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3EEA" w:rsidRDefault="00F83EEA" w:rsidP="00F83EEA">
      <w:bookmarkStart w:id="0" w:name="_GoBack"/>
      <w:bookmarkEnd w:id="0"/>
    </w:p>
    <w:p w:rsidR="007E1E84" w:rsidRDefault="007E1E84" w:rsidP="00F83EEA"/>
    <w:p w:rsidR="007E1E84" w:rsidRDefault="007E1E84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Pr="00F83EEA" w:rsidRDefault="00F83EEA" w:rsidP="00F83EEA"/>
    <w:p w:rsidR="000E1FA4" w:rsidRDefault="00860635" w:rsidP="00A422C5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 w:rsidRPr="00860635">
        <w:rPr>
          <w:rFonts w:ascii="黑体" w:eastAsia="黑体" w:hAnsi="黑体" w:cs="黑体" w:hint="eastAsia"/>
          <w:b/>
          <w:bCs/>
          <w:sz w:val="48"/>
          <w:szCs w:val="48"/>
        </w:rPr>
        <w:t>MiniLed测试系统(</w:t>
      </w:r>
      <w:r w:rsidR="00ED504B">
        <w:rPr>
          <w:rFonts w:ascii="黑体" w:eastAsia="黑体" w:hAnsi="黑体" w:cs="黑体" w:hint="eastAsia"/>
          <w:b/>
          <w:bCs/>
          <w:sz w:val="48"/>
          <w:szCs w:val="48"/>
        </w:rPr>
        <w:t>SLED100</w:t>
      </w:r>
      <w:r w:rsidRPr="00860635">
        <w:rPr>
          <w:rFonts w:ascii="黑体" w:eastAsia="黑体" w:hAnsi="黑体" w:cs="黑体" w:hint="eastAsia"/>
          <w:b/>
          <w:bCs/>
          <w:sz w:val="48"/>
          <w:szCs w:val="48"/>
        </w:rPr>
        <w:t>)</w:t>
      </w:r>
      <w:r w:rsidR="000E1FA4">
        <w:rPr>
          <w:rFonts w:ascii="黑体" w:eastAsia="黑体" w:hAnsi="黑体" w:cs="黑体" w:hint="eastAsia"/>
          <w:b/>
          <w:bCs/>
          <w:sz w:val="48"/>
          <w:szCs w:val="48"/>
        </w:rPr>
        <w:t>需求</w:t>
      </w:r>
    </w:p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114290" w:rsidRDefault="00114290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</w:t>
      </w:r>
      <w:r w:rsidR="00E34C25">
        <w:rPr>
          <w:rFonts w:ascii="黑体" w:eastAsia="黑体" w:hint="eastAsia"/>
          <w:b/>
          <w:bCs/>
          <w:color w:val="000000"/>
          <w:sz w:val="30"/>
          <w:szCs w:val="30"/>
        </w:rPr>
        <w:t>仪表</w:t>
      </w:r>
      <w:r>
        <w:rPr>
          <w:rFonts w:ascii="黑体" w:eastAsia="黑体" w:hint="eastAsia"/>
          <w:b/>
          <w:bCs/>
          <w:color w:val="000000"/>
          <w:sz w:val="30"/>
          <w:szCs w:val="30"/>
        </w:rPr>
        <w:t>技术有限公司</w:t>
      </w:r>
    </w:p>
    <w:p w:rsidR="00F83EEA" w:rsidRDefault="00F83EEA" w:rsidP="00F83EEA"/>
    <w:p w:rsidR="00F83EEA" w:rsidRDefault="00F83EEA" w:rsidP="00F83EEA"/>
    <w:p w:rsidR="00114290" w:rsidRDefault="00114290">
      <w:pPr>
        <w:spacing w:line="360" w:lineRule="auto"/>
        <w:rPr>
          <w:color w:val="000000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</w:t>
      </w:r>
      <w:r w:rsidR="00E84C5A">
        <w:rPr>
          <w:rFonts w:hint="eastAsia"/>
          <w:color w:val="000000"/>
          <w:sz w:val="24"/>
        </w:rPr>
        <w:t>仪表</w:t>
      </w:r>
      <w:r>
        <w:rPr>
          <w:rFonts w:hint="eastAsia"/>
          <w:color w:val="000000"/>
          <w:sz w:val="24"/>
        </w:rPr>
        <w:t>技术有限公司所有，未经武汉普赛斯</w:t>
      </w:r>
      <w:r w:rsidR="00E84C5A">
        <w:rPr>
          <w:rFonts w:hint="eastAsia"/>
          <w:color w:val="000000"/>
          <w:sz w:val="24"/>
        </w:rPr>
        <w:t>仪表</w:t>
      </w:r>
      <w:r>
        <w:rPr>
          <w:rFonts w:hint="eastAsia"/>
          <w:color w:val="000000"/>
          <w:sz w:val="24"/>
        </w:rPr>
        <w:t>技术有限公司书面许可，不得复制或向第三方公开。</w:t>
      </w:r>
    </w:p>
    <w:p w:rsidR="00F83EEA" w:rsidRDefault="00F83EEA">
      <w:pPr>
        <w:spacing w:line="360" w:lineRule="auto"/>
        <w:rPr>
          <w:color w:val="000000"/>
          <w:sz w:val="24"/>
        </w:rPr>
      </w:pPr>
    </w:p>
    <w:p w:rsidR="00114290" w:rsidRDefault="00114290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2"/>
        <w:gridCol w:w="1844"/>
        <w:gridCol w:w="1706"/>
        <w:gridCol w:w="1183"/>
        <w:gridCol w:w="1738"/>
      </w:tblGrid>
      <w:tr w:rsidR="00114290" w:rsidRPr="00114290" w:rsidTr="00D67511">
        <w:trPr>
          <w:trHeight w:val="639"/>
        </w:trPr>
        <w:tc>
          <w:tcPr>
            <w:tcW w:w="1292" w:type="dxa"/>
            <w:shd w:val="clear" w:color="auto" w:fill="DCD8C2"/>
            <w:vAlign w:val="bottom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 w:rsidRPr="00114290"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844" w:type="dxa"/>
            <w:shd w:val="clear" w:color="auto" w:fill="DCD8C2"/>
            <w:vAlign w:val="bottom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 w:rsidRPr="00114290"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1706" w:type="dxa"/>
            <w:shd w:val="clear" w:color="auto" w:fill="DCD8C2"/>
            <w:vAlign w:val="bottom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 w:rsidRPr="00114290"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183" w:type="dxa"/>
            <w:shd w:val="clear" w:color="auto" w:fill="DCD8C2"/>
            <w:vAlign w:val="bottom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 w:rsidRPr="00114290"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1738" w:type="dxa"/>
            <w:shd w:val="clear" w:color="auto" w:fill="DCD8C2"/>
            <w:vAlign w:val="bottom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 w:rsidRPr="00114290"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114290" w:rsidRPr="00114290" w:rsidTr="00D67511">
        <w:trPr>
          <w:trHeight w:val="510"/>
        </w:trPr>
        <w:tc>
          <w:tcPr>
            <w:tcW w:w="1292" w:type="dxa"/>
            <w:shd w:val="clear" w:color="auto" w:fill="auto"/>
          </w:tcPr>
          <w:p w:rsidR="00114290" w:rsidRPr="00114290" w:rsidRDefault="00A422C5" w:rsidP="00114290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</w:t>
            </w:r>
            <w:r w:rsidR="00114290" w:rsidRPr="00114290">
              <w:rPr>
                <w:rFonts w:ascii="宋体" w:hAnsi="宋体" w:cs="宋体" w:hint="eastAsia"/>
                <w:bCs/>
                <w:szCs w:val="21"/>
              </w:rPr>
              <w:t>1.0</w:t>
            </w:r>
          </w:p>
        </w:tc>
        <w:tc>
          <w:tcPr>
            <w:tcW w:w="1844" w:type="dxa"/>
            <w:shd w:val="clear" w:color="auto" w:fill="auto"/>
          </w:tcPr>
          <w:p w:rsidR="00114290" w:rsidRPr="00114290" w:rsidRDefault="00114290" w:rsidP="00860635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 w:rsidRPr="00114290">
              <w:rPr>
                <w:rFonts w:ascii="宋体" w:hAnsi="宋体" w:cs="宋体" w:hint="eastAsia"/>
                <w:bCs/>
                <w:szCs w:val="21"/>
              </w:rPr>
              <w:t>20</w:t>
            </w:r>
            <w:r w:rsidR="00E34C25">
              <w:rPr>
                <w:rFonts w:ascii="宋体" w:hAnsi="宋体" w:cs="宋体" w:hint="eastAsia"/>
                <w:bCs/>
                <w:szCs w:val="21"/>
              </w:rPr>
              <w:t>21</w:t>
            </w:r>
            <w:r w:rsidRPr="00114290">
              <w:rPr>
                <w:rFonts w:ascii="宋体" w:hAnsi="宋体" w:cs="宋体" w:hint="eastAsia"/>
                <w:bCs/>
                <w:szCs w:val="21"/>
              </w:rPr>
              <w:t>.</w:t>
            </w:r>
            <w:r w:rsidR="001C116D">
              <w:rPr>
                <w:rFonts w:ascii="宋体" w:hAnsi="宋体" w:cs="宋体" w:hint="eastAsia"/>
                <w:bCs/>
                <w:szCs w:val="21"/>
              </w:rPr>
              <w:t>05</w:t>
            </w:r>
            <w:r w:rsidRPr="00114290">
              <w:rPr>
                <w:rFonts w:ascii="宋体" w:hAnsi="宋体" w:cs="宋体" w:hint="eastAsia"/>
                <w:bCs/>
                <w:szCs w:val="21"/>
              </w:rPr>
              <w:t>.</w:t>
            </w:r>
            <w:r w:rsidR="00860635">
              <w:rPr>
                <w:rFonts w:ascii="宋体" w:hAnsi="宋体" w:cs="宋体" w:hint="eastAsia"/>
                <w:bCs/>
                <w:szCs w:val="21"/>
              </w:rPr>
              <w:t>31</w:t>
            </w:r>
          </w:p>
        </w:tc>
        <w:tc>
          <w:tcPr>
            <w:tcW w:w="1706" w:type="dxa"/>
            <w:shd w:val="clear" w:color="auto" w:fill="auto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 w:rsidRPr="00114290">
              <w:rPr>
                <w:rFonts w:ascii="宋体" w:hAnsi="宋体" w:cs="宋体" w:hint="eastAsia"/>
                <w:bCs/>
                <w:szCs w:val="21"/>
              </w:rPr>
              <w:t>首次发行</w:t>
            </w:r>
          </w:p>
        </w:tc>
        <w:tc>
          <w:tcPr>
            <w:tcW w:w="1183" w:type="dxa"/>
            <w:shd w:val="clear" w:color="auto" w:fill="auto"/>
          </w:tcPr>
          <w:p w:rsidR="00114290" w:rsidRPr="00114290" w:rsidRDefault="00A422C5" w:rsidP="00114290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1738" w:type="dxa"/>
            <w:shd w:val="clear" w:color="auto" w:fill="auto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 w:rsidR="00E86EB7" w:rsidRPr="00114290" w:rsidTr="00D67511">
        <w:trPr>
          <w:trHeight w:val="595"/>
        </w:trPr>
        <w:tc>
          <w:tcPr>
            <w:tcW w:w="1292" w:type="dxa"/>
            <w:shd w:val="clear" w:color="auto" w:fill="auto"/>
          </w:tcPr>
          <w:p w:rsidR="00E86EB7" w:rsidRPr="00114290" w:rsidRDefault="00E86EB7" w:rsidP="00E86EB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</w:t>
            </w:r>
            <w:r w:rsidRPr="00114290">
              <w:rPr>
                <w:rFonts w:ascii="宋体" w:hAnsi="宋体" w:cs="宋体" w:hint="eastAsia"/>
                <w:bCs/>
                <w:szCs w:val="21"/>
              </w:rPr>
              <w:t>1.</w:t>
            </w:r>
            <w:r>
              <w:rPr>
                <w:rFonts w:ascii="宋体" w:hAnsi="宋体" w:cs="宋体" w:hint="eastAsia"/>
                <w:bCs/>
                <w:szCs w:val="21"/>
              </w:rPr>
              <w:t>1</w:t>
            </w:r>
          </w:p>
        </w:tc>
        <w:tc>
          <w:tcPr>
            <w:tcW w:w="1844" w:type="dxa"/>
            <w:shd w:val="clear" w:color="auto" w:fill="auto"/>
          </w:tcPr>
          <w:p w:rsidR="00E86EB7" w:rsidRPr="00114290" w:rsidRDefault="00E86EB7" w:rsidP="00E86EB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 w:rsidRPr="00114290">
              <w:rPr>
                <w:rFonts w:ascii="宋体" w:hAnsi="宋体" w:cs="宋体" w:hint="eastAsia"/>
                <w:bCs/>
                <w:szCs w:val="21"/>
              </w:rPr>
              <w:t>20</w:t>
            </w:r>
            <w:r>
              <w:rPr>
                <w:rFonts w:ascii="宋体" w:hAnsi="宋体" w:cs="宋体" w:hint="eastAsia"/>
                <w:bCs/>
                <w:szCs w:val="21"/>
              </w:rPr>
              <w:t>21</w:t>
            </w:r>
            <w:r w:rsidRPr="00114290"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 w:hint="eastAsia"/>
                <w:bCs/>
                <w:szCs w:val="21"/>
              </w:rPr>
              <w:t>06</w:t>
            </w:r>
            <w:r w:rsidRPr="00114290"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 w:hint="eastAsia"/>
                <w:bCs/>
                <w:szCs w:val="21"/>
              </w:rPr>
              <w:t>0</w:t>
            </w:r>
            <w:r w:rsidR="00CD2BCD">
              <w:rPr>
                <w:rFonts w:ascii="宋体" w:hAnsi="宋体" w:cs="宋体" w:hint="eastAsia"/>
                <w:bCs/>
                <w:szCs w:val="21"/>
              </w:rPr>
              <w:t>7</w:t>
            </w:r>
          </w:p>
        </w:tc>
        <w:tc>
          <w:tcPr>
            <w:tcW w:w="1706" w:type="dxa"/>
            <w:shd w:val="clear" w:color="auto" w:fill="auto"/>
          </w:tcPr>
          <w:p w:rsidR="00E86EB7" w:rsidRPr="00114290" w:rsidRDefault="00E86EB7" w:rsidP="00E86EB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183" w:type="dxa"/>
            <w:shd w:val="clear" w:color="auto" w:fill="auto"/>
          </w:tcPr>
          <w:p w:rsidR="00E86EB7" w:rsidRPr="00114290" w:rsidRDefault="00E86EB7" w:rsidP="00E86EB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1738" w:type="dxa"/>
            <w:shd w:val="clear" w:color="auto" w:fill="auto"/>
          </w:tcPr>
          <w:p w:rsidR="00E86EB7" w:rsidRDefault="00E86EB7" w:rsidP="00E86EB7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补充</w:t>
            </w:r>
          </w:p>
          <w:p w:rsidR="00E86EB7" w:rsidRPr="000D18DA" w:rsidRDefault="00E86EB7" w:rsidP="00E86EB7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低成本方案</w:t>
            </w:r>
          </w:p>
        </w:tc>
      </w:tr>
      <w:tr w:rsidR="00E86EB7" w:rsidRPr="00114290" w:rsidTr="00D67511">
        <w:trPr>
          <w:trHeight w:val="595"/>
        </w:trPr>
        <w:tc>
          <w:tcPr>
            <w:tcW w:w="1292" w:type="dxa"/>
            <w:shd w:val="clear" w:color="auto" w:fill="auto"/>
          </w:tcPr>
          <w:p w:rsidR="00E86EB7" w:rsidRPr="00114290" w:rsidRDefault="00E86EB7" w:rsidP="00E86EB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4" w:type="dxa"/>
            <w:shd w:val="clear" w:color="auto" w:fill="auto"/>
          </w:tcPr>
          <w:p w:rsidR="00E86EB7" w:rsidRPr="00114290" w:rsidRDefault="00E86EB7" w:rsidP="00E86EB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706" w:type="dxa"/>
            <w:shd w:val="clear" w:color="auto" w:fill="auto"/>
          </w:tcPr>
          <w:p w:rsidR="00E86EB7" w:rsidRPr="00114290" w:rsidRDefault="00E86EB7" w:rsidP="00E86EB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183" w:type="dxa"/>
            <w:shd w:val="clear" w:color="auto" w:fill="auto"/>
          </w:tcPr>
          <w:p w:rsidR="00E86EB7" w:rsidRPr="00114290" w:rsidRDefault="00E86EB7" w:rsidP="00E86EB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738" w:type="dxa"/>
            <w:shd w:val="clear" w:color="auto" w:fill="auto"/>
          </w:tcPr>
          <w:p w:rsidR="00E86EB7" w:rsidRPr="000D18DA" w:rsidRDefault="00E86EB7" w:rsidP="00E86EB7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E86EB7" w:rsidRPr="00114290" w:rsidTr="00D67511">
        <w:trPr>
          <w:trHeight w:val="604"/>
        </w:trPr>
        <w:tc>
          <w:tcPr>
            <w:tcW w:w="1292" w:type="dxa"/>
            <w:shd w:val="clear" w:color="auto" w:fill="auto"/>
          </w:tcPr>
          <w:p w:rsidR="00E86EB7" w:rsidRPr="00114290" w:rsidRDefault="00E86EB7" w:rsidP="00E86EB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4" w:type="dxa"/>
            <w:shd w:val="clear" w:color="auto" w:fill="auto"/>
          </w:tcPr>
          <w:p w:rsidR="00E86EB7" w:rsidRPr="00114290" w:rsidRDefault="00E86EB7" w:rsidP="00E86EB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706" w:type="dxa"/>
            <w:shd w:val="clear" w:color="auto" w:fill="auto"/>
          </w:tcPr>
          <w:p w:rsidR="00E86EB7" w:rsidRPr="00114290" w:rsidRDefault="00E86EB7" w:rsidP="00E86EB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183" w:type="dxa"/>
            <w:shd w:val="clear" w:color="auto" w:fill="auto"/>
          </w:tcPr>
          <w:p w:rsidR="00E86EB7" w:rsidRPr="00114290" w:rsidRDefault="00E86EB7" w:rsidP="00E86EB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738" w:type="dxa"/>
            <w:shd w:val="clear" w:color="auto" w:fill="auto"/>
          </w:tcPr>
          <w:p w:rsidR="00E86EB7" w:rsidRPr="000D18DA" w:rsidRDefault="00E86EB7" w:rsidP="00E86EB7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E86EB7" w:rsidRPr="00114290" w:rsidTr="00D67511">
        <w:trPr>
          <w:trHeight w:val="604"/>
        </w:trPr>
        <w:tc>
          <w:tcPr>
            <w:tcW w:w="1292" w:type="dxa"/>
            <w:shd w:val="clear" w:color="auto" w:fill="auto"/>
          </w:tcPr>
          <w:p w:rsidR="00E86EB7" w:rsidRDefault="00E86EB7" w:rsidP="00E86EB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4" w:type="dxa"/>
            <w:shd w:val="clear" w:color="auto" w:fill="auto"/>
          </w:tcPr>
          <w:p w:rsidR="00E86EB7" w:rsidRDefault="00E86EB7" w:rsidP="00E86EB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706" w:type="dxa"/>
            <w:shd w:val="clear" w:color="auto" w:fill="auto"/>
          </w:tcPr>
          <w:p w:rsidR="00E86EB7" w:rsidRDefault="00E86EB7" w:rsidP="00E86EB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183" w:type="dxa"/>
            <w:shd w:val="clear" w:color="auto" w:fill="auto"/>
          </w:tcPr>
          <w:p w:rsidR="00E86EB7" w:rsidRDefault="00E86EB7" w:rsidP="00E86EB7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738" w:type="dxa"/>
            <w:shd w:val="clear" w:color="auto" w:fill="auto"/>
          </w:tcPr>
          <w:p w:rsidR="00E86EB7" w:rsidRDefault="00E86EB7" w:rsidP="00E86EB7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</w:p>
        </w:tc>
      </w:tr>
    </w:tbl>
    <w:p w:rsidR="00114290" w:rsidRDefault="00114290" w:rsidP="001C116D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（A-添加，M-修改，D-删除）</w:t>
      </w:r>
    </w:p>
    <w:p w:rsidR="00A04F2B" w:rsidRDefault="00A04F2B">
      <w:pPr>
        <w:widowControl/>
        <w:jc w:val="left"/>
        <w:rPr>
          <w:rFonts w:asciiTheme="minorHAnsi" w:hAnsiTheme="minorHAnsi" w:cstheme="minorHAnsi"/>
          <w:b/>
          <w:bCs/>
          <w:caps/>
          <w:sz w:val="20"/>
          <w:szCs w:val="20"/>
        </w:rPr>
      </w:pPr>
      <w:r>
        <w:br w:type="page"/>
      </w:r>
    </w:p>
    <w:p w:rsidR="00134427" w:rsidRPr="00134427" w:rsidRDefault="00134427" w:rsidP="00B75FE9">
      <w:pPr>
        <w:pStyle w:val="10"/>
        <w:jc w:val="center"/>
      </w:pPr>
      <w:r w:rsidRPr="00134427">
        <w:rPr>
          <w:rFonts w:hint="eastAsia"/>
        </w:rPr>
        <w:lastRenderedPageBreak/>
        <w:t>目录</w:t>
      </w:r>
    </w:p>
    <w:bookmarkStart w:id="1" w:name="OLE_LINK1"/>
    <w:p w:rsidR="006F3BD2" w:rsidRPr="006F3BD2" w:rsidRDefault="00B75FE9">
      <w:pPr>
        <w:pStyle w:val="10"/>
        <w:tabs>
          <w:tab w:val="left" w:pos="420"/>
          <w:tab w:val="right" w:leader="dot" w:pos="8296"/>
        </w:tabs>
        <w:rPr>
          <w:rFonts w:eastAsiaTheme="minorEastAsia" w:cstheme="minorBidi"/>
          <w:bCs w:val="0"/>
          <w:caps w:val="0"/>
          <w:noProof/>
          <w:sz w:val="21"/>
          <w:szCs w:val="22"/>
        </w:rPr>
      </w:pPr>
      <w:r w:rsidRPr="006F3BD2">
        <w:rPr>
          <w:rFonts w:asciiTheme="minorEastAsia" w:eastAsiaTheme="minorEastAsia" w:hAnsiTheme="minorEastAsia"/>
          <w:bCs w:val="0"/>
          <w:caps w:val="0"/>
          <w:sz w:val="21"/>
          <w:szCs w:val="21"/>
        </w:rPr>
        <w:fldChar w:fldCharType="begin"/>
      </w:r>
      <w:r w:rsidRPr="006F3BD2">
        <w:rPr>
          <w:rFonts w:asciiTheme="minorEastAsia" w:eastAsiaTheme="minorEastAsia" w:hAnsiTheme="minorEastAsia"/>
          <w:bCs w:val="0"/>
          <w:caps w:val="0"/>
          <w:sz w:val="21"/>
          <w:szCs w:val="21"/>
        </w:rPr>
        <w:instrText xml:space="preserve"> TOC \o "1-3" \u </w:instrText>
      </w:r>
      <w:r w:rsidRPr="006F3BD2">
        <w:rPr>
          <w:rFonts w:asciiTheme="minorEastAsia" w:eastAsiaTheme="minorEastAsia" w:hAnsiTheme="minorEastAsia"/>
          <w:bCs w:val="0"/>
          <w:caps w:val="0"/>
          <w:sz w:val="21"/>
          <w:szCs w:val="21"/>
        </w:rPr>
        <w:fldChar w:fldCharType="separate"/>
      </w:r>
      <w:r w:rsidR="006F3BD2" w:rsidRPr="006F3BD2">
        <w:rPr>
          <w:noProof/>
        </w:rPr>
        <w:t>1.</w:t>
      </w:r>
      <w:r w:rsidR="006F3BD2" w:rsidRPr="006F3BD2">
        <w:rPr>
          <w:rFonts w:eastAsiaTheme="minorEastAsia" w:cstheme="minorBidi"/>
          <w:bCs w:val="0"/>
          <w:caps w:val="0"/>
          <w:noProof/>
          <w:sz w:val="21"/>
          <w:szCs w:val="22"/>
        </w:rPr>
        <w:tab/>
      </w:r>
      <w:r w:rsidR="006F3BD2" w:rsidRPr="006F3BD2">
        <w:rPr>
          <w:rFonts w:hint="eastAsia"/>
          <w:noProof/>
        </w:rPr>
        <w:t>概述</w:t>
      </w:r>
      <w:r w:rsidR="006F3BD2" w:rsidRPr="006F3BD2">
        <w:rPr>
          <w:noProof/>
        </w:rPr>
        <w:tab/>
      </w:r>
      <w:r w:rsidR="006F3BD2" w:rsidRPr="006F3BD2">
        <w:rPr>
          <w:noProof/>
        </w:rPr>
        <w:fldChar w:fldCharType="begin"/>
      </w:r>
      <w:r w:rsidR="006F3BD2" w:rsidRPr="006F3BD2">
        <w:rPr>
          <w:noProof/>
        </w:rPr>
        <w:instrText xml:space="preserve"> PAGEREF _Toc73708494 \h </w:instrText>
      </w:r>
      <w:r w:rsidR="006F3BD2" w:rsidRPr="006F3BD2">
        <w:rPr>
          <w:noProof/>
        </w:rPr>
      </w:r>
      <w:r w:rsidR="006F3BD2" w:rsidRPr="006F3BD2">
        <w:rPr>
          <w:noProof/>
        </w:rPr>
        <w:fldChar w:fldCharType="separate"/>
      </w:r>
      <w:r w:rsidR="00B80288">
        <w:rPr>
          <w:noProof/>
        </w:rPr>
        <w:t>4</w:t>
      </w:r>
      <w:r w:rsidR="006F3BD2" w:rsidRPr="006F3BD2">
        <w:rPr>
          <w:noProof/>
        </w:rPr>
        <w:fldChar w:fldCharType="end"/>
      </w:r>
    </w:p>
    <w:p w:rsidR="006F3BD2" w:rsidRPr="006F3BD2" w:rsidRDefault="006F3BD2">
      <w:pPr>
        <w:pStyle w:val="10"/>
        <w:tabs>
          <w:tab w:val="left" w:pos="420"/>
          <w:tab w:val="right" w:leader="dot" w:pos="8296"/>
        </w:tabs>
        <w:rPr>
          <w:rFonts w:eastAsiaTheme="minorEastAsia" w:cstheme="minorBidi"/>
          <w:bCs w:val="0"/>
          <w:caps w:val="0"/>
          <w:noProof/>
          <w:sz w:val="21"/>
          <w:szCs w:val="22"/>
        </w:rPr>
      </w:pPr>
      <w:r w:rsidRPr="006F3BD2">
        <w:rPr>
          <w:noProof/>
        </w:rPr>
        <w:t>2.</w:t>
      </w:r>
      <w:r w:rsidRPr="006F3BD2">
        <w:rPr>
          <w:rFonts w:eastAsiaTheme="minorEastAsia" w:cstheme="minorBidi"/>
          <w:bCs w:val="0"/>
          <w:caps w:val="0"/>
          <w:noProof/>
          <w:sz w:val="21"/>
          <w:szCs w:val="22"/>
        </w:rPr>
        <w:tab/>
      </w:r>
      <w:r w:rsidRPr="006F3BD2">
        <w:rPr>
          <w:rFonts w:hint="eastAsia"/>
          <w:noProof/>
        </w:rPr>
        <w:t>测试项</w:t>
      </w:r>
      <w:r w:rsidRPr="006F3BD2">
        <w:rPr>
          <w:noProof/>
        </w:rPr>
        <w:tab/>
      </w:r>
      <w:r w:rsidRPr="006F3BD2">
        <w:rPr>
          <w:noProof/>
        </w:rPr>
        <w:fldChar w:fldCharType="begin"/>
      </w:r>
      <w:r w:rsidRPr="006F3BD2">
        <w:rPr>
          <w:noProof/>
        </w:rPr>
        <w:instrText xml:space="preserve"> PAGEREF _Toc73708495 \h </w:instrText>
      </w:r>
      <w:r w:rsidRPr="006F3BD2">
        <w:rPr>
          <w:noProof/>
        </w:rPr>
      </w:r>
      <w:r w:rsidRPr="006F3BD2">
        <w:rPr>
          <w:noProof/>
        </w:rPr>
        <w:fldChar w:fldCharType="separate"/>
      </w:r>
      <w:r w:rsidR="00B80288">
        <w:rPr>
          <w:noProof/>
        </w:rPr>
        <w:t>4</w:t>
      </w:r>
      <w:r w:rsidRPr="006F3BD2">
        <w:rPr>
          <w:noProof/>
        </w:rPr>
        <w:fldChar w:fldCharType="end"/>
      </w:r>
    </w:p>
    <w:p w:rsidR="006F3BD2" w:rsidRPr="006F3BD2" w:rsidRDefault="006F3BD2">
      <w:pPr>
        <w:pStyle w:val="10"/>
        <w:tabs>
          <w:tab w:val="left" w:pos="420"/>
          <w:tab w:val="right" w:leader="dot" w:pos="8296"/>
        </w:tabs>
        <w:rPr>
          <w:rFonts w:eastAsiaTheme="minorEastAsia" w:cstheme="minorBidi"/>
          <w:bCs w:val="0"/>
          <w:caps w:val="0"/>
          <w:noProof/>
          <w:sz w:val="21"/>
          <w:szCs w:val="22"/>
        </w:rPr>
      </w:pPr>
      <w:r w:rsidRPr="006F3BD2">
        <w:rPr>
          <w:noProof/>
        </w:rPr>
        <w:t>3.</w:t>
      </w:r>
      <w:r w:rsidRPr="006F3BD2">
        <w:rPr>
          <w:rFonts w:eastAsiaTheme="minorEastAsia" w:cstheme="minorBidi"/>
          <w:bCs w:val="0"/>
          <w:caps w:val="0"/>
          <w:noProof/>
          <w:sz w:val="21"/>
          <w:szCs w:val="22"/>
        </w:rPr>
        <w:tab/>
      </w:r>
      <w:r w:rsidRPr="006F3BD2">
        <w:rPr>
          <w:rFonts w:hint="eastAsia"/>
          <w:noProof/>
        </w:rPr>
        <w:t>原型验证</w:t>
      </w:r>
      <w:r w:rsidRPr="006F3BD2">
        <w:rPr>
          <w:noProof/>
        </w:rPr>
        <w:tab/>
      </w:r>
      <w:r w:rsidRPr="006F3BD2">
        <w:rPr>
          <w:noProof/>
        </w:rPr>
        <w:fldChar w:fldCharType="begin"/>
      </w:r>
      <w:r w:rsidRPr="006F3BD2">
        <w:rPr>
          <w:noProof/>
        </w:rPr>
        <w:instrText xml:space="preserve"> PAGEREF _Toc73708496 \h </w:instrText>
      </w:r>
      <w:r w:rsidRPr="006F3BD2">
        <w:rPr>
          <w:noProof/>
        </w:rPr>
      </w:r>
      <w:r w:rsidRPr="006F3BD2">
        <w:rPr>
          <w:noProof/>
        </w:rPr>
        <w:fldChar w:fldCharType="separate"/>
      </w:r>
      <w:r w:rsidR="00B80288">
        <w:rPr>
          <w:noProof/>
        </w:rPr>
        <w:t>5</w:t>
      </w:r>
      <w:r w:rsidRPr="006F3BD2">
        <w:rPr>
          <w:noProof/>
        </w:rPr>
        <w:fldChar w:fldCharType="end"/>
      </w:r>
    </w:p>
    <w:p w:rsidR="006F3BD2" w:rsidRPr="006F3BD2" w:rsidRDefault="006F3BD2">
      <w:pPr>
        <w:pStyle w:val="10"/>
        <w:tabs>
          <w:tab w:val="left" w:pos="420"/>
          <w:tab w:val="right" w:leader="dot" w:pos="8296"/>
        </w:tabs>
        <w:rPr>
          <w:rFonts w:eastAsiaTheme="minorEastAsia" w:cstheme="minorBidi"/>
          <w:bCs w:val="0"/>
          <w:caps w:val="0"/>
          <w:noProof/>
          <w:sz w:val="21"/>
          <w:szCs w:val="22"/>
        </w:rPr>
      </w:pPr>
      <w:r w:rsidRPr="006F3BD2">
        <w:rPr>
          <w:noProof/>
        </w:rPr>
        <w:t>4.</w:t>
      </w:r>
      <w:r w:rsidRPr="006F3BD2">
        <w:rPr>
          <w:rFonts w:eastAsiaTheme="minorEastAsia" w:cstheme="minorBidi"/>
          <w:bCs w:val="0"/>
          <w:caps w:val="0"/>
          <w:noProof/>
          <w:sz w:val="21"/>
          <w:szCs w:val="22"/>
        </w:rPr>
        <w:tab/>
      </w:r>
      <w:r w:rsidRPr="006F3BD2">
        <w:rPr>
          <w:rFonts w:hint="eastAsia"/>
          <w:noProof/>
        </w:rPr>
        <w:t>整机结构</w:t>
      </w:r>
      <w:r w:rsidRPr="006F3BD2">
        <w:rPr>
          <w:noProof/>
        </w:rPr>
        <w:tab/>
      </w:r>
      <w:r w:rsidRPr="006F3BD2">
        <w:rPr>
          <w:noProof/>
        </w:rPr>
        <w:fldChar w:fldCharType="begin"/>
      </w:r>
      <w:r w:rsidRPr="006F3BD2">
        <w:rPr>
          <w:noProof/>
        </w:rPr>
        <w:instrText xml:space="preserve"> PAGEREF _Toc73708497 \h </w:instrText>
      </w:r>
      <w:r w:rsidRPr="006F3BD2">
        <w:rPr>
          <w:noProof/>
        </w:rPr>
      </w:r>
      <w:r w:rsidRPr="006F3BD2">
        <w:rPr>
          <w:noProof/>
        </w:rPr>
        <w:fldChar w:fldCharType="separate"/>
      </w:r>
      <w:r w:rsidR="00B80288">
        <w:rPr>
          <w:noProof/>
        </w:rPr>
        <w:t>5</w:t>
      </w:r>
      <w:r w:rsidRPr="006F3BD2">
        <w:rPr>
          <w:noProof/>
        </w:rPr>
        <w:fldChar w:fldCharType="end"/>
      </w:r>
    </w:p>
    <w:p w:rsidR="006F3BD2" w:rsidRPr="006F3BD2" w:rsidRDefault="006F3BD2">
      <w:pPr>
        <w:pStyle w:val="10"/>
        <w:tabs>
          <w:tab w:val="left" w:pos="420"/>
          <w:tab w:val="right" w:leader="dot" w:pos="8296"/>
        </w:tabs>
        <w:rPr>
          <w:rFonts w:eastAsiaTheme="minorEastAsia" w:cstheme="minorBidi"/>
          <w:bCs w:val="0"/>
          <w:caps w:val="0"/>
          <w:noProof/>
          <w:sz w:val="21"/>
          <w:szCs w:val="22"/>
        </w:rPr>
      </w:pPr>
      <w:r w:rsidRPr="006F3BD2">
        <w:rPr>
          <w:noProof/>
        </w:rPr>
        <w:t>5.</w:t>
      </w:r>
      <w:r w:rsidRPr="006F3BD2">
        <w:rPr>
          <w:rFonts w:eastAsiaTheme="minorEastAsia" w:cstheme="minorBidi"/>
          <w:bCs w:val="0"/>
          <w:caps w:val="0"/>
          <w:noProof/>
          <w:sz w:val="21"/>
          <w:szCs w:val="22"/>
        </w:rPr>
        <w:tab/>
      </w:r>
      <w:r w:rsidRPr="006F3BD2">
        <w:rPr>
          <w:rFonts w:hint="eastAsia"/>
          <w:noProof/>
        </w:rPr>
        <w:t>子板</w:t>
      </w:r>
      <w:r w:rsidRPr="006F3BD2">
        <w:rPr>
          <w:noProof/>
        </w:rPr>
        <w:tab/>
      </w:r>
      <w:r w:rsidRPr="006F3BD2">
        <w:rPr>
          <w:noProof/>
        </w:rPr>
        <w:fldChar w:fldCharType="begin"/>
      </w:r>
      <w:r w:rsidRPr="006F3BD2">
        <w:rPr>
          <w:noProof/>
        </w:rPr>
        <w:instrText xml:space="preserve"> PAGEREF _Toc73708498 \h </w:instrText>
      </w:r>
      <w:r w:rsidRPr="006F3BD2">
        <w:rPr>
          <w:noProof/>
        </w:rPr>
      </w:r>
      <w:r w:rsidRPr="006F3BD2">
        <w:rPr>
          <w:noProof/>
        </w:rPr>
        <w:fldChar w:fldCharType="separate"/>
      </w:r>
      <w:r w:rsidR="00B80288">
        <w:rPr>
          <w:noProof/>
        </w:rPr>
        <w:t>6</w:t>
      </w:r>
      <w:r w:rsidRPr="006F3BD2">
        <w:rPr>
          <w:noProof/>
        </w:rPr>
        <w:fldChar w:fldCharType="end"/>
      </w:r>
    </w:p>
    <w:p w:rsidR="006F3BD2" w:rsidRPr="006F3BD2" w:rsidRDefault="006F3BD2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6F3BD2">
        <w:rPr>
          <w:rFonts w:ascii="宋体" w:hAnsi="宋体" w:cs="宋体"/>
          <w:b/>
          <w:bCs/>
          <w:noProof/>
        </w:rPr>
        <w:t>5.1</w:t>
      </w:r>
      <w:r w:rsidRPr="006F3BD2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6F3BD2">
        <w:rPr>
          <w:rFonts w:ascii="宋体" w:hAnsi="宋体" w:cs="宋体" w:hint="eastAsia"/>
          <w:b/>
          <w:bCs/>
          <w:noProof/>
        </w:rPr>
        <w:t>电路模型</w:t>
      </w:r>
      <w:r w:rsidRPr="006F3BD2">
        <w:rPr>
          <w:b/>
          <w:noProof/>
        </w:rPr>
        <w:tab/>
      </w:r>
      <w:r w:rsidRPr="006F3BD2">
        <w:rPr>
          <w:b/>
          <w:noProof/>
        </w:rPr>
        <w:fldChar w:fldCharType="begin"/>
      </w:r>
      <w:r w:rsidRPr="006F3BD2">
        <w:rPr>
          <w:b/>
          <w:noProof/>
        </w:rPr>
        <w:instrText xml:space="preserve"> PAGEREF _Toc73708499 \h </w:instrText>
      </w:r>
      <w:r w:rsidRPr="006F3BD2">
        <w:rPr>
          <w:b/>
          <w:noProof/>
        </w:rPr>
      </w:r>
      <w:r w:rsidRPr="006F3BD2">
        <w:rPr>
          <w:b/>
          <w:noProof/>
        </w:rPr>
        <w:fldChar w:fldCharType="separate"/>
      </w:r>
      <w:r w:rsidR="00B80288">
        <w:rPr>
          <w:b/>
          <w:noProof/>
        </w:rPr>
        <w:t>6</w:t>
      </w:r>
      <w:r w:rsidRPr="006F3BD2">
        <w:rPr>
          <w:b/>
          <w:noProof/>
        </w:rPr>
        <w:fldChar w:fldCharType="end"/>
      </w:r>
    </w:p>
    <w:p w:rsidR="006F3BD2" w:rsidRPr="006F3BD2" w:rsidRDefault="006F3BD2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6F3BD2">
        <w:rPr>
          <w:rFonts w:ascii="宋体" w:hAnsi="宋体" w:cs="宋体"/>
          <w:b/>
          <w:bCs/>
          <w:noProof/>
        </w:rPr>
        <w:t>5.2</w:t>
      </w:r>
      <w:r w:rsidRPr="006F3BD2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6F3BD2">
        <w:rPr>
          <w:rFonts w:ascii="宋体" w:hAnsi="宋体" w:cs="宋体" w:hint="eastAsia"/>
          <w:b/>
          <w:bCs/>
          <w:noProof/>
        </w:rPr>
        <w:t>量程</w:t>
      </w:r>
      <w:r w:rsidRPr="006F3BD2">
        <w:rPr>
          <w:b/>
          <w:noProof/>
        </w:rPr>
        <w:tab/>
      </w:r>
      <w:r w:rsidRPr="006F3BD2">
        <w:rPr>
          <w:b/>
          <w:noProof/>
        </w:rPr>
        <w:fldChar w:fldCharType="begin"/>
      </w:r>
      <w:r w:rsidRPr="006F3BD2">
        <w:rPr>
          <w:b/>
          <w:noProof/>
        </w:rPr>
        <w:instrText xml:space="preserve"> PAGEREF _Toc73708500 \h </w:instrText>
      </w:r>
      <w:r w:rsidRPr="006F3BD2">
        <w:rPr>
          <w:b/>
          <w:noProof/>
        </w:rPr>
      </w:r>
      <w:r w:rsidRPr="006F3BD2">
        <w:rPr>
          <w:b/>
          <w:noProof/>
        </w:rPr>
        <w:fldChar w:fldCharType="separate"/>
      </w:r>
      <w:r w:rsidR="00B80288">
        <w:rPr>
          <w:b/>
          <w:noProof/>
        </w:rPr>
        <w:t>6</w:t>
      </w:r>
      <w:r w:rsidRPr="006F3BD2">
        <w:rPr>
          <w:b/>
          <w:noProof/>
        </w:rPr>
        <w:fldChar w:fldCharType="end"/>
      </w:r>
    </w:p>
    <w:p w:rsidR="006F3BD2" w:rsidRPr="006F3BD2" w:rsidRDefault="006F3BD2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6F3BD2">
        <w:rPr>
          <w:rFonts w:ascii="宋体" w:hAnsi="宋体" w:cs="宋体"/>
          <w:b/>
          <w:bCs/>
          <w:noProof/>
        </w:rPr>
        <w:t>5.3</w:t>
      </w:r>
      <w:r w:rsidRPr="006F3BD2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6F3BD2">
        <w:rPr>
          <w:rFonts w:ascii="宋体" w:hAnsi="宋体" w:cs="宋体" w:hint="eastAsia"/>
          <w:b/>
          <w:bCs/>
          <w:noProof/>
        </w:rPr>
        <w:t>时序模型</w:t>
      </w:r>
      <w:r w:rsidRPr="006F3BD2">
        <w:rPr>
          <w:b/>
          <w:noProof/>
        </w:rPr>
        <w:tab/>
      </w:r>
      <w:r w:rsidRPr="006F3BD2">
        <w:rPr>
          <w:b/>
          <w:noProof/>
        </w:rPr>
        <w:fldChar w:fldCharType="begin"/>
      </w:r>
      <w:r w:rsidRPr="006F3BD2">
        <w:rPr>
          <w:b/>
          <w:noProof/>
        </w:rPr>
        <w:instrText xml:space="preserve"> PAGEREF _Toc73708501 \h </w:instrText>
      </w:r>
      <w:r w:rsidRPr="006F3BD2">
        <w:rPr>
          <w:b/>
          <w:noProof/>
        </w:rPr>
      </w:r>
      <w:r w:rsidRPr="006F3BD2">
        <w:rPr>
          <w:b/>
          <w:noProof/>
        </w:rPr>
        <w:fldChar w:fldCharType="separate"/>
      </w:r>
      <w:r w:rsidR="00B80288">
        <w:rPr>
          <w:b/>
          <w:noProof/>
        </w:rPr>
        <w:t>7</w:t>
      </w:r>
      <w:r w:rsidRPr="006F3BD2">
        <w:rPr>
          <w:b/>
          <w:noProof/>
        </w:rPr>
        <w:fldChar w:fldCharType="end"/>
      </w:r>
    </w:p>
    <w:p w:rsidR="006F3BD2" w:rsidRPr="006F3BD2" w:rsidRDefault="006F3BD2">
      <w:pPr>
        <w:pStyle w:val="3"/>
        <w:tabs>
          <w:tab w:val="left" w:pos="126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6F3BD2">
        <w:rPr>
          <w:rFonts w:ascii="宋体" w:hAnsi="宋体" w:cs="宋体"/>
          <w:b/>
          <w:bCs/>
          <w:i w:val="0"/>
          <w:noProof/>
        </w:rPr>
        <w:t>5.3.1</w:t>
      </w:r>
      <w:r w:rsidRPr="006F3BD2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6F3BD2">
        <w:rPr>
          <w:rFonts w:ascii="宋体" w:hAnsi="宋体" w:cs="宋体" w:hint="eastAsia"/>
          <w:b/>
          <w:bCs/>
          <w:i w:val="0"/>
          <w:noProof/>
        </w:rPr>
        <w:t>采样率与</w:t>
      </w:r>
      <w:r w:rsidRPr="006F3BD2">
        <w:rPr>
          <w:rFonts w:ascii="宋体" w:hAnsi="宋体" w:cs="宋体"/>
          <w:b/>
          <w:bCs/>
          <w:i w:val="0"/>
          <w:noProof/>
        </w:rPr>
        <w:t>NPLC</w:t>
      </w:r>
      <w:r w:rsidRPr="006F3BD2">
        <w:rPr>
          <w:b/>
          <w:i w:val="0"/>
          <w:noProof/>
        </w:rPr>
        <w:tab/>
      </w:r>
      <w:r w:rsidRPr="006F3BD2">
        <w:rPr>
          <w:b/>
          <w:i w:val="0"/>
          <w:noProof/>
        </w:rPr>
        <w:fldChar w:fldCharType="begin"/>
      </w:r>
      <w:r w:rsidRPr="006F3BD2">
        <w:rPr>
          <w:b/>
          <w:i w:val="0"/>
          <w:noProof/>
        </w:rPr>
        <w:instrText xml:space="preserve"> PAGEREF _Toc73708502 \h </w:instrText>
      </w:r>
      <w:r w:rsidRPr="006F3BD2">
        <w:rPr>
          <w:b/>
          <w:i w:val="0"/>
          <w:noProof/>
        </w:rPr>
      </w:r>
      <w:r w:rsidRPr="006F3BD2">
        <w:rPr>
          <w:b/>
          <w:i w:val="0"/>
          <w:noProof/>
        </w:rPr>
        <w:fldChar w:fldCharType="separate"/>
      </w:r>
      <w:r w:rsidR="00B80288">
        <w:rPr>
          <w:b/>
          <w:i w:val="0"/>
          <w:noProof/>
        </w:rPr>
        <w:t>8</w:t>
      </w:r>
      <w:r w:rsidRPr="006F3BD2">
        <w:rPr>
          <w:b/>
          <w:i w:val="0"/>
          <w:noProof/>
        </w:rPr>
        <w:fldChar w:fldCharType="end"/>
      </w:r>
    </w:p>
    <w:p w:rsidR="006F3BD2" w:rsidRPr="006F3BD2" w:rsidRDefault="006F3BD2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6F3BD2">
        <w:rPr>
          <w:rFonts w:ascii="宋体" w:hAnsi="宋体" w:cs="宋体"/>
          <w:b/>
          <w:bCs/>
          <w:noProof/>
        </w:rPr>
        <w:t>5.4</w:t>
      </w:r>
      <w:r w:rsidRPr="006F3BD2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6F3BD2">
        <w:rPr>
          <w:rFonts w:ascii="宋体" w:hAnsi="宋体" w:cs="宋体" w:hint="eastAsia"/>
          <w:b/>
          <w:bCs/>
          <w:noProof/>
        </w:rPr>
        <w:t>触发</w:t>
      </w:r>
      <w:r w:rsidRPr="006F3BD2">
        <w:rPr>
          <w:b/>
          <w:noProof/>
        </w:rPr>
        <w:tab/>
      </w:r>
      <w:r w:rsidRPr="006F3BD2">
        <w:rPr>
          <w:b/>
          <w:noProof/>
        </w:rPr>
        <w:fldChar w:fldCharType="begin"/>
      </w:r>
      <w:r w:rsidRPr="006F3BD2">
        <w:rPr>
          <w:b/>
          <w:noProof/>
        </w:rPr>
        <w:instrText xml:space="preserve"> PAGEREF _Toc73708503 \h </w:instrText>
      </w:r>
      <w:r w:rsidRPr="006F3BD2">
        <w:rPr>
          <w:b/>
          <w:noProof/>
        </w:rPr>
      </w:r>
      <w:r w:rsidRPr="006F3BD2">
        <w:rPr>
          <w:b/>
          <w:noProof/>
        </w:rPr>
        <w:fldChar w:fldCharType="separate"/>
      </w:r>
      <w:r w:rsidR="00B80288">
        <w:rPr>
          <w:b/>
          <w:noProof/>
        </w:rPr>
        <w:t>8</w:t>
      </w:r>
      <w:r w:rsidRPr="006F3BD2">
        <w:rPr>
          <w:b/>
          <w:noProof/>
        </w:rPr>
        <w:fldChar w:fldCharType="end"/>
      </w:r>
    </w:p>
    <w:p w:rsidR="006F3BD2" w:rsidRPr="006F3BD2" w:rsidRDefault="006F3BD2">
      <w:pPr>
        <w:pStyle w:val="3"/>
        <w:tabs>
          <w:tab w:val="left" w:pos="126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6F3BD2">
        <w:rPr>
          <w:rFonts w:ascii="宋体" w:hAnsi="宋体" w:cs="宋体"/>
          <w:b/>
          <w:bCs/>
          <w:i w:val="0"/>
          <w:noProof/>
        </w:rPr>
        <w:t>5.4.1</w:t>
      </w:r>
      <w:r w:rsidRPr="006F3BD2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6F3BD2">
        <w:rPr>
          <w:rFonts w:ascii="宋体" w:hAnsi="宋体" w:cs="宋体" w:hint="eastAsia"/>
          <w:b/>
          <w:bCs/>
          <w:i w:val="0"/>
          <w:noProof/>
        </w:rPr>
        <w:t>触发输入</w:t>
      </w:r>
      <w:r w:rsidRPr="006F3BD2">
        <w:rPr>
          <w:b/>
          <w:i w:val="0"/>
          <w:noProof/>
        </w:rPr>
        <w:tab/>
      </w:r>
      <w:r w:rsidRPr="006F3BD2">
        <w:rPr>
          <w:b/>
          <w:i w:val="0"/>
          <w:noProof/>
        </w:rPr>
        <w:fldChar w:fldCharType="begin"/>
      </w:r>
      <w:r w:rsidRPr="006F3BD2">
        <w:rPr>
          <w:b/>
          <w:i w:val="0"/>
          <w:noProof/>
        </w:rPr>
        <w:instrText xml:space="preserve"> PAGEREF _Toc73708504 \h </w:instrText>
      </w:r>
      <w:r w:rsidRPr="006F3BD2">
        <w:rPr>
          <w:b/>
          <w:i w:val="0"/>
          <w:noProof/>
        </w:rPr>
      </w:r>
      <w:r w:rsidRPr="006F3BD2">
        <w:rPr>
          <w:b/>
          <w:i w:val="0"/>
          <w:noProof/>
        </w:rPr>
        <w:fldChar w:fldCharType="separate"/>
      </w:r>
      <w:r w:rsidR="00B80288">
        <w:rPr>
          <w:b/>
          <w:i w:val="0"/>
          <w:noProof/>
        </w:rPr>
        <w:t>8</w:t>
      </w:r>
      <w:r w:rsidRPr="006F3BD2">
        <w:rPr>
          <w:b/>
          <w:i w:val="0"/>
          <w:noProof/>
        </w:rPr>
        <w:fldChar w:fldCharType="end"/>
      </w:r>
    </w:p>
    <w:p w:rsidR="006F3BD2" w:rsidRPr="006F3BD2" w:rsidRDefault="006F3BD2">
      <w:pPr>
        <w:pStyle w:val="3"/>
        <w:tabs>
          <w:tab w:val="left" w:pos="126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6F3BD2">
        <w:rPr>
          <w:rFonts w:ascii="宋体" w:hAnsi="宋体" w:cs="宋体"/>
          <w:b/>
          <w:bCs/>
          <w:i w:val="0"/>
          <w:noProof/>
        </w:rPr>
        <w:t>5.4.2</w:t>
      </w:r>
      <w:r w:rsidRPr="006F3BD2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6F3BD2">
        <w:rPr>
          <w:rFonts w:ascii="宋体" w:hAnsi="宋体" w:cs="宋体" w:hint="eastAsia"/>
          <w:b/>
          <w:bCs/>
          <w:i w:val="0"/>
          <w:noProof/>
        </w:rPr>
        <w:t>触发输出</w:t>
      </w:r>
      <w:r w:rsidRPr="006F3BD2">
        <w:rPr>
          <w:b/>
          <w:i w:val="0"/>
          <w:noProof/>
        </w:rPr>
        <w:tab/>
      </w:r>
      <w:r w:rsidRPr="006F3BD2">
        <w:rPr>
          <w:b/>
          <w:i w:val="0"/>
          <w:noProof/>
        </w:rPr>
        <w:fldChar w:fldCharType="begin"/>
      </w:r>
      <w:r w:rsidRPr="006F3BD2">
        <w:rPr>
          <w:b/>
          <w:i w:val="0"/>
          <w:noProof/>
        </w:rPr>
        <w:instrText xml:space="preserve"> PAGEREF _Toc73708505 \h </w:instrText>
      </w:r>
      <w:r w:rsidRPr="006F3BD2">
        <w:rPr>
          <w:b/>
          <w:i w:val="0"/>
          <w:noProof/>
        </w:rPr>
      </w:r>
      <w:r w:rsidRPr="006F3BD2">
        <w:rPr>
          <w:b/>
          <w:i w:val="0"/>
          <w:noProof/>
        </w:rPr>
        <w:fldChar w:fldCharType="separate"/>
      </w:r>
      <w:r w:rsidR="00B80288">
        <w:rPr>
          <w:b/>
          <w:i w:val="0"/>
          <w:noProof/>
        </w:rPr>
        <w:t>9</w:t>
      </w:r>
      <w:r w:rsidRPr="006F3BD2">
        <w:rPr>
          <w:b/>
          <w:i w:val="0"/>
          <w:noProof/>
        </w:rPr>
        <w:fldChar w:fldCharType="end"/>
      </w:r>
    </w:p>
    <w:p w:rsidR="006F3BD2" w:rsidRPr="006F3BD2" w:rsidRDefault="006F3BD2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6F3BD2">
        <w:rPr>
          <w:rFonts w:ascii="宋体" w:hAnsi="宋体" w:cs="宋体"/>
          <w:b/>
          <w:bCs/>
          <w:noProof/>
        </w:rPr>
        <w:t>5.5</w:t>
      </w:r>
      <w:r w:rsidRPr="006F3BD2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6F3BD2">
        <w:rPr>
          <w:rFonts w:ascii="宋体" w:hAnsi="宋体" w:cs="宋体" w:hint="eastAsia"/>
          <w:b/>
          <w:bCs/>
          <w:noProof/>
        </w:rPr>
        <w:t>子板框图</w:t>
      </w:r>
      <w:r w:rsidRPr="006F3BD2">
        <w:rPr>
          <w:b/>
          <w:noProof/>
        </w:rPr>
        <w:tab/>
      </w:r>
      <w:r w:rsidRPr="006F3BD2">
        <w:rPr>
          <w:b/>
          <w:noProof/>
        </w:rPr>
        <w:fldChar w:fldCharType="begin"/>
      </w:r>
      <w:r w:rsidRPr="006F3BD2">
        <w:rPr>
          <w:b/>
          <w:noProof/>
        </w:rPr>
        <w:instrText xml:space="preserve"> PAGEREF _Toc73708506 \h </w:instrText>
      </w:r>
      <w:r w:rsidRPr="006F3BD2">
        <w:rPr>
          <w:b/>
          <w:noProof/>
        </w:rPr>
      </w:r>
      <w:r w:rsidRPr="006F3BD2">
        <w:rPr>
          <w:b/>
          <w:noProof/>
        </w:rPr>
        <w:fldChar w:fldCharType="separate"/>
      </w:r>
      <w:r w:rsidR="00B80288">
        <w:rPr>
          <w:b/>
          <w:noProof/>
        </w:rPr>
        <w:t>9</w:t>
      </w:r>
      <w:r w:rsidRPr="006F3BD2">
        <w:rPr>
          <w:b/>
          <w:noProof/>
        </w:rPr>
        <w:fldChar w:fldCharType="end"/>
      </w:r>
    </w:p>
    <w:p w:rsidR="006F3BD2" w:rsidRPr="006F3BD2" w:rsidRDefault="006F3BD2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6F3BD2">
        <w:rPr>
          <w:rFonts w:ascii="宋体" w:hAnsi="宋体" w:cs="宋体"/>
          <w:b/>
          <w:bCs/>
          <w:noProof/>
        </w:rPr>
        <w:t>5.6</w:t>
      </w:r>
      <w:r w:rsidRPr="006F3BD2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6F3BD2">
        <w:rPr>
          <w:rFonts w:ascii="宋体" w:hAnsi="宋体" w:cs="宋体" w:hint="eastAsia"/>
          <w:b/>
          <w:bCs/>
          <w:noProof/>
        </w:rPr>
        <w:t>职责划分</w:t>
      </w:r>
      <w:r w:rsidRPr="006F3BD2">
        <w:rPr>
          <w:b/>
          <w:noProof/>
        </w:rPr>
        <w:tab/>
      </w:r>
      <w:r w:rsidRPr="006F3BD2">
        <w:rPr>
          <w:b/>
          <w:noProof/>
        </w:rPr>
        <w:fldChar w:fldCharType="begin"/>
      </w:r>
      <w:r w:rsidRPr="006F3BD2">
        <w:rPr>
          <w:b/>
          <w:noProof/>
        </w:rPr>
        <w:instrText xml:space="preserve"> PAGEREF _Toc73708507 \h </w:instrText>
      </w:r>
      <w:r w:rsidRPr="006F3BD2">
        <w:rPr>
          <w:b/>
          <w:noProof/>
        </w:rPr>
      </w:r>
      <w:r w:rsidRPr="006F3BD2">
        <w:rPr>
          <w:b/>
          <w:noProof/>
        </w:rPr>
        <w:fldChar w:fldCharType="separate"/>
      </w:r>
      <w:r w:rsidR="00B80288">
        <w:rPr>
          <w:b/>
          <w:noProof/>
        </w:rPr>
        <w:t>9</w:t>
      </w:r>
      <w:r w:rsidRPr="006F3BD2">
        <w:rPr>
          <w:b/>
          <w:noProof/>
        </w:rPr>
        <w:fldChar w:fldCharType="end"/>
      </w:r>
    </w:p>
    <w:p w:rsidR="006F3BD2" w:rsidRPr="006F3BD2" w:rsidRDefault="006F3BD2">
      <w:pPr>
        <w:pStyle w:val="10"/>
        <w:tabs>
          <w:tab w:val="left" w:pos="420"/>
          <w:tab w:val="right" w:leader="dot" w:pos="8296"/>
        </w:tabs>
        <w:rPr>
          <w:rFonts w:eastAsiaTheme="minorEastAsia" w:cstheme="minorBidi"/>
          <w:bCs w:val="0"/>
          <w:caps w:val="0"/>
          <w:noProof/>
          <w:sz w:val="21"/>
          <w:szCs w:val="22"/>
        </w:rPr>
      </w:pPr>
      <w:r w:rsidRPr="006F3BD2">
        <w:rPr>
          <w:noProof/>
        </w:rPr>
        <w:t>6.</w:t>
      </w:r>
      <w:r w:rsidRPr="006F3BD2">
        <w:rPr>
          <w:rFonts w:eastAsiaTheme="minorEastAsia" w:cstheme="minorBidi"/>
          <w:bCs w:val="0"/>
          <w:caps w:val="0"/>
          <w:noProof/>
          <w:sz w:val="21"/>
          <w:szCs w:val="22"/>
        </w:rPr>
        <w:tab/>
      </w:r>
      <w:r w:rsidRPr="006F3BD2">
        <w:rPr>
          <w:rFonts w:hint="eastAsia"/>
          <w:noProof/>
        </w:rPr>
        <w:t>控制板</w:t>
      </w:r>
      <w:r w:rsidRPr="006F3BD2">
        <w:rPr>
          <w:noProof/>
        </w:rPr>
        <w:tab/>
      </w:r>
      <w:r w:rsidRPr="006F3BD2">
        <w:rPr>
          <w:noProof/>
        </w:rPr>
        <w:fldChar w:fldCharType="begin"/>
      </w:r>
      <w:r w:rsidRPr="006F3BD2">
        <w:rPr>
          <w:noProof/>
        </w:rPr>
        <w:instrText xml:space="preserve"> PAGEREF _Toc73708508 \h </w:instrText>
      </w:r>
      <w:r w:rsidRPr="006F3BD2">
        <w:rPr>
          <w:noProof/>
        </w:rPr>
      </w:r>
      <w:r w:rsidRPr="006F3BD2">
        <w:rPr>
          <w:noProof/>
        </w:rPr>
        <w:fldChar w:fldCharType="separate"/>
      </w:r>
      <w:r w:rsidR="00B80288">
        <w:rPr>
          <w:noProof/>
        </w:rPr>
        <w:t>11</w:t>
      </w:r>
      <w:r w:rsidRPr="006F3BD2">
        <w:rPr>
          <w:noProof/>
        </w:rPr>
        <w:fldChar w:fldCharType="end"/>
      </w:r>
    </w:p>
    <w:p w:rsidR="006F3BD2" w:rsidRPr="006F3BD2" w:rsidRDefault="006F3BD2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6F3BD2">
        <w:rPr>
          <w:rFonts w:ascii="宋体" w:hAnsi="宋体" w:cs="宋体"/>
          <w:b/>
          <w:bCs/>
          <w:noProof/>
        </w:rPr>
        <w:t>6.1</w:t>
      </w:r>
      <w:r w:rsidRPr="006F3BD2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6F3BD2">
        <w:rPr>
          <w:rFonts w:ascii="宋体" w:hAnsi="宋体" w:cs="宋体" w:hint="eastAsia"/>
          <w:b/>
          <w:bCs/>
          <w:noProof/>
        </w:rPr>
        <w:t>控制板框图</w:t>
      </w:r>
      <w:r w:rsidRPr="006F3BD2">
        <w:rPr>
          <w:b/>
          <w:noProof/>
        </w:rPr>
        <w:tab/>
      </w:r>
      <w:r w:rsidRPr="006F3BD2">
        <w:rPr>
          <w:b/>
          <w:noProof/>
        </w:rPr>
        <w:fldChar w:fldCharType="begin"/>
      </w:r>
      <w:r w:rsidRPr="006F3BD2">
        <w:rPr>
          <w:b/>
          <w:noProof/>
        </w:rPr>
        <w:instrText xml:space="preserve"> PAGEREF _Toc73708509 \h </w:instrText>
      </w:r>
      <w:r w:rsidRPr="006F3BD2">
        <w:rPr>
          <w:b/>
          <w:noProof/>
        </w:rPr>
      </w:r>
      <w:r w:rsidRPr="006F3BD2">
        <w:rPr>
          <w:b/>
          <w:noProof/>
        </w:rPr>
        <w:fldChar w:fldCharType="separate"/>
      </w:r>
      <w:r w:rsidR="00B80288">
        <w:rPr>
          <w:b/>
          <w:noProof/>
        </w:rPr>
        <w:t>11</w:t>
      </w:r>
      <w:r w:rsidRPr="006F3BD2">
        <w:rPr>
          <w:b/>
          <w:noProof/>
        </w:rPr>
        <w:fldChar w:fldCharType="end"/>
      </w:r>
    </w:p>
    <w:p w:rsidR="006F3BD2" w:rsidRPr="006F3BD2" w:rsidRDefault="006F3BD2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6F3BD2">
        <w:rPr>
          <w:rFonts w:ascii="宋体" w:hAnsi="宋体" w:cs="宋体"/>
          <w:b/>
          <w:bCs/>
          <w:noProof/>
        </w:rPr>
        <w:t>6.2</w:t>
      </w:r>
      <w:r w:rsidRPr="006F3BD2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6F3BD2">
        <w:rPr>
          <w:rFonts w:ascii="宋体" w:hAnsi="宋体" w:cs="宋体" w:hint="eastAsia"/>
          <w:b/>
          <w:bCs/>
          <w:noProof/>
        </w:rPr>
        <w:t>数据通信口</w:t>
      </w:r>
      <w:r w:rsidRPr="006F3BD2">
        <w:rPr>
          <w:b/>
          <w:noProof/>
        </w:rPr>
        <w:tab/>
      </w:r>
      <w:r w:rsidRPr="006F3BD2">
        <w:rPr>
          <w:b/>
          <w:noProof/>
        </w:rPr>
        <w:fldChar w:fldCharType="begin"/>
      </w:r>
      <w:r w:rsidRPr="006F3BD2">
        <w:rPr>
          <w:b/>
          <w:noProof/>
        </w:rPr>
        <w:instrText xml:space="preserve"> PAGEREF _Toc73708510 \h </w:instrText>
      </w:r>
      <w:r w:rsidRPr="006F3BD2">
        <w:rPr>
          <w:b/>
          <w:noProof/>
        </w:rPr>
      </w:r>
      <w:r w:rsidRPr="006F3BD2">
        <w:rPr>
          <w:b/>
          <w:noProof/>
        </w:rPr>
        <w:fldChar w:fldCharType="separate"/>
      </w:r>
      <w:r w:rsidR="00B80288">
        <w:rPr>
          <w:b/>
          <w:noProof/>
        </w:rPr>
        <w:t>11</w:t>
      </w:r>
      <w:r w:rsidRPr="006F3BD2">
        <w:rPr>
          <w:b/>
          <w:noProof/>
        </w:rPr>
        <w:fldChar w:fldCharType="end"/>
      </w:r>
    </w:p>
    <w:p w:rsidR="006F3BD2" w:rsidRPr="006F3BD2" w:rsidRDefault="006F3BD2">
      <w:pPr>
        <w:pStyle w:val="3"/>
        <w:tabs>
          <w:tab w:val="left" w:pos="126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6F3BD2">
        <w:rPr>
          <w:rFonts w:ascii="宋体" w:hAnsi="宋体" w:cs="宋体"/>
          <w:b/>
          <w:bCs/>
          <w:i w:val="0"/>
          <w:noProof/>
        </w:rPr>
        <w:t>6.2.1</w:t>
      </w:r>
      <w:r w:rsidRPr="006F3BD2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6F3BD2">
        <w:rPr>
          <w:rFonts w:ascii="宋体" w:hAnsi="宋体" w:cs="宋体" w:hint="eastAsia"/>
          <w:b/>
          <w:bCs/>
          <w:i w:val="0"/>
          <w:noProof/>
        </w:rPr>
        <w:t>整机通信</w:t>
      </w:r>
      <w:r w:rsidRPr="006F3BD2">
        <w:rPr>
          <w:b/>
          <w:i w:val="0"/>
          <w:noProof/>
        </w:rPr>
        <w:tab/>
      </w:r>
      <w:r w:rsidRPr="006F3BD2">
        <w:rPr>
          <w:b/>
          <w:i w:val="0"/>
          <w:noProof/>
        </w:rPr>
        <w:fldChar w:fldCharType="begin"/>
      </w:r>
      <w:r w:rsidRPr="006F3BD2">
        <w:rPr>
          <w:b/>
          <w:i w:val="0"/>
          <w:noProof/>
        </w:rPr>
        <w:instrText xml:space="preserve"> PAGEREF _Toc73708511 \h </w:instrText>
      </w:r>
      <w:r w:rsidRPr="006F3BD2">
        <w:rPr>
          <w:b/>
          <w:i w:val="0"/>
          <w:noProof/>
        </w:rPr>
      </w:r>
      <w:r w:rsidRPr="006F3BD2">
        <w:rPr>
          <w:b/>
          <w:i w:val="0"/>
          <w:noProof/>
        </w:rPr>
        <w:fldChar w:fldCharType="separate"/>
      </w:r>
      <w:r w:rsidR="00B80288">
        <w:rPr>
          <w:b/>
          <w:i w:val="0"/>
          <w:noProof/>
        </w:rPr>
        <w:t>11</w:t>
      </w:r>
      <w:r w:rsidRPr="006F3BD2">
        <w:rPr>
          <w:b/>
          <w:i w:val="0"/>
          <w:noProof/>
        </w:rPr>
        <w:fldChar w:fldCharType="end"/>
      </w:r>
    </w:p>
    <w:p w:rsidR="006F3BD2" w:rsidRPr="006F3BD2" w:rsidRDefault="006F3BD2">
      <w:pPr>
        <w:pStyle w:val="3"/>
        <w:tabs>
          <w:tab w:val="left" w:pos="126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6F3BD2">
        <w:rPr>
          <w:rFonts w:ascii="宋体" w:hAnsi="宋体" w:cs="宋体"/>
          <w:b/>
          <w:bCs/>
          <w:i w:val="0"/>
          <w:noProof/>
        </w:rPr>
        <w:t>6.2.2</w:t>
      </w:r>
      <w:r w:rsidRPr="006F3BD2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6F3BD2">
        <w:rPr>
          <w:rFonts w:ascii="宋体" w:hAnsi="宋体" w:cs="宋体" w:hint="eastAsia"/>
          <w:b/>
          <w:bCs/>
          <w:i w:val="0"/>
          <w:noProof/>
        </w:rPr>
        <w:t>内部通信</w:t>
      </w:r>
      <w:r w:rsidRPr="006F3BD2">
        <w:rPr>
          <w:b/>
          <w:i w:val="0"/>
          <w:noProof/>
        </w:rPr>
        <w:tab/>
      </w:r>
      <w:r w:rsidRPr="006F3BD2">
        <w:rPr>
          <w:b/>
          <w:i w:val="0"/>
          <w:noProof/>
        </w:rPr>
        <w:fldChar w:fldCharType="begin"/>
      </w:r>
      <w:r w:rsidRPr="006F3BD2">
        <w:rPr>
          <w:b/>
          <w:i w:val="0"/>
          <w:noProof/>
        </w:rPr>
        <w:instrText xml:space="preserve"> PAGEREF _Toc73708512 \h </w:instrText>
      </w:r>
      <w:r w:rsidRPr="006F3BD2">
        <w:rPr>
          <w:b/>
          <w:i w:val="0"/>
          <w:noProof/>
        </w:rPr>
      </w:r>
      <w:r w:rsidRPr="006F3BD2">
        <w:rPr>
          <w:b/>
          <w:i w:val="0"/>
          <w:noProof/>
        </w:rPr>
        <w:fldChar w:fldCharType="separate"/>
      </w:r>
      <w:r w:rsidR="00B80288">
        <w:rPr>
          <w:b/>
          <w:i w:val="0"/>
          <w:noProof/>
        </w:rPr>
        <w:t>11</w:t>
      </w:r>
      <w:r w:rsidRPr="006F3BD2">
        <w:rPr>
          <w:b/>
          <w:i w:val="0"/>
          <w:noProof/>
        </w:rPr>
        <w:fldChar w:fldCharType="end"/>
      </w:r>
    </w:p>
    <w:p w:rsidR="006F3BD2" w:rsidRPr="006F3BD2" w:rsidRDefault="006F3BD2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6F3BD2">
        <w:rPr>
          <w:rFonts w:ascii="宋体" w:hAnsi="宋体" w:cs="宋体"/>
          <w:b/>
          <w:bCs/>
          <w:noProof/>
        </w:rPr>
        <w:t>6.3</w:t>
      </w:r>
      <w:r w:rsidRPr="006F3BD2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6F3BD2">
        <w:rPr>
          <w:rFonts w:ascii="宋体" w:hAnsi="宋体" w:cs="宋体" w:hint="eastAsia"/>
          <w:b/>
          <w:bCs/>
          <w:noProof/>
        </w:rPr>
        <w:t>共阴</w:t>
      </w:r>
      <w:r w:rsidRPr="006F3BD2">
        <w:rPr>
          <w:rFonts w:ascii="宋体" w:hAnsi="宋体" w:cs="宋体"/>
          <w:b/>
          <w:bCs/>
          <w:noProof/>
        </w:rPr>
        <w:t>/</w:t>
      </w:r>
      <w:r w:rsidRPr="006F3BD2">
        <w:rPr>
          <w:rFonts w:ascii="宋体" w:hAnsi="宋体" w:cs="宋体" w:hint="eastAsia"/>
          <w:b/>
          <w:bCs/>
          <w:noProof/>
        </w:rPr>
        <w:t>阳配置矩阵</w:t>
      </w:r>
      <w:r w:rsidRPr="006F3BD2">
        <w:rPr>
          <w:b/>
          <w:noProof/>
        </w:rPr>
        <w:tab/>
      </w:r>
      <w:r w:rsidRPr="006F3BD2">
        <w:rPr>
          <w:b/>
          <w:noProof/>
        </w:rPr>
        <w:fldChar w:fldCharType="begin"/>
      </w:r>
      <w:r w:rsidRPr="006F3BD2">
        <w:rPr>
          <w:b/>
          <w:noProof/>
        </w:rPr>
        <w:instrText xml:space="preserve"> PAGEREF _Toc73708513 \h </w:instrText>
      </w:r>
      <w:r w:rsidRPr="006F3BD2">
        <w:rPr>
          <w:b/>
          <w:noProof/>
        </w:rPr>
      </w:r>
      <w:r w:rsidRPr="006F3BD2">
        <w:rPr>
          <w:b/>
          <w:noProof/>
        </w:rPr>
        <w:fldChar w:fldCharType="separate"/>
      </w:r>
      <w:r w:rsidR="00B80288">
        <w:rPr>
          <w:b/>
          <w:noProof/>
        </w:rPr>
        <w:t>12</w:t>
      </w:r>
      <w:r w:rsidRPr="006F3BD2">
        <w:rPr>
          <w:b/>
          <w:noProof/>
        </w:rPr>
        <w:fldChar w:fldCharType="end"/>
      </w:r>
    </w:p>
    <w:p w:rsidR="006F3BD2" w:rsidRPr="006F3BD2" w:rsidRDefault="006F3BD2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6F3BD2">
        <w:rPr>
          <w:rFonts w:ascii="宋体" w:hAnsi="宋体" w:cs="宋体"/>
          <w:b/>
          <w:bCs/>
          <w:noProof/>
        </w:rPr>
        <w:t>6.4</w:t>
      </w:r>
      <w:r w:rsidRPr="006F3BD2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6F3BD2">
        <w:rPr>
          <w:rFonts w:ascii="宋体" w:hAnsi="宋体" w:cs="宋体" w:hint="eastAsia"/>
          <w:b/>
          <w:bCs/>
          <w:noProof/>
        </w:rPr>
        <w:t>采样</w:t>
      </w:r>
      <w:r w:rsidRPr="006F3BD2">
        <w:rPr>
          <w:b/>
          <w:noProof/>
        </w:rPr>
        <w:tab/>
      </w:r>
      <w:r w:rsidRPr="006F3BD2">
        <w:rPr>
          <w:b/>
          <w:noProof/>
        </w:rPr>
        <w:fldChar w:fldCharType="begin"/>
      </w:r>
      <w:r w:rsidRPr="006F3BD2">
        <w:rPr>
          <w:b/>
          <w:noProof/>
        </w:rPr>
        <w:instrText xml:space="preserve"> PAGEREF _Toc73708514 \h </w:instrText>
      </w:r>
      <w:r w:rsidRPr="006F3BD2">
        <w:rPr>
          <w:b/>
          <w:noProof/>
        </w:rPr>
      </w:r>
      <w:r w:rsidRPr="006F3BD2">
        <w:rPr>
          <w:b/>
          <w:noProof/>
        </w:rPr>
        <w:fldChar w:fldCharType="separate"/>
      </w:r>
      <w:r w:rsidR="00B80288">
        <w:rPr>
          <w:b/>
          <w:noProof/>
        </w:rPr>
        <w:t>13</w:t>
      </w:r>
      <w:r w:rsidRPr="006F3BD2">
        <w:rPr>
          <w:b/>
          <w:noProof/>
        </w:rPr>
        <w:fldChar w:fldCharType="end"/>
      </w:r>
    </w:p>
    <w:p w:rsidR="006F3BD2" w:rsidRPr="006F3BD2" w:rsidRDefault="006F3BD2">
      <w:pPr>
        <w:pStyle w:val="3"/>
        <w:tabs>
          <w:tab w:val="left" w:pos="126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6F3BD2">
        <w:rPr>
          <w:rFonts w:ascii="宋体" w:hAnsi="宋体" w:cs="宋体"/>
          <w:b/>
          <w:bCs/>
          <w:i w:val="0"/>
          <w:noProof/>
        </w:rPr>
        <w:t>6.4.1</w:t>
      </w:r>
      <w:r w:rsidRPr="006F3BD2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6F3BD2">
        <w:rPr>
          <w:rFonts w:ascii="宋体" w:hAnsi="宋体" w:cs="宋体" w:hint="eastAsia"/>
          <w:b/>
          <w:bCs/>
          <w:i w:val="0"/>
          <w:noProof/>
        </w:rPr>
        <w:t>前光电流</w:t>
      </w:r>
      <w:r w:rsidRPr="006F3BD2">
        <w:rPr>
          <w:b/>
          <w:i w:val="0"/>
          <w:noProof/>
        </w:rPr>
        <w:tab/>
      </w:r>
      <w:r w:rsidRPr="006F3BD2">
        <w:rPr>
          <w:b/>
          <w:i w:val="0"/>
          <w:noProof/>
        </w:rPr>
        <w:fldChar w:fldCharType="begin"/>
      </w:r>
      <w:r w:rsidRPr="006F3BD2">
        <w:rPr>
          <w:b/>
          <w:i w:val="0"/>
          <w:noProof/>
        </w:rPr>
        <w:instrText xml:space="preserve"> PAGEREF _Toc73708515 \h </w:instrText>
      </w:r>
      <w:r w:rsidRPr="006F3BD2">
        <w:rPr>
          <w:b/>
          <w:i w:val="0"/>
          <w:noProof/>
        </w:rPr>
      </w:r>
      <w:r w:rsidRPr="006F3BD2">
        <w:rPr>
          <w:b/>
          <w:i w:val="0"/>
          <w:noProof/>
        </w:rPr>
        <w:fldChar w:fldCharType="separate"/>
      </w:r>
      <w:r w:rsidR="00B80288">
        <w:rPr>
          <w:b/>
          <w:i w:val="0"/>
          <w:noProof/>
        </w:rPr>
        <w:t>13</w:t>
      </w:r>
      <w:r w:rsidRPr="006F3BD2">
        <w:rPr>
          <w:b/>
          <w:i w:val="0"/>
          <w:noProof/>
        </w:rPr>
        <w:fldChar w:fldCharType="end"/>
      </w:r>
    </w:p>
    <w:p w:rsidR="006F3BD2" w:rsidRPr="006F3BD2" w:rsidRDefault="006F3BD2">
      <w:pPr>
        <w:pStyle w:val="3"/>
        <w:tabs>
          <w:tab w:val="left" w:pos="126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6F3BD2">
        <w:rPr>
          <w:rFonts w:ascii="宋体" w:hAnsi="宋体" w:cs="宋体"/>
          <w:b/>
          <w:bCs/>
          <w:i w:val="0"/>
          <w:noProof/>
        </w:rPr>
        <w:t>6.4.2</w:t>
      </w:r>
      <w:r w:rsidRPr="006F3BD2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6F3BD2">
        <w:rPr>
          <w:rFonts w:ascii="宋体" w:hAnsi="宋体" w:cs="宋体" w:hint="eastAsia"/>
          <w:b/>
          <w:bCs/>
          <w:i w:val="0"/>
          <w:noProof/>
        </w:rPr>
        <w:t>高速电压采样</w:t>
      </w:r>
      <w:r w:rsidRPr="006F3BD2">
        <w:rPr>
          <w:b/>
          <w:i w:val="0"/>
          <w:noProof/>
        </w:rPr>
        <w:tab/>
      </w:r>
      <w:r w:rsidRPr="006F3BD2">
        <w:rPr>
          <w:b/>
          <w:i w:val="0"/>
          <w:noProof/>
        </w:rPr>
        <w:fldChar w:fldCharType="begin"/>
      </w:r>
      <w:r w:rsidRPr="006F3BD2">
        <w:rPr>
          <w:b/>
          <w:i w:val="0"/>
          <w:noProof/>
        </w:rPr>
        <w:instrText xml:space="preserve"> PAGEREF _Toc73708516 \h </w:instrText>
      </w:r>
      <w:r w:rsidRPr="006F3BD2">
        <w:rPr>
          <w:b/>
          <w:i w:val="0"/>
          <w:noProof/>
        </w:rPr>
      </w:r>
      <w:r w:rsidRPr="006F3BD2">
        <w:rPr>
          <w:b/>
          <w:i w:val="0"/>
          <w:noProof/>
        </w:rPr>
        <w:fldChar w:fldCharType="separate"/>
      </w:r>
      <w:r w:rsidR="00B80288">
        <w:rPr>
          <w:b/>
          <w:i w:val="0"/>
          <w:noProof/>
        </w:rPr>
        <w:t>13</w:t>
      </w:r>
      <w:r w:rsidRPr="006F3BD2">
        <w:rPr>
          <w:b/>
          <w:i w:val="0"/>
          <w:noProof/>
        </w:rPr>
        <w:fldChar w:fldCharType="end"/>
      </w:r>
    </w:p>
    <w:p w:rsidR="006F3BD2" w:rsidRPr="006F3BD2" w:rsidRDefault="006F3BD2">
      <w:pPr>
        <w:pStyle w:val="3"/>
        <w:tabs>
          <w:tab w:val="left" w:pos="126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6F3BD2">
        <w:rPr>
          <w:rFonts w:ascii="宋体" w:hAnsi="宋体" w:cs="宋体"/>
          <w:b/>
          <w:bCs/>
          <w:i w:val="0"/>
          <w:noProof/>
        </w:rPr>
        <w:t>6.4.3</w:t>
      </w:r>
      <w:r w:rsidRPr="006F3BD2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6F3BD2">
        <w:rPr>
          <w:rFonts w:ascii="宋体" w:hAnsi="宋体" w:cs="宋体" w:hint="eastAsia"/>
          <w:b/>
          <w:bCs/>
          <w:i w:val="0"/>
          <w:noProof/>
        </w:rPr>
        <w:t>触发</w:t>
      </w:r>
      <w:r w:rsidRPr="006F3BD2">
        <w:rPr>
          <w:b/>
          <w:i w:val="0"/>
          <w:noProof/>
        </w:rPr>
        <w:tab/>
      </w:r>
      <w:r w:rsidRPr="006F3BD2">
        <w:rPr>
          <w:b/>
          <w:i w:val="0"/>
          <w:noProof/>
        </w:rPr>
        <w:fldChar w:fldCharType="begin"/>
      </w:r>
      <w:r w:rsidRPr="006F3BD2">
        <w:rPr>
          <w:b/>
          <w:i w:val="0"/>
          <w:noProof/>
        </w:rPr>
        <w:instrText xml:space="preserve"> PAGEREF _Toc73708517 \h </w:instrText>
      </w:r>
      <w:r w:rsidRPr="006F3BD2">
        <w:rPr>
          <w:b/>
          <w:i w:val="0"/>
          <w:noProof/>
        </w:rPr>
      </w:r>
      <w:r w:rsidRPr="006F3BD2">
        <w:rPr>
          <w:b/>
          <w:i w:val="0"/>
          <w:noProof/>
        </w:rPr>
        <w:fldChar w:fldCharType="separate"/>
      </w:r>
      <w:r w:rsidR="00B80288">
        <w:rPr>
          <w:b/>
          <w:i w:val="0"/>
          <w:noProof/>
        </w:rPr>
        <w:t>13</w:t>
      </w:r>
      <w:r w:rsidRPr="006F3BD2">
        <w:rPr>
          <w:b/>
          <w:i w:val="0"/>
          <w:noProof/>
        </w:rPr>
        <w:fldChar w:fldCharType="end"/>
      </w:r>
    </w:p>
    <w:p w:rsidR="006F3BD2" w:rsidRPr="006F3BD2" w:rsidRDefault="006F3BD2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6F3BD2">
        <w:rPr>
          <w:rFonts w:ascii="宋体" w:hAnsi="宋体" w:cs="宋体"/>
          <w:b/>
          <w:bCs/>
          <w:noProof/>
        </w:rPr>
        <w:t>6.5</w:t>
      </w:r>
      <w:r w:rsidRPr="006F3BD2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6F3BD2">
        <w:rPr>
          <w:rFonts w:ascii="宋体" w:hAnsi="宋体" w:cs="宋体" w:hint="eastAsia"/>
          <w:b/>
          <w:bCs/>
          <w:noProof/>
        </w:rPr>
        <w:t>触发矩阵模块</w:t>
      </w:r>
      <w:r w:rsidRPr="006F3BD2">
        <w:rPr>
          <w:b/>
          <w:noProof/>
        </w:rPr>
        <w:tab/>
      </w:r>
      <w:r w:rsidRPr="006F3BD2">
        <w:rPr>
          <w:b/>
          <w:noProof/>
        </w:rPr>
        <w:fldChar w:fldCharType="begin"/>
      </w:r>
      <w:r w:rsidRPr="006F3BD2">
        <w:rPr>
          <w:b/>
          <w:noProof/>
        </w:rPr>
        <w:instrText xml:space="preserve"> PAGEREF _Toc73708518 \h </w:instrText>
      </w:r>
      <w:r w:rsidRPr="006F3BD2">
        <w:rPr>
          <w:b/>
          <w:noProof/>
        </w:rPr>
      </w:r>
      <w:r w:rsidRPr="006F3BD2">
        <w:rPr>
          <w:b/>
          <w:noProof/>
        </w:rPr>
        <w:fldChar w:fldCharType="separate"/>
      </w:r>
      <w:r w:rsidR="00B80288">
        <w:rPr>
          <w:b/>
          <w:noProof/>
        </w:rPr>
        <w:t>14</w:t>
      </w:r>
      <w:r w:rsidRPr="006F3BD2">
        <w:rPr>
          <w:b/>
          <w:noProof/>
        </w:rPr>
        <w:fldChar w:fldCharType="end"/>
      </w:r>
    </w:p>
    <w:p w:rsidR="006F3BD2" w:rsidRPr="006F3BD2" w:rsidRDefault="006F3BD2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6F3BD2">
        <w:rPr>
          <w:rFonts w:ascii="宋体" w:hAnsi="宋体" w:cs="宋体"/>
          <w:b/>
          <w:bCs/>
          <w:noProof/>
        </w:rPr>
        <w:t>6.6</w:t>
      </w:r>
      <w:r w:rsidRPr="006F3BD2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6F3BD2">
        <w:rPr>
          <w:rFonts w:ascii="宋体" w:hAnsi="宋体" w:cs="宋体" w:hint="eastAsia"/>
          <w:b/>
          <w:bCs/>
          <w:noProof/>
        </w:rPr>
        <w:t>职责划分</w:t>
      </w:r>
      <w:r w:rsidRPr="006F3BD2">
        <w:rPr>
          <w:b/>
          <w:noProof/>
        </w:rPr>
        <w:tab/>
      </w:r>
      <w:r w:rsidRPr="006F3BD2">
        <w:rPr>
          <w:b/>
          <w:noProof/>
        </w:rPr>
        <w:fldChar w:fldCharType="begin"/>
      </w:r>
      <w:r w:rsidRPr="006F3BD2">
        <w:rPr>
          <w:b/>
          <w:noProof/>
        </w:rPr>
        <w:instrText xml:space="preserve"> PAGEREF _Toc73708519 \h </w:instrText>
      </w:r>
      <w:r w:rsidRPr="006F3BD2">
        <w:rPr>
          <w:b/>
          <w:noProof/>
        </w:rPr>
      </w:r>
      <w:r w:rsidRPr="006F3BD2">
        <w:rPr>
          <w:b/>
          <w:noProof/>
        </w:rPr>
        <w:fldChar w:fldCharType="separate"/>
      </w:r>
      <w:r w:rsidR="00B80288">
        <w:rPr>
          <w:b/>
          <w:noProof/>
        </w:rPr>
        <w:t>14</w:t>
      </w:r>
      <w:r w:rsidRPr="006F3BD2">
        <w:rPr>
          <w:b/>
          <w:noProof/>
        </w:rPr>
        <w:fldChar w:fldCharType="end"/>
      </w:r>
    </w:p>
    <w:p w:rsidR="006F3BD2" w:rsidRPr="006F3BD2" w:rsidRDefault="006F3BD2">
      <w:pPr>
        <w:pStyle w:val="10"/>
        <w:tabs>
          <w:tab w:val="left" w:pos="420"/>
          <w:tab w:val="right" w:leader="dot" w:pos="8296"/>
        </w:tabs>
        <w:rPr>
          <w:rFonts w:eastAsiaTheme="minorEastAsia" w:cstheme="minorBidi"/>
          <w:bCs w:val="0"/>
          <w:caps w:val="0"/>
          <w:noProof/>
          <w:sz w:val="21"/>
          <w:szCs w:val="22"/>
        </w:rPr>
      </w:pPr>
      <w:r w:rsidRPr="006F3BD2">
        <w:rPr>
          <w:noProof/>
        </w:rPr>
        <w:t>7.</w:t>
      </w:r>
      <w:r w:rsidRPr="006F3BD2">
        <w:rPr>
          <w:rFonts w:eastAsiaTheme="minorEastAsia" w:cstheme="minorBidi"/>
          <w:bCs w:val="0"/>
          <w:caps w:val="0"/>
          <w:noProof/>
          <w:sz w:val="21"/>
          <w:szCs w:val="22"/>
        </w:rPr>
        <w:tab/>
      </w:r>
      <w:r w:rsidRPr="006F3BD2">
        <w:rPr>
          <w:rFonts w:hint="eastAsia"/>
          <w:noProof/>
        </w:rPr>
        <w:t>配套功能</w:t>
      </w:r>
      <w:r w:rsidRPr="006F3BD2">
        <w:rPr>
          <w:noProof/>
        </w:rPr>
        <w:tab/>
      </w:r>
      <w:r w:rsidRPr="006F3BD2">
        <w:rPr>
          <w:noProof/>
        </w:rPr>
        <w:fldChar w:fldCharType="begin"/>
      </w:r>
      <w:r w:rsidRPr="006F3BD2">
        <w:rPr>
          <w:noProof/>
        </w:rPr>
        <w:instrText xml:space="preserve"> PAGEREF _Toc73708520 \h </w:instrText>
      </w:r>
      <w:r w:rsidRPr="006F3BD2">
        <w:rPr>
          <w:noProof/>
        </w:rPr>
      </w:r>
      <w:r w:rsidRPr="006F3BD2">
        <w:rPr>
          <w:noProof/>
        </w:rPr>
        <w:fldChar w:fldCharType="separate"/>
      </w:r>
      <w:r w:rsidR="00B80288">
        <w:rPr>
          <w:noProof/>
        </w:rPr>
        <w:t>15</w:t>
      </w:r>
      <w:r w:rsidRPr="006F3BD2">
        <w:rPr>
          <w:noProof/>
        </w:rPr>
        <w:fldChar w:fldCharType="end"/>
      </w:r>
    </w:p>
    <w:p w:rsidR="006F3BD2" w:rsidRPr="006F3BD2" w:rsidRDefault="006F3BD2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6F3BD2">
        <w:rPr>
          <w:rFonts w:ascii="宋体" w:hAnsi="宋体" w:cs="宋体"/>
          <w:b/>
          <w:bCs/>
          <w:noProof/>
        </w:rPr>
        <w:t>7.1</w:t>
      </w:r>
      <w:r w:rsidRPr="006F3BD2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6F3BD2">
        <w:rPr>
          <w:rFonts w:ascii="宋体" w:hAnsi="宋体" w:cs="宋体" w:hint="eastAsia"/>
          <w:b/>
          <w:bCs/>
          <w:noProof/>
        </w:rPr>
        <w:t>职责划分</w:t>
      </w:r>
      <w:r w:rsidRPr="006F3BD2">
        <w:rPr>
          <w:b/>
          <w:noProof/>
        </w:rPr>
        <w:tab/>
      </w:r>
      <w:r w:rsidRPr="006F3BD2">
        <w:rPr>
          <w:b/>
          <w:noProof/>
        </w:rPr>
        <w:fldChar w:fldCharType="begin"/>
      </w:r>
      <w:r w:rsidRPr="006F3BD2">
        <w:rPr>
          <w:b/>
          <w:noProof/>
        </w:rPr>
        <w:instrText xml:space="preserve"> PAGEREF _Toc73708521 \h </w:instrText>
      </w:r>
      <w:r w:rsidRPr="006F3BD2">
        <w:rPr>
          <w:b/>
          <w:noProof/>
        </w:rPr>
        <w:fldChar w:fldCharType="separate"/>
      </w:r>
      <w:r w:rsidR="00B80288">
        <w:rPr>
          <w:rFonts w:hint="eastAsia"/>
          <w:bCs/>
          <w:noProof/>
        </w:rPr>
        <w:t>错误</w:t>
      </w:r>
      <w:r w:rsidR="00B80288">
        <w:rPr>
          <w:rFonts w:hint="eastAsia"/>
          <w:bCs/>
          <w:noProof/>
        </w:rPr>
        <w:t>!</w:t>
      </w:r>
      <w:r w:rsidR="00B80288">
        <w:rPr>
          <w:rFonts w:hint="eastAsia"/>
          <w:bCs/>
          <w:noProof/>
        </w:rPr>
        <w:t>未定义书签。</w:t>
      </w:r>
      <w:r w:rsidRPr="006F3BD2">
        <w:rPr>
          <w:b/>
          <w:noProof/>
        </w:rPr>
        <w:fldChar w:fldCharType="end"/>
      </w:r>
    </w:p>
    <w:p w:rsidR="006F3BD2" w:rsidRPr="006F3BD2" w:rsidRDefault="006F3BD2">
      <w:pPr>
        <w:pStyle w:val="10"/>
        <w:tabs>
          <w:tab w:val="left" w:pos="420"/>
          <w:tab w:val="right" w:leader="dot" w:pos="8296"/>
        </w:tabs>
        <w:rPr>
          <w:rFonts w:eastAsiaTheme="minorEastAsia" w:cstheme="minorBidi"/>
          <w:bCs w:val="0"/>
          <w:caps w:val="0"/>
          <w:noProof/>
          <w:sz w:val="21"/>
          <w:szCs w:val="22"/>
        </w:rPr>
      </w:pPr>
      <w:r w:rsidRPr="006F3BD2">
        <w:rPr>
          <w:noProof/>
        </w:rPr>
        <w:t>8.</w:t>
      </w:r>
      <w:r w:rsidRPr="006F3BD2">
        <w:rPr>
          <w:rFonts w:eastAsiaTheme="minorEastAsia" w:cstheme="minorBidi"/>
          <w:bCs w:val="0"/>
          <w:caps w:val="0"/>
          <w:noProof/>
          <w:sz w:val="21"/>
          <w:szCs w:val="22"/>
        </w:rPr>
        <w:tab/>
      </w:r>
      <w:r w:rsidRPr="006F3BD2">
        <w:rPr>
          <w:rFonts w:hint="eastAsia"/>
          <w:noProof/>
        </w:rPr>
        <w:t>上位机</w:t>
      </w:r>
      <w:r w:rsidRPr="006F3BD2">
        <w:rPr>
          <w:noProof/>
        </w:rPr>
        <w:tab/>
      </w:r>
      <w:r w:rsidRPr="006F3BD2">
        <w:rPr>
          <w:noProof/>
        </w:rPr>
        <w:fldChar w:fldCharType="begin"/>
      </w:r>
      <w:r w:rsidRPr="006F3BD2">
        <w:rPr>
          <w:noProof/>
        </w:rPr>
        <w:instrText xml:space="preserve"> PAGEREF _Toc73708522 \h </w:instrText>
      </w:r>
      <w:r w:rsidRPr="006F3BD2">
        <w:rPr>
          <w:noProof/>
        </w:rPr>
      </w:r>
      <w:r w:rsidRPr="006F3BD2">
        <w:rPr>
          <w:noProof/>
        </w:rPr>
        <w:fldChar w:fldCharType="separate"/>
      </w:r>
      <w:r w:rsidR="00B80288">
        <w:rPr>
          <w:noProof/>
        </w:rPr>
        <w:t>16</w:t>
      </w:r>
      <w:r w:rsidRPr="006F3BD2">
        <w:rPr>
          <w:noProof/>
        </w:rPr>
        <w:fldChar w:fldCharType="end"/>
      </w:r>
    </w:p>
    <w:p w:rsidR="006F3BD2" w:rsidRPr="006F3BD2" w:rsidRDefault="006F3BD2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6F3BD2">
        <w:rPr>
          <w:rFonts w:ascii="宋体" w:hAnsi="宋体" w:cs="宋体"/>
          <w:b/>
          <w:bCs/>
          <w:noProof/>
        </w:rPr>
        <w:t>8.1</w:t>
      </w:r>
      <w:r w:rsidRPr="006F3BD2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6F3BD2">
        <w:rPr>
          <w:rFonts w:ascii="宋体" w:hAnsi="宋体" w:cs="宋体" w:hint="eastAsia"/>
          <w:b/>
          <w:bCs/>
          <w:noProof/>
        </w:rPr>
        <w:t>职责划分</w:t>
      </w:r>
      <w:r w:rsidRPr="006F3BD2">
        <w:rPr>
          <w:b/>
          <w:noProof/>
        </w:rPr>
        <w:tab/>
      </w:r>
      <w:r w:rsidRPr="006F3BD2">
        <w:rPr>
          <w:b/>
          <w:noProof/>
        </w:rPr>
        <w:fldChar w:fldCharType="begin"/>
      </w:r>
      <w:r w:rsidRPr="006F3BD2">
        <w:rPr>
          <w:b/>
          <w:noProof/>
        </w:rPr>
        <w:instrText xml:space="preserve"> PAGEREF _Toc73708523 \h </w:instrText>
      </w:r>
      <w:r w:rsidRPr="006F3BD2">
        <w:rPr>
          <w:b/>
          <w:noProof/>
        </w:rPr>
        <w:fldChar w:fldCharType="separate"/>
      </w:r>
      <w:r w:rsidR="00B80288">
        <w:rPr>
          <w:rFonts w:hint="eastAsia"/>
          <w:bCs/>
          <w:noProof/>
        </w:rPr>
        <w:t>错误</w:t>
      </w:r>
      <w:r w:rsidR="00B80288">
        <w:rPr>
          <w:rFonts w:hint="eastAsia"/>
          <w:bCs/>
          <w:noProof/>
        </w:rPr>
        <w:t>!</w:t>
      </w:r>
      <w:r w:rsidR="00B80288">
        <w:rPr>
          <w:rFonts w:hint="eastAsia"/>
          <w:bCs/>
          <w:noProof/>
        </w:rPr>
        <w:t>未定义书签。</w:t>
      </w:r>
      <w:r w:rsidRPr="006F3BD2">
        <w:rPr>
          <w:b/>
          <w:noProof/>
        </w:rPr>
        <w:fldChar w:fldCharType="end"/>
      </w:r>
    </w:p>
    <w:p w:rsidR="00884C3A" w:rsidRDefault="00B75FE9" w:rsidP="00884C3A">
      <w:pPr>
        <w:outlineLvl w:val="0"/>
        <w:rPr>
          <w:rFonts w:asciiTheme="minorEastAsia" w:eastAsiaTheme="minorEastAsia" w:hAnsiTheme="minorEastAsia"/>
          <w:b/>
          <w:bCs/>
          <w:caps/>
          <w:szCs w:val="21"/>
        </w:rPr>
      </w:pPr>
      <w:r w:rsidRPr="006F3BD2">
        <w:rPr>
          <w:rFonts w:asciiTheme="minorEastAsia" w:eastAsiaTheme="minorEastAsia" w:hAnsiTheme="minorEastAsia"/>
          <w:b/>
          <w:bCs/>
          <w:caps/>
          <w:szCs w:val="21"/>
        </w:rPr>
        <w:fldChar w:fldCharType="end"/>
      </w:r>
      <w:r w:rsidR="00884C3A">
        <w:rPr>
          <w:rFonts w:asciiTheme="minorEastAsia" w:eastAsiaTheme="minorEastAsia" w:hAnsiTheme="minorEastAsia"/>
          <w:b/>
          <w:bCs/>
          <w:caps/>
          <w:szCs w:val="21"/>
        </w:rPr>
        <w:br w:type="page"/>
      </w:r>
    </w:p>
    <w:p w:rsidR="00EE5EC4" w:rsidRPr="00A24736" w:rsidRDefault="00EE5EC4" w:rsidP="00BB3492">
      <w:pPr>
        <w:numPr>
          <w:ilvl w:val="0"/>
          <w:numId w:val="1"/>
        </w:numPr>
        <w:outlineLvl w:val="0"/>
        <w:rPr>
          <w:b/>
          <w:bCs/>
          <w:sz w:val="30"/>
          <w:szCs w:val="30"/>
        </w:rPr>
      </w:pPr>
      <w:bookmarkStart w:id="2" w:name="_Toc73708494"/>
      <w:r>
        <w:rPr>
          <w:rFonts w:hint="eastAsia"/>
          <w:b/>
          <w:bCs/>
          <w:sz w:val="30"/>
          <w:szCs w:val="30"/>
        </w:rPr>
        <w:lastRenderedPageBreak/>
        <w:t>概述</w:t>
      </w:r>
      <w:bookmarkEnd w:id="2"/>
    </w:p>
    <w:p w:rsidR="000457E1" w:rsidRDefault="006D76A2" w:rsidP="00EE5E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为明确</w:t>
      </w:r>
      <w:r w:rsidR="00405C15" w:rsidRPr="00405C15">
        <w:rPr>
          <w:rFonts w:ascii="宋体" w:hAnsi="宋体" w:cs="宋体" w:hint="eastAsia"/>
          <w:sz w:val="24"/>
        </w:rPr>
        <w:t>MiniLed测试系统(</w:t>
      </w:r>
      <w:r w:rsidR="00BA6CE6">
        <w:rPr>
          <w:rFonts w:ascii="宋体" w:hAnsi="宋体" w:cs="宋体" w:hint="eastAsia"/>
          <w:sz w:val="24"/>
        </w:rPr>
        <w:t>SLED100</w:t>
      </w:r>
      <w:r w:rsidR="00405C15" w:rsidRPr="00405C15"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 w:hint="eastAsia"/>
          <w:sz w:val="24"/>
        </w:rPr>
        <w:t>产品</w:t>
      </w:r>
      <w:r w:rsidR="00BA6CE6">
        <w:rPr>
          <w:rStyle w:val="aa"/>
          <w:rFonts w:ascii="宋体" w:hAnsi="宋体" w:cs="宋体"/>
          <w:sz w:val="24"/>
        </w:rPr>
        <w:footnoteReference w:id="1"/>
      </w:r>
      <w:r w:rsidR="00EE5EC4">
        <w:rPr>
          <w:rFonts w:ascii="宋体" w:hAnsi="宋体" w:cs="宋体" w:hint="eastAsia"/>
          <w:sz w:val="24"/>
        </w:rPr>
        <w:t>需求，</w:t>
      </w:r>
      <w:r w:rsidR="009C51AC">
        <w:rPr>
          <w:rFonts w:ascii="宋体" w:hAnsi="宋体" w:cs="宋体" w:hint="eastAsia"/>
          <w:sz w:val="24"/>
        </w:rPr>
        <w:t>帮助研发同事明确工作重点，特</w:t>
      </w:r>
      <w:r w:rsidR="00EE5EC4">
        <w:rPr>
          <w:rFonts w:ascii="宋体" w:hAnsi="宋体" w:cs="宋体" w:hint="eastAsia"/>
          <w:sz w:val="24"/>
        </w:rPr>
        <w:t>制定本文档。</w:t>
      </w:r>
    </w:p>
    <w:p w:rsidR="00EE5EC4" w:rsidRPr="000457E1" w:rsidRDefault="00BA6CE6" w:rsidP="00EE5E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SLED100</w:t>
      </w:r>
      <w:r w:rsidR="00EE5EC4">
        <w:rPr>
          <w:rFonts w:ascii="宋体" w:hAnsi="宋体" w:cs="宋体" w:hint="eastAsia"/>
          <w:sz w:val="24"/>
        </w:rPr>
        <w:t>的规格，请参考《</w:t>
      </w:r>
      <w:r w:rsidR="00405C15" w:rsidRPr="00405C15">
        <w:rPr>
          <w:rFonts w:ascii="宋体" w:hAnsi="宋体" w:cs="宋体" w:hint="eastAsia"/>
          <w:sz w:val="24"/>
        </w:rPr>
        <w:t>MiniLed测试系统(</w:t>
      </w:r>
      <w:r>
        <w:rPr>
          <w:rFonts w:ascii="宋体" w:hAnsi="宋体" w:cs="宋体" w:hint="eastAsia"/>
          <w:sz w:val="24"/>
        </w:rPr>
        <w:t>SLED100</w:t>
      </w:r>
      <w:r w:rsidR="00405C15" w:rsidRPr="00405C15">
        <w:rPr>
          <w:rFonts w:ascii="宋体" w:hAnsi="宋体" w:cs="宋体" w:hint="eastAsia"/>
          <w:sz w:val="24"/>
        </w:rPr>
        <w:t>)</w:t>
      </w:r>
      <w:r w:rsidR="00EE5EC4" w:rsidRPr="00EE5EC4">
        <w:rPr>
          <w:rFonts w:ascii="宋体" w:hAnsi="宋体" w:cs="宋体" w:hint="eastAsia"/>
          <w:sz w:val="24"/>
        </w:rPr>
        <w:t>规格书</w:t>
      </w:r>
      <w:r w:rsidR="00EE5EC4">
        <w:rPr>
          <w:rFonts w:ascii="宋体" w:hAnsi="宋体" w:cs="宋体" w:hint="eastAsia"/>
          <w:sz w:val="24"/>
        </w:rPr>
        <w:t>》；</w:t>
      </w:r>
    </w:p>
    <w:p w:rsidR="0017787D" w:rsidRDefault="0017787D" w:rsidP="001778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从S</w:t>
      </w:r>
      <w:r>
        <w:rPr>
          <w:rFonts w:ascii="宋体" w:hAnsi="宋体" w:cs="宋体"/>
          <w:sz w:val="24"/>
        </w:rPr>
        <w:t>CPI</w:t>
      </w:r>
      <w:r w:rsidR="000457E1">
        <w:rPr>
          <w:rFonts w:ascii="宋体" w:hAnsi="宋体" w:cs="宋体" w:hint="eastAsia"/>
          <w:sz w:val="24"/>
        </w:rPr>
        <w:t>指令集</w:t>
      </w:r>
      <w:r>
        <w:rPr>
          <w:rFonts w:ascii="宋体" w:hAnsi="宋体" w:cs="宋体" w:hint="eastAsia"/>
          <w:sz w:val="24"/>
        </w:rPr>
        <w:t>的角度介绍</w:t>
      </w:r>
      <w:r w:rsidR="00BA6CE6">
        <w:rPr>
          <w:rFonts w:ascii="宋体" w:hAnsi="宋体" w:cs="宋体" w:hint="eastAsia"/>
          <w:sz w:val="24"/>
        </w:rPr>
        <w:t>SLED100</w:t>
      </w:r>
      <w:r w:rsidR="000457E1">
        <w:rPr>
          <w:rFonts w:ascii="宋体" w:hAnsi="宋体" w:cs="宋体" w:hint="eastAsia"/>
          <w:sz w:val="24"/>
        </w:rPr>
        <w:t>，请参考《</w:t>
      </w:r>
      <w:r w:rsidR="00405C15" w:rsidRPr="00405C15">
        <w:rPr>
          <w:rFonts w:ascii="宋体" w:hAnsi="宋体" w:cs="宋体" w:hint="eastAsia"/>
          <w:sz w:val="24"/>
        </w:rPr>
        <w:t>MiniLed测试系统(</w:t>
      </w:r>
      <w:r w:rsidR="00BA6CE6">
        <w:rPr>
          <w:rFonts w:ascii="宋体" w:hAnsi="宋体" w:cs="宋体" w:hint="eastAsia"/>
          <w:sz w:val="24"/>
        </w:rPr>
        <w:t>SLED100</w:t>
      </w:r>
      <w:r w:rsidR="00405C15" w:rsidRPr="00405C15">
        <w:rPr>
          <w:rFonts w:ascii="宋体" w:hAnsi="宋体" w:cs="宋体" w:hint="eastAsia"/>
          <w:sz w:val="24"/>
        </w:rPr>
        <w:t>)</w:t>
      </w:r>
      <w:r w:rsidR="000457E1">
        <w:rPr>
          <w:rFonts w:ascii="宋体" w:hAnsi="宋体" w:cs="宋体" w:hint="eastAsia"/>
          <w:sz w:val="24"/>
        </w:rPr>
        <w:t>编程手册》</w:t>
      </w:r>
      <w:r>
        <w:rPr>
          <w:rFonts w:ascii="宋体" w:hAnsi="宋体" w:cs="宋体" w:hint="eastAsia"/>
          <w:sz w:val="24"/>
        </w:rPr>
        <w:t>；</w:t>
      </w:r>
    </w:p>
    <w:p w:rsidR="000457E1" w:rsidRPr="000457E1" w:rsidRDefault="00BA6CE6" w:rsidP="000457E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SLED100</w:t>
      </w:r>
      <w:r w:rsidR="00405C15">
        <w:rPr>
          <w:rFonts w:ascii="宋体" w:hAnsi="宋体" w:cs="宋体" w:hint="eastAsia"/>
          <w:sz w:val="24"/>
        </w:rPr>
        <w:t>无</w:t>
      </w:r>
      <w:r w:rsidR="000457E1">
        <w:rPr>
          <w:rFonts w:ascii="宋体" w:hAnsi="宋体" w:cs="宋体" w:hint="eastAsia"/>
          <w:sz w:val="24"/>
        </w:rPr>
        <w:t>触屏；</w:t>
      </w:r>
    </w:p>
    <w:p w:rsidR="00197D76" w:rsidRDefault="000457E1" w:rsidP="005F2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从P</w:t>
      </w:r>
      <w:r>
        <w:rPr>
          <w:rFonts w:ascii="宋体" w:hAnsi="宋体" w:cs="宋体"/>
          <w:sz w:val="24"/>
        </w:rPr>
        <w:t>C</w:t>
      </w:r>
      <w:r>
        <w:rPr>
          <w:rFonts w:ascii="宋体" w:hAnsi="宋体" w:cs="宋体" w:hint="eastAsia"/>
          <w:sz w:val="24"/>
        </w:rPr>
        <w:t>上位机的角度介绍</w:t>
      </w:r>
      <w:r w:rsidR="00BA6CE6">
        <w:rPr>
          <w:rFonts w:ascii="宋体" w:hAnsi="宋体" w:cs="宋体" w:hint="eastAsia"/>
          <w:sz w:val="24"/>
        </w:rPr>
        <w:t>SLED100</w:t>
      </w:r>
      <w:r>
        <w:rPr>
          <w:rFonts w:ascii="宋体" w:hAnsi="宋体" w:cs="宋体" w:hint="eastAsia"/>
          <w:sz w:val="24"/>
        </w:rPr>
        <w:t>，请参考《</w:t>
      </w:r>
      <w:r w:rsidR="00A04F2B">
        <w:rPr>
          <w:rFonts w:ascii="宋体" w:hAnsi="宋体" w:cs="宋体" w:hint="eastAsia"/>
          <w:sz w:val="24"/>
        </w:rPr>
        <w:t>普赛斯仪表</w:t>
      </w:r>
      <w:r>
        <w:rPr>
          <w:rFonts w:ascii="宋体" w:hAnsi="宋体" w:cs="宋体" w:hint="eastAsia"/>
          <w:sz w:val="24"/>
        </w:rPr>
        <w:t>上位机工具手册》。</w:t>
      </w:r>
    </w:p>
    <w:p w:rsidR="001F55C1" w:rsidRDefault="001F55C1" w:rsidP="001F55C1">
      <w:pPr>
        <w:rPr>
          <w:rFonts w:ascii="宋体" w:hAnsi="宋体" w:cs="宋体"/>
          <w:sz w:val="24"/>
        </w:rPr>
      </w:pPr>
    </w:p>
    <w:p w:rsidR="001F55C1" w:rsidRDefault="001F55C1" w:rsidP="001F55C1">
      <w:pPr>
        <w:ind w:firstLineChars="200" w:firstLine="480"/>
        <w:rPr>
          <w:rFonts w:ascii="宋体" w:hAnsi="宋体" w:cs="宋体"/>
          <w:sz w:val="24"/>
        </w:rPr>
      </w:pPr>
      <w:r w:rsidRPr="00405C15">
        <w:rPr>
          <w:rFonts w:ascii="宋体" w:hAnsi="宋体" w:cs="宋体" w:hint="eastAsia"/>
          <w:sz w:val="24"/>
        </w:rPr>
        <w:t>MiniLed测试系统(MiniLedx00)</w:t>
      </w:r>
      <w:r>
        <w:rPr>
          <w:rFonts w:ascii="宋体" w:hAnsi="宋体" w:cs="宋体" w:hint="eastAsia"/>
          <w:sz w:val="24"/>
        </w:rPr>
        <w:t>的测试</w:t>
      </w:r>
      <w:r w:rsidR="00BA6CE6">
        <w:rPr>
          <w:rFonts w:ascii="宋体" w:hAnsi="宋体" w:cs="宋体" w:hint="eastAsia"/>
          <w:sz w:val="24"/>
        </w:rPr>
        <w:t>项</w:t>
      </w:r>
      <w:r>
        <w:rPr>
          <w:rFonts w:ascii="宋体" w:hAnsi="宋体" w:cs="宋体" w:hint="eastAsia"/>
          <w:sz w:val="24"/>
        </w:rPr>
        <w:t>有</w:t>
      </w:r>
      <w:r w:rsidR="00BA6CE6">
        <w:rPr>
          <w:rFonts w:ascii="宋体" w:hAnsi="宋体" w:cs="宋体" w:hint="eastAsia"/>
          <w:sz w:val="24"/>
        </w:rPr>
        <w:t>7</w:t>
      </w:r>
      <w:r>
        <w:rPr>
          <w:rFonts w:ascii="宋体" w:hAnsi="宋体" w:cs="宋体" w:hint="eastAsia"/>
          <w:sz w:val="24"/>
        </w:rPr>
        <w:t>个，</w:t>
      </w:r>
      <w:r w:rsidR="00BA6CE6">
        <w:rPr>
          <w:rFonts w:ascii="宋体" w:hAnsi="宋体" w:cs="宋体" w:hint="eastAsia"/>
          <w:sz w:val="24"/>
        </w:rPr>
        <w:t>1-4项测试需</w:t>
      </w:r>
      <w:r>
        <w:rPr>
          <w:rFonts w:ascii="宋体" w:hAnsi="宋体" w:cs="宋体" w:hint="eastAsia"/>
          <w:sz w:val="24"/>
        </w:rPr>
        <w:t>基于我司S300</w:t>
      </w:r>
      <w:r w:rsidR="00BA6CE6">
        <w:rPr>
          <w:rFonts w:ascii="宋体" w:hAnsi="宋体" w:cs="宋体" w:hint="eastAsia"/>
          <w:sz w:val="24"/>
        </w:rPr>
        <w:t>修改软件</w:t>
      </w:r>
      <w:r>
        <w:rPr>
          <w:rFonts w:ascii="宋体" w:hAnsi="宋体" w:cs="宋体" w:hint="eastAsia"/>
          <w:sz w:val="24"/>
        </w:rPr>
        <w:t>做原型样机测试</w:t>
      </w:r>
      <w:r w:rsidR="00BA6CE6">
        <w:rPr>
          <w:rFonts w:ascii="宋体" w:hAnsi="宋体" w:cs="宋体" w:hint="eastAsia"/>
          <w:sz w:val="24"/>
        </w:rPr>
        <w:t>，评估测试速度</w:t>
      </w:r>
      <w:r>
        <w:rPr>
          <w:rFonts w:ascii="宋体" w:hAnsi="宋体" w:cs="宋体" w:hint="eastAsia"/>
          <w:sz w:val="24"/>
        </w:rPr>
        <w:t>。下面从测试</w:t>
      </w:r>
      <w:r w:rsidR="00BA6CE6">
        <w:rPr>
          <w:rFonts w:ascii="宋体" w:hAnsi="宋体" w:cs="宋体" w:hint="eastAsia"/>
          <w:sz w:val="24"/>
        </w:rPr>
        <w:t>项</w:t>
      </w:r>
      <w:r>
        <w:rPr>
          <w:rFonts w:ascii="宋体" w:hAnsi="宋体" w:cs="宋体" w:hint="eastAsia"/>
          <w:sz w:val="24"/>
        </w:rPr>
        <w:t>开始介绍需求。</w:t>
      </w:r>
    </w:p>
    <w:p w:rsidR="001F55C1" w:rsidRDefault="001F55C1" w:rsidP="001F55C1">
      <w:pPr>
        <w:rPr>
          <w:rFonts w:ascii="宋体" w:hAnsi="宋体" w:cs="宋体"/>
          <w:sz w:val="24"/>
        </w:rPr>
      </w:pPr>
    </w:p>
    <w:p w:rsidR="001F55C1" w:rsidRPr="001F55C1" w:rsidRDefault="001F55C1" w:rsidP="00BB3492">
      <w:pPr>
        <w:numPr>
          <w:ilvl w:val="0"/>
          <w:numId w:val="1"/>
        </w:numPr>
        <w:spacing w:line="360" w:lineRule="auto"/>
        <w:outlineLvl w:val="0"/>
        <w:rPr>
          <w:b/>
          <w:bCs/>
          <w:sz w:val="30"/>
          <w:szCs w:val="30"/>
        </w:rPr>
      </w:pPr>
      <w:bookmarkStart w:id="3" w:name="_Toc73708495"/>
      <w:r w:rsidRPr="001F55C1">
        <w:rPr>
          <w:rFonts w:hint="eastAsia"/>
          <w:b/>
          <w:bCs/>
          <w:sz w:val="30"/>
          <w:szCs w:val="30"/>
        </w:rPr>
        <w:t>测试</w:t>
      </w:r>
      <w:r w:rsidR="00BA6CE6">
        <w:rPr>
          <w:rFonts w:hint="eastAsia"/>
          <w:b/>
          <w:bCs/>
          <w:sz w:val="30"/>
          <w:szCs w:val="30"/>
        </w:rPr>
        <w:t>项</w:t>
      </w:r>
      <w:bookmarkEnd w:id="3"/>
    </w:p>
    <w:p w:rsidR="000F2E59" w:rsidRDefault="001F55C1" w:rsidP="000F2E59">
      <w:pPr>
        <w:ind w:firstLineChars="200" w:firstLine="480"/>
        <w:rPr>
          <w:rFonts w:ascii="宋体" w:hAnsi="宋体" w:cs="宋体"/>
          <w:sz w:val="24"/>
        </w:rPr>
      </w:pPr>
      <w:r w:rsidRPr="001F55C1">
        <w:rPr>
          <w:rFonts w:ascii="宋体" w:hAnsi="宋体" w:cs="宋体" w:hint="eastAsia"/>
          <w:sz w:val="24"/>
        </w:rPr>
        <w:t>MiniLed测试系统</w:t>
      </w:r>
      <w:r>
        <w:rPr>
          <w:rFonts w:ascii="宋体" w:hAnsi="宋体" w:cs="宋体" w:hint="eastAsia"/>
          <w:sz w:val="24"/>
        </w:rPr>
        <w:t>需要的</w:t>
      </w:r>
      <w:r w:rsidR="00BA6CE6">
        <w:rPr>
          <w:rFonts w:ascii="宋体" w:hAnsi="宋体" w:cs="宋体" w:hint="eastAsia"/>
          <w:sz w:val="24"/>
        </w:rPr>
        <w:t>测试项</w:t>
      </w:r>
      <w:r w:rsidRPr="001F55C1">
        <w:rPr>
          <w:rFonts w:ascii="宋体" w:hAnsi="宋体" w:cs="宋体" w:hint="eastAsia"/>
          <w:sz w:val="24"/>
        </w:rPr>
        <w:t>有</w:t>
      </w:r>
      <w:r w:rsidR="00BA6CE6">
        <w:rPr>
          <w:rFonts w:ascii="宋体" w:hAnsi="宋体" w:cs="宋体" w:hint="eastAsia"/>
          <w:sz w:val="24"/>
        </w:rPr>
        <w:t>7</w:t>
      </w:r>
      <w:r w:rsidRPr="001F55C1">
        <w:rPr>
          <w:rFonts w:ascii="宋体" w:hAnsi="宋体" w:cs="宋体" w:hint="eastAsia"/>
          <w:sz w:val="24"/>
        </w:rPr>
        <w:t>个</w:t>
      </w:r>
      <w:r>
        <w:rPr>
          <w:rFonts w:ascii="宋体" w:hAnsi="宋体" w:cs="宋体" w:hint="eastAsia"/>
          <w:sz w:val="24"/>
        </w:rPr>
        <w:t>：</w:t>
      </w:r>
    </w:p>
    <w:p w:rsidR="001F55C1" w:rsidRPr="000F2E59" w:rsidRDefault="001F55C1" w:rsidP="00BB3492">
      <w:pPr>
        <w:pStyle w:val="ab"/>
        <w:numPr>
          <w:ilvl w:val="0"/>
          <w:numId w:val="6"/>
        </w:numPr>
        <w:ind w:firstLineChars="0"/>
        <w:rPr>
          <w:rFonts w:ascii="宋体" w:hAnsi="宋体" w:cs="宋体"/>
          <w:sz w:val="24"/>
        </w:rPr>
      </w:pPr>
      <w:r w:rsidRPr="000F2E59">
        <w:rPr>
          <w:rFonts w:ascii="宋体" w:hAnsi="宋体" w:cs="宋体" w:hint="eastAsia"/>
          <w:sz w:val="24"/>
        </w:rPr>
        <w:t>V</w:t>
      </w:r>
      <w:r w:rsidRPr="000F2E59">
        <w:rPr>
          <w:rFonts w:ascii="宋体" w:hAnsi="宋体" w:cs="宋体" w:hint="eastAsia"/>
          <w:sz w:val="24"/>
          <w:vertAlign w:val="subscript"/>
        </w:rPr>
        <w:t>F</w:t>
      </w:r>
      <w:r w:rsidRPr="000F2E59">
        <w:rPr>
          <w:rFonts w:ascii="宋体" w:hAnsi="宋体" w:cs="宋体" w:hint="eastAsia"/>
          <w:sz w:val="24"/>
        </w:rPr>
        <w:t>：正向电压，两个</w:t>
      </w:r>
      <w:r w:rsidR="003F5769" w:rsidRPr="000F2E59">
        <w:rPr>
          <w:rFonts w:ascii="宋体" w:hAnsi="宋体" w:cs="宋体" w:hint="eastAsia"/>
          <w:sz w:val="24"/>
        </w:rPr>
        <w:t>给定正向</w:t>
      </w:r>
      <w:r w:rsidRPr="000F2E59">
        <w:rPr>
          <w:rFonts w:ascii="宋体" w:hAnsi="宋体" w:cs="宋体" w:hint="eastAsia"/>
          <w:sz w:val="24"/>
        </w:rPr>
        <w:t>电流</w:t>
      </w:r>
      <w:r w:rsidR="00632AD5">
        <w:rPr>
          <w:rFonts w:ascii="宋体" w:hAnsi="宋体" w:cs="宋体" w:hint="eastAsia"/>
          <w:sz w:val="24"/>
        </w:rPr>
        <w:t>I</w:t>
      </w:r>
      <w:r w:rsidR="00632AD5" w:rsidRPr="00632AD5">
        <w:rPr>
          <w:rFonts w:ascii="宋体" w:hAnsi="宋体" w:cs="宋体" w:hint="eastAsia"/>
          <w:sz w:val="24"/>
          <w:vertAlign w:val="subscript"/>
        </w:rPr>
        <w:t>F1</w:t>
      </w:r>
      <w:r w:rsidR="00632AD5">
        <w:rPr>
          <w:rFonts w:ascii="宋体" w:hAnsi="宋体" w:cs="宋体" w:hint="eastAsia"/>
          <w:sz w:val="24"/>
        </w:rPr>
        <w:t>、I</w:t>
      </w:r>
      <w:r w:rsidR="00632AD5" w:rsidRPr="00632AD5">
        <w:rPr>
          <w:rFonts w:ascii="宋体" w:hAnsi="宋体" w:cs="宋体" w:hint="eastAsia"/>
          <w:sz w:val="24"/>
          <w:vertAlign w:val="subscript"/>
        </w:rPr>
        <w:t>F2</w:t>
      </w:r>
      <w:r w:rsidR="00632AD5">
        <w:rPr>
          <w:rFonts w:ascii="宋体" w:hAnsi="宋体" w:cs="宋体" w:hint="eastAsia"/>
          <w:sz w:val="24"/>
        </w:rPr>
        <w:t>测量对应</w:t>
      </w:r>
      <w:r w:rsidRPr="000F2E59">
        <w:rPr>
          <w:rFonts w:ascii="宋体" w:hAnsi="宋体" w:cs="宋体" w:hint="eastAsia"/>
          <w:sz w:val="24"/>
        </w:rPr>
        <w:t>的正向电压</w:t>
      </w:r>
      <w:r w:rsidR="00632AD5" w:rsidRPr="000F2E59">
        <w:rPr>
          <w:rFonts w:ascii="宋体" w:hAnsi="宋体" w:cs="宋体" w:hint="eastAsia"/>
          <w:sz w:val="24"/>
        </w:rPr>
        <w:t>V</w:t>
      </w:r>
      <w:r w:rsidR="00632AD5" w:rsidRPr="000F2E59">
        <w:rPr>
          <w:rFonts w:ascii="宋体" w:hAnsi="宋体" w:cs="宋体" w:hint="eastAsia"/>
          <w:sz w:val="24"/>
          <w:vertAlign w:val="subscript"/>
        </w:rPr>
        <w:t>F</w:t>
      </w:r>
      <w:r w:rsidR="00632AD5">
        <w:rPr>
          <w:rFonts w:ascii="宋体" w:hAnsi="宋体" w:cs="宋体" w:hint="eastAsia"/>
          <w:sz w:val="24"/>
          <w:vertAlign w:val="subscript"/>
        </w:rPr>
        <w:t>1</w:t>
      </w:r>
      <w:r w:rsidR="00632AD5">
        <w:rPr>
          <w:rFonts w:ascii="宋体" w:hAnsi="宋体" w:cs="宋体" w:hint="eastAsia"/>
          <w:sz w:val="24"/>
        </w:rPr>
        <w:t>、</w:t>
      </w:r>
      <w:r w:rsidR="00632AD5" w:rsidRPr="000F2E59">
        <w:rPr>
          <w:rFonts w:ascii="宋体" w:hAnsi="宋体" w:cs="宋体" w:hint="eastAsia"/>
          <w:sz w:val="24"/>
        </w:rPr>
        <w:t>V</w:t>
      </w:r>
      <w:r w:rsidR="00632AD5" w:rsidRPr="000F2E59">
        <w:rPr>
          <w:rFonts w:ascii="宋体" w:hAnsi="宋体" w:cs="宋体" w:hint="eastAsia"/>
          <w:sz w:val="24"/>
          <w:vertAlign w:val="subscript"/>
        </w:rPr>
        <w:t>F</w:t>
      </w:r>
      <w:r w:rsidR="00632AD5">
        <w:rPr>
          <w:rFonts w:ascii="宋体" w:hAnsi="宋体" w:cs="宋体" w:hint="eastAsia"/>
          <w:sz w:val="24"/>
          <w:vertAlign w:val="subscript"/>
        </w:rPr>
        <w:t>2</w:t>
      </w:r>
      <w:r w:rsidR="00632AD5" w:rsidRPr="000F2E59">
        <w:rPr>
          <w:rFonts w:ascii="宋体" w:hAnsi="宋体" w:cs="宋体" w:hint="eastAsia"/>
          <w:sz w:val="24"/>
        </w:rPr>
        <w:t xml:space="preserve"> </w:t>
      </w:r>
    </w:p>
    <w:p w:rsidR="001F55C1" w:rsidRPr="000F2E59" w:rsidRDefault="001F55C1" w:rsidP="00BB3492">
      <w:pPr>
        <w:pStyle w:val="ab"/>
        <w:numPr>
          <w:ilvl w:val="0"/>
          <w:numId w:val="6"/>
        </w:numPr>
        <w:ind w:firstLineChars="0"/>
        <w:rPr>
          <w:rFonts w:ascii="宋体" w:hAnsi="宋体" w:cs="宋体"/>
          <w:sz w:val="24"/>
        </w:rPr>
      </w:pPr>
      <w:r w:rsidRPr="000F2E59">
        <w:rPr>
          <w:rFonts w:ascii="宋体" w:hAnsi="宋体" w:cs="宋体" w:hint="eastAsia"/>
          <w:sz w:val="24"/>
        </w:rPr>
        <w:t>V</w:t>
      </w:r>
      <w:r w:rsidRPr="000F2E59">
        <w:rPr>
          <w:rFonts w:ascii="宋体" w:hAnsi="宋体" w:cs="宋体" w:hint="eastAsia"/>
          <w:sz w:val="24"/>
          <w:vertAlign w:val="subscript"/>
        </w:rPr>
        <w:t>Z</w:t>
      </w:r>
      <w:r w:rsidR="003F5769" w:rsidRPr="000F2E59">
        <w:rPr>
          <w:rFonts w:ascii="宋体" w:hAnsi="宋体" w:cs="宋体" w:hint="eastAsia"/>
          <w:sz w:val="24"/>
        </w:rPr>
        <w:t>：反向击穿电压，给定反向电流</w:t>
      </w:r>
      <w:r w:rsidR="00632AD5">
        <w:rPr>
          <w:rFonts w:ascii="宋体" w:hAnsi="宋体" w:cs="宋体" w:hint="eastAsia"/>
          <w:sz w:val="24"/>
        </w:rPr>
        <w:t>I</w:t>
      </w:r>
      <w:r w:rsidR="00632AD5" w:rsidRPr="00632AD5">
        <w:rPr>
          <w:rFonts w:ascii="宋体" w:hAnsi="宋体" w:cs="宋体" w:hint="eastAsia"/>
          <w:sz w:val="24"/>
          <w:vertAlign w:val="subscript"/>
        </w:rPr>
        <w:t>Z</w:t>
      </w:r>
      <w:r w:rsidR="00632AD5">
        <w:rPr>
          <w:rFonts w:ascii="宋体" w:hAnsi="宋体" w:cs="宋体" w:hint="eastAsia"/>
          <w:sz w:val="24"/>
        </w:rPr>
        <w:t>测量对</w:t>
      </w:r>
      <w:r w:rsidR="003F5769" w:rsidRPr="000F2E59">
        <w:rPr>
          <w:rFonts w:ascii="宋体" w:hAnsi="宋体" w:cs="宋体" w:hint="eastAsia"/>
          <w:sz w:val="24"/>
        </w:rPr>
        <w:t>应的反向电压</w:t>
      </w:r>
      <w:r w:rsidR="00632AD5">
        <w:rPr>
          <w:rFonts w:ascii="宋体" w:hAnsi="宋体" w:cs="宋体" w:hint="eastAsia"/>
          <w:sz w:val="24"/>
        </w:rPr>
        <w:t>V</w:t>
      </w:r>
      <w:r w:rsidR="00632AD5" w:rsidRPr="00632AD5">
        <w:rPr>
          <w:rFonts w:ascii="宋体" w:hAnsi="宋体" w:cs="宋体" w:hint="eastAsia"/>
          <w:sz w:val="24"/>
          <w:vertAlign w:val="subscript"/>
        </w:rPr>
        <w:t>Z</w:t>
      </w:r>
    </w:p>
    <w:p w:rsidR="001F55C1" w:rsidRPr="000F2E59" w:rsidRDefault="001F55C1" w:rsidP="00BB3492">
      <w:pPr>
        <w:pStyle w:val="ab"/>
        <w:numPr>
          <w:ilvl w:val="0"/>
          <w:numId w:val="6"/>
        </w:numPr>
        <w:ind w:firstLineChars="0"/>
        <w:rPr>
          <w:rFonts w:ascii="宋体" w:hAnsi="宋体" w:cs="宋体"/>
          <w:sz w:val="24"/>
        </w:rPr>
      </w:pPr>
      <w:r w:rsidRPr="000F2E59">
        <w:rPr>
          <w:rFonts w:ascii="宋体" w:hAnsi="宋体" w:cs="宋体" w:hint="eastAsia"/>
          <w:sz w:val="24"/>
        </w:rPr>
        <w:t>I</w:t>
      </w:r>
      <w:r w:rsidRPr="000F2E59">
        <w:rPr>
          <w:rFonts w:ascii="宋体" w:hAnsi="宋体" w:cs="宋体" w:hint="eastAsia"/>
          <w:sz w:val="24"/>
          <w:vertAlign w:val="subscript"/>
        </w:rPr>
        <w:t>R</w:t>
      </w:r>
      <w:r w:rsidR="003F5769" w:rsidRPr="000F2E59">
        <w:rPr>
          <w:rFonts w:ascii="宋体" w:hAnsi="宋体" w:cs="宋体" w:hint="eastAsia"/>
          <w:sz w:val="24"/>
        </w:rPr>
        <w:t>：反向泄漏电流，给定反向电压</w:t>
      </w:r>
      <w:r w:rsidR="00632AD5">
        <w:rPr>
          <w:rFonts w:ascii="宋体" w:hAnsi="宋体" w:cs="宋体" w:hint="eastAsia"/>
          <w:sz w:val="24"/>
        </w:rPr>
        <w:t>V</w:t>
      </w:r>
      <w:r w:rsidR="00632AD5" w:rsidRPr="00632AD5">
        <w:rPr>
          <w:rFonts w:ascii="宋体" w:hAnsi="宋体" w:cs="宋体" w:hint="eastAsia"/>
          <w:sz w:val="24"/>
          <w:vertAlign w:val="subscript"/>
        </w:rPr>
        <w:t>R</w:t>
      </w:r>
      <w:r w:rsidR="00632AD5">
        <w:rPr>
          <w:rFonts w:ascii="宋体" w:hAnsi="宋体" w:cs="宋体" w:hint="eastAsia"/>
          <w:sz w:val="24"/>
        </w:rPr>
        <w:t>测量</w:t>
      </w:r>
      <w:r w:rsidR="003F5769" w:rsidRPr="000F2E59">
        <w:rPr>
          <w:rFonts w:ascii="宋体" w:hAnsi="宋体" w:cs="宋体" w:hint="eastAsia"/>
          <w:sz w:val="24"/>
        </w:rPr>
        <w:t>对应的</w:t>
      </w:r>
      <w:r w:rsidR="00632AD5">
        <w:rPr>
          <w:rFonts w:ascii="宋体" w:hAnsi="宋体" w:cs="宋体" w:hint="eastAsia"/>
          <w:sz w:val="24"/>
        </w:rPr>
        <w:t>反向</w:t>
      </w:r>
      <w:r w:rsidR="003F5769" w:rsidRPr="000F2E59">
        <w:rPr>
          <w:rFonts w:ascii="宋体" w:hAnsi="宋体" w:cs="宋体" w:hint="eastAsia"/>
          <w:sz w:val="24"/>
        </w:rPr>
        <w:t>电流</w:t>
      </w:r>
      <w:r w:rsidR="00632AD5">
        <w:rPr>
          <w:rFonts w:ascii="宋体" w:hAnsi="宋体" w:cs="宋体" w:hint="eastAsia"/>
          <w:sz w:val="24"/>
        </w:rPr>
        <w:t>I</w:t>
      </w:r>
      <w:r w:rsidR="00632AD5" w:rsidRPr="00632AD5">
        <w:rPr>
          <w:rFonts w:ascii="宋体" w:hAnsi="宋体" w:cs="宋体" w:hint="eastAsia"/>
          <w:sz w:val="24"/>
          <w:vertAlign w:val="subscript"/>
        </w:rPr>
        <w:t>R</w:t>
      </w:r>
      <w:r w:rsidR="003F5769" w:rsidRPr="000F2E59">
        <w:rPr>
          <w:rFonts w:ascii="宋体" w:hAnsi="宋体" w:cs="宋体" w:hint="eastAsia"/>
          <w:sz w:val="24"/>
        </w:rPr>
        <w:t>，反向电压一般为5V</w:t>
      </w:r>
    </w:p>
    <w:p w:rsidR="001F55C1" w:rsidRPr="000F2E59" w:rsidRDefault="001F55C1" w:rsidP="00BB3492">
      <w:pPr>
        <w:pStyle w:val="ab"/>
        <w:numPr>
          <w:ilvl w:val="0"/>
          <w:numId w:val="6"/>
        </w:numPr>
        <w:ind w:firstLineChars="0"/>
        <w:rPr>
          <w:rFonts w:ascii="宋体" w:hAnsi="宋体" w:cs="宋体"/>
          <w:sz w:val="24"/>
        </w:rPr>
      </w:pPr>
      <w:r w:rsidRPr="000F2E59">
        <w:rPr>
          <w:rFonts w:ascii="宋体" w:hAnsi="宋体" w:cs="宋体" w:hint="eastAsia"/>
          <w:sz w:val="24"/>
        </w:rPr>
        <w:t>光功率及光谱</w:t>
      </w:r>
      <w:r w:rsidR="003F5769" w:rsidRPr="000F2E59">
        <w:rPr>
          <w:rFonts w:ascii="宋体" w:hAnsi="宋体" w:cs="宋体" w:hint="eastAsia"/>
          <w:sz w:val="24"/>
        </w:rPr>
        <w:t>：给定正向电流，测量 光功率、峰值波长、中心波长、半波长</w:t>
      </w:r>
    </w:p>
    <w:p w:rsidR="001F55C1" w:rsidRPr="000F2E59" w:rsidRDefault="001F55C1" w:rsidP="00BB3492">
      <w:pPr>
        <w:pStyle w:val="ab"/>
        <w:numPr>
          <w:ilvl w:val="0"/>
          <w:numId w:val="6"/>
        </w:numPr>
        <w:ind w:firstLineChars="0"/>
        <w:rPr>
          <w:rFonts w:ascii="宋体" w:hAnsi="宋体" w:cs="宋体"/>
          <w:sz w:val="24"/>
        </w:rPr>
      </w:pPr>
      <w:r w:rsidRPr="000F2E59">
        <w:rPr>
          <w:rFonts w:ascii="宋体" w:hAnsi="宋体" w:cs="宋体" w:hint="eastAsia"/>
          <w:sz w:val="24"/>
        </w:rPr>
        <w:t>DVF</w:t>
      </w:r>
      <w:r w:rsidR="003F5769" w:rsidRPr="000F2E59">
        <w:rPr>
          <w:rFonts w:ascii="宋体" w:hAnsi="宋体" w:cs="宋体" w:hint="eastAsia"/>
          <w:sz w:val="24"/>
        </w:rPr>
        <w:t>：材料热缩效应。给定正向电流I</w:t>
      </w:r>
      <w:r w:rsidR="00632AD5">
        <w:rPr>
          <w:rFonts w:ascii="宋体" w:hAnsi="宋体" w:cs="宋体" w:hint="eastAsia"/>
          <w:sz w:val="24"/>
          <w:vertAlign w:val="subscript"/>
        </w:rPr>
        <w:t>DVF1</w:t>
      </w:r>
      <w:r w:rsidR="003F5769" w:rsidRPr="000F2E59">
        <w:rPr>
          <w:rFonts w:ascii="宋体" w:hAnsi="宋体" w:cs="宋体" w:hint="eastAsia"/>
          <w:sz w:val="24"/>
        </w:rPr>
        <w:t>测电压V</w:t>
      </w:r>
      <w:r w:rsidR="00632AD5">
        <w:rPr>
          <w:rFonts w:ascii="宋体" w:hAnsi="宋体" w:cs="宋体" w:hint="eastAsia"/>
          <w:sz w:val="24"/>
          <w:vertAlign w:val="subscript"/>
        </w:rPr>
        <w:t>DVF1</w:t>
      </w:r>
      <w:r w:rsidR="003F5769" w:rsidRPr="000F2E59">
        <w:rPr>
          <w:rFonts w:ascii="宋体" w:hAnsi="宋体" w:cs="宋体" w:hint="eastAsia"/>
          <w:sz w:val="24"/>
        </w:rPr>
        <w:t>；给定较大正向电流</w:t>
      </w:r>
      <w:r w:rsidR="00632AD5">
        <w:rPr>
          <w:rFonts w:ascii="宋体" w:hAnsi="宋体" w:cs="宋体" w:hint="eastAsia"/>
          <w:sz w:val="24"/>
        </w:rPr>
        <w:t>I</w:t>
      </w:r>
      <w:r w:rsidR="00632AD5">
        <w:rPr>
          <w:rFonts w:ascii="宋体" w:hAnsi="宋体" w:cs="宋体" w:hint="eastAsia"/>
          <w:sz w:val="24"/>
          <w:vertAlign w:val="subscript"/>
        </w:rPr>
        <w:t>DVFB</w:t>
      </w:r>
      <w:r w:rsidR="003F5769" w:rsidRPr="000F2E59">
        <w:rPr>
          <w:rFonts w:ascii="宋体" w:hAnsi="宋体" w:cs="宋体" w:hint="eastAsia"/>
          <w:sz w:val="24"/>
        </w:rPr>
        <w:t>并维持一定时间</w:t>
      </w:r>
      <w:r w:rsidR="00632AD5">
        <w:rPr>
          <w:rFonts w:ascii="宋体" w:hAnsi="宋体" w:cs="宋体" w:hint="eastAsia"/>
          <w:sz w:val="24"/>
        </w:rPr>
        <w:t>T</w:t>
      </w:r>
      <w:r w:rsidR="00632AD5" w:rsidRPr="00632AD5">
        <w:rPr>
          <w:rFonts w:ascii="宋体" w:hAnsi="宋体" w:cs="宋体" w:hint="eastAsia"/>
          <w:sz w:val="24"/>
          <w:vertAlign w:val="subscript"/>
        </w:rPr>
        <w:t>DVF</w:t>
      </w:r>
      <w:r w:rsidR="003F5769" w:rsidRPr="000F2E59">
        <w:rPr>
          <w:rFonts w:ascii="宋体" w:hAnsi="宋体" w:cs="宋体" w:hint="eastAsia"/>
          <w:sz w:val="24"/>
        </w:rPr>
        <w:t>；给定正向电流I</w:t>
      </w:r>
      <w:r w:rsidR="00632AD5">
        <w:rPr>
          <w:rFonts w:ascii="宋体" w:hAnsi="宋体" w:cs="宋体" w:hint="eastAsia"/>
          <w:sz w:val="24"/>
          <w:vertAlign w:val="subscript"/>
        </w:rPr>
        <w:t>DVF</w:t>
      </w:r>
      <w:r w:rsidR="00E95375">
        <w:rPr>
          <w:rFonts w:ascii="宋体" w:hAnsi="宋体" w:cs="宋体" w:hint="eastAsia"/>
          <w:sz w:val="24"/>
          <w:vertAlign w:val="subscript"/>
        </w:rPr>
        <w:t>1</w:t>
      </w:r>
      <w:r w:rsidR="003F5769" w:rsidRPr="000F2E59">
        <w:rPr>
          <w:rFonts w:ascii="宋体" w:hAnsi="宋体" w:cs="宋体" w:hint="eastAsia"/>
          <w:sz w:val="24"/>
        </w:rPr>
        <w:t>测电压V</w:t>
      </w:r>
      <w:r w:rsidR="00632AD5">
        <w:rPr>
          <w:rFonts w:ascii="宋体" w:hAnsi="宋体" w:cs="宋体" w:hint="eastAsia"/>
          <w:sz w:val="24"/>
          <w:vertAlign w:val="subscript"/>
        </w:rPr>
        <w:t>DVF2</w:t>
      </w:r>
      <w:r w:rsidR="003F5769" w:rsidRPr="000F2E59">
        <w:rPr>
          <w:rFonts w:ascii="宋体" w:hAnsi="宋体" w:cs="宋体" w:hint="eastAsia"/>
          <w:sz w:val="24"/>
        </w:rPr>
        <w:t>，计算电压差V</w:t>
      </w:r>
      <w:r w:rsidR="00632AD5">
        <w:rPr>
          <w:rFonts w:ascii="宋体" w:hAnsi="宋体" w:cs="宋体" w:hint="eastAsia"/>
          <w:sz w:val="24"/>
          <w:vertAlign w:val="subscript"/>
        </w:rPr>
        <w:t>DVF</w:t>
      </w:r>
    </w:p>
    <w:p w:rsidR="001F55C1" w:rsidRDefault="001F55C1" w:rsidP="00BB3492">
      <w:pPr>
        <w:pStyle w:val="ab"/>
        <w:numPr>
          <w:ilvl w:val="0"/>
          <w:numId w:val="6"/>
        </w:numPr>
        <w:ind w:firstLineChars="0"/>
        <w:rPr>
          <w:rFonts w:ascii="宋体" w:hAnsi="宋体" w:cs="宋体"/>
          <w:sz w:val="24"/>
        </w:rPr>
      </w:pPr>
      <w:r w:rsidRPr="000F2E59">
        <w:rPr>
          <w:rFonts w:ascii="宋体" w:hAnsi="宋体" w:cs="宋体" w:hint="eastAsia"/>
          <w:sz w:val="24"/>
        </w:rPr>
        <w:t>VFD</w:t>
      </w:r>
      <w:r w:rsidR="003F5769" w:rsidRPr="000F2E59">
        <w:rPr>
          <w:rFonts w:ascii="宋体" w:hAnsi="宋体" w:cs="宋体" w:hint="eastAsia"/>
          <w:sz w:val="24"/>
        </w:rPr>
        <w:t>：正向电压暂态峰值电压。</w:t>
      </w:r>
      <w:r w:rsidR="000F2E59" w:rsidRPr="000F2E59">
        <w:rPr>
          <w:rFonts w:ascii="宋体" w:hAnsi="宋体" w:cs="宋体" w:hint="eastAsia"/>
          <w:sz w:val="24"/>
        </w:rPr>
        <w:t>给定正向电流</w:t>
      </w:r>
      <w:r w:rsidR="00176FF0">
        <w:rPr>
          <w:rFonts w:ascii="宋体" w:hAnsi="宋体" w:cs="宋体" w:hint="eastAsia"/>
          <w:sz w:val="24"/>
        </w:rPr>
        <w:t>I</w:t>
      </w:r>
      <w:r w:rsidR="00176FF0" w:rsidRPr="00176FF0">
        <w:rPr>
          <w:rFonts w:ascii="宋体" w:hAnsi="宋体" w:cs="宋体" w:hint="eastAsia"/>
          <w:sz w:val="24"/>
          <w:vertAlign w:val="subscript"/>
        </w:rPr>
        <w:t>VFD</w:t>
      </w:r>
      <w:r w:rsidR="000F2E59" w:rsidRPr="000F2E59">
        <w:rPr>
          <w:rFonts w:ascii="宋体" w:hAnsi="宋体" w:cs="宋体" w:hint="eastAsia"/>
          <w:sz w:val="24"/>
        </w:rPr>
        <w:t>，至少2M/s采用率采样正向电压，计算尖峰电压与正常电压的差值，即为</w:t>
      </w:r>
      <w:r w:rsidR="00176FF0">
        <w:rPr>
          <w:rFonts w:ascii="宋体" w:hAnsi="宋体" w:cs="宋体" w:hint="eastAsia"/>
          <w:sz w:val="24"/>
        </w:rPr>
        <w:t>V</w:t>
      </w:r>
      <w:r w:rsidR="000F2E59" w:rsidRPr="00176FF0">
        <w:rPr>
          <w:rFonts w:ascii="宋体" w:hAnsi="宋体" w:cs="宋体" w:hint="eastAsia"/>
          <w:sz w:val="24"/>
          <w:vertAlign w:val="subscript"/>
        </w:rPr>
        <w:t>VFD</w:t>
      </w:r>
      <w:r w:rsidR="000F2E59" w:rsidRPr="000F2E59">
        <w:rPr>
          <w:rFonts w:ascii="宋体" w:hAnsi="宋体" w:cs="宋体" w:hint="eastAsia"/>
          <w:sz w:val="24"/>
        </w:rPr>
        <w:t>。</w:t>
      </w:r>
    </w:p>
    <w:p w:rsidR="002F2D32" w:rsidRDefault="002F2D32" w:rsidP="00BB3492">
      <w:pPr>
        <w:pStyle w:val="ab"/>
        <w:numPr>
          <w:ilvl w:val="0"/>
          <w:numId w:val="6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VI扫描</w:t>
      </w:r>
      <w:r w:rsidRPr="000F2E59">
        <w:rPr>
          <w:rFonts w:ascii="宋体" w:hAnsi="宋体" w:cs="宋体" w:hint="eastAsia"/>
          <w:sz w:val="24"/>
        </w:rPr>
        <w:t>：</w:t>
      </w:r>
      <w:r>
        <w:rPr>
          <w:rFonts w:ascii="宋体" w:hAnsi="宋体" w:cs="宋体" w:hint="eastAsia"/>
          <w:sz w:val="24"/>
        </w:rPr>
        <w:t>给定扫描起点/终点电压，执行1000点内线性扫描，输出VI特性曲线。</w:t>
      </w:r>
    </w:p>
    <w:p w:rsidR="00BA6CE6" w:rsidRPr="00BA6CE6" w:rsidRDefault="00BA6CE6" w:rsidP="00BA6CE6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这些测试项中，1-4为必测项，5-7为可选测试项。</w:t>
      </w:r>
    </w:p>
    <w:p w:rsidR="009A1264" w:rsidRDefault="009A1264">
      <w:pPr>
        <w:widowControl/>
        <w:jc w:val="left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:rsidR="002A0B0C" w:rsidRPr="001F55C1" w:rsidRDefault="002A0B0C" w:rsidP="00BB3492">
      <w:pPr>
        <w:numPr>
          <w:ilvl w:val="0"/>
          <w:numId w:val="1"/>
        </w:numPr>
        <w:spacing w:line="360" w:lineRule="auto"/>
        <w:outlineLvl w:val="0"/>
        <w:rPr>
          <w:b/>
          <w:bCs/>
          <w:sz w:val="30"/>
          <w:szCs w:val="30"/>
        </w:rPr>
      </w:pPr>
      <w:bookmarkStart w:id="4" w:name="_Toc73708496"/>
      <w:r>
        <w:rPr>
          <w:rFonts w:hint="eastAsia"/>
          <w:b/>
          <w:bCs/>
          <w:sz w:val="30"/>
          <w:szCs w:val="30"/>
        </w:rPr>
        <w:lastRenderedPageBreak/>
        <w:t>原型</w:t>
      </w:r>
      <w:r w:rsidR="00111D09">
        <w:rPr>
          <w:rFonts w:hint="eastAsia"/>
          <w:b/>
          <w:bCs/>
          <w:sz w:val="30"/>
          <w:szCs w:val="30"/>
        </w:rPr>
        <w:t>验证</w:t>
      </w:r>
      <w:bookmarkEnd w:id="4"/>
    </w:p>
    <w:p w:rsidR="002A0B0C" w:rsidRDefault="00111D09" w:rsidP="002A0B0C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原型验证需</w:t>
      </w:r>
      <w:r w:rsidR="006F1BF9">
        <w:rPr>
          <w:rFonts w:ascii="宋体" w:hAnsi="宋体" w:cs="宋体" w:hint="eastAsia"/>
          <w:sz w:val="24"/>
        </w:rPr>
        <w:t>完成</w:t>
      </w:r>
      <w:r w:rsidR="009A1264">
        <w:rPr>
          <w:rFonts w:ascii="宋体" w:hAnsi="宋体" w:cs="宋体" w:hint="eastAsia"/>
          <w:sz w:val="24"/>
        </w:rPr>
        <w:t>1</w:t>
      </w:r>
      <w:r w:rsidR="00396E94">
        <w:rPr>
          <w:rFonts w:ascii="宋体" w:hAnsi="宋体" w:cs="宋体" w:hint="eastAsia"/>
          <w:sz w:val="24"/>
        </w:rPr>
        <w:t>-4</w:t>
      </w:r>
      <w:r w:rsidR="009A1264">
        <w:rPr>
          <w:rFonts w:ascii="宋体" w:hAnsi="宋体" w:cs="宋体" w:hint="eastAsia"/>
          <w:sz w:val="24"/>
        </w:rPr>
        <w:t>项测试，可使用S300作硬件平台。图1是MiniLed</w:t>
      </w:r>
      <w:r>
        <w:rPr>
          <w:rFonts w:ascii="宋体" w:hAnsi="宋体" w:cs="宋体" w:hint="eastAsia"/>
          <w:sz w:val="24"/>
        </w:rPr>
        <w:t>原型验证框</w:t>
      </w:r>
      <w:r w:rsidR="009A1264">
        <w:rPr>
          <w:rFonts w:ascii="宋体" w:hAnsi="宋体" w:cs="宋体" w:hint="eastAsia"/>
          <w:sz w:val="24"/>
        </w:rPr>
        <w:t>图。</w:t>
      </w:r>
    </w:p>
    <w:p w:rsidR="009A1264" w:rsidRDefault="00E16906" w:rsidP="00B94BD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294" w:dyaOrig="25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4.75pt;height:127.85pt" o:ole="">
            <v:imagedata r:id="rId9" o:title=""/>
          </v:shape>
          <o:OLEObject Type="Embed" ProgID="Visio.Drawing.11" ShapeID="_x0000_i1025" DrawAspect="Content" ObjectID="_1684569140" r:id="rId10"/>
        </w:object>
      </w:r>
    </w:p>
    <w:p w:rsidR="00B94BD8" w:rsidRPr="002A0B0C" w:rsidRDefault="00B94BD8" w:rsidP="00B94BD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 原型样机测试流程</w:t>
      </w:r>
    </w:p>
    <w:p w:rsidR="00B94BD8" w:rsidRDefault="00B94BD8" w:rsidP="00B94BD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S300的速率瓶颈为内部总线，为了减小通信带宽对测试速度的影响，MiniLed的测试</w:t>
      </w:r>
      <w:r w:rsidR="00111D09">
        <w:rPr>
          <w:rFonts w:ascii="宋体" w:hAnsi="宋体" w:cs="宋体" w:hint="eastAsia"/>
          <w:sz w:val="24"/>
        </w:rPr>
        <w:t>项数据</w:t>
      </w:r>
      <w:r>
        <w:rPr>
          <w:rFonts w:ascii="宋体" w:hAnsi="宋体" w:cs="宋体" w:hint="eastAsia"/>
          <w:sz w:val="24"/>
        </w:rPr>
        <w:t>一次性传输。模拟板内部实现1-</w:t>
      </w:r>
      <w:r w:rsidR="00396E94">
        <w:rPr>
          <w:rFonts w:ascii="宋体" w:hAnsi="宋体" w:cs="宋体" w:hint="eastAsia"/>
          <w:sz w:val="24"/>
        </w:rPr>
        <w:t>4的测试项</w:t>
      </w:r>
      <w:r>
        <w:rPr>
          <w:rFonts w:ascii="宋体" w:hAnsi="宋体" w:cs="宋体" w:hint="eastAsia"/>
          <w:sz w:val="24"/>
        </w:rPr>
        <w:t>，验证</w:t>
      </w:r>
      <w:r w:rsidR="00396E94">
        <w:rPr>
          <w:rFonts w:ascii="宋体" w:hAnsi="宋体" w:cs="宋体" w:hint="eastAsia"/>
          <w:sz w:val="24"/>
        </w:rPr>
        <w:t>速度</w:t>
      </w:r>
      <w:r>
        <w:rPr>
          <w:rFonts w:ascii="宋体" w:hAnsi="宋体" w:cs="宋体" w:hint="eastAsia"/>
          <w:sz w:val="24"/>
        </w:rPr>
        <w:t>。</w:t>
      </w:r>
    </w:p>
    <w:p w:rsidR="000E17F2" w:rsidRDefault="000E17F2" w:rsidP="000E17F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软件模拟板配合硬件同事实现：</w:t>
      </w:r>
    </w:p>
    <w:p w:rsidR="000E17F2" w:rsidRDefault="000E17F2" w:rsidP="00BB3492">
      <w:pPr>
        <w:pStyle w:val="ab"/>
        <w:numPr>
          <w:ilvl w:val="0"/>
          <w:numId w:val="7"/>
        </w:numPr>
        <w:ind w:firstLineChars="0"/>
        <w:rPr>
          <w:rFonts w:ascii="宋体" w:hAnsi="宋体" w:cs="宋体"/>
          <w:sz w:val="24"/>
        </w:rPr>
      </w:pPr>
      <w:r w:rsidRPr="000E17F2">
        <w:rPr>
          <w:rFonts w:ascii="宋体" w:hAnsi="宋体" w:cs="宋体" w:hint="eastAsia"/>
          <w:sz w:val="24"/>
        </w:rPr>
        <w:t>给出单</w:t>
      </w:r>
      <w:r w:rsidR="00396E94">
        <w:rPr>
          <w:rFonts w:ascii="宋体" w:hAnsi="宋体" w:cs="宋体" w:hint="eastAsia"/>
          <w:sz w:val="24"/>
        </w:rPr>
        <w:t>轮1-4项</w:t>
      </w:r>
      <w:r w:rsidRPr="000E17F2">
        <w:rPr>
          <w:rFonts w:ascii="宋体" w:hAnsi="宋体" w:cs="宋体" w:hint="eastAsia"/>
          <w:sz w:val="24"/>
        </w:rPr>
        <w:t>测试的时间；</w:t>
      </w:r>
    </w:p>
    <w:p w:rsidR="000C0F50" w:rsidRPr="000C0F50" w:rsidRDefault="000E17F2" w:rsidP="00BB3492">
      <w:pPr>
        <w:pStyle w:val="ab"/>
        <w:numPr>
          <w:ilvl w:val="0"/>
          <w:numId w:val="7"/>
        </w:numPr>
        <w:ind w:firstLineChars="0"/>
        <w:rPr>
          <w:rFonts w:ascii="宋体" w:hAnsi="宋体" w:cs="宋体"/>
          <w:sz w:val="24"/>
        </w:rPr>
      </w:pPr>
      <w:r w:rsidRPr="000E17F2">
        <w:rPr>
          <w:rFonts w:ascii="宋体" w:hAnsi="宋体" w:cs="宋体" w:hint="eastAsia"/>
          <w:sz w:val="24"/>
        </w:rPr>
        <w:t>重复50次测试，给出一致性数据。</w:t>
      </w:r>
      <w:bookmarkEnd w:id="1"/>
    </w:p>
    <w:p w:rsidR="00E53FB0" w:rsidRPr="00E53FB0" w:rsidRDefault="00E53FB0" w:rsidP="00BB3492">
      <w:pPr>
        <w:numPr>
          <w:ilvl w:val="0"/>
          <w:numId w:val="1"/>
        </w:numPr>
        <w:spacing w:line="360" w:lineRule="auto"/>
        <w:outlineLvl w:val="0"/>
        <w:rPr>
          <w:b/>
          <w:bCs/>
          <w:sz w:val="30"/>
          <w:szCs w:val="30"/>
        </w:rPr>
      </w:pPr>
      <w:bookmarkStart w:id="5" w:name="_Toc73708497"/>
      <w:r w:rsidRPr="00E53FB0">
        <w:rPr>
          <w:rFonts w:hint="eastAsia"/>
          <w:b/>
          <w:bCs/>
          <w:sz w:val="30"/>
          <w:szCs w:val="30"/>
        </w:rPr>
        <w:t>整机结构</w:t>
      </w:r>
      <w:bookmarkEnd w:id="5"/>
    </w:p>
    <w:p w:rsidR="00D525BC" w:rsidRDefault="00D525BC" w:rsidP="00E53FB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SLED100的整机结构如图</w:t>
      </w:r>
      <w:r w:rsidR="0044452C">
        <w:rPr>
          <w:rFonts w:ascii="宋体" w:hAnsi="宋体" w:cs="宋体" w:hint="eastAsia"/>
          <w:sz w:val="24"/>
        </w:rPr>
        <w:t>2:</w:t>
      </w:r>
    </w:p>
    <w:p w:rsidR="00D525BC" w:rsidRDefault="007D6668" w:rsidP="00DD5FE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4322" w:dyaOrig="3258">
          <v:shape id="_x0000_i1026" type="#_x0000_t75" style="width:3in;height:163pt" o:ole="">
            <v:imagedata r:id="rId11" o:title=""/>
          </v:shape>
          <o:OLEObject Type="Embed" ProgID="Visio.Drawing.11" ShapeID="_x0000_i1026" DrawAspect="Content" ObjectID="_1684569141" r:id="rId12"/>
        </w:object>
      </w:r>
    </w:p>
    <w:p w:rsidR="00DD5FE7" w:rsidRDefault="00DD5FE7" w:rsidP="00DD5FE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图2 </w:t>
      </w:r>
      <w:r w:rsidR="0044452C">
        <w:rPr>
          <w:rFonts w:ascii="宋体" w:hAnsi="宋体" w:cs="宋体" w:hint="eastAsia"/>
          <w:sz w:val="24"/>
        </w:rPr>
        <w:t>整机结构</w:t>
      </w:r>
    </w:p>
    <w:p w:rsidR="00E43F77" w:rsidRDefault="00E43F77" w:rsidP="00E43F7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SLED100由三部分组成，分别为：</w:t>
      </w:r>
    </w:p>
    <w:p w:rsidR="00E43F77" w:rsidRPr="00815C0F" w:rsidRDefault="00E43F77" w:rsidP="00BB3492">
      <w:pPr>
        <w:pStyle w:val="ab"/>
        <w:numPr>
          <w:ilvl w:val="0"/>
          <w:numId w:val="9"/>
        </w:numPr>
        <w:ind w:firstLineChars="0"/>
        <w:rPr>
          <w:rFonts w:ascii="宋体" w:hAnsi="宋体" w:cs="宋体"/>
          <w:sz w:val="24"/>
        </w:rPr>
      </w:pPr>
      <w:r w:rsidRPr="00815C0F">
        <w:rPr>
          <w:rFonts w:ascii="宋体" w:hAnsi="宋体" w:cs="宋体" w:hint="eastAsia"/>
          <w:sz w:val="24"/>
        </w:rPr>
        <w:t>背板</w:t>
      </w:r>
    </w:p>
    <w:p w:rsidR="00815C0F" w:rsidRDefault="00815C0F" w:rsidP="00E43F7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连接器和布线</w:t>
      </w:r>
    </w:p>
    <w:p w:rsidR="00E43F77" w:rsidRPr="00815C0F" w:rsidRDefault="00E43F77" w:rsidP="00BB3492">
      <w:pPr>
        <w:pStyle w:val="ab"/>
        <w:numPr>
          <w:ilvl w:val="0"/>
          <w:numId w:val="9"/>
        </w:numPr>
        <w:ind w:firstLineChars="0"/>
        <w:rPr>
          <w:rFonts w:ascii="宋体" w:hAnsi="宋体" w:cs="宋体"/>
          <w:sz w:val="24"/>
        </w:rPr>
      </w:pPr>
      <w:r w:rsidRPr="00815C0F">
        <w:rPr>
          <w:rFonts w:ascii="宋体" w:hAnsi="宋体" w:cs="宋体" w:hint="eastAsia"/>
          <w:sz w:val="24"/>
        </w:rPr>
        <w:t>子板</w:t>
      </w:r>
    </w:p>
    <w:p w:rsidR="00815C0F" w:rsidRDefault="00815C0F" w:rsidP="00E43F7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实现单通道SMU，采用插卡式的STM32F407方案</w:t>
      </w:r>
    </w:p>
    <w:p w:rsidR="00E43F77" w:rsidRPr="00815C0F" w:rsidRDefault="00E43F77" w:rsidP="00BB3492">
      <w:pPr>
        <w:pStyle w:val="ab"/>
        <w:numPr>
          <w:ilvl w:val="0"/>
          <w:numId w:val="9"/>
        </w:numPr>
        <w:ind w:firstLineChars="0"/>
        <w:rPr>
          <w:rFonts w:ascii="宋体" w:hAnsi="宋体" w:cs="宋体"/>
          <w:sz w:val="24"/>
        </w:rPr>
      </w:pPr>
      <w:r w:rsidRPr="00815C0F">
        <w:rPr>
          <w:rFonts w:ascii="宋体" w:hAnsi="宋体" w:cs="宋体" w:hint="eastAsia"/>
          <w:sz w:val="24"/>
        </w:rPr>
        <w:t>控制板</w:t>
      </w:r>
    </w:p>
    <w:p w:rsidR="00815C0F" w:rsidRDefault="00815C0F" w:rsidP="00E43F7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实现整机指令解析转发、实现与机械部分的交互、高速电压采样、前光电流采样、8*8开关矩阵。</w:t>
      </w:r>
    </w:p>
    <w:p w:rsidR="00484369" w:rsidRDefault="00815C0F" w:rsidP="00484369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背板仅有连接器和布线用于</w:t>
      </w:r>
      <w:r w:rsidR="00484369">
        <w:rPr>
          <w:rFonts w:ascii="宋体" w:hAnsi="宋体" w:cs="宋体" w:hint="eastAsia"/>
          <w:sz w:val="24"/>
        </w:rPr>
        <w:t>控制板和子板互联</w:t>
      </w:r>
      <w:r>
        <w:rPr>
          <w:rFonts w:ascii="宋体" w:hAnsi="宋体" w:cs="宋体" w:hint="eastAsia"/>
          <w:sz w:val="24"/>
        </w:rPr>
        <w:t>，</w:t>
      </w:r>
      <w:r w:rsidR="00484369">
        <w:rPr>
          <w:rFonts w:ascii="宋体" w:hAnsi="宋体" w:cs="宋体" w:hint="eastAsia"/>
          <w:sz w:val="24"/>
        </w:rPr>
        <w:t>不做进一步分析。子板采用STM32F407方案，现描述子板的需求。</w:t>
      </w:r>
    </w:p>
    <w:p w:rsidR="00484369" w:rsidRPr="00484369" w:rsidRDefault="00484369" w:rsidP="00BB3492">
      <w:pPr>
        <w:numPr>
          <w:ilvl w:val="0"/>
          <w:numId w:val="1"/>
        </w:numPr>
        <w:spacing w:line="360" w:lineRule="auto"/>
        <w:outlineLvl w:val="0"/>
        <w:rPr>
          <w:b/>
          <w:bCs/>
          <w:sz w:val="30"/>
          <w:szCs w:val="30"/>
        </w:rPr>
      </w:pPr>
      <w:bookmarkStart w:id="6" w:name="_Toc73708498"/>
      <w:r w:rsidRPr="00484369">
        <w:rPr>
          <w:rFonts w:hint="eastAsia"/>
          <w:b/>
          <w:bCs/>
          <w:sz w:val="30"/>
          <w:szCs w:val="30"/>
        </w:rPr>
        <w:lastRenderedPageBreak/>
        <w:t>子板</w:t>
      </w:r>
      <w:bookmarkEnd w:id="6"/>
    </w:p>
    <w:p w:rsidR="00400A61" w:rsidRPr="00400A61" w:rsidRDefault="00AD4E03" w:rsidP="00400A6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SLED100中的每个子板为单通道SMU,</w:t>
      </w:r>
      <w:r w:rsidR="00484369" w:rsidRPr="00484369">
        <w:rPr>
          <w:rFonts w:ascii="宋体" w:hAnsi="宋体" w:cs="宋体" w:hint="eastAsia"/>
          <w:sz w:val="24"/>
        </w:rPr>
        <w:t>现</w:t>
      </w:r>
      <w:r>
        <w:rPr>
          <w:rFonts w:ascii="宋体" w:hAnsi="宋体" w:cs="宋体" w:hint="eastAsia"/>
          <w:sz w:val="24"/>
        </w:rPr>
        <w:t>从SMU</w:t>
      </w:r>
      <w:r w:rsidR="00400A61">
        <w:rPr>
          <w:rFonts w:ascii="宋体" w:hAnsi="宋体" w:cs="宋体" w:hint="eastAsia"/>
          <w:sz w:val="24"/>
        </w:rPr>
        <w:t>电路</w:t>
      </w:r>
      <w:r>
        <w:rPr>
          <w:rFonts w:ascii="宋体" w:hAnsi="宋体" w:cs="宋体" w:hint="eastAsia"/>
          <w:sz w:val="24"/>
        </w:rPr>
        <w:t>模型着手</w:t>
      </w:r>
      <w:r w:rsidR="00484369" w:rsidRPr="00484369">
        <w:rPr>
          <w:rFonts w:ascii="宋体" w:hAnsi="宋体" w:cs="宋体" w:hint="eastAsia"/>
          <w:sz w:val="24"/>
        </w:rPr>
        <w:t>描述子板需求。</w:t>
      </w:r>
    </w:p>
    <w:p w:rsidR="00AD4E03" w:rsidRPr="00AD4E03" w:rsidRDefault="00AD4E03" w:rsidP="00BB3492">
      <w:pPr>
        <w:numPr>
          <w:ilvl w:val="1"/>
          <w:numId w:val="1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7" w:name="_Toc71296788"/>
      <w:bookmarkStart w:id="8" w:name="_Toc73708499"/>
      <w:r w:rsidRPr="00AD4E03">
        <w:rPr>
          <w:rFonts w:ascii="宋体" w:hAnsi="宋体" w:cs="宋体" w:hint="eastAsia"/>
          <w:b/>
          <w:bCs/>
          <w:sz w:val="28"/>
          <w:szCs w:val="28"/>
        </w:rPr>
        <w:t>电路模型</w:t>
      </w:r>
      <w:bookmarkEnd w:id="7"/>
      <w:bookmarkEnd w:id="8"/>
    </w:p>
    <w:p w:rsidR="00AD4E03" w:rsidRDefault="00AD4E03" w:rsidP="00AD4E0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电路模型是源表模拟电路的简化,可描述电路对固件</w:t>
      </w:r>
      <w:r>
        <w:rPr>
          <w:rStyle w:val="aa"/>
          <w:rFonts w:ascii="宋体" w:hAnsi="宋体" w:cs="宋体"/>
          <w:sz w:val="24"/>
        </w:rPr>
        <w:footnoteReference w:id="2"/>
      </w:r>
      <w:r>
        <w:rPr>
          <w:rFonts w:ascii="宋体" w:hAnsi="宋体" w:cs="宋体" w:hint="eastAsia"/>
          <w:sz w:val="24"/>
        </w:rPr>
        <w:t>提供的接口。直流源表的控制模型如图3：</w:t>
      </w:r>
    </w:p>
    <w:p w:rsidR="00AD4E03" w:rsidRDefault="00AD4E03" w:rsidP="00AD4E03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5767" w:dyaOrig="2976">
          <v:shape id="_x0000_i1027" type="#_x0000_t75" style="width:288.6pt;height:148.05pt" o:ole="">
            <v:imagedata r:id="rId13" o:title=""/>
          </v:shape>
          <o:OLEObject Type="Embed" ProgID="Visio.Drawing.11" ShapeID="_x0000_i1027" DrawAspect="Content" ObjectID="_1684569142" r:id="rId14"/>
        </w:object>
      </w:r>
    </w:p>
    <w:p w:rsidR="00AD4E03" w:rsidRDefault="00AD4E03" w:rsidP="00AD4E03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 直流模型</w:t>
      </w:r>
    </w:p>
    <w:p w:rsidR="00AD4E03" w:rsidRDefault="00AD4E03" w:rsidP="00AD4E0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图1是直流源表的控制模型。固件通过控制V/I路的DA实现源(输出)功能,通过控制V/I路的AD实现表(测量)功能。因为直流源表DA和AD速度不高，所以DA/AD芯片的接口使用SPI足够。</w:t>
      </w:r>
    </w:p>
    <w:p w:rsidR="00AD4E03" w:rsidRPr="00FA78CF" w:rsidRDefault="00AD4E03" w:rsidP="00BB3492">
      <w:pPr>
        <w:numPr>
          <w:ilvl w:val="1"/>
          <w:numId w:val="1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9" w:name="_Toc71296791"/>
      <w:bookmarkStart w:id="10" w:name="_Toc73708500"/>
      <w:r w:rsidRPr="00FA78CF">
        <w:rPr>
          <w:rFonts w:ascii="宋体" w:hAnsi="宋体" w:cs="宋体" w:hint="eastAsia"/>
          <w:b/>
          <w:bCs/>
          <w:sz w:val="28"/>
          <w:szCs w:val="28"/>
        </w:rPr>
        <w:t>量程</w:t>
      </w:r>
      <w:bookmarkEnd w:id="9"/>
      <w:bookmarkEnd w:id="10"/>
    </w:p>
    <w:p w:rsidR="00AD4E03" w:rsidRDefault="00AD4E03" w:rsidP="00AD4E0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因为AD芯片有位数限制</w:t>
      </w:r>
      <w:r>
        <w:rPr>
          <w:rStyle w:val="aa"/>
          <w:rFonts w:ascii="宋体" w:hAnsi="宋体" w:cs="宋体"/>
          <w:sz w:val="24"/>
        </w:rPr>
        <w:footnoteReference w:id="3"/>
      </w:r>
      <w:r>
        <w:rPr>
          <w:rFonts w:ascii="宋体" w:hAnsi="宋体" w:cs="宋体" w:hint="eastAsia"/>
          <w:sz w:val="24"/>
        </w:rPr>
        <w:t>，所以源表的相对精度</w:t>
      </w:r>
      <w:r>
        <w:rPr>
          <w:rStyle w:val="aa"/>
          <w:rFonts w:ascii="宋体" w:hAnsi="宋体" w:cs="宋体"/>
          <w:sz w:val="24"/>
        </w:rPr>
        <w:footnoteReference w:id="4"/>
      </w:r>
      <w:r>
        <w:rPr>
          <w:rFonts w:ascii="宋体" w:hAnsi="宋体" w:cs="宋体" w:hint="eastAsia"/>
          <w:sz w:val="24"/>
        </w:rPr>
        <w:t>固定。而绝对精度等于量程与相对精度之积，所以大量程的绝对精度低，小量程的测量范围小。为解决测量范围与绝对精度的矛盾，源表设计多个量程，小量程提供高精度，大量程提供大测量范围。量程的功能模型如图4：</w:t>
      </w:r>
    </w:p>
    <w:p w:rsidR="00AD4E03" w:rsidRDefault="00AD4E03" w:rsidP="00AD4E03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7084" w:dyaOrig="3604">
          <v:shape id="_x0000_i1028" type="#_x0000_t75" style="width:354.8pt;height:180.3pt" o:ole="">
            <v:imagedata r:id="rId15" o:title=""/>
          </v:shape>
          <o:OLEObject Type="Embed" ProgID="Visio.Drawing.11" ShapeID="_x0000_i1028" DrawAspect="Content" ObjectID="_1684569143" r:id="rId16"/>
        </w:object>
      </w:r>
    </w:p>
    <w:p w:rsidR="00AD4E03" w:rsidRDefault="00AD4E03" w:rsidP="00AD4E03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图4 量程模型</w:t>
      </w:r>
    </w:p>
    <w:p w:rsidR="00AD4E03" w:rsidRDefault="00AD4E03" w:rsidP="00AD4E0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如图4，MCU使用控制线控制量程电路，DA输出的小信号通过量程电路后变</w:t>
      </w:r>
      <w:r>
        <w:rPr>
          <w:rFonts w:ascii="宋体" w:hAnsi="宋体" w:cs="宋体" w:hint="eastAsia"/>
          <w:sz w:val="24"/>
        </w:rPr>
        <w:lastRenderedPageBreak/>
        <w:t>换为功率信号，给待测设备供电。量程的控制逻辑很简单，实现的要点有两个：</w:t>
      </w:r>
    </w:p>
    <w:p w:rsidR="00AD4E03" w:rsidRDefault="00AD4E03" w:rsidP="00BB3492">
      <w:pPr>
        <w:pStyle w:val="ab"/>
        <w:numPr>
          <w:ilvl w:val="0"/>
          <w:numId w:val="3"/>
        </w:numPr>
        <w:ind w:firstLineChars="0"/>
        <w:rPr>
          <w:rFonts w:ascii="宋体" w:hAnsi="宋体" w:cs="宋体"/>
          <w:sz w:val="24"/>
        </w:rPr>
      </w:pPr>
      <w:r w:rsidRPr="009C0112">
        <w:rPr>
          <w:rFonts w:ascii="宋体" w:hAnsi="宋体" w:cs="宋体" w:hint="eastAsia"/>
          <w:sz w:val="24"/>
        </w:rPr>
        <w:t>数据转换</w:t>
      </w:r>
    </w:p>
    <w:p w:rsidR="00AD4E03" w:rsidRPr="009C0112" w:rsidRDefault="00AD4E03" w:rsidP="00AD4E03">
      <w:pPr>
        <w:pStyle w:val="ab"/>
        <w:ind w:left="90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DA/AD处理的模拟信号固定为2.5V以内。不同量程的源、表数值有不同的转换关系，目前固件中使用C语言数组表示这种转换关系，输出和采样时，通过软件计算完成数据转换。</w:t>
      </w:r>
    </w:p>
    <w:p w:rsidR="00AD4E03" w:rsidRDefault="00AD4E03" w:rsidP="00BB3492">
      <w:pPr>
        <w:pStyle w:val="ab"/>
        <w:numPr>
          <w:ilvl w:val="0"/>
          <w:numId w:val="3"/>
        </w:numPr>
        <w:ind w:firstLineChars="0"/>
        <w:rPr>
          <w:rFonts w:ascii="宋体" w:hAnsi="宋体" w:cs="宋体"/>
          <w:sz w:val="24"/>
        </w:rPr>
      </w:pPr>
      <w:r w:rsidRPr="009C0112">
        <w:rPr>
          <w:rFonts w:ascii="宋体" w:hAnsi="宋体" w:cs="宋体" w:hint="eastAsia"/>
          <w:sz w:val="24"/>
        </w:rPr>
        <w:t>过/欠冲</w:t>
      </w:r>
    </w:p>
    <w:p w:rsidR="00AD4E03" w:rsidRDefault="00AD4E03" w:rsidP="00ED1C58">
      <w:pPr>
        <w:pStyle w:val="ab"/>
        <w:ind w:left="900" w:firstLineChars="0" w:firstLine="0"/>
        <w:rPr>
          <w:b/>
          <w:bCs/>
          <w:sz w:val="30"/>
          <w:szCs w:val="30"/>
        </w:rPr>
      </w:pPr>
      <w:r>
        <w:rPr>
          <w:rFonts w:ascii="宋体" w:hAnsi="宋体" w:cs="宋体" w:hint="eastAsia"/>
          <w:sz w:val="24"/>
        </w:rPr>
        <w:t>如图4，因为量程控制电路中有继电器的存在，所以量程切换时输出的信号会有过/欠冲，这类过/欠冲会损毁敏感器件，为消除这些过欠冲，量程切换的固件需要控制DA、缓升缓降(AD5318)、继电器的时序，抵消过/欠冲。</w:t>
      </w:r>
    </w:p>
    <w:p w:rsidR="00AD4E03" w:rsidRPr="00ED1C58" w:rsidRDefault="00AD4E03" w:rsidP="00BB3492">
      <w:pPr>
        <w:numPr>
          <w:ilvl w:val="1"/>
          <w:numId w:val="1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11" w:name="_Toc71296792"/>
      <w:bookmarkStart w:id="12" w:name="_Toc73708501"/>
      <w:r w:rsidRPr="00ED1C58">
        <w:rPr>
          <w:rFonts w:ascii="宋体" w:hAnsi="宋体" w:cs="宋体" w:hint="eastAsia"/>
          <w:b/>
          <w:bCs/>
          <w:sz w:val="28"/>
          <w:szCs w:val="28"/>
        </w:rPr>
        <w:t>时序模型</w:t>
      </w:r>
      <w:bookmarkEnd w:id="11"/>
      <w:bookmarkEnd w:id="12"/>
    </w:p>
    <w:p w:rsidR="00AD4E03" w:rsidRDefault="00AD4E03" w:rsidP="00ED1C5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时序模型决定了源表的速度(采样率)和精度，所以固件研发同事要深刻理解时序模型，从而具备优化源表的性能的能力。除此以外，源表功能围绕时序模型展开，扩充或删减时序模型结构能实现功能</w:t>
      </w:r>
      <w:r w:rsidR="00ED1C58">
        <w:rPr>
          <w:rFonts w:ascii="宋体" w:hAnsi="宋体" w:cs="宋体" w:hint="eastAsia"/>
          <w:sz w:val="24"/>
        </w:rPr>
        <w:t>扩展</w:t>
      </w:r>
      <w:r>
        <w:rPr>
          <w:rFonts w:ascii="宋体" w:hAnsi="宋体" w:cs="宋体" w:hint="eastAsia"/>
          <w:sz w:val="24"/>
        </w:rPr>
        <w:t>。下面从直流时序开始分析源表的时序模型。源表时序模型包括以下3个步骤,</w:t>
      </w:r>
      <w:r w:rsidRPr="007A4F02">
        <w:rPr>
          <w:rFonts w:ascii="宋体" w:hAnsi="宋体" w:cs="宋体" w:hint="eastAsia"/>
          <w:sz w:val="24"/>
        </w:rPr>
        <w:t>简称SDM</w:t>
      </w:r>
      <w:r>
        <w:rPr>
          <w:rStyle w:val="aa"/>
          <w:rFonts w:ascii="宋体" w:hAnsi="宋体" w:cs="宋体"/>
          <w:sz w:val="24"/>
        </w:rPr>
        <w:footnoteReference w:id="5"/>
      </w:r>
      <w:r w:rsidRPr="007A4F02">
        <w:rPr>
          <w:rFonts w:ascii="宋体" w:hAnsi="宋体" w:cs="宋体" w:hint="eastAsia"/>
          <w:sz w:val="24"/>
        </w:rPr>
        <w:t>：S(Source源)、D(Delay延迟)、M(Measure测量)</w:t>
      </w:r>
      <w:r>
        <w:rPr>
          <w:rFonts w:ascii="宋体" w:hAnsi="宋体" w:cs="宋体" w:hint="eastAsia"/>
          <w:sz w:val="24"/>
        </w:rPr>
        <w:t>：</w:t>
      </w:r>
    </w:p>
    <w:p w:rsidR="00AD4E03" w:rsidRPr="00917CBD" w:rsidRDefault="00AD4E03" w:rsidP="00BB3492">
      <w:pPr>
        <w:pStyle w:val="ab"/>
        <w:numPr>
          <w:ilvl w:val="0"/>
          <w:numId w:val="2"/>
        </w:numPr>
        <w:ind w:firstLineChars="0"/>
        <w:rPr>
          <w:rFonts w:ascii="宋体" w:hAnsi="宋体" w:cs="宋体"/>
          <w:sz w:val="24"/>
        </w:rPr>
      </w:pPr>
      <w:r w:rsidRPr="00917CBD">
        <w:rPr>
          <w:rFonts w:ascii="宋体" w:hAnsi="宋体" w:cs="宋体" w:hint="eastAsia"/>
          <w:sz w:val="24"/>
        </w:rPr>
        <w:t>源：</w:t>
      </w:r>
    </w:p>
    <w:p w:rsidR="00AD4E03" w:rsidRDefault="00AD4E03" w:rsidP="00AD4E0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给测试电路供电；</w:t>
      </w:r>
    </w:p>
    <w:p w:rsidR="00AD4E03" w:rsidRPr="00917CBD" w:rsidRDefault="00AD4E03" w:rsidP="00BB3492">
      <w:pPr>
        <w:pStyle w:val="ab"/>
        <w:numPr>
          <w:ilvl w:val="0"/>
          <w:numId w:val="2"/>
        </w:numPr>
        <w:ind w:firstLineChars="0"/>
        <w:rPr>
          <w:rFonts w:ascii="宋体" w:hAnsi="宋体" w:cs="宋体"/>
          <w:sz w:val="24"/>
        </w:rPr>
      </w:pPr>
      <w:r w:rsidRPr="00917CBD">
        <w:rPr>
          <w:rFonts w:ascii="宋体" w:hAnsi="宋体" w:cs="宋体" w:hint="eastAsia"/>
          <w:sz w:val="24"/>
        </w:rPr>
        <w:t>延迟：</w:t>
      </w:r>
    </w:p>
    <w:p w:rsidR="00AD4E03" w:rsidRDefault="00AD4E03" w:rsidP="00AD4E0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等待测试电路稳定，保证测量电压/电流的精度</w:t>
      </w:r>
    </w:p>
    <w:p w:rsidR="00AD4E03" w:rsidRPr="00917CBD" w:rsidRDefault="00AD4E03" w:rsidP="00BB3492">
      <w:pPr>
        <w:pStyle w:val="ab"/>
        <w:numPr>
          <w:ilvl w:val="0"/>
          <w:numId w:val="2"/>
        </w:numPr>
        <w:ind w:firstLineChars="0"/>
        <w:rPr>
          <w:rFonts w:ascii="宋体" w:hAnsi="宋体" w:cs="宋体"/>
          <w:sz w:val="24"/>
        </w:rPr>
      </w:pPr>
      <w:r w:rsidRPr="00917CBD">
        <w:rPr>
          <w:rFonts w:ascii="宋体" w:hAnsi="宋体" w:cs="宋体" w:hint="eastAsia"/>
          <w:sz w:val="24"/>
        </w:rPr>
        <w:t>表：</w:t>
      </w:r>
    </w:p>
    <w:p w:rsidR="00AD4E03" w:rsidRDefault="00AD4E03" w:rsidP="00AD4E0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测量电压/电流值。</w:t>
      </w:r>
    </w:p>
    <w:p w:rsidR="00AD4E03" w:rsidRDefault="00AD4E03" w:rsidP="00AD4E0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源表时序模型如图</w:t>
      </w:r>
      <w:r w:rsidR="00CD6E98"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 w:hint="eastAsia"/>
          <w:sz w:val="24"/>
        </w:rPr>
        <w:t>：</w:t>
      </w:r>
    </w:p>
    <w:p w:rsidR="00AD4E03" w:rsidRDefault="00AD4E03" w:rsidP="00AD4E03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7600" w:dyaOrig="4277">
          <v:shape id="_x0000_i1029" type="#_x0000_t75" style="width:380.15pt;height:213.1pt" o:ole="">
            <v:imagedata r:id="rId17" o:title=""/>
          </v:shape>
          <o:OLEObject Type="Embed" ProgID="Visio.Drawing.11" ShapeID="_x0000_i1029" DrawAspect="Content" ObjectID="_1684569144" r:id="rId18"/>
        </w:object>
      </w:r>
    </w:p>
    <w:p w:rsidR="00AD4E03" w:rsidRDefault="00AD4E03" w:rsidP="00AD4E03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 w:rsidR="00CD6E98"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 w:hint="eastAsia"/>
          <w:sz w:val="24"/>
        </w:rPr>
        <w:t xml:space="preserve"> 直流时序模型</w:t>
      </w:r>
    </w:p>
    <w:p w:rsidR="00AD4E03" w:rsidRDefault="00AD4E03" w:rsidP="00AD4E0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 w:rsidR="00CD6E98"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 w:hint="eastAsia"/>
          <w:sz w:val="24"/>
        </w:rPr>
        <w:t>中参数含义：</w:t>
      </w:r>
    </w:p>
    <w:p w:rsidR="00AD4E03" w:rsidRDefault="00AD4E03" w:rsidP="00AD4E03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1. 源延迟：触发时刻至模拟电路启动动作时刻间的间隔；</w:t>
      </w:r>
    </w:p>
    <w:p w:rsidR="00AD4E03" w:rsidRDefault="00AD4E03" w:rsidP="00AD4E03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2. 稳定时间：表示模拟电路开始动作时刻至测试电路稳定时刻间的间隔；</w:t>
      </w:r>
    </w:p>
    <w:p w:rsidR="00AD4E03" w:rsidRDefault="00AD4E03" w:rsidP="00AD4E03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3. 裕量时间：测试电路电气参数稳定时刻至开始测量采样时刻间的间隔；</w:t>
      </w:r>
    </w:p>
    <w:p w:rsidR="00AD4E03" w:rsidRPr="0005362A" w:rsidRDefault="00AD4E03" w:rsidP="00AD4E03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4. 测等待：触发时刻至开始测量采样的时刻，</w:t>
      </w:r>
      <w:r w:rsidRPr="0005362A">
        <w:rPr>
          <w:rFonts w:ascii="宋体" w:hAnsi="宋体" w:cs="宋体" w:hint="eastAsia"/>
          <w:sz w:val="24"/>
        </w:rPr>
        <w:t>必须大于源延迟与稳定时间之和(保证裕量时间大于0)；</w:t>
      </w:r>
    </w:p>
    <w:p w:rsidR="00AD4E03" w:rsidRDefault="00AD4E03" w:rsidP="00AD4E03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5. 采样时间：AD芯片的采样保持时间，即NPLC；</w:t>
      </w:r>
    </w:p>
    <w:p w:rsidR="00AD4E03" w:rsidRPr="007E729B" w:rsidRDefault="00AD4E03" w:rsidP="00AD4E03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6. 测试间隔：上一次测量采样结束至下一触发到达间的间隔，必须大于等于0；</w:t>
      </w:r>
    </w:p>
    <w:p w:rsidR="00AD4E03" w:rsidRDefault="00AD4E03" w:rsidP="0006737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7.</w:t>
      </w:r>
      <w:r>
        <w:rPr>
          <w:rFonts w:ascii="宋体" w:hAnsi="宋体" w:cs="宋体" w:hint="eastAsia"/>
          <w:sz w:val="24"/>
        </w:rPr>
        <w:t xml:space="preserve"> 周期：相邻触发信号间的间隔，SDM的周期；</w:t>
      </w:r>
    </w:p>
    <w:p w:rsidR="00AD4E03" w:rsidRDefault="00AD4E03" w:rsidP="00AD4E0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源延迟和稳定时间，固件不能控制，正常情况下较小。源延迟与触发方式相关，稳定时间由模拟电路和待测电路共同决定。固件需实现测试方案，能够测出源延迟和稳定时间的最大、最小、典型值。</w:t>
      </w:r>
      <w:r w:rsidR="00D35B8D">
        <w:rPr>
          <w:rFonts w:ascii="宋体" w:hAnsi="宋体" w:cs="宋体" w:hint="eastAsia"/>
          <w:sz w:val="24"/>
        </w:rPr>
        <w:t>单卡</w:t>
      </w:r>
      <w:r>
        <w:rPr>
          <w:rFonts w:ascii="宋体" w:hAnsi="宋体" w:cs="宋体" w:hint="eastAsia"/>
          <w:sz w:val="24"/>
        </w:rPr>
        <w:t>可以设置测等待、采样时间、间隔三个参数。测等待用于等待电路进入稳定状态、采样时间(即NPLC)用于AD芯片采样待测数据、间隔控制SDM周期。</w:t>
      </w:r>
    </w:p>
    <w:p w:rsidR="00AD4E03" w:rsidRPr="009C4C1C" w:rsidRDefault="00AD4E03" w:rsidP="00AD4E0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SDM配置信息可来源与</w:t>
      </w:r>
      <w:r w:rsidR="00D35B8D">
        <w:rPr>
          <w:rFonts w:ascii="宋体" w:hAnsi="宋体" w:cs="宋体" w:hint="eastAsia"/>
          <w:sz w:val="24"/>
        </w:rPr>
        <w:t>生产调试时录入</w:t>
      </w:r>
      <w:r>
        <w:rPr>
          <w:rFonts w:ascii="宋体" w:hAnsi="宋体" w:cs="宋体" w:hint="eastAsia"/>
          <w:sz w:val="24"/>
        </w:rPr>
        <w:t>，也可以使用固件提供的默认值。默认值方便新手用户快速使用。固件提供SDM配置接口，让</w:t>
      </w:r>
      <w:r w:rsidR="00D35B8D">
        <w:rPr>
          <w:rFonts w:ascii="宋体" w:hAnsi="宋体" w:cs="宋体" w:hint="eastAsia"/>
          <w:sz w:val="24"/>
        </w:rPr>
        <w:t>我司有平衡源表的精度和速度的手段。</w:t>
      </w:r>
      <w:r>
        <w:rPr>
          <w:rFonts w:ascii="宋体" w:hAnsi="宋体" w:cs="宋体" w:hint="eastAsia"/>
          <w:sz w:val="24"/>
        </w:rPr>
        <w:t>设置SDM配置时，信息的传递流程为：上位机(或SCPI指令集)将SDM的参数信息传递给固件、固件将参数信息传递到模拟电路实现配置，完成SDM配置后，触发信号启动SDM。图</w:t>
      </w:r>
      <w:r w:rsidR="00D35B8D"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 w:hint="eastAsia"/>
          <w:sz w:val="24"/>
        </w:rPr>
        <w:t>绘制了连续两次SDM的时序图。图</w:t>
      </w:r>
      <w:r w:rsidR="00D35B8D"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 w:hint="eastAsia"/>
          <w:sz w:val="24"/>
        </w:rPr>
        <w:t>是标准的时序模型，为优化性能SDM周期可以不执行源(输出)或表(测量)的过程，固件需提供设置接口。</w:t>
      </w:r>
    </w:p>
    <w:p w:rsidR="00AD4E03" w:rsidRPr="003474FE" w:rsidRDefault="00AD4E03" w:rsidP="00BB3492">
      <w:pPr>
        <w:numPr>
          <w:ilvl w:val="2"/>
          <w:numId w:val="1"/>
        </w:numPr>
        <w:spacing w:line="360" w:lineRule="auto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13" w:name="_Toc71296794"/>
      <w:bookmarkStart w:id="14" w:name="_Toc73708502"/>
      <w:r w:rsidRPr="003474FE">
        <w:rPr>
          <w:rFonts w:ascii="宋体" w:hAnsi="宋体" w:cs="宋体" w:hint="eastAsia"/>
          <w:b/>
          <w:bCs/>
          <w:sz w:val="24"/>
        </w:rPr>
        <w:t>采样率与NPLC</w:t>
      </w:r>
      <w:bookmarkEnd w:id="13"/>
      <w:bookmarkEnd w:id="14"/>
    </w:p>
    <w:p w:rsidR="00AD4E03" w:rsidRDefault="00AD4E03" w:rsidP="00AD4E0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采样时间(即</w:t>
      </w:r>
      <w:r w:rsidRPr="00E818E0">
        <w:rPr>
          <w:rFonts w:ascii="宋体" w:hAnsi="宋体" w:cs="宋体" w:hint="eastAsia"/>
          <w:sz w:val="24"/>
        </w:rPr>
        <w:t>NPLC</w:t>
      </w:r>
      <w:r>
        <w:rPr>
          <w:rFonts w:ascii="宋体" w:hAnsi="宋体" w:cs="宋体" w:hint="eastAsia"/>
          <w:sz w:val="24"/>
        </w:rPr>
        <w:t>)</w:t>
      </w:r>
      <w:r w:rsidRPr="00E818E0">
        <w:rPr>
          <w:rFonts w:ascii="宋体" w:hAnsi="宋体" w:cs="宋体" w:hint="eastAsia"/>
          <w:sz w:val="24"/>
        </w:rPr>
        <w:t>越高，精度越高，但速度(采样率)越低。</w:t>
      </w:r>
    </w:p>
    <w:p w:rsidR="00AD4E03" w:rsidRDefault="00AD4E03" w:rsidP="00AD4E0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NPLC近似等于SDM周期，SDM周期与采样率互为倒数，故NPLC和采样率近似互为倒数。</w:t>
      </w:r>
    </w:p>
    <w:p w:rsidR="00AD4E03" w:rsidRDefault="00AD4E03" w:rsidP="00AD4E0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大NPLC可让AD做多次采样并执行滤波去噪，优化精度。为了提高精度，SDM中NPLC取值为毫秒级，SDM中其他时间为微秒级。</w:t>
      </w:r>
    </w:p>
    <w:p w:rsidR="00AD4E03" w:rsidRPr="00A60683" w:rsidRDefault="00AD4E03" w:rsidP="00BB3492">
      <w:pPr>
        <w:numPr>
          <w:ilvl w:val="1"/>
          <w:numId w:val="1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15" w:name="_Toc71296796"/>
      <w:bookmarkStart w:id="16" w:name="_Toc73708503"/>
      <w:r w:rsidRPr="00A60683">
        <w:rPr>
          <w:rFonts w:ascii="宋体" w:hAnsi="宋体" w:cs="宋体" w:hint="eastAsia"/>
          <w:b/>
          <w:bCs/>
          <w:sz w:val="28"/>
          <w:szCs w:val="28"/>
        </w:rPr>
        <w:t>触发</w:t>
      </w:r>
      <w:bookmarkEnd w:id="15"/>
      <w:bookmarkEnd w:id="16"/>
    </w:p>
    <w:p w:rsidR="00AD4E03" w:rsidRDefault="00AD4E03" w:rsidP="00AD4E0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触发功能的结构如图6，包括触发输入和触发输出两类：</w:t>
      </w:r>
    </w:p>
    <w:p w:rsidR="00AD4E03" w:rsidRDefault="00AD4E03" w:rsidP="00AD4E03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911" w:dyaOrig="3145">
          <v:shape id="_x0000_i1030" type="#_x0000_t75" style="width:195.85pt;height:157.8pt" o:ole="">
            <v:imagedata r:id="rId19" o:title=""/>
          </v:shape>
          <o:OLEObject Type="Embed" ProgID="Visio.Drawing.11" ShapeID="_x0000_i1030" DrawAspect="Content" ObjectID="_1684569145" r:id="rId20"/>
        </w:object>
      </w:r>
    </w:p>
    <w:p w:rsidR="00AD4E03" w:rsidRDefault="00AD4E03" w:rsidP="00AD4E03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图6 触发</w:t>
      </w:r>
    </w:p>
    <w:p w:rsidR="00AD4E03" w:rsidRPr="00A12771" w:rsidRDefault="00AD4E03" w:rsidP="00AD4E0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下面结合图6分析触发功能。</w:t>
      </w:r>
    </w:p>
    <w:p w:rsidR="00AD4E03" w:rsidRPr="00FD615A" w:rsidRDefault="00AD4E03" w:rsidP="00BB3492">
      <w:pPr>
        <w:numPr>
          <w:ilvl w:val="2"/>
          <w:numId w:val="1"/>
        </w:numPr>
        <w:spacing w:line="360" w:lineRule="auto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17" w:name="_Toc71296797"/>
      <w:bookmarkStart w:id="18" w:name="_Toc73708504"/>
      <w:r w:rsidRPr="00FD615A">
        <w:rPr>
          <w:rFonts w:ascii="宋体" w:hAnsi="宋体" w:cs="宋体" w:hint="eastAsia"/>
          <w:b/>
          <w:bCs/>
          <w:sz w:val="24"/>
        </w:rPr>
        <w:t>触发输入</w:t>
      </w:r>
      <w:bookmarkEnd w:id="17"/>
      <w:bookmarkEnd w:id="18"/>
    </w:p>
    <w:p w:rsidR="00AD4E03" w:rsidRDefault="00AD4E03" w:rsidP="00AD4E0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 w:rsidR="0006737A"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 w:hint="eastAsia"/>
          <w:sz w:val="24"/>
        </w:rPr>
        <w:t>和图5中的触发是触发输入，用于启动SDM。触发输入按照触发源分为三种：指令触发、内部触发、硬件触发。</w:t>
      </w:r>
    </w:p>
    <w:p w:rsidR="00AD4E03" w:rsidRDefault="00AD4E03" w:rsidP="00AD4E0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指令触发通过SCPI指令启动SDM，由于指令需经过通信链路(串口、GPIB、网口)传递，所以其源延迟较大且与通信链路相关(不稳定)。但指令触发可编程，灵活性强。</w:t>
      </w:r>
    </w:p>
    <w:p w:rsidR="00AD4E03" w:rsidRDefault="00AD4E03" w:rsidP="00AD4E0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内部触发由设备内部自己生成，通常由模拟板MCU软件或FPGA逻辑生成。一般当源表工作在VI扫描或时域扫描时使用。完成前一个SDM后，设备自动生成触发信号，启动下一个SDM。</w:t>
      </w:r>
    </w:p>
    <w:p w:rsidR="00AD4E03" w:rsidRPr="00412349" w:rsidRDefault="00AD4E03" w:rsidP="00AD4E0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硬件触发由引入模拟板MCU或FPGA逻辑的物理线实现。硬件触发可以使源延迟最小(纳秒以内)，通常用于多台设备间的同步。其他厂家仪表的硬件触发信号不固定。为了扩大源表应用场景，能与更多仪表相互触发，固件需要实现触发方式的设置并提供接口，主要包括上跳沿和下跳沿两种方式可设置。</w:t>
      </w:r>
    </w:p>
    <w:p w:rsidR="00AD4E03" w:rsidRPr="00CA3EB3" w:rsidRDefault="00AD4E03" w:rsidP="00BB3492">
      <w:pPr>
        <w:numPr>
          <w:ilvl w:val="2"/>
          <w:numId w:val="1"/>
        </w:numPr>
        <w:spacing w:line="360" w:lineRule="auto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19" w:name="_Toc71296798"/>
      <w:bookmarkStart w:id="20" w:name="_Toc73708505"/>
      <w:r w:rsidRPr="00CA3EB3">
        <w:rPr>
          <w:rFonts w:ascii="宋体" w:hAnsi="宋体" w:cs="宋体" w:hint="eastAsia"/>
          <w:b/>
          <w:bCs/>
          <w:sz w:val="24"/>
        </w:rPr>
        <w:t>触发输出</w:t>
      </w:r>
      <w:bookmarkEnd w:id="19"/>
      <w:bookmarkEnd w:id="20"/>
    </w:p>
    <w:p w:rsidR="00AD4E03" w:rsidRDefault="00AD4E03" w:rsidP="00AD4E0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触发输出配合下级仪表的硬件触发(触发输入)，可以实现多台仪表(或多通道)之间的精确(纳秒内延迟)同步。触发输出的关键是输出触发信号时刻的定义，目前源表使用2个触发输出时刻：</w:t>
      </w:r>
    </w:p>
    <w:p w:rsidR="00AD4E03" w:rsidRDefault="00AD4E03" w:rsidP="00AD4E0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源(输出)完成：测试电路供电稳定时刻，通常是DA输出后延迟一段时间的时刻；</w:t>
      </w:r>
    </w:p>
    <w:p w:rsidR="00AD4E03" w:rsidRDefault="00AD4E03" w:rsidP="00AD4E0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表(测量)完成：测量采样完成时刻，通常在本次SDM的测量完成时刻。</w:t>
      </w:r>
    </w:p>
    <w:p w:rsidR="008C504A" w:rsidRPr="00AD4E03" w:rsidRDefault="008C504A" w:rsidP="00BB3492">
      <w:pPr>
        <w:numPr>
          <w:ilvl w:val="1"/>
          <w:numId w:val="1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21" w:name="_Toc73708506"/>
      <w:r>
        <w:rPr>
          <w:rFonts w:ascii="宋体" w:hAnsi="宋体" w:cs="宋体" w:hint="eastAsia"/>
          <w:b/>
          <w:bCs/>
          <w:sz w:val="28"/>
          <w:szCs w:val="28"/>
        </w:rPr>
        <w:t>子板框图</w:t>
      </w:r>
      <w:bookmarkEnd w:id="21"/>
    </w:p>
    <w:p w:rsidR="0006737A" w:rsidRDefault="00400A61" w:rsidP="004E651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前文以SMU模型角度描述了子板SMU的功能需求。除了实现SMU需求外，</w:t>
      </w:r>
      <w:r w:rsidR="004E6512">
        <w:rPr>
          <w:rFonts w:ascii="宋体" w:hAnsi="宋体" w:cs="宋体" w:hint="eastAsia"/>
          <w:sz w:val="24"/>
        </w:rPr>
        <w:t>子板还需要实现一些辅助功能，现结合子板框图图8描述。</w:t>
      </w:r>
    </w:p>
    <w:p w:rsidR="004E6512" w:rsidRDefault="006D05D3" w:rsidP="006639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6136" w:dyaOrig="2352">
          <v:shape id="_x0000_i1031" type="#_x0000_t75" style="width:307pt;height:118.1pt" o:ole="">
            <v:imagedata r:id="rId21" o:title=""/>
          </v:shape>
          <o:OLEObject Type="Embed" ProgID="Visio.Drawing.11" ShapeID="_x0000_i1031" DrawAspect="Content" ObjectID="_1684569146" r:id="rId22"/>
        </w:object>
      </w:r>
    </w:p>
    <w:p w:rsidR="00663988" w:rsidRDefault="00663988" w:rsidP="0066398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图8 子板框图</w:t>
      </w:r>
    </w:p>
    <w:p w:rsidR="00DF03C2" w:rsidRDefault="00DF03C2" w:rsidP="00DF03C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子板总线包括三部分：SPI用于数据通信、TRIG使用6根IO口用于触发、CH_PN为SMU通道的两个测试端口，用于支持共阴和共阳。</w:t>
      </w:r>
    </w:p>
    <w:p w:rsidR="00DF03C2" w:rsidRDefault="00DF03C2" w:rsidP="00DF03C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子板内部AD使用ADS1259</w:t>
      </w:r>
      <w:r w:rsidR="007D42B5">
        <w:rPr>
          <w:rFonts w:ascii="宋体" w:hAnsi="宋体" w:cs="宋体" w:hint="eastAsia"/>
          <w:sz w:val="24"/>
        </w:rPr>
        <w:t>,DA使用AD5761,他们接到SPI2。AD5318用于量程切换时的缓升缓降、Flash预留，他们接到SPI3。量程切换电路通过一组GPIO控制。加密芯片接入I2C1，已经实现为Keil的lib库。</w:t>
      </w:r>
    </w:p>
    <w:p w:rsidR="004E6512" w:rsidRDefault="00DF03C2" w:rsidP="00F1199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子板STM32F407预留UART/GPIO/CAN接口用于调试。</w:t>
      </w:r>
    </w:p>
    <w:p w:rsidR="004E6512" w:rsidRPr="00AD4E03" w:rsidRDefault="004E6512" w:rsidP="00BB3492">
      <w:pPr>
        <w:numPr>
          <w:ilvl w:val="1"/>
          <w:numId w:val="1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22" w:name="_Toc73708507"/>
      <w:r>
        <w:rPr>
          <w:rFonts w:ascii="宋体" w:hAnsi="宋体" w:cs="宋体" w:hint="eastAsia"/>
          <w:b/>
          <w:bCs/>
          <w:sz w:val="28"/>
          <w:szCs w:val="28"/>
        </w:rPr>
        <w:t>职责划分</w:t>
      </w:r>
      <w:bookmarkEnd w:id="22"/>
    </w:p>
    <w:p w:rsidR="00F11996" w:rsidRDefault="00F11996" w:rsidP="00F1199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子板软件(Mcu固件)：</w:t>
      </w:r>
    </w:p>
    <w:p w:rsidR="00F11996" w:rsidRDefault="00F11996" w:rsidP="00BB3492">
      <w:pPr>
        <w:pStyle w:val="ab"/>
        <w:numPr>
          <w:ilvl w:val="0"/>
          <w:numId w:val="4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设计</w:t>
      </w:r>
      <w:r w:rsidR="00663C17">
        <w:rPr>
          <w:rFonts w:ascii="宋体" w:hAnsi="宋体" w:cs="宋体" w:hint="eastAsia"/>
          <w:sz w:val="24"/>
        </w:rPr>
        <w:t>并实现</w:t>
      </w:r>
      <w:r>
        <w:rPr>
          <w:rFonts w:ascii="宋体" w:hAnsi="宋体" w:cs="宋体" w:hint="eastAsia"/>
          <w:sz w:val="24"/>
        </w:rPr>
        <w:t>SDM</w:t>
      </w:r>
    </w:p>
    <w:p w:rsidR="00663C17" w:rsidRDefault="00663C17" w:rsidP="00BB3492">
      <w:pPr>
        <w:pStyle w:val="ab"/>
        <w:numPr>
          <w:ilvl w:val="0"/>
          <w:numId w:val="4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设计并实现量程切换</w:t>
      </w:r>
    </w:p>
    <w:p w:rsidR="00F11996" w:rsidRDefault="00663C17" w:rsidP="00BB3492">
      <w:pPr>
        <w:pStyle w:val="ab"/>
        <w:numPr>
          <w:ilvl w:val="0"/>
          <w:numId w:val="4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设计并实现与控制板交互(PssBinV3)</w:t>
      </w:r>
    </w:p>
    <w:p w:rsidR="00F11996" w:rsidRPr="00F11996" w:rsidRDefault="00F11996" w:rsidP="00BB3492">
      <w:pPr>
        <w:pStyle w:val="ab"/>
        <w:numPr>
          <w:ilvl w:val="0"/>
          <w:numId w:val="4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设计</w:t>
      </w:r>
      <w:r w:rsidRPr="00F11996">
        <w:rPr>
          <w:rFonts w:ascii="宋体" w:hAnsi="宋体" w:cs="宋体" w:hint="eastAsia"/>
          <w:sz w:val="24"/>
        </w:rPr>
        <w:t>SDM时间参数</w:t>
      </w:r>
      <w:r>
        <w:rPr>
          <w:rFonts w:ascii="宋体" w:hAnsi="宋体" w:cs="宋体" w:hint="eastAsia"/>
          <w:sz w:val="24"/>
        </w:rPr>
        <w:t>的测试方案</w:t>
      </w:r>
      <w:r w:rsidRPr="00F11996"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</w:rPr>
        <w:t>为测试组提供测试</w:t>
      </w:r>
      <w:r w:rsidR="00663C17">
        <w:rPr>
          <w:rFonts w:ascii="宋体" w:hAnsi="宋体" w:cs="宋体" w:hint="eastAsia"/>
          <w:sz w:val="24"/>
        </w:rPr>
        <w:t>指导手册</w:t>
      </w:r>
    </w:p>
    <w:p w:rsidR="00F11996" w:rsidRDefault="00F11996" w:rsidP="00F11996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硬件：</w:t>
      </w:r>
    </w:p>
    <w:p w:rsidR="00F11996" w:rsidRDefault="00F11996" w:rsidP="00BB3492">
      <w:pPr>
        <w:pStyle w:val="ab"/>
        <w:numPr>
          <w:ilvl w:val="0"/>
          <w:numId w:val="5"/>
        </w:numPr>
        <w:ind w:firstLineChars="0"/>
        <w:rPr>
          <w:rFonts w:ascii="宋体" w:hAnsi="宋体" w:cs="宋体"/>
          <w:sz w:val="24"/>
        </w:rPr>
      </w:pPr>
      <w:r w:rsidRPr="00E62B79">
        <w:rPr>
          <w:rFonts w:ascii="宋体" w:hAnsi="宋体" w:cs="宋体" w:hint="eastAsia"/>
          <w:sz w:val="24"/>
        </w:rPr>
        <w:lastRenderedPageBreak/>
        <w:t>电路设计与调试</w:t>
      </w:r>
    </w:p>
    <w:p w:rsidR="00F11996" w:rsidRPr="00663C17" w:rsidRDefault="00663C17" w:rsidP="00BB3492">
      <w:pPr>
        <w:pStyle w:val="ab"/>
        <w:numPr>
          <w:ilvl w:val="0"/>
          <w:numId w:val="5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设计</w:t>
      </w:r>
      <w:r w:rsidR="00F11996" w:rsidRPr="00E62B79">
        <w:rPr>
          <w:rFonts w:ascii="宋体" w:hAnsi="宋体" w:cs="宋体" w:hint="eastAsia"/>
          <w:sz w:val="24"/>
        </w:rPr>
        <w:t>SDM中源延迟、稳定时间、量程切换过充/欠冲的测试方案</w:t>
      </w:r>
      <w:r>
        <w:rPr>
          <w:rFonts w:ascii="宋体" w:hAnsi="宋体" w:cs="宋体" w:hint="eastAsia"/>
          <w:sz w:val="24"/>
        </w:rPr>
        <w:t>，为测试组提供测试指导手册</w:t>
      </w:r>
    </w:p>
    <w:p w:rsidR="00663C17" w:rsidRDefault="00F11996" w:rsidP="00F11996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测试：</w:t>
      </w:r>
    </w:p>
    <w:p w:rsidR="00663C17" w:rsidRDefault="00663C17" w:rsidP="00BB3492">
      <w:pPr>
        <w:pStyle w:val="ab"/>
        <w:numPr>
          <w:ilvl w:val="0"/>
          <w:numId w:val="10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已经测试指导手册，测试SDM时间参数</w:t>
      </w:r>
    </w:p>
    <w:p w:rsidR="00F11996" w:rsidRPr="00663C17" w:rsidRDefault="00663C17" w:rsidP="00BB3492">
      <w:pPr>
        <w:pStyle w:val="ab"/>
        <w:numPr>
          <w:ilvl w:val="0"/>
          <w:numId w:val="10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出具SDM时间参数测试数据</w:t>
      </w:r>
    </w:p>
    <w:p w:rsidR="00663C17" w:rsidRDefault="00663C17">
      <w:pPr>
        <w:widowControl/>
        <w:jc w:val="left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:rsidR="00484369" w:rsidRDefault="00484369" w:rsidP="00BB3492">
      <w:pPr>
        <w:numPr>
          <w:ilvl w:val="0"/>
          <w:numId w:val="1"/>
        </w:numPr>
        <w:spacing w:line="360" w:lineRule="auto"/>
        <w:outlineLvl w:val="0"/>
        <w:rPr>
          <w:b/>
          <w:bCs/>
          <w:sz w:val="30"/>
          <w:szCs w:val="30"/>
        </w:rPr>
      </w:pPr>
      <w:bookmarkStart w:id="23" w:name="_Toc73708508"/>
      <w:r>
        <w:rPr>
          <w:rFonts w:hint="eastAsia"/>
          <w:b/>
          <w:bCs/>
          <w:sz w:val="30"/>
          <w:szCs w:val="30"/>
        </w:rPr>
        <w:lastRenderedPageBreak/>
        <w:t>控制板</w:t>
      </w:r>
      <w:bookmarkEnd w:id="23"/>
    </w:p>
    <w:p w:rsidR="00C173E0" w:rsidRPr="00C173E0" w:rsidRDefault="00C173E0" w:rsidP="00C173E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为实现低成本，SLED100的控制板使用单FPGA作为主控。该控制板的硬件、软件、FPGA部分都需新设计。下面从控制板框图着手介绍控制板需求。</w:t>
      </w:r>
    </w:p>
    <w:p w:rsidR="00C173E0" w:rsidRPr="00642129" w:rsidRDefault="00C173E0" w:rsidP="00815C0F">
      <w:pPr>
        <w:numPr>
          <w:ilvl w:val="1"/>
          <w:numId w:val="1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24" w:name="_Toc73708509"/>
      <w:r w:rsidRPr="00C173E0">
        <w:rPr>
          <w:rFonts w:ascii="宋体" w:hAnsi="宋体" w:cs="宋体" w:hint="eastAsia"/>
          <w:b/>
          <w:bCs/>
          <w:sz w:val="28"/>
          <w:szCs w:val="28"/>
        </w:rPr>
        <w:t>控制板框图</w:t>
      </w:r>
      <w:bookmarkEnd w:id="24"/>
    </w:p>
    <w:p w:rsidR="00C173E0" w:rsidRDefault="00642129" w:rsidP="00642129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控制板框图如图9：</w:t>
      </w:r>
    </w:p>
    <w:p w:rsidR="00642129" w:rsidRDefault="00680885" w:rsidP="003021C4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6497" w:dyaOrig="4301">
          <v:shape id="_x0000_i1032" type="#_x0000_t75" style="width:324.3pt;height:214.85pt" o:ole="">
            <v:imagedata r:id="rId23" o:title=""/>
          </v:shape>
          <o:OLEObject Type="Embed" ProgID="Visio.Drawing.11" ShapeID="_x0000_i1032" DrawAspect="Content" ObjectID="_1684569147" r:id="rId24"/>
        </w:object>
      </w:r>
    </w:p>
    <w:p w:rsidR="00947639" w:rsidRDefault="00434234" w:rsidP="00947639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图9 控制板框图</w:t>
      </w:r>
    </w:p>
    <w:p w:rsidR="00DB5A3C" w:rsidRDefault="00C8688E" w:rsidP="00DB5A3C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SLED100项目的控制板实现的功能包括：整机</w:t>
      </w:r>
      <w:r w:rsidR="00DB5A3C">
        <w:rPr>
          <w:rFonts w:ascii="宋体" w:hAnsi="宋体" w:cs="宋体" w:hint="eastAsia"/>
          <w:sz w:val="24"/>
        </w:rPr>
        <w:t>通信</w:t>
      </w:r>
      <w:r>
        <w:rPr>
          <w:rFonts w:ascii="宋体" w:hAnsi="宋体" w:cs="宋体" w:hint="eastAsia"/>
          <w:sz w:val="24"/>
        </w:rPr>
        <w:t>口(串口优先，网口备选)、4子板的SPI接口、4M高速电压采样、前光电流采样、</w:t>
      </w:r>
      <w:r w:rsidR="00DB5A3C">
        <w:rPr>
          <w:rFonts w:ascii="宋体" w:hAnsi="宋体" w:cs="宋体" w:hint="eastAsia"/>
          <w:sz w:val="24"/>
        </w:rPr>
        <w:t>共阴/阳配置矩阵、触发矩阵模块。</w:t>
      </w:r>
    </w:p>
    <w:p w:rsidR="00DB5A3C" w:rsidRPr="00DB5A3C" w:rsidRDefault="00DB5A3C" w:rsidP="00DB5A3C">
      <w:pPr>
        <w:numPr>
          <w:ilvl w:val="1"/>
          <w:numId w:val="1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25" w:name="_Toc73708510"/>
      <w:r w:rsidRPr="00DB5A3C">
        <w:rPr>
          <w:rFonts w:ascii="宋体" w:hAnsi="宋体" w:cs="宋体" w:hint="eastAsia"/>
          <w:b/>
          <w:bCs/>
          <w:sz w:val="28"/>
          <w:szCs w:val="28"/>
        </w:rPr>
        <w:t>数据</w:t>
      </w:r>
      <w:r>
        <w:rPr>
          <w:rFonts w:ascii="宋体" w:hAnsi="宋体" w:cs="宋体" w:hint="eastAsia"/>
          <w:b/>
          <w:bCs/>
          <w:sz w:val="28"/>
          <w:szCs w:val="28"/>
        </w:rPr>
        <w:t>通信</w:t>
      </w:r>
      <w:r w:rsidRPr="00DB5A3C">
        <w:rPr>
          <w:rFonts w:ascii="宋体" w:hAnsi="宋体" w:cs="宋体" w:hint="eastAsia"/>
          <w:b/>
          <w:bCs/>
          <w:sz w:val="28"/>
          <w:szCs w:val="28"/>
        </w:rPr>
        <w:t>口</w:t>
      </w:r>
      <w:bookmarkEnd w:id="25"/>
    </w:p>
    <w:p w:rsidR="00DB5A3C" w:rsidRDefault="00DB5A3C" w:rsidP="00947639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数据通信口包括整机通信口和内部通信口。</w:t>
      </w:r>
    </w:p>
    <w:p w:rsidR="00DB5A3C" w:rsidRPr="00186EA3" w:rsidRDefault="00DB5A3C" w:rsidP="00186EA3">
      <w:pPr>
        <w:numPr>
          <w:ilvl w:val="2"/>
          <w:numId w:val="1"/>
        </w:numPr>
        <w:spacing w:line="360" w:lineRule="auto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26" w:name="_Toc73708511"/>
      <w:r w:rsidRPr="00186EA3">
        <w:rPr>
          <w:rFonts w:ascii="宋体" w:hAnsi="宋体" w:cs="宋体" w:hint="eastAsia"/>
          <w:b/>
          <w:bCs/>
          <w:sz w:val="24"/>
        </w:rPr>
        <w:t>整机通信</w:t>
      </w:r>
      <w:bookmarkEnd w:id="26"/>
    </w:p>
    <w:p w:rsidR="00DB5A3C" w:rsidRDefault="00DB5A3C" w:rsidP="00947639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整机通信口优先考虑串口，随着业务增加需扩展整机通信口带宽时可以设计实现网口。基于FPGA的M1核实现网口FPGA和软件有较大的工作量，故该工作不放在第一阶段。</w:t>
      </w:r>
    </w:p>
    <w:p w:rsidR="00DB5A3C" w:rsidRPr="00186EA3" w:rsidRDefault="00DB5A3C" w:rsidP="00186EA3">
      <w:pPr>
        <w:numPr>
          <w:ilvl w:val="2"/>
          <w:numId w:val="1"/>
        </w:numPr>
        <w:spacing w:line="360" w:lineRule="auto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27" w:name="_Toc73708512"/>
      <w:r w:rsidRPr="00186EA3">
        <w:rPr>
          <w:rFonts w:ascii="宋体" w:hAnsi="宋体" w:cs="宋体" w:hint="eastAsia"/>
          <w:b/>
          <w:bCs/>
          <w:sz w:val="24"/>
        </w:rPr>
        <w:t>内部通信</w:t>
      </w:r>
      <w:bookmarkEnd w:id="27"/>
    </w:p>
    <w:p w:rsidR="00DB5A3C" w:rsidRDefault="00DB5A3C" w:rsidP="00DB5A3C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整机内部采用1拖4的拓扑结构，4个子板分别引出一路SPI接入控制板。子板中的SPI使用STM32F407的SPI外设，控制板中FPGA使用M1软核的SPI外设。SPI的主从模式由FPGA和软件同事协商确定，数据格式可以采用当前的PssBinV3协议。</w:t>
      </w:r>
    </w:p>
    <w:p w:rsidR="00A45717" w:rsidRDefault="00A45717">
      <w:pPr>
        <w:widowControl/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br w:type="page"/>
      </w:r>
    </w:p>
    <w:p w:rsidR="00C27D71" w:rsidRPr="00DB5A3C" w:rsidRDefault="00C27D71" w:rsidP="00C27D71">
      <w:pPr>
        <w:numPr>
          <w:ilvl w:val="1"/>
          <w:numId w:val="1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28" w:name="_Toc73708513"/>
      <w:r w:rsidRPr="001A4CF8">
        <w:rPr>
          <w:rFonts w:ascii="宋体" w:hAnsi="宋体" w:cs="宋体" w:hint="eastAsia"/>
          <w:b/>
          <w:bCs/>
          <w:sz w:val="28"/>
          <w:szCs w:val="28"/>
        </w:rPr>
        <w:lastRenderedPageBreak/>
        <w:t>共阴/阳配置矩阵</w:t>
      </w:r>
      <w:bookmarkEnd w:id="28"/>
    </w:p>
    <w:p w:rsidR="00C27D71" w:rsidRDefault="00A45717" w:rsidP="00A4571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通常LED的接线方式分为共阴或共阳，如图10：</w:t>
      </w:r>
    </w:p>
    <w:p w:rsidR="00C27D71" w:rsidRDefault="00A45717" w:rsidP="00A4571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>
            <wp:extent cx="3106307" cy="2547257"/>
            <wp:effectExtent l="0" t="0" r="0" b="5715"/>
            <wp:docPr id="3" name="图片 3" descr="C:\Users\ADMINI~1\AppData\Local\Temp\16227723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DMINI~1\AppData\Local\Temp\1622772306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424" cy="254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717" w:rsidRDefault="00A45717" w:rsidP="00A45717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图10 LED接线图</w:t>
      </w:r>
    </w:p>
    <w:p w:rsidR="001C7983" w:rsidRDefault="001C7983" w:rsidP="001C798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SLED100</w:t>
      </w:r>
      <w:r w:rsidR="00C566C5">
        <w:rPr>
          <w:rFonts w:ascii="宋体" w:hAnsi="宋体" w:cs="宋体" w:hint="eastAsia"/>
          <w:sz w:val="24"/>
        </w:rPr>
        <w:t>暂</w:t>
      </w:r>
      <w:r>
        <w:rPr>
          <w:rFonts w:ascii="宋体" w:hAnsi="宋体" w:cs="宋体" w:hint="eastAsia"/>
          <w:sz w:val="24"/>
        </w:rPr>
        <w:t>设计有4个通道</w:t>
      </w:r>
      <w:r w:rsidR="00C566C5">
        <w:rPr>
          <w:rStyle w:val="aa"/>
          <w:rFonts w:ascii="宋体" w:hAnsi="宋体" w:cs="宋体"/>
          <w:sz w:val="24"/>
        </w:rPr>
        <w:footnoteReference w:id="6"/>
      </w:r>
      <w:r>
        <w:rPr>
          <w:rFonts w:ascii="宋体" w:hAnsi="宋体" w:cs="宋体" w:hint="eastAsia"/>
          <w:sz w:val="24"/>
        </w:rPr>
        <w:t>，可同时接入4路LED，每路有正(P)、负(N)两端口。所以使用8 * 8的开关矩阵就可以实现任意的共阴/阳接线。图11是共阴/阳配置矩阵：</w:t>
      </w:r>
    </w:p>
    <w:p w:rsidR="001C7983" w:rsidRDefault="006D05D3" w:rsidP="006D05D3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4060" w:dyaOrig="4336">
          <v:shape id="_x0000_i1033" type="#_x0000_t75" style="width:202.75pt;height:217.15pt" o:ole="">
            <v:imagedata r:id="rId26" o:title=""/>
          </v:shape>
          <o:OLEObject Type="Embed" ProgID="Visio.Drawing.11" ShapeID="_x0000_i1033" DrawAspect="Content" ObjectID="_1684569148" r:id="rId27"/>
        </w:object>
      </w:r>
    </w:p>
    <w:p w:rsidR="001C7983" w:rsidRDefault="001C7983" w:rsidP="006D05D3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图11 共阴/阳矩阵</w:t>
      </w:r>
    </w:p>
    <w:p w:rsidR="00D408A5" w:rsidRDefault="00D408A5" w:rsidP="00D408A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图11中的矩阵配置表示：</w:t>
      </w:r>
    </w:p>
    <w:p w:rsidR="00D408A5" w:rsidRDefault="00D408A5" w:rsidP="00D408A5">
      <w:pPr>
        <w:pStyle w:val="ab"/>
        <w:numPr>
          <w:ilvl w:val="0"/>
          <w:numId w:val="11"/>
        </w:numPr>
        <w:ind w:firstLineChars="0"/>
        <w:rPr>
          <w:rFonts w:ascii="宋体" w:hAnsi="宋体" w:cs="宋体"/>
          <w:sz w:val="24"/>
        </w:rPr>
      </w:pPr>
      <w:r w:rsidRPr="00D408A5">
        <w:rPr>
          <w:rFonts w:ascii="宋体" w:hAnsi="宋体" w:cs="宋体" w:hint="eastAsia"/>
          <w:sz w:val="24"/>
        </w:rPr>
        <w:t>1通道和2通道</w:t>
      </w:r>
      <w:r>
        <w:rPr>
          <w:rFonts w:ascii="宋体" w:hAnsi="宋体" w:cs="宋体" w:hint="eastAsia"/>
          <w:sz w:val="24"/>
        </w:rPr>
        <w:t>共阳</w:t>
      </w:r>
    </w:p>
    <w:p w:rsidR="00D408A5" w:rsidRDefault="00D408A5" w:rsidP="00D408A5">
      <w:pPr>
        <w:pStyle w:val="ab"/>
        <w:numPr>
          <w:ilvl w:val="0"/>
          <w:numId w:val="11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2通道和3通道共阴</w:t>
      </w:r>
    </w:p>
    <w:p w:rsidR="00D408A5" w:rsidRPr="00D408A5" w:rsidRDefault="00D408A5" w:rsidP="00D408A5">
      <w:pPr>
        <w:pStyle w:val="ab"/>
        <w:numPr>
          <w:ilvl w:val="0"/>
          <w:numId w:val="11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4通道独立</w:t>
      </w:r>
    </w:p>
    <w:p w:rsidR="00F26D05" w:rsidRDefault="00F26D05">
      <w:pPr>
        <w:widowControl/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br w:type="page"/>
      </w:r>
    </w:p>
    <w:p w:rsidR="00DB5A3C" w:rsidRPr="00DB5A3C" w:rsidRDefault="00DB5A3C" w:rsidP="00DB5A3C">
      <w:pPr>
        <w:numPr>
          <w:ilvl w:val="1"/>
          <w:numId w:val="1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29" w:name="_Toc73708514"/>
      <w:r>
        <w:rPr>
          <w:rFonts w:ascii="宋体" w:hAnsi="宋体" w:cs="宋体" w:hint="eastAsia"/>
          <w:b/>
          <w:bCs/>
          <w:sz w:val="28"/>
          <w:szCs w:val="28"/>
        </w:rPr>
        <w:lastRenderedPageBreak/>
        <w:t>采样</w:t>
      </w:r>
      <w:bookmarkEnd w:id="29"/>
    </w:p>
    <w:p w:rsidR="00186EA3" w:rsidRDefault="00186EA3" w:rsidP="00186EA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为控制成本，</w:t>
      </w:r>
      <w:r w:rsidR="001A4CF8">
        <w:rPr>
          <w:rFonts w:ascii="宋体" w:hAnsi="宋体" w:cs="宋体" w:hint="eastAsia"/>
          <w:sz w:val="24"/>
        </w:rPr>
        <w:t>部分采样功能在控制板中实现，</w:t>
      </w:r>
      <w:r>
        <w:rPr>
          <w:rFonts w:ascii="宋体" w:hAnsi="宋体" w:cs="宋体" w:hint="eastAsia"/>
          <w:sz w:val="24"/>
        </w:rPr>
        <w:t>子板复用</w:t>
      </w:r>
      <w:r w:rsidR="001A4CF8">
        <w:rPr>
          <w:rFonts w:ascii="宋体" w:hAnsi="宋体" w:cs="宋体" w:hint="eastAsia"/>
          <w:sz w:val="24"/>
        </w:rPr>
        <w:t>它们，</w:t>
      </w:r>
      <w:r w:rsidR="00453B42">
        <w:rPr>
          <w:rFonts w:ascii="宋体" w:hAnsi="宋体" w:cs="宋体" w:hint="eastAsia"/>
          <w:sz w:val="24"/>
        </w:rPr>
        <w:t>包括：前光电流、高速电压</w:t>
      </w:r>
      <w:r w:rsidR="001A4CF8">
        <w:rPr>
          <w:rFonts w:ascii="宋体" w:hAnsi="宋体" w:cs="宋体" w:hint="eastAsia"/>
          <w:sz w:val="24"/>
        </w:rPr>
        <w:t>采样</w:t>
      </w:r>
      <w:r w:rsidR="00453B42">
        <w:rPr>
          <w:rFonts w:ascii="宋体" w:hAnsi="宋体" w:cs="宋体" w:hint="eastAsia"/>
          <w:sz w:val="24"/>
        </w:rPr>
        <w:t>。</w:t>
      </w:r>
    </w:p>
    <w:p w:rsidR="00453B42" w:rsidRPr="00186EA3" w:rsidRDefault="00453B42" w:rsidP="00453B42">
      <w:pPr>
        <w:numPr>
          <w:ilvl w:val="2"/>
          <w:numId w:val="1"/>
        </w:numPr>
        <w:spacing w:line="360" w:lineRule="auto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30" w:name="_Toc73708515"/>
      <w:r>
        <w:rPr>
          <w:rFonts w:ascii="宋体" w:hAnsi="宋体" w:cs="宋体" w:hint="eastAsia"/>
          <w:b/>
          <w:bCs/>
          <w:sz w:val="24"/>
        </w:rPr>
        <w:t>前光电流</w:t>
      </w:r>
      <w:bookmarkEnd w:id="30"/>
    </w:p>
    <w:p w:rsidR="00E61652" w:rsidRDefault="00E61652" w:rsidP="00186EA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用于控制前光电流的采样，可以复用SDM模型的代码，精简掉SD部分。直接由触发启动M。</w:t>
      </w:r>
    </w:p>
    <w:p w:rsidR="00453B42" w:rsidRPr="00186EA3" w:rsidRDefault="001A4CF8" w:rsidP="00453B42">
      <w:pPr>
        <w:numPr>
          <w:ilvl w:val="2"/>
          <w:numId w:val="1"/>
        </w:numPr>
        <w:spacing w:line="360" w:lineRule="auto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31" w:name="_Toc73708516"/>
      <w:r>
        <w:rPr>
          <w:rFonts w:ascii="宋体" w:hAnsi="宋体" w:cs="宋体" w:hint="eastAsia"/>
          <w:b/>
          <w:bCs/>
          <w:sz w:val="24"/>
        </w:rPr>
        <w:t>高速电压采样</w:t>
      </w:r>
      <w:bookmarkEnd w:id="31"/>
    </w:p>
    <w:p w:rsidR="00E61652" w:rsidRPr="00453B42" w:rsidRDefault="00E61652" w:rsidP="00186EA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本文第二章的VFD测试，需要实现高于2M的电压采样。控制板中实现4通道的高速采样支持该测试。本项测试需耗费较多的FPGA资源，建议FPGA同事实现前依据采样率、采样时长、通道数、FPGA资源合适的FIFO容量。当然也可以将DDR调试稳定后，采用DDR缓存高速数据。</w:t>
      </w:r>
    </w:p>
    <w:p w:rsidR="00453B42" w:rsidRDefault="00453B42" w:rsidP="00453B42">
      <w:pPr>
        <w:numPr>
          <w:ilvl w:val="2"/>
          <w:numId w:val="1"/>
        </w:numPr>
        <w:spacing w:line="360" w:lineRule="auto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32" w:name="_Toc73708517"/>
      <w:r>
        <w:rPr>
          <w:rFonts w:ascii="宋体" w:hAnsi="宋体" w:cs="宋体" w:hint="eastAsia"/>
          <w:b/>
          <w:bCs/>
          <w:sz w:val="24"/>
        </w:rPr>
        <w:t>触发</w:t>
      </w:r>
      <w:bookmarkEnd w:id="32"/>
    </w:p>
    <w:p w:rsidR="00197A53" w:rsidRDefault="00197A53" w:rsidP="00197A5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控制板中的表(采样功能)需与子板中的源同步，采用触发即可实现同步功能。图</w:t>
      </w:r>
      <w:r w:rsidR="00A45717">
        <w:rPr>
          <w:rFonts w:ascii="宋体" w:hAnsi="宋体" w:cs="宋体" w:hint="eastAsia"/>
          <w:sz w:val="24"/>
        </w:rPr>
        <w:t>11</w:t>
      </w:r>
      <w:r>
        <w:rPr>
          <w:rFonts w:ascii="宋体" w:hAnsi="宋体" w:cs="宋体" w:hint="eastAsia"/>
          <w:sz w:val="24"/>
        </w:rPr>
        <w:t>以光功率和光谱测试为例描述触发需求，VFD测试也类似。</w:t>
      </w:r>
    </w:p>
    <w:p w:rsidR="00197A53" w:rsidRDefault="00197A53" w:rsidP="00197A53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4137" w:dyaOrig="7025">
          <v:shape id="_x0000_i1034" type="#_x0000_t75" style="width:206.8pt;height:351.35pt" o:ole="">
            <v:imagedata r:id="rId28" o:title=""/>
          </v:shape>
          <o:OLEObject Type="Embed" ProgID="Visio.Drawing.11" ShapeID="_x0000_i1034" DrawAspect="Content" ObjectID="_1684569149" r:id="rId29"/>
        </w:object>
      </w:r>
    </w:p>
    <w:p w:rsidR="00197A53" w:rsidRDefault="00197A53" w:rsidP="00197A53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</w:t>
      </w:r>
      <w:r w:rsidR="00F26D05"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触发</w:t>
      </w:r>
    </w:p>
    <w:p w:rsidR="00E61652" w:rsidRPr="001A4CF8" w:rsidRDefault="00197A53" w:rsidP="005800E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</w:t>
      </w:r>
      <w:r w:rsidR="00A45717">
        <w:rPr>
          <w:rFonts w:ascii="宋体" w:hAnsi="宋体" w:cs="宋体" w:hint="eastAsia"/>
          <w:sz w:val="24"/>
        </w:rPr>
        <w:t>1</w:t>
      </w:r>
      <w:r w:rsidR="00F26D05"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，</w:t>
      </w:r>
      <w:r w:rsidR="005800E5">
        <w:rPr>
          <w:rFonts w:ascii="宋体" w:hAnsi="宋体" w:cs="宋体" w:hint="eastAsia"/>
          <w:sz w:val="24"/>
        </w:rPr>
        <w:t>控制板</w:t>
      </w:r>
      <w:r>
        <w:rPr>
          <w:rFonts w:ascii="宋体" w:hAnsi="宋体" w:cs="宋体" w:hint="eastAsia"/>
          <w:sz w:val="24"/>
        </w:rPr>
        <w:t>对L</w:t>
      </w:r>
      <w:r w:rsidR="005800E5"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 w:hint="eastAsia"/>
          <w:sz w:val="24"/>
        </w:rPr>
        <w:t>D提供电流激励，</w:t>
      </w:r>
      <w:r w:rsidR="005800E5">
        <w:rPr>
          <w:rFonts w:ascii="宋体" w:hAnsi="宋体" w:cs="宋体" w:hint="eastAsia"/>
          <w:sz w:val="24"/>
        </w:rPr>
        <w:t>控制板</w:t>
      </w:r>
      <w:r>
        <w:rPr>
          <w:rFonts w:ascii="宋体" w:hAnsi="宋体" w:cs="宋体" w:hint="eastAsia"/>
          <w:sz w:val="24"/>
        </w:rPr>
        <w:t>测量</w:t>
      </w:r>
      <w:r w:rsidR="005800E5">
        <w:rPr>
          <w:rFonts w:ascii="宋体" w:hAnsi="宋体" w:cs="宋体" w:hint="eastAsia"/>
          <w:sz w:val="24"/>
        </w:rPr>
        <w:t>前光</w:t>
      </w:r>
      <w:r>
        <w:rPr>
          <w:rFonts w:ascii="宋体" w:hAnsi="宋体" w:cs="宋体" w:hint="eastAsia"/>
          <w:sz w:val="24"/>
        </w:rPr>
        <w:t>电流。</w:t>
      </w:r>
      <w:r w:rsidR="005800E5">
        <w:rPr>
          <w:rFonts w:ascii="宋体" w:hAnsi="宋体" w:cs="宋体" w:hint="eastAsia"/>
          <w:sz w:val="24"/>
        </w:rPr>
        <w:t>图</w:t>
      </w:r>
      <w:r w:rsidR="00F26D05">
        <w:rPr>
          <w:rFonts w:ascii="宋体" w:hAnsi="宋体" w:cs="宋体" w:hint="eastAsia"/>
          <w:sz w:val="24"/>
        </w:rPr>
        <w:t>12</w:t>
      </w:r>
      <w:r>
        <w:rPr>
          <w:rFonts w:ascii="宋体" w:hAnsi="宋体" w:cs="宋体" w:hint="eastAsia"/>
          <w:sz w:val="24"/>
        </w:rPr>
        <w:t>用到了两种触发输出，触发1(源完成)由</w:t>
      </w:r>
      <w:r w:rsidR="005800E5">
        <w:rPr>
          <w:rFonts w:ascii="宋体" w:hAnsi="宋体" w:cs="宋体" w:hint="eastAsia"/>
          <w:sz w:val="24"/>
        </w:rPr>
        <w:t>子板</w:t>
      </w:r>
      <w:r>
        <w:rPr>
          <w:rFonts w:ascii="宋体" w:hAnsi="宋体" w:cs="宋体" w:hint="eastAsia"/>
          <w:sz w:val="24"/>
        </w:rPr>
        <w:t>通知</w:t>
      </w:r>
      <w:r w:rsidR="005800E5">
        <w:rPr>
          <w:rFonts w:ascii="宋体" w:hAnsi="宋体" w:cs="宋体" w:hint="eastAsia"/>
          <w:sz w:val="24"/>
        </w:rPr>
        <w:t>控制板</w:t>
      </w:r>
      <w:r>
        <w:rPr>
          <w:rFonts w:ascii="宋体" w:hAnsi="宋体" w:cs="宋体" w:hint="eastAsia"/>
          <w:sz w:val="24"/>
        </w:rPr>
        <w:t>电路</w:t>
      </w:r>
      <w:r w:rsidR="005800E5">
        <w:rPr>
          <w:rFonts w:ascii="宋体" w:hAnsi="宋体" w:cs="宋体" w:hint="eastAsia"/>
          <w:sz w:val="24"/>
        </w:rPr>
        <w:t>已</w:t>
      </w:r>
      <w:r>
        <w:rPr>
          <w:rFonts w:ascii="宋体" w:hAnsi="宋体" w:cs="宋体" w:hint="eastAsia"/>
          <w:sz w:val="24"/>
        </w:rPr>
        <w:t>稳定，可以开始测量</w:t>
      </w:r>
      <w:r w:rsidR="005800E5">
        <w:rPr>
          <w:rFonts w:ascii="宋体" w:hAnsi="宋体" w:cs="宋体" w:hint="eastAsia"/>
          <w:sz w:val="24"/>
        </w:rPr>
        <w:t>前光电流</w:t>
      </w:r>
      <w:r>
        <w:rPr>
          <w:rFonts w:ascii="宋体" w:hAnsi="宋体" w:cs="宋体" w:hint="eastAsia"/>
          <w:sz w:val="24"/>
        </w:rPr>
        <w:t>；触发2(表完成)由</w:t>
      </w:r>
      <w:r w:rsidR="005800E5">
        <w:rPr>
          <w:rFonts w:ascii="宋体" w:hAnsi="宋体" w:cs="宋体" w:hint="eastAsia"/>
          <w:sz w:val="24"/>
        </w:rPr>
        <w:t>控制板</w:t>
      </w:r>
      <w:r>
        <w:rPr>
          <w:rFonts w:ascii="宋体" w:hAnsi="宋体" w:cs="宋体" w:hint="eastAsia"/>
          <w:sz w:val="24"/>
        </w:rPr>
        <w:t>通知</w:t>
      </w:r>
      <w:r w:rsidR="005800E5">
        <w:rPr>
          <w:rFonts w:ascii="宋体" w:hAnsi="宋体" w:cs="宋体" w:hint="eastAsia"/>
          <w:sz w:val="24"/>
        </w:rPr>
        <w:t>子板</w:t>
      </w:r>
      <w:r>
        <w:rPr>
          <w:rFonts w:ascii="宋体" w:hAnsi="宋体" w:cs="宋体" w:hint="eastAsia"/>
          <w:sz w:val="24"/>
        </w:rPr>
        <w:t>光</w:t>
      </w:r>
      <w:r w:rsidR="005800E5">
        <w:rPr>
          <w:rFonts w:ascii="宋体" w:hAnsi="宋体" w:cs="宋体" w:hint="eastAsia"/>
          <w:sz w:val="24"/>
        </w:rPr>
        <w:t>电流</w:t>
      </w:r>
      <w:r>
        <w:rPr>
          <w:rFonts w:ascii="宋体" w:hAnsi="宋体" w:cs="宋体" w:hint="eastAsia"/>
          <w:sz w:val="24"/>
        </w:rPr>
        <w:t>测量完成，可以启动</w:t>
      </w:r>
      <w:r w:rsidR="005800E5">
        <w:rPr>
          <w:rFonts w:ascii="宋体" w:hAnsi="宋体" w:cs="宋体" w:hint="eastAsia"/>
          <w:sz w:val="24"/>
        </w:rPr>
        <w:t>后续操作</w:t>
      </w:r>
      <w:r>
        <w:rPr>
          <w:rFonts w:ascii="宋体" w:hAnsi="宋体" w:cs="宋体" w:hint="eastAsia"/>
          <w:sz w:val="24"/>
        </w:rPr>
        <w:t>。</w:t>
      </w:r>
    </w:p>
    <w:p w:rsidR="001A4CF8" w:rsidRPr="00DB5A3C" w:rsidRDefault="001A4CF8" w:rsidP="001A4CF8">
      <w:pPr>
        <w:numPr>
          <w:ilvl w:val="1"/>
          <w:numId w:val="1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33" w:name="_Toc73708518"/>
      <w:r>
        <w:rPr>
          <w:rFonts w:ascii="宋体" w:hAnsi="宋体" w:cs="宋体" w:hint="eastAsia"/>
          <w:b/>
          <w:bCs/>
          <w:sz w:val="28"/>
          <w:szCs w:val="28"/>
        </w:rPr>
        <w:lastRenderedPageBreak/>
        <w:t>触发矩阵模块</w:t>
      </w:r>
      <w:bookmarkEnd w:id="33"/>
    </w:p>
    <w:p w:rsidR="001A4CF8" w:rsidRDefault="00F26D05" w:rsidP="001A4CF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触发矩阵模块的框图如图13：</w:t>
      </w:r>
    </w:p>
    <w:p w:rsidR="00F26D05" w:rsidRDefault="00925AB3" w:rsidP="00925AB3">
      <w:pPr>
        <w:jc w:val="center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/>
          <w:b/>
          <w:bCs/>
          <w:sz w:val="24"/>
        </w:rPr>
        <w:object w:dxaOrig="5470" w:dyaOrig="1316">
          <v:shape id="_x0000_i1035" type="#_x0000_t75" style="width:273.6pt;height:65.65pt" o:ole="">
            <v:imagedata r:id="rId30" o:title=""/>
          </v:shape>
          <o:OLEObject Type="Embed" ProgID="Visio.Drawing.11" ShapeID="_x0000_i1035" DrawAspect="Content" ObjectID="_1684569150" r:id="rId31"/>
        </w:object>
      </w:r>
    </w:p>
    <w:p w:rsidR="00925AB3" w:rsidRPr="00925AB3" w:rsidRDefault="00925AB3" w:rsidP="00925AB3">
      <w:pPr>
        <w:jc w:val="center"/>
        <w:rPr>
          <w:rFonts w:ascii="宋体" w:hAnsi="宋体" w:cs="宋体"/>
          <w:sz w:val="24"/>
        </w:rPr>
      </w:pPr>
      <w:r w:rsidRPr="00925AB3">
        <w:rPr>
          <w:rFonts w:ascii="宋体" w:hAnsi="宋体" w:cs="宋体" w:hint="eastAsia"/>
          <w:sz w:val="24"/>
        </w:rPr>
        <w:t>图13 触发矩阵</w:t>
      </w:r>
    </w:p>
    <w:p w:rsidR="00925AB3" w:rsidRDefault="00925AB3" w:rsidP="00925AB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触发矩阵模块实现SLED100对外与机械部分的交互，机械部分可以通知SLED100启动SDM测试，SLED100也可以通知机械部分测试已完成，可以进行后续操作，SLED100与机械部分的接口为8对输入和输出。</w:t>
      </w:r>
    </w:p>
    <w:p w:rsidR="00925AB3" w:rsidRDefault="00925AB3" w:rsidP="0024784F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触发矩阵模块与每块子板之间通过6个双向GPIO口实现触发功能，FPGA和子板STM32F407要保证GPIO的方向可以动态配置。</w:t>
      </w:r>
    </w:p>
    <w:p w:rsidR="00925AB3" w:rsidRDefault="00925AB3" w:rsidP="0024784F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第一阶段FPGA实现交换时，可以采样硬编码。后续阶段需要提供配置触发交换功能的寄存器接口，最终开放触发交换的配置。</w:t>
      </w:r>
    </w:p>
    <w:p w:rsidR="00E61652" w:rsidRPr="00AD4E03" w:rsidRDefault="00E61652" w:rsidP="00E61652">
      <w:pPr>
        <w:numPr>
          <w:ilvl w:val="1"/>
          <w:numId w:val="1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34" w:name="_Toc73708519"/>
      <w:r>
        <w:rPr>
          <w:rFonts w:ascii="宋体" w:hAnsi="宋体" w:cs="宋体" w:hint="eastAsia"/>
          <w:b/>
          <w:bCs/>
          <w:sz w:val="28"/>
          <w:szCs w:val="28"/>
        </w:rPr>
        <w:t>职责划分</w:t>
      </w:r>
      <w:bookmarkEnd w:id="34"/>
    </w:p>
    <w:p w:rsidR="00925AB3" w:rsidRDefault="00925AB3" w:rsidP="00925AB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控制板软件(Mcu固件)：</w:t>
      </w:r>
    </w:p>
    <w:p w:rsidR="00925AB3" w:rsidRDefault="00925AB3" w:rsidP="00925AB3">
      <w:pPr>
        <w:pStyle w:val="ab"/>
        <w:numPr>
          <w:ilvl w:val="0"/>
          <w:numId w:val="12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设计并实现控制板业务</w:t>
      </w:r>
    </w:p>
    <w:p w:rsidR="00925AB3" w:rsidRDefault="00925AB3" w:rsidP="00925AB3">
      <w:pPr>
        <w:pStyle w:val="ab"/>
        <w:numPr>
          <w:ilvl w:val="0"/>
          <w:numId w:val="12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移植SCPI解析器，并实现整机SCPI指令集</w:t>
      </w:r>
    </w:p>
    <w:p w:rsidR="00925AB3" w:rsidRDefault="00925AB3" w:rsidP="00925AB3">
      <w:pPr>
        <w:pStyle w:val="ab"/>
        <w:numPr>
          <w:ilvl w:val="0"/>
          <w:numId w:val="12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移植PssBinV3协议</w:t>
      </w:r>
    </w:p>
    <w:p w:rsidR="00925AB3" w:rsidRDefault="00925AB3" w:rsidP="00925AB3">
      <w:pPr>
        <w:pStyle w:val="ab"/>
        <w:numPr>
          <w:ilvl w:val="0"/>
          <w:numId w:val="12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协商M1核外设接口，并实现其驱动</w:t>
      </w:r>
    </w:p>
    <w:p w:rsidR="00540497" w:rsidRDefault="00540497" w:rsidP="00925AB3">
      <w:pPr>
        <w:pStyle w:val="ab"/>
        <w:numPr>
          <w:ilvl w:val="0"/>
          <w:numId w:val="12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提供整机功能、性能测试细则</w:t>
      </w:r>
    </w:p>
    <w:p w:rsidR="00925AB3" w:rsidRDefault="00925AB3" w:rsidP="00925AB3">
      <w:pPr>
        <w:ind w:left="480"/>
        <w:rPr>
          <w:rFonts w:ascii="宋体" w:hAnsi="宋体" w:cs="宋体"/>
          <w:sz w:val="24"/>
        </w:rPr>
      </w:pPr>
      <w:r w:rsidRPr="00925AB3">
        <w:rPr>
          <w:rFonts w:ascii="宋体" w:hAnsi="宋体" w:cs="宋体" w:hint="eastAsia"/>
          <w:sz w:val="24"/>
        </w:rPr>
        <w:t>FPGA</w:t>
      </w:r>
      <w:r>
        <w:rPr>
          <w:rFonts w:ascii="宋体" w:hAnsi="宋体" w:cs="宋体" w:hint="eastAsia"/>
          <w:sz w:val="24"/>
        </w:rPr>
        <w:t>：</w:t>
      </w:r>
    </w:p>
    <w:p w:rsidR="00540497" w:rsidRDefault="00540497" w:rsidP="00925AB3">
      <w:pPr>
        <w:pStyle w:val="ab"/>
        <w:numPr>
          <w:ilvl w:val="0"/>
          <w:numId w:val="13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实现M1运行环境</w:t>
      </w:r>
    </w:p>
    <w:p w:rsidR="00925AB3" w:rsidRDefault="00925AB3" w:rsidP="00925AB3">
      <w:pPr>
        <w:pStyle w:val="ab"/>
        <w:numPr>
          <w:ilvl w:val="0"/>
          <w:numId w:val="13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设计并实现M1和外设并定义寄存器接口</w:t>
      </w:r>
    </w:p>
    <w:p w:rsidR="00925AB3" w:rsidRDefault="00925AB3" w:rsidP="00925AB3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硬件：</w:t>
      </w:r>
    </w:p>
    <w:p w:rsidR="00925AB3" w:rsidRDefault="00925AB3" w:rsidP="00540497">
      <w:pPr>
        <w:pStyle w:val="ab"/>
        <w:numPr>
          <w:ilvl w:val="0"/>
          <w:numId w:val="14"/>
        </w:numPr>
        <w:ind w:firstLineChars="0"/>
        <w:rPr>
          <w:rFonts w:ascii="宋体" w:hAnsi="宋体" w:cs="宋体"/>
          <w:sz w:val="24"/>
        </w:rPr>
      </w:pPr>
      <w:r w:rsidRPr="00E62B79">
        <w:rPr>
          <w:rFonts w:ascii="宋体" w:hAnsi="宋体" w:cs="宋体" w:hint="eastAsia"/>
          <w:sz w:val="24"/>
        </w:rPr>
        <w:t>电路设计与调试</w:t>
      </w:r>
    </w:p>
    <w:p w:rsidR="00925AB3" w:rsidRDefault="00925AB3" w:rsidP="00925AB3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测试：</w:t>
      </w:r>
    </w:p>
    <w:p w:rsidR="00E61652" w:rsidRPr="0024784F" w:rsidRDefault="00540497" w:rsidP="001A4CF8">
      <w:pPr>
        <w:pStyle w:val="ab"/>
        <w:numPr>
          <w:ilvl w:val="0"/>
          <w:numId w:val="15"/>
        </w:numPr>
        <w:ind w:firstLineChars="0"/>
        <w:rPr>
          <w:rFonts w:ascii="宋体" w:hAnsi="宋体" w:cs="宋体"/>
          <w:sz w:val="24"/>
        </w:rPr>
      </w:pPr>
      <w:r w:rsidRPr="00540497">
        <w:rPr>
          <w:rFonts w:ascii="宋体" w:hAnsi="宋体" w:cs="宋体" w:hint="eastAsia"/>
          <w:sz w:val="24"/>
        </w:rPr>
        <w:t>根据测试细则测试整机功能、性能</w:t>
      </w:r>
    </w:p>
    <w:p w:rsidR="0024784F" w:rsidRDefault="0024784F">
      <w:pPr>
        <w:widowControl/>
        <w:jc w:val="left"/>
        <w:rPr>
          <w:b/>
          <w:bCs/>
          <w:sz w:val="30"/>
          <w:szCs w:val="30"/>
        </w:rPr>
      </w:pPr>
      <w:bookmarkStart w:id="35" w:name="_Toc73708520"/>
      <w:r>
        <w:rPr>
          <w:b/>
          <w:bCs/>
          <w:sz w:val="30"/>
          <w:szCs w:val="30"/>
        </w:rPr>
        <w:br w:type="page"/>
      </w:r>
    </w:p>
    <w:p w:rsidR="005731DE" w:rsidRDefault="005731DE" w:rsidP="005731DE">
      <w:pPr>
        <w:numPr>
          <w:ilvl w:val="0"/>
          <w:numId w:val="1"/>
        </w:numPr>
        <w:spacing w:line="360" w:lineRule="auto"/>
        <w:outlineLvl w:val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配套功能</w:t>
      </w:r>
      <w:bookmarkEnd w:id="35"/>
    </w:p>
    <w:p w:rsidR="00A839DF" w:rsidRPr="00C176B7" w:rsidRDefault="00A839DF" w:rsidP="00A839DF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配套功能可以提升SLED100性能，扩大其应用范围，主要包括2/4线、提醒与保护功能</w:t>
      </w:r>
      <w:r w:rsidRPr="00C176B7">
        <w:rPr>
          <w:rFonts w:ascii="宋体" w:hAnsi="宋体" w:cs="宋体" w:hint="eastAsia"/>
          <w:sz w:val="24"/>
        </w:rPr>
        <w:t>。</w:t>
      </w:r>
    </w:p>
    <w:p w:rsidR="00A839DF" w:rsidRDefault="00A839DF" w:rsidP="00A839DF">
      <w:pPr>
        <w:numPr>
          <w:ilvl w:val="1"/>
          <w:numId w:val="1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36" w:name="_Toc71807608"/>
      <w:r w:rsidRPr="0096666B">
        <w:rPr>
          <w:rFonts w:ascii="宋体" w:hAnsi="宋体" w:cs="宋体" w:hint="eastAsia"/>
          <w:b/>
          <w:bCs/>
          <w:sz w:val="28"/>
          <w:szCs w:val="28"/>
        </w:rPr>
        <w:t>2/4线</w:t>
      </w:r>
      <w:bookmarkEnd w:id="36"/>
    </w:p>
    <w:p w:rsidR="00A839DF" w:rsidRDefault="00A839DF" w:rsidP="00A839DF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若待测阻抗小，与引线阻抗在同一量级，使用2线测量，引线阻抗的分压将导致测出电压不准，使用4线测量可以解决该问题。2/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线的接线如图9：</w:t>
      </w:r>
    </w:p>
    <w:p w:rsidR="00A839DF" w:rsidRDefault="00A839DF" w:rsidP="00A839DF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7B64FA4F" wp14:editId="6BE3ACDF">
            <wp:extent cx="2859483" cy="233584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098" cy="234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9DF" w:rsidRDefault="00A839DF" w:rsidP="00A839DF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图9</w:t>
      </w:r>
      <w:r>
        <w:rPr>
          <w:rFonts w:ascii="宋体" w:hAnsi="宋体" w:cs="宋体"/>
          <w:sz w:val="24"/>
        </w:rPr>
        <w:t xml:space="preserve"> 2/4</w:t>
      </w:r>
      <w:r>
        <w:rPr>
          <w:rFonts w:ascii="宋体" w:hAnsi="宋体" w:cs="宋体" w:hint="eastAsia"/>
          <w:sz w:val="24"/>
        </w:rPr>
        <w:t>线测试接线图</w:t>
      </w:r>
    </w:p>
    <w:p w:rsidR="00A839DF" w:rsidRPr="007625F8" w:rsidRDefault="00A839DF" w:rsidP="00A839DF">
      <w:pPr>
        <w:ind w:firstLineChars="200" w:firstLine="480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sz w:val="24"/>
        </w:rPr>
        <w:t>这种情况下如图9接线，执行4线测量可消除引线误差。4线测量时，电压表的阻抗无穷大，故流过引线的电流为零，电压表测出的电压值为准确DUT电压值，电流测试值不变，故测得阻抗精确值。</w:t>
      </w:r>
    </w:p>
    <w:p w:rsidR="00A839DF" w:rsidRDefault="00A839DF" w:rsidP="00A839DF">
      <w:pPr>
        <w:numPr>
          <w:ilvl w:val="1"/>
          <w:numId w:val="1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37" w:name="_Toc71807610"/>
      <w:r>
        <w:rPr>
          <w:rFonts w:ascii="宋体" w:hAnsi="宋体" w:cs="宋体" w:hint="eastAsia"/>
          <w:b/>
          <w:bCs/>
          <w:sz w:val="28"/>
          <w:szCs w:val="28"/>
        </w:rPr>
        <w:t>提醒与</w:t>
      </w:r>
      <w:r w:rsidRPr="0096666B">
        <w:rPr>
          <w:rFonts w:ascii="宋体" w:hAnsi="宋体" w:cs="宋体" w:hint="eastAsia"/>
          <w:b/>
          <w:bCs/>
          <w:sz w:val="28"/>
          <w:szCs w:val="28"/>
        </w:rPr>
        <w:t>保护</w:t>
      </w:r>
      <w:bookmarkEnd w:id="37"/>
    </w:p>
    <w:p w:rsidR="00A839DF" w:rsidRDefault="00A839DF" w:rsidP="00A839DF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客户在执行有风险的操作时，触屏软件和SCPI指令集给出提醒信息，避免客户的错误操作。例如以下场景：</w:t>
      </w:r>
    </w:p>
    <w:p w:rsidR="00A839DF" w:rsidRPr="007C3FDF" w:rsidRDefault="00A839DF" w:rsidP="00A839DF">
      <w:pPr>
        <w:pStyle w:val="ab"/>
        <w:numPr>
          <w:ilvl w:val="0"/>
          <w:numId w:val="17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客户</w:t>
      </w:r>
      <w:r w:rsidRPr="007C3FDF">
        <w:rPr>
          <w:rFonts w:ascii="宋体" w:hAnsi="宋体" w:cs="宋体" w:hint="eastAsia"/>
          <w:sz w:val="24"/>
        </w:rPr>
        <w:t>行4线测量，提醒</w:t>
      </w:r>
      <w:r>
        <w:rPr>
          <w:rFonts w:ascii="宋体" w:hAnsi="宋体" w:cs="宋体" w:hint="eastAsia"/>
          <w:sz w:val="24"/>
        </w:rPr>
        <w:t>先</w:t>
      </w:r>
      <w:r w:rsidRPr="007C3FDF">
        <w:rPr>
          <w:rFonts w:ascii="宋体" w:hAnsi="宋体" w:cs="宋体" w:hint="eastAsia"/>
          <w:sz w:val="24"/>
        </w:rPr>
        <w:t>备好4线测量的接线；</w:t>
      </w:r>
    </w:p>
    <w:p w:rsidR="00A839DF" w:rsidRPr="007C3FDF" w:rsidRDefault="00A839DF" w:rsidP="00A839DF">
      <w:pPr>
        <w:pStyle w:val="ab"/>
        <w:numPr>
          <w:ilvl w:val="0"/>
          <w:numId w:val="17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客户欲高</w:t>
      </w:r>
      <w:r w:rsidRPr="007C3FDF">
        <w:rPr>
          <w:rFonts w:ascii="宋体" w:hAnsi="宋体" w:cs="宋体" w:hint="eastAsia"/>
          <w:sz w:val="24"/>
        </w:rPr>
        <w:t>压输出时，提醒客户保护好自己，避免触电。</w:t>
      </w:r>
    </w:p>
    <w:p w:rsidR="00A839DF" w:rsidRDefault="00A839DF" w:rsidP="00A839DF">
      <w:pPr>
        <w:numPr>
          <w:ilvl w:val="1"/>
          <w:numId w:val="1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38" w:name="_Toc71807613"/>
      <w:r w:rsidRPr="00515BB4">
        <w:rPr>
          <w:rFonts w:ascii="宋体" w:hAnsi="宋体" w:cs="宋体" w:hint="eastAsia"/>
          <w:b/>
          <w:bCs/>
          <w:sz w:val="28"/>
          <w:szCs w:val="28"/>
        </w:rPr>
        <w:t>生产</w:t>
      </w:r>
      <w:r>
        <w:rPr>
          <w:rFonts w:ascii="宋体" w:hAnsi="宋体" w:cs="宋体" w:hint="eastAsia"/>
          <w:b/>
          <w:bCs/>
          <w:sz w:val="28"/>
          <w:szCs w:val="28"/>
        </w:rPr>
        <w:t>配套</w:t>
      </w:r>
      <w:bookmarkEnd w:id="38"/>
    </w:p>
    <w:p w:rsidR="00A839DF" w:rsidRPr="006C5AC2" w:rsidRDefault="00A839DF" w:rsidP="00A839DF">
      <w:pPr>
        <w:ind w:firstLineChars="200" w:firstLine="480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sz w:val="24"/>
        </w:rPr>
        <w:t>生产配套功能包括烧录和校准功能。</w:t>
      </w:r>
    </w:p>
    <w:p w:rsidR="00A839DF" w:rsidRDefault="00A839DF" w:rsidP="00A839DF">
      <w:pPr>
        <w:numPr>
          <w:ilvl w:val="2"/>
          <w:numId w:val="1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39" w:name="_Toc71807614"/>
      <w:r w:rsidRPr="00A1319F">
        <w:rPr>
          <w:rFonts w:ascii="宋体" w:hAnsi="宋体" w:cs="宋体" w:hint="eastAsia"/>
          <w:b/>
          <w:bCs/>
          <w:sz w:val="24"/>
        </w:rPr>
        <w:t>烧录</w:t>
      </w:r>
      <w:bookmarkEnd w:id="39"/>
    </w:p>
    <w:p w:rsidR="00A839DF" w:rsidRPr="00F27B4D" w:rsidRDefault="00A839DF" w:rsidP="00A839DF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当前Px00的版本烧录由软件提供文档，指导测试组同事烧录初始镜像，然后使用在线升级功能将设备内部软件升级到对应出货版本。上位机软件适时切入，争取能实现自动化烧录和数据库记录功能。</w:t>
      </w:r>
    </w:p>
    <w:p w:rsidR="00A839DF" w:rsidRDefault="00A839DF" w:rsidP="00A839DF">
      <w:pPr>
        <w:numPr>
          <w:ilvl w:val="2"/>
          <w:numId w:val="1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40" w:name="_Toc71807615"/>
      <w:r w:rsidRPr="00A1319F">
        <w:rPr>
          <w:rFonts w:ascii="宋体" w:hAnsi="宋体" w:cs="宋体" w:hint="eastAsia"/>
          <w:b/>
          <w:bCs/>
          <w:sz w:val="24"/>
        </w:rPr>
        <w:t>校准</w:t>
      </w:r>
      <w:bookmarkEnd w:id="40"/>
    </w:p>
    <w:p w:rsidR="00A839DF" w:rsidRPr="002F3A14" w:rsidRDefault="00A839DF" w:rsidP="00A839DF">
      <w:pPr>
        <w:ind w:firstLineChars="200" w:firstLine="48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sz w:val="24"/>
        </w:rPr>
        <w:t>生产烧录完成后，软件同事提供校准程序，实现每台机器的生产校准保证精度。上位机软件适时切入，争取能实现校准数据库记录功能。</w:t>
      </w:r>
    </w:p>
    <w:p w:rsidR="00A839DF" w:rsidRDefault="00A839DF" w:rsidP="00A839DF">
      <w:pPr>
        <w:numPr>
          <w:ilvl w:val="1"/>
          <w:numId w:val="1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41" w:name="_Toc71807616"/>
      <w:r>
        <w:rPr>
          <w:rFonts w:ascii="宋体" w:hAnsi="宋体" w:cs="宋体" w:hint="eastAsia"/>
          <w:b/>
          <w:bCs/>
          <w:sz w:val="28"/>
          <w:szCs w:val="28"/>
        </w:rPr>
        <w:t>系统功能</w:t>
      </w:r>
      <w:bookmarkEnd w:id="41"/>
    </w:p>
    <w:p w:rsidR="00A839DF" w:rsidRPr="002F3A14" w:rsidRDefault="00A839DF" w:rsidP="00A839DF">
      <w:pPr>
        <w:ind w:firstLineChars="200" w:firstLine="480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sz w:val="24"/>
        </w:rPr>
        <w:t>系统功能包括通信接口设置，在线升级，恢复出厂设置，调试诊断功能。</w:t>
      </w:r>
    </w:p>
    <w:p w:rsidR="00A839DF" w:rsidRDefault="00A839DF" w:rsidP="00A839DF">
      <w:pPr>
        <w:numPr>
          <w:ilvl w:val="2"/>
          <w:numId w:val="1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42" w:name="_Toc71807617"/>
      <w:r>
        <w:rPr>
          <w:rFonts w:ascii="宋体" w:hAnsi="宋体" w:cs="宋体" w:hint="eastAsia"/>
          <w:b/>
          <w:bCs/>
          <w:sz w:val="24"/>
        </w:rPr>
        <w:t>通信设置</w:t>
      </w:r>
      <w:bookmarkEnd w:id="42"/>
    </w:p>
    <w:p w:rsidR="00A839DF" w:rsidRPr="00E11B56" w:rsidRDefault="00A839DF" w:rsidP="00A839DF">
      <w:pPr>
        <w:ind w:firstLineChars="200" w:firstLine="48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sz w:val="24"/>
        </w:rPr>
        <w:lastRenderedPageBreak/>
        <w:t>Px00对外提供SCPI接口可以使用：串口、GPIB、网口三种物理链路。通信设置功能未用户提供通信链路参数的设计功能，主要包括：串口波特率、GPIB地址、网口IP地址、网关、掩码等。</w:t>
      </w:r>
    </w:p>
    <w:p w:rsidR="00A839DF" w:rsidRDefault="00A839DF" w:rsidP="00A839DF">
      <w:pPr>
        <w:numPr>
          <w:ilvl w:val="2"/>
          <w:numId w:val="1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43" w:name="_Toc71807618"/>
      <w:r w:rsidRPr="00A1319F">
        <w:rPr>
          <w:rFonts w:ascii="宋体" w:hAnsi="宋体" w:cs="宋体" w:hint="eastAsia"/>
          <w:b/>
          <w:bCs/>
          <w:sz w:val="24"/>
        </w:rPr>
        <w:t>在线升级</w:t>
      </w:r>
      <w:bookmarkEnd w:id="43"/>
    </w:p>
    <w:p w:rsidR="00A839DF" w:rsidRPr="005C493A" w:rsidRDefault="00A839DF" w:rsidP="00A839DF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为了减小工程维护开销，Px00需实现在线升级功能，使出货后的设备(在客户处)有新增功能和修复问题的能力。当前Px00已经实现控制板软件和模拟板软件的在线升级功能，下一步需实现FPGA比特文件的在线升级。</w:t>
      </w:r>
    </w:p>
    <w:p w:rsidR="00A839DF" w:rsidRDefault="00A839DF" w:rsidP="00A839DF">
      <w:pPr>
        <w:numPr>
          <w:ilvl w:val="2"/>
          <w:numId w:val="1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44" w:name="_Toc71807619"/>
      <w:r w:rsidRPr="00A1319F">
        <w:rPr>
          <w:rFonts w:ascii="宋体" w:hAnsi="宋体" w:cs="宋体" w:hint="eastAsia"/>
          <w:b/>
          <w:bCs/>
          <w:sz w:val="24"/>
        </w:rPr>
        <w:t>恢复出厂设置</w:t>
      </w:r>
      <w:bookmarkEnd w:id="44"/>
    </w:p>
    <w:p w:rsidR="00A839DF" w:rsidRPr="005C493A" w:rsidRDefault="00A839DF" w:rsidP="00A839DF">
      <w:pPr>
        <w:ind w:firstLineChars="200" w:firstLine="48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sz w:val="24"/>
        </w:rPr>
        <w:t>客户使用Px00的过程中，可能回将Px00的工作模式配乱，而自己也不记得。恢复出厂功能可以将Px00一键设置回出厂模式，保证客户可以将设备恢复到一个已知状态。</w:t>
      </w:r>
    </w:p>
    <w:p w:rsidR="00A839DF" w:rsidRDefault="00A839DF" w:rsidP="00A839DF">
      <w:pPr>
        <w:numPr>
          <w:ilvl w:val="2"/>
          <w:numId w:val="1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45" w:name="_Toc71807620"/>
      <w:r>
        <w:rPr>
          <w:rFonts w:ascii="宋体" w:hAnsi="宋体" w:cs="宋体" w:hint="eastAsia"/>
          <w:b/>
          <w:bCs/>
          <w:sz w:val="24"/>
        </w:rPr>
        <w:t>调试诊断</w:t>
      </w:r>
      <w:bookmarkEnd w:id="45"/>
    </w:p>
    <w:p w:rsidR="00A839DF" w:rsidRPr="00C67FC3" w:rsidRDefault="00A839DF" w:rsidP="00A839DF">
      <w:pPr>
        <w:ind w:firstLineChars="200" w:firstLine="48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sz w:val="24"/>
        </w:rPr>
        <w:t>客户的应用行业和场景十分丰富，部分使用方式或隐藏缺陷在研发阶段无法完全预知。调试诊断功能用于帮助处理售后问题时，有一个</w:t>
      </w:r>
      <w:r>
        <w:rPr>
          <w:rFonts w:ascii="宋体" w:hAnsi="宋体" w:cs="宋体"/>
          <w:sz w:val="24"/>
        </w:rPr>
        <w:t>“</w:t>
      </w:r>
      <w:r>
        <w:rPr>
          <w:rFonts w:ascii="宋体" w:hAnsi="宋体" w:cs="宋体" w:hint="eastAsia"/>
          <w:sz w:val="24"/>
        </w:rPr>
        <w:t>黑匣子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可以查阅监控。该功能主要包括时间、日志、版本信息记录等三个子功能。</w:t>
      </w:r>
    </w:p>
    <w:p w:rsidR="00A839DF" w:rsidRPr="0021383B" w:rsidRDefault="00A839DF" w:rsidP="00A839DF">
      <w:pPr>
        <w:pStyle w:val="ab"/>
        <w:numPr>
          <w:ilvl w:val="0"/>
          <w:numId w:val="16"/>
        </w:numPr>
        <w:ind w:firstLineChars="0"/>
        <w:rPr>
          <w:rFonts w:ascii="宋体" w:hAnsi="宋体" w:cs="宋体"/>
          <w:sz w:val="24"/>
        </w:rPr>
      </w:pPr>
      <w:r w:rsidRPr="0021383B">
        <w:rPr>
          <w:rFonts w:ascii="宋体" w:hAnsi="宋体" w:cs="宋体" w:hint="eastAsia"/>
          <w:sz w:val="24"/>
        </w:rPr>
        <w:t>日志：显示异常时，Px00的运行记录</w:t>
      </w:r>
    </w:p>
    <w:p w:rsidR="00A839DF" w:rsidRPr="0021383B" w:rsidRDefault="00A839DF" w:rsidP="00A839DF">
      <w:pPr>
        <w:pStyle w:val="ab"/>
        <w:numPr>
          <w:ilvl w:val="0"/>
          <w:numId w:val="16"/>
        </w:numPr>
        <w:ind w:firstLineChars="0"/>
        <w:rPr>
          <w:rFonts w:ascii="宋体" w:hAnsi="宋体" w:cs="宋体"/>
          <w:sz w:val="24"/>
        </w:rPr>
      </w:pPr>
      <w:r w:rsidRPr="0021383B">
        <w:rPr>
          <w:rFonts w:ascii="宋体" w:hAnsi="宋体" w:cs="宋体" w:hint="eastAsia"/>
          <w:sz w:val="24"/>
        </w:rPr>
        <w:t>版本信息：显示异常的Px00软硬件版本</w:t>
      </w:r>
    </w:p>
    <w:p w:rsidR="00A839DF" w:rsidRDefault="00A839DF" w:rsidP="00A839DF">
      <w:pPr>
        <w:numPr>
          <w:ilvl w:val="2"/>
          <w:numId w:val="1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46" w:name="_Toc71807621"/>
      <w:r>
        <w:rPr>
          <w:rFonts w:ascii="宋体" w:hAnsi="宋体" w:cs="宋体" w:hint="eastAsia"/>
          <w:b/>
          <w:bCs/>
          <w:sz w:val="24"/>
        </w:rPr>
        <w:t>定期锁定</w:t>
      </w:r>
      <w:bookmarkEnd w:id="46"/>
    </w:p>
    <w:p w:rsidR="00A839DF" w:rsidRDefault="00A839DF" w:rsidP="00A839DF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部分</w:t>
      </w:r>
      <w:r w:rsidRPr="00C67FC3">
        <w:rPr>
          <w:rFonts w:ascii="宋体" w:hAnsi="宋体" w:cs="宋体" w:hint="eastAsia"/>
          <w:sz w:val="24"/>
        </w:rPr>
        <w:t>客户</w:t>
      </w:r>
      <w:r>
        <w:rPr>
          <w:rFonts w:ascii="宋体" w:hAnsi="宋体" w:cs="宋体" w:hint="eastAsia"/>
          <w:sz w:val="24"/>
        </w:rPr>
        <w:t>有先发货，后付款的要求。为了避免此类客户由各种原因，出现发货后不付款的情况，Px00实现了定期(60天)自动禁用的功能</w:t>
      </w:r>
      <w:r w:rsidRPr="00C67FC3">
        <w:rPr>
          <w:rFonts w:ascii="宋体" w:hAnsi="宋体" w:cs="宋体" w:hint="eastAsia"/>
          <w:sz w:val="24"/>
        </w:rPr>
        <w:t>。</w:t>
      </w:r>
    </w:p>
    <w:p w:rsidR="00A839DF" w:rsidRPr="0096666B" w:rsidRDefault="00A839DF" w:rsidP="00A839DF">
      <w:pPr>
        <w:numPr>
          <w:ilvl w:val="1"/>
          <w:numId w:val="1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47" w:name="_Toc71807611"/>
      <w:r w:rsidRPr="0096666B">
        <w:rPr>
          <w:rFonts w:ascii="宋体" w:hAnsi="宋体" w:cs="宋体" w:hint="eastAsia"/>
          <w:b/>
          <w:bCs/>
          <w:sz w:val="28"/>
          <w:szCs w:val="28"/>
        </w:rPr>
        <w:t>职责划分</w:t>
      </w:r>
      <w:bookmarkEnd w:id="47"/>
    </w:p>
    <w:p w:rsidR="00A839DF" w:rsidRDefault="00A839DF" w:rsidP="00A839DF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硬件负责实现：2/4线测量、提醒与保护,生产烧录校准功能由上位机同事负责，其他功能都有控制板软件负责实现。</w:t>
      </w:r>
    </w:p>
    <w:p w:rsidR="005731DE" w:rsidRDefault="005731DE" w:rsidP="005731DE">
      <w:pPr>
        <w:numPr>
          <w:ilvl w:val="0"/>
          <w:numId w:val="1"/>
        </w:numPr>
        <w:spacing w:line="360" w:lineRule="auto"/>
        <w:outlineLvl w:val="0"/>
        <w:rPr>
          <w:b/>
          <w:bCs/>
          <w:sz w:val="30"/>
          <w:szCs w:val="30"/>
        </w:rPr>
      </w:pPr>
      <w:bookmarkStart w:id="48" w:name="_Toc73708522"/>
      <w:r>
        <w:rPr>
          <w:rFonts w:hint="eastAsia"/>
          <w:b/>
          <w:bCs/>
          <w:sz w:val="30"/>
          <w:szCs w:val="30"/>
        </w:rPr>
        <w:t>上位机</w:t>
      </w:r>
      <w:bookmarkEnd w:id="48"/>
    </w:p>
    <w:p w:rsidR="00EA1FC4" w:rsidRPr="00EA1FC4" w:rsidRDefault="004A2528" w:rsidP="00EA1F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上位机分为两层，下层为DLL库，封装通讯口和SCPI指令；上层实现测试业务。下层由我司上位机组(C++)实现，上层我司提供一个可供校准和调试(功能、性能、稳定性)的工具即可。SLED100实际使用时，上层软件由客户编程，我司仅提供DLL即可。</w:t>
      </w:r>
    </w:p>
    <w:sectPr w:rsidR="00EA1FC4" w:rsidRPr="00EA1FC4">
      <w:headerReference w:type="default" r:id="rId33"/>
      <w:footerReference w:type="default" r:id="rId34"/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5321" w:rsidRDefault="00675321">
      <w:r>
        <w:separator/>
      </w:r>
    </w:p>
  </w:endnote>
  <w:endnote w:type="continuationSeparator" w:id="0">
    <w:p w:rsidR="00675321" w:rsidRDefault="00675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684C" w:rsidRDefault="00EF684C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武汉普斯仪表技术有限公司                                    All right reserved 2011-2021</w:t>
    </w:r>
  </w:p>
  <w:p w:rsidR="00EF684C" w:rsidRDefault="00EF684C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  <w:r>
      <w:rPr>
        <w:rFonts w:ascii="宋体" w:hAnsi="宋体" w:cs="宋体" w:hint="eastAsia"/>
        <w:sz w:val="18"/>
        <w:szCs w:val="18"/>
      </w:rPr>
      <w:t xml:space="preserve"> </w:t>
    </w:r>
  </w:p>
  <w:p w:rsidR="00EF684C" w:rsidRDefault="00EF684C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武汉市东湖开发区光谷大道308号光谷动力绿色环保产业园8栋102</w:t>
    </w:r>
    <w:r>
      <w:rPr>
        <w:rFonts w:hint="eastAsia"/>
        <w:sz w:val="15"/>
        <w:szCs w:val="15"/>
        <w:lang w:val="pt-BR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5321" w:rsidRDefault="00675321">
      <w:r>
        <w:separator/>
      </w:r>
    </w:p>
  </w:footnote>
  <w:footnote w:type="continuationSeparator" w:id="0">
    <w:p w:rsidR="00675321" w:rsidRDefault="00675321">
      <w:r>
        <w:continuationSeparator/>
      </w:r>
    </w:p>
  </w:footnote>
  <w:footnote w:id="1">
    <w:p w:rsidR="00EF684C" w:rsidRDefault="00EF684C" w:rsidP="00BA6CE6">
      <w:pPr>
        <w:pStyle w:val="a9"/>
      </w:pPr>
      <w:r>
        <w:rPr>
          <w:rStyle w:val="aa"/>
        </w:rPr>
        <w:footnoteRef/>
      </w:r>
      <w:r>
        <w:t xml:space="preserve"> </w:t>
      </w:r>
      <w:r>
        <w:rPr>
          <w:rFonts w:hint="eastAsia"/>
        </w:rPr>
        <w:t>简称</w:t>
      </w:r>
      <w:r>
        <w:rPr>
          <w:rFonts w:hint="eastAsia"/>
        </w:rPr>
        <w:t>SLED100</w:t>
      </w:r>
    </w:p>
  </w:footnote>
  <w:footnote w:id="2">
    <w:p w:rsidR="00EF684C" w:rsidRDefault="00EF684C" w:rsidP="00AD4E03">
      <w:pPr>
        <w:pStyle w:val="a9"/>
      </w:pPr>
      <w:r>
        <w:rPr>
          <w:rStyle w:val="aa"/>
        </w:rPr>
        <w:footnoteRef/>
      </w:r>
      <w:r>
        <w:t xml:space="preserve"> </w:t>
      </w:r>
      <w:r>
        <w:rPr>
          <w:rFonts w:hint="eastAsia"/>
        </w:rPr>
        <w:t>固件为设备内的控制逻辑，包括设备软件和</w:t>
      </w:r>
      <w:r>
        <w:rPr>
          <w:rFonts w:hint="eastAsia"/>
        </w:rPr>
        <w:t>FPGA</w:t>
      </w:r>
      <w:r>
        <w:rPr>
          <w:rFonts w:hint="eastAsia"/>
        </w:rPr>
        <w:t>实现的控制逻辑</w:t>
      </w:r>
    </w:p>
  </w:footnote>
  <w:footnote w:id="3">
    <w:p w:rsidR="00EF684C" w:rsidRDefault="00EF684C" w:rsidP="00AD4E03">
      <w:pPr>
        <w:pStyle w:val="a9"/>
      </w:pPr>
      <w:r>
        <w:rPr>
          <w:rStyle w:val="aa"/>
        </w:rPr>
        <w:footnoteRef/>
      </w:r>
      <w:r>
        <w:t xml:space="preserve"> </w:t>
      </w:r>
      <w:r>
        <w:rPr>
          <w:rFonts w:hint="eastAsia"/>
        </w:rPr>
        <w:t>当前</w:t>
      </w:r>
      <w:r>
        <w:rPr>
          <w:rFonts w:hint="eastAsia"/>
        </w:rPr>
        <w:t>AD/DA</w:t>
      </w:r>
      <w:r>
        <w:rPr>
          <w:rFonts w:hint="eastAsia"/>
        </w:rPr>
        <w:t>为</w:t>
      </w:r>
      <w:r>
        <w:rPr>
          <w:rFonts w:hint="eastAsia"/>
        </w:rPr>
        <w:t>16bit</w:t>
      </w:r>
      <w:r>
        <w:rPr>
          <w:rFonts w:hint="eastAsia"/>
        </w:rPr>
        <w:t>或以下</w:t>
      </w:r>
    </w:p>
  </w:footnote>
  <w:footnote w:id="4">
    <w:p w:rsidR="00EF684C" w:rsidRDefault="00EF684C" w:rsidP="00AD4E03">
      <w:pPr>
        <w:pStyle w:val="a9"/>
      </w:pPr>
      <w:r>
        <w:rPr>
          <w:rStyle w:val="aa"/>
        </w:rPr>
        <w:footnoteRef/>
      </w:r>
      <w:r>
        <w:rPr>
          <w:rFonts w:hint="eastAsia"/>
        </w:rPr>
        <w:t xml:space="preserve"> </w:t>
      </w:r>
      <w:r>
        <w:rPr>
          <w:rFonts w:hint="eastAsia"/>
        </w:rPr>
        <w:t>分辨率与精度类似，精度由</w:t>
      </w:r>
      <w:r>
        <w:rPr>
          <w:rFonts w:hint="eastAsia"/>
        </w:rPr>
        <w:t>AD</w:t>
      </w:r>
      <w:r>
        <w:rPr>
          <w:rFonts w:hint="eastAsia"/>
        </w:rPr>
        <w:t>位数决定，分辨率由</w:t>
      </w:r>
      <w:r>
        <w:rPr>
          <w:rFonts w:hint="eastAsia"/>
        </w:rPr>
        <w:t>DA</w:t>
      </w:r>
      <w:r>
        <w:rPr>
          <w:rFonts w:hint="eastAsia"/>
        </w:rPr>
        <w:t>位数决定</w:t>
      </w:r>
    </w:p>
  </w:footnote>
  <w:footnote w:id="5">
    <w:p w:rsidR="00EF684C" w:rsidRPr="007A4F02" w:rsidRDefault="00EF684C" w:rsidP="00AD4E03">
      <w:pPr>
        <w:pStyle w:val="a9"/>
      </w:pPr>
      <w:r>
        <w:rPr>
          <w:rStyle w:val="aa"/>
        </w:rPr>
        <w:footnoteRef/>
      </w:r>
      <w:r>
        <w:t xml:space="preserve"> </w:t>
      </w:r>
      <w:r>
        <w:rPr>
          <w:rFonts w:hint="eastAsia"/>
        </w:rPr>
        <w:t>后文统一使用</w:t>
      </w:r>
      <w:r>
        <w:rPr>
          <w:rFonts w:hint="eastAsia"/>
        </w:rPr>
        <w:t>SDM</w:t>
      </w:r>
      <w:r>
        <w:rPr>
          <w:rFonts w:hint="eastAsia"/>
        </w:rPr>
        <w:t>术语</w:t>
      </w:r>
    </w:p>
  </w:footnote>
  <w:footnote w:id="6">
    <w:p w:rsidR="00C566C5" w:rsidRDefault="00C566C5">
      <w:pPr>
        <w:pStyle w:val="a9"/>
      </w:pPr>
      <w:r>
        <w:rPr>
          <w:rStyle w:val="aa"/>
        </w:rPr>
        <w:footnoteRef/>
      </w:r>
      <w:r>
        <w:t xml:space="preserve"> </w:t>
      </w:r>
      <w:r>
        <w:rPr>
          <w:rFonts w:hint="eastAsia"/>
        </w:rPr>
        <w:t>可能增删通道数，</w:t>
      </w:r>
      <w:r>
        <w:rPr>
          <w:rFonts w:hint="eastAsia"/>
        </w:rPr>
        <w:t>FPGA</w:t>
      </w:r>
      <w:r>
        <w:rPr>
          <w:rFonts w:hint="eastAsia"/>
        </w:rPr>
        <w:t>和软件设计与通道数解耦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684C" w:rsidRDefault="00EF684C">
    <w:pPr>
      <w:pStyle w:val="a5"/>
      <w:pBdr>
        <w:bottom w:val="none" w:sz="0" w:space="1" w:color="auto"/>
      </w:pBdr>
    </w:pPr>
    <w:r>
      <w:rPr>
        <w:noProof/>
        <w:sz w:val="28"/>
        <w:szCs w:val="28"/>
        <w:u w:val="single"/>
      </w:rPr>
      <w:drawing>
        <wp:inline distT="0" distB="0" distL="0" distR="0" wp14:anchorId="5A5861C0" wp14:editId="0BAAF266">
          <wp:extent cx="560268" cy="166457"/>
          <wp:effectExtent l="0" t="0" r="0" b="5080"/>
          <wp:docPr id="16" name="图片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无标题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9643" cy="1662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675321">
      <w:rPr>
        <w:sz w:val="28"/>
        <w:szCs w:val="28"/>
        <w:u w:val="single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Simsun&quot;;font-size:1pt" string="严禁复制"/>
          <w10:wrap anchorx="margin" anchory="margin"/>
        </v:shape>
      </w:pict>
    </w:r>
    <w:r>
      <w:rPr>
        <w:u w:val="single"/>
      </w:rPr>
      <w:tab/>
    </w:r>
    <w:r>
      <w:rPr>
        <w:rFonts w:hint="eastAsia"/>
        <w:u w:val="single"/>
      </w:rPr>
      <w:t xml:space="preserve">  </w:t>
    </w:r>
    <w:r w:rsidRPr="00860635">
      <w:rPr>
        <w:rFonts w:hint="eastAsia"/>
        <w:u w:val="single"/>
      </w:rPr>
      <w:t>MiniLed</w:t>
    </w:r>
    <w:r w:rsidRPr="00860635">
      <w:rPr>
        <w:rFonts w:hint="eastAsia"/>
        <w:u w:val="single"/>
      </w:rPr>
      <w:t>测试系统</w:t>
    </w:r>
    <w:r w:rsidRPr="00860635">
      <w:rPr>
        <w:rFonts w:hint="eastAsia"/>
        <w:u w:val="single"/>
      </w:rPr>
      <w:t>(</w:t>
    </w:r>
    <w:r>
      <w:rPr>
        <w:rFonts w:hint="eastAsia"/>
        <w:u w:val="single"/>
      </w:rPr>
      <w:t>SLED100</w:t>
    </w:r>
    <w:r w:rsidRPr="00860635">
      <w:rPr>
        <w:rFonts w:hint="eastAsia"/>
        <w:u w:val="single"/>
      </w:rPr>
      <w:t>)</w:t>
    </w:r>
    <w:r w:rsidRPr="001C0764">
      <w:rPr>
        <w:rFonts w:hint="eastAsia"/>
        <w:u w:val="single"/>
      </w:rPr>
      <w:t>需求</w:t>
    </w:r>
    <w:r>
      <w:rPr>
        <w:u w:val="single"/>
      </w:rPr>
      <w:tab/>
    </w:r>
    <w:r>
      <w:rPr>
        <w:rFonts w:hint="eastAsia"/>
        <w:u w:val="single"/>
      </w:rPr>
      <w:t>普赛斯仪表</w:t>
    </w:r>
    <w:r>
      <w:rPr>
        <w:rFonts w:hint="eastAsia"/>
        <w:u w:val="single"/>
      </w:rPr>
      <w:t xml:space="preserve"> </w:t>
    </w:r>
    <w:r>
      <w:rPr>
        <w:rFonts w:hint="eastAsia"/>
        <w:u w:val="single"/>
      </w:rPr>
      <w:t>研发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97B83"/>
    <w:multiLevelType w:val="hybridMultilevel"/>
    <w:tmpl w:val="74D2127C"/>
    <w:lvl w:ilvl="0" w:tplc="72E8C67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2633F21"/>
    <w:multiLevelType w:val="hybridMultilevel"/>
    <w:tmpl w:val="D7464E4E"/>
    <w:lvl w:ilvl="0" w:tplc="9770109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266450D"/>
    <w:multiLevelType w:val="multilevel"/>
    <w:tmpl w:val="67BE644A"/>
    <w:lvl w:ilvl="0">
      <w:start w:val="1"/>
      <w:numFmt w:val="decimal"/>
      <w:lvlText w:val="%1."/>
      <w:lvlJc w:val="left"/>
      <w:pPr>
        <w:tabs>
          <w:tab w:val="num" w:pos="312"/>
        </w:tabs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0D8A0D78"/>
    <w:multiLevelType w:val="hybridMultilevel"/>
    <w:tmpl w:val="74D2127C"/>
    <w:lvl w:ilvl="0" w:tplc="72E8C67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1D1E39A4"/>
    <w:multiLevelType w:val="hybridMultilevel"/>
    <w:tmpl w:val="F68885E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2C6E3B95"/>
    <w:multiLevelType w:val="hybridMultilevel"/>
    <w:tmpl w:val="5B765368"/>
    <w:lvl w:ilvl="0" w:tplc="6E2A9ED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304505FF"/>
    <w:multiLevelType w:val="hybridMultilevel"/>
    <w:tmpl w:val="E562A02E"/>
    <w:lvl w:ilvl="0" w:tplc="01A677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32A1084A"/>
    <w:multiLevelType w:val="hybridMultilevel"/>
    <w:tmpl w:val="71845B98"/>
    <w:lvl w:ilvl="0" w:tplc="03D09108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42880D53"/>
    <w:multiLevelType w:val="hybridMultilevel"/>
    <w:tmpl w:val="79D8BE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4DA0FA2"/>
    <w:multiLevelType w:val="hybridMultilevel"/>
    <w:tmpl w:val="E562A02E"/>
    <w:lvl w:ilvl="0" w:tplc="01A677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4AC53D64"/>
    <w:multiLevelType w:val="hybridMultilevel"/>
    <w:tmpl w:val="D7464E4E"/>
    <w:lvl w:ilvl="0" w:tplc="9770109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BCC0CDD"/>
    <w:multiLevelType w:val="hybridMultilevel"/>
    <w:tmpl w:val="32B6F16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>
    <w:nsid w:val="54D65410"/>
    <w:multiLevelType w:val="hybridMultilevel"/>
    <w:tmpl w:val="7CFA12D2"/>
    <w:lvl w:ilvl="0" w:tplc="4AA048A6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62337F1A"/>
    <w:multiLevelType w:val="hybridMultilevel"/>
    <w:tmpl w:val="74D2127C"/>
    <w:lvl w:ilvl="0" w:tplc="72E8C67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71B46536"/>
    <w:multiLevelType w:val="hybridMultilevel"/>
    <w:tmpl w:val="6CD0F38A"/>
    <w:lvl w:ilvl="0" w:tplc="87D443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B2D3498"/>
    <w:multiLevelType w:val="hybridMultilevel"/>
    <w:tmpl w:val="BB34486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7E7B7AE6"/>
    <w:multiLevelType w:val="hybridMultilevel"/>
    <w:tmpl w:val="2C260B5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1"/>
  </w:num>
  <w:num w:numId="4">
    <w:abstractNumId w:val="13"/>
  </w:num>
  <w:num w:numId="5">
    <w:abstractNumId w:val="6"/>
  </w:num>
  <w:num w:numId="6">
    <w:abstractNumId w:val="15"/>
  </w:num>
  <w:num w:numId="7">
    <w:abstractNumId w:val="12"/>
  </w:num>
  <w:num w:numId="8">
    <w:abstractNumId w:val="14"/>
  </w:num>
  <w:num w:numId="9">
    <w:abstractNumId w:val="16"/>
  </w:num>
  <w:num w:numId="10">
    <w:abstractNumId w:val="10"/>
  </w:num>
  <w:num w:numId="11">
    <w:abstractNumId w:val="7"/>
  </w:num>
  <w:num w:numId="12">
    <w:abstractNumId w:val="3"/>
  </w:num>
  <w:num w:numId="13">
    <w:abstractNumId w:val="0"/>
  </w:num>
  <w:num w:numId="14">
    <w:abstractNumId w:val="9"/>
  </w:num>
  <w:num w:numId="15">
    <w:abstractNumId w:val="1"/>
  </w:num>
  <w:num w:numId="16">
    <w:abstractNumId w:val="8"/>
  </w:num>
  <w:num w:numId="17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66FF"/>
    <w:rsid w:val="00015BA0"/>
    <w:rsid w:val="00022DE7"/>
    <w:rsid w:val="00022EFC"/>
    <w:rsid w:val="00023456"/>
    <w:rsid w:val="00025566"/>
    <w:rsid w:val="000279AD"/>
    <w:rsid w:val="00027D91"/>
    <w:rsid w:val="00030115"/>
    <w:rsid w:val="0003684B"/>
    <w:rsid w:val="0004105B"/>
    <w:rsid w:val="00041627"/>
    <w:rsid w:val="00043AF8"/>
    <w:rsid w:val="000457E1"/>
    <w:rsid w:val="00047C69"/>
    <w:rsid w:val="00057906"/>
    <w:rsid w:val="00063416"/>
    <w:rsid w:val="00066634"/>
    <w:rsid w:val="0006737A"/>
    <w:rsid w:val="000805B4"/>
    <w:rsid w:val="0008288B"/>
    <w:rsid w:val="00082F59"/>
    <w:rsid w:val="0008355F"/>
    <w:rsid w:val="00084D6B"/>
    <w:rsid w:val="00093A8C"/>
    <w:rsid w:val="00093CB6"/>
    <w:rsid w:val="00094918"/>
    <w:rsid w:val="000A0477"/>
    <w:rsid w:val="000A2323"/>
    <w:rsid w:val="000A30E1"/>
    <w:rsid w:val="000A390F"/>
    <w:rsid w:val="000A3E1B"/>
    <w:rsid w:val="000A3E4D"/>
    <w:rsid w:val="000B2C7D"/>
    <w:rsid w:val="000C0055"/>
    <w:rsid w:val="000C0F50"/>
    <w:rsid w:val="000C6D16"/>
    <w:rsid w:val="000D18DA"/>
    <w:rsid w:val="000D3109"/>
    <w:rsid w:val="000D4022"/>
    <w:rsid w:val="000D4D92"/>
    <w:rsid w:val="000D5E37"/>
    <w:rsid w:val="000E17F2"/>
    <w:rsid w:val="000E1FA4"/>
    <w:rsid w:val="000E5CFA"/>
    <w:rsid w:val="000F2E59"/>
    <w:rsid w:val="001001F9"/>
    <w:rsid w:val="001051FA"/>
    <w:rsid w:val="00105C64"/>
    <w:rsid w:val="0010618B"/>
    <w:rsid w:val="0010679F"/>
    <w:rsid w:val="00110447"/>
    <w:rsid w:val="00111D09"/>
    <w:rsid w:val="00112F64"/>
    <w:rsid w:val="0011378D"/>
    <w:rsid w:val="00114290"/>
    <w:rsid w:val="00115BE9"/>
    <w:rsid w:val="00123C22"/>
    <w:rsid w:val="00125A23"/>
    <w:rsid w:val="00134427"/>
    <w:rsid w:val="00135CF2"/>
    <w:rsid w:val="001443A4"/>
    <w:rsid w:val="00153539"/>
    <w:rsid w:val="00153AD3"/>
    <w:rsid w:val="0016158A"/>
    <w:rsid w:val="00172A27"/>
    <w:rsid w:val="00175049"/>
    <w:rsid w:val="00176FF0"/>
    <w:rsid w:val="0017787D"/>
    <w:rsid w:val="001835FF"/>
    <w:rsid w:val="00186EA3"/>
    <w:rsid w:val="00190353"/>
    <w:rsid w:val="00192E4F"/>
    <w:rsid w:val="00196823"/>
    <w:rsid w:val="00197A53"/>
    <w:rsid w:val="00197D76"/>
    <w:rsid w:val="001A10F6"/>
    <w:rsid w:val="001A20D1"/>
    <w:rsid w:val="001A4541"/>
    <w:rsid w:val="001A4CF8"/>
    <w:rsid w:val="001B1D40"/>
    <w:rsid w:val="001B361D"/>
    <w:rsid w:val="001B68C0"/>
    <w:rsid w:val="001B7497"/>
    <w:rsid w:val="001C0764"/>
    <w:rsid w:val="001C0FA2"/>
    <w:rsid w:val="001C116D"/>
    <w:rsid w:val="001C390C"/>
    <w:rsid w:val="001C620E"/>
    <w:rsid w:val="001C68B0"/>
    <w:rsid w:val="001C7983"/>
    <w:rsid w:val="001D1BE6"/>
    <w:rsid w:val="001D283B"/>
    <w:rsid w:val="001E0C17"/>
    <w:rsid w:val="001E1574"/>
    <w:rsid w:val="001F14BC"/>
    <w:rsid w:val="001F1BA1"/>
    <w:rsid w:val="001F55C1"/>
    <w:rsid w:val="001F5AA5"/>
    <w:rsid w:val="00203CBA"/>
    <w:rsid w:val="0020547C"/>
    <w:rsid w:val="00206B1B"/>
    <w:rsid w:val="00210F06"/>
    <w:rsid w:val="00211826"/>
    <w:rsid w:val="0021383B"/>
    <w:rsid w:val="00215921"/>
    <w:rsid w:val="00216E49"/>
    <w:rsid w:val="00220C26"/>
    <w:rsid w:val="00225997"/>
    <w:rsid w:val="00225F31"/>
    <w:rsid w:val="00230778"/>
    <w:rsid w:val="00245F8B"/>
    <w:rsid w:val="0024784F"/>
    <w:rsid w:val="002525C8"/>
    <w:rsid w:val="0026620C"/>
    <w:rsid w:val="00270D7D"/>
    <w:rsid w:val="002806E9"/>
    <w:rsid w:val="00283374"/>
    <w:rsid w:val="00285983"/>
    <w:rsid w:val="002868DA"/>
    <w:rsid w:val="002925F9"/>
    <w:rsid w:val="002A0B0C"/>
    <w:rsid w:val="002A1295"/>
    <w:rsid w:val="002A4872"/>
    <w:rsid w:val="002A51BA"/>
    <w:rsid w:val="002B0DA0"/>
    <w:rsid w:val="002B2253"/>
    <w:rsid w:val="002C587F"/>
    <w:rsid w:val="002D100B"/>
    <w:rsid w:val="002D79E7"/>
    <w:rsid w:val="002E2506"/>
    <w:rsid w:val="002E77B7"/>
    <w:rsid w:val="002F233B"/>
    <w:rsid w:val="002F28B8"/>
    <w:rsid w:val="002F2D32"/>
    <w:rsid w:val="002F3A14"/>
    <w:rsid w:val="002F7174"/>
    <w:rsid w:val="003021C4"/>
    <w:rsid w:val="00302374"/>
    <w:rsid w:val="00305483"/>
    <w:rsid w:val="00306985"/>
    <w:rsid w:val="003121D6"/>
    <w:rsid w:val="0031232C"/>
    <w:rsid w:val="00325E05"/>
    <w:rsid w:val="00334CB1"/>
    <w:rsid w:val="00335A22"/>
    <w:rsid w:val="003378C0"/>
    <w:rsid w:val="00337C11"/>
    <w:rsid w:val="0034267A"/>
    <w:rsid w:val="00346CCE"/>
    <w:rsid w:val="003474FE"/>
    <w:rsid w:val="003538D9"/>
    <w:rsid w:val="003555BA"/>
    <w:rsid w:val="00355D4B"/>
    <w:rsid w:val="00365B4F"/>
    <w:rsid w:val="00367AE3"/>
    <w:rsid w:val="00380241"/>
    <w:rsid w:val="00381974"/>
    <w:rsid w:val="00382EB3"/>
    <w:rsid w:val="0038461B"/>
    <w:rsid w:val="00385589"/>
    <w:rsid w:val="00390216"/>
    <w:rsid w:val="0039289A"/>
    <w:rsid w:val="00396E94"/>
    <w:rsid w:val="003A15E5"/>
    <w:rsid w:val="003A3C24"/>
    <w:rsid w:val="003A6D7B"/>
    <w:rsid w:val="003B4237"/>
    <w:rsid w:val="003B478A"/>
    <w:rsid w:val="003B6D04"/>
    <w:rsid w:val="003C57D8"/>
    <w:rsid w:val="003D4BD1"/>
    <w:rsid w:val="003D7839"/>
    <w:rsid w:val="003E2470"/>
    <w:rsid w:val="003E2871"/>
    <w:rsid w:val="003E6EF5"/>
    <w:rsid w:val="003E715C"/>
    <w:rsid w:val="003F24D9"/>
    <w:rsid w:val="003F5769"/>
    <w:rsid w:val="003F5ABD"/>
    <w:rsid w:val="00400A61"/>
    <w:rsid w:val="00402641"/>
    <w:rsid w:val="00405C15"/>
    <w:rsid w:val="004065E6"/>
    <w:rsid w:val="00406D91"/>
    <w:rsid w:val="004101C1"/>
    <w:rsid w:val="004111D1"/>
    <w:rsid w:val="00417386"/>
    <w:rsid w:val="0042226E"/>
    <w:rsid w:val="00424EF6"/>
    <w:rsid w:val="004251E9"/>
    <w:rsid w:val="004252AF"/>
    <w:rsid w:val="004272F8"/>
    <w:rsid w:val="00434234"/>
    <w:rsid w:val="004416A0"/>
    <w:rsid w:val="00441A7D"/>
    <w:rsid w:val="00444054"/>
    <w:rsid w:val="0044452C"/>
    <w:rsid w:val="00453B42"/>
    <w:rsid w:val="00454B7D"/>
    <w:rsid w:val="004555BD"/>
    <w:rsid w:val="00457BB7"/>
    <w:rsid w:val="00470456"/>
    <w:rsid w:val="00472B57"/>
    <w:rsid w:val="00477BA5"/>
    <w:rsid w:val="00484369"/>
    <w:rsid w:val="00485332"/>
    <w:rsid w:val="00493496"/>
    <w:rsid w:val="00493CD7"/>
    <w:rsid w:val="0049410E"/>
    <w:rsid w:val="00495458"/>
    <w:rsid w:val="00496D54"/>
    <w:rsid w:val="004A21EE"/>
    <w:rsid w:val="004A2528"/>
    <w:rsid w:val="004A56AC"/>
    <w:rsid w:val="004A5C11"/>
    <w:rsid w:val="004A6014"/>
    <w:rsid w:val="004B2315"/>
    <w:rsid w:val="004B3802"/>
    <w:rsid w:val="004C164B"/>
    <w:rsid w:val="004C3DBD"/>
    <w:rsid w:val="004C561A"/>
    <w:rsid w:val="004C69A0"/>
    <w:rsid w:val="004D2356"/>
    <w:rsid w:val="004E0DDA"/>
    <w:rsid w:val="004E1610"/>
    <w:rsid w:val="004E20CD"/>
    <w:rsid w:val="004E4733"/>
    <w:rsid w:val="004E6512"/>
    <w:rsid w:val="005002DC"/>
    <w:rsid w:val="00500329"/>
    <w:rsid w:val="0050094F"/>
    <w:rsid w:val="00500C00"/>
    <w:rsid w:val="00502885"/>
    <w:rsid w:val="0050320D"/>
    <w:rsid w:val="0050485E"/>
    <w:rsid w:val="00506B60"/>
    <w:rsid w:val="00515BB4"/>
    <w:rsid w:val="00524AFE"/>
    <w:rsid w:val="00526613"/>
    <w:rsid w:val="00532E4C"/>
    <w:rsid w:val="0053332C"/>
    <w:rsid w:val="0053536B"/>
    <w:rsid w:val="00540497"/>
    <w:rsid w:val="005460E7"/>
    <w:rsid w:val="005514F1"/>
    <w:rsid w:val="0057129A"/>
    <w:rsid w:val="0057252C"/>
    <w:rsid w:val="00572BDC"/>
    <w:rsid w:val="005731DE"/>
    <w:rsid w:val="00577988"/>
    <w:rsid w:val="005800E5"/>
    <w:rsid w:val="00581073"/>
    <w:rsid w:val="005812B4"/>
    <w:rsid w:val="00587A2F"/>
    <w:rsid w:val="00587F38"/>
    <w:rsid w:val="005924CC"/>
    <w:rsid w:val="00595E5A"/>
    <w:rsid w:val="00596A8A"/>
    <w:rsid w:val="00596ED5"/>
    <w:rsid w:val="005A177B"/>
    <w:rsid w:val="005B4739"/>
    <w:rsid w:val="005C493A"/>
    <w:rsid w:val="005C5391"/>
    <w:rsid w:val="005C602C"/>
    <w:rsid w:val="005C74F7"/>
    <w:rsid w:val="005D3684"/>
    <w:rsid w:val="005D3E63"/>
    <w:rsid w:val="005E2C34"/>
    <w:rsid w:val="005E3DF4"/>
    <w:rsid w:val="005E50C5"/>
    <w:rsid w:val="005E6223"/>
    <w:rsid w:val="005E6661"/>
    <w:rsid w:val="005F21C4"/>
    <w:rsid w:val="005F4CC6"/>
    <w:rsid w:val="005F5831"/>
    <w:rsid w:val="005F6C7B"/>
    <w:rsid w:val="006007DC"/>
    <w:rsid w:val="00605BA0"/>
    <w:rsid w:val="00615CC2"/>
    <w:rsid w:val="00620BFB"/>
    <w:rsid w:val="00621FF7"/>
    <w:rsid w:val="006256C4"/>
    <w:rsid w:val="00626D29"/>
    <w:rsid w:val="00627036"/>
    <w:rsid w:val="00627836"/>
    <w:rsid w:val="00630E3E"/>
    <w:rsid w:val="00632925"/>
    <w:rsid w:val="00632AD5"/>
    <w:rsid w:val="00637E11"/>
    <w:rsid w:val="00640606"/>
    <w:rsid w:val="00642129"/>
    <w:rsid w:val="00643CA7"/>
    <w:rsid w:val="00663988"/>
    <w:rsid w:val="00663C17"/>
    <w:rsid w:val="00670204"/>
    <w:rsid w:val="006706D8"/>
    <w:rsid w:val="00670C3E"/>
    <w:rsid w:val="00675321"/>
    <w:rsid w:val="00680885"/>
    <w:rsid w:val="00680A90"/>
    <w:rsid w:val="00693BC1"/>
    <w:rsid w:val="0069526E"/>
    <w:rsid w:val="006A5E34"/>
    <w:rsid w:val="006A6AC7"/>
    <w:rsid w:val="006A6BE5"/>
    <w:rsid w:val="006A6C48"/>
    <w:rsid w:val="006B1245"/>
    <w:rsid w:val="006B49CB"/>
    <w:rsid w:val="006C03CC"/>
    <w:rsid w:val="006C061A"/>
    <w:rsid w:val="006C24D5"/>
    <w:rsid w:val="006C5AC2"/>
    <w:rsid w:val="006C781C"/>
    <w:rsid w:val="006D05D3"/>
    <w:rsid w:val="006D3F2B"/>
    <w:rsid w:val="006D76A2"/>
    <w:rsid w:val="006E1706"/>
    <w:rsid w:val="006E3E42"/>
    <w:rsid w:val="006E5D55"/>
    <w:rsid w:val="006E6541"/>
    <w:rsid w:val="006F084C"/>
    <w:rsid w:val="006F1BF9"/>
    <w:rsid w:val="006F3BD2"/>
    <w:rsid w:val="006F5C49"/>
    <w:rsid w:val="0070084A"/>
    <w:rsid w:val="00701A49"/>
    <w:rsid w:val="00704B8F"/>
    <w:rsid w:val="00710CE6"/>
    <w:rsid w:val="007128D2"/>
    <w:rsid w:val="007135D6"/>
    <w:rsid w:val="00713D29"/>
    <w:rsid w:val="007142F1"/>
    <w:rsid w:val="00715B04"/>
    <w:rsid w:val="00715E2D"/>
    <w:rsid w:val="00722873"/>
    <w:rsid w:val="00723059"/>
    <w:rsid w:val="007253E6"/>
    <w:rsid w:val="007347FF"/>
    <w:rsid w:val="00737F7B"/>
    <w:rsid w:val="0074277B"/>
    <w:rsid w:val="00744326"/>
    <w:rsid w:val="0074469D"/>
    <w:rsid w:val="00762155"/>
    <w:rsid w:val="007625F8"/>
    <w:rsid w:val="0076286A"/>
    <w:rsid w:val="00762E16"/>
    <w:rsid w:val="007644EB"/>
    <w:rsid w:val="00764645"/>
    <w:rsid w:val="00767312"/>
    <w:rsid w:val="00767421"/>
    <w:rsid w:val="00767D7A"/>
    <w:rsid w:val="00770004"/>
    <w:rsid w:val="0077186A"/>
    <w:rsid w:val="00771AD5"/>
    <w:rsid w:val="00772032"/>
    <w:rsid w:val="00772121"/>
    <w:rsid w:val="00773202"/>
    <w:rsid w:val="00790639"/>
    <w:rsid w:val="00790851"/>
    <w:rsid w:val="00790F2E"/>
    <w:rsid w:val="00791DAE"/>
    <w:rsid w:val="007934CD"/>
    <w:rsid w:val="00795F63"/>
    <w:rsid w:val="007A3849"/>
    <w:rsid w:val="007A5B5E"/>
    <w:rsid w:val="007B0CDC"/>
    <w:rsid w:val="007B2228"/>
    <w:rsid w:val="007C031A"/>
    <w:rsid w:val="007C3970"/>
    <w:rsid w:val="007C3FDF"/>
    <w:rsid w:val="007C7593"/>
    <w:rsid w:val="007D1519"/>
    <w:rsid w:val="007D212A"/>
    <w:rsid w:val="007D263F"/>
    <w:rsid w:val="007D3DBA"/>
    <w:rsid w:val="007D42B5"/>
    <w:rsid w:val="007D6668"/>
    <w:rsid w:val="007E117E"/>
    <w:rsid w:val="007E1E84"/>
    <w:rsid w:val="007E5AAB"/>
    <w:rsid w:val="007F0097"/>
    <w:rsid w:val="007F1F6C"/>
    <w:rsid w:val="007F2CA9"/>
    <w:rsid w:val="007F389E"/>
    <w:rsid w:val="007F3EC5"/>
    <w:rsid w:val="00800893"/>
    <w:rsid w:val="00800E62"/>
    <w:rsid w:val="008031A8"/>
    <w:rsid w:val="008055BD"/>
    <w:rsid w:val="00805B92"/>
    <w:rsid w:val="00806065"/>
    <w:rsid w:val="00807544"/>
    <w:rsid w:val="00810769"/>
    <w:rsid w:val="00811DF9"/>
    <w:rsid w:val="00815C0F"/>
    <w:rsid w:val="008213F6"/>
    <w:rsid w:val="008268A7"/>
    <w:rsid w:val="00831C83"/>
    <w:rsid w:val="00844639"/>
    <w:rsid w:val="0084592E"/>
    <w:rsid w:val="008524DF"/>
    <w:rsid w:val="00860635"/>
    <w:rsid w:val="00860D15"/>
    <w:rsid w:val="008622B2"/>
    <w:rsid w:val="00863647"/>
    <w:rsid w:val="008721CE"/>
    <w:rsid w:val="008752FA"/>
    <w:rsid w:val="00875A0D"/>
    <w:rsid w:val="00875FF9"/>
    <w:rsid w:val="00880095"/>
    <w:rsid w:val="008807BE"/>
    <w:rsid w:val="0088207D"/>
    <w:rsid w:val="00884C3A"/>
    <w:rsid w:val="008A373F"/>
    <w:rsid w:val="008B6ACE"/>
    <w:rsid w:val="008B787E"/>
    <w:rsid w:val="008C504A"/>
    <w:rsid w:val="008C60FD"/>
    <w:rsid w:val="008D209E"/>
    <w:rsid w:val="008D332B"/>
    <w:rsid w:val="008D4B17"/>
    <w:rsid w:val="008D72FC"/>
    <w:rsid w:val="008E0AB6"/>
    <w:rsid w:val="008F0B45"/>
    <w:rsid w:val="008F25F2"/>
    <w:rsid w:val="008F5281"/>
    <w:rsid w:val="008F75E5"/>
    <w:rsid w:val="008F77DA"/>
    <w:rsid w:val="00900A94"/>
    <w:rsid w:val="0090214D"/>
    <w:rsid w:val="00916091"/>
    <w:rsid w:val="00925AB3"/>
    <w:rsid w:val="0092649E"/>
    <w:rsid w:val="0093095B"/>
    <w:rsid w:val="00930C59"/>
    <w:rsid w:val="009329A6"/>
    <w:rsid w:val="009378F2"/>
    <w:rsid w:val="00946F26"/>
    <w:rsid w:val="00947639"/>
    <w:rsid w:val="00953A69"/>
    <w:rsid w:val="0095406E"/>
    <w:rsid w:val="00955777"/>
    <w:rsid w:val="00962876"/>
    <w:rsid w:val="0096666B"/>
    <w:rsid w:val="00973177"/>
    <w:rsid w:val="00974C71"/>
    <w:rsid w:val="00975FB2"/>
    <w:rsid w:val="00977186"/>
    <w:rsid w:val="009803F7"/>
    <w:rsid w:val="00980ADC"/>
    <w:rsid w:val="0098151D"/>
    <w:rsid w:val="00985EC9"/>
    <w:rsid w:val="00986F68"/>
    <w:rsid w:val="009A1264"/>
    <w:rsid w:val="009A53F5"/>
    <w:rsid w:val="009B5408"/>
    <w:rsid w:val="009C4AC1"/>
    <w:rsid w:val="009C51AC"/>
    <w:rsid w:val="009D5A8A"/>
    <w:rsid w:val="009E05DB"/>
    <w:rsid w:val="009E10A8"/>
    <w:rsid w:val="009E6E94"/>
    <w:rsid w:val="009E7DC9"/>
    <w:rsid w:val="009F2CEE"/>
    <w:rsid w:val="00A01D39"/>
    <w:rsid w:val="00A04F2B"/>
    <w:rsid w:val="00A05091"/>
    <w:rsid w:val="00A05236"/>
    <w:rsid w:val="00A077FC"/>
    <w:rsid w:val="00A1319F"/>
    <w:rsid w:val="00A16F26"/>
    <w:rsid w:val="00A2094A"/>
    <w:rsid w:val="00A2108D"/>
    <w:rsid w:val="00A2122F"/>
    <w:rsid w:val="00A22319"/>
    <w:rsid w:val="00A23A58"/>
    <w:rsid w:val="00A24736"/>
    <w:rsid w:val="00A258AF"/>
    <w:rsid w:val="00A25F9C"/>
    <w:rsid w:val="00A2622C"/>
    <w:rsid w:val="00A27688"/>
    <w:rsid w:val="00A33614"/>
    <w:rsid w:val="00A33638"/>
    <w:rsid w:val="00A406A8"/>
    <w:rsid w:val="00A422C5"/>
    <w:rsid w:val="00A45717"/>
    <w:rsid w:val="00A51BBC"/>
    <w:rsid w:val="00A63D5F"/>
    <w:rsid w:val="00A658E5"/>
    <w:rsid w:val="00A65B2F"/>
    <w:rsid w:val="00A65E5F"/>
    <w:rsid w:val="00A66AB5"/>
    <w:rsid w:val="00A674DF"/>
    <w:rsid w:val="00A839DF"/>
    <w:rsid w:val="00A842AD"/>
    <w:rsid w:val="00A85D43"/>
    <w:rsid w:val="00A87A21"/>
    <w:rsid w:val="00A91059"/>
    <w:rsid w:val="00AA47C0"/>
    <w:rsid w:val="00AB1B36"/>
    <w:rsid w:val="00AB2798"/>
    <w:rsid w:val="00AB7C64"/>
    <w:rsid w:val="00AC0952"/>
    <w:rsid w:val="00AD441F"/>
    <w:rsid w:val="00AD4D75"/>
    <w:rsid w:val="00AD4E03"/>
    <w:rsid w:val="00AD5BE6"/>
    <w:rsid w:val="00AD780E"/>
    <w:rsid w:val="00AE024C"/>
    <w:rsid w:val="00AE456B"/>
    <w:rsid w:val="00B02B7D"/>
    <w:rsid w:val="00B03F77"/>
    <w:rsid w:val="00B06ACE"/>
    <w:rsid w:val="00B21A7D"/>
    <w:rsid w:val="00B21BCF"/>
    <w:rsid w:val="00B23126"/>
    <w:rsid w:val="00B274E1"/>
    <w:rsid w:val="00B31D35"/>
    <w:rsid w:val="00B343CE"/>
    <w:rsid w:val="00B35176"/>
    <w:rsid w:val="00B35F64"/>
    <w:rsid w:val="00B40ADE"/>
    <w:rsid w:val="00B46634"/>
    <w:rsid w:val="00B56FCF"/>
    <w:rsid w:val="00B57CF6"/>
    <w:rsid w:val="00B61D51"/>
    <w:rsid w:val="00B70EA2"/>
    <w:rsid w:val="00B75FE9"/>
    <w:rsid w:val="00B76A3D"/>
    <w:rsid w:val="00B80288"/>
    <w:rsid w:val="00B93785"/>
    <w:rsid w:val="00B941DA"/>
    <w:rsid w:val="00B94BD8"/>
    <w:rsid w:val="00B952DC"/>
    <w:rsid w:val="00BA05C2"/>
    <w:rsid w:val="00BA0A97"/>
    <w:rsid w:val="00BA264F"/>
    <w:rsid w:val="00BA652E"/>
    <w:rsid w:val="00BA6CE6"/>
    <w:rsid w:val="00BB3492"/>
    <w:rsid w:val="00BC1DC9"/>
    <w:rsid w:val="00BC2A09"/>
    <w:rsid w:val="00BC5069"/>
    <w:rsid w:val="00BE18F1"/>
    <w:rsid w:val="00BE2D63"/>
    <w:rsid w:val="00BE3C2D"/>
    <w:rsid w:val="00BE4176"/>
    <w:rsid w:val="00BE74E2"/>
    <w:rsid w:val="00BF4C7C"/>
    <w:rsid w:val="00BF55F7"/>
    <w:rsid w:val="00C00B9F"/>
    <w:rsid w:val="00C0393E"/>
    <w:rsid w:val="00C101B8"/>
    <w:rsid w:val="00C105D1"/>
    <w:rsid w:val="00C173E0"/>
    <w:rsid w:val="00C176B7"/>
    <w:rsid w:val="00C20147"/>
    <w:rsid w:val="00C24330"/>
    <w:rsid w:val="00C27D71"/>
    <w:rsid w:val="00C27F22"/>
    <w:rsid w:val="00C32C47"/>
    <w:rsid w:val="00C3346A"/>
    <w:rsid w:val="00C377C0"/>
    <w:rsid w:val="00C37BC6"/>
    <w:rsid w:val="00C41B30"/>
    <w:rsid w:val="00C455F2"/>
    <w:rsid w:val="00C50478"/>
    <w:rsid w:val="00C51BFE"/>
    <w:rsid w:val="00C52B71"/>
    <w:rsid w:val="00C55CCE"/>
    <w:rsid w:val="00C55E4A"/>
    <w:rsid w:val="00C566C5"/>
    <w:rsid w:val="00C57B7F"/>
    <w:rsid w:val="00C65DE5"/>
    <w:rsid w:val="00C67FC3"/>
    <w:rsid w:val="00C70D19"/>
    <w:rsid w:val="00C71054"/>
    <w:rsid w:val="00C7215A"/>
    <w:rsid w:val="00C75A7C"/>
    <w:rsid w:val="00C770C0"/>
    <w:rsid w:val="00C773A0"/>
    <w:rsid w:val="00C8036D"/>
    <w:rsid w:val="00C847C7"/>
    <w:rsid w:val="00C85D19"/>
    <w:rsid w:val="00C8688E"/>
    <w:rsid w:val="00C90AD6"/>
    <w:rsid w:val="00C93FF2"/>
    <w:rsid w:val="00C95099"/>
    <w:rsid w:val="00CA058F"/>
    <w:rsid w:val="00CA6009"/>
    <w:rsid w:val="00CB09A3"/>
    <w:rsid w:val="00CB213F"/>
    <w:rsid w:val="00CC5983"/>
    <w:rsid w:val="00CD1CB5"/>
    <w:rsid w:val="00CD2619"/>
    <w:rsid w:val="00CD2BCD"/>
    <w:rsid w:val="00CD67FB"/>
    <w:rsid w:val="00CD6E98"/>
    <w:rsid w:val="00CE3E76"/>
    <w:rsid w:val="00CE497F"/>
    <w:rsid w:val="00CE4D0B"/>
    <w:rsid w:val="00CE4F2A"/>
    <w:rsid w:val="00CE5348"/>
    <w:rsid w:val="00CF1CBE"/>
    <w:rsid w:val="00CF21D4"/>
    <w:rsid w:val="00CF2283"/>
    <w:rsid w:val="00CF46B7"/>
    <w:rsid w:val="00CF790F"/>
    <w:rsid w:val="00D012BA"/>
    <w:rsid w:val="00D02635"/>
    <w:rsid w:val="00D0437B"/>
    <w:rsid w:val="00D06A74"/>
    <w:rsid w:val="00D06D3B"/>
    <w:rsid w:val="00D07752"/>
    <w:rsid w:val="00D07E70"/>
    <w:rsid w:val="00D10F22"/>
    <w:rsid w:val="00D13FDE"/>
    <w:rsid w:val="00D16D6D"/>
    <w:rsid w:val="00D17F33"/>
    <w:rsid w:val="00D20931"/>
    <w:rsid w:val="00D22A00"/>
    <w:rsid w:val="00D249F4"/>
    <w:rsid w:val="00D311DD"/>
    <w:rsid w:val="00D320F9"/>
    <w:rsid w:val="00D35B8D"/>
    <w:rsid w:val="00D3684C"/>
    <w:rsid w:val="00D36950"/>
    <w:rsid w:val="00D3746D"/>
    <w:rsid w:val="00D408A5"/>
    <w:rsid w:val="00D41746"/>
    <w:rsid w:val="00D430A6"/>
    <w:rsid w:val="00D43997"/>
    <w:rsid w:val="00D46072"/>
    <w:rsid w:val="00D525BC"/>
    <w:rsid w:val="00D626D4"/>
    <w:rsid w:val="00D65C08"/>
    <w:rsid w:val="00D66455"/>
    <w:rsid w:val="00D67511"/>
    <w:rsid w:val="00D730FD"/>
    <w:rsid w:val="00D73141"/>
    <w:rsid w:val="00D8746B"/>
    <w:rsid w:val="00D90FE4"/>
    <w:rsid w:val="00D95B52"/>
    <w:rsid w:val="00DA1AF6"/>
    <w:rsid w:val="00DA50AF"/>
    <w:rsid w:val="00DA580A"/>
    <w:rsid w:val="00DA6607"/>
    <w:rsid w:val="00DB264B"/>
    <w:rsid w:val="00DB36BA"/>
    <w:rsid w:val="00DB5A3C"/>
    <w:rsid w:val="00DB6216"/>
    <w:rsid w:val="00DC46D9"/>
    <w:rsid w:val="00DC4FD8"/>
    <w:rsid w:val="00DC714B"/>
    <w:rsid w:val="00DD5FE7"/>
    <w:rsid w:val="00DD74CB"/>
    <w:rsid w:val="00DE2DE0"/>
    <w:rsid w:val="00DE4110"/>
    <w:rsid w:val="00DE4425"/>
    <w:rsid w:val="00DF03C2"/>
    <w:rsid w:val="00DF662F"/>
    <w:rsid w:val="00E0292B"/>
    <w:rsid w:val="00E062EC"/>
    <w:rsid w:val="00E069BF"/>
    <w:rsid w:val="00E077E2"/>
    <w:rsid w:val="00E11B56"/>
    <w:rsid w:val="00E160DF"/>
    <w:rsid w:val="00E16906"/>
    <w:rsid w:val="00E304C5"/>
    <w:rsid w:val="00E34525"/>
    <w:rsid w:val="00E34C25"/>
    <w:rsid w:val="00E35D0C"/>
    <w:rsid w:val="00E424D0"/>
    <w:rsid w:val="00E426BB"/>
    <w:rsid w:val="00E43F77"/>
    <w:rsid w:val="00E4538F"/>
    <w:rsid w:val="00E531C5"/>
    <w:rsid w:val="00E53FB0"/>
    <w:rsid w:val="00E56155"/>
    <w:rsid w:val="00E568E4"/>
    <w:rsid w:val="00E60211"/>
    <w:rsid w:val="00E60B24"/>
    <w:rsid w:val="00E61652"/>
    <w:rsid w:val="00E61B8A"/>
    <w:rsid w:val="00E62B79"/>
    <w:rsid w:val="00E6546D"/>
    <w:rsid w:val="00E70F8F"/>
    <w:rsid w:val="00E74B24"/>
    <w:rsid w:val="00E77AC4"/>
    <w:rsid w:val="00E84C5A"/>
    <w:rsid w:val="00E86EB7"/>
    <w:rsid w:val="00E95375"/>
    <w:rsid w:val="00E956FC"/>
    <w:rsid w:val="00E96626"/>
    <w:rsid w:val="00E96CE2"/>
    <w:rsid w:val="00EA0232"/>
    <w:rsid w:val="00EA12B2"/>
    <w:rsid w:val="00EA1FC4"/>
    <w:rsid w:val="00EB1C8E"/>
    <w:rsid w:val="00EB1F0B"/>
    <w:rsid w:val="00EB6BDB"/>
    <w:rsid w:val="00EC2ADD"/>
    <w:rsid w:val="00ED1C58"/>
    <w:rsid w:val="00ED504B"/>
    <w:rsid w:val="00ED5B44"/>
    <w:rsid w:val="00ED76D9"/>
    <w:rsid w:val="00EE5EC4"/>
    <w:rsid w:val="00EF48F8"/>
    <w:rsid w:val="00EF684C"/>
    <w:rsid w:val="00EF739C"/>
    <w:rsid w:val="00F02864"/>
    <w:rsid w:val="00F0601B"/>
    <w:rsid w:val="00F11996"/>
    <w:rsid w:val="00F178BA"/>
    <w:rsid w:val="00F24B05"/>
    <w:rsid w:val="00F25AA2"/>
    <w:rsid w:val="00F26B15"/>
    <w:rsid w:val="00F26D05"/>
    <w:rsid w:val="00F27541"/>
    <w:rsid w:val="00F27B4D"/>
    <w:rsid w:val="00F30A62"/>
    <w:rsid w:val="00F322EF"/>
    <w:rsid w:val="00F32B07"/>
    <w:rsid w:val="00F33BA0"/>
    <w:rsid w:val="00F365B9"/>
    <w:rsid w:val="00F41259"/>
    <w:rsid w:val="00F451B4"/>
    <w:rsid w:val="00F5015A"/>
    <w:rsid w:val="00F526A2"/>
    <w:rsid w:val="00F55DAC"/>
    <w:rsid w:val="00F57E9F"/>
    <w:rsid w:val="00F6697E"/>
    <w:rsid w:val="00F829C7"/>
    <w:rsid w:val="00F83EEA"/>
    <w:rsid w:val="00F84237"/>
    <w:rsid w:val="00F87C8E"/>
    <w:rsid w:val="00F97FA2"/>
    <w:rsid w:val="00FA0455"/>
    <w:rsid w:val="00FB07E7"/>
    <w:rsid w:val="00FB111B"/>
    <w:rsid w:val="00FB5052"/>
    <w:rsid w:val="00FC12A2"/>
    <w:rsid w:val="00FC2ECF"/>
    <w:rsid w:val="00FC42C8"/>
    <w:rsid w:val="00FD1539"/>
    <w:rsid w:val="00FD7393"/>
    <w:rsid w:val="00FE16B0"/>
    <w:rsid w:val="00FF1A04"/>
    <w:rsid w:val="00FF4B1F"/>
    <w:rsid w:val="00FF4C45"/>
    <w:rsid w:val="05883271"/>
    <w:rsid w:val="05C34A3C"/>
    <w:rsid w:val="0A2111AC"/>
    <w:rsid w:val="0CF91D71"/>
    <w:rsid w:val="0EBA482D"/>
    <w:rsid w:val="0EE7363F"/>
    <w:rsid w:val="1633322F"/>
    <w:rsid w:val="16DB35C7"/>
    <w:rsid w:val="2B7D4A71"/>
    <w:rsid w:val="2D3E5A41"/>
    <w:rsid w:val="2E7406A3"/>
    <w:rsid w:val="2EA8068F"/>
    <w:rsid w:val="308374C2"/>
    <w:rsid w:val="32793A57"/>
    <w:rsid w:val="339C2B55"/>
    <w:rsid w:val="34C96CA8"/>
    <w:rsid w:val="38BF6564"/>
    <w:rsid w:val="42DC1DCB"/>
    <w:rsid w:val="441527AE"/>
    <w:rsid w:val="501F4C47"/>
    <w:rsid w:val="5FF51D45"/>
    <w:rsid w:val="61D72394"/>
    <w:rsid w:val="62FC3E7A"/>
    <w:rsid w:val="6598329D"/>
    <w:rsid w:val="6C5D5A21"/>
    <w:rsid w:val="703B1CDF"/>
    <w:rsid w:val="7BDE4961"/>
    <w:rsid w:val="7CE026C1"/>
    <w:rsid w:val="7E043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nhideWhenUsed="0"/>
    <w:lsdException w:name="Placeholder Text" w:uiPriority="99"/>
    <w:lsdException w:name="No Spacing" w:semiHidden="0" w:uiPriority="9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semiHidden="0" w:uiPriority="99" w:unhideWhenUsed="0" w:qFormat="1"/>
    <w:lsdException w:name="Quote" w:semiHidden="0" w:uiPriority="99" w:unhideWhenUsed="0" w:qFormat="1"/>
    <w:lsdException w:name="Intense Quote" w:semiHidden="0" w:uiPriority="99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9264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character" w:customStyle="1" w:styleId="Char">
    <w:name w:val="页脚 Char"/>
    <w:link w:val="a4"/>
    <w:rPr>
      <w:rFonts w:eastAsia="宋体"/>
      <w:kern w:val="2"/>
      <w:sz w:val="18"/>
      <w:szCs w:val="18"/>
      <w:lang w:val="en-US" w:eastAsia="zh-CN" w:bidi="ar-SA"/>
    </w:rPr>
  </w:style>
  <w:style w:type="paragraph" w:styleId="a4">
    <w:name w:val="footer"/>
    <w:basedOn w:val="a"/>
    <w:link w:val="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Body Text"/>
    <w:basedOn w:val="a"/>
    <w:pPr>
      <w:spacing w:after="120"/>
    </w:pPr>
  </w:style>
  <w:style w:type="paragraph" w:styleId="20">
    <w:name w:val="toc 2"/>
    <w:basedOn w:val="a"/>
    <w:next w:val="a"/>
    <w:uiPriority w:val="39"/>
    <w:qFormat/>
    <w:pPr>
      <w:ind w:left="21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Figure">
    <w:name w:val="Figure"/>
    <w:basedOn w:val="a6"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p16">
    <w:name w:val="p16"/>
    <w:basedOn w:val="a"/>
    <w:pPr>
      <w:widowControl/>
      <w:jc w:val="left"/>
    </w:pPr>
    <w:rPr>
      <w:rFonts w:ascii="Calibri" w:hAnsi="Calibri" w:hint="eastAsia"/>
      <w:sz w:val="18"/>
      <w:szCs w:val="22"/>
    </w:rPr>
  </w:style>
  <w:style w:type="table" w:styleId="a7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link w:val="1"/>
    <w:rsid w:val="0092649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2649E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134427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qFormat/>
    <w:rsid w:val="0092649E"/>
    <w:pPr>
      <w:ind w:left="42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a8">
    <w:name w:val="Balloon Text"/>
    <w:basedOn w:val="a"/>
    <w:link w:val="Char0"/>
    <w:rsid w:val="0092649E"/>
    <w:rPr>
      <w:sz w:val="18"/>
      <w:szCs w:val="18"/>
    </w:rPr>
  </w:style>
  <w:style w:type="character" w:customStyle="1" w:styleId="Char0">
    <w:name w:val="批注框文本 Char"/>
    <w:link w:val="a8"/>
    <w:rsid w:val="0092649E"/>
    <w:rPr>
      <w:kern w:val="2"/>
      <w:sz w:val="18"/>
      <w:szCs w:val="18"/>
    </w:rPr>
  </w:style>
  <w:style w:type="paragraph" w:styleId="a9">
    <w:name w:val="footnote text"/>
    <w:basedOn w:val="a"/>
    <w:link w:val="Char1"/>
    <w:rsid w:val="00524AFE"/>
    <w:pPr>
      <w:snapToGrid w:val="0"/>
      <w:jc w:val="left"/>
    </w:pPr>
    <w:rPr>
      <w:sz w:val="18"/>
      <w:szCs w:val="18"/>
    </w:rPr>
  </w:style>
  <w:style w:type="character" w:customStyle="1" w:styleId="Char1">
    <w:name w:val="脚注文本 Char"/>
    <w:link w:val="a9"/>
    <w:rsid w:val="00524AFE"/>
    <w:rPr>
      <w:kern w:val="2"/>
      <w:sz w:val="18"/>
      <w:szCs w:val="18"/>
    </w:rPr>
  </w:style>
  <w:style w:type="character" w:styleId="aa">
    <w:name w:val="footnote reference"/>
    <w:rsid w:val="00524AFE"/>
    <w:rPr>
      <w:vertAlign w:val="superscript"/>
    </w:rPr>
  </w:style>
  <w:style w:type="paragraph" w:styleId="ab">
    <w:name w:val="List Paragraph"/>
    <w:basedOn w:val="a"/>
    <w:uiPriority w:val="99"/>
    <w:qFormat/>
    <w:rsid w:val="006D76A2"/>
    <w:pPr>
      <w:ind w:firstLineChars="200" w:firstLine="420"/>
    </w:pPr>
  </w:style>
  <w:style w:type="character" w:styleId="ac">
    <w:name w:val="annotation reference"/>
    <w:basedOn w:val="a0"/>
    <w:rsid w:val="00A24736"/>
    <w:rPr>
      <w:sz w:val="21"/>
      <w:szCs w:val="21"/>
    </w:rPr>
  </w:style>
  <w:style w:type="paragraph" w:styleId="ad">
    <w:name w:val="annotation text"/>
    <w:basedOn w:val="a"/>
    <w:link w:val="Char2"/>
    <w:rsid w:val="00A24736"/>
    <w:pPr>
      <w:jc w:val="left"/>
    </w:pPr>
  </w:style>
  <w:style w:type="character" w:customStyle="1" w:styleId="Char2">
    <w:name w:val="批注文字 Char"/>
    <w:basedOn w:val="a0"/>
    <w:link w:val="ad"/>
    <w:rsid w:val="00A24736"/>
    <w:rPr>
      <w:kern w:val="2"/>
      <w:sz w:val="21"/>
      <w:szCs w:val="24"/>
    </w:rPr>
  </w:style>
  <w:style w:type="paragraph" w:styleId="ae">
    <w:name w:val="endnote text"/>
    <w:basedOn w:val="a"/>
    <w:link w:val="Char3"/>
    <w:rsid w:val="00B274E1"/>
    <w:pPr>
      <w:snapToGrid w:val="0"/>
      <w:jc w:val="left"/>
    </w:pPr>
  </w:style>
  <w:style w:type="character" w:customStyle="1" w:styleId="Char3">
    <w:name w:val="尾注文本 Char"/>
    <w:basedOn w:val="a0"/>
    <w:link w:val="ae"/>
    <w:rsid w:val="00B274E1"/>
    <w:rPr>
      <w:kern w:val="2"/>
      <w:sz w:val="21"/>
      <w:szCs w:val="24"/>
    </w:rPr>
  </w:style>
  <w:style w:type="character" w:styleId="af">
    <w:name w:val="endnote reference"/>
    <w:basedOn w:val="a0"/>
    <w:rsid w:val="00B274E1"/>
    <w:rPr>
      <w:vertAlign w:val="superscript"/>
    </w:rPr>
  </w:style>
  <w:style w:type="paragraph" w:styleId="4">
    <w:name w:val="toc 4"/>
    <w:basedOn w:val="a"/>
    <w:next w:val="a"/>
    <w:autoRedefine/>
    <w:rsid w:val="00B75FE9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rsid w:val="00B75FE9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rsid w:val="00B75FE9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rsid w:val="00B75FE9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rsid w:val="00B75FE9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rsid w:val="00B75FE9"/>
    <w:pPr>
      <w:ind w:left="1680"/>
      <w:jc w:val="left"/>
    </w:pPr>
    <w:rPr>
      <w:rFonts w:asciiTheme="minorHAnsi" w:hAnsiTheme="minorHAnsi" w:cstheme="minorHAns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nhideWhenUsed="0"/>
    <w:lsdException w:name="Placeholder Text" w:uiPriority="99"/>
    <w:lsdException w:name="No Spacing" w:semiHidden="0" w:uiPriority="9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semiHidden="0" w:uiPriority="99" w:unhideWhenUsed="0" w:qFormat="1"/>
    <w:lsdException w:name="Quote" w:semiHidden="0" w:uiPriority="99" w:unhideWhenUsed="0" w:qFormat="1"/>
    <w:lsdException w:name="Intense Quote" w:semiHidden="0" w:uiPriority="99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9264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character" w:customStyle="1" w:styleId="Char">
    <w:name w:val="页脚 Char"/>
    <w:link w:val="a4"/>
    <w:rPr>
      <w:rFonts w:eastAsia="宋体"/>
      <w:kern w:val="2"/>
      <w:sz w:val="18"/>
      <w:szCs w:val="18"/>
      <w:lang w:val="en-US" w:eastAsia="zh-CN" w:bidi="ar-SA"/>
    </w:rPr>
  </w:style>
  <w:style w:type="paragraph" w:styleId="a4">
    <w:name w:val="footer"/>
    <w:basedOn w:val="a"/>
    <w:link w:val="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Body Text"/>
    <w:basedOn w:val="a"/>
    <w:pPr>
      <w:spacing w:after="120"/>
    </w:pPr>
  </w:style>
  <w:style w:type="paragraph" w:styleId="20">
    <w:name w:val="toc 2"/>
    <w:basedOn w:val="a"/>
    <w:next w:val="a"/>
    <w:uiPriority w:val="39"/>
    <w:qFormat/>
    <w:pPr>
      <w:ind w:left="21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Figure">
    <w:name w:val="Figure"/>
    <w:basedOn w:val="a6"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p16">
    <w:name w:val="p16"/>
    <w:basedOn w:val="a"/>
    <w:pPr>
      <w:widowControl/>
      <w:jc w:val="left"/>
    </w:pPr>
    <w:rPr>
      <w:rFonts w:ascii="Calibri" w:hAnsi="Calibri" w:hint="eastAsia"/>
      <w:sz w:val="18"/>
      <w:szCs w:val="22"/>
    </w:rPr>
  </w:style>
  <w:style w:type="table" w:styleId="a7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link w:val="1"/>
    <w:rsid w:val="0092649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2649E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134427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qFormat/>
    <w:rsid w:val="0092649E"/>
    <w:pPr>
      <w:ind w:left="42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a8">
    <w:name w:val="Balloon Text"/>
    <w:basedOn w:val="a"/>
    <w:link w:val="Char0"/>
    <w:rsid w:val="0092649E"/>
    <w:rPr>
      <w:sz w:val="18"/>
      <w:szCs w:val="18"/>
    </w:rPr>
  </w:style>
  <w:style w:type="character" w:customStyle="1" w:styleId="Char0">
    <w:name w:val="批注框文本 Char"/>
    <w:link w:val="a8"/>
    <w:rsid w:val="0092649E"/>
    <w:rPr>
      <w:kern w:val="2"/>
      <w:sz w:val="18"/>
      <w:szCs w:val="18"/>
    </w:rPr>
  </w:style>
  <w:style w:type="paragraph" w:styleId="a9">
    <w:name w:val="footnote text"/>
    <w:basedOn w:val="a"/>
    <w:link w:val="Char1"/>
    <w:rsid w:val="00524AFE"/>
    <w:pPr>
      <w:snapToGrid w:val="0"/>
      <w:jc w:val="left"/>
    </w:pPr>
    <w:rPr>
      <w:sz w:val="18"/>
      <w:szCs w:val="18"/>
    </w:rPr>
  </w:style>
  <w:style w:type="character" w:customStyle="1" w:styleId="Char1">
    <w:name w:val="脚注文本 Char"/>
    <w:link w:val="a9"/>
    <w:rsid w:val="00524AFE"/>
    <w:rPr>
      <w:kern w:val="2"/>
      <w:sz w:val="18"/>
      <w:szCs w:val="18"/>
    </w:rPr>
  </w:style>
  <w:style w:type="character" w:styleId="aa">
    <w:name w:val="footnote reference"/>
    <w:rsid w:val="00524AFE"/>
    <w:rPr>
      <w:vertAlign w:val="superscript"/>
    </w:rPr>
  </w:style>
  <w:style w:type="paragraph" w:styleId="ab">
    <w:name w:val="List Paragraph"/>
    <w:basedOn w:val="a"/>
    <w:uiPriority w:val="99"/>
    <w:qFormat/>
    <w:rsid w:val="006D76A2"/>
    <w:pPr>
      <w:ind w:firstLineChars="200" w:firstLine="420"/>
    </w:pPr>
  </w:style>
  <w:style w:type="character" w:styleId="ac">
    <w:name w:val="annotation reference"/>
    <w:basedOn w:val="a0"/>
    <w:rsid w:val="00A24736"/>
    <w:rPr>
      <w:sz w:val="21"/>
      <w:szCs w:val="21"/>
    </w:rPr>
  </w:style>
  <w:style w:type="paragraph" w:styleId="ad">
    <w:name w:val="annotation text"/>
    <w:basedOn w:val="a"/>
    <w:link w:val="Char2"/>
    <w:rsid w:val="00A24736"/>
    <w:pPr>
      <w:jc w:val="left"/>
    </w:pPr>
  </w:style>
  <w:style w:type="character" w:customStyle="1" w:styleId="Char2">
    <w:name w:val="批注文字 Char"/>
    <w:basedOn w:val="a0"/>
    <w:link w:val="ad"/>
    <w:rsid w:val="00A24736"/>
    <w:rPr>
      <w:kern w:val="2"/>
      <w:sz w:val="21"/>
      <w:szCs w:val="24"/>
    </w:rPr>
  </w:style>
  <w:style w:type="paragraph" w:styleId="ae">
    <w:name w:val="endnote text"/>
    <w:basedOn w:val="a"/>
    <w:link w:val="Char3"/>
    <w:rsid w:val="00B274E1"/>
    <w:pPr>
      <w:snapToGrid w:val="0"/>
      <w:jc w:val="left"/>
    </w:pPr>
  </w:style>
  <w:style w:type="character" w:customStyle="1" w:styleId="Char3">
    <w:name w:val="尾注文本 Char"/>
    <w:basedOn w:val="a0"/>
    <w:link w:val="ae"/>
    <w:rsid w:val="00B274E1"/>
    <w:rPr>
      <w:kern w:val="2"/>
      <w:sz w:val="21"/>
      <w:szCs w:val="24"/>
    </w:rPr>
  </w:style>
  <w:style w:type="character" w:styleId="af">
    <w:name w:val="endnote reference"/>
    <w:basedOn w:val="a0"/>
    <w:rsid w:val="00B274E1"/>
    <w:rPr>
      <w:vertAlign w:val="superscript"/>
    </w:rPr>
  </w:style>
  <w:style w:type="paragraph" w:styleId="4">
    <w:name w:val="toc 4"/>
    <w:basedOn w:val="a"/>
    <w:next w:val="a"/>
    <w:autoRedefine/>
    <w:rsid w:val="00B75FE9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rsid w:val="00B75FE9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rsid w:val="00B75FE9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rsid w:val="00B75FE9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rsid w:val="00B75FE9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rsid w:val="00B75FE9"/>
    <w:pPr>
      <w:ind w:left="1680"/>
      <w:jc w:val="left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image" Target="media/image11.emf"/><Relationship Id="rId36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oleObject" Target="embeddings/oleObject11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30" Type="http://schemas.openxmlformats.org/officeDocument/2006/relationships/image" Target="media/image12.emf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78C003-963A-42BC-9FDD-FA53589CF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2110</TotalTime>
  <Pages>1</Pages>
  <Words>1229</Words>
  <Characters>7011</Characters>
  <Application>Microsoft Office Word</Application>
  <DocSecurity>0</DocSecurity>
  <PresentationFormat/>
  <Lines>58</Lines>
  <Paragraphs>16</Paragraphs>
  <Slides>0</Slides>
  <Notes>0</Notes>
  <HiddenSlides>0</HiddenSlides>
  <MMClips>0</MMClips>
  <ScaleCrop>false</ScaleCrop>
  <Company>pss</Company>
  <LinksUpToDate>false</LinksUpToDate>
  <CharactersWithSpaces>8224</CharactersWithSpaces>
  <SharedDoc>false</SharedDoc>
  <HLinks>
    <vt:vector size="6" baseType="variant">
      <vt:variant>
        <vt:i4>4915227</vt:i4>
      </vt:variant>
      <vt:variant>
        <vt:i4>0</vt:i4>
      </vt:variant>
      <vt:variant>
        <vt:i4>0</vt:i4>
      </vt:variant>
      <vt:variant>
        <vt:i4>5</vt:i4>
      </vt:variant>
      <vt:variant>
        <vt:lpwstr>http://www.whprecise.com/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SLED100需求</dc:title>
  <dc:creator>PengPeng</dc:creator>
  <cp:lastModifiedBy>MLoong</cp:lastModifiedBy>
  <cp:revision>669</cp:revision>
  <cp:lastPrinted>2021-06-07T03:05:00Z</cp:lastPrinted>
  <dcterms:created xsi:type="dcterms:W3CDTF">2021-03-04T02:43:00Z</dcterms:created>
  <dcterms:modified xsi:type="dcterms:W3CDTF">2021-06-07T03:06:00Z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