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40F8" w14:textId="77777777" w:rsidR="00114290" w:rsidRDefault="00114290" w:rsidP="000E1FA4">
      <w:pPr>
        <w:pStyle w:val="20"/>
        <w:spacing w:line="360" w:lineRule="auto"/>
        <w:ind w:leftChars="0" w:left="0"/>
        <w:jc w:val="both"/>
      </w:pPr>
    </w:p>
    <w:p w14:paraId="19C11302" w14:textId="77777777" w:rsidR="00114290" w:rsidRDefault="00114290">
      <w:pPr>
        <w:spacing w:line="360" w:lineRule="auto"/>
      </w:pPr>
    </w:p>
    <w:p w14:paraId="1F02EDF3" w14:textId="77777777" w:rsidR="00114290" w:rsidRDefault="00114290">
      <w:pPr>
        <w:spacing w:line="360" w:lineRule="auto"/>
      </w:pPr>
    </w:p>
    <w:p w14:paraId="4E6F3BEC" w14:textId="77777777" w:rsidR="00A422C5" w:rsidRDefault="00A422C5">
      <w:pPr>
        <w:spacing w:line="360" w:lineRule="auto"/>
      </w:pPr>
    </w:p>
    <w:p w14:paraId="1C5AB2DD" w14:textId="77777777" w:rsidR="00A422C5" w:rsidRDefault="00A422C5">
      <w:pPr>
        <w:spacing w:line="360" w:lineRule="auto"/>
      </w:pPr>
    </w:p>
    <w:p w14:paraId="5E8C91DD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51C4B35C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221B5BB" w14:textId="58832B5E" w:rsidR="000E1FA4" w:rsidRDefault="007425B8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PLx00</w:t>
      </w:r>
      <w:r w:rsidR="006C48F4">
        <w:rPr>
          <w:rFonts w:ascii="黑体" w:eastAsia="黑体" w:hAnsi="黑体" w:cs="黑体" w:hint="eastAsia"/>
          <w:b/>
          <w:bCs/>
          <w:sz w:val="48"/>
          <w:szCs w:val="48"/>
        </w:rPr>
        <w:t>系列</w:t>
      </w:r>
      <w:r w:rsidR="0095198C">
        <w:rPr>
          <w:rFonts w:ascii="黑体" w:eastAsia="黑体" w:hAnsi="黑体" w:cs="黑体" w:hint="eastAsia"/>
          <w:b/>
          <w:bCs/>
          <w:sz w:val="48"/>
          <w:szCs w:val="48"/>
        </w:rPr>
        <w:t>软件需求及方案</w:t>
      </w:r>
    </w:p>
    <w:p w14:paraId="62456A39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C08FBC1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AEECF0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4C47427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FA8C226" w14:textId="77777777"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82D1EAC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5FE716C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D51F3E8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C06E38C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544AA7" w14:textId="77777777"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FC0A582" w14:textId="6AF8E51A"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86733E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1C9A58F3" w14:textId="77777777"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68532B55" w14:textId="77777777"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9B2398A" w14:textId="6A4BA011" w:rsidR="00114290" w:rsidRPr="00A422C5" w:rsidRDefault="00114290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86733E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86733E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25563EEC" w14:textId="77777777"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217"/>
      </w:tblGrid>
      <w:tr w:rsidR="00114290" w:rsidRPr="00114290" w14:paraId="7F8E20DA" w14:textId="77777777" w:rsidTr="00114290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14:paraId="78B8AAC3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5F7C0289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337A19D0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14:paraId="6E3D0472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217" w:type="dxa"/>
            <w:shd w:val="clear" w:color="auto" w:fill="DCD8C2"/>
            <w:vAlign w:val="bottom"/>
          </w:tcPr>
          <w:p w14:paraId="35E078FC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14:paraId="10500498" w14:textId="77777777" w:rsidTr="00114290">
        <w:trPr>
          <w:trHeight w:val="510"/>
        </w:trPr>
        <w:tc>
          <w:tcPr>
            <w:tcW w:w="1292" w:type="dxa"/>
            <w:shd w:val="clear" w:color="auto" w:fill="auto"/>
          </w:tcPr>
          <w:p w14:paraId="0A8F4C13" w14:textId="77777777"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36663890" w14:textId="77777777" w:rsidR="00114290" w:rsidRPr="00114290" w:rsidRDefault="00114290" w:rsidP="00A422C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95198C">
              <w:rPr>
                <w:rFonts w:ascii="宋体" w:hAnsi="宋体" w:cs="宋体"/>
                <w:bCs/>
                <w:szCs w:val="21"/>
              </w:rPr>
              <w:t>20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A422C5">
              <w:rPr>
                <w:rFonts w:ascii="宋体" w:hAnsi="宋体" w:cs="宋体" w:hint="eastAsia"/>
                <w:bCs/>
                <w:szCs w:val="21"/>
              </w:rPr>
              <w:t>0</w:t>
            </w:r>
            <w:r w:rsidR="0095198C">
              <w:rPr>
                <w:rFonts w:ascii="宋体" w:hAnsi="宋体" w:cs="宋体"/>
                <w:bCs/>
                <w:szCs w:val="21"/>
              </w:rPr>
              <w:t>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95198C">
              <w:rPr>
                <w:rFonts w:ascii="宋体" w:hAnsi="宋体" w:cs="宋体"/>
                <w:bCs/>
                <w:szCs w:val="21"/>
              </w:rPr>
              <w:t>11</w:t>
            </w:r>
          </w:p>
        </w:tc>
        <w:tc>
          <w:tcPr>
            <w:tcW w:w="1706" w:type="dxa"/>
            <w:shd w:val="clear" w:color="auto" w:fill="auto"/>
          </w:tcPr>
          <w:p w14:paraId="0A94C6FB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14:paraId="08A2366C" w14:textId="77777777"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217" w:type="dxa"/>
            <w:shd w:val="clear" w:color="auto" w:fill="auto"/>
          </w:tcPr>
          <w:p w14:paraId="520E794B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50B67" w:rsidRPr="00114290" w14:paraId="08C906F4" w14:textId="77777777" w:rsidTr="00114290">
        <w:trPr>
          <w:trHeight w:val="595"/>
        </w:trPr>
        <w:tc>
          <w:tcPr>
            <w:tcW w:w="1292" w:type="dxa"/>
            <w:shd w:val="clear" w:color="auto" w:fill="auto"/>
          </w:tcPr>
          <w:p w14:paraId="68CD0698" w14:textId="39213E3C" w:rsidR="00F50B67" w:rsidRPr="00114290" w:rsidRDefault="00F50B67" w:rsidP="00F50B6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844" w:type="dxa"/>
            <w:shd w:val="clear" w:color="auto" w:fill="auto"/>
          </w:tcPr>
          <w:p w14:paraId="1C82EB15" w14:textId="3BD9F59A" w:rsidR="00F50B67" w:rsidRPr="00114290" w:rsidRDefault="00F50B67" w:rsidP="00F50B6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16</w:t>
            </w:r>
          </w:p>
        </w:tc>
        <w:tc>
          <w:tcPr>
            <w:tcW w:w="1706" w:type="dxa"/>
            <w:shd w:val="clear" w:color="auto" w:fill="auto"/>
          </w:tcPr>
          <w:p w14:paraId="658153C0" w14:textId="4E98AB54" w:rsidR="00F50B67" w:rsidRPr="00114290" w:rsidRDefault="00F50B67" w:rsidP="00F50B6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扩充内容</w:t>
            </w:r>
          </w:p>
        </w:tc>
        <w:tc>
          <w:tcPr>
            <w:tcW w:w="1183" w:type="dxa"/>
            <w:shd w:val="clear" w:color="auto" w:fill="auto"/>
          </w:tcPr>
          <w:p w14:paraId="2D76E5C3" w14:textId="7244101F" w:rsidR="00F50B67" w:rsidRPr="00114290" w:rsidRDefault="00F50B67" w:rsidP="00F50B6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217" w:type="dxa"/>
            <w:shd w:val="clear" w:color="auto" w:fill="auto"/>
          </w:tcPr>
          <w:p w14:paraId="45592ABA" w14:textId="77777777" w:rsidR="00F50B67" w:rsidRPr="00114290" w:rsidRDefault="00F50B67" w:rsidP="00F50B67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6C4E0F" w:rsidRPr="00114290" w14:paraId="27C17D4A" w14:textId="77777777" w:rsidTr="00114290">
        <w:trPr>
          <w:trHeight w:val="595"/>
        </w:trPr>
        <w:tc>
          <w:tcPr>
            <w:tcW w:w="1292" w:type="dxa"/>
            <w:shd w:val="clear" w:color="auto" w:fill="auto"/>
          </w:tcPr>
          <w:p w14:paraId="231C68E7" w14:textId="298995D3" w:rsidR="006C4E0F" w:rsidRPr="00114290" w:rsidRDefault="006C4E0F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844" w:type="dxa"/>
            <w:shd w:val="clear" w:color="auto" w:fill="auto"/>
          </w:tcPr>
          <w:p w14:paraId="13F12A7B" w14:textId="6EA98F85" w:rsidR="006C4E0F" w:rsidRPr="00114290" w:rsidRDefault="006C4E0F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1706" w:type="dxa"/>
            <w:shd w:val="clear" w:color="auto" w:fill="auto"/>
          </w:tcPr>
          <w:p w14:paraId="25F76BE1" w14:textId="0D9990DE" w:rsidR="006C4E0F" w:rsidRPr="00114290" w:rsidRDefault="006C4E0F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CH2需要偏压</w:t>
            </w:r>
          </w:p>
        </w:tc>
        <w:tc>
          <w:tcPr>
            <w:tcW w:w="1183" w:type="dxa"/>
            <w:shd w:val="clear" w:color="auto" w:fill="auto"/>
          </w:tcPr>
          <w:p w14:paraId="1FF25D40" w14:textId="4E9C9A4D" w:rsidR="006C4E0F" w:rsidRPr="00114290" w:rsidRDefault="006C4E0F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217" w:type="dxa"/>
            <w:shd w:val="clear" w:color="auto" w:fill="auto"/>
          </w:tcPr>
          <w:p w14:paraId="2FF010CE" w14:textId="77777777" w:rsidR="006C4E0F" w:rsidRPr="00114290" w:rsidRDefault="006C4E0F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6C4E0F" w:rsidRPr="00114290" w14:paraId="1654D9AA" w14:textId="77777777" w:rsidTr="00114290">
        <w:trPr>
          <w:trHeight w:val="604"/>
        </w:trPr>
        <w:tc>
          <w:tcPr>
            <w:tcW w:w="1292" w:type="dxa"/>
            <w:shd w:val="clear" w:color="auto" w:fill="auto"/>
          </w:tcPr>
          <w:p w14:paraId="44F03A2D" w14:textId="1F5B6EC4" w:rsidR="006C4E0F" w:rsidRPr="0086733E" w:rsidRDefault="0086733E" w:rsidP="006C4E0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733E">
              <w:rPr>
                <w:rFonts w:ascii="宋体" w:hAnsi="宋体" w:cs="宋体"/>
                <w:bCs/>
                <w:szCs w:val="21"/>
              </w:rPr>
              <w:t>V1.3</w:t>
            </w:r>
          </w:p>
        </w:tc>
        <w:tc>
          <w:tcPr>
            <w:tcW w:w="1844" w:type="dxa"/>
            <w:shd w:val="clear" w:color="auto" w:fill="auto"/>
          </w:tcPr>
          <w:p w14:paraId="4EF4B653" w14:textId="458FB630" w:rsidR="006C4E0F" w:rsidRPr="0086733E" w:rsidRDefault="0086733E" w:rsidP="006C4E0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733E">
              <w:rPr>
                <w:rFonts w:ascii="宋体" w:hAnsi="宋体" w:cs="宋体" w:hint="eastAsia"/>
                <w:bCs/>
                <w:szCs w:val="21"/>
              </w:rPr>
              <w:t>2</w:t>
            </w:r>
            <w:r w:rsidRPr="0086733E">
              <w:rPr>
                <w:rFonts w:ascii="宋体" w:hAnsi="宋体" w:cs="宋体"/>
                <w:bCs/>
                <w:szCs w:val="21"/>
              </w:rPr>
              <w:t>020.09.15</w:t>
            </w:r>
          </w:p>
        </w:tc>
        <w:tc>
          <w:tcPr>
            <w:tcW w:w="1706" w:type="dxa"/>
            <w:shd w:val="clear" w:color="auto" w:fill="auto"/>
          </w:tcPr>
          <w:p w14:paraId="1D037029" w14:textId="53B5F31E" w:rsidR="006C4E0F" w:rsidRPr="00114290" w:rsidRDefault="00FA76C3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FA76C3">
              <w:rPr>
                <w:rFonts w:ascii="宋体" w:hAnsi="宋体" w:cs="宋体" w:hint="eastAsia"/>
                <w:bCs/>
                <w:szCs w:val="21"/>
              </w:rPr>
              <w:t>模拟板结构框图</w:t>
            </w:r>
          </w:p>
        </w:tc>
        <w:tc>
          <w:tcPr>
            <w:tcW w:w="1183" w:type="dxa"/>
            <w:shd w:val="clear" w:color="auto" w:fill="auto"/>
          </w:tcPr>
          <w:p w14:paraId="27F29EDA" w14:textId="7DAD1565" w:rsidR="006C4E0F" w:rsidRPr="0086733E" w:rsidRDefault="0086733E" w:rsidP="006C4E0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733E"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1217" w:type="dxa"/>
            <w:shd w:val="clear" w:color="auto" w:fill="auto"/>
          </w:tcPr>
          <w:p w14:paraId="21C4CF63" w14:textId="77777777" w:rsidR="006C4E0F" w:rsidRPr="00114290" w:rsidRDefault="006C4E0F" w:rsidP="006C4E0F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502F1A49" w14:textId="77777777" w:rsidR="00114290" w:rsidRDefault="00114290">
      <w:pPr>
        <w:spacing w:line="360" w:lineRule="auto"/>
        <w:rPr>
          <w:color w:val="000000"/>
        </w:rPr>
      </w:pPr>
    </w:p>
    <w:p w14:paraId="3A103FF5" w14:textId="77777777" w:rsidR="00114290" w:rsidRDefault="00114290" w:rsidP="00A422C5">
      <w:pPr>
        <w:spacing w:line="360" w:lineRule="auto"/>
        <w:rPr>
          <w:color w:val="000000"/>
        </w:rPr>
      </w:pPr>
    </w:p>
    <w:p w14:paraId="1C7260E3" w14:textId="77777777" w:rsidR="00114290" w:rsidRDefault="00114290" w:rsidP="00A422C5">
      <w:pPr>
        <w:spacing w:line="360" w:lineRule="auto"/>
        <w:rPr>
          <w:color w:val="000000"/>
        </w:rPr>
      </w:pPr>
    </w:p>
    <w:p w14:paraId="6AFBB7DC" w14:textId="77777777" w:rsidR="00114290" w:rsidRDefault="00114290" w:rsidP="00A422C5">
      <w:pPr>
        <w:spacing w:line="360" w:lineRule="auto"/>
        <w:rPr>
          <w:color w:val="000000"/>
        </w:rPr>
      </w:pPr>
    </w:p>
    <w:p w14:paraId="55C95321" w14:textId="77777777" w:rsidR="00114290" w:rsidRDefault="00114290" w:rsidP="00A422C5">
      <w:pPr>
        <w:spacing w:line="360" w:lineRule="auto"/>
        <w:rPr>
          <w:color w:val="000000"/>
        </w:rPr>
      </w:pPr>
    </w:p>
    <w:p w14:paraId="2786FB85" w14:textId="77777777" w:rsidR="00114290" w:rsidRDefault="00114290" w:rsidP="00A422C5">
      <w:pPr>
        <w:spacing w:line="360" w:lineRule="auto"/>
        <w:rPr>
          <w:color w:val="000000"/>
        </w:rPr>
      </w:pPr>
    </w:p>
    <w:p w14:paraId="006BF1B1" w14:textId="77777777" w:rsidR="00114290" w:rsidRDefault="00114290">
      <w:pPr>
        <w:spacing w:line="360" w:lineRule="auto"/>
        <w:rPr>
          <w:color w:val="000000"/>
        </w:rPr>
      </w:pPr>
    </w:p>
    <w:p w14:paraId="4823B4A5" w14:textId="77777777"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1CD5F144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56957C0B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FC490A2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72ED5A22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16A7CEE7" w14:textId="77777777" w:rsidR="00114290" w:rsidRDefault="00114290">
      <w:pPr>
        <w:spacing w:line="360" w:lineRule="auto"/>
      </w:pPr>
    </w:p>
    <w:p w14:paraId="3EB933D5" w14:textId="77777777" w:rsidR="00114290" w:rsidRDefault="00114290">
      <w:pPr>
        <w:spacing w:line="360" w:lineRule="auto"/>
      </w:pPr>
    </w:p>
    <w:p w14:paraId="620649E5" w14:textId="77777777" w:rsidR="00114290" w:rsidRDefault="00114290">
      <w:pPr>
        <w:spacing w:line="360" w:lineRule="auto"/>
      </w:pPr>
    </w:p>
    <w:p w14:paraId="264DB607" w14:textId="77777777" w:rsidR="00114290" w:rsidRDefault="00114290">
      <w:pPr>
        <w:spacing w:line="360" w:lineRule="auto"/>
      </w:pPr>
    </w:p>
    <w:p w14:paraId="0E4CEA3C" w14:textId="77777777" w:rsidR="00114290" w:rsidRDefault="00114290">
      <w:pPr>
        <w:spacing w:line="360" w:lineRule="auto"/>
      </w:pPr>
    </w:p>
    <w:p w14:paraId="37C2C269" w14:textId="77777777" w:rsidR="00114290" w:rsidRDefault="00114290">
      <w:pPr>
        <w:spacing w:line="360" w:lineRule="auto"/>
      </w:pPr>
    </w:p>
    <w:p w14:paraId="45A8FBFA" w14:textId="77777777" w:rsidR="00114290" w:rsidRDefault="00114290">
      <w:pPr>
        <w:spacing w:line="360" w:lineRule="auto"/>
      </w:pPr>
    </w:p>
    <w:p w14:paraId="7ED78ABF" w14:textId="77777777" w:rsidR="00114290" w:rsidRDefault="00114290">
      <w:pPr>
        <w:spacing w:line="360" w:lineRule="auto"/>
      </w:pPr>
    </w:p>
    <w:p w14:paraId="2DF2B4ED" w14:textId="77777777" w:rsidR="00114290" w:rsidRDefault="00114290">
      <w:pPr>
        <w:spacing w:line="360" w:lineRule="auto"/>
      </w:pPr>
    </w:p>
    <w:p w14:paraId="5313C588" w14:textId="77777777" w:rsidR="00114290" w:rsidRDefault="00114290">
      <w:pPr>
        <w:spacing w:line="360" w:lineRule="auto"/>
      </w:pPr>
    </w:p>
    <w:p w14:paraId="388DDFA7" w14:textId="77777777" w:rsidR="00114290" w:rsidRDefault="00114290">
      <w:pPr>
        <w:spacing w:line="360" w:lineRule="auto"/>
      </w:pPr>
    </w:p>
    <w:p w14:paraId="35C9DD10" w14:textId="77777777" w:rsidR="00114290" w:rsidRDefault="00114290">
      <w:pPr>
        <w:spacing w:line="360" w:lineRule="auto"/>
      </w:pPr>
    </w:p>
    <w:p w14:paraId="1C328F06" w14:textId="77777777" w:rsidR="00114290" w:rsidRDefault="00114290">
      <w:pPr>
        <w:spacing w:line="360" w:lineRule="auto"/>
      </w:pPr>
    </w:p>
    <w:p w14:paraId="5AA59559" w14:textId="77777777" w:rsidR="0092649E" w:rsidRPr="0092649E" w:rsidRDefault="0092649E" w:rsidP="0092649E">
      <w:pPr>
        <w:rPr>
          <w:rFonts w:ascii="宋体" w:hAnsi="宋体" w:cs="宋体"/>
          <w:sz w:val="24"/>
        </w:rPr>
      </w:pPr>
    </w:p>
    <w:p w14:paraId="1D5F4BB4" w14:textId="77777777" w:rsidR="0092649E" w:rsidRDefault="0092649E" w:rsidP="0092649E">
      <w:pPr>
        <w:rPr>
          <w:rFonts w:ascii="宋体" w:hAnsi="宋体" w:cs="宋体"/>
          <w:sz w:val="24"/>
        </w:rPr>
      </w:pPr>
    </w:p>
    <w:p w14:paraId="6BE80018" w14:textId="77777777" w:rsidR="00134427" w:rsidRPr="00134427" w:rsidRDefault="00134427" w:rsidP="00134427">
      <w:pPr>
        <w:pStyle w:val="11"/>
      </w:pPr>
      <w:r w:rsidRPr="00134427">
        <w:rPr>
          <w:rFonts w:hint="eastAsia"/>
        </w:rPr>
        <w:lastRenderedPageBreak/>
        <w:t>目录</w:t>
      </w:r>
    </w:p>
    <w:p w14:paraId="41EB9DB5" w14:textId="324E7741" w:rsidR="00F40EB6" w:rsidRDefault="0092649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002DC">
        <w:rPr>
          <w:sz w:val="24"/>
        </w:rPr>
        <w:fldChar w:fldCharType="begin"/>
      </w:r>
      <w:r w:rsidRPr="005002DC">
        <w:rPr>
          <w:sz w:val="24"/>
        </w:rPr>
        <w:instrText xml:space="preserve"> TOC \o "1-3" \u </w:instrText>
      </w:r>
      <w:r w:rsidRPr="005002DC">
        <w:rPr>
          <w:sz w:val="24"/>
        </w:rPr>
        <w:fldChar w:fldCharType="separate"/>
      </w:r>
      <w:r w:rsidR="00F40EB6" w:rsidRPr="00741A8B">
        <w:rPr>
          <w:bCs/>
          <w:noProof/>
        </w:rPr>
        <w:t>1.</w:t>
      </w:r>
      <w:r w:rsidR="00F40EB6">
        <w:rPr>
          <w:rFonts w:asciiTheme="minorHAnsi" w:eastAsiaTheme="minorEastAsia" w:hAnsiTheme="minorHAnsi" w:cstheme="minorBidi"/>
          <w:noProof/>
          <w:szCs w:val="22"/>
        </w:rPr>
        <w:tab/>
      </w:r>
      <w:r w:rsidR="00F40EB6" w:rsidRPr="00741A8B">
        <w:rPr>
          <w:bCs/>
          <w:noProof/>
        </w:rPr>
        <w:t>概述</w:t>
      </w:r>
      <w:r w:rsidR="00F40EB6">
        <w:rPr>
          <w:noProof/>
        </w:rPr>
        <w:tab/>
      </w:r>
      <w:r w:rsidR="00F40EB6">
        <w:rPr>
          <w:noProof/>
        </w:rPr>
        <w:fldChar w:fldCharType="begin"/>
      </w:r>
      <w:r w:rsidR="00F40EB6">
        <w:rPr>
          <w:noProof/>
        </w:rPr>
        <w:instrText xml:space="preserve"> PAGEREF _Toc45799925 \h </w:instrText>
      </w:r>
      <w:r w:rsidR="00F40EB6">
        <w:rPr>
          <w:noProof/>
        </w:rPr>
      </w:r>
      <w:r w:rsidR="00F40EB6">
        <w:rPr>
          <w:noProof/>
        </w:rPr>
        <w:fldChar w:fldCharType="separate"/>
      </w:r>
      <w:r w:rsidR="00D31B32">
        <w:rPr>
          <w:noProof/>
        </w:rPr>
        <w:t>4</w:t>
      </w:r>
      <w:r w:rsidR="00F40EB6">
        <w:rPr>
          <w:noProof/>
        </w:rPr>
        <w:fldChar w:fldCharType="end"/>
      </w:r>
    </w:p>
    <w:p w14:paraId="070DF350" w14:textId="04197378" w:rsidR="00F40EB6" w:rsidRDefault="00F40EB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41A8B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41A8B">
        <w:rPr>
          <w:bCs/>
          <w:noProof/>
        </w:rPr>
        <w:t>使用场景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_Toc45799926 \h </w:instrText>
      </w:r>
      <w:r>
        <w:rPr>
          <w:noProof/>
        </w:rPr>
      </w:r>
      <w:r>
        <w:rPr>
          <w:noProof/>
        </w:rPr>
        <w:fldChar w:fldCharType="separate"/>
      </w:r>
      <w:r w:rsidR="00D31B32">
        <w:rPr>
          <w:noProof/>
        </w:rPr>
        <w:t>4</w:t>
      </w:r>
      <w:r>
        <w:rPr>
          <w:noProof/>
        </w:rPr>
        <w:fldChar w:fldCharType="end"/>
      </w:r>
    </w:p>
    <w:p w14:paraId="3D3BED46" w14:textId="54560816" w:rsidR="00F40EB6" w:rsidRDefault="00F40EB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41A8B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41A8B">
        <w:rPr>
          <w:bCs/>
          <w:noProof/>
        </w:rPr>
        <w:t>功能点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_Toc45799927 \h </w:instrText>
      </w:r>
      <w:r>
        <w:rPr>
          <w:noProof/>
        </w:rPr>
      </w:r>
      <w:r>
        <w:rPr>
          <w:noProof/>
        </w:rPr>
        <w:fldChar w:fldCharType="separate"/>
      </w:r>
      <w:r w:rsidR="00D31B32">
        <w:rPr>
          <w:noProof/>
        </w:rPr>
        <w:t>4</w:t>
      </w:r>
      <w:r>
        <w:rPr>
          <w:noProof/>
        </w:rPr>
        <w:fldChar w:fldCharType="end"/>
      </w:r>
    </w:p>
    <w:p w14:paraId="3F0A6C86" w14:textId="0AA5E2EA" w:rsidR="00F40EB6" w:rsidRDefault="00F40EB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41A8B">
        <w:rPr>
          <w:bCs/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41A8B">
        <w:rPr>
          <w:bCs/>
          <w:noProof/>
        </w:rPr>
        <w:t>性能点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_Toc45799928 \h </w:instrText>
      </w:r>
      <w:r>
        <w:rPr>
          <w:noProof/>
        </w:rPr>
      </w:r>
      <w:r>
        <w:rPr>
          <w:noProof/>
        </w:rPr>
        <w:fldChar w:fldCharType="separate"/>
      </w:r>
      <w:r w:rsidR="00D31B32">
        <w:rPr>
          <w:noProof/>
        </w:rPr>
        <w:t>5</w:t>
      </w:r>
      <w:r>
        <w:rPr>
          <w:noProof/>
        </w:rPr>
        <w:fldChar w:fldCharType="end"/>
      </w:r>
    </w:p>
    <w:p w14:paraId="0DF21F35" w14:textId="052E46C6" w:rsidR="00F40EB6" w:rsidRDefault="00F40EB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41A8B">
        <w:rPr>
          <w:bCs/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41A8B">
        <w:rPr>
          <w:bCs/>
          <w:noProof/>
        </w:rPr>
        <w:t>模拟板结构框图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_Toc45799929 \h </w:instrText>
      </w:r>
      <w:r>
        <w:rPr>
          <w:noProof/>
        </w:rPr>
      </w:r>
      <w:r>
        <w:rPr>
          <w:noProof/>
        </w:rPr>
        <w:fldChar w:fldCharType="separate"/>
      </w:r>
      <w:r w:rsidR="00D31B32">
        <w:rPr>
          <w:noProof/>
        </w:rPr>
        <w:t>5</w:t>
      </w:r>
      <w:r>
        <w:rPr>
          <w:noProof/>
        </w:rPr>
        <w:fldChar w:fldCharType="end"/>
      </w:r>
    </w:p>
    <w:p w14:paraId="6C70DDAE" w14:textId="1CA3F585" w:rsidR="0092649E" w:rsidRDefault="0092649E" w:rsidP="00722873">
      <w:pPr>
        <w:adjustRightInd w:val="0"/>
        <w:snapToGrid w:val="0"/>
        <w:jc w:val="left"/>
        <w:rPr>
          <w:rFonts w:ascii="宋体" w:hAnsi="宋体" w:cs="宋体"/>
          <w:sz w:val="24"/>
        </w:rPr>
      </w:pPr>
      <w:r w:rsidRPr="005002DC">
        <w:rPr>
          <w:rFonts w:ascii="宋体" w:hAnsi="宋体" w:cs="宋体"/>
          <w:kern w:val="0"/>
          <w:sz w:val="24"/>
        </w:rPr>
        <w:fldChar w:fldCharType="end"/>
      </w:r>
    </w:p>
    <w:p w14:paraId="40F55692" w14:textId="77777777" w:rsidR="00114290" w:rsidRPr="00A05091" w:rsidRDefault="0092649E" w:rsidP="0092649E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0" w:name="OLE_LINK1"/>
      <w:r>
        <w:rPr>
          <w:b/>
          <w:bCs/>
          <w:sz w:val="28"/>
          <w:szCs w:val="28"/>
        </w:rPr>
        <w:br w:type="page"/>
      </w:r>
      <w:bookmarkStart w:id="1" w:name="_Toc4696930"/>
      <w:bookmarkStart w:id="2" w:name="_Toc45799925"/>
      <w:r w:rsidRPr="00A05091">
        <w:rPr>
          <w:rFonts w:hint="eastAsia"/>
          <w:bCs/>
          <w:sz w:val="32"/>
          <w:szCs w:val="32"/>
        </w:rPr>
        <w:lastRenderedPageBreak/>
        <w:t>概述</w:t>
      </w:r>
      <w:bookmarkEnd w:id="1"/>
      <w:bookmarkEnd w:id="2"/>
    </w:p>
    <w:p w14:paraId="05B98AE9" w14:textId="77777777" w:rsidR="00EE0C10" w:rsidRDefault="0092649E" w:rsidP="00FA25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</w:t>
      </w:r>
      <w:r w:rsidR="007425B8">
        <w:rPr>
          <w:rFonts w:ascii="宋体" w:hAnsi="宋体" w:cs="宋体" w:hint="eastAsia"/>
          <w:sz w:val="24"/>
        </w:rPr>
        <w:t>PLx00</w:t>
      </w:r>
      <w:r w:rsidR="006C48F4">
        <w:rPr>
          <w:rFonts w:ascii="宋体" w:hAnsi="宋体" w:cs="宋体" w:hint="eastAsia"/>
          <w:sz w:val="24"/>
        </w:rPr>
        <w:t>系列</w:t>
      </w:r>
      <w:r>
        <w:rPr>
          <w:rFonts w:ascii="宋体" w:hAnsi="宋体" w:cs="宋体" w:hint="eastAsia"/>
          <w:sz w:val="24"/>
        </w:rPr>
        <w:t>软件需求</w:t>
      </w:r>
      <w:r w:rsidR="006C48F4">
        <w:rPr>
          <w:rFonts w:ascii="宋体" w:hAnsi="宋体" w:cs="宋体" w:hint="eastAsia"/>
          <w:sz w:val="24"/>
        </w:rPr>
        <w:t>及方案</w:t>
      </w:r>
      <w:r>
        <w:rPr>
          <w:rFonts w:ascii="宋体" w:hAnsi="宋体" w:cs="宋体" w:hint="eastAsia"/>
          <w:sz w:val="24"/>
        </w:rPr>
        <w:t>，指导软件设计，特制定本文档。</w:t>
      </w:r>
      <w:bookmarkEnd w:id="0"/>
      <w:r w:rsidR="007425B8">
        <w:rPr>
          <w:rFonts w:ascii="宋体" w:hAnsi="宋体" w:cs="宋体" w:hint="eastAsia"/>
          <w:sz w:val="24"/>
        </w:rPr>
        <w:t>PLx00</w:t>
      </w:r>
      <w:r w:rsidR="007D5ABC">
        <w:rPr>
          <w:rFonts w:ascii="宋体" w:hAnsi="宋体" w:cs="宋体" w:hint="eastAsia"/>
          <w:sz w:val="24"/>
        </w:rPr>
        <w:t>系列设备是精简版的双通道源表，</w:t>
      </w:r>
      <w:r w:rsidR="00425AD4">
        <w:rPr>
          <w:rFonts w:ascii="宋体" w:hAnsi="宋体" w:cs="宋体" w:hint="eastAsia"/>
          <w:sz w:val="24"/>
        </w:rPr>
        <w:t>用于测量V</w:t>
      </w:r>
      <w:r w:rsidR="00425AD4">
        <w:rPr>
          <w:rFonts w:ascii="宋体" w:hAnsi="宋体" w:cs="宋体"/>
          <w:sz w:val="24"/>
        </w:rPr>
        <w:t>CSEL</w:t>
      </w:r>
      <w:r w:rsidR="00425AD4">
        <w:rPr>
          <w:rFonts w:ascii="宋体" w:hAnsi="宋体" w:cs="宋体" w:hint="eastAsia"/>
          <w:sz w:val="24"/>
        </w:rPr>
        <w:t>，</w:t>
      </w:r>
      <w:r w:rsidR="007D5ABC">
        <w:rPr>
          <w:rFonts w:ascii="宋体" w:hAnsi="宋体" w:cs="宋体" w:hint="eastAsia"/>
          <w:sz w:val="24"/>
        </w:rPr>
        <w:t>其有两个通道</w:t>
      </w:r>
      <w:r w:rsidR="00B87D87">
        <w:rPr>
          <w:rFonts w:ascii="宋体" w:hAnsi="宋体" w:cs="宋体" w:hint="eastAsia"/>
          <w:sz w:val="24"/>
        </w:rPr>
        <w:t>：</w:t>
      </w:r>
    </w:p>
    <w:p w14:paraId="771561C0" w14:textId="77777777" w:rsidR="00EE0C10" w:rsidRDefault="007D5ABC" w:rsidP="00FA25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通道1</w:t>
      </w:r>
      <w:r w:rsidR="00082D36">
        <w:rPr>
          <w:rFonts w:ascii="宋体" w:hAnsi="宋体" w:cs="宋体" w:hint="eastAsia"/>
          <w:sz w:val="24"/>
        </w:rPr>
        <w:t>为精简</w:t>
      </w:r>
      <w:r w:rsidR="00425AD4">
        <w:rPr>
          <w:rFonts w:ascii="宋体" w:hAnsi="宋体" w:cs="宋体" w:hint="eastAsia"/>
          <w:sz w:val="24"/>
        </w:rPr>
        <w:t>的</w:t>
      </w:r>
      <w:r w:rsidR="00B87D87">
        <w:rPr>
          <w:rFonts w:ascii="宋体" w:hAnsi="宋体" w:cs="宋体" w:hint="eastAsia"/>
          <w:sz w:val="24"/>
        </w:rPr>
        <w:t>单通道源表，</w:t>
      </w:r>
      <w:r w:rsidR="008C7A8A">
        <w:rPr>
          <w:rFonts w:ascii="宋体" w:hAnsi="宋体" w:cs="宋体" w:hint="eastAsia"/>
          <w:sz w:val="24"/>
        </w:rPr>
        <w:t>删除电压源和电流表，</w:t>
      </w:r>
      <w:r w:rsidR="00082D36">
        <w:rPr>
          <w:rFonts w:ascii="宋体" w:hAnsi="宋体" w:cs="宋体" w:hint="eastAsia"/>
          <w:sz w:val="24"/>
        </w:rPr>
        <w:t>提供</w:t>
      </w:r>
      <w:r w:rsidR="00E40F72">
        <w:rPr>
          <w:rFonts w:ascii="宋体" w:hAnsi="宋体" w:cs="宋体" w:hint="eastAsia"/>
          <w:sz w:val="24"/>
        </w:rPr>
        <w:t>电压表功能</w:t>
      </w:r>
      <w:r w:rsidR="00700C9F">
        <w:rPr>
          <w:rFonts w:ascii="宋体" w:hAnsi="宋体" w:cs="宋体" w:hint="eastAsia"/>
          <w:sz w:val="24"/>
        </w:rPr>
        <w:t>(</w:t>
      </w:r>
      <w:r w:rsidR="00700C9F">
        <w:rPr>
          <w:rFonts w:ascii="宋体" w:hAnsi="宋体" w:cs="宋体"/>
          <w:sz w:val="24"/>
        </w:rPr>
        <w:t>10V,100V)</w:t>
      </w:r>
      <w:r w:rsidR="00E40F72">
        <w:rPr>
          <w:rFonts w:ascii="宋体" w:hAnsi="宋体" w:cs="宋体" w:hint="eastAsia"/>
          <w:sz w:val="24"/>
        </w:rPr>
        <w:t>，</w:t>
      </w:r>
      <w:r w:rsidR="008C7A8A">
        <w:rPr>
          <w:rFonts w:ascii="宋体" w:hAnsi="宋体" w:cs="宋体" w:hint="eastAsia"/>
          <w:sz w:val="24"/>
        </w:rPr>
        <w:t>电流源</w:t>
      </w:r>
      <w:r w:rsidR="00E40F72">
        <w:rPr>
          <w:rFonts w:ascii="宋体" w:hAnsi="宋体" w:cs="宋体" w:hint="eastAsia"/>
          <w:sz w:val="24"/>
        </w:rPr>
        <w:t>除了</w:t>
      </w:r>
      <w:r w:rsidR="008C7A8A">
        <w:rPr>
          <w:rFonts w:ascii="宋体" w:hAnsi="宋体" w:cs="宋体" w:hint="eastAsia"/>
          <w:sz w:val="24"/>
        </w:rPr>
        <w:t>支持直流</w:t>
      </w:r>
      <w:r w:rsidR="00E40F72">
        <w:rPr>
          <w:rFonts w:ascii="宋体" w:hAnsi="宋体" w:cs="宋体" w:hint="eastAsia"/>
          <w:sz w:val="24"/>
        </w:rPr>
        <w:t>模式</w:t>
      </w:r>
      <w:r w:rsidR="00700C9F">
        <w:rPr>
          <w:rFonts w:ascii="宋体" w:hAnsi="宋体" w:cs="宋体" w:hint="eastAsia"/>
          <w:sz w:val="24"/>
        </w:rPr>
        <w:t>(</w:t>
      </w:r>
      <w:r w:rsidR="00700C9F">
        <w:rPr>
          <w:rFonts w:ascii="宋体" w:hAnsi="宋体" w:cs="宋体"/>
          <w:sz w:val="24"/>
        </w:rPr>
        <w:t>5A,5V)</w:t>
      </w:r>
      <w:r w:rsidR="00E40F72">
        <w:rPr>
          <w:rFonts w:ascii="宋体" w:hAnsi="宋体" w:cs="宋体" w:hint="eastAsia"/>
          <w:sz w:val="24"/>
        </w:rPr>
        <w:t>还支持</w:t>
      </w:r>
      <w:r w:rsidR="008C7A8A">
        <w:rPr>
          <w:rFonts w:ascii="宋体" w:hAnsi="宋体" w:cs="宋体" w:hint="eastAsia"/>
          <w:sz w:val="24"/>
        </w:rPr>
        <w:t>脉冲模式</w:t>
      </w:r>
      <w:r w:rsidR="00700C9F">
        <w:rPr>
          <w:rFonts w:ascii="宋体" w:hAnsi="宋体" w:cs="宋体" w:hint="eastAsia"/>
          <w:sz w:val="24"/>
        </w:rPr>
        <w:t>(</w:t>
      </w:r>
      <w:r w:rsidR="00700C9F">
        <w:rPr>
          <w:rFonts w:ascii="宋体" w:hAnsi="宋体" w:cs="宋体"/>
          <w:sz w:val="24"/>
        </w:rPr>
        <w:t>300mA,3A,30A)</w:t>
      </w:r>
      <w:r w:rsidR="008C7A8A">
        <w:rPr>
          <w:rFonts w:ascii="宋体" w:hAnsi="宋体" w:cs="宋体" w:hint="eastAsia"/>
          <w:sz w:val="24"/>
        </w:rPr>
        <w:t>；</w:t>
      </w:r>
    </w:p>
    <w:p w14:paraId="6ADA9D53" w14:textId="1977270A" w:rsidR="00E40F72" w:rsidRDefault="00E40F72" w:rsidP="00FA25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通道2</w:t>
      </w:r>
      <w:r w:rsidR="00212206">
        <w:rPr>
          <w:rFonts w:ascii="宋体" w:hAnsi="宋体" w:cs="宋体" w:hint="eastAsia"/>
          <w:sz w:val="24"/>
        </w:rPr>
        <w:t>为普通电流表(</w:t>
      </w:r>
      <w:r w:rsidR="00212206">
        <w:rPr>
          <w:rFonts w:ascii="宋体" w:hAnsi="宋体" w:cs="宋体"/>
          <w:sz w:val="24"/>
        </w:rPr>
        <w:t>100uA,1mA,10mA)</w:t>
      </w:r>
      <w:r w:rsidR="006C4E0F">
        <w:rPr>
          <w:rFonts w:ascii="宋体" w:hAnsi="宋体" w:cs="宋体" w:hint="eastAsia"/>
          <w:sz w:val="24"/>
        </w:rPr>
        <w:t>+偏置电压源(</w:t>
      </w:r>
      <w:r w:rsidR="006C4E0F">
        <w:rPr>
          <w:rFonts w:ascii="宋体" w:hAnsi="宋体" w:cs="宋体"/>
          <w:sz w:val="24"/>
        </w:rPr>
        <w:t>5V)</w:t>
      </w:r>
      <w:r w:rsidR="004B0DE2">
        <w:rPr>
          <w:rFonts w:ascii="宋体" w:hAnsi="宋体" w:cs="宋体" w:hint="eastAsia"/>
          <w:sz w:val="24"/>
        </w:rPr>
        <w:t>，用于测量光功率</w:t>
      </w:r>
      <w:r w:rsidR="00B8299B">
        <w:rPr>
          <w:rFonts w:ascii="宋体" w:hAnsi="宋体" w:cs="宋体" w:hint="eastAsia"/>
          <w:sz w:val="24"/>
        </w:rPr>
        <w:t>。</w:t>
      </w:r>
    </w:p>
    <w:p w14:paraId="7795532D" w14:textId="37EFEA3E" w:rsidR="00B8299B" w:rsidRPr="00A31F6E" w:rsidRDefault="00061C63" w:rsidP="00A31F6E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3" w:name="_Toc45799926"/>
      <w:r>
        <w:rPr>
          <w:rFonts w:hint="eastAsia"/>
          <w:bCs/>
          <w:sz w:val="32"/>
          <w:szCs w:val="32"/>
        </w:rPr>
        <w:t>使用场景</w:t>
      </w:r>
      <w:bookmarkEnd w:id="3"/>
    </w:p>
    <w:p w14:paraId="140D5AE8" w14:textId="4B6B1ECF" w:rsidR="00B8299B" w:rsidRDefault="007425B8" w:rsidP="00FA25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PLx00</w:t>
      </w:r>
      <w:r w:rsidR="00425AD4">
        <w:rPr>
          <w:rFonts w:ascii="宋体" w:hAnsi="宋体" w:cs="宋体" w:hint="eastAsia"/>
          <w:sz w:val="24"/>
        </w:rPr>
        <w:t>设备</w:t>
      </w:r>
      <w:r w:rsidR="004B0DE2">
        <w:rPr>
          <w:rFonts w:ascii="宋体" w:hAnsi="宋体" w:cs="宋体" w:hint="eastAsia"/>
          <w:sz w:val="24"/>
        </w:rPr>
        <w:t>工作的接线图如图1：</w:t>
      </w:r>
    </w:p>
    <w:p w14:paraId="6789C1E4" w14:textId="1E5558B6" w:rsidR="004B0DE2" w:rsidRDefault="00DF106E" w:rsidP="00DF106E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381" w:dyaOrig="2153" w14:anchorId="68F33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pt;height:108pt" o:ole="">
            <v:imagedata r:id="rId8" o:title=""/>
          </v:shape>
          <o:OLEObject Type="Embed" ProgID="Visio.Drawing.11" ShapeID="_x0000_i1025" DrawAspect="Content" ObjectID="_1661694170" r:id="rId9"/>
        </w:object>
      </w:r>
    </w:p>
    <w:p w14:paraId="4B390E97" w14:textId="125D0314" w:rsidR="00DF106E" w:rsidRDefault="00DF106E" w:rsidP="00DF106E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Lx00</w:t>
      </w:r>
      <w:r>
        <w:rPr>
          <w:rFonts w:ascii="宋体" w:hAnsi="宋体" w:cs="宋体" w:hint="eastAsia"/>
          <w:sz w:val="24"/>
        </w:rPr>
        <w:t>接线图</w:t>
      </w:r>
    </w:p>
    <w:p w14:paraId="195F5884" w14:textId="46933666" w:rsidR="00E47D53" w:rsidRPr="00A31F6E" w:rsidRDefault="00E47D53" w:rsidP="00E47D53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4" w:name="_Toc45799927"/>
      <w:r>
        <w:rPr>
          <w:rFonts w:hint="eastAsia"/>
          <w:bCs/>
          <w:sz w:val="32"/>
          <w:szCs w:val="32"/>
        </w:rPr>
        <w:t>功能点</w:t>
      </w:r>
      <w:bookmarkEnd w:id="4"/>
    </w:p>
    <w:p w14:paraId="41420797" w14:textId="77777777" w:rsidR="00EE0C10" w:rsidRPr="00EE0C10" w:rsidRDefault="002B38B5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直流/脉冲单点测试：</w:t>
      </w:r>
    </w:p>
    <w:p w14:paraId="2DB4FE8E" w14:textId="4E983BFC" w:rsidR="002B38B5" w:rsidRDefault="002B38B5" w:rsidP="00EE0C10">
      <w:pPr>
        <w:ind w:firstLineChars="200" w:firstLine="480"/>
        <w:rPr>
          <w:rFonts w:ascii="宋体" w:hAnsi="宋体" w:cs="宋体"/>
          <w:sz w:val="24"/>
        </w:rPr>
      </w:pPr>
      <w:r w:rsidRPr="002B38B5">
        <w:rPr>
          <w:rFonts w:ascii="宋体" w:hAnsi="宋体" w:cs="宋体" w:hint="eastAsia"/>
          <w:sz w:val="24"/>
        </w:rPr>
        <w:t>用户</w:t>
      </w:r>
      <w:r>
        <w:rPr>
          <w:rFonts w:ascii="宋体" w:hAnsi="宋体" w:cs="宋体" w:hint="eastAsia"/>
          <w:sz w:val="24"/>
        </w:rPr>
        <w:t>给定</w:t>
      </w:r>
      <w:r w:rsidRPr="002B38B5">
        <w:rPr>
          <w:rFonts w:ascii="宋体" w:hAnsi="宋体" w:cs="宋体" w:hint="eastAsia"/>
          <w:sz w:val="24"/>
        </w:rPr>
        <w:t xml:space="preserve">电流(直流 </w:t>
      </w:r>
      <w:r w:rsidRPr="002B38B5">
        <w:rPr>
          <w:rFonts w:ascii="宋体" w:hAnsi="宋体" w:cs="宋体"/>
          <w:sz w:val="24"/>
        </w:rPr>
        <w:t xml:space="preserve">or </w:t>
      </w:r>
      <w:r w:rsidRPr="002B38B5">
        <w:rPr>
          <w:rFonts w:ascii="宋体" w:hAnsi="宋体" w:cs="宋体" w:hint="eastAsia"/>
          <w:sz w:val="24"/>
        </w:rPr>
        <w:t>脉冲</w:t>
      </w:r>
      <w:r w:rsidRPr="002B38B5">
        <w:rPr>
          <w:rFonts w:ascii="宋体" w:hAnsi="宋体" w:cs="宋体"/>
          <w:sz w:val="24"/>
        </w:rPr>
        <w:t>)</w:t>
      </w:r>
      <w:r w:rsidRPr="002B38B5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测试压降和输出光功率；</w:t>
      </w:r>
    </w:p>
    <w:p w14:paraId="7117E499" w14:textId="77777777" w:rsidR="00EE0C10" w:rsidRPr="00EE0C10" w:rsidRDefault="00771F1A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直流/</w:t>
      </w:r>
      <w:r w:rsidR="008B785F" w:rsidRPr="00EE0C10">
        <w:rPr>
          <w:rFonts w:ascii="宋体" w:hAnsi="宋体" w:cs="宋体" w:hint="eastAsia"/>
          <w:sz w:val="24"/>
        </w:rPr>
        <w:t>脉冲L</w:t>
      </w:r>
      <w:r w:rsidR="008B785F" w:rsidRPr="00EE0C10">
        <w:rPr>
          <w:rFonts w:ascii="宋体" w:hAnsi="宋体" w:cs="宋体"/>
          <w:sz w:val="24"/>
        </w:rPr>
        <w:t>IV</w:t>
      </w:r>
      <w:r w:rsidR="008B785F" w:rsidRPr="00EE0C10">
        <w:rPr>
          <w:rFonts w:ascii="宋体" w:hAnsi="宋体" w:cs="宋体" w:hint="eastAsia"/>
          <w:sz w:val="24"/>
        </w:rPr>
        <w:t>扫描</w:t>
      </w:r>
      <w:r w:rsidR="002B38B5" w:rsidRPr="00EE0C10">
        <w:rPr>
          <w:rFonts w:ascii="宋体" w:hAnsi="宋体" w:cs="宋体" w:hint="eastAsia"/>
          <w:sz w:val="24"/>
        </w:rPr>
        <w:t>测试</w:t>
      </w:r>
      <w:r w:rsidR="008B785F" w:rsidRPr="00EE0C10">
        <w:rPr>
          <w:rFonts w:ascii="宋体" w:hAnsi="宋体" w:cs="宋体" w:hint="eastAsia"/>
          <w:sz w:val="24"/>
        </w:rPr>
        <w:t>：</w:t>
      </w:r>
    </w:p>
    <w:p w14:paraId="56E5968E" w14:textId="1D2A0BEA" w:rsidR="002B11B3" w:rsidRPr="00EE0C10" w:rsidRDefault="008B785F" w:rsidP="00EE0C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线性</w:t>
      </w:r>
      <w:r w:rsidR="0095352F">
        <w:rPr>
          <w:rFonts w:ascii="宋体" w:hAnsi="宋体" w:cs="宋体" w:hint="eastAsia"/>
          <w:sz w:val="24"/>
        </w:rPr>
        <w:t>扫描</w:t>
      </w:r>
      <w:r>
        <w:rPr>
          <w:rFonts w:ascii="宋体" w:hAnsi="宋体" w:cs="宋体" w:hint="eastAsia"/>
          <w:sz w:val="24"/>
        </w:rPr>
        <w:t>、对数</w:t>
      </w:r>
      <w:r w:rsidR="0095352F">
        <w:rPr>
          <w:rFonts w:ascii="宋体" w:hAnsi="宋体" w:cs="宋体" w:hint="eastAsia"/>
          <w:sz w:val="24"/>
        </w:rPr>
        <w:t>扫描</w:t>
      </w:r>
      <w:r w:rsidR="00771F1A">
        <w:rPr>
          <w:rFonts w:ascii="宋体" w:hAnsi="宋体" w:cs="宋体" w:hint="eastAsia"/>
          <w:sz w:val="24"/>
        </w:rPr>
        <w:t>、双向往返扫描</w:t>
      </w:r>
      <w:r w:rsidR="0095352F">
        <w:rPr>
          <w:rFonts w:ascii="宋体" w:hAnsi="宋体" w:cs="宋体" w:hint="eastAsia"/>
          <w:sz w:val="24"/>
        </w:rPr>
        <w:t>，</w:t>
      </w:r>
      <w:r w:rsidR="00771F1A">
        <w:rPr>
          <w:rFonts w:ascii="宋体" w:hAnsi="宋体" w:cs="宋体" w:hint="eastAsia"/>
          <w:sz w:val="24"/>
        </w:rPr>
        <w:t>脉冲模式</w:t>
      </w:r>
      <w:r w:rsidR="0095352F">
        <w:rPr>
          <w:rFonts w:ascii="宋体" w:hAnsi="宋体" w:cs="宋体" w:hint="eastAsia"/>
          <w:sz w:val="24"/>
        </w:rPr>
        <w:t>支持</w:t>
      </w:r>
      <w:r w:rsidR="0095352F" w:rsidRPr="00EE0C10">
        <w:rPr>
          <w:rFonts w:ascii="宋体" w:hAnsi="宋体" w:cs="宋体" w:hint="eastAsia"/>
          <w:sz w:val="24"/>
        </w:rPr>
        <w:t>双脉冲(</w:t>
      </w:r>
      <w:r w:rsidR="0095352F" w:rsidRPr="00EE0C10">
        <w:rPr>
          <w:rFonts w:ascii="宋体" w:hAnsi="宋体" w:cs="宋体"/>
          <w:sz w:val="24"/>
        </w:rPr>
        <w:t xml:space="preserve">or </w:t>
      </w:r>
      <w:r w:rsidR="0095352F" w:rsidRPr="00EE0C10">
        <w:rPr>
          <w:rFonts w:ascii="宋体" w:hAnsi="宋体" w:cs="宋体" w:hint="eastAsia"/>
          <w:sz w:val="24"/>
        </w:rPr>
        <w:t>脉冲串？</w:t>
      </w:r>
      <w:r w:rsidR="0095352F" w:rsidRPr="00EE0C10">
        <w:rPr>
          <w:rFonts w:ascii="宋体" w:hAnsi="宋体" w:cs="宋体"/>
          <w:sz w:val="24"/>
        </w:rPr>
        <w:t>)</w:t>
      </w:r>
      <w:r w:rsidR="002B38B5" w:rsidRPr="00EE0C10">
        <w:rPr>
          <w:rFonts w:ascii="宋体" w:hAnsi="宋体" w:cs="宋体" w:hint="eastAsia"/>
          <w:sz w:val="24"/>
        </w:rPr>
        <w:t>；</w:t>
      </w:r>
    </w:p>
    <w:p w14:paraId="57E668E8" w14:textId="77777777" w:rsidR="00EE0C10" w:rsidRPr="00EE0C10" w:rsidRDefault="002B11B3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远程SCPI编程支持:</w:t>
      </w:r>
    </w:p>
    <w:p w14:paraId="767CD687" w14:textId="23E5845D" w:rsidR="00771F1A" w:rsidRDefault="002B11B3" w:rsidP="00EE0C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网口，串口，GPIB通信接口，</w:t>
      </w:r>
      <w:r w:rsidR="00497514">
        <w:rPr>
          <w:rFonts w:ascii="宋体" w:hAnsi="宋体" w:cs="宋体" w:hint="eastAsia"/>
          <w:sz w:val="24"/>
        </w:rPr>
        <w:t>SCPI指令集，</w:t>
      </w:r>
      <w:r>
        <w:rPr>
          <w:rFonts w:ascii="宋体" w:hAnsi="宋体" w:cs="宋体" w:hint="eastAsia"/>
          <w:sz w:val="24"/>
        </w:rPr>
        <w:t>DLL库/</w:t>
      </w:r>
      <w:r>
        <w:rPr>
          <w:rFonts w:ascii="宋体" w:hAnsi="宋体" w:cs="宋体"/>
          <w:sz w:val="24"/>
        </w:rPr>
        <w:t>LabVIEW(2015)</w:t>
      </w:r>
      <w:r>
        <w:rPr>
          <w:rFonts w:ascii="宋体" w:hAnsi="宋体" w:cs="宋体" w:hint="eastAsia"/>
          <w:sz w:val="24"/>
        </w:rPr>
        <w:t>子VI</w:t>
      </w:r>
      <w:r w:rsidR="00497514">
        <w:rPr>
          <w:rFonts w:ascii="宋体" w:hAnsi="宋体" w:cs="宋体" w:hint="eastAsia"/>
          <w:sz w:val="24"/>
        </w:rPr>
        <w:t>；</w:t>
      </w:r>
    </w:p>
    <w:p w14:paraId="4395A407" w14:textId="77777777" w:rsidR="00EE0C10" w:rsidRPr="00EE0C10" w:rsidRDefault="00A46C77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触发：</w:t>
      </w:r>
    </w:p>
    <w:p w14:paraId="58C242D7" w14:textId="3D5366A5" w:rsidR="00A46C77" w:rsidRDefault="00B37460" w:rsidP="00EE0C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in</w:t>
      </w:r>
      <w:r>
        <w:rPr>
          <w:rFonts w:ascii="宋体" w:hAnsi="宋体" w:cs="宋体"/>
          <w:sz w:val="24"/>
        </w:rPr>
        <w:t>/out</w:t>
      </w:r>
      <w:r>
        <w:rPr>
          <w:rFonts w:ascii="宋体" w:hAnsi="宋体" w:cs="宋体" w:hint="eastAsia"/>
          <w:sz w:val="24"/>
        </w:rPr>
        <w:t>方向可配置，延迟尽可能短，且确定</w:t>
      </w:r>
      <w:r w:rsidR="00BB6151">
        <w:rPr>
          <w:rFonts w:ascii="宋体" w:hAnsi="宋体" w:cs="宋体" w:hint="eastAsia"/>
          <w:sz w:val="24"/>
        </w:rPr>
        <w:t>(</w:t>
      </w:r>
      <w:r w:rsidR="00BB6151">
        <w:rPr>
          <w:rFonts w:ascii="宋体" w:hAnsi="宋体" w:cs="宋体"/>
          <w:sz w:val="24"/>
        </w:rPr>
        <w:t>MCU</w:t>
      </w:r>
      <w:r w:rsidR="00BB6151">
        <w:rPr>
          <w:rFonts w:ascii="宋体" w:hAnsi="宋体" w:cs="宋体" w:hint="eastAsia"/>
          <w:sz w:val="24"/>
        </w:rPr>
        <w:t>需要中断实现</w:t>
      </w:r>
      <w:r w:rsidR="00BB6151"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14:paraId="6739A39F" w14:textId="77777777" w:rsidR="00EE0C10" w:rsidRPr="00EE0C10" w:rsidRDefault="00B37460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前面板：</w:t>
      </w:r>
    </w:p>
    <w:p w14:paraId="7E01CFA4" w14:textId="2D0456E9" w:rsidR="00B37460" w:rsidRDefault="00B37460" w:rsidP="00EE0C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可以设置直流</w:t>
      </w:r>
      <w:r w:rsidR="00B16915"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脉冲参数，</w:t>
      </w:r>
      <w:r w:rsidR="00B16915">
        <w:rPr>
          <w:rFonts w:ascii="宋体" w:hAnsi="宋体" w:cs="宋体" w:hint="eastAsia"/>
          <w:sz w:val="24"/>
        </w:rPr>
        <w:t>可显示特征参数、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IV</w:t>
      </w:r>
      <w:r>
        <w:rPr>
          <w:rFonts w:ascii="宋体" w:hAnsi="宋体" w:cs="宋体" w:hint="eastAsia"/>
          <w:sz w:val="24"/>
        </w:rPr>
        <w:t>曲线</w:t>
      </w:r>
      <w:r w:rsidR="00B16915">
        <w:rPr>
          <w:rFonts w:ascii="宋体" w:hAnsi="宋体" w:cs="宋体" w:hint="eastAsia"/>
          <w:sz w:val="24"/>
        </w:rPr>
        <w:t>、特征曲线</w:t>
      </w:r>
      <w:r>
        <w:rPr>
          <w:rFonts w:ascii="宋体" w:hAnsi="宋体" w:cs="宋体" w:hint="eastAsia"/>
          <w:sz w:val="24"/>
        </w:rPr>
        <w:t>；</w:t>
      </w:r>
    </w:p>
    <w:p w14:paraId="256E180D" w14:textId="77777777" w:rsidR="00EE0C10" w:rsidRPr="00EE0C10" w:rsidRDefault="00B37460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上位机：</w:t>
      </w:r>
    </w:p>
    <w:p w14:paraId="062E689D" w14:textId="1AF5AFFE" w:rsidR="00E47D53" w:rsidRDefault="00B37460" w:rsidP="00EE0C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与前面板类似，但</w:t>
      </w:r>
      <w:r w:rsidR="00B16915"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/>
          <w:sz w:val="24"/>
        </w:rPr>
        <w:t>PC</w:t>
      </w:r>
      <w:r w:rsidR="00B16915">
        <w:rPr>
          <w:rFonts w:ascii="宋体" w:hAnsi="宋体" w:cs="宋体" w:hint="eastAsia"/>
          <w:sz w:val="24"/>
        </w:rPr>
        <w:t>运行，</w:t>
      </w:r>
      <w:r>
        <w:rPr>
          <w:rFonts w:ascii="宋体" w:hAnsi="宋体" w:cs="宋体" w:hint="eastAsia"/>
          <w:sz w:val="24"/>
        </w:rPr>
        <w:t>通过S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与P</w:t>
      </w:r>
      <w:r>
        <w:rPr>
          <w:rFonts w:ascii="宋体" w:hAnsi="宋体" w:cs="宋体"/>
          <w:sz w:val="24"/>
        </w:rPr>
        <w:t>Lx00</w:t>
      </w:r>
      <w:r>
        <w:rPr>
          <w:rFonts w:ascii="宋体" w:hAnsi="宋体" w:cs="宋体" w:hint="eastAsia"/>
          <w:sz w:val="24"/>
        </w:rPr>
        <w:t>设备交互。</w:t>
      </w:r>
    </w:p>
    <w:p w14:paraId="574CA76B" w14:textId="2F3691CB" w:rsidR="00CB4353" w:rsidRPr="007407D9" w:rsidRDefault="007407D9" w:rsidP="007407D9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5B682E51" w14:textId="6EE73FF6" w:rsidR="00CB4353" w:rsidRDefault="00CB4353" w:rsidP="00B37460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特征参数</w:t>
      </w:r>
      <w:r w:rsidR="007F182D">
        <w:rPr>
          <w:rFonts w:ascii="宋体" w:hAnsi="宋体" w:cs="宋体" w:hint="eastAsia"/>
          <w:sz w:val="24"/>
        </w:rPr>
        <w:t>定义及其</w:t>
      </w:r>
      <w:r>
        <w:rPr>
          <w:rFonts w:ascii="宋体" w:hAnsi="宋体" w:cs="宋体" w:hint="eastAsia"/>
          <w:sz w:val="24"/>
        </w:rPr>
        <w:t>算法：</w:t>
      </w:r>
    </w:p>
    <w:p w14:paraId="6BC71285" w14:textId="771BFBF0" w:rsidR="00CB4353" w:rsidRDefault="00CB4353" w:rsidP="00CB4353">
      <w:pPr>
        <w:pStyle w:val="ae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正向压降</w:t>
      </w:r>
    </w:p>
    <w:p w14:paraId="079D1E4D" w14:textId="14F0978B" w:rsidR="000728FE" w:rsidRDefault="007A40E6" w:rsidP="000728FE">
      <w:pPr>
        <w:pStyle w:val="ae"/>
        <w:ind w:left="7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CH1电压表测量出的压降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V</m:t>
            </m:r>
          </m:e>
          <m:sub>
            <m:r>
              <w:rPr>
                <w:rFonts w:ascii="Cambria Math" w:hAnsi="Cambria Math" w:cs="宋体"/>
                <w:sz w:val="24"/>
              </w:rPr>
              <m:t>f</m:t>
            </m:r>
          </m:sub>
        </m:sSub>
      </m:oMath>
      <w:r w:rsidR="00156603">
        <w:rPr>
          <w:rFonts w:ascii="宋体" w:hAnsi="宋体" w:cs="宋体" w:hint="eastAsia"/>
          <w:sz w:val="24"/>
        </w:rPr>
        <w:t>；</w:t>
      </w:r>
    </w:p>
    <w:p w14:paraId="5061A414" w14:textId="564A0FDE" w:rsidR="007A40E6" w:rsidRDefault="007A40E6" w:rsidP="007A40E6">
      <w:pPr>
        <w:pStyle w:val="ae"/>
        <w:numPr>
          <w:ilvl w:val="0"/>
          <w:numId w:val="7"/>
        </w:numPr>
        <w:ind w:left="420" w:firstLineChars="0" w:firstLine="0"/>
        <w:rPr>
          <w:rFonts w:ascii="宋体" w:hAnsi="宋体" w:cs="宋体"/>
          <w:sz w:val="24"/>
        </w:rPr>
      </w:pPr>
      <w:r w:rsidRPr="007A40E6">
        <w:rPr>
          <w:rFonts w:ascii="宋体" w:hAnsi="宋体" w:cs="宋体" w:hint="eastAsia"/>
          <w:sz w:val="24"/>
        </w:rPr>
        <w:t>探测器电流(光功率</w:t>
      </w:r>
      <w:r w:rsidRPr="007A40E6">
        <w:rPr>
          <w:rFonts w:ascii="宋体" w:hAnsi="宋体" w:cs="宋体"/>
          <w:sz w:val="24"/>
        </w:rPr>
        <w:t>)</w:t>
      </w:r>
    </w:p>
    <w:p w14:paraId="724F8951" w14:textId="26B7D281" w:rsidR="007A40E6" w:rsidRPr="007A40E6" w:rsidRDefault="007A40E6" w:rsidP="00422755">
      <w:pPr>
        <w:pStyle w:val="ae"/>
        <w:ind w:left="7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CH2</w:t>
      </w:r>
      <w:r>
        <w:rPr>
          <w:rFonts w:ascii="宋体" w:hAnsi="宋体" w:cs="宋体" w:hint="eastAsia"/>
          <w:sz w:val="24"/>
        </w:rPr>
        <w:t>电流表测量的电流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</m:oMath>
      <w:r w:rsidR="00156603">
        <w:rPr>
          <w:rFonts w:ascii="宋体" w:hAnsi="宋体" w:cs="宋体" w:hint="eastAsia"/>
          <w:sz w:val="24"/>
        </w:rPr>
        <w:t>；</w:t>
      </w:r>
    </w:p>
    <w:p w14:paraId="776DD489" w14:textId="1EA9BA98" w:rsidR="00CB4353" w:rsidRDefault="007F182D" w:rsidP="00CB4353">
      <w:pPr>
        <w:pStyle w:val="ae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阈值电流</w:t>
      </w:r>
    </w:p>
    <w:p w14:paraId="70682545" w14:textId="6FA491FE" w:rsidR="007A40E6" w:rsidRDefault="00156603" w:rsidP="00422755">
      <w:pPr>
        <w:pStyle w:val="ae"/>
        <w:ind w:left="7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线性</w:t>
      </w:r>
      <w:r w:rsidR="00D82A25">
        <w:rPr>
          <w:rFonts w:ascii="宋体" w:hAnsi="宋体" w:cs="宋体" w:hint="eastAsia"/>
          <w:sz w:val="24"/>
        </w:rPr>
        <w:t>扫描</w:t>
      </w:r>
      <w:r>
        <w:rPr>
          <w:rFonts w:ascii="宋体" w:hAnsi="宋体" w:cs="宋体" w:hint="eastAsia"/>
          <w:sz w:val="24"/>
        </w:rPr>
        <w:t>正向电流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f</m:t>
            </m:r>
          </m:sub>
        </m:sSub>
      </m:oMath>
      <w:r>
        <w:rPr>
          <w:rFonts w:ascii="宋体" w:hAnsi="宋体" w:cs="宋体" w:hint="eastAsia"/>
          <w:sz w:val="24"/>
        </w:rPr>
        <w:t>与探测器</w:t>
      </w:r>
      <w:r w:rsidR="00F40EB6">
        <w:rPr>
          <w:rFonts w:ascii="宋体" w:hAnsi="宋体" w:cs="宋体" w:hint="eastAsia"/>
          <w:sz w:val="24"/>
        </w:rPr>
        <w:t>PD</w:t>
      </w:r>
      <w:r>
        <w:rPr>
          <w:rFonts w:ascii="宋体" w:hAnsi="宋体" w:cs="宋体" w:hint="eastAsia"/>
          <w:sz w:val="24"/>
        </w:rPr>
        <w:t>电流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</m:oMath>
      <w:r>
        <w:rPr>
          <w:rFonts w:ascii="宋体" w:hAnsi="宋体" w:cs="宋体" w:hint="eastAsia"/>
          <w:sz w:val="24"/>
        </w:rPr>
        <w:t>的曲线，计算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</m:oMath>
      <w:r>
        <w:rPr>
          <w:rFonts w:ascii="宋体" w:hAnsi="宋体" w:cs="宋体" w:hint="eastAsia"/>
          <w:sz w:val="24"/>
        </w:rPr>
        <w:t>对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 w:hint="eastAsia"/>
                <w:sz w:val="24"/>
              </w:rPr>
              <m:t>f</m:t>
            </m:r>
          </m:sub>
        </m:sSub>
      </m:oMath>
      <w:r>
        <w:rPr>
          <w:rFonts w:ascii="宋体" w:hAnsi="宋体" w:cs="宋体" w:hint="eastAsia"/>
          <w:sz w:val="24"/>
        </w:rPr>
        <w:t>的二阶差分，二阶差分的首个最大值对应的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 w:hint="eastAsia"/>
                <w:sz w:val="24"/>
              </w:rPr>
              <m:t>f</m:t>
            </m:r>
          </m:sub>
        </m:sSub>
      </m:oMath>
      <w:r>
        <w:rPr>
          <w:rFonts w:ascii="宋体" w:hAnsi="宋体" w:cs="宋体" w:hint="eastAsia"/>
          <w:sz w:val="24"/>
        </w:rPr>
        <w:t>即为阈值电流；</w:t>
      </w:r>
    </w:p>
    <w:p w14:paraId="3C4535A2" w14:textId="5B83D417" w:rsidR="007F182D" w:rsidRDefault="007F182D" w:rsidP="00CB4353">
      <w:pPr>
        <w:pStyle w:val="ae"/>
        <w:numPr>
          <w:ilvl w:val="0"/>
          <w:numId w:val="7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线性度</w:t>
      </w:r>
    </w:p>
    <w:p w14:paraId="09A475D4" w14:textId="639C146A" w:rsidR="00CB4353" w:rsidRDefault="007407D9" w:rsidP="00B5271D">
      <w:pPr>
        <w:pStyle w:val="ae"/>
        <w:ind w:left="78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线性扫描正向电流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f</m:t>
            </m:r>
          </m:sub>
        </m:sSub>
      </m:oMath>
      <w:r>
        <w:rPr>
          <w:rFonts w:ascii="宋体" w:hAnsi="宋体" w:cs="宋体" w:hint="eastAsia"/>
          <w:sz w:val="24"/>
        </w:rPr>
        <w:t>与探测器电流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</m:oMath>
      <w:r>
        <w:rPr>
          <w:rFonts w:ascii="宋体" w:hAnsi="宋体" w:cs="宋体" w:hint="eastAsia"/>
          <w:sz w:val="24"/>
        </w:rPr>
        <w:t>的曲线，计算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sz w:val="24"/>
              </w:rPr>
              <m:t>p</m:t>
            </m:r>
          </m:sub>
        </m:sSub>
      </m:oMath>
      <w:r>
        <w:rPr>
          <w:rFonts w:ascii="宋体" w:hAnsi="宋体" w:cs="宋体" w:hint="eastAsia"/>
          <w:sz w:val="24"/>
        </w:rPr>
        <w:t>对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I</m:t>
            </m:r>
          </m:e>
          <m:sub>
            <m:r>
              <w:rPr>
                <w:rFonts w:ascii="Cambria Math" w:hAnsi="Cambria Math" w:cs="宋体" w:hint="eastAsia"/>
                <w:sz w:val="24"/>
              </w:rPr>
              <m:t>f</m:t>
            </m:r>
          </m:sub>
        </m:sSub>
      </m:oMath>
      <w:r>
        <w:rPr>
          <w:rFonts w:ascii="宋体" w:hAnsi="宋体" w:cs="宋体" w:hint="eastAsia"/>
          <w:sz w:val="24"/>
        </w:rPr>
        <w:t>的</w:t>
      </w:r>
      <w:r w:rsidR="00B5271D">
        <w:rPr>
          <w:rFonts w:ascii="宋体" w:hAnsi="宋体" w:cs="宋体" w:hint="eastAsia"/>
          <w:sz w:val="24"/>
        </w:rPr>
        <w:t>一阶</w:t>
      </w:r>
      <w:r>
        <w:rPr>
          <w:rFonts w:ascii="宋体" w:hAnsi="宋体" w:cs="宋体" w:hint="eastAsia"/>
          <w:sz w:val="24"/>
        </w:rPr>
        <w:t>差分，</w:t>
      </w:r>
      <w:r w:rsidR="00B5271D">
        <w:rPr>
          <w:rFonts w:ascii="宋体" w:hAnsi="宋体" w:cs="宋体" w:hint="eastAsia"/>
          <w:sz w:val="24"/>
        </w:rPr>
        <w:t>若一阶差分曲线无明显拐点，则线性度良好。</w:t>
      </w:r>
    </w:p>
    <w:p w14:paraId="4516CA95" w14:textId="29E55C03" w:rsidR="00E47D53" w:rsidRPr="008B785F" w:rsidRDefault="00E47D53" w:rsidP="008B785F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5" w:name="_Toc45799928"/>
      <w:r w:rsidRPr="008B785F">
        <w:rPr>
          <w:rFonts w:hint="eastAsia"/>
          <w:bCs/>
          <w:sz w:val="32"/>
          <w:szCs w:val="32"/>
        </w:rPr>
        <w:t>性能点</w:t>
      </w:r>
      <w:bookmarkEnd w:id="5"/>
    </w:p>
    <w:p w14:paraId="5193B8E6" w14:textId="77777777" w:rsidR="00EE0C10" w:rsidRPr="00EE0C10" w:rsidRDefault="00D45BB8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EE0C10">
        <w:rPr>
          <w:rFonts w:ascii="宋体" w:hAnsi="宋体" w:cs="宋体" w:hint="eastAsia"/>
          <w:sz w:val="24"/>
        </w:rPr>
        <w:t>脉冲性能：</w:t>
      </w:r>
    </w:p>
    <w:p w14:paraId="5F079EDA" w14:textId="2C6C4B5B" w:rsidR="00E47D53" w:rsidRDefault="00D45BB8" w:rsidP="00FA25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脉冲宽度1</w:t>
      </w:r>
      <w:r>
        <w:rPr>
          <w:rFonts w:ascii="宋体" w:hAnsi="宋体" w:cs="宋体"/>
          <w:sz w:val="24"/>
        </w:rPr>
        <w:t>00ns~5ms</w:t>
      </w:r>
      <w:r>
        <w:rPr>
          <w:rFonts w:ascii="宋体" w:hAnsi="宋体" w:cs="宋体" w:hint="eastAsia"/>
          <w:sz w:val="24"/>
        </w:rPr>
        <w:t>，占空比&lt;1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，</w:t>
      </w:r>
      <w:r w:rsidR="000228BE">
        <w:rPr>
          <w:rFonts w:ascii="宋体" w:hAnsi="宋体" w:cs="宋体" w:hint="eastAsia"/>
          <w:sz w:val="24"/>
        </w:rPr>
        <w:t>脉冲边沿&lt;</w:t>
      </w:r>
      <w:r w:rsidR="000228BE">
        <w:rPr>
          <w:rFonts w:ascii="宋体" w:hAnsi="宋体" w:cs="宋体"/>
          <w:sz w:val="24"/>
        </w:rPr>
        <w:t>10%</w:t>
      </w:r>
      <w:r w:rsidR="000228BE">
        <w:rPr>
          <w:rFonts w:ascii="宋体" w:hAnsi="宋体" w:cs="宋体" w:hint="eastAsia"/>
          <w:sz w:val="24"/>
        </w:rPr>
        <w:t>*周期</w:t>
      </w:r>
      <w:r w:rsidR="004934D5">
        <w:rPr>
          <w:rFonts w:ascii="宋体" w:hAnsi="宋体" w:cs="宋体" w:hint="eastAsia"/>
          <w:sz w:val="24"/>
        </w:rPr>
        <w:t>(</w:t>
      </w:r>
      <w:r w:rsidR="004934D5" w:rsidRPr="004934D5">
        <w:rPr>
          <w:rFonts w:ascii="宋体" w:hAnsi="宋体" w:cs="宋体" w:hint="eastAsia"/>
          <w:color w:val="FF0000"/>
          <w:sz w:val="24"/>
        </w:rPr>
        <w:t>应该为脉宽而非周期？</w:t>
      </w:r>
      <w:r w:rsidR="004934D5">
        <w:rPr>
          <w:rFonts w:ascii="宋体" w:hAnsi="宋体" w:cs="宋体"/>
          <w:sz w:val="24"/>
        </w:rPr>
        <w:t>)</w:t>
      </w:r>
      <w:r w:rsidR="000228BE">
        <w:rPr>
          <w:rFonts w:ascii="宋体" w:hAnsi="宋体" w:cs="宋体" w:hint="eastAsia"/>
          <w:sz w:val="24"/>
        </w:rPr>
        <w:t>，电流&lt;3</w:t>
      </w:r>
      <w:r w:rsidR="000228BE">
        <w:rPr>
          <w:rFonts w:ascii="宋体" w:hAnsi="宋体" w:cs="宋体"/>
          <w:sz w:val="24"/>
        </w:rPr>
        <w:t>0A</w:t>
      </w:r>
      <w:r w:rsidR="000228BE">
        <w:rPr>
          <w:rFonts w:ascii="宋体" w:hAnsi="宋体" w:cs="宋体" w:hint="eastAsia"/>
          <w:sz w:val="24"/>
        </w:rPr>
        <w:t>，电压&lt;1</w:t>
      </w:r>
      <w:r w:rsidR="000228BE">
        <w:rPr>
          <w:rFonts w:ascii="宋体" w:hAnsi="宋体" w:cs="宋体"/>
          <w:sz w:val="24"/>
        </w:rPr>
        <w:t>00V;</w:t>
      </w:r>
      <w:r w:rsidR="000228BE">
        <w:rPr>
          <w:rFonts w:ascii="宋体" w:hAnsi="宋体" w:cs="宋体" w:hint="eastAsia"/>
          <w:sz w:val="24"/>
        </w:rPr>
        <w:t>直流：</w:t>
      </w:r>
      <w:r w:rsidR="004B48B1">
        <w:rPr>
          <w:rFonts w:ascii="宋体" w:hAnsi="宋体" w:cs="宋体" w:hint="eastAsia"/>
          <w:sz w:val="24"/>
        </w:rPr>
        <w:t>电流&lt;</w:t>
      </w:r>
      <w:r w:rsidR="004B48B1">
        <w:rPr>
          <w:rFonts w:ascii="宋体" w:hAnsi="宋体" w:cs="宋体"/>
          <w:sz w:val="24"/>
        </w:rPr>
        <w:t>3A,</w:t>
      </w:r>
      <w:r w:rsidR="004B48B1">
        <w:rPr>
          <w:rFonts w:ascii="宋体" w:hAnsi="宋体" w:cs="宋体" w:hint="eastAsia"/>
          <w:sz w:val="24"/>
        </w:rPr>
        <w:t>电压&lt;</w:t>
      </w:r>
      <w:r w:rsidR="004B48B1">
        <w:rPr>
          <w:rFonts w:ascii="宋体" w:hAnsi="宋体" w:cs="宋体"/>
          <w:sz w:val="24"/>
        </w:rPr>
        <w:t>10V</w:t>
      </w:r>
      <w:r w:rsidR="004B48B1">
        <w:rPr>
          <w:rFonts w:ascii="宋体" w:hAnsi="宋体" w:cs="宋体" w:hint="eastAsia"/>
          <w:sz w:val="24"/>
        </w:rPr>
        <w:t>。</w:t>
      </w:r>
    </w:p>
    <w:p w14:paraId="682556D5" w14:textId="77777777" w:rsidR="00EE0C10" w:rsidRPr="00EE0C10" w:rsidRDefault="004B48B1" w:rsidP="00EE0C10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color w:val="FF0000"/>
          <w:sz w:val="24"/>
        </w:rPr>
      </w:pPr>
      <w:r w:rsidRPr="00EE0C10">
        <w:rPr>
          <w:rFonts w:ascii="宋体" w:hAnsi="宋体" w:cs="宋体" w:hint="eastAsia"/>
          <w:color w:val="FF0000"/>
          <w:sz w:val="24"/>
        </w:rPr>
        <w:t>扫描速率：</w:t>
      </w:r>
    </w:p>
    <w:p w14:paraId="24CCD2C6" w14:textId="4A4B2624" w:rsidR="00B37460" w:rsidRDefault="00654ED5" w:rsidP="00FA2529">
      <w:pPr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t>3</w:t>
      </w:r>
      <w:r w:rsidR="004B48B1" w:rsidRPr="00654ED5">
        <w:rPr>
          <w:rFonts w:ascii="宋体" w:hAnsi="宋体" w:cs="宋体"/>
          <w:color w:val="FF0000"/>
          <w:sz w:val="24"/>
        </w:rPr>
        <w:t>00</w:t>
      </w:r>
      <w:r w:rsidRPr="00654ED5">
        <w:rPr>
          <w:rFonts w:ascii="宋体" w:hAnsi="宋体" w:cs="宋体" w:hint="eastAsia"/>
          <w:color w:val="FF0000"/>
          <w:sz w:val="24"/>
        </w:rPr>
        <w:t>点/</w:t>
      </w:r>
      <w:r w:rsidRPr="00654ED5">
        <w:rPr>
          <w:rFonts w:ascii="宋体" w:hAnsi="宋体" w:cs="宋体"/>
          <w:color w:val="FF0000"/>
          <w:sz w:val="24"/>
        </w:rPr>
        <w:t>s</w:t>
      </w:r>
      <w:r w:rsidRPr="00654ED5">
        <w:rPr>
          <w:rFonts w:ascii="宋体" w:hAnsi="宋体" w:cs="宋体" w:hint="eastAsia"/>
          <w:color w:val="FF0000"/>
          <w:sz w:val="24"/>
        </w:rPr>
        <w:t>(</w:t>
      </w:r>
      <w:r w:rsidR="004853FB">
        <w:rPr>
          <w:rFonts w:ascii="宋体" w:hAnsi="宋体" w:cs="宋体"/>
          <w:color w:val="FF0000"/>
          <w:sz w:val="24"/>
        </w:rPr>
        <w:t>3.4</w:t>
      </w:r>
      <w:r w:rsidRPr="00654ED5">
        <w:rPr>
          <w:rFonts w:ascii="宋体" w:hAnsi="宋体" w:cs="宋体"/>
          <w:color w:val="FF0000"/>
          <w:sz w:val="24"/>
        </w:rPr>
        <w:t>ms</w:t>
      </w:r>
      <w:r w:rsidRPr="00654ED5">
        <w:rPr>
          <w:rFonts w:ascii="宋体" w:hAnsi="宋体" w:cs="宋体" w:hint="eastAsia"/>
          <w:color w:val="FF0000"/>
          <w:sz w:val="24"/>
        </w:rPr>
        <w:t>点</w:t>
      </w:r>
      <w:r w:rsidR="002A4404">
        <w:rPr>
          <w:rFonts w:ascii="宋体" w:hAnsi="宋体" w:cs="宋体" w:hint="eastAsia"/>
          <w:color w:val="FF0000"/>
          <w:sz w:val="24"/>
        </w:rPr>
        <w:t>，不考虑N</w:t>
      </w:r>
      <w:r w:rsidR="002A4404">
        <w:rPr>
          <w:rFonts w:ascii="宋体" w:hAnsi="宋体" w:cs="宋体"/>
          <w:color w:val="FF0000"/>
          <w:sz w:val="24"/>
        </w:rPr>
        <w:t>PLC</w:t>
      </w:r>
      <w:r w:rsidR="002A4404">
        <w:rPr>
          <w:rFonts w:ascii="宋体" w:hAnsi="宋体" w:cs="宋体" w:hint="eastAsia"/>
          <w:color w:val="FF0000"/>
          <w:sz w:val="24"/>
        </w:rPr>
        <w:t>时间</w:t>
      </w:r>
      <w:r w:rsidRPr="00654ED5">
        <w:rPr>
          <w:rFonts w:ascii="宋体" w:hAnsi="宋体" w:cs="宋体"/>
          <w:color w:val="FF0000"/>
          <w:sz w:val="24"/>
        </w:rPr>
        <w:t>)</w:t>
      </w:r>
      <w:r w:rsidRPr="00654ED5">
        <w:rPr>
          <w:rFonts w:ascii="宋体" w:hAnsi="宋体" w:cs="宋体" w:hint="eastAsia"/>
          <w:color w:val="FF0000"/>
          <w:sz w:val="24"/>
        </w:rPr>
        <w:t>。</w:t>
      </w:r>
    </w:p>
    <w:p w14:paraId="1ABA42C4" w14:textId="1CA7FC96" w:rsidR="00654ED5" w:rsidRPr="00654ED5" w:rsidRDefault="00654ED5" w:rsidP="00654ED5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654ED5">
        <w:rPr>
          <w:rFonts w:ascii="宋体" w:hAnsi="宋体" w:cs="宋体" w:hint="eastAsia"/>
          <w:color w:val="FF0000"/>
          <w:sz w:val="24"/>
        </w:rPr>
        <w:t>1个电压，1个电流，1个光功率。每个点34bytes=24bytes+10bytes协议开销</w:t>
      </w:r>
      <w:r>
        <w:rPr>
          <w:rFonts w:ascii="宋体" w:hAnsi="宋体" w:cs="宋体" w:hint="eastAsia"/>
          <w:color w:val="FF0000"/>
          <w:sz w:val="24"/>
        </w:rPr>
        <w:t>,</w:t>
      </w:r>
      <w:r w:rsidRPr="00654ED5">
        <w:rPr>
          <w:rFonts w:ascii="宋体" w:hAnsi="宋体" w:cs="宋体" w:hint="eastAsia"/>
          <w:color w:val="FF0000"/>
          <w:sz w:val="24"/>
        </w:rPr>
        <w:t>115200 等于 10bytes/ms</w:t>
      </w:r>
      <w:r>
        <w:rPr>
          <w:rFonts w:ascii="宋体" w:hAnsi="宋体" w:cs="宋体"/>
          <w:color w:val="FF0000"/>
          <w:sz w:val="24"/>
        </w:rPr>
        <w:t>,</w:t>
      </w:r>
      <w:r w:rsidRPr="00654ED5">
        <w:rPr>
          <w:rFonts w:ascii="宋体" w:hAnsi="宋体" w:cs="宋体" w:hint="eastAsia"/>
          <w:color w:val="FF0000"/>
          <w:sz w:val="24"/>
        </w:rPr>
        <w:t>所以</w:t>
      </w:r>
      <w:r w:rsidR="003B122B">
        <w:rPr>
          <w:rFonts w:ascii="宋体" w:hAnsi="宋体" w:cs="宋体" w:hint="eastAsia"/>
          <w:color w:val="FF0000"/>
          <w:sz w:val="24"/>
        </w:rPr>
        <w:t>对于</w:t>
      </w:r>
      <w:r w:rsidRPr="00654ED5">
        <w:rPr>
          <w:rFonts w:ascii="宋体" w:hAnsi="宋体" w:cs="宋体" w:hint="eastAsia"/>
          <w:color w:val="FF0000"/>
          <w:sz w:val="24"/>
        </w:rPr>
        <w:t>串口，脉冲电流源3.4ms一个点，即300点/s</w:t>
      </w:r>
      <w:r>
        <w:rPr>
          <w:rFonts w:ascii="宋体" w:hAnsi="宋体" w:cs="宋体" w:hint="eastAsia"/>
          <w:color w:val="FF0000"/>
          <w:sz w:val="24"/>
        </w:rPr>
        <w:t>。</w:t>
      </w:r>
    </w:p>
    <w:p w14:paraId="5E4683CA" w14:textId="594C44AA" w:rsidR="00E47D53" w:rsidRPr="008B785F" w:rsidRDefault="0029174E" w:rsidP="008B785F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" w:name="_Toc45799929"/>
      <w:r>
        <w:rPr>
          <w:rFonts w:hint="eastAsia"/>
          <w:bCs/>
          <w:sz w:val="32"/>
          <w:szCs w:val="32"/>
        </w:rPr>
        <w:t>模拟板结构</w:t>
      </w:r>
      <w:r w:rsidRPr="008B785F">
        <w:rPr>
          <w:rFonts w:hint="eastAsia"/>
          <w:bCs/>
          <w:sz w:val="32"/>
          <w:szCs w:val="32"/>
        </w:rPr>
        <w:t>框图</w:t>
      </w:r>
      <w:bookmarkEnd w:id="6"/>
    </w:p>
    <w:p w14:paraId="2C239C7B" w14:textId="263BD33C" w:rsidR="003D4E47" w:rsidRDefault="003D4E47" w:rsidP="00EE0C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整机结构框图与S</w:t>
      </w:r>
      <w:r>
        <w:rPr>
          <w:rFonts w:ascii="宋体" w:hAnsi="宋体" w:cs="宋体"/>
          <w:sz w:val="24"/>
        </w:rPr>
        <w:t>x00</w:t>
      </w:r>
      <w:r>
        <w:rPr>
          <w:rFonts w:ascii="宋体" w:hAnsi="宋体" w:cs="宋体" w:hint="eastAsia"/>
          <w:sz w:val="24"/>
        </w:rPr>
        <w:t>相同，不再赘述。这里</w:t>
      </w:r>
      <w:r w:rsidR="004934D5"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 w:hint="eastAsia"/>
          <w:sz w:val="24"/>
        </w:rPr>
        <w:t>描述模拟板结构</w:t>
      </w:r>
      <w:r w:rsidR="004934D5">
        <w:rPr>
          <w:rFonts w:ascii="宋体" w:hAnsi="宋体" w:cs="宋体" w:hint="eastAsia"/>
          <w:sz w:val="24"/>
        </w:rPr>
        <w:t>，模拟板结构如图</w:t>
      </w:r>
      <w:r w:rsidR="00EE0C10">
        <w:rPr>
          <w:rFonts w:ascii="宋体" w:hAnsi="宋体" w:cs="宋体" w:hint="eastAsia"/>
          <w:sz w:val="24"/>
        </w:rPr>
        <w:t>2</w:t>
      </w:r>
      <w:r w:rsidR="004934D5">
        <w:rPr>
          <w:rFonts w:ascii="宋体" w:hAnsi="宋体" w:cs="宋体" w:hint="eastAsia"/>
          <w:sz w:val="24"/>
        </w:rPr>
        <w:t>：</w:t>
      </w:r>
    </w:p>
    <w:p w14:paraId="4E3815A1" w14:textId="7E725F16" w:rsidR="0029174E" w:rsidRDefault="00FA76C3" w:rsidP="0029174E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959" w:dyaOrig="4662" w14:anchorId="4C36F1D4">
          <v:shape id="_x0000_i1038" type="#_x0000_t75" style="width:348pt;height:232.95pt" o:ole="">
            <v:imagedata r:id="rId10" o:title=""/>
          </v:shape>
          <o:OLEObject Type="Embed" ProgID="Visio.Drawing.11" ShapeID="_x0000_i1038" DrawAspect="Content" ObjectID="_1661694171" r:id="rId11"/>
        </w:object>
      </w:r>
    </w:p>
    <w:p w14:paraId="46D644A5" w14:textId="5DF30978" w:rsidR="0029174E" w:rsidRPr="003D4E47" w:rsidRDefault="0029174E" w:rsidP="0029174E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Lx00</w:t>
      </w:r>
      <w:r>
        <w:rPr>
          <w:rFonts w:ascii="宋体" w:hAnsi="宋体" w:cs="宋体" w:hint="eastAsia"/>
          <w:sz w:val="24"/>
        </w:rPr>
        <w:t>模拟板结构框图</w:t>
      </w:r>
    </w:p>
    <w:sectPr w:rsidR="0029174E" w:rsidRPr="003D4E47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45748" w14:textId="77777777" w:rsidR="008D5A21" w:rsidRDefault="008D5A21">
      <w:r>
        <w:separator/>
      </w:r>
    </w:p>
  </w:endnote>
  <w:endnote w:type="continuationSeparator" w:id="0">
    <w:p w14:paraId="029C6B23" w14:textId="77777777" w:rsidR="008D5A21" w:rsidRDefault="008D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A6DDF" w14:textId="0209F437" w:rsidR="00114290" w:rsidRDefault="0011429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</w:t>
    </w:r>
    <w:r w:rsidR="0086733E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 xml:space="preserve">有限公司                                 </w:t>
    </w:r>
    <w:r w:rsidR="0086733E">
      <w:rPr>
        <w:rFonts w:ascii="宋体" w:hAnsi="宋体" w:cs="宋体"/>
        <w:sz w:val="18"/>
        <w:szCs w:val="18"/>
      </w:rPr>
      <w:t xml:space="preserve">      </w:t>
    </w:r>
    <w:r>
      <w:rPr>
        <w:rFonts w:ascii="宋体" w:hAnsi="宋体" w:cs="宋体" w:hint="eastAsia"/>
        <w:sz w:val="18"/>
        <w:szCs w:val="18"/>
      </w:rPr>
      <w:t xml:space="preserve"> All right reserved 2011-2021</w:t>
    </w:r>
  </w:p>
  <w:p w14:paraId="7FD604A9" w14:textId="77777777" w:rsidR="00114290" w:rsidRDefault="0011429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14:paraId="507DC2F3" w14:textId="28A0220F" w:rsidR="00114290" w:rsidRDefault="0011429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</w:t>
    </w:r>
    <w:r w:rsidR="0086733E">
      <w:rPr>
        <w:rFonts w:ascii="宋体" w:hAnsi="宋体" w:cs="宋体"/>
        <w:color w:val="000000"/>
        <w:sz w:val="18"/>
        <w:szCs w:val="18"/>
        <w:shd w:val="clear" w:color="auto" w:fill="FFFFFF"/>
      </w:rPr>
      <w:t>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 w:rsidR="0086733E">
      <w:rPr>
        <w:rFonts w:ascii="宋体" w:hAnsi="宋体" w:cs="宋体"/>
        <w:color w:val="000000"/>
        <w:sz w:val="18"/>
        <w:szCs w:val="18"/>
        <w:shd w:val="clear" w:color="auto" w:fill="FFFFFF"/>
      </w:rPr>
      <w:t>102</w:t>
    </w:r>
    <w:r w:rsidR="0086733E"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室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E9A31" w14:textId="77777777" w:rsidR="008D5A21" w:rsidRDefault="008D5A21">
      <w:r>
        <w:separator/>
      </w:r>
    </w:p>
  </w:footnote>
  <w:footnote w:type="continuationSeparator" w:id="0">
    <w:p w14:paraId="6C04100A" w14:textId="77777777" w:rsidR="008D5A21" w:rsidRDefault="008D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505B" w14:textId="77777777" w:rsidR="00114290" w:rsidRDefault="008D5A21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7D77A6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06127C">
      <w:rPr>
        <w:rFonts w:hint="eastAsia"/>
        <w:noProof/>
        <w:sz w:val="28"/>
        <w:szCs w:val="28"/>
        <w:u w:val="single"/>
      </w:rPr>
      <w:drawing>
        <wp:inline distT="0" distB="0" distL="0" distR="0" wp14:anchorId="724AF8EE" wp14:editId="413CBCF8">
          <wp:extent cx="1023620" cy="50863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4290">
      <w:rPr>
        <w:u w:val="single"/>
      </w:rPr>
      <w:tab/>
    </w:r>
    <w:r w:rsidR="00114290">
      <w:rPr>
        <w:rFonts w:hint="eastAsia"/>
        <w:u w:val="single"/>
      </w:rPr>
      <w:t xml:space="preserve">   </w:t>
    </w:r>
    <w:r w:rsidR="006C48F4">
      <w:rPr>
        <w:rFonts w:hint="eastAsia"/>
        <w:u w:val="single"/>
      </w:rPr>
      <w:t>PLX</w:t>
    </w:r>
    <w:r w:rsidR="006C48F4">
      <w:rPr>
        <w:u w:val="single"/>
      </w:rPr>
      <w:t>00</w:t>
    </w:r>
    <w:r w:rsidR="006C48F4">
      <w:rPr>
        <w:rFonts w:hint="eastAsia"/>
        <w:u w:val="single"/>
      </w:rPr>
      <w:t>系列</w:t>
    </w:r>
    <w:r w:rsidR="00867B67">
      <w:rPr>
        <w:rFonts w:hint="eastAsia"/>
        <w:u w:val="single"/>
      </w:rPr>
      <w:t>软件需求及方案</w:t>
    </w:r>
    <w:r w:rsidR="00114290">
      <w:rPr>
        <w:u w:val="single"/>
      </w:rPr>
      <w:tab/>
    </w:r>
    <w:r w:rsidR="0011429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D3238"/>
    <w:multiLevelType w:val="hybridMultilevel"/>
    <w:tmpl w:val="F70042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817E4"/>
    <w:multiLevelType w:val="hybridMultilevel"/>
    <w:tmpl w:val="B1882CB6"/>
    <w:lvl w:ilvl="0" w:tplc="AD16B95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BA0"/>
    <w:rsid w:val="000228BE"/>
    <w:rsid w:val="00022EFC"/>
    <w:rsid w:val="000279AD"/>
    <w:rsid w:val="0003684B"/>
    <w:rsid w:val="00041627"/>
    <w:rsid w:val="00043AF8"/>
    <w:rsid w:val="00047C69"/>
    <w:rsid w:val="00057906"/>
    <w:rsid w:val="0006127C"/>
    <w:rsid w:val="00061C63"/>
    <w:rsid w:val="00063416"/>
    <w:rsid w:val="000728FE"/>
    <w:rsid w:val="000805B4"/>
    <w:rsid w:val="0008288B"/>
    <w:rsid w:val="00082D36"/>
    <w:rsid w:val="00082F59"/>
    <w:rsid w:val="00084D6B"/>
    <w:rsid w:val="00094918"/>
    <w:rsid w:val="000A0477"/>
    <w:rsid w:val="000A390F"/>
    <w:rsid w:val="000B595C"/>
    <w:rsid w:val="000C0055"/>
    <w:rsid w:val="000C6D16"/>
    <w:rsid w:val="000D3109"/>
    <w:rsid w:val="000D4D92"/>
    <w:rsid w:val="000E1FA4"/>
    <w:rsid w:val="000F59D5"/>
    <w:rsid w:val="001001F9"/>
    <w:rsid w:val="0010618B"/>
    <w:rsid w:val="0010679F"/>
    <w:rsid w:val="00107D5E"/>
    <w:rsid w:val="00112F64"/>
    <w:rsid w:val="00114290"/>
    <w:rsid w:val="00115BE9"/>
    <w:rsid w:val="00123C22"/>
    <w:rsid w:val="00134427"/>
    <w:rsid w:val="001443A4"/>
    <w:rsid w:val="00153AD3"/>
    <w:rsid w:val="00156603"/>
    <w:rsid w:val="00172A27"/>
    <w:rsid w:val="00175049"/>
    <w:rsid w:val="001835FF"/>
    <w:rsid w:val="00190353"/>
    <w:rsid w:val="00192E4F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12206"/>
    <w:rsid w:val="0021576E"/>
    <w:rsid w:val="00215921"/>
    <w:rsid w:val="00230778"/>
    <w:rsid w:val="00245F8B"/>
    <w:rsid w:val="002525C8"/>
    <w:rsid w:val="00271748"/>
    <w:rsid w:val="002806E9"/>
    <w:rsid w:val="00282D8A"/>
    <w:rsid w:val="002868DA"/>
    <w:rsid w:val="0029174E"/>
    <w:rsid w:val="002925F9"/>
    <w:rsid w:val="002A1295"/>
    <w:rsid w:val="002A4404"/>
    <w:rsid w:val="002A4872"/>
    <w:rsid w:val="002B0DA0"/>
    <w:rsid w:val="002B11B3"/>
    <w:rsid w:val="002B2253"/>
    <w:rsid w:val="002B38B5"/>
    <w:rsid w:val="002C587F"/>
    <w:rsid w:val="002D100B"/>
    <w:rsid w:val="002E77B7"/>
    <w:rsid w:val="002F233B"/>
    <w:rsid w:val="002F28B8"/>
    <w:rsid w:val="002F7174"/>
    <w:rsid w:val="00302374"/>
    <w:rsid w:val="00305483"/>
    <w:rsid w:val="00325612"/>
    <w:rsid w:val="00325E05"/>
    <w:rsid w:val="00334CB1"/>
    <w:rsid w:val="00335A22"/>
    <w:rsid w:val="003378C0"/>
    <w:rsid w:val="00337C11"/>
    <w:rsid w:val="0034267A"/>
    <w:rsid w:val="00346CCE"/>
    <w:rsid w:val="00355D4B"/>
    <w:rsid w:val="00367AE3"/>
    <w:rsid w:val="0038461B"/>
    <w:rsid w:val="0039289A"/>
    <w:rsid w:val="003A6D7B"/>
    <w:rsid w:val="003B122B"/>
    <w:rsid w:val="003B4237"/>
    <w:rsid w:val="003B6D04"/>
    <w:rsid w:val="003C57D8"/>
    <w:rsid w:val="003C7768"/>
    <w:rsid w:val="003D4E47"/>
    <w:rsid w:val="003D7839"/>
    <w:rsid w:val="003E2470"/>
    <w:rsid w:val="003E715C"/>
    <w:rsid w:val="003F24D9"/>
    <w:rsid w:val="00402641"/>
    <w:rsid w:val="004101C1"/>
    <w:rsid w:val="004111D1"/>
    <w:rsid w:val="00417386"/>
    <w:rsid w:val="00422755"/>
    <w:rsid w:val="00424EF6"/>
    <w:rsid w:val="00425AD4"/>
    <w:rsid w:val="004272F8"/>
    <w:rsid w:val="004416A0"/>
    <w:rsid w:val="00485332"/>
    <w:rsid w:val="004853FB"/>
    <w:rsid w:val="00493496"/>
    <w:rsid w:val="004934D5"/>
    <w:rsid w:val="00493CD7"/>
    <w:rsid w:val="00495458"/>
    <w:rsid w:val="00496D54"/>
    <w:rsid w:val="00497514"/>
    <w:rsid w:val="004A56AC"/>
    <w:rsid w:val="004A6014"/>
    <w:rsid w:val="004B0DE2"/>
    <w:rsid w:val="004B2315"/>
    <w:rsid w:val="004B3802"/>
    <w:rsid w:val="004B48B1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7252C"/>
    <w:rsid w:val="00577988"/>
    <w:rsid w:val="005812B4"/>
    <w:rsid w:val="00587A2F"/>
    <w:rsid w:val="00587F38"/>
    <w:rsid w:val="005C5391"/>
    <w:rsid w:val="005C74F7"/>
    <w:rsid w:val="005D3E63"/>
    <w:rsid w:val="005E50C5"/>
    <w:rsid w:val="005E6223"/>
    <w:rsid w:val="005E6661"/>
    <w:rsid w:val="005F4CC6"/>
    <w:rsid w:val="005F6C7B"/>
    <w:rsid w:val="006007DC"/>
    <w:rsid w:val="00615CC2"/>
    <w:rsid w:val="00620BFB"/>
    <w:rsid w:val="00621FF7"/>
    <w:rsid w:val="00627036"/>
    <w:rsid w:val="00627836"/>
    <w:rsid w:val="00630E3E"/>
    <w:rsid w:val="00637E11"/>
    <w:rsid w:val="00640606"/>
    <w:rsid w:val="00651BA5"/>
    <w:rsid w:val="00654ED5"/>
    <w:rsid w:val="00670C3E"/>
    <w:rsid w:val="00680A90"/>
    <w:rsid w:val="00693BC1"/>
    <w:rsid w:val="0069526E"/>
    <w:rsid w:val="006A6BE5"/>
    <w:rsid w:val="006A6C48"/>
    <w:rsid w:val="006B0C35"/>
    <w:rsid w:val="006B1245"/>
    <w:rsid w:val="006B5D75"/>
    <w:rsid w:val="006C03CC"/>
    <w:rsid w:val="006C48F4"/>
    <w:rsid w:val="006C4E0F"/>
    <w:rsid w:val="006C781C"/>
    <w:rsid w:val="006D3F2B"/>
    <w:rsid w:val="006E3E42"/>
    <w:rsid w:val="006F5C49"/>
    <w:rsid w:val="0070084A"/>
    <w:rsid w:val="00700C9F"/>
    <w:rsid w:val="00704B8F"/>
    <w:rsid w:val="007135D6"/>
    <w:rsid w:val="00713D29"/>
    <w:rsid w:val="007142F1"/>
    <w:rsid w:val="00715380"/>
    <w:rsid w:val="00715E2D"/>
    <w:rsid w:val="00722873"/>
    <w:rsid w:val="007407D9"/>
    <w:rsid w:val="007425B8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1F1A"/>
    <w:rsid w:val="00772121"/>
    <w:rsid w:val="00781D9F"/>
    <w:rsid w:val="00790F2E"/>
    <w:rsid w:val="00791DAE"/>
    <w:rsid w:val="00795F63"/>
    <w:rsid w:val="007A3849"/>
    <w:rsid w:val="007A40E6"/>
    <w:rsid w:val="007A5B5E"/>
    <w:rsid w:val="007B0CDC"/>
    <w:rsid w:val="007C3970"/>
    <w:rsid w:val="007D1519"/>
    <w:rsid w:val="007D212A"/>
    <w:rsid w:val="007D263F"/>
    <w:rsid w:val="007D5ABC"/>
    <w:rsid w:val="007F0097"/>
    <w:rsid w:val="007F182D"/>
    <w:rsid w:val="007F2CA9"/>
    <w:rsid w:val="008031A8"/>
    <w:rsid w:val="00805B92"/>
    <w:rsid w:val="00806065"/>
    <w:rsid w:val="00811DF9"/>
    <w:rsid w:val="008161E5"/>
    <w:rsid w:val="008268A7"/>
    <w:rsid w:val="00831C83"/>
    <w:rsid w:val="0083398E"/>
    <w:rsid w:val="00844639"/>
    <w:rsid w:val="008524DF"/>
    <w:rsid w:val="0085414B"/>
    <w:rsid w:val="00860D15"/>
    <w:rsid w:val="00863647"/>
    <w:rsid w:val="0086733E"/>
    <w:rsid w:val="00867B67"/>
    <w:rsid w:val="008721CE"/>
    <w:rsid w:val="008752FA"/>
    <w:rsid w:val="00875A0D"/>
    <w:rsid w:val="00880095"/>
    <w:rsid w:val="008807BE"/>
    <w:rsid w:val="008B785F"/>
    <w:rsid w:val="008B787E"/>
    <w:rsid w:val="008C60FD"/>
    <w:rsid w:val="008C7A8A"/>
    <w:rsid w:val="008D3778"/>
    <w:rsid w:val="008D5A21"/>
    <w:rsid w:val="008D72FC"/>
    <w:rsid w:val="008E0AB6"/>
    <w:rsid w:val="008F1BFE"/>
    <w:rsid w:val="008F5281"/>
    <w:rsid w:val="008F6BFE"/>
    <w:rsid w:val="008F77DA"/>
    <w:rsid w:val="00900A94"/>
    <w:rsid w:val="00916091"/>
    <w:rsid w:val="0092649E"/>
    <w:rsid w:val="0093095B"/>
    <w:rsid w:val="00930C59"/>
    <w:rsid w:val="009329A6"/>
    <w:rsid w:val="0095198C"/>
    <w:rsid w:val="0095352F"/>
    <w:rsid w:val="0095406E"/>
    <w:rsid w:val="00973177"/>
    <w:rsid w:val="00980ADC"/>
    <w:rsid w:val="00985EC9"/>
    <w:rsid w:val="009C4AC1"/>
    <w:rsid w:val="009C556C"/>
    <w:rsid w:val="009E6E94"/>
    <w:rsid w:val="009E7DC9"/>
    <w:rsid w:val="00A01D39"/>
    <w:rsid w:val="00A05091"/>
    <w:rsid w:val="00A16F26"/>
    <w:rsid w:val="00A2122F"/>
    <w:rsid w:val="00A258AF"/>
    <w:rsid w:val="00A25F9C"/>
    <w:rsid w:val="00A31F6E"/>
    <w:rsid w:val="00A33614"/>
    <w:rsid w:val="00A33638"/>
    <w:rsid w:val="00A406A8"/>
    <w:rsid w:val="00A422C5"/>
    <w:rsid w:val="00A46C77"/>
    <w:rsid w:val="00A63B8D"/>
    <w:rsid w:val="00A658E5"/>
    <w:rsid w:val="00A66AB5"/>
    <w:rsid w:val="00A674DF"/>
    <w:rsid w:val="00A91059"/>
    <w:rsid w:val="00AA2F48"/>
    <w:rsid w:val="00AA47C0"/>
    <w:rsid w:val="00AB1B36"/>
    <w:rsid w:val="00AB2798"/>
    <w:rsid w:val="00AB7C64"/>
    <w:rsid w:val="00AC0952"/>
    <w:rsid w:val="00AD371E"/>
    <w:rsid w:val="00AD441F"/>
    <w:rsid w:val="00AD780E"/>
    <w:rsid w:val="00AE024C"/>
    <w:rsid w:val="00AE456B"/>
    <w:rsid w:val="00B02B7D"/>
    <w:rsid w:val="00B03F77"/>
    <w:rsid w:val="00B16915"/>
    <w:rsid w:val="00B21A7D"/>
    <w:rsid w:val="00B21BCF"/>
    <w:rsid w:val="00B31D35"/>
    <w:rsid w:val="00B35176"/>
    <w:rsid w:val="00B35F64"/>
    <w:rsid w:val="00B37460"/>
    <w:rsid w:val="00B40ADE"/>
    <w:rsid w:val="00B46634"/>
    <w:rsid w:val="00B5271D"/>
    <w:rsid w:val="00B57CF6"/>
    <w:rsid w:val="00B61D51"/>
    <w:rsid w:val="00B76A3D"/>
    <w:rsid w:val="00B8299B"/>
    <w:rsid w:val="00B87D87"/>
    <w:rsid w:val="00B93785"/>
    <w:rsid w:val="00BA2244"/>
    <w:rsid w:val="00BA264F"/>
    <w:rsid w:val="00BB5FFC"/>
    <w:rsid w:val="00BB6151"/>
    <w:rsid w:val="00BC1DC9"/>
    <w:rsid w:val="00BC2A09"/>
    <w:rsid w:val="00BE3C2D"/>
    <w:rsid w:val="00BE4176"/>
    <w:rsid w:val="00C00B9F"/>
    <w:rsid w:val="00C105D1"/>
    <w:rsid w:val="00C24330"/>
    <w:rsid w:val="00C27F22"/>
    <w:rsid w:val="00C32C47"/>
    <w:rsid w:val="00C37BC6"/>
    <w:rsid w:val="00C41B30"/>
    <w:rsid w:val="00C455F2"/>
    <w:rsid w:val="00C50478"/>
    <w:rsid w:val="00C52B71"/>
    <w:rsid w:val="00C57B7F"/>
    <w:rsid w:val="00C65DE5"/>
    <w:rsid w:val="00C70D19"/>
    <w:rsid w:val="00C7145B"/>
    <w:rsid w:val="00C7215A"/>
    <w:rsid w:val="00C773A0"/>
    <w:rsid w:val="00C847C7"/>
    <w:rsid w:val="00C93FF2"/>
    <w:rsid w:val="00CA058F"/>
    <w:rsid w:val="00CA6009"/>
    <w:rsid w:val="00CB4353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6A74"/>
    <w:rsid w:val="00D07E70"/>
    <w:rsid w:val="00D10F22"/>
    <w:rsid w:val="00D16D6D"/>
    <w:rsid w:val="00D17F33"/>
    <w:rsid w:val="00D311DD"/>
    <w:rsid w:val="00D31B32"/>
    <w:rsid w:val="00D320F9"/>
    <w:rsid w:val="00D3746D"/>
    <w:rsid w:val="00D45BB8"/>
    <w:rsid w:val="00D73141"/>
    <w:rsid w:val="00D82A25"/>
    <w:rsid w:val="00D90FE4"/>
    <w:rsid w:val="00D95B52"/>
    <w:rsid w:val="00DA50AF"/>
    <w:rsid w:val="00DA580A"/>
    <w:rsid w:val="00DB264B"/>
    <w:rsid w:val="00DB6216"/>
    <w:rsid w:val="00DC4FD8"/>
    <w:rsid w:val="00DC714B"/>
    <w:rsid w:val="00DF106E"/>
    <w:rsid w:val="00E062EC"/>
    <w:rsid w:val="00E077E2"/>
    <w:rsid w:val="00E160DF"/>
    <w:rsid w:val="00E35D0C"/>
    <w:rsid w:val="00E40F72"/>
    <w:rsid w:val="00E426BB"/>
    <w:rsid w:val="00E4538F"/>
    <w:rsid w:val="00E47D53"/>
    <w:rsid w:val="00E56155"/>
    <w:rsid w:val="00E60211"/>
    <w:rsid w:val="00E60B24"/>
    <w:rsid w:val="00E6546D"/>
    <w:rsid w:val="00E74B24"/>
    <w:rsid w:val="00E96626"/>
    <w:rsid w:val="00E96CE2"/>
    <w:rsid w:val="00EA12B2"/>
    <w:rsid w:val="00EB1C8E"/>
    <w:rsid w:val="00EB1F0B"/>
    <w:rsid w:val="00ED5327"/>
    <w:rsid w:val="00ED76D9"/>
    <w:rsid w:val="00EE0C10"/>
    <w:rsid w:val="00EF6F9A"/>
    <w:rsid w:val="00F02864"/>
    <w:rsid w:val="00F24B05"/>
    <w:rsid w:val="00F25AA2"/>
    <w:rsid w:val="00F26B15"/>
    <w:rsid w:val="00F322EF"/>
    <w:rsid w:val="00F32B07"/>
    <w:rsid w:val="00F365B9"/>
    <w:rsid w:val="00F40EB6"/>
    <w:rsid w:val="00F41259"/>
    <w:rsid w:val="00F451B4"/>
    <w:rsid w:val="00F5015A"/>
    <w:rsid w:val="00F50B67"/>
    <w:rsid w:val="00F50D7A"/>
    <w:rsid w:val="00F6697E"/>
    <w:rsid w:val="00F84237"/>
    <w:rsid w:val="00F97FA2"/>
    <w:rsid w:val="00FA0455"/>
    <w:rsid w:val="00FA2529"/>
    <w:rsid w:val="00FA76C3"/>
    <w:rsid w:val="00FC12A2"/>
    <w:rsid w:val="00FC2ECF"/>
    <w:rsid w:val="00FE16B0"/>
    <w:rsid w:val="00FF1A04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C325688"/>
  <w15:chartTrackingRefBased/>
  <w15:docId w15:val="{3F4DBBE2-57DE-4A29-B715-96CE917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spacing w:after="120"/>
    </w:pPr>
  </w:style>
  <w:style w:type="paragraph" w:customStyle="1" w:styleId="20">
    <w:name w:val="目录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7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">
    <w:name w:val="目录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rsid w:val="0092649E"/>
    <w:rPr>
      <w:sz w:val="18"/>
      <w:szCs w:val="18"/>
    </w:rPr>
  </w:style>
  <w:style w:type="character" w:customStyle="1" w:styleId="aa">
    <w:name w:val="批注框文本 字符"/>
    <w:link w:val="a9"/>
    <w:rsid w:val="0092649E"/>
    <w:rPr>
      <w:kern w:val="2"/>
      <w:sz w:val="18"/>
      <w:szCs w:val="18"/>
    </w:rPr>
  </w:style>
  <w:style w:type="paragraph" w:styleId="ab">
    <w:name w:val="footnote text"/>
    <w:basedOn w:val="a"/>
    <w:link w:val="ac"/>
    <w:rsid w:val="00524AFE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524AFE"/>
    <w:rPr>
      <w:kern w:val="2"/>
      <w:sz w:val="18"/>
      <w:szCs w:val="18"/>
    </w:rPr>
  </w:style>
  <w:style w:type="character" w:styleId="ad">
    <w:name w:val="footnote reference"/>
    <w:rsid w:val="00524AFE"/>
    <w:rPr>
      <w:vertAlign w:val="superscript"/>
    </w:rPr>
  </w:style>
  <w:style w:type="paragraph" w:styleId="ae">
    <w:name w:val="List Paragraph"/>
    <w:basedOn w:val="a"/>
    <w:uiPriority w:val="99"/>
    <w:qFormat/>
    <w:rsid w:val="006B5D7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qFormat/>
    <w:rsid w:val="0085414B"/>
  </w:style>
  <w:style w:type="paragraph" w:styleId="TOC2">
    <w:name w:val="toc 2"/>
    <w:basedOn w:val="a"/>
    <w:next w:val="a"/>
    <w:autoRedefine/>
    <w:uiPriority w:val="39"/>
    <w:qFormat/>
    <w:rsid w:val="0085414B"/>
    <w:pPr>
      <w:ind w:leftChars="200" w:left="420"/>
    </w:pPr>
  </w:style>
  <w:style w:type="paragraph" w:styleId="TOC3">
    <w:name w:val="toc 3"/>
    <w:basedOn w:val="a"/>
    <w:next w:val="a"/>
    <w:autoRedefine/>
    <w:uiPriority w:val="39"/>
    <w:qFormat/>
    <w:rsid w:val="0085414B"/>
    <w:pPr>
      <w:ind w:leftChars="400" w:left="840"/>
    </w:pPr>
  </w:style>
  <w:style w:type="character" w:styleId="af">
    <w:name w:val="Placeholder Text"/>
    <w:basedOn w:val="a0"/>
    <w:uiPriority w:val="99"/>
    <w:unhideWhenUsed/>
    <w:rsid w:val="007A4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767F-A25C-4525-B861-2DAA11AE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236</Words>
  <Characters>1350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pss</Company>
  <LinksUpToDate>false</LinksUpToDate>
  <CharactersWithSpaces>1583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PLx00系列软件需求及方案</dc:title>
  <dc:subject/>
  <dc:creator>PengPeng</dc:creator>
  <cp:keywords/>
  <cp:lastModifiedBy>郑 万佳</cp:lastModifiedBy>
  <cp:revision>7</cp:revision>
  <cp:lastPrinted>2020-07-16T05:54:00Z</cp:lastPrinted>
  <dcterms:created xsi:type="dcterms:W3CDTF">2020-07-16T05:53:00Z</dcterms:created>
  <dcterms:modified xsi:type="dcterms:W3CDTF">2020-09-15T08:56:00Z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