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4A09C" w14:textId="607CA06F" w:rsidR="002A08E0" w:rsidRDefault="00FC56BD" w:rsidP="002A08E0">
      <w:pPr>
        <w:pStyle w:val="1"/>
        <w:jc w:val="center"/>
      </w:pPr>
      <w:r>
        <w:rPr>
          <w:rFonts w:hint="eastAsia"/>
        </w:rPr>
        <w:t>PLX</w:t>
      </w:r>
      <w:r>
        <w:t>00</w:t>
      </w:r>
      <w:r>
        <w:rPr>
          <w:rFonts w:hint="eastAsia"/>
        </w:rPr>
        <w:t>模拟板升级流程</w:t>
      </w:r>
    </w:p>
    <w:p w14:paraId="2823B7E3" w14:textId="6A4ACD63" w:rsidR="002A08E0" w:rsidRPr="006C4D76" w:rsidRDefault="002A08E0" w:rsidP="002A08E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C4D76">
        <w:rPr>
          <w:rFonts w:hint="eastAsia"/>
          <w:b/>
          <w:bCs/>
        </w:rPr>
        <w:t>外设Flash</w:t>
      </w:r>
    </w:p>
    <w:p w14:paraId="1777CEF2" w14:textId="07A0A571" w:rsidR="002A08E0" w:rsidRDefault="002A08E0" w:rsidP="002A08E0">
      <w:pPr>
        <w:pStyle w:val="a3"/>
        <w:ind w:left="420" w:firstLineChars="0"/>
      </w:pPr>
      <w:r>
        <w:rPr>
          <w:rFonts w:hint="eastAsia"/>
        </w:rPr>
        <w:t>Plx</w:t>
      </w:r>
      <w:r>
        <w:t>00</w:t>
      </w:r>
      <w:r>
        <w:rPr>
          <w:rFonts w:hint="eastAsia"/>
        </w:rPr>
        <w:t>模拟板现在有两个外设Flash，一个用于存储用户数据，一个用于FPGA上电时读取码</w:t>
      </w:r>
      <w:proofErr w:type="gramStart"/>
      <w:r>
        <w:rPr>
          <w:rFonts w:hint="eastAsia"/>
        </w:rPr>
        <w:t>流文件</w:t>
      </w:r>
      <w:proofErr w:type="gramEnd"/>
      <w:r>
        <w:rPr>
          <w:rFonts w:hint="eastAsia"/>
        </w:rPr>
        <w:t>用于启动程序，如图1：</w:t>
      </w:r>
    </w:p>
    <w:p w14:paraId="38F7A5E2" w14:textId="79BA5F8F" w:rsidR="002A08E0" w:rsidRDefault="003E04A7" w:rsidP="003E04A7">
      <w:pPr>
        <w:jc w:val="center"/>
      </w:pPr>
      <w:r w:rsidRPr="003E04A7">
        <w:rPr>
          <w:noProof/>
        </w:rPr>
        <w:drawing>
          <wp:inline distT="0" distB="0" distL="0" distR="0" wp14:anchorId="59F8C592" wp14:editId="2B4B4A4B">
            <wp:extent cx="5274310" cy="70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1F84" w14:textId="500BC270" w:rsidR="002A08E0" w:rsidRDefault="003E04A7" w:rsidP="004D642F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Flash用途</w:t>
      </w:r>
    </w:p>
    <w:p w14:paraId="4A88A44E" w14:textId="66110E79" w:rsidR="002A08E0" w:rsidRDefault="00C575F7" w:rsidP="002A08E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Flash结构</w:t>
      </w:r>
    </w:p>
    <w:p w14:paraId="3765383C" w14:textId="46C07EF0" w:rsidR="00C575F7" w:rsidRDefault="00C575F7" w:rsidP="00C575F7">
      <w:pPr>
        <w:pStyle w:val="a3"/>
        <w:ind w:left="840" w:firstLineChars="0" w:firstLine="0"/>
      </w:pPr>
      <w:r w:rsidRPr="00C575F7">
        <w:t>P</w:t>
      </w:r>
      <w:r w:rsidRPr="00C575F7">
        <w:rPr>
          <w:rFonts w:hint="eastAsia"/>
        </w:rPr>
        <w:t>lx</w:t>
      </w:r>
      <w:r>
        <w:t>00</w:t>
      </w:r>
      <w:r>
        <w:rPr>
          <w:rFonts w:hint="eastAsia"/>
        </w:rPr>
        <w:t>模拟</w:t>
      </w:r>
      <w:proofErr w:type="gramStart"/>
      <w:r>
        <w:rPr>
          <w:rFonts w:hint="eastAsia"/>
        </w:rPr>
        <w:t>板启动</w:t>
      </w:r>
      <w:proofErr w:type="gramEnd"/>
      <w:r>
        <w:rPr>
          <w:rFonts w:hint="eastAsia"/>
        </w:rPr>
        <w:t>和升级使用Flash结构如</w:t>
      </w:r>
      <w:r w:rsidR="00531859">
        <w:rPr>
          <w:rFonts w:hint="eastAsia"/>
        </w:rPr>
        <w:t>图2</w:t>
      </w:r>
      <w:r>
        <w:rPr>
          <w:rFonts w:hint="eastAsia"/>
        </w:rPr>
        <w:t>：</w:t>
      </w:r>
    </w:p>
    <w:p w14:paraId="65C346CA" w14:textId="4C0C4158" w:rsidR="00C575F7" w:rsidRDefault="00267958" w:rsidP="00C575F7">
      <w:pPr>
        <w:jc w:val="center"/>
      </w:pPr>
      <w:r>
        <w:object w:dxaOrig="3840" w:dyaOrig="5926" w14:anchorId="14342F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92pt;height:296.85pt" o:ole="">
            <v:imagedata r:id="rId8" o:title=""/>
          </v:shape>
          <o:OLEObject Type="Embed" ProgID="Visio.Drawing.15" ShapeID="_x0000_i1031" DrawAspect="Content" ObjectID="_1662906169" r:id="rId9"/>
        </w:object>
      </w:r>
    </w:p>
    <w:p w14:paraId="69517E2F" w14:textId="1E7BEABE" w:rsidR="00531859" w:rsidRDefault="00531859" w:rsidP="00531859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FPGA_</w:t>
      </w:r>
      <w:r>
        <w:t>FLASH</w:t>
      </w:r>
      <w:r>
        <w:rPr>
          <w:rFonts w:hint="eastAsia"/>
        </w:rPr>
        <w:t>结构</w:t>
      </w:r>
    </w:p>
    <w:p w14:paraId="3F4DAF39" w14:textId="2247FD2B" w:rsidR="00B03183" w:rsidRDefault="00B03183" w:rsidP="00B03183">
      <w:r>
        <w:tab/>
      </w:r>
      <w:r>
        <w:tab/>
      </w:r>
      <w:r>
        <w:rPr>
          <w:rFonts w:hint="eastAsia"/>
        </w:rPr>
        <w:t>现阶段使用的为FPGA</w:t>
      </w:r>
      <w:r>
        <w:t>_FLASH</w:t>
      </w:r>
      <w:r>
        <w:rPr>
          <w:rFonts w:hint="eastAsia"/>
        </w:rPr>
        <w:t>，结构如下：</w:t>
      </w:r>
    </w:p>
    <w:p w14:paraId="3EC81DD5" w14:textId="572E34DF" w:rsidR="00B03183" w:rsidRDefault="00B03183" w:rsidP="006C76F2">
      <w:pPr>
        <w:ind w:left="420" w:hanging="420"/>
      </w:pPr>
      <w:r>
        <w:tab/>
      </w:r>
      <w:r>
        <w:tab/>
        <w:t>0</w:t>
      </w:r>
      <w:r>
        <w:rPr>
          <w:rFonts w:hint="eastAsia"/>
        </w:rPr>
        <w:t>x</w:t>
      </w:r>
      <w:r>
        <w:t>000000</w:t>
      </w:r>
      <w:r>
        <w:rPr>
          <w:rFonts w:hint="eastAsia"/>
        </w:rPr>
        <w:t>-0</w:t>
      </w:r>
      <w:r>
        <w:t>x3</w:t>
      </w:r>
      <w:r>
        <w:rPr>
          <w:rFonts w:hint="eastAsia"/>
        </w:rPr>
        <w:t>FFFFF</w:t>
      </w:r>
      <w:r w:rsidR="006C76F2">
        <w:rPr>
          <w:rFonts w:hint="eastAsia"/>
        </w:rPr>
        <w:t>：</w:t>
      </w:r>
      <w:r w:rsidR="006C76F2">
        <w:tab/>
      </w:r>
      <w:r>
        <w:rPr>
          <w:rFonts w:hint="eastAsia"/>
        </w:rPr>
        <w:t>存储FPGA启动码流文件，蓝色区域为预留空间，根据</w:t>
      </w:r>
      <w:proofErr w:type="spellStart"/>
      <w:r w:rsidR="006C76F2">
        <w:rPr>
          <w:rFonts w:hint="eastAsia"/>
        </w:rPr>
        <w:t>FPGA</w:t>
      </w:r>
      <w:r w:rsidR="006C76F2">
        <w:t>.bin</w:t>
      </w:r>
      <w:proofErr w:type="spellEnd"/>
      <w:r w:rsidR="006C76F2">
        <w:rPr>
          <w:rFonts w:hint="eastAsia"/>
        </w:rPr>
        <w:t>使用空间而变化</w:t>
      </w:r>
      <w:r>
        <w:rPr>
          <w:rFonts w:hint="eastAsia"/>
        </w:rPr>
        <w:t>；</w:t>
      </w:r>
    </w:p>
    <w:p w14:paraId="5C5DCB70" w14:textId="11A1843A" w:rsidR="006C76F2" w:rsidRDefault="006C76F2" w:rsidP="006C76F2">
      <w:pPr>
        <w:ind w:left="420" w:hanging="420"/>
      </w:pPr>
      <w:r>
        <w:tab/>
      </w:r>
      <w:r>
        <w:tab/>
        <w:t>0</w:t>
      </w:r>
      <w:r>
        <w:rPr>
          <w:rFonts w:hint="eastAsia"/>
        </w:rPr>
        <w:t>x</w:t>
      </w:r>
      <w:r>
        <w:t>400</w:t>
      </w:r>
      <w:r w:rsidR="00267958">
        <w:rPr>
          <w:rFonts w:hint="eastAsia"/>
        </w:rPr>
        <w:t>0</w:t>
      </w:r>
      <w:r>
        <w:t>00-0xFFFFFF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存储主程序：Plx</w:t>
      </w:r>
      <w:r>
        <w:t>00Anlg</w:t>
      </w:r>
      <w:r>
        <w:rPr>
          <w:rFonts w:hint="eastAsia"/>
        </w:rPr>
        <w:t>.</w:t>
      </w:r>
      <w:r>
        <w:t>b</w:t>
      </w:r>
      <w:r>
        <w:rPr>
          <w:rFonts w:hint="eastAsia"/>
        </w:rPr>
        <w:t>in文件，蓝色区域为预留空间，根据Plx</w:t>
      </w:r>
      <w:r>
        <w:t>00Anlg.bin</w:t>
      </w:r>
      <w:r>
        <w:rPr>
          <w:rFonts w:hint="eastAsia"/>
        </w:rPr>
        <w:t>文件使用空间而变化。</w:t>
      </w:r>
    </w:p>
    <w:p w14:paraId="709289AC" w14:textId="3015CDE2" w:rsidR="000B0DE4" w:rsidRDefault="004D642F" w:rsidP="006C76F2">
      <w:pPr>
        <w:ind w:left="420" w:hanging="420"/>
      </w:pPr>
      <w:r>
        <w:tab/>
      </w:r>
      <w:r>
        <w:tab/>
      </w:r>
      <w:r>
        <w:rPr>
          <w:rFonts w:hint="eastAsia"/>
        </w:rPr>
        <w:t>注：</w:t>
      </w:r>
      <w:proofErr w:type="gramStart"/>
      <w:r>
        <w:rPr>
          <w:rFonts w:hint="eastAsia"/>
        </w:rPr>
        <w:t>烧写时</w:t>
      </w:r>
      <w:proofErr w:type="gramEnd"/>
      <w:r>
        <w:rPr>
          <w:rFonts w:hint="eastAsia"/>
        </w:rPr>
        <w:t>将Plx</w:t>
      </w:r>
      <w:r>
        <w:t>00</w:t>
      </w:r>
      <w:r>
        <w:rPr>
          <w:rFonts w:hint="eastAsia"/>
        </w:rPr>
        <w:t>Anlg</w:t>
      </w:r>
      <w:r>
        <w:t>.bin</w:t>
      </w:r>
      <w:r>
        <w:rPr>
          <w:rFonts w:hint="eastAsia"/>
        </w:rPr>
        <w:t>文件的IROM</w:t>
      </w:r>
      <w:r>
        <w:t>0</w:t>
      </w:r>
      <w:r>
        <w:rPr>
          <w:rFonts w:hint="eastAsia"/>
        </w:rPr>
        <w:t>起始地址改为0x400再烧写，调试时将IROM</w:t>
      </w:r>
      <w:r>
        <w:t>0</w:t>
      </w:r>
      <w:r>
        <w:rPr>
          <w:rFonts w:hint="eastAsia"/>
        </w:rPr>
        <w:t>起始地址改为0x</w:t>
      </w:r>
      <w:r>
        <w:t>00</w:t>
      </w:r>
      <w:r>
        <w:rPr>
          <w:rFonts w:hint="eastAsia"/>
        </w:rPr>
        <w:t>，否者Keil程序不能正常</w:t>
      </w:r>
      <w:r w:rsidR="00021BE4">
        <w:rPr>
          <w:rFonts w:hint="eastAsia"/>
        </w:rPr>
        <w:t>调试</w:t>
      </w:r>
      <w:r>
        <w:rPr>
          <w:rFonts w:hint="eastAsia"/>
        </w:rPr>
        <w:t>；</w:t>
      </w:r>
      <w:r w:rsidR="000F19BC">
        <w:rPr>
          <w:rFonts w:hint="eastAsia"/>
        </w:rPr>
        <w:t>0x</w:t>
      </w:r>
      <w:r w:rsidR="000F19BC">
        <w:t>400000-0x4003FF</w:t>
      </w:r>
      <w:r w:rsidR="000F19BC">
        <w:rPr>
          <w:rFonts w:hint="eastAsia"/>
        </w:rPr>
        <w:t>是</w:t>
      </w:r>
      <w:proofErr w:type="spellStart"/>
      <w:r w:rsidR="000F19BC">
        <w:rPr>
          <w:rFonts w:hint="eastAsia"/>
        </w:rPr>
        <w:t>Boot</w:t>
      </w:r>
      <w:r w:rsidR="000F19BC">
        <w:t>Loader</w:t>
      </w:r>
      <w:proofErr w:type="spellEnd"/>
      <w:r w:rsidR="000F19BC">
        <w:rPr>
          <w:rFonts w:hint="eastAsia"/>
        </w:rPr>
        <w:t>，</w:t>
      </w:r>
      <w:proofErr w:type="gramStart"/>
      <w:r w:rsidR="000F19BC" w:rsidRPr="000F19BC">
        <w:rPr>
          <w:rFonts w:hint="eastAsia"/>
        </w:rPr>
        <w:t>上电先运行</w:t>
      </w:r>
      <w:proofErr w:type="gramEnd"/>
      <w:r w:rsidR="000F19BC" w:rsidRPr="000F19BC">
        <w:t>bootloader，bootloader会去flash里面加载用户代码</w:t>
      </w:r>
      <w:r w:rsidR="000F19BC">
        <w:rPr>
          <w:rFonts w:hint="eastAsia"/>
        </w:rPr>
        <w:t>。</w:t>
      </w:r>
    </w:p>
    <w:p w14:paraId="1B6F7DB8" w14:textId="11C81941" w:rsidR="00C575F7" w:rsidRPr="006C4D76" w:rsidRDefault="00C575F7" w:rsidP="002A08E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启动流程</w:t>
      </w:r>
    </w:p>
    <w:p w14:paraId="70A3C3A8" w14:textId="67887F13" w:rsidR="002A08E0" w:rsidRDefault="002A08E0" w:rsidP="002A08E0">
      <w:pPr>
        <w:pStyle w:val="a3"/>
        <w:ind w:left="420" w:firstLineChars="0" w:firstLine="0"/>
      </w:pPr>
      <w:r>
        <w:rPr>
          <w:rFonts w:hint="eastAsia"/>
        </w:rPr>
        <w:lastRenderedPageBreak/>
        <w:t>第一步：FPGA上电时</w:t>
      </w:r>
      <w:r w:rsidR="003E04A7">
        <w:rPr>
          <w:rFonts w:hint="eastAsia"/>
        </w:rPr>
        <w:t>通过SPI从</w:t>
      </w:r>
      <w:proofErr w:type="spellStart"/>
      <w:r w:rsidR="003E04A7">
        <w:rPr>
          <w:rFonts w:hint="eastAsia"/>
        </w:rPr>
        <w:t>FPGA_Flash</w:t>
      </w:r>
      <w:proofErr w:type="spellEnd"/>
      <w:r w:rsidR="003E04A7">
        <w:rPr>
          <w:rFonts w:hint="eastAsia"/>
        </w:rPr>
        <w:t>获取码</w:t>
      </w:r>
      <w:proofErr w:type="gramStart"/>
      <w:r w:rsidR="003E04A7">
        <w:rPr>
          <w:rFonts w:hint="eastAsia"/>
        </w:rPr>
        <w:t>流文件</w:t>
      </w:r>
      <w:proofErr w:type="gramEnd"/>
      <w:r w:rsidR="003E04A7">
        <w:rPr>
          <w:rFonts w:hint="eastAsia"/>
        </w:rPr>
        <w:t>用于启动程序，只在程序启动时读取一次，如图</w:t>
      </w:r>
      <w:r w:rsidR="003E04A7">
        <w:t>2</w:t>
      </w:r>
      <w:r w:rsidR="003E04A7">
        <w:rPr>
          <w:rFonts w:hint="eastAsia"/>
        </w:rPr>
        <w:t>：</w:t>
      </w:r>
    </w:p>
    <w:p w14:paraId="5677D2C6" w14:textId="30D4A984" w:rsidR="002A08E0" w:rsidRDefault="00531859" w:rsidP="002A08E0">
      <w:r>
        <w:object w:dxaOrig="7860" w:dyaOrig="3406" w14:anchorId="339C9AAB">
          <v:shape id="_x0000_i1026" type="#_x0000_t75" style="width:392.85pt;height:170.6pt" o:ole="">
            <v:imagedata r:id="rId10" o:title=""/>
          </v:shape>
          <o:OLEObject Type="Embed" ProgID="Visio.Drawing.15" ShapeID="_x0000_i1026" DrawAspect="Content" ObjectID="_1662906170" r:id="rId11"/>
        </w:object>
      </w:r>
    </w:p>
    <w:p w14:paraId="4EB6D8D9" w14:textId="3C512BE5" w:rsidR="003E04A7" w:rsidRDefault="003E04A7" w:rsidP="003E04A7">
      <w:pPr>
        <w:jc w:val="center"/>
      </w:pPr>
      <w:r>
        <w:rPr>
          <w:rFonts w:hint="eastAsia"/>
        </w:rPr>
        <w:t>图</w:t>
      </w:r>
      <w:r w:rsidR="00531859">
        <w:t>3</w:t>
      </w:r>
      <w:r>
        <w:t xml:space="preserve">  </w:t>
      </w:r>
      <w:r>
        <w:rPr>
          <w:rFonts w:hint="eastAsia"/>
        </w:rPr>
        <w:t>FPGA启动文件读取</w:t>
      </w:r>
    </w:p>
    <w:p w14:paraId="0D0567B0" w14:textId="77777777" w:rsidR="003E04A7" w:rsidRDefault="003E04A7" w:rsidP="003E04A7">
      <w:pPr>
        <w:jc w:val="center"/>
      </w:pPr>
    </w:p>
    <w:p w14:paraId="06004302" w14:textId="3D801A12" w:rsidR="003E04A7" w:rsidRDefault="003E04A7" w:rsidP="003E04A7">
      <w:r>
        <w:tab/>
      </w:r>
      <w:r>
        <w:rPr>
          <w:rFonts w:hint="eastAsia"/>
        </w:rPr>
        <w:t>第二步：FPGA启动之后对应SPI接口复用给M1，如图3：</w:t>
      </w:r>
    </w:p>
    <w:p w14:paraId="4256CA40" w14:textId="55426B2E" w:rsidR="003E04A7" w:rsidRDefault="003E04A7" w:rsidP="003E04A7">
      <w:r>
        <w:object w:dxaOrig="7860" w:dyaOrig="3406" w14:anchorId="27CA7888">
          <v:shape id="_x0000_i1027" type="#_x0000_t75" style="width:392.85pt;height:170.6pt" o:ole="">
            <v:imagedata r:id="rId12" o:title=""/>
          </v:shape>
          <o:OLEObject Type="Embed" ProgID="Visio.Drawing.15" ShapeID="_x0000_i1027" DrawAspect="Content" ObjectID="_1662906171" r:id="rId13"/>
        </w:object>
      </w:r>
    </w:p>
    <w:p w14:paraId="7016AE42" w14:textId="5A095B32" w:rsidR="006C4D76" w:rsidRDefault="006C4D76" w:rsidP="006C4D76">
      <w:pPr>
        <w:jc w:val="center"/>
      </w:pPr>
      <w:r>
        <w:rPr>
          <w:rFonts w:hint="eastAsia"/>
        </w:rPr>
        <w:t>图</w:t>
      </w:r>
      <w:r w:rsidR="00531859">
        <w:t>4</w:t>
      </w:r>
      <w:r>
        <w:t xml:space="preserve">  </w:t>
      </w:r>
      <w:r>
        <w:rPr>
          <w:rFonts w:hint="eastAsia"/>
        </w:rPr>
        <w:t>启动后</w:t>
      </w:r>
      <w:proofErr w:type="spellStart"/>
      <w:r>
        <w:rPr>
          <w:rFonts w:hint="eastAsia"/>
        </w:rPr>
        <w:t>FPGA</w:t>
      </w:r>
      <w:r>
        <w:t>_Flash</w:t>
      </w:r>
      <w:proofErr w:type="spellEnd"/>
    </w:p>
    <w:p w14:paraId="27186F95" w14:textId="6F7D7487" w:rsidR="006C4D76" w:rsidRDefault="006C4D76" w:rsidP="006C4D76">
      <w:pPr>
        <w:jc w:val="center"/>
      </w:pPr>
    </w:p>
    <w:p w14:paraId="3AEC513C" w14:textId="2426EA86" w:rsidR="006C4D76" w:rsidRDefault="006C4D76" w:rsidP="006C4D76">
      <w:pPr>
        <w:ind w:firstLine="420"/>
        <w:jc w:val="left"/>
      </w:pPr>
      <w:r>
        <w:rPr>
          <w:rFonts w:hint="eastAsia"/>
        </w:rPr>
        <w:t>第三步：程序正常执行。</w:t>
      </w:r>
    </w:p>
    <w:p w14:paraId="03FFD28D" w14:textId="4742ADA1" w:rsidR="006C4D76" w:rsidRDefault="006C4D76" w:rsidP="006C4D7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C4D76">
        <w:rPr>
          <w:rFonts w:hint="eastAsia"/>
          <w:b/>
          <w:bCs/>
        </w:rPr>
        <w:t>升级流程</w:t>
      </w:r>
    </w:p>
    <w:p w14:paraId="640BD02E" w14:textId="400FEB61" w:rsidR="006C4D76" w:rsidRPr="003B31FA" w:rsidRDefault="006C4D76" w:rsidP="003B31FA">
      <w:pPr>
        <w:ind w:firstLine="420"/>
      </w:pPr>
      <w:r w:rsidRPr="003B31FA">
        <w:rPr>
          <w:rFonts w:hint="eastAsia"/>
        </w:rPr>
        <w:t>升级原理：将升级文件写入FPGA</w:t>
      </w:r>
      <w:r w:rsidRPr="003B31FA">
        <w:t>_FLASH</w:t>
      </w:r>
      <w:r w:rsidRPr="003B31FA">
        <w:rPr>
          <w:rFonts w:hint="eastAsia"/>
        </w:rPr>
        <w:t>中，此时程序重新启动，FPGA在上电时从</w:t>
      </w:r>
      <w:r w:rsidR="003B31FA" w:rsidRPr="003B31FA">
        <w:rPr>
          <w:rFonts w:hint="eastAsia"/>
        </w:rPr>
        <w:t>FPGA</w:t>
      </w:r>
      <w:r w:rsidR="003B31FA" w:rsidRPr="003B31FA">
        <w:t>_FLASH</w:t>
      </w:r>
      <w:r w:rsidR="003B31FA" w:rsidRPr="003B31FA">
        <w:rPr>
          <w:rFonts w:hint="eastAsia"/>
        </w:rPr>
        <w:t>中读取刚烧录的码</w:t>
      </w:r>
      <w:proofErr w:type="gramStart"/>
      <w:r w:rsidR="003B31FA" w:rsidRPr="003B31FA">
        <w:rPr>
          <w:rFonts w:hint="eastAsia"/>
        </w:rPr>
        <w:t>流文件</w:t>
      </w:r>
      <w:proofErr w:type="gramEnd"/>
      <w:r w:rsidR="003B31FA" w:rsidRPr="003B31FA">
        <w:rPr>
          <w:rFonts w:hint="eastAsia"/>
        </w:rPr>
        <w:t>启动程序，达到升级的目的。</w:t>
      </w:r>
    </w:p>
    <w:p w14:paraId="3DC5C407" w14:textId="1FF21D17" w:rsidR="003B31FA" w:rsidRDefault="003B31FA" w:rsidP="003B31FA">
      <w:pPr>
        <w:ind w:firstLine="420"/>
      </w:pPr>
      <w:r w:rsidRPr="003B31FA">
        <w:rPr>
          <w:rFonts w:hint="eastAsia"/>
        </w:rPr>
        <w:t>步骤:</w:t>
      </w:r>
    </w:p>
    <w:p w14:paraId="2652C037" w14:textId="44A63FDE" w:rsidR="003B31FA" w:rsidRDefault="003B31FA" w:rsidP="003B31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Qt通过串口发送升级数据到M1</w:t>
      </w:r>
      <w:r w:rsidR="00381209">
        <w:rPr>
          <w:rFonts w:hint="eastAsia"/>
        </w:rPr>
        <w:t>；</w:t>
      </w:r>
    </w:p>
    <w:p w14:paraId="2961121E" w14:textId="07E0139E" w:rsidR="003B31FA" w:rsidRDefault="003B31FA" w:rsidP="003B31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M1通过SPI将数据写入FPGA</w:t>
      </w:r>
      <w:r>
        <w:t>_FLASH</w:t>
      </w:r>
      <w:r>
        <w:rPr>
          <w:rFonts w:hint="eastAsia"/>
        </w:rPr>
        <w:t>中</w:t>
      </w:r>
      <w:r w:rsidR="00381209">
        <w:rPr>
          <w:rFonts w:hint="eastAsia"/>
        </w:rPr>
        <w:t>，并保证写入成功；</w:t>
      </w:r>
    </w:p>
    <w:p w14:paraId="19E4E7E9" w14:textId="21A92722" w:rsidR="003B31FA" w:rsidRDefault="003B31FA" w:rsidP="003B31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重新启动程序，升级完成</w:t>
      </w:r>
      <w:r w:rsidR="00381209">
        <w:rPr>
          <w:rFonts w:hint="eastAsia"/>
        </w:rPr>
        <w:t>。</w:t>
      </w:r>
    </w:p>
    <w:p w14:paraId="714F15FF" w14:textId="52C27EFB" w:rsidR="00CD064E" w:rsidRDefault="00CD064E" w:rsidP="00CD064E">
      <w:pPr>
        <w:ind w:left="420"/>
      </w:pPr>
      <w:r>
        <w:rPr>
          <w:rFonts w:hint="eastAsia"/>
        </w:rPr>
        <w:t>注：具体升级流程参考《</w:t>
      </w:r>
      <w:r w:rsidRPr="00CD064E">
        <w:t>Plx00升级流程图V1.0</w:t>
      </w:r>
      <w:r>
        <w:t>.vsd</w:t>
      </w:r>
      <w:r>
        <w:rPr>
          <w:rFonts w:hint="eastAsia"/>
        </w:rPr>
        <w:t>》</w:t>
      </w:r>
    </w:p>
    <w:p w14:paraId="2E0620DD" w14:textId="3021DC65" w:rsidR="003B31FA" w:rsidRDefault="003B31FA" w:rsidP="003B31FA">
      <w:pPr>
        <w:ind w:left="420"/>
      </w:pPr>
      <w:r>
        <w:rPr>
          <w:rFonts w:hint="eastAsia"/>
        </w:rPr>
        <w:t>如图4</w:t>
      </w:r>
    </w:p>
    <w:p w14:paraId="78B3AC9E" w14:textId="0BBCD30E" w:rsidR="003B31FA" w:rsidRDefault="002911E7" w:rsidP="003B31FA">
      <w:r>
        <w:object w:dxaOrig="7860" w:dyaOrig="5701" w14:anchorId="4FA4E2C6">
          <v:shape id="_x0000_i1028" type="#_x0000_t75" style="width:392.85pt;height:285.4pt" o:ole="">
            <v:imagedata r:id="rId14" o:title=""/>
          </v:shape>
          <o:OLEObject Type="Embed" ProgID="Visio.Drawing.15" ShapeID="_x0000_i1028" DrawAspect="Content" ObjectID="_1662906172" r:id="rId15"/>
        </w:object>
      </w:r>
    </w:p>
    <w:p w14:paraId="7C163191" w14:textId="07390AC7" w:rsidR="00075306" w:rsidRDefault="00381209" w:rsidP="003B31FA">
      <w:r>
        <w:object w:dxaOrig="7860" w:dyaOrig="3406" w14:anchorId="7A7884F4">
          <v:shape id="_x0000_i1029" type="#_x0000_t75" style="width:392.85pt;height:170.6pt" o:ole="">
            <v:imagedata r:id="rId16" o:title=""/>
          </v:shape>
          <o:OLEObject Type="Embed" ProgID="Visio.Drawing.15" ShapeID="_x0000_i1029" DrawAspect="Content" ObjectID="_1662906173" r:id="rId17"/>
        </w:object>
      </w:r>
    </w:p>
    <w:p w14:paraId="2804F05C" w14:textId="781BFF99" w:rsidR="00075306" w:rsidRPr="003B31FA" w:rsidRDefault="00075306" w:rsidP="00075306">
      <w:pPr>
        <w:jc w:val="center"/>
      </w:pPr>
      <w:r>
        <w:rPr>
          <w:rFonts w:hint="eastAsia"/>
        </w:rPr>
        <w:t>图</w:t>
      </w:r>
      <w:r w:rsidR="00531859">
        <w:t>5</w:t>
      </w:r>
      <w:r>
        <w:t xml:space="preserve"> </w:t>
      </w:r>
      <w:r>
        <w:rPr>
          <w:rFonts w:hint="eastAsia"/>
        </w:rPr>
        <w:t>升级流程</w:t>
      </w:r>
    </w:p>
    <w:sectPr w:rsidR="00075306" w:rsidRPr="003B3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A2D74" w14:textId="77777777" w:rsidR="00181725" w:rsidRDefault="00181725" w:rsidP="00C575F7">
      <w:r>
        <w:separator/>
      </w:r>
    </w:p>
  </w:endnote>
  <w:endnote w:type="continuationSeparator" w:id="0">
    <w:p w14:paraId="03E3466B" w14:textId="77777777" w:rsidR="00181725" w:rsidRDefault="00181725" w:rsidP="00C5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72470" w14:textId="77777777" w:rsidR="00181725" w:rsidRDefault="00181725" w:rsidP="00C575F7">
      <w:r>
        <w:separator/>
      </w:r>
    </w:p>
  </w:footnote>
  <w:footnote w:type="continuationSeparator" w:id="0">
    <w:p w14:paraId="2051E212" w14:textId="77777777" w:rsidR="00181725" w:rsidRDefault="00181725" w:rsidP="00C57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E61A6"/>
    <w:multiLevelType w:val="hybridMultilevel"/>
    <w:tmpl w:val="B82283A2"/>
    <w:lvl w:ilvl="0" w:tplc="A3940D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B535CE"/>
    <w:multiLevelType w:val="hybridMultilevel"/>
    <w:tmpl w:val="BAE8D04A"/>
    <w:lvl w:ilvl="0" w:tplc="62D271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45"/>
    <w:rsid w:val="00021BE4"/>
    <w:rsid w:val="00054D9C"/>
    <w:rsid w:val="00075306"/>
    <w:rsid w:val="000B0DE4"/>
    <w:rsid w:val="000F19BC"/>
    <w:rsid w:val="00161034"/>
    <w:rsid w:val="00181725"/>
    <w:rsid w:val="00267958"/>
    <w:rsid w:val="002911E7"/>
    <w:rsid w:val="002A08E0"/>
    <w:rsid w:val="002D0C8F"/>
    <w:rsid w:val="003336A9"/>
    <w:rsid w:val="00381209"/>
    <w:rsid w:val="003B31FA"/>
    <w:rsid w:val="003E04A7"/>
    <w:rsid w:val="004A228D"/>
    <w:rsid w:val="004D642F"/>
    <w:rsid w:val="00531859"/>
    <w:rsid w:val="006C4D76"/>
    <w:rsid w:val="006C76F2"/>
    <w:rsid w:val="007B7155"/>
    <w:rsid w:val="007E5FB4"/>
    <w:rsid w:val="0094467E"/>
    <w:rsid w:val="009C2F45"/>
    <w:rsid w:val="00B03183"/>
    <w:rsid w:val="00C575F7"/>
    <w:rsid w:val="00CD064E"/>
    <w:rsid w:val="00DE57F5"/>
    <w:rsid w:val="00E05D0C"/>
    <w:rsid w:val="00E811BB"/>
    <w:rsid w:val="00FC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4E13E"/>
  <w15:chartTrackingRefBased/>
  <w15:docId w15:val="{4BCA0AA4-F4C1-44D4-AD55-3B90A82C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56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08E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7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MLoong</dc:creator>
  <cp:keywords/>
  <dc:description/>
  <cp:lastModifiedBy>MLoong</cp:lastModifiedBy>
  <cp:revision>77</cp:revision>
  <dcterms:created xsi:type="dcterms:W3CDTF">2020-09-22T03:52:00Z</dcterms:created>
  <dcterms:modified xsi:type="dcterms:W3CDTF">2020-09-29T09:36:00Z</dcterms:modified>
</cp:coreProperties>
</file>