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PL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系列源表_S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4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2020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09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.1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5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/>
        </w:rPr>
        <w:t>目录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092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_Toc24977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 xml:space="preserve">1. </w:t>
          </w:r>
          <w:r>
            <w:rPr>
              <w:rFonts w:hint="eastAsia"/>
              <w:sz w:val="21"/>
            </w:rPr>
            <w:t>需求背景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_Toc24977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4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_Toc7783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1.1 </w:t>
          </w:r>
          <w:r>
            <w:rPr>
              <w:rFonts w:hint="eastAsia"/>
              <w:sz w:val="21"/>
            </w:rPr>
            <w:t>源表接口图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_Toc7783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4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_Toc27823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 xml:space="preserve">2. </w:t>
          </w:r>
          <w:r>
            <w:rPr>
              <w:rFonts w:hint="eastAsia"/>
              <w:sz w:val="21"/>
            </w:rPr>
            <w:t>SCPI帧格式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_Toc27823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5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_Toc21740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2.1 </w:t>
          </w:r>
          <w:r>
            <w:rPr>
              <w:rFonts w:hint="eastAsia"/>
              <w:sz w:val="21"/>
            </w:rPr>
            <w:t>设备标识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_Toc21740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5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_Toc16044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2.2 </w:t>
          </w:r>
          <w:r>
            <w:rPr>
              <w:rFonts w:hint="eastAsia"/>
              <w:sz w:val="21"/>
              <w:lang w:val="en-US" w:eastAsia="zh-CN"/>
            </w:rPr>
            <w:t>配置输出模式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_Toc16044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5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_Toc1784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2.3 </w:t>
          </w:r>
          <w:r>
            <w:rPr>
              <w:rFonts w:hint="eastAsia"/>
              <w:sz w:val="21"/>
              <w:lang w:val="en-US" w:eastAsia="zh-CN"/>
            </w:rPr>
            <w:t>输出模式查询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_Toc1784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5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_Toc5789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2.4 </w:t>
          </w:r>
          <w:r>
            <w:rPr>
              <w:rFonts w:hint="eastAsia"/>
              <w:sz w:val="21"/>
              <w:lang w:val="en-US" w:eastAsia="zh-CN"/>
            </w:rPr>
            <w:t>配置脉冲参数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_Toc5789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5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_Toc640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2.5 </w:t>
          </w:r>
          <w:r>
            <w:rPr>
              <w:rFonts w:hint="eastAsia"/>
              <w:sz w:val="21"/>
              <w:lang w:val="en-US" w:eastAsia="zh-CN"/>
            </w:rPr>
            <w:t>脉冲配置查询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_Toc640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6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_Toc12565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2.6 </w:t>
          </w:r>
          <w:r>
            <w:rPr>
              <w:rFonts w:hint="eastAsia"/>
              <w:sz w:val="21"/>
              <w:lang w:val="en-US" w:eastAsia="zh-CN"/>
            </w:rPr>
            <w:t>配置扫描电流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_Toc12565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6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_Toc18061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2.7 </w:t>
          </w:r>
          <w:r>
            <w:rPr>
              <w:rFonts w:hint="eastAsia"/>
              <w:sz w:val="21"/>
              <w:lang w:val="en-US" w:eastAsia="zh-CN"/>
            </w:rPr>
            <w:t>扫描电流配置查询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_Toc18061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6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_Toc31404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2.8 </w:t>
          </w:r>
          <w:r>
            <w:rPr>
              <w:rFonts w:hint="eastAsia"/>
              <w:sz w:val="21"/>
              <w:lang w:val="en-US" w:eastAsia="zh-CN"/>
            </w:rPr>
            <w:t>配置光功率计测试波长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_Toc31404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6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_Toc14377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2.9 </w:t>
          </w:r>
          <w:r>
            <w:rPr>
              <w:rFonts w:hint="eastAsia"/>
              <w:sz w:val="21"/>
              <w:lang w:val="en-US" w:eastAsia="zh-CN"/>
            </w:rPr>
            <w:t>光功率计波长查询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_Toc14377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6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_Toc3028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2.10 </w:t>
          </w:r>
          <w:r>
            <w:rPr>
              <w:rFonts w:hint="eastAsia"/>
              <w:sz w:val="21"/>
              <w:lang w:val="en-US" w:eastAsia="zh-CN"/>
            </w:rPr>
            <w:t>配置直流电流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_Toc3028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7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_Toc24418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2.11 </w:t>
          </w:r>
          <w:r>
            <w:rPr>
              <w:rFonts w:hint="eastAsia"/>
              <w:sz w:val="21"/>
              <w:lang w:val="en-US" w:eastAsia="zh-CN"/>
            </w:rPr>
            <w:t>查询直流测试值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_Toc24418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7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_Toc24632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2.12 </w:t>
          </w:r>
          <w:r>
            <w:rPr>
              <w:rFonts w:hint="eastAsia"/>
              <w:sz w:val="21"/>
              <w:lang w:val="en-US" w:eastAsia="zh-CN"/>
            </w:rPr>
            <w:t>启动扫描测试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_Toc24632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7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_Toc30117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2.13 </w:t>
          </w:r>
          <w:r>
            <w:rPr>
              <w:rFonts w:hint="eastAsia"/>
              <w:sz w:val="21"/>
              <w:lang w:val="en-US" w:eastAsia="zh-CN"/>
            </w:rPr>
            <w:t>扫描状态查询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_Toc30117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7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_Toc3645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2.14 </w:t>
          </w:r>
          <w:r>
            <w:rPr>
              <w:rFonts w:hint="eastAsia"/>
              <w:sz w:val="21"/>
              <w:lang w:val="en-US" w:eastAsia="zh-CN"/>
            </w:rPr>
            <w:t>查询测试结果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_Toc3645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7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_Toc6088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2.15 </w:t>
          </w:r>
          <w:r>
            <w:rPr>
              <w:rFonts w:hint="eastAsia"/>
              <w:sz w:val="21"/>
            </w:rPr>
            <w:t>配置最大</w:t>
          </w:r>
          <w:r>
            <w:rPr>
              <w:sz w:val="21"/>
            </w:rPr>
            <w:t>测量光功率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_Toc6088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8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_Toc10076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2.16 </w:t>
          </w:r>
          <w:r>
            <w:rPr>
              <w:rFonts w:hint="eastAsia"/>
              <w:sz w:val="21"/>
              <w:lang w:val="en-US" w:eastAsia="zh-CN"/>
            </w:rPr>
            <w:t>光功率偏压配置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_Toc10076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8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_Toc16755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3. 串口</w:t>
          </w:r>
          <w:r>
            <w:rPr>
              <w:rFonts w:hint="eastAsia"/>
              <w:sz w:val="21"/>
            </w:rPr>
            <w:t>(网口</w:t>
          </w:r>
          <w:r>
            <w:rPr>
              <w:sz w:val="21"/>
            </w:rPr>
            <w:t>)调试助手</w:t>
          </w:r>
          <w:r>
            <w:rPr>
              <w:rFonts w:hint="eastAsia"/>
              <w:sz w:val="21"/>
            </w:rPr>
            <w:t>演示步骤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_Toc16755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8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_Toc28776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3.1 </w:t>
          </w:r>
          <w:r>
            <w:rPr>
              <w:rFonts w:hint="eastAsia"/>
              <w:sz w:val="21"/>
            </w:rPr>
            <w:t>串口连接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_Toc28776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8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_Toc9419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3.2 </w:t>
          </w:r>
          <w:r>
            <w:rPr>
              <w:rFonts w:hint="eastAsia"/>
              <w:sz w:val="21"/>
            </w:rPr>
            <w:t>获取设备标识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_Toc9419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9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_Toc22792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3.3 </w:t>
          </w:r>
          <w:r>
            <w:rPr>
              <w:rFonts w:hint="eastAsia"/>
              <w:sz w:val="21"/>
              <w:lang w:val="en-US" w:eastAsia="zh-CN"/>
            </w:rPr>
            <w:t>参数下发及扫描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_Toc22792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9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4696930"/>
      <w:bookmarkStart w:id="1" w:name="_Toc41134091"/>
      <w:bookmarkStart w:id="2" w:name="_Toc24977"/>
      <w:r>
        <w:rPr>
          <w:rStyle w:val="32"/>
          <w:rFonts w:hint="eastAsia"/>
        </w:rPr>
        <w:t>需求背景</w:t>
      </w:r>
      <w:bookmarkEnd w:id="0"/>
      <w:bookmarkEnd w:id="1"/>
      <w:bookmarkEnd w:id="2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为指导</w:t>
      </w:r>
      <w:r>
        <w:rPr>
          <w:rFonts w:hint="eastAsia" w:ascii="宋体" w:hAnsi="宋体" w:cs="宋体"/>
          <w:sz w:val="24"/>
          <w:lang w:eastAsia="zh-CN"/>
        </w:rPr>
        <w:t>PL系列</w:t>
      </w:r>
      <w:r>
        <w:rPr>
          <w:rFonts w:hint="eastAsia" w:ascii="宋体" w:hAnsi="宋体" w:cs="宋体"/>
          <w:sz w:val="24"/>
        </w:rPr>
        <w:t>源表产品SCPI编程，特制定本文档。</w:t>
      </w:r>
    </w:p>
    <w:p>
      <w:pPr>
        <w:pStyle w:val="3"/>
        <w:numPr>
          <w:ilvl w:val="1"/>
          <w:numId w:val="1"/>
        </w:numPr>
        <w:bidi w:val="0"/>
        <w:outlineLvl w:val="1"/>
      </w:pPr>
      <w:bookmarkStart w:id="3" w:name="_Toc7783"/>
      <w:bookmarkStart w:id="4" w:name="_Toc41134092"/>
      <w:r>
        <w:rPr>
          <w:rFonts w:hint="eastAsia"/>
        </w:rPr>
        <w:t>源表接口图</w:t>
      </w:r>
      <w:bookmarkEnd w:id="3"/>
      <w:bookmarkEnd w:id="4"/>
    </w:p>
    <w:p>
      <w:pPr>
        <w:ind w:left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源表接口图如图1：</w:t>
      </w:r>
    </w:p>
    <w:p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>
          <v:shape id="_x0000_i1025" o:spt="75" type="#_x0000_t75" style="height:126.75pt;width:15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图1源表接口图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如图1，当前</w:t>
      </w:r>
      <w:r>
        <w:rPr>
          <w:rFonts w:hint="eastAsia" w:ascii="宋体" w:hAnsi="宋体" w:cs="宋体"/>
          <w:sz w:val="24"/>
          <w:lang w:eastAsia="zh-CN"/>
        </w:rPr>
        <w:t>PL系列</w:t>
      </w:r>
      <w:r>
        <w:rPr>
          <w:rFonts w:hint="eastAsia" w:ascii="宋体" w:hAnsi="宋体" w:cs="宋体"/>
          <w:sz w:val="24"/>
        </w:rPr>
        <w:t>源表产品已实现网口和串口，计划实现</w:t>
      </w:r>
      <w:r>
        <w:rPr>
          <w:rFonts w:ascii="宋体" w:hAnsi="宋体" w:cs="宋体"/>
          <w:sz w:val="24"/>
        </w:rPr>
        <w:t>GPIB</w:t>
      </w:r>
      <w:r>
        <w:rPr>
          <w:rFonts w:hint="eastAsia" w:ascii="宋体" w:hAnsi="宋体" w:cs="宋体"/>
          <w:sz w:val="24"/>
        </w:rPr>
        <w:t>通信口。其中，串口波特率:</w:t>
      </w:r>
      <w:r>
        <w:rPr>
          <w:rFonts w:hint="eastAsia" w:ascii="宋体" w:hAnsi="宋体" w:cs="宋体"/>
          <w:sz w:val="24"/>
          <w:lang w:val="en-US" w:eastAsia="zh-CN"/>
        </w:rPr>
        <w:t>115200</w:t>
      </w:r>
      <w:r>
        <w:rPr>
          <w:rFonts w:hint="eastAsia" w:ascii="宋体" w:hAnsi="宋体" w:cs="宋体"/>
          <w:sz w:val="24"/>
        </w:rPr>
        <w:t>；串口波特率不支持更改。</w:t>
      </w: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5" w:name="_Toc27823"/>
      <w:bookmarkStart w:id="6" w:name="_Toc41134093"/>
      <w:r>
        <w:rPr>
          <w:rStyle w:val="32"/>
          <w:rFonts w:hint="eastAsia"/>
        </w:rPr>
        <w:t>SCPI帧格式</w:t>
      </w:r>
      <w:bookmarkEnd w:id="5"/>
      <w:bookmarkEnd w:id="6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eastAsia="zh-CN"/>
        </w:rPr>
        <w:t>PL系列</w:t>
      </w:r>
      <w:r>
        <w:rPr>
          <w:rFonts w:hint="eastAsia" w:ascii="宋体" w:hAnsi="宋体" w:cs="宋体"/>
          <w:sz w:val="24"/>
        </w:rPr>
        <w:t>源表采用SCPI兼容格式，&lt;space&gt;表示空格，%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hint="eastAsia" w:ascii="宋体" w:hAnsi="宋体" w:cs="宋体"/>
          <w:sz w:val="24"/>
          <w:lang w:val="en-US" w:eastAsia="zh-CN"/>
        </w:rPr>
        <w:t>,%3</w:t>
      </w:r>
      <w:r>
        <w:rPr>
          <w:rFonts w:hint="eastAsia" w:ascii="宋体" w:hAnsi="宋体" w:cs="宋体"/>
          <w:sz w:val="24"/>
        </w:rPr>
        <w:t>分别表示第几个参数，详细格式定义如下：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7" w:name="_Toc41134094"/>
      <w:bookmarkStart w:id="8" w:name="_Toc21740"/>
      <w:r>
        <w:rPr>
          <w:rFonts w:hint="eastAsia"/>
        </w:rPr>
        <w:t>设备标识</w:t>
      </w:r>
      <w:bookmarkEnd w:id="7"/>
      <w:bookmarkEnd w:id="8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*IDN？</w:t>
      </w:r>
    </w:p>
    <w:p>
      <w:pPr>
        <w:bidi w:val="0"/>
        <w:ind w:firstLine="480" w:firstLineChars="200"/>
        <w:rPr>
          <w:rFonts w:hint="eastAsia"/>
        </w:rPr>
      </w:pPr>
      <w:bookmarkStart w:id="9" w:name="_Toc370054853"/>
      <w:bookmarkStart w:id="10" w:name="_Toc370055198"/>
      <w:bookmarkStart w:id="11" w:name="_Toc41134095"/>
      <w:r>
        <w:rPr>
          <w:rFonts w:hint="eastAsia"/>
          <w:lang w:val="en-US" w:eastAsia="zh-CN"/>
        </w:rPr>
        <w:t>暂定输出格式</w:t>
      </w:r>
      <w:r>
        <w:rPr>
          <w:rFonts w:hint="eastAsia"/>
        </w:rPr>
        <w:t>如：</w:t>
      </w:r>
      <w:r>
        <w:t>PSS,</w:t>
      </w:r>
      <w:r>
        <w:rPr>
          <w:rFonts w:hint="eastAsia"/>
        </w:rPr>
        <w:t>PLT10102</w:t>
      </w:r>
      <w:r>
        <w:t>,</w:t>
      </w:r>
      <w:r>
        <w:rPr>
          <w:rFonts w:hint="eastAsia"/>
        </w:rPr>
        <w:t>18450</w:t>
      </w:r>
      <w:r>
        <w:t>001,V1.0.</w:t>
      </w:r>
      <w:r>
        <w:rPr>
          <w:rFonts w:hint="eastAsia"/>
        </w:rPr>
        <w:t>0</w:t>
      </w:r>
      <w:r>
        <w:t>_201</w:t>
      </w:r>
      <w:r>
        <w:rPr>
          <w:rFonts w:hint="eastAsia"/>
        </w:rPr>
        <w:t>81109</w:t>
      </w:r>
      <w:bookmarkStart w:id="12" w:name="_Configure:CANID_&lt;RxID&gt;"/>
      <w:bookmarkEnd w:id="12"/>
    </w:p>
    <w:p>
      <w:pPr>
        <w:bidi w:val="0"/>
        <w:ind w:firstLine="480" w:firstLineChars="200"/>
      </w:pPr>
      <w:r>
        <w:rPr>
          <w:rFonts w:hint="eastAsia"/>
        </w:rPr>
        <w:t>返回数据格式：</w:t>
      </w:r>
      <w:bookmarkEnd w:id="9"/>
      <w:bookmarkEnd w:id="10"/>
      <w:r>
        <w:t>Company,Product,SN,SoftWareVersion_ProduceDate</w:t>
      </w:r>
    </w:p>
    <w:p>
      <w:pPr>
        <w:bidi w:val="0"/>
        <w:ind w:firstLine="480" w:firstLineChars="200"/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13" w:name="_Toc16044"/>
      <w:r>
        <w:rPr>
          <w:rFonts w:hint="eastAsia"/>
          <w:lang w:val="en-US" w:eastAsia="zh-CN"/>
        </w:rPr>
        <w:t>配置输出模式</w:t>
      </w:r>
      <w:bookmarkEnd w:id="11"/>
      <w:bookmarkEnd w:id="13"/>
    </w:p>
    <w:p>
      <w:pPr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命令格式:  </w:t>
      </w:r>
      <w:r>
        <w:rPr>
          <w:rFonts w:hint="eastAsia" w:ascii="宋体" w:hAnsi="宋体" w:eastAsia="宋体" w:cs="宋体"/>
          <w:sz w:val="24"/>
          <w:lang w:val="en-US" w:eastAsia="zh-CN"/>
        </w:rPr>
        <w:t>Configure:</w:t>
      </w:r>
      <w:r>
        <w:rPr>
          <w:rFonts w:hint="eastAsia" w:ascii="宋体" w:hAnsi="宋体" w:eastAsia="宋体" w:cs="宋体"/>
        </w:rPr>
        <w:t>PulseMode</w:t>
      </w:r>
      <w:r>
        <w:rPr>
          <w:rFonts w:hint="eastAsia" w:ascii="宋体" w:hAnsi="宋体" w:eastAsia="宋体" w:cs="宋体"/>
          <w:lang w:val="en-US" w:eastAsia="zh-CN"/>
        </w:rPr>
        <w:t>&lt;space&gt;%1</w:t>
      </w:r>
    </w:p>
    <w:p>
      <w:pPr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说明：配置输出信号的模式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lang w:val="en-US" w:eastAsia="zh-CN"/>
        </w:rPr>
        <w:t>参数:%1可以为Pulse或Continue，表示脉冲模式或连续模式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ind w:firstLine="480" w:firstLineChars="20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返回数据：</w:t>
      </w:r>
      <w:r>
        <w:rPr>
          <w:rFonts w:hint="eastAsia"/>
        </w:rPr>
        <w:t>ok</w:t>
      </w:r>
      <w:r>
        <w:rPr>
          <w:rFonts w:hint="eastAsia"/>
          <w:lang w:eastAsia="zh-CN"/>
        </w:rPr>
        <w:t>。</w:t>
      </w: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14" w:name="_Toc1784"/>
      <w:r>
        <w:rPr>
          <w:rFonts w:hint="eastAsia"/>
          <w:lang w:val="en-US" w:eastAsia="zh-CN"/>
        </w:rPr>
        <w:t>输出模式查询</w:t>
      </w:r>
      <w:bookmarkEnd w:id="14"/>
    </w:p>
    <w:p>
      <w:pPr>
        <w:ind w:firstLine="48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cs="宋体"/>
          <w:sz w:val="24"/>
        </w:rPr>
        <w:t xml:space="preserve">命令格式: </w:t>
      </w:r>
      <w:r>
        <w:rPr>
          <w:rFonts w:hint="eastAsia" w:ascii="宋体" w:hAnsi="宋体" w:eastAsia="宋体" w:cs="宋体"/>
          <w:sz w:val="24"/>
          <w:lang w:val="en-US" w:eastAsia="zh-CN"/>
        </w:rPr>
        <w:t>Configure:</w:t>
      </w:r>
      <w:r>
        <w:rPr>
          <w:rFonts w:hint="eastAsia" w:ascii="宋体" w:hAnsi="宋体" w:eastAsia="宋体" w:cs="宋体"/>
        </w:rPr>
        <w:t>PulseMode</w:t>
      </w:r>
      <w:r>
        <w:rPr>
          <w:rFonts w:hint="eastAsia" w:ascii="宋体" w:hAnsi="宋体" w:cs="宋体"/>
          <w:lang w:eastAsia="zh-CN"/>
        </w:rPr>
        <w:t>？</w:t>
      </w:r>
    </w:p>
    <w:p>
      <w:pPr>
        <w:bidi w:val="0"/>
        <w:ind w:firstLine="420" w:firstLineChars="0"/>
        <w:rPr>
          <w:rFonts w:hint="eastAsia"/>
        </w:rPr>
      </w:pPr>
      <w:bookmarkStart w:id="15" w:name="_Toc41134097"/>
      <w:r>
        <w:rPr>
          <w:rFonts w:hint="eastAsia"/>
        </w:rPr>
        <w:t>说明：该命令用于查询输出信号类型，发送一次，返回一次数据。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返回数据：Continue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Pulse。</w:t>
      </w:r>
    </w:p>
    <w:p>
      <w:pPr>
        <w:bidi w:val="0"/>
        <w:ind w:firstLine="420" w:firstLineChars="0"/>
        <w:rPr>
          <w:rFonts w:hint="eastAsia"/>
        </w:rPr>
      </w:pPr>
    </w:p>
    <w:bookmarkEnd w:id="15"/>
    <w:p>
      <w:pPr>
        <w:pStyle w:val="4"/>
        <w:numPr>
          <w:ilvl w:val="1"/>
          <w:numId w:val="1"/>
        </w:numPr>
        <w:bidi w:val="0"/>
        <w:outlineLvl w:val="1"/>
      </w:pPr>
      <w:bookmarkStart w:id="16" w:name="_Toc5789"/>
      <w:r>
        <w:rPr>
          <w:rFonts w:hint="eastAsia"/>
          <w:lang w:val="en-US" w:eastAsia="zh-CN"/>
        </w:rPr>
        <w:t>配置脉冲参数</w:t>
      </w:r>
      <w:bookmarkEnd w:id="16"/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命令格式: </w:t>
      </w:r>
      <w:bookmarkStart w:id="17" w:name="_Configure:WaveLength &lt;wavelength&gt;"/>
      <w:bookmarkStart w:id="18" w:name="_Source:ApdPower &lt;status&gt;"/>
      <w:bookmarkStart w:id="19" w:name="_Toc31027"/>
      <w:bookmarkStart w:id="20" w:name="_Configure:WorkMode &lt;WorkMode&gt;"/>
      <w:r>
        <w:rPr>
          <w:rFonts w:hint="eastAsia" w:ascii="宋体" w:hAnsi="宋体" w:eastAsia="宋体" w:cs="宋体"/>
        </w:rPr>
        <w:t>Configure:Pulse</w:t>
      </w:r>
      <w:r>
        <w:rPr>
          <w:rFonts w:hint="eastAsia" w:ascii="宋体" w:hAnsi="宋体" w:eastAsia="宋体" w:cs="宋体"/>
          <w:lang w:val="en-US" w:eastAsia="zh-CN"/>
        </w:rPr>
        <w:t>&lt;space&gt;%1&lt;space&gt;%2</w:t>
      </w:r>
      <w:r>
        <w:rPr>
          <w:rFonts w:hint="eastAsia" w:ascii="宋体" w:hAnsi="宋体" w:eastAsia="宋体" w:cs="宋体"/>
        </w:rPr>
        <w:t xml:space="preserve"> </w:t>
      </w:r>
      <w:bookmarkEnd w:id="17"/>
      <w:bookmarkEnd w:id="18"/>
      <w:bookmarkEnd w:id="19"/>
      <w:bookmarkEnd w:id="20"/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说明：该命令用于配置脉冲参数, Width 取值范围是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us~5000us , Period &gt;= 100us;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>表示</w:t>
      </w:r>
      <w:r>
        <w:rPr>
          <w:rFonts w:hint="eastAsia" w:eastAsia="楷体_GB2312" w:cs="楷体_GB2312"/>
          <w:sz w:val="24"/>
          <w:szCs w:val="24"/>
        </w:rPr>
        <w:t>脉</w:t>
      </w:r>
      <w:r>
        <w:rPr>
          <w:rFonts w:hint="eastAsia" w:eastAsia="楷体_GB2312" w:cs="楷体_GB2312"/>
          <w:sz w:val="24"/>
          <w:szCs w:val="24"/>
          <w:lang w:val="en-US" w:eastAsia="zh-CN"/>
        </w:rPr>
        <w:t>冲</w:t>
      </w:r>
      <w:r>
        <w:rPr>
          <w:rFonts w:hint="eastAsia" w:eastAsia="楷体_GB2312" w:cs="楷体_GB2312"/>
          <w:sz w:val="24"/>
          <w:szCs w:val="24"/>
        </w:rPr>
        <w:t>宽</w:t>
      </w:r>
      <w:r>
        <w:rPr>
          <w:rFonts w:hint="eastAsia" w:eastAsia="楷体_GB2312" w:cs="楷体_GB2312"/>
          <w:sz w:val="24"/>
          <w:szCs w:val="24"/>
          <w:lang w:val="en-US" w:eastAsia="zh-CN"/>
        </w:rPr>
        <w:t>度值</w:t>
      </w:r>
      <w:r>
        <w:rPr>
          <w:rFonts w:hint="eastAsia" w:eastAsia="楷体_GB2312" w:cs="楷体_GB2312"/>
          <w:sz w:val="24"/>
          <w:szCs w:val="24"/>
        </w:rPr>
        <w:t>, 输入整数，单位us</w:t>
      </w:r>
      <w:r>
        <w:rPr>
          <w:rFonts w:hint="eastAsia" w:ascii="宋体" w:hAnsi="宋体" w:cs="宋体"/>
          <w:sz w:val="24"/>
        </w:rPr>
        <w:t>。</w:t>
      </w:r>
    </w:p>
    <w:p>
      <w:pPr>
        <w:ind w:firstLine="1200" w:firstLineChars="500"/>
        <w:rPr>
          <w:rFonts w:hint="default" w:eastAsia="宋体"/>
          <w:lang w:val="en-US" w:eastAsia="zh-CN"/>
        </w:rPr>
      </w:pPr>
      <w:r>
        <w:rPr>
          <w:rFonts w:hint="eastAsia" w:eastAsia="楷体_GB2312" w:cs="楷体_GB2312"/>
          <w:sz w:val="24"/>
          <w:szCs w:val="24"/>
          <w:lang w:val="en-US" w:eastAsia="zh-CN"/>
        </w:rPr>
        <w:t>%2表示</w:t>
      </w:r>
      <w:r>
        <w:rPr>
          <w:rFonts w:hint="eastAsia" w:eastAsia="楷体_GB2312" w:cs="楷体_GB2312"/>
          <w:sz w:val="24"/>
          <w:szCs w:val="24"/>
        </w:rPr>
        <w:t>脉冲周期，输入整数，单位us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返回数据：</w:t>
      </w:r>
      <w:bookmarkStart w:id="21" w:name="OLE_LINK1"/>
      <w:r>
        <w:rPr>
          <w:rFonts w:hint="eastAsia"/>
        </w:rPr>
        <w:t>ok</w:t>
      </w:r>
      <w:bookmarkEnd w:id="21"/>
      <w:r>
        <w:rPr>
          <w:rFonts w:hint="eastAsia"/>
        </w:rPr>
        <w:t>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例如配置脉宽5us，脉冲周期是5ms，则发送指令：</w:t>
      </w:r>
    </w:p>
    <w:p>
      <w:pPr>
        <w:bidi w:val="0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Configure</w:t>
      </w:r>
      <w:r>
        <w:t>:</w:t>
      </w:r>
      <w:r>
        <w:rPr>
          <w:rFonts w:hint="eastAsia"/>
        </w:rPr>
        <w:t>Pulse 5 5000；如果配置成功，则返回ok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注意事项：</w:t>
      </w:r>
    </w:p>
    <w:p>
      <w:pPr>
        <w:bidi w:val="0"/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1、脉冲模式下：</w:t>
      </w:r>
    </w:p>
    <w:p>
      <w:pPr>
        <w:bidi w:val="0"/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电流在大于1A到4A时，占空比需小于25%；电流在大于4A到20A时，占空比需小于5%.</w:t>
      </w:r>
    </w:p>
    <w:p>
      <w:pPr>
        <w:bidi w:val="0"/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2、脉冲信息配置范围：</w:t>
      </w:r>
    </w:p>
    <w:p>
      <w:pPr>
        <w:bidi w:val="0"/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最小脉宽是5us~5000us，最小周期100us；最小占空比是1‰。</w:t>
      </w:r>
    </w:p>
    <w:p>
      <w:pPr>
        <w:bidi w:val="0"/>
        <w:ind w:firstLine="420" w:firstLineChars="0"/>
        <w:rPr>
          <w:rFonts w:hint="eastAsia"/>
          <w:color w:val="FF0000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22" w:name="_Toc640"/>
      <w:r>
        <w:rPr>
          <w:rFonts w:hint="eastAsia"/>
          <w:lang w:val="en-US" w:eastAsia="zh-CN"/>
        </w:rPr>
        <w:t>脉冲配置查询</w:t>
      </w:r>
      <w:bookmarkEnd w:id="22"/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命令格式:  </w:t>
      </w:r>
      <w:bookmarkStart w:id="23" w:name="_Toc20180"/>
      <w:r>
        <w:rPr>
          <w:rFonts w:hint="eastAsia" w:ascii="宋体" w:hAnsi="宋体" w:eastAsia="宋体" w:cs="宋体"/>
        </w:rPr>
        <w:t>Configure:Pulse?</w:t>
      </w:r>
      <w:bookmarkEnd w:id="23"/>
    </w:p>
    <w:p>
      <w:pPr>
        <w:spacing w:line="480" w:lineRule="exact"/>
        <w:ind w:firstLine="420"/>
        <w:rPr>
          <w:rFonts w:hint="eastAsia" w:ascii="宋体" w:hAnsi="宋体" w:eastAsia="宋体" w:cs="宋体"/>
        </w:rPr>
      </w:pPr>
      <w:r>
        <w:rPr>
          <w:rFonts w:hint="eastAsia" w:eastAsia="楷体_GB2312" w:cs="楷体_GB2312"/>
          <w:sz w:val="24"/>
          <w:szCs w:val="24"/>
        </w:rPr>
        <w:t>说明：该命令用于查询脉冲配置参数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bookmarkStart w:id="24" w:name="_Toc41134099"/>
      <w:r>
        <w:rPr>
          <w:rFonts w:hint="eastAsia" w:ascii="宋体" w:hAnsi="宋体" w:eastAsia="宋体" w:cs="宋体"/>
        </w:rPr>
        <w:t>返回数据：</w:t>
      </w:r>
      <w:r>
        <w:rPr>
          <w:rFonts w:hint="eastAsia" w:ascii="宋体" w:hAnsi="宋体" w:eastAsia="宋体" w:cs="宋体"/>
          <w:lang w:val="en-US" w:eastAsia="zh-CN"/>
        </w:rPr>
        <w:t>%1&lt;space&gt;%2，</w:t>
      </w:r>
      <w:r>
        <w:rPr>
          <w:rFonts w:hint="eastAsia" w:ascii="宋体" w:hAnsi="宋体" w:eastAsia="宋体" w:cs="宋体"/>
        </w:rPr>
        <w:t>依次返回2个参数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  <w:lang w:val="en-US" w:eastAsia="zh-CN"/>
        </w:rPr>
        <w:t>%1</w:t>
      </w:r>
      <w:r>
        <w:rPr>
          <w:rFonts w:hint="eastAsia" w:ascii="宋体" w:hAnsi="宋体" w:eastAsia="宋体" w:cs="宋体"/>
        </w:rPr>
        <w:t>脉宽值, 整数，单位us；</w:t>
      </w:r>
      <w:r>
        <w:rPr>
          <w:rFonts w:hint="eastAsia" w:ascii="宋体" w:hAnsi="宋体" w:eastAsia="宋体" w:cs="宋体"/>
          <w:lang w:val="en-US" w:eastAsia="zh-CN"/>
        </w:rPr>
        <w:t>%2</w:t>
      </w:r>
      <w:r>
        <w:rPr>
          <w:rFonts w:hint="eastAsia" w:ascii="宋体" w:hAnsi="宋体" w:eastAsia="宋体" w:cs="宋体"/>
        </w:rPr>
        <w:t>脉冲周期，整数，单位us</w:t>
      </w:r>
      <w:r>
        <w:rPr>
          <w:rFonts w:hint="eastAsia" w:ascii="宋体" w:hAnsi="宋体" w:cs="宋体"/>
          <w:lang w:eastAsia="zh-CN"/>
        </w:rPr>
        <w:t>。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</w:p>
    <w:bookmarkEnd w:id="24"/>
    <w:p>
      <w:pPr>
        <w:pStyle w:val="4"/>
        <w:numPr>
          <w:ilvl w:val="1"/>
          <w:numId w:val="1"/>
        </w:numPr>
        <w:bidi w:val="0"/>
        <w:outlineLvl w:val="1"/>
      </w:pPr>
      <w:bookmarkStart w:id="25" w:name="_Toc12565"/>
      <w:r>
        <w:rPr>
          <w:rFonts w:hint="eastAsia"/>
          <w:lang w:val="en-US" w:eastAsia="zh-CN"/>
        </w:rPr>
        <w:t>配置扫描电流</w:t>
      </w:r>
      <w:bookmarkEnd w:id="25"/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命令格式:</w:t>
      </w:r>
      <w:bookmarkStart w:id="26" w:name="_Toc529293914"/>
      <w:bookmarkStart w:id="27" w:name="_Toc15730"/>
      <w:bookmarkStart w:id="28" w:name="_Configure:LIVCurrent &lt;curstart&gt; &lt;curstep&gt; &lt;curstop&gt;"/>
      <w:bookmarkStart w:id="29" w:name="_Configure:LIV &lt;curstart&gt; &lt;curstep&gt; &lt;curstop&gt;"/>
      <w:r>
        <w:rPr>
          <w:rFonts w:hint="eastAsia" w:ascii="宋体" w:hAnsi="宋体" w:eastAsia="宋体" w:cs="宋体"/>
        </w:rPr>
        <w:t>Configure:ScanCurrent</w:t>
      </w:r>
      <w:bookmarkEnd w:id="26"/>
      <w:bookmarkEnd w:id="27"/>
      <w:r>
        <w:rPr>
          <w:rFonts w:hint="eastAsia" w:ascii="宋体" w:hAnsi="宋体" w:eastAsia="宋体" w:cs="宋体"/>
          <w:lang w:val="en-US" w:eastAsia="zh-CN"/>
        </w:rPr>
        <w:t>&lt;space&gt;%1&lt;space&gt;%2&lt;space&gt;%3</w:t>
      </w:r>
    </w:p>
    <w:bookmarkEnd w:id="28"/>
    <w:bookmarkEnd w:id="29"/>
    <w:p>
      <w:pPr>
        <w:bidi w:val="0"/>
        <w:ind w:firstLine="420" w:firstLineChars="0"/>
        <w:rPr>
          <w:rFonts w:hint="eastAsia" w:ascii="宋体" w:hAnsi="宋体" w:eastAsia="宋体" w:cs="宋体"/>
        </w:rPr>
      </w:pPr>
      <w:bookmarkStart w:id="30" w:name="_Toc41134100"/>
      <w:r>
        <w:rPr>
          <w:rFonts w:hint="eastAsia" w:ascii="宋体" w:hAnsi="宋体" w:eastAsia="宋体" w:cs="宋体"/>
        </w:rPr>
        <w:t>说明：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该命令用于配置扫描电流。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cs="宋体"/>
          <w:lang w:val="en-US" w:eastAsia="zh-CN"/>
        </w:rPr>
        <w:t xml:space="preserve"> %1 </w:t>
      </w:r>
      <w:r>
        <w:rPr>
          <w:rFonts w:hint="eastAsia" w:ascii="宋体" w:hAnsi="宋体" w:eastAsia="宋体" w:cs="宋体"/>
        </w:rPr>
        <w:t>LIV扫描测试电流起点，取值&gt;=0，一位小数;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 xml:space="preserve">%2 </w:t>
      </w:r>
      <w:r>
        <w:rPr>
          <w:rFonts w:hint="eastAsia" w:ascii="宋体" w:hAnsi="宋体" w:eastAsia="宋体" w:cs="宋体"/>
        </w:rPr>
        <w:t>LIV扫描测试电流步进，取值0~100mA，一位小数;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 xml:space="preserve">%3 </w:t>
      </w:r>
      <w:r>
        <w:rPr>
          <w:rFonts w:hint="eastAsia" w:ascii="宋体" w:hAnsi="宋体" w:eastAsia="宋体" w:cs="宋体"/>
        </w:rPr>
        <w:t>LIV扫描测试电流终点，取值</w:t>
      </w:r>
      <w:r>
        <w:rPr>
          <w:rFonts w:hint="eastAsia" w:ascii="宋体" w:hAnsi="宋体" w:cs="宋体"/>
          <w:lang w:val="en-US" w:eastAsia="zh-CN"/>
        </w:rPr>
        <w:t>%1</w:t>
      </w:r>
      <w:r>
        <w:rPr>
          <w:rFonts w:hint="eastAsia" w:ascii="宋体" w:hAnsi="宋体" w:eastAsia="宋体" w:cs="宋体"/>
        </w:rPr>
        <w:t>~20000mA，一位小数;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 w:ascii="宋体" w:hAnsi="宋体" w:eastAsia="宋体" w:cs="宋体"/>
        </w:rPr>
        <w:t>返回数据：</w:t>
      </w:r>
      <w:r>
        <w:rPr>
          <w:rFonts w:hint="eastAsia"/>
        </w:rPr>
        <w:t>ok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  <w:lang w:eastAsia="zh-CN"/>
        </w:rPr>
      </w:pPr>
    </w:p>
    <w:bookmarkEnd w:id="30"/>
    <w:p>
      <w:pPr>
        <w:pStyle w:val="4"/>
        <w:numPr>
          <w:ilvl w:val="1"/>
          <w:numId w:val="1"/>
        </w:numPr>
        <w:bidi w:val="0"/>
        <w:outlineLvl w:val="1"/>
      </w:pPr>
      <w:bookmarkStart w:id="31" w:name="_Toc18061"/>
      <w:r>
        <w:rPr>
          <w:rFonts w:hint="eastAsia"/>
          <w:lang w:val="en-US" w:eastAsia="zh-CN"/>
        </w:rPr>
        <w:t>扫描电流配置查询</w:t>
      </w:r>
      <w:bookmarkEnd w:id="31"/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命令格式: </w:t>
      </w:r>
      <w:bookmarkStart w:id="32" w:name="_Toc25732"/>
      <w:r>
        <w:rPr>
          <w:rFonts w:hint="eastAsia" w:ascii="宋体" w:hAnsi="宋体" w:eastAsia="宋体" w:cs="宋体"/>
        </w:rPr>
        <w:t>Configure:ScanCurrent?</w:t>
      </w:r>
      <w:bookmarkEnd w:id="32"/>
    </w:p>
    <w:p>
      <w:pPr>
        <w:spacing w:line="480" w:lineRule="exact"/>
        <w:ind w:firstLine="420"/>
        <w:rPr>
          <w:rFonts w:eastAsia="楷体_GB2312"/>
          <w:sz w:val="24"/>
          <w:szCs w:val="24"/>
        </w:rPr>
      </w:pPr>
      <w:bookmarkStart w:id="33" w:name="_Toc41134101"/>
      <w:r>
        <w:rPr>
          <w:rFonts w:hint="eastAsia" w:eastAsia="楷体_GB2312" w:cs="楷体_GB2312"/>
          <w:sz w:val="24"/>
          <w:szCs w:val="24"/>
        </w:rPr>
        <w:t>说明：该命令用于查询当前扫描电流的配置。</w:t>
      </w:r>
    </w:p>
    <w:p>
      <w:pPr>
        <w:ind w:firstLine="420"/>
        <w:rPr>
          <w:rFonts w:hint="eastAsia" w:eastAsia="楷体_GB2312" w:cs="楷体_GB2312"/>
          <w:sz w:val="24"/>
          <w:szCs w:val="24"/>
          <w:lang w:val="en-US" w:eastAsia="zh-CN"/>
        </w:rPr>
      </w:pPr>
      <w:r>
        <w:rPr>
          <w:rFonts w:hint="eastAsia" w:eastAsia="楷体_GB2312" w:cs="楷体_GB2312"/>
          <w:sz w:val="24"/>
          <w:szCs w:val="24"/>
        </w:rPr>
        <w:t>返回数据：</w:t>
      </w:r>
      <w:r>
        <w:rPr>
          <w:rFonts w:hint="eastAsia" w:eastAsia="楷体_GB2312" w:cs="楷体_GB2312"/>
          <w:sz w:val="24"/>
          <w:szCs w:val="24"/>
          <w:lang w:val="en-US" w:eastAsia="zh-CN"/>
        </w:rPr>
        <w:t>%1&lt;space&gt;%2&lt;space&gt;%3。</w:t>
      </w:r>
    </w:p>
    <w:p>
      <w:pPr>
        <w:ind w:firstLine="420"/>
        <w:rPr>
          <w:rFonts w:hint="eastAsia" w:eastAsia="楷体_GB2312" w:cs="楷体_GB2312"/>
          <w:sz w:val="24"/>
          <w:szCs w:val="24"/>
          <w:lang w:val="en-US" w:eastAsia="zh-CN"/>
        </w:rPr>
      </w:pPr>
      <w:r>
        <w:rPr>
          <w:rFonts w:hint="eastAsia" w:eastAsia="楷体_GB2312" w:cs="楷体_GB2312"/>
          <w:sz w:val="24"/>
          <w:szCs w:val="24"/>
          <w:lang w:val="en-US" w:eastAsia="zh-CN"/>
        </w:rPr>
        <w:t>参数：%1扫描电流起点；%2 扫描电流步进；%3 扫描电流终点。</w:t>
      </w:r>
    </w:p>
    <w:p>
      <w:pPr>
        <w:ind w:firstLine="420"/>
        <w:rPr>
          <w:rFonts w:hint="default" w:eastAsia="楷体_GB2312" w:cs="楷体_GB2312"/>
          <w:sz w:val="24"/>
          <w:szCs w:val="24"/>
          <w:lang w:val="en-US" w:eastAsia="zh-CN"/>
        </w:rPr>
      </w:pPr>
    </w:p>
    <w:bookmarkEnd w:id="33"/>
    <w:p>
      <w:pPr>
        <w:pStyle w:val="4"/>
        <w:numPr>
          <w:ilvl w:val="1"/>
          <w:numId w:val="1"/>
        </w:numPr>
        <w:bidi w:val="0"/>
        <w:outlineLvl w:val="1"/>
      </w:pPr>
      <w:bookmarkStart w:id="34" w:name="_Toc31404"/>
      <w:r>
        <w:rPr>
          <w:rFonts w:hint="eastAsia"/>
          <w:lang w:val="en-US" w:eastAsia="zh-CN"/>
        </w:rPr>
        <w:t>配置光功率计测试波长</w:t>
      </w:r>
      <w:bookmarkEnd w:id="34"/>
    </w:p>
    <w:p>
      <w:pPr>
        <w:ind w:firstLine="480" w:firstLineChars="200"/>
        <w:rPr>
          <w:rFonts w:hint="eastAsia" w:eastAsia="楷体_GB2312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命令格式： </w:t>
      </w:r>
      <w:r>
        <w:rPr>
          <w:rFonts w:hint="eastAsia" w:eastAsia="楷体_GB2312"/>
        </w:rPr>
        <w:t>Configure:WaveLengt</w:t>
      </w:r>
      <w:r>
        <w:rPr>
          <w:rFonts w:hint="eastAsia" w:eastAsia="楷体_GB2312"/>
          <w:lang w:val="en-US" w:eastAsia="zh-CN"/>
        </w:rPr>
        <w:t>h&lt;space&gt;%1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 w:cs="楷体_GB2312"/>
          <w:sz w:val="24"/>
          <w:szCs w:val="24"/>
        </w:rPr>
        <w:t>参数：</w:t>
      </w:r>
      <w:r>
        <w:rPr>
          <w:rFonts w:hint="eastAsia" w:eastAsia="楷体_GB2312"/>
          <w:sz w:val="24"/>
          <w:szCs w:val="24"/>
          <w:lang w:val="en-US" w:eastAsia="zh-CN"/>
        </w:rPr>
        <w:t>%1</w:t>
      </w:r>
      <w:r>
        <w:rPr>
          <w:rFonts w:hint="eastAsia" w:eastAsia="楷体_GB2312"/>
          <w:sz w:val="24"/>
          <w:szCs w:val="24"/>
        </w:rPr>
        <w:t>配置光功率计测试波长 850/940/1310/1490/1550</w:t>
      </w:r>
    </w:p>
    <w:p>
      <w:pPr>
        <w:ind w:firstLine="420"/>
        <w:rPr>
          <w:rFonts w:hint="eastAsia" w:eastAsia="楷体_GB2312" w:cs="楷体_GB2312"/>
          <w:sz w:val="24"/>
          <w:szCs w:val="24"/>
        </w:rPr>
      </w:pPr>
      <w:r>
        <w:rPr>
          <w:rFonts w:hint="eastAsia" w:eastAsia="楷体_GB2312" w:cs="楷体_GB2312"/>
          <w:sz w:val="24"/>
          <w:szCs w:val="24"/>
        </w:rPr>
        <w:t>说明：该命令用于配置光功率计所需测试波长</w:t>
      </w:r>
    </w:p>
    <w:p>
      <w:pPr>
        <w:spacing w:line="480" w:lineRule="exact"/>
        <w:ind w:firstLine="420" w:firstLineChars="0"/>
        <w:rPr>
          <w:rFonts w:hint="eastAsia" w:eastAsia="楷体_GB2312" w:cs="楷体_GB2312"/>
          <w:sz w:val="24"/>
          <w:szCs w:val="24"/>
        </w:rPr>
      </w:pPr>
      <w:r>
        <w:rPr>
          <w:rFonts w:hint="eastAsia" w:eastAsia="楷体_GB2312" w:cs="楷体_GB2312"/>
          <w:sz w:val="24"/>
          <w:szCs w:val="24"/>
        </w:rPr>
        <w:t>返回数据：ok。</w:t>
      </w:r>
    </w:p>
    <w:p>
      <w:pPr>
        <w:spacing w:line="480" w:lineRule="exact"/>
        <w:ind w:firstLine="420" w:firstLineChars="0"/>
        <w:rPr>
          <w:rFonts w:hint="default" w:eastAsia="楷体_GB2312" w:cs="楷体_GB2312"/>
          <w:sz w:val="24"/>
          <w:szCs w:val="24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35" w:name="_Toc41134102"/>
      <w:bookmarkStart w:id="36" w:name="_Toc14377"/>
      <w:r>
        <w:rPr>
          <w:rFonts w:hint="eastAsia"/>
          <w:lang w:val="en-US" w:eastAsia="zh-CN"/>
        </w:rPr>
        <w:t>光功率计波长</w:t>
      </w:r>
      <w:bookmarkEnd w:id="35"/>
      <w:r>
        <w:rPr>
          <w:rFonts w:hint="eastAsia"/>
          <w:lang w:val="en-US" w:eastAsia="zh-CN"/>
        </w:rPr>
        <w:t>查询</w:t>
      </w:r>
      <w:bookmarkEnd w:id="36"/>
    </w:p>
    <w:p>
      <w:pPr>
        <w:bidi w:val="0"/>
        <w:ind w:firstLine="420" w:firstLineChars="0"/>
        <w:rPr>
          <w:rFonts w:hint="eastAsia" w:eastAsia="楷体_GB2312"/>
          <w:color w:val="FF0000"/>
        </w:rPr>
      </w:pPr>
      <w:r>
        <w:rPr>
          <w:rFonts w:hint="eastAsia"/>
        </w:rPr>
        <w:t xml:space="preserve">命令格式:  </w:t>
      </w:r>
      <w:bookmarkStart w:id="37" w:name="_Toc27963"/>
      <w:r>
        <w:rPr>
          <w:rFonts w:hint="eastAsia"/>
        </w:rPr>
        <w:t>Configure:WaveLength?</w:t>
      </w:r>
      <w:bookmarkEnd w:id="37"/>
    </w:p>
    <w:p>
      <w:pPr>
        <w:ind w:firstLine="420"/>
        <w:rPr>
          <w:rFonts w:hint="eastAsia" w:eastAsia="楷体_GB2312" w:cs="楷体_GB2312"/>
          <w:sz w:val="24"/>
          <w:szCs w:val="24"/>
        </w:rPr>
      </w:pPr>
      <w:bookmarkStart w:id="38" w:name="_Toc41134103"/>
      <w:r>
        <w:rPr>
          <w:rFonts w:hint="eastAsia" w:eastAsia="楷体_GB2312" w:cs="楷体_GB2312"/>
          <w:sz w:val="24"/>
          <w:szCs w:val="24"/>
        </w:rPr>
        <w:t>说明：该命令用于查询光功率计所需测试波长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  <w:lang w:eastAsia="zh-CN"/>
        </w:rPr>
      </w:pPr>
      <w:r>
        <w:rPr>
          <w:rFonts w:hint="eastAsia" w:eastAsia="楷体_GB2312" w:cs="楷体_GB2312"/>
          <w:sz w:val="24"/>
          <w:szCs w:val="24"/>
        </w:rPr>
        <w:t>返回数据：</w:t>
      </w:r>
      <w:r>
        <w:rPr>
          <w:rFonts w:hint="eastAsia" w:eastAsia="楷体_GB2312"/>
          <w:sz w:val="24"/>
          <w:szCs w:val="24"/>
        </w:rPr>
        <w:t>返回光功率计测试波长</w:t>
      </w:r>
      <w:r>
        <w:rPr>
          <w:rFonts w:hint="eastAsia" w:eastAsia="楷体_GB2312"/>
          <w:sz w:val="24"/>
          <w:szCs w:val="24"/>
          <w:lang w:eastAsia="zh-CN"/>
        </w:rPr>
        <w:t>。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 xml:space="preserve">850      </w:t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测试850波长光功率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 xml:space="preserve">940          </w:t>
      </w:r>
      <w:r>
        <w:rPr>
          <w:rFonts w:hint="eastAsia" w:eastAsia="楷体_GB2312"/>
          <w:sz w:val="24"/>
          <w:szCs w:val="24"/>
          <w:lang w:val="en-US" w:eastAsia="zh-CN"/>
        </w:rPr>
        <w:t xml:space="preserve"> </w:t>
      </w:r>
      <w:r>
        <w:rPr>
          <w:rFonts w:hint="eastAsia" w:eastAsia="楷体_GB2312"/>
          <w:sz w:val="24"/>
          <w:szCs w:val="24"/>
        </w:rPr>
        <w:t>测试940波长光功率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  <w:lang w:val="en-US" w:eastAsia="zh-CN"/>
        </w:rPr>
        <w:tab/>
      </w:r>
      <w:r>
        <w:rPr>
          <w:rFonts w:hint="eastAsia" w:eastAsia="楷体_GB2312"/>
          <w:sz w:val="24"/>
          <w:szCs w:val="24"/>
        </w:rPr>
        <w:t>1310</w:t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测试1310波长光功率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1490</w:t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测试1490波长光功率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1550</w:t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测试1550波长光功率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</w:p>
    <w:bookmarkEnd w:id="38"/>
    <w:p>
      <w:pPr>
        <w:pStyle w:val="4"/>
        <w:numPr>
          <w:ilvl w:val="1"/>
          <w:numId w:val="1"/>
        </w:numPr>
        <w:bidi w:val="0"/>
        <w:outlineLvl w:val="1"/>
      </w:pPr>
      <w:bookmarkStart w:id="39" w:name="_Toc3028"/>
      <w:r>
        <w:rPr>
          <w:rFonts w:hint="eastAsia"/>
          <w:lang w:val="en-US" w:eastAsia="zh-CN"/>
        </w:rPr>
        <w:t>配置直流电流</w:t>
      </w:r>
      <w:bookmarkEnd w:id="39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 xml:space="preserve">命令格式: </w:t>
      </w:r>
      <w:bookmarkStart w:id="40" w:name="_Toc529293915"/>
      <w:bookmarkStart w:id="41" w:name="_Toc2301"/>
      <w:bookmarkStart w:id="42" w:name="_Source:DCCurrent &lt;DCCurrent&gt;"/>
      <w:r>
        <w:rPr>
          <w:rFonts w:hint="eastAsia"/>
        </w:rPr>
        <w:t>Source:DCCurrent &lt;</w:t>
      </w:r>
      <w:r>
        <w:rPr>
          <w:rFonts w:hint="eastAsia"/>
          <w:lang w:val="en-US" w:eastAsia="zh-CN"/>
        </w:rPr>
        <w:t>space</w:t>
      </w:r>
      <w:r>
        <w:rPr>
          <w:rFonts w:hint="eastAsia"/>
        </w:rPr>
        <w:t>&gt;</w:t>
      </w:r>
      <w:bookmarkEnd w:id="40"/>
      <w:bookmarkEnd w:id="41"/>
      <w:bookmarkEnd w:id="42"/>
      <w:r>
        <w:rPr>
          <w:rFonts w:hint="eastAsia"/>
          <w:lang w:val="en-US" w:eastAsia="zh-CN"/>
        </w:rPr>
        <w:t>%1</w:t>
      </w:r>
    </w:p>
    <w:p>
      <w:pPr>
        <w:bidi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)%1</w:t>
      </w:r>
      <w:r>
        <w:rPr>
          <w:rFonts w:hint="eastAsia"/>
        </w:rPr>
        <w:t>指直流电流，取值0~20000mA，一位小数</w:t>
      </w:r>
      <w:r>
        <w:rPr>
          <w:rFonts w:hint="eastAsia"/>
          <w:lang w:eastAsia="zh-CN"/>
        </w:rPr>
        <w:t>；</w:t>
      </w:r>
    </w:p>
    <w:p>
      <w:pPr>
        <w:bidi w:val="0"/>
        <w:ind w:firstLine="1140" w:firstLineChars="475"/>
        <w:rPr>
          <w:rFonts w:hint="eastAsia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)%1</w:t>
      </w:r>
      <w:r>
        <w:rPr>
          <w:rFonts w:hint="eastAsia"/>
        </w:rPr>
        <w:t>取值0时断电；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该命令用于配置直流电流输出大小；</w:t>
      </w:r>
    </w:p>
    <w:p>
      <w:pPr>
        <w:bidi w:val="0"/>
        <w:ind w:firstLine="1140" w:firstLineChars="475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命令到后电流立即输出。</w:t>
      </w:r>
      <w:bookmarkStart w:id="43" w:name="_Configure:Scan?"/>
      <w:bookmarkEnd w:id="43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返回数据：ok。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44" w:name="_Toc24418"/>
      <w:r>
        <w:rPr>
          <w:rFonts w:hint="eastAsia"/>
          <w:lang w:val="en-US" w:eastAsia="zh-CN"/>
        </w:rPr>
        <w:t>查询直流测试值</w:t>
      </w:r>
      <w:bookmarkEnd w:id="44"/>
    </w:p>
    <w:p>
      <w:pPr>
        <w:bidi w:val="0"/>
        <w:ind w:firstLine="420" w:firstLineChars="0"/>
      </w:pPr>
      <w:r>
        <w:rPr>
          <w:rFonts w:hint="eastAsia"/>
        </w:rPr>
        <w:t>命令格式：</w:t>
      </w:r>
      <w:bookmarkStart w:id="45" w:name="_Source:Test DC &lt;DCCur&gt;"/>
      <w:bookmarkStart w:id="46" w:name="_Toc529293920"/>
      <w:bookmarkStart w:id="47" w:name="_Source:Test DC"/>
      <w:bookmarkStart w:id="48" w:name="_Toc25569"/>
      <w:r>
        <w:rPr>
          <w:rFonts w:hint="eastAsia"/>
        </w:rPr>
        <w:t>Source:TestDC</w:t>
      </w:r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eastAsia"/>
        </w:rPr>
      </w:pPr>
      <w:bookmarkStart w:id="49" w:name="_Toc41134105"/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该命令用于读取直流测试值；</w:t>
      </w:r>
    </w:p>
    <w:p>
      <w:pPr>
        <w:bidi w:val="0"/>
        <w:ind w:firstLine="1140" w:firstLineChars="475"/>
        <w:rPr>
          <w:rFonts w:hint="eastAsia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命令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>一次，返回一次数据。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返回数据</w:t>
      </w:r>
      <w:r>
        <w:rPr>
          <w:rFonts w:hint="eastAsia"/>
          <w:lang w:val="en-US" w:eastAsia="zh-CN"/>
        </w:rPr>
        <w:t>:  (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顺序：电流 电压 功率 背光</w:t>
      </w:r>
      <w:r>
        <w:rPr>
          <w:rFonts w:hint="eastAsia"/>
          <w:lang w:eastAsia="zh-CN"/>
        </w:rPr>
        <w:t>；</w:t>
      </w:r>
    </w:p>
    <w:p>
      <w:pPr>
        <w:bidi w:val="0"/>
        <w:ind w:firstLine="1680" w:firstLineChars="7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 xml:space="preserve">单位：电流 mA，电压 V，功率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W，背光uA。</w:t>
      </w:r>
    </w:p>
    <w:p>
      <w:pPr>
        <w:numPr>
          <w:numId w:val="0"/>
        </w:numPr>
        <w:bidi w:val="0"/>
        <w:ind w:left="1080" w:leftChars="0"/>
        <w:rPr>
          <w:rFonts w:hint="eastAsia"/>
        </w:rPr>
      </w:pPr>
    </w:p>
    <w:bookmarkEnd w:id="49"/>
    <w:p>
      <w:pPr>
        <w:pStyle w:val="4"/>
        <w:numPr>
          <w:ilvl w:val="1"/>
          <w:numId w:val="1"/>
        </w:numPr>
        <w:bidi w:val="0"/>
        <w:outlineLvl w:val="1"/>
      </w:pPr>
      <w:bookmarkStart w:id="50" w:name="_Toc24632"/>
      <w:r>
        <w:rPr>
          <w:rFonts w:hint="eastAsia"/>
          <w:lang w:val="en-US" w:eastAsia="zh-CN"/>
        </w:rPr>
        <w:t>启动扫描测试</w:t>
      </w:r>
      <w:bookmarkEnd w:id="50"/>
    </w:p>
    <w:p>
      <w:pPr>
        <w:bidi w:val="0"/>
        <w:ind w:firstLine="420" w:firstLineChars="0"/>
      </w:pPr>
      <w:r>
        <w:rPr>
          <w:rFonts w:hint="eastAsia"/>
        </w:rPr>
        <w:t>命令格式：</w:t>
      </w:r>
      <w:bookmarkStart w:id="51" w:name="_Toc529293919"/>
      <w:bookmarkStart w:id="52" w:name="_Toc27499"/>
      <w:bookmarkStart w:id="53" w:name="_Source:Test LIV"/>
      <w:r>
        <w:rPr>
          <w:rFonts w:hint="eastAsia"/>
        </w:rPr>
        <w:t>Source:Test</w:t>
      </w:r>
      <w:bookmarkEnd w:id="51"/>
      <w:r>
        <w:rPr>
          <w:rFonts w:hint="eastAsia"/>
        </w:rPr>
        <w:t>Scan</w:t>
      </w:r>
      <w:bookmarkEnd w:id="52"/>
    </w:p>
    <w:bookmarkEnd w:id="53"/>
    <w:p>
      <w:pPr>
        <w:bidi w:val="0"/>
        <w:ind w:firstLine="420" w:firstLineChars="0"/>
      </w:pPr>
      <w:bookmarkStart w:id="54" w:name="_Toc41134106"/>
      <w:r>
        <w:rPr>
          <w:rFonts w:hint="eastAsia"/>
        </w:rPr>
        <w:t>说明：该命令用于启动扫描测试。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返回数据： ok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  <w:lang w:eastAsia="zh-CN"/>
        </w:rPr>
      </w:pPr>
    </w:p>
    <w:bookmarkEnd w:id="54"/>
    <w:p>
      <w:pPr>
        <w:pStyle w:val="4"/>
        <w:numPr>
          <w:ilvl w:val="1"/>
          <w:numId w:val="1"/>
        </w:numPr>
        <w:bidi w:val="0"/>
        <w:outlineLvl w:val="1"/>
      </w:pPr>
      <w:bookmarkStart w:id="55" w:name="_Toc30117"/>
      <w:r>
        <w:rPr>
          <w:rFonts w:hint="eastAsia"/>
          <w:lang w:val="en-US" w:eastAsia="zh-CN"/>
        </w:rPr>
        <w:t>扫描状态查询</w:t>
      </w:r>
      <w:bookmarkEnd w:id="55"/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命令格式：</w:t>
      </w:r>
      <w:bookmarkStart w:id="56" w:name="_Toc25629"/>
      <w:r>
        <w:t>Read:ScanStatus?</w:t>
      </w:r>
      <w:bookmarkEnd w:id="56"/>
    </w:p>
    <w:p>
      <w:pPr>
        <w:bidi w:val="0"/>
        <w:ind w:firstLine="420" w:firstLineChars="0"/>
      </w:pPr>
      <w:bookmarkStart w:id="57" w:name="_Toc41134107"/>
      <w:r>
        <w:rPr>
          <w:rFonts w:hint="eastAsia"/>
        </w:rPr>
        <w:t>说明：该命令用于查询扫描是否结束。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返回数据： Free，表示扫描结束，Busy，表示扫描未结束。</w:t>
      </w:r>
    </w:p>
    <w:p>
      <w:pPr>
        <w:bidi w:val="0"/>
        <w:ind w:firstLine="420" w:firstLineChars="0"/>
        <w:rPr>
          <w:rFonts w:hint="eastAsia"/>
        </w:rPr>
      </w:pPr>
    </w:p>
    <w:bookmarkEnd w:id="57"/>
    <w:p>
      <w:pPr>
        <w:pStyle w:val="4"/>
        <w:numPr>
          <w:ilvl w:val="1"/>
          <w:numId w:val="1"/>
        </w:numPr>
        <w:bidi w:val="0"/>
        <w:outlineLvl w:val="1"/>
      </w:pPr>
      <w:bookmarkStart w:id="58" w:name="_Toc3645"/>
      <w:r>
        <w:rPr>
          <w:rFonts w:hint="eastAsia"/>
          <w:lang w:val="en-US" w:eastAsia="zh-CN"/>
        </w:rPr>
        <w:t>查询测试结果</w:t>
      </w:r>
      <w:bookmarkEnd w:id="58"/>
    </w:p>
    <w:p>
      <w:pPr>
        <w:bidi w:val="0"/>
        <w:ind w:firstLine="420" w:firstLineChars="0"/>
      </w:pPr>
      <w:r>
        <w:rPr>
          <w:rFonts w:hint="eastAsia"/>
        </w:rPr>
        <w:t>命令格式：</w:t>
      </w:r>
      <w:bookmarkStart w:id="59" w:name="_Toc510421448"/>
      <w:bookmarkStart w:id="60" w:name="_Toc1094"/>
      <w:r>
        <w:rPr>
          <w:rFonts w:hint="eastAsia"/>
        </w:rPr>
        <w:t>Test:Result?</w:t>
      </w:r>
      <w:bookmarkEnd w:id="59"/>
      <w:bookmarkEnd w:id="60"/>
    </w:p>
    <w:p>
      <w:pPr>
        <w:bidi w:val="0"/>
        <w:ind w:firstLine="420" w:firstLineChars="0"/>
      </w:pPr>
      <w:bookmarkStart w:id="61" w:name="_Toc41134108"/>
      <w:r>
        <w:rPr>
          <w:rFonts w:hint="eastAsia"/>
        </w:rPr>
        <w:t>说明：该命令用于查询测试结果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返回数据结构类型如下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I1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V1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P1  Im1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I2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V2  P2  Im2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I3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Im3</w:t>
      </w:r>
      <w:r>
        <w:t>………</w:t>
      </w:r>
      <w:r>
        <w:rPr>
          <w:rFonts w:hint="eastAsia"/>
        </w:rPr>
        <w:t>In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Vn  Pn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Imn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&lt;n&gt;为扫描点个数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&lt;I&gt;驱动电流测试值，单位mA，小数点一位；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&lt;V&gt;采样电压值，单位V，小数点三位；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&lt;P&gt;采样功率值，单位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W，小数点一位；</w:t>
      </w:r>
    </w:p>
    <w:p>
      <w:pPr>
        <w:bidi w:val="0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&lt;Im&gt;采样背光电流值，单位uA，小数点一位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</w:rPr>
      </w:pPr>
    </w:p>
    <w:bookmarkEnd w:id="61"/>
    <w:p>
      <w:pPr>
        <w:pStyle w:val="4"/>
        <w:numPr>
          <w:ilvl w:val="1"/>
          <w:numId w:val="1"/>
        </w:numPr>
        <w:bidi w:val="0"/>
        <w:outlineLvl w:val="1"/>
      </w:pPr>
      <w:bookmarkStart w:id="62" w:name="_Toc6088"/>
      <w:r>
        <w:rPr>
          <w:rFonts w:hint="eastAsia"/>
        </w:rPr>
        <w:t>配置最大</w:t>
      </w:r>
      <w:r>
        <w:t>测量光功率</w:t>
      </w:r>
      <w:bookmarkEnd w:id="62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命令格式：</w:t>
      </w:r>
      <w:bookmarkStart w:id="63" w:name="_Toc49866015"/>
      <w:bookmarkStart w:id="64" w:name="_Toc7293"/>
      <w:r>
        <w:t>Configure:MaxPower &lt;</w:t>
      </w:r>
      <w:r>
        <w:rPr>
          <w:rFonts w:hint="eastAsia"/>
          <w:lang w:val="en-US" w:eastAsia="zh-CN"/>
        </w:rPr>
        <w:t>space</w:t>
      </w:r>
      <w:r>
        <w:t>&gt;</w:t>
      </w:r>
      <w:bookmarkEnd w:id="63"/>
      <w:bookmarkEnd w:id="64"/>
      <w:r>
        <w:rPr>
          <w:rFonts w:hint="eastAsia"/>
          <w:lang w:val="en-US" w:eastAsia="zh-CN"/>
        </w:rPr>
        <w:t>%1</w:t>
      </w:r>
    </w:p>
    <w:p>
      <w:pPr>
        <w:bidi w:val="0"/>
        <w:ind w:firstLine="420" w:firstLineChars="0"/>
      </w:pPr>
      <w:bookmarkStart w:id="65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%1</w:t>
      </w:r>
      <w:r>
        <w:rPr>
          <w:rFonts w:hint="eastAsia"/>
        </w:rPr>
        <w:t>为用户</w:t>
      </w:r>
      <w:r>
        <w:t>需要测试的最大光功率</w:t>
      </w:r>
      <w:r>
        <w:rPr>
          <w:rFonts w:hint="eastAsia"/>
        </w:rPr>
        <w:t>。</w:t>
      </w:r>
    </w:p>
    <w:p>
      <w:pPr>
        <w:bidi w:val="0"/>
        <w:ind w:firstLine="420" w:firstLineChars="0"/>
      </w:pPr>
      <w:r>
        <w:rPr>
          <w:rFonts w:hint="eastAsia"/>
        </w:rPr>
        <w:t>返回数据：如果</w:t>
      </w:r>
      <w:r>
        <w:t>用户配置的最大功率在设备有效测量范围内，则返回ok</w:t>
      </w:r>
      <w:r>
        <w:rPr>
          <w:rFonts w:hint="eastAsia"/>
        </w:rPr>
        <w:t>，</w:t>
      </w:r>
      <w:r>
        <w:t>否则返回Commd Error!</w:t>
      </w:r>
    </w:p>
    <w:bookmarkEnd w:id="65"/>
    <w:p>
      <w:pPr>
        <w:bidi w:val="0"/>
        <w:rPr>
          <w:rFonts w:hint="eastAsia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66" w:name="_Toc10076"/>
      <w:r>
        <w:rPr>
          <w:rFonts w:hint="eastAsia"/>
          <w:lang w:val="en-US" w:eastAsia="zh-CN"/>
        </w:rPr>
        <w:t>光功率偏压配置</w:t>
      </w:r>
      <w:bookmarkEnd w:id="66"/>
    </w:p>
    <w:p>
      <w:pPr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命令格式：PssConfigure:PowerOffsetVol</w:t>
      </w:r>
      <w:r>
        <w:rPr>
          <w:rFonts w:hint="eastAsia"/>
          <w:lang w:val="en-US" w:eastAsia="zh-CN"/>
        </w:rPr>
        <w:t>&lt;space&gt;%1</w:t>
      </w:r>
    </w:p>
    <w:p>
      <w:pPr>
        <w:bidi w:val="0"/>
        <w:ind w:firstLine="420" w:firstLineChars="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光功率偏压</w:t>
      </w:r>
      <w:r>
        <w:t>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%1</w:t>
      </w:r>
      <w:r>
        <w:t>取值</w:t>
      </w:r>
      <w:r>
        <w:rPr>
          <w:rFonts w:hint="eastAsia"/>
          <w:lang w:val="en-US" w:eastAsia="zh-CN"/>
        </w:rPr>
        <w:t>范围0~12.</w:t>
      </w:r>
    </w:p>
    <w:p>
      <w:pPr>
        <w:bidi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返回数据：</w:t>
      </w:r>
      <w:r>
        <w:t>ok</w:t>
      </w:r>
      <w:r>
        <w:rPr>
          <w:rFonts w:hint="eastAsia"/>
          <w:lang w:eastAsia="zh-CN"/>
        </w:rPr>
        <w:t>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67" w:name="_Toc16755"/>
      <w:bookmarkStart w:id="68" w:name="_Toc41134110"/>
      <w:r>
        <w:rPr>
          <w:rStyle w:val="32"/>
        </w:rPr>
        <w:t>串口</w:t>
      </w:r>
      <w:r>
        <w:rPr>
          <w:rStyle w:val="32"/>
          <w:rFonts w:hint="eastAsia"/>
        </w:rPr>
        <w:t>(网口</w:t>
      </w:r>
      <w:r>
        <w:rPr>
          <w:rStyle w:val="32"/>
        </w:rPr>
        <w:t>)调试助手</w:t>
      </w:r>
      <w:r>
        <w:rPr>
          <w:rStyle w:val="32"/>
          <w:rFonts w:hint="eastAsia"/>
        </w:rPr>
        <w:t>演示步骤</w:t>
      </w:r>
      <w:bookmarkEnd w:id="67"/>
      <w:bookmarkEnd w:id="68"/>
    </w:p>
    <w:p>
      <w:pPr>
        <w:ind w:firstLine="480" w:firstLineChars="200"/>
        <w:rPr>
          <w:rFonts w:ascii="宋体" w:hAnsi="宋体" w:cs="宋体"/>
          <w:sz w:val="24"/>
        </w:rPr>
      </w:pPr>
      <w:bookmarkStart w:id="69" w:name="_Toc21944702"/>
      <w:bookmarkStart w:id="70" w:name="_Toc21945225"/>
      <w:r>
        <w:rPr>
          <w:rFonts w:hint="eastAsia" w:ascii="宋体" w:hAnsi="宋体" w:cs="宋体"/>
          <w:sz w:val="24"/>
        </w:rPr>
        <w:t>参考第2节SCPI指令</w:t>
      </w:r>
      <w:bookmarkEnd w:id="69"/>
      <w:bookmarkEnd w:id="70"/>
      <w:r>
        <w:rPr>
          <w:rFonts w:hint="eastAsia" w:ascii="宋体" w:hAnsi="宋体" w:cs="宋体"/>
          <w:sz w:val="24"/>
        </w:rPr>
        <w:t>，首先介绍如何使用调试助手连接设备，然后以串口为例。</w:t>
      </w:r>
    </w:p>
    <w:p>
      <w:pPr>
        <w:pStyle w:val="3"/>
        <w:numPr>
          <w:ilvl w:val="1"/>
          <w:numId w:val="1"/>
        </w:numPr>
        <w:bidi w:val="0"/>
        <w:outlineLvl w:val="1"/>
      </w:pPr>
      <w:bookmarkStart w:id="71" w:name="_Toc28776"/>
      <w:bookmarkStart w:id="72" w:name="_Toc41134111"/>
      <w:r>
        <w:rPr>
          <w:rFonts w:hint="eastAsia"/>
        </w:rPr>
        <w:t>串口连接</w:t>
      </w:r>
      <w:bookmarkEnd w:id="71"/>
      <w:bookmarkEnd w:id="72"/>
    </w:p>
    <w:p>
      <w:pPr>
        <w:ind w:left="1440" w:leftChars="200" w:hanging="960" w:hangingChars="400"/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hint="eastAsia" w:ascii="宋体" w:hAnsi="宋体" w:cs="宋体"/>
          <w:sz w:val="24"/>
          <w:lang w:eastAsia="zh-CN"/>
        </w:rPr>
        <w:t>：</w:t>
      </w:r>
    </w:p>
    <w:p>
      <w:pPr>
        <w:ind w:left="1440" w:leftChars="200" w:hanging="960" w:hangingChars="400"/>
        <w:jc w:val="center"/>
        <w:rPr>
          <w:rFonts w:hint="eastAsia" w:ascii="宋体" w:hAnsi="宋体" w:cs="宋体"/>
          <w:sz w:val="24"/>
        </w:rPr>
      </w:pPr>
      <w:r>
        <w:drawing>
          <wp:inline distT="0" distB="0" distL="114300" distR="114300">
            <wp:extent cx="3149600" cy="22161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图3.1 串口连接示意图</w:t>
      </w:r>
    </w:p>
    <w:p>
      <w:pPr>
        <w:pStyle w:val="3"/>
        <w:numPr>
          <w:ilvl w:val="1"/>
          <w:numId w:val="1"/>
        </w:numPr>
        <w:bidi w:val="0"/>
        <w:outlineLvl w:val="1"/>
      </w:pPr>
      <w:bookmarkStart w:id="73" w:name="_Toc41134113"/>
      <w:bookmarkStart w:id="74" w:name="_Toc9419"/>
      <w:r>
        <w:rPr>
          <w:rFonts w:hint="eastAsia"/>
        </w:rPr>
        <w:t>获取设备标识</w:t>
      </w:r>
      <w:bookmarkEnd w:id="73"/>
      <w:bookmarkEnd w:id="74"/>
      <w:bookmarkStart w:id="76" w:name="_GoBack"/>
      <w:bookmarkEnd w:id="76"/>
    </w:p>
    <w:p>
      <w:pPr>
        <w:pStyle w:val="30"/>
        <w:ind w:left="420" w:firstLine="0" w:firstLineChars="0"/>
        <w:jc w:val="center"/>
        <w:rPr>
          <w:rFonts w:hint="eastAsia" w:ascii="宋体" w:hAnsi="宋体" w:cs="宋体"/>
          <w:sz w:val="24"/>
        </w:rPr>
      </w:pPr>
      <w:r>
        <w:rPr>
          <w:rFonts w:hint="eastAsia"/>
        </w:rPr>
        <w:t>输入</w:t>
      </w:r>
      <w:r>
        <w:rPr>
          <w:rFonts w:ascii="宋体" w:hAnsi="宋体" w:cs="宋体"/>
          <w:sz w:val="24"/>
        </w:rPr>
        <w:t>*IDN?</w:t>
      </w:r>
      <w:r>
        <w:rPr>
          <w:rFonts w:hint="eastAsia" w:ascii="宋体" w:hAnsi="宋体" w:cs="宋体"/>
          <w:sz w:val="24"/>
        </w:rPr>
        <w:t xml:space="preserve">  可获取设备标识，如图3.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：</w:t>
      </w:r>
      <w:r>
        <w:drawing>
          <wp:inline distT="0" distB="0" distL="114300" distR="114300">
            <wp:extent cx="3150235" cy="2240280"/>
            <wp:effectExtent l="0" t="0" r="1206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设备标识</w:t>
      </w:r>
    </w:p>
    <w:p>
      <w:pPr>
        <w:pStyle w:val="3"/>
        <w:numPr>
          <w:ilvl w:val="1"/>
          <w:numId w:val="1"/>
        </w:numPr>
        <w:bidi w:val="0"/>
        <w:outlineLvl w:val="1"/>
      </w:pPr>
      <w:bookmarkStart w:id="75" w:name="_Toc22792"/>
      <w:r>
        <w:rPr>
          <w:rFonts w:hint="eastAsia"/>
          <w:lang w:val="en-US" w:eastAsia="zh-CN"/>
        </w:rPr>
        <w:t>参数下发及扫描</w:t>
      </w:r>
      <w:bookmarkEnd w:id="75"/>
    </w:p>
    <w:p>
      <w:pPr>
        <w:bidi w:val="0"/>
        <w:ind w:firstLine="660" w:firstLineChars="275"/>
        <w:rPr>
          <w:rFonts w:ascii="宋体" w:hAnsi="宋体" w:cs="宋体"/>
          <w:sz w:val="24"/>
        </w:rPr>
      </w:pPr>
      <w:r>
        <w:rPr>
          <w:rFonts w:hint="eastAsia"/>
        </w:rPr>
        <w:t>图3.</w:t>
      </w:r>
      <w:r>
        <w:rPr>
          <w:rFonts w:hint="eastAsia"/>
          <w:lang w:val="en-US" w:eastAsia="zh-CN"/>
        </w:rPr>
        <w:t>3为脉冲扫描模式例子</w:t>
      </w:r>
      <w:r>
        <w:rPr>
          <w:rFonts w:hint="eastAsia"/>
        </w:rPr>
        <w:t>：</w:t>
      </w:r>
    </w:p>
    <w:p>
      <w:pPr>
        <w:pStyle w:val="30"/>
        <w:ind w:left="420" w:firstLine="0" w:firstLineChars="0"/>
        <w:jc w:val="center"/>
        <w:rPr>
          <w:rFonts w:ascii="宋体" w:hAnsi="宋体" w:cs="宋体"/>
          <w:sz w:val="24"/>
        </w:rPr>
      </w:pPr>
      <w:r>
        <w:drawing>
          <wp:inline distT="0" distB="0" distL="114300" distR="114300">
            <wp:extent cx="3150235" cy="2441575"/>
            <wp:effectExtent l="0" t="0" r="1206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left="420" w:firstLine="0" w:firstLineChars="0"/>
        <w:jc w:val="center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图3.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选择电压源</w:t>
      </w:r>
    </w:p>
    <w:p>
      <w:pPr>
        <w:pStyle w:val="30"/>
        <w:ind w:left="420" w:firstLine="480" w:firstLineChars="200"/>
        <w:jc w:val="both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通过点击查询扫描状态按钮获取当前扫描状态，若查询扫描状态返回Busy表示仍处于扫描阶段，返回Free表示已扫描完成，此时可通过点击查询扫描结果来获取测试数据。</w:t>
      </w:r>
    </w:p>
    <w:p>
      <w:pPr>
        <w:pStyle w:val="30"/>
        <w:ind w:left="420" w:firstLine="480" w:firstLineChars="200"/>
        <w:jc w:val="both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也可通过勾选循环发送，定时下发指令，但需要注意下发的顺序和延时（启动扫描前需要将参数设置完成；启动扫描和查询扫描结果之间需保证足够时间，否则扫描结果会不完整）。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4097" o:spt="136" type="#_x0000_t136" style="position:absolute;left:0pt;height:164.95pt;width:494.9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1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</w:t>
    </w:r>
    <w:r>
      <w:rPr>
        <w:rFonts w:hint="eastAsia"/>
        <w:u w:val="single"/>
        <w:lang w:val="en-US" w:eastAsia="zh-CN"/>
      </w:rPr>
      <w:t>PL</w:t>
    </w:r>
    <w:r>
      <w:rPr>
        <w:rFonts w:hint="eastAsia"/>
        <w:u w:val="single"/>
      </w:rPr>
      <w:t>系列源表_SCPI编程手册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D7E1"/>
    <w:multiLevelType w:val="multilevel"/>
    <w:tmpl w:val="5C35D7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15BA0"/>
    <w:rsid w:val="000172B2"/>
    <w:rsid w:val="00022EFC"/>
    <w:rsid w:val="000279AD"/>
    <w:rsid w:val="0003684B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94918"/>
    <w:rsid w:val="0009785F"/>
    <w:rsid w:val="000A0477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B1D40"/>
    <w:rsid w:val="001B7497"/>
    <w:rsid w:val="001C68B0"/>
    <w:rsid w:val="001D1BE6"/>
    <w:rsid w:val="001E1574"/>
    <w:rsid w:val="001F14BC"/>
    <w:rsid w:val="001F1BA1"/>
    <w:rsid w:val="002009B6"/>
    <w:rsid w:val="0021271F"/>
    <w:rsid w:val="00213BEA"/>
    <w:rsid w:val="00215921"/>
    <w:rsid w:val="00227A50"/>
    <w:rsid w:val="00230778"/>
    <w:rsid w:val="00231E10"/>
    <w:rsid w:val="002459AC"/>
    <w:rsid w:val="00245E1A"/>
    <w:rsid w:val="00245F8B"/>
    <w:rsid w:val="002525C8"/>
    <w:rsid w:val="00252728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587F"/>
    <w:rsid w:val="002D0412"/>
    <w:rsid w:val="002D100B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62F2"/>
    <w:rsid w:val="00356D61"/>
    <w:rsid w:val="00364614"/>
    <w:rsid w:val="00367771"/>
    <w:rsid w:val="00367AE3"/>
    <w:rsid w:val="0038461B"/>
    <w:rsid w:val="0039289A"/>
    <w:rsid w:val="00394D8A"/>
    <w:rsid w:val="003A4C65"/>
    <w:rsid w:val="003A6D7B"/>
    <w:rsid w:val="003B4237"/>
    <w:rsid w:val="003B6D04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674B"/>
    <w:rsid w:val="00472B80"/>
    <w:rsid w:val="00485332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A2419"/>
    <w:rsid w:val="005A4DB0"/>
    <w:rsid w:val="005B1A00"/>
    <w:rsid w:val="005C1486"/>
    <w:rsid w:val="005C5391"/>
    <w:rsid w:val="005C74F7"/>
    <w:rsid w:val="005D3E63"/>
    <w:rsid w:val="005E50C5"/>
    <w:rsid w:val="005E6223"/>
    <w:rsid w:val="005E6661"/>
    <w:rsid w:val="005F21A5"/>
    <w:rsid w:val="005F4CC6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3E42"/>
    <w:rsid w:val="006E6E14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611E"/>
    <w:rsid w:val="0074277B"/>
    <w:rsid w:val="00744326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4639"/>
    <w:rsid w:val="00844807"/>
    <w:rsid w:val="008524DF"/>
    <w:rsid w:val="00860D15"/>
    <w:rsid w:val="00863647"/>
    <w:rsid w:val="008721CE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C4AC1"/>
    <w:rsid w:val="009C7BAA"/>
    <w:rsid w:val="009D134E"/>
    <w:rsid w:val="009E6E94"/>
    <w:rsid w:val="009E7DC9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6216"/>
    <w:rsid w:val="00DC4FD8"/>
    <w:rsid w:val="00DC714B"/>
    <w:rsid w:val="00DD0EFB"/>
    <w:rsid w:val="00DD6880"/>
    <w:rsid w:val="00DE2372"/>
    <w:rsid w:val="00DE2E37"/>
    <w:rsid w:val="00DE4201"/>
    <w:rsid w:val="00E031CC"/>
    <w:rsid w:val="00E062EC"/>
    <w:rsid w:val="00E077E2"/>
    <w:rsid w:val="00E14A22"/>
    <w:rsid w:val="00E160DF"/>
    <w:rsid w:val="00E22C84"/>
    <w:rsid w:val="00E35D0C"/>
    <w:rsid w:val="00E40F53"/>
    <w:rsid w:val="00E426BB"/>
    <w:rsid w:val="00E44EEF"/>
    <w:rsid w:val="00E4538F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84237"/>
    <w:rsid w:val="00F97FA2"/>
    <w:rsid w:val="00FA0455"/>
    <w:rsid w:val="00FB38B0"/>
    <w:rsid w:val="00FB7F0C"/>
    <w:rsid w:val="00FC12A2"/>
    <w:rsid w:val="00FC1D18"/>
    <w:rsid w:val="00FC2ECF"/>
    <w:rsid w:val="00FE16B0"/>
    <w:rsid w:val="00FE6D86"/>
    <w:rsid w:val="00FE74A6"/>
    <w:rsid w:val="00FF1A04"/>
    <w:rsid w:val="00FF4C45"/>
    <w:rsid w:val="05883271"/>
    <w:rsid w:val="05C34A3C"/>
    <w:rsid w:val="06D516DB"/>
    <w:rsid w:val="07DC7E02"/>
    <w:rsid w:val="07F66B5E"/>
    <w:rsid w:val="093F0B89"/>
    <w:rsid w:val="09583E00"/>
    <w:rsid w:val="096E2A27"/>
    <w:rsid w:val="098D6254"/>
    <w:rsid w:val="0A2111AC"/>
    <w:rsid w:val="0AB34A58"/>
    <w:rsid w:val="0C9B6FB0"/>
    <w:rsid w:val="0CF91D71"/>
    <w:rsid w:val="0EBA482D"/>
    <w:rsid w:val="0EE7363F"/>
    <w:rsid w:val="113E3EF8"/>
    <w:rsid w:val="114862E2"/>
    <w:rsid w:val="126A7AC8"/>
    <w:rsid w:val="1633322F"/>
    <w:rsid w:val="16DB35C7"/>
    <w:rsid w:val="17D07CEA"/>
    <w:rsid w:val="18B00437"/>
    <w:rsid w:val="19A17F5D"/>
    <w:rsid w:val="1ADD6B70"/>
    <w:rsid w:val="1C4B771C"/>
    <w:rsid w:val="1D350A2F"/>
    <w:rsid w:val="1F1B15AB"/>
    <w:rsid w:val="21063B7A"/>
    <w:rsid w:val="21AD53E0"/>
    <w:rsid w:val="2A081F96"/>
    <w:rsid w:val="2A956298"/>
    <w:rsid w:val="2ADE4BAC"/>
    <w:rsid w:val="2B0473C9"/>
    <w:rsid w:val="2B7D4A71"/>
    <w:rsid w:val="2BF7271C"/>
    <w:rsid w:val="2D3E5A41"/>
    <w:rsid w:val="2D94114E"/>
    <w:rsid w:val="2DEA27FE"/>
    <w:rsid w:val="2E736672"/>
    <w:rsid w:val="2E7406A3"/>
    <w:rsid w:val="2EA8068F"/>
    <w:rsid w:val="2F9473EF"/>
    <w:rsid w:val="308374C2"/>
    <w:rsid w:val="32793A57"/>
    <w:rsid w:val="327F63E6"/>
    <w:rsid w:val="32CC0B2C"/>
    <w:rsid w:val="339C2B55"/>
    <w:rsid w:val="340F4114"/>
    <w:rsid w:val="34C96CA8"/>
    <w:rsid w:val="36647772"/>
    <w:rsid w:val="36746DF1"/>
    <w:rsid w:val="380D551A"/>
    <w:rsid w:val="385F320A"/>
    <w:rsid w:val="38BF6564"/>
    <w:rsid w:val="3B454E6E"/>
    <w:rsid w:val="3D741B72"/>
    <w:rsid w:val="3E1B23F4"/>
    <w:rsid w:val="3F206ABC"/>
    <w:rsid w:val="3FDB2BFA"/>
    <w:rsid w:val="403A26C8"/>
    <w:rsid w:val="40944042"/>
    <w:rsid w:val="428B6D2B"/>
    <w:rsid w:val="42DC1DCB"/>
    <w:rsid w:val="441527AE"/>
    <w:rsid w:val="479262A7"/>
    <w:rsid w:val="4B5836C4"/>
    <w:rsid w:val="4BFE2F50"/>
    <w:rsid w:val="4CCE0417"/>
    <w:rsid w:val="4CD6572E"/>
    <w:rsid w:val="501F4C47"/>
    <w:rsid w:val="502F330E"/>
    <w:rsid w:val="547B12A0"/>
    <w:rsid w:val="54F43A21"/>
    <w:rsid w:val="557F3BD6"/>
    <w:rsid w:val="57805948"/>
    <w:rsid w:val="5823702B"/>
    <w:rsid w:val="5AF54B4B"/>
    <w:rsid w:val="5FF51D45"/>
    <w:rsid w:val="60AD2AAF"/>
    <w:rsid w:val="61D72394"/>
    <w:rsid w:val="627C59F1"/>
    <w:rsid w:val="62FC3E7A"/>
    <w:rsid w:val="6598329D"/>
    <w:rsid w:val="663A0369"/>
    <w:rsid w:val="691C219B"/>
    <w:rsid w:val="6B873052"/>
    <w:rsid w:val="6C5D5A21"/>
    <w:rsid w:val="6C926647"/>
    <w:rsid w:val="6E4D4D35"/>
    <w:rsid w:val="6EB733DB"/>
    <w:rsid w:val="703B1CDF"/>
    <w:rsid w:val="70A25B89"/>
    <w:rsid w:val="72FA5361"/>
    <w:rsid w:val="73901B9B"/>
    <w:rsid w:val="73C2249A"/>
    <w:rsid w:val="74E63F6B"/>
    <w:rsid w:val="755B7FBB"/>
    <w:rsid w:val="7A69335C"/>
    <w:rsid w:val="7B913F25"/>
    <w:rsid w:val="7BDE4961"/>
    <w:rsid w:val="7C3F1441"/>
    <w:rsid w:val="7CE026C1"/>
    <w:rsid w:val="7DC860E5"/>
    <w:rsid w:val="7E043283"/>
    <w:rsid w:val="7E34499A"/>
    <w:rsid w:val="7E9661DA"/>
    <w:rsid w:val="7FD37D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7">
    <w:name w:val="Balloon Text"/>
    <w:basedOn w:val="1"/>
    <w:link w:val="27"/>
    <w:qFormat/>
    <w:uiPriority w:val="0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footnote text"/>
    <w:basedOn w:val="1"/>
    <w:link w:val="28"/>
    <w:qFormat/>
    <w:uiPriority w:val="0"/>
    <w:pPr>
      <w:snapToGrid w:val="0"/>
      <w:jc w:val="left"/>
    </w:pPr>
    <w:rPr>
      <w:sz w:val="18"/>
      <w:szCs w:val="18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footnote reference"/>
    <w:qFormat/>
    <w:uiPriority w:val="0"/>
    <w:rPr>
      <w:vertAlign w:val="superscript"/>
    </w:rPr>
  </w:style>
  <w:style w:type="character" w:customStyle="1" w:styleId="19">
    <w:name w:val="页脚 字符"/>
    <w:link w:val="8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0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21">
    <w:name w:val="Figure"/>
    <w:basedOn w:val="5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22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character" w:customStyle="1" w:styleId="23">
    <w:name w:val="标题 1 字符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5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6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7">
    <w:name w:val="批注框文本 字符"/>
    <w:link w:val="7"/>
    <w:qFormat/>
    <w:uiPriority w:val="0"/>
    <w:rPr>
      <w:kern w:val="2"/>
      <w:sz w:val="18"/>
      <w:szCs w:val="18"/>
    </w:rPr>
  </w:style>
  <w:style w:type="character" w:customStyle="1" w:styleId="28">
    <w:name w:val="脚注文本 字符"/>
    <w:link w:val="11"/>
    <w:qFormat/>
    <w:uiPriority w:val="0"/>
    <w:rPr>
      <w:kern w:val="2"/>
      <w:sz w:val="18"/>
      <w:szCs w:val="18"/>
    </w:rPr>
  </w:style>
  <w:style w:type="character" w:customStyle="1" w:styleId="29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  <w:style w:type="character" w:customStyle="1" w:styleId="31">
    <w:name w:val="标题 3 Char"/>
    <w:link w:val="4"/>
    <w:qFormat/>
    <w:uiPriority w:val="0"/>
    <w:rPr>
      <w:rFonts w:eastAsia="宋体"/>
      <w:b/>
      <w:sz w:val="32"/>
    </w:rPr>
  </w:style>
  <w:style w:type="character" w:customStyle="1" w:styleId="32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5F59C8-5B59-4F7E-B6FE-60B6FF6630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pss</Company>
  <Pages>23</Pages>
  <Words>1180</Words>
  <Characters>6731</Characters>
  <Lines>56</Lines>
  <Paragraphs>15</Paragraphs>
  <TotalTime>5</TotalTime>
  <ScaleCrop>false</ScaleCrop>
  <LinksUpToDate>false</LinksUpToDate>
  <CharactersWithSpaces>7896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2019-12-20T09:01:00Z</dcterms:created>
  <dc:creator>machao</dc:creator>
  <cp:lastModifiedBy>青红</cp:lastModifiedBy>
  <cp:lastPrinted>2019-10-17T09:19:00Z</cp:lastPrinted>
  <dcterms:modified xsi:type="dcterms:W3CDTF">2020-09-22T03:25:01Z</dcterms:modified>
  <dc:title>S100系列_SCPI编程手册</dc:title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