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42B48">
      <w:pPr>
        <w:spacing w:before="156" w:after="156"/>
        <w:ind w:firstLineChars="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动态库测试操作</w:t>
      </w: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:rsidR="00994C52" w:rsidRDefault="00942B48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lastRenderedPageBreak/>
        <w:t>武汉普赛斯仪表技术有限公司</w:t>
      </w:r>
    </w:p>
    <w:p w:rsidR="00994C52" w:rsidRDefault="00994C52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:rsidR="00994C52" w:rsidRDefault="00994C52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:rsidR="00994C52" w:rsidRDefault="00942B48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本文件所有权和解释权归武汉普赛斯仪表技术有限公司所有，未经武汉普赛斯仪表技术有限公司书面许可，不得复制或向第三方公开。</w:t>
      </w:r>
    </w:p>
    <w:p w:rsidR="00994C52" w:rsidRDefault="00942B48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844"/>
        <w:gridCol w:w="1706"/>
        <w:gridCol w:w="1390"/>
        <w:gridCol w:w="1010"/>
      </w:tblGrid>
      <w:tr w:rsidR="00994C5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94C5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:rsidR="00994C52" w:rsidRDefault="00942B48">
            <w:pPr>
              <w:spacing w:before="156" w:after="156"/>
              <w:ind w:firstLine="480"/>
            </w:pPr>
            <w:r>
              <w:rPr>
                <w:rFonts w:hint="eastAsia"/>
              </w:rPr>
              <w:t>v1.0</w:t>
            </w:r>
          </w:p>
        </w:tc>
        <w:tc>
          <w:tcPr>
            <w:tcW w:w="1844" w:type="dxa"/>
            <w:shd w:val="clear" w:color="auto" w:fill="auto"/>
          </w:tcPr>
          <w:p w:rsidR="00994C52" w:rsidRDefault="00942B48">
            <w:pPr>
              <w:spacing w:before="156" w:after="156"/>
              <w:ind w:firstLine="480"/>
            </w:pPr>
            <w:r>
              <w:rPr>
                <w:rFonts w:hint="eastAsia"/>
              </w:rPr>
              <w:t>2020.06</w:t>
            </w:r>
            <w: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1706" w:type="dxa"/>
            <w:shd w:val="clear" w:color="auto" w:fill="auto"/>
          </w:tcPr>
          <w:p w:rsidR="00994C52" w:rsidRDefault="00942B48">
            <w:pPr>
              <w:spacing w:before="156" w:after="156"/>
              <w:ind w:firstLine="480"/>
            </w:pPr>
            <w:r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:rsidR="00994C52" w:rsidRDefault="00942B48">
            <w:pPr>
              <w:spacing w:before="156" w:after="156"/>
              <w:ind w:firstLineChars="83" w:firstLine="199"/>
              <w:jc w:val="left"/>
            </w:pPr>
            <w:r>
              <w:rPr>
                <w:rFonts w:hint="eastAsia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:rsidR="00994C52" w:rsidRDefault="00994C52">
            <w:pPr>
              <w:spacing w:before="156" w:after="156"/>
              <w:ind w:firstLine="480"/>
            </w:pPr>
          </w:p>
        </w:tc>
      </w:tr>
      <w:tr w:rsidR="00994C5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:rsidR="00994C52" w:rsidRDefault="00436BA3" w:rsidP="00436BA3">
            <w:pPr>
              <w:spacing w:before="156" w:after="156"/>
              <w:ind w:firstLineChars="0" w:firstLine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 xml:space="preserve">    v</w:t>
            </w:r>
            <w:r w:rsidR="00942B48">
              <w:rPr>
                <w:rFonts w:hint="eastAsia"/>
              </w:rPr>
              <w:t>1.1</w:t>
            </w:r>
          </w:p>
        </w:tc>
        <w:tc>
          <w:tcPr>
            <w:tcW w:w="1844" w:type="dxa"/>
            <w:shd w:val="clear" w:color="auto" w:fill="auto"/>
          </w:tcPr>
          <w:p w:rsidR="00994C52" w:rsidRDefault="00942B48">
            <w:pPr>
              <w:spacing w:before="156" w:after="156"/>
              <w:ind w:firstLine="48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2020.07.24</w:t>
            </w:r>
          </w:p>
        </w:tc>
        <w:tc>
          <w:tcPr>
            <w:tcW w:w="1706" w:type="dxa"/>
            <w:shd w:val="clear" w:color="auto" w:fill="auto"/>
          </w:tcPr>
          <w:p w:rsidR="00994C52" w:rsidRDefault="00942B48">
            <w:pPr>
              <w:spacing w:before="156" w:after="156"/>
              <w:ind w:firstLineChars="0" w:firstLine="0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90" w:type="dxa"/>
            <w:shd w:val="clear" w:color="auto" w:fill="auto"/>
          </w:tcPr>
          <w:p w:rsidR="00994C52" w:rsidRDefault="00942B48">
            <w:pPr>
              <w:spacing w:before="156" w:after="156"/>
              <w:ind w:firstLineChars="100" w:firstLine="24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熊财允</w:t>
            </w:r>
          </w:p>
        </w:tc>
        <w:tc>
          <w:tcPr>
            <w:tcW w:w="1010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994C5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994C52" w:rsidRDefault="00994C52">
      <w:pPr>
        <w:spacing w:before="156" w:after="156"/>
        <w:ind w:left="480" w:firstLine="480"/>
        <w:rPr>
          <w:color w:val="000000"/>
        </w:rPr>
      </w:pPr>
      <w:bookmarkStart w:id="0" w:name="_GoBack"/>
      <w:bookmarkEnd w:id="0"/>
    </w:p>
    <w:p w:rsidR="00994C52" w:rsidRDefault="00994C52">
      <w:pPr>
        <w:spacing w:before="156" w:after="156"/>
        <w:ind w:left="480" w:firstLine="48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1" w:name="OLE_LINK1"/>
    </w:p>
    <w:p w:rsidR="00994C52" w:rsidRDefault="00942B48">
      <w:pPr>
        <w:pStyle w:val="1"/>
      </w:pPr>
      <w:r>
        <w:rPr>
          <w:rFonts w:hint="eastAsia"/>
        </w:rPr>
        <w:lastRenderedPageBreak/>
        <w:t>环境准备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动态库中包含</w:t>
      </w:r>
      <w:r>
        <w:rPr>
          <w:rFonts w:hint="eastAsia"/>
        </w:rPr>
        <w:t>GPIB</w:t>
      </w:r>
      <w:r>
        <w:rPr>
          <w:rFonts w:hint="eastAsia"/>
        </w:rPr>
        <w:t>、网络、串口的测试，测试环境软件系统必须包含以上三种环境。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GPIB</w:t>
      </w:r>
      <w:r>
        <w:rPr>
          <w:rFonts w:hint="eastAsia"/>
        </w:rPr>
        <w:t>：使用安捷伦</w:t>
      </w:r>
      <w:r>
        <w:rPr>
          <w:rFonts w:hint="eastAsia"/>
        </w:rPr>
        <w:t>82357B USB-GPIB</w:t>
      </w:r>
      <w:r>
        <w:rPr>
          <w:rFonts w:hint="eastAsia"/>
        </w:rPr>
        <w:t>转换卡，安装</w:t>
      </w:r>
    </w:p>
    <w:p w:rsidR="00994C52" w:rsidRDefault="00942B48">
      <w:pPr>
        <w:spacing w:before="156" w:after="156"/>
        <w:ind w:firstLine="480"/>
      </w:pPr>
      <w:r>
        <w:rPr>
          <w:noProof/>
        </w:rPr>
        <w:drawing>
          <wp:inline distT="0" distB="0" distL="0" distR="0">
            <wp:extent cx="1981200" cy="257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软件至默认安装目录。此软件在共享服务器</w:t>
      </w:r>
      <w:r>
        <w:rPr>
          <w:rFonts w:hint="eastAsia"/>
        </w:rPr>
        <w:t>/</w:t>
      </w:r>
      <w:r>
        <w:rPr>
          <w:rFonts w:hint="eastAsia"/>
        </w:rPr>
        <w:t>专业软件</w:t>
      </w:r>
      <w:r>
        <w:rPr>
          <w:rFonts w:hint="eastAsia"/>
        </w:rPr>
        <w:t>/</w:t>
      </w:r>
      <w:r>
        <w:rPr>
          <w:rFonts w:hint="eastAsia"/>
        </w:rPr>
        <w:t>可视化编程软件中找到。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安装完成后，启动</w:t>
      </w:r>
      <w:r>
        <w:rPr>
          <w:noProof/>
        </w:rPr>
        <w:drawing>
          <wp:inline distT="0" distB="0" distL="0" distR="0">
            <wp:extent cx="495300" cy="295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程序，右键进入</w:t>
      </w:r>
      <w:r>
        <w:rPr>
          <w:noProof/>
        </w:rPr>
        <w:drawing>
          <wp:inline distT="0" distB="0" distL="0" distR="0">
            <wp:extent cx="1847850" cy="36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该软件默认开机自启动，隐藏在任务栏中。</w:t>
      </w:r>
    </w:p>
    <w:p w:rsidR="00994C52" w:rsidRDefault="00942B48">
      <w:pPr>
        <w:spacing w:before="156" w:after="156"/>
        <w:ind w:firstLine="480"/>
      </w:pPr>
      <w:r>
        <w:rPr>
          <w:noProof/>
        </w:rPr>
        <w:drawing>
          <wp:inline distT="0" distB="0" distL="0" distR="0">
            <wp:extent cx="2000250" cy="1809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能正常进入则表明环境安装成功。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2</w:t>
      </w:r>
      <w:r>
        <w:rPr>
          <w:rFonts w:hint="eastAsia"/>
        </w:rPr>
        <w:t>、网络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3</w:t>
      </w:r>
      <w:r>
        <w:rPr>
          <w:rFonts w:hint="eastAsia"/>
        </w:rPr>
        <w:t>、串口</w:t>
      </w:r>
    </w:p>
    <w:p w:rsidR="00994C52" w:rsidRDefault="00994C52">
      <w:pPr>
        <w:spacing w:before="156" w:after="156"/>
        <w:ind w:firstLine="480"/>
      </w:pPr>
    </w:p>
    <w:p w:rsidR="00994C52" w:rsidRDefault="00942B48">
      <w:pPr>
        <w:pStyle w:val="1"/>
      </w:pPr>
      <w:r>
        <w:rPr>
          <w:rFonts w:hint="eastAsia"/>
        </w:rPr>
        <w:t>测试程序操作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拷贝测试程序至测试机上。测试程序在</w:t>
      </w:r>
      <w:r>
        <w:rPr>
          <w:rFonts w:hint="eastAsia"/>
        </w:rPr>
        <w:t>SCPI_DLL_TEST</w:t>
      </w:r>
      <w:r>
        <w:rPr>
          <w:rFonts w:hint="eastAsia"/>
        </w:rPr>
        <w:t>目录中。若没有该</w:t>
      </w:r>
      <w:r>
        <w:rPr>
          <w:rFonts w:hint="eastAsia"/>
        </w:rPr>
        <w:lastRenderedPageBreak/>
        <w:t>目录请找研发。</w:t>
      </w:r>
    </w:p>
    <w:p w:rsidR="00994C52" w:rsidRDefault="00942B48">
      <w:pPr>
        <w:pStyle w:val="ae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拷贝</w:t>
      </w:r>
      <w:r>
        <w:rPr>
          <w:rFonts w:hint="eastAsia"/>
        </w:rPr>
        <w:t>SCPI_DLL_TEST</w:t>
      </w:r>
      <w:r>
        <w:rPr>
          <w:rFonts w:hint="eastAsia"/>
        </w:rPr>
        <w:t>目录至测试机。</w:t>
      </w:r>
    </w:p>
    <w:p w:rsidR="00994C52" w:rsidRDefault="00942B48">
      <w:pPr>
        <w:pStyle w:val="ae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打开测试软件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6692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ae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进入测试程序：</w:t>
      </w:r>
    </w:p>
    <w:p w:rsidR="00994C52" w:rsidRDefault="00942B48">
      <w:pPr>
        <w:pStyle w:val="ae"/>
        <w:spacing w:before="156" w:after="156"/>
        <w:ind w:left="840" w:firstLineChars="0" w:firstLine="0"/>
      </w:pPr>
      <w:r>
        <w:rPr>
          <w:noProof/>
        </w:rPr>
        <w:drawing>
          <wp:inline distT="0" distB="0" distL="0" distR="0">
            <wp:extent cx="5274310" cy="4348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ae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选择通信类型：网络、串口、</w:t>
      </w:r>
      <w:r>
        <w:rPr>
          <w:rFonts w:hint="eastAsia"/>
        </w:rPr>
        <w:t>GPIB</w:t>
      </w:r>
      <w:r>
        <w:rPr>
          <w:rFonts w:hint="eastAsia"/>
        </w:rPr>
        <w:t>来测试不同的通信口。</w:t>
      </w:r>
    </w:p>
    <w:p w:rsidR="00994C52" w:rsidRDefault="00942B48">
      <w:pPr>
        <w:pStyle w:val="2"/>
      </w:pPr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、网络测试</w:t>
      </w:r>
    </w:p>
    <w:p w:rsidR="00994C52" w:rsidRDefault="00942B48">
      <w:pPr>
        <w:spacing w:before="156" w:after="156"/>
        <w:ind w:left="480" w:firstLine="48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4867275" cy="1295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spacing w:before="156" w:after="156"/>
        <w:ind w:left="48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选择通信类型为网络；输入设备</w:t>
      </w:r>
      <w:r>
        <w:rPr>
          <w:rFonts w:ascii="宋体" w:hAnsi="宋体" w:cs="宋体" w:hint="eastAsia"/>
        </w:rPr>
        <w:t>IP</w:t>
      </w:r>
      <w:r>
        <w:rPr>
          <w:rFonts w:ascii="宋体" w:hAnsi="宋体" w:cs="宋体" w:hint="eastAsia"/>
        </w:rPr>
        <w:t>，操作类型选择初始化设备，然后点击执行。在</w:t>
      </w:r>
      <w:r>
        <w:rPr>
          <w:rFonts w:ascii="宋体" w:hAnsi="宋体" w:cs="宋体" w:hint="eastAsia"/>
        </w:rPr>
        <w:t>Log</w:t>
      </w:r>
      <w:r>
        <w:rPr>
          <w:rFonts w:ascii="宋体" w:hAnsi="宋体" w:cs="宋体" w:hint="eastAsia"/>
        </w:rPr>
        <w:t>记录窗口会提示当前操作是否成功。</w:t>
      </w:r>
    </w:p>
    <w:p w:rsidR="00994C52" w:rsidRDefault="00942B48">
      <w:pPr>
        <w:spacing w:before="156" w:after="156"/>
        <w:ind w:left="48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</w:rPr>
        <w:t>执行操作类型中所有测试项。</w:t>
      </w:r>
    </w:p>
    <w:p w:rsidR="00994C52" w:rsidRDefault="00942B48">
      <w:pPr>
        <w:spacing w:before="156" w:after="156"/>
        <w:ind w:left="48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 w:hint="eastAsia"/>
        </w:rPr>
        <w:t>界面右侧的测试项也一一测试。</w:t>
      </w:r>
    </w:p>
    <w:p w:rsidR="00994C52" w:rsidRDefault="00942B48">
      <w:pPr>
        <w:spacing w:before="156" w:after="156"/>
        <w:ind w:left="480" w:firstLine="480"/>
        <w:jc w:val="left"/>
      </w:pPr>
      <w:r>
        <w:rPr>
          <w:noProof/>
        </w:rPr>
        <w:drawing>
          <wp:inline distT="0" distB="0" distL="114300" distR="114300">
            <wp:extent cx="2185670" cy="231711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52" w:rsidRDefault="00942B48">
      <w:pPr>
        <w:spacing w:before="156" w:after="156"/>
        <w:ind w:left="480" w:firstLine="480"/>
        <w:jc w:val="left"/>
      </w:pPr>
      <w:r>
        <w:rPr>
          <w:rFonts w:hint="eastAsia"/>
        </w:rPr>
        <w:t>其中</w:t>
      </w:r>
      <w:r>
        <w:rPr>
          <w:rFonts w:hint="eastAsia"/>
        </w:rPr>
        <w:t>2/4</w:t>
      </w:r>
      <w:r>
        <w:rPr>
          <w:rFonts w:hint="eastAsia"/>
        </w:rPr>
        <w:t>线和前后面板的切换直接点击对应按钮即可切换，切换主从机和</w:t>
      </w:r>
      <w:r>
        <w:rPr>
          <w:rFonts w:hint="eastAsia"/>
        </w:rPr>
        <w:t>trig</w:t>
      </w:r>
      <w:r>
        <w:rPr>
          <w:rFonts w:hint="eastAsia"/>
        </w:rPr>
        <w:t>信号在</w:t>
      </w:r>
      <w:r>
        <w:rPr>
          <w:rFonts w:hint="eastAsia"/>
        </w:rPr>
        <w:t>Trig</w:t>
      </w:r>
      <w:r>
        <w:rPr>
          <w:rFonts w:hint="eastAsia"/>
        </w:rPr>
        <w:t>方向设置为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后点击切换按钮，每次点击后主从机会修改，方向则根据设置的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来改变。要启动扫描功能要先设置扫描信息，可将扫描模式设置为自定义数值扫描和普通扫描，若是要进行自定义扫描先将是否自定义数值扫描选项选中，根据下拉框修改扫描源信息为电流源或电压源，设置源值大小和限值大小（大小需设置在机器量程范围以内），然后设置自定义扫描的具体数字值，每个值以逗号分隔，以及扫描点数（点数要</w:t>
      </w:r>
      <w:r>
        <w:rPr>
          <w:rFonts w:hint="eastAsia"/>
        </w:rPr>
        <w:lastRenderedPageBreak/>
        <w:t>和设置具体数值的个数相等）；普通扫描则不需要选</w:t>
      </w:r>
      <w:r>
        <w:rPr>
          <w:rFonts w:hint="eastAsia"/>
        </w:rPr>
        <w:t>中是否自定义数值扫描一栏。设置电压源或电流源，源值，限值，起始值，结束值和扫描点数即可。待设置好所有扫描所需内容后点击设置扫描信息即可。根据提示栏扫描成功或失败判断是否扫描成功。</w:t>
      </w:r>
    </w:p>
    <w:p w:rsidR="00994C52" w:rsidRDefault="00942B48">
      <w:pPr>
        <w:spacing w:before="156" w:after="156"/>
        <w:ind w:left="480" w:firstLine="482"/>
        <w:jc w:val="left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3.</w:t>
      </w:r>
      <w:r>
        <w:rPr>
          <w:rFonts w:ascii="宋体" w:hAnsi="宋体" w:cs="宋体" w:hint="eastAsia"/>
          <w:b/>
        </w:rPr>
        <w:t>所以操作类型均测试完成之后，必须执行注销设备。</w:t>
      </w:r>
    </w:p>
    <w:p w:rsidR="00994C52" w:rsidRDefault="00942B48">
      <w:pPr>
        <w:spacing w:before="156" w:after="156"/>
        <w:ind w:left="480" w:firstLine="482"/>
        <w:jc w:val="left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4.</w:t>
      </w:r>
      <w:r>
        <w:rPr>
          <w:rFonts w:ascii="宋体" w:hAnsi="宋体" w:cs="宋体" w:hint="eastAsia"/>
          <w:b/>
        </w:rPr>
        <w:t>串口同</w:t>
      </w:r>
      <w:r>
        <w:rPr>
          <w:rFonts w:ascii="宋体" w:hAnsi="宋体" w:cs="宋体" w:hint="eastAsia"/>
          <w:b/>
        </w:rPr>
        <w:t>GPIB</w:t>
      </w:r>
      <w:r>
        <w:rPr>
          <w:rFonts w:ascii="宋体" w:hAnsi="宋体" w:cs="宋体" w:hint="eastAsia"/>
          <w:b/>
        </w:rPr>
        <w:t>测试与网络操作步骤基本一致，除了通信类型不一样，所有测试项均应该</w:t>
      </w:r>
      <w:r>
        <w:rPr>
          <w:rFonts w:ascii="宋体" w:hAnsi="宋体" w:cs="宋体" w:hint="eastAsia"/>
          <w:b/>
        </w:rPr>
        <w:t>GPIB</w:t>
      </w:r>
      <w:r>
        <w:rPr>
          <w:rFonts w:ascii="宋体" w:hAnsi="宋体" w:cs="宋体" w:hint="eastAsia"/>
          <w:b/>
        </w:rPr>
        <w:t>和串口中重复测试。</w:t>
      </w:r>
    </w:p>
    <w:p w:rsidR="00994C52" w:rsidRDefault="00942B48">
      <w:pPr>
        <w:spacing w:before="156" w:after="156"/>
        <w:ind w:left="480" w:firstLine="480"/>
        <w:jc w:val="center"/>
      </w:pPr>
      <w:r>
        <w:rPr>
          <w:noProof/>
        </w:rPr>
        <w:drawing>
          <wp:inline distT="0" distB="0" distL="0" distR="0">
            <wp:extent cx="26289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2"/>
        <w:spacing w:before="156" w:after="156"/>
      </w:pPr>
      <w:r>
        <w:rPr>
          <w:rFonts w:hint="eastAsia"/>
        </w:rPr>
        <w:t>2.2</w:t>
      </w:r>
      <w:r>
        <w:rPr>
          <w:rFonts w:hint="eastAsia"/>
        </w:rPr>
        <w:t>、串口测试</w:t>
      </w:r>
    </w:p>
    <w:p w:rsidR="00994C52" w:rsidRDefault="00942B48">
      <w:pPr>
        <w:spacing w:before="156" w:after="156"/>
        <w:ind w:left="480" w:firstLine="480"/>
        <w:jc w:val="center"/>
      </w:pPr>
      <w:r>
        <w:rPr>
          <w:noProof/>
        </w:rPr>
        <w:drawing>
          <wp:inline distT="0" distB="0" distL="0" distR="0">
            <wp:extent cx="3038475" cy="419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spacing w:before="156" w:after="15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通信类型选择串口，软件会自动查找当前可用串口，选择仪器与电脑连接的串口。然后操作类型选择初始化设备，执行。</w:t>
      </w:r>
    </w:p>
    <w:p w:rsidR="00994C52" w:rsidRDefault="00942B48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305050" cy="542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spacing w:before="156" w:after="156"/>
        <w:ind w:firstLineChars="83" w:firstLine="199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所以操作类型均测试完成之后，必</w:t>
      </w:r>
      <w:r>
        <w:rPr>
          <w:rFonts w:ascii="宋体" w:hAnsi="宋体" w:cs="宋体" w:hint="eastAsia"/>
        </w:rPr>
        <w:t>须执行注销设备。</w:t>
      </w:r>
    </w:p>
    <w:p w:rsidR="00994C52" w:rsidRDefault="00942B48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628900" cy="457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2"/>
        <w:spacing w:before="156" w:after="156"/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rPr>
          <w:rFonts w:hint="eastAsia"/>
        </w:rPr>
        <w:t>GPIB</w:t>
      </w:r>
      <w:r>
        <w:rPr>
          <w:rFonts w:hint="eastAsia"/>
        </w:rPr>
        <w:t>测试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GPIB</w:t>
      </w:r>
      <w:r>
        <w:rPr>
          <w:rFonts w:hint="eastAsia"/>
        </w:rPr>
        <w:t>测试前必须设置设备通信类型为</w:t>
      </w:r>
      <w:r>
        <w:rPr>
          <w:rFonts w:hint="eastAsia"/>
        </w:rPr>
        <w:t>GPIB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通信设置界面中最后一栏，点击</w:t>
      </w:r>
      <w:r>
        <w:rPr>
          <w:rFonts w:hint="eastAsia"/>
        </w:rPr>
        <w:t>GPIB</w:t>
      </w:r>
      <w:r>
        <w:rPr>
          <w:rFonts w:hint="eastAsia"/>
        </w:rPr>
        <w:t>，在弹出的窗口中设置</w:t>
      </w:r>
      <w:r>
        <w:rPr>
          <w:rFonts w:hint="eastAsia"/>
        </w:rPr>
        <w:t>GPIB</w:t>
      </w:r>
      <w:r>
        <w:rPr>
          <w:rFonts w:hint="eastAsia"/>
        </w:rPr>
        <w:t>地址，点击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lastRenderedPageBreak/>
        <w:t>用</w:t>
      </w:r>
      <w:r>
        <w:rPr>
          <w:rFonts w:hint="eastAsia"/>
        </w:rPr>
        <w:t>USB-GPIB</w:t>
      </w:r>
      <w:r>
        <w:rPr>
          <w:rFonts w:hint="eastAsia"/>
        </w:rPr>
        <w:t>卡将设备和电脑连接，</w:t>
      </w:r>
      <w:r>
        <w:rPr>
          <w:rFonts w:hint="eastAsia"/>
        </w:rPr>
        <w:t>GPIB</w:t>
      </w:r>
      <w:r>
        <w:rPr>
          <w:rFonts w:hint="eastAsia"/>
        </w:rPr>
        <w:t>接口端接设备，</w:t>
      </w:r>
      <w:r>
        <w:rPr>
          <w:rFonts w:hint="eastAsia"/>
        </w:rPr>
        <w:t>USB</w:t>
      </w:r>
      <w:r>
        <w:rPr>
          <w:rFonts w:hint="eastAsia"/>
        </w:rPr>
        <w:t>端接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等待</w:t>
      </w:r>
      <w:r>
        <w:rPr>
          <w:rFonts w:hint="eastAsia"/>
        </w:rPr>
        <w:t>GPIB</w:t>
      </w:r>
      <w:r>
        <w:rPr>
          <w:rFonts w:hint="eastAsia"/>
        </w:rPr>
        <w:t>卡上</w:t>
      </w:r>
      <w:r>
        <w:rPr>
          <w:rFonts w:hint="eastAsia"/>
        </w:rPr>
        <w:t>READY</w:t>
      </w:r>
      <w:r>
        <w:rPr>
          <w:rFonts w:hint="eastAsia"/>
        </w:rPr>
        <w:t>等变绿后即表明接线正常。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、进入测试软件通信类型选择</w:t>
      </w:r>
      <w:r>
        <w:rPr>
          <w:rFonts w:hint="eastAsia"/>
        </w:rPr>
        <w:t>GPIB</w:t>
      </w:r>
      <w:r>
        <w:rPr>
          <w:rFonts w:hint="eastAsia"/>
        </w:rPr>
        <w:t>，查看</w:t>
      </w:r>
      <w:r>
        <w:rPr>
          <w:rFonts w:hint="eastAsia"/>
        </w:rPr>
        <w:t>GPIB</w:t>
      </w:r>
      <w:r>
        <w:rPr>
          <w:rFonts w:hint="eastAsia"/>
        </w:rPr>
        <w:t>地址处是否检测到可用</w:t>
      </w:r>
      <w:r>
        <w:rPr>
          <w:rFonts w:hint="eastAsia"/>
        </w:rPr>
        <w:t>GPIB</w:t>
      </w:r>
      <w:r>
        <w:rPr>
          <w:rFonts w:hint="eastAsia"/>
        </w:rPr>
        <w:t>设备。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若没有则表明硬件连接不正常或者</w:t>
      </w:r>
      <w:r>
        <w:rPr>
          <w:rFonts w:hint="eastAsia"/>
        </w:rPr>
        <w:t>GPIB</w:t>
      </w:r>
      <w:r>
        <w:rPr>
          <w:rFonts w:hint="eastAsia"/>
        </w:rPr>
        <w:t>软件环境不正常。</w:t>
      </w:r>
    </w:p>
    <w:p w:rsidR="00994C52" w:rsidRDefault="00942B48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>
            <wp:extent cx="3993515" cy="282067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283" cy="28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spacing w:before="156" w:after="156"/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、选择指定</w:t>
      </w:r>
      <w:r>
        <w:rPr>
          <w:rFonts w:hint="eastAsia"/>
        </w:rPr>
        <w:t>GPIB</w:t>
      </w:r>
      <w:r>
        <w:rPr>
          <w:rFonts w:hint="eastAsia"/>
        </w:rPr>
        <w:t>地址后，点击连接。之后在操作类型中选择初始化设备，点击执行。所有项测试完成后必须注销设备。</w:t>
      </w:r>
    </w:p>
    <w:p w:rsidR="00994C52" w:rsidRDefault="00942B48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>
            <wp:extent cx="262890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94C52">
      <w:pPr>
        <w:spacing w:before="156" w:after="156"/>
        <w:ind w:firstLine="480"/>
        <w:jc w:val="center"/>
      </w:pPr>
    </w:p>
    <w:p w:rsidR="00994C52" w:rsidRDefault="00942B48">
      <w:pPr>
        <w:pStyle w:val="2"/>
        <w:spacing w:before="156" w:after="156"/>
      </w:pPr>
      <w:r>
        <w:rPr>
          <w:rFonts w:hint="eastAsia"/>
        </w:rPr>
        <w:t>2.4</w:t>
      </w:r>
      <w:r>
        <w:rPr>
          <w:rFonts w:hint="eastAsia"/>
        </w:rPr>
        <w:t>、连续测试</w:t>
      </w:r>
    </w:p>
    <w:p w:rsidR="00994C52" w:rsidRDefault="00942B48">
      <w:pPr>
        <w:spacing w:before="156" w:after="156"/>
        <w:ind w:firstLine="480"/>
      </w:pPr>
      <w:r>
        <w:rPr>
          <w:rFonts w:hint="eastAsia"/>
        </w:rPr>
        <w:t>打开测试程序后，选择通信类型，然后勾选连续测试复选框，测试程序底部弹出连续测试窗口，如下图：</w:t>
      </w:r>
    </w:p>
    <w:p w:rsidR="00994C52" w:rsidRDefault="00942B48">
      <w:pPr>
        <w:spacing w:before="156" w:after="156"/>
        <w:ind w:firstLine="480"/>
      </w:pPr>
      <w:r>
        <w:rPr>
          <w:noProof/>
        </w:rPr>
        <w:lastRenderedPageBreak/>
        <w:drawing>
          <wp:inline distT="0" distB="0" distL="0" distR="0">
            <wp:extent cx="5274310" cy="4271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ae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在连续运行窗口中设置源值、限值、源类型、输出控制。</w:t>
      </w:r>
    </w:p>
    <w:p w:rsidR="00994C52" w:rsidRDefault="00942B48">
      <w:pPr>
        <w:pStyle w:val="ae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点击连续运行，即可连续执行</w:t>
      </w:r>
      <w:r>
        <w:rPr>
          <w:rFonts w:hint="eastAsia"/>
        </w:rPr>
        <w:t>SCPI</w:t>
      </w:r>
      <w:r>
        <w:rPr>
          <w:rFonts w:hint="eastAsia"/>
        </w:rPr>
        <w:t>指令，在返回窗口查看各指令返回值以及回读值。</w:t>
      </w:r>
    </w:p>
    <w:p w:rsidR="00994C52" w:rsidRDefault="00942B48">
      <w:pPr>
        <w:pStyle w:val="ae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若测试过程中出现错误，软件会弹窗提示，并终止连续测试。</w:t>
      </w:r>
    </w:p>
    <w:p w:rsidR="00994C52" w:rsidRDefault="00942B48">
      <w:pPr>
        <w:pStyle w:val="ae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测试过程中若想修改源、限、输出等值，可直接在设置窗口修改，不用停止连续运行，直接修改值操作</w:t>
      </w:r>
      <w:r>
        <w:rPr>
          <w:rFonts w:hint="eastAsia"/>
        </w:rPr>
        <w:t>可能较卡顿请耐心。</w:t>
      </w:r>
    </w:p>
    <w:p w:rsidR="00994C52" w:rsidRDefault="00942B48">
      <w:pPr>
        <w:pStyle w:val="ae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测试完成后点击停止连续运行即可。</w:t>
      </w:r>
    </w:p>
    <w:bookmarkEnd w:id="1"/>
    <w:p w:rsidR="00994C52" w:rsidRDefault="00942B48">
      <w:pPr>
        <w:pStyle w:val="1"/>
      </w:pPr>
      <w:r>
        <w:rPr>
          <w:rFonts w:hint="eastAsia"/>
        </w:rPr>
        <w:t>备注：安捷伦</w:t>
      </w:r>
      <w:r>
        <w:rPr>
          <w:rFonts w:hint="eastAsia"/>
        </w:rPr>
        <w:t>GPIB</w:t>
      </w:r>
      <w:r>
        <w:rPr>
          <w:rFonts w:hint="eastAsia"/>
        </w:rPr>
        <w:t>工具使用</w:t>
      </w:r>
    </w:p>
    <w:p w:rsidR="00994C52" w:rsidRDefault="00942B48">
      <w:pPr>
        <w:spacing w:before="156" w:after="156"/>
        <w:ind w:left="420" w:firstLineChars="0"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安装安捷伦</w:t>
      </w:r>
      <w:r>
        <w:rPr>
          <w:rFonts w:ascii="宋体" w:hAnsi="宋体" w:cs="宋体" w:hint="eastAsia"/>
        </w:rPr>
        <w:t>IO Control</w:t>
      </w:r>
      <w:r>
        <w:rPr>
          <w:rFonts w:ascii="宋体" w:hAnsi="宋体" w:cs="宋体" w:hint="eastAsia"/>
        </w:rPr>
        <w:t>之后，可直接通过该工具来控制</w:t>
      </w:r>
      <w:r>
        <w:rPr>
          <w:rFonts w:ascii="宋体" w:hAnsi="宋体" w:cs="宋体" w:hint="eastAsia"/>
        </w:rPr>
        <w:t>GPIB</w:t>
      </w:r>
      <w:r>
        <w:rPr>
          <w:rFonts w:ascii="宋体" w:hAnsi="宋体" w:cs="宋体" w:hint="eastAsia"/>
        </w:rPr>
        <w:t>卡和</w:t>
      </w:r>
      <w:r>
        <w:rPr>
          <w:rFonts w:ascii="宋体" w:hAnsi="宋体" w:cs="宋体" w:hint="eastAsia"/>
        </w:rPr>
        <w:t>GPIB</w:t>
      </w:r>
      <w:r>
        <w:rPr>
          <w:rFonts w:ascii="宋体" w:hAnsi="宋体" w:cs="宋体" w:hint="eastAsia"/>
        </w:rPr>
        <w:t>设备的通信，类似于串口调试助手。</w:t>
      </w:r>
    </w:p>
    <w:p w:rsidR="00994C52" w:rsidRDefault="00994C52">
      <w:pPr>
        <w:spacing w:before="156" w:after="156"/>
        <w:ind w:left="420" w:firstLineChars="0" w:firstLine="0"/>
        <w:jc w:val="left"/>
        <w:rPr>
          <w:rFonts w:ascii="宋体" w:hAnsi="宋体" w:cs="宋体"/>
        </w:rPr>
      </w:pPr>
    </w:p>
    <w:p w:rsidR="00994C52" w:rsidRDefault="00942B48">
      <w:pPr>
        <w:pStyle w:val="ae"/>
        <w:numPr>
          <w:ilvl w:val="0"/>
          <w:numId w:val="4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打开</w:t>
      </w:r>
      <w:r>
        <w:rPr>
          <w:rFonts w:ascii="宋体" w:hAnsi="宋体" w:cs="宋体" w:hint="eastAsia"/>
        </w:rPr>
        <w:t xml:space="preserve">Agilent IO Control </w:t>
      </w:r>
      <w:r>
        <w:sym w:font="Wingdings" w:char="F0E0"/>
      </w:r>
      <w:r>
        <w:rPr>
          <w:rFonts w:ascii="宋体" w:hAnsi="宋体" w:cs="宋体" w:hint="eastAsia"/>
        </w:rPr>
        <w:t xml:space="preserve"> Agilent Connection Expert</w:t>
      </w:r>
    </w:p>
    <w:p w:rsidR="00994C52" w:rsidRDefault="00942B48">
      <w:pPr>
        <w:pStyle w:val="ae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4709795" cy="622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512" cy="6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ae"/>
        <w:numPr>
          <w:ilvl w:val="0"/>
          <w:numId w:val="4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选择</w:t>
      </w:r>
      <w:r>
        <w:rPr>
          <w:rFonts w:ascii="宋体" w:hAnsi="宋体" w:cs="宋体" w:hint="eastAsia"/>
        </w:rPr>
        <w:t xml:space="preserve">Tools </w:t>
      </w:r>
      <w:r>
        <w:sym w:font="Wingdings" w:char="F0E0"/>
      </w:r>
      <w:r>
        <w:rPr>
          <w:rFonts w:ascii="宋体" w:hAnsi="宋体" w:cs="宋体" w:hint="eastAsia"/>
        </w:rPr>
        <w:t xml:space="preserve"> Interactive IO </w:t>
      </w:r>
      <w:r>
        <w:rPr>
          <w:rFonts w:ascii="宋体" w:hAnsi="宋体" w:cs="宋体" w:hint="eastAsia"/>
        </w:rPr>
        <w:t>进入通信助手</w:t>
      </w:r>
    </w:p>
    <w:p w:rsidR="00994C52" w:rsidRDefault="00942B48">
      <w:pPr>
        <w:pStyle w:val="ae"/>
        <w:spacing w:before="156" w:after="156"/>
        <w:ind w:left="780" w:firstLineChars="0" w:firstLine="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950335" cy="19399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4295" cy="19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94C52">
      <w:pPr>
        <w:pStyle w:val="ae"/>
        <w:spacing w:before="156" w:after="156"/>
        <w:ind w:left="780" w:firstLineChars="0" w:firstLine="0"/>
        <w:jc w:val="center"/>
        <w:rPr>
          <w:rFonts w:ascii="宋体" w:hAnsi="宋体" w:cs="宋体"/>
        </w:rPr>
      </w:pPr>
    </w:p>
    <w:p w:rsidR="00994C52" w:rsidRDefault="00942B48">
      <w:pPr>
        <w:pStyle w:val="ae"/>
        <w:numPr>
          <w:ilvl w:val="0"/>
          <w:numId w:val="4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窗口标题栏会显示当前是否已经连接上设备，若未连接，则点击</w:t>
      </w:r>
      <w:r>
        <w:rPr>
          <w:rFonts w:ascii="宋体" w:hAnsi="宋体" w:cs="宋体" w:hint="eastAsia"/>
        </w:rPr>
        <w:t>Connect</w:t>
      </w:r>
      <w:r>
        <w:rPr>
          <w:rFonts w:ascii="宋体" w:hAnsi="宋体" w:cs="宋体" w:hint="eastAsia"/>
        </w:rPr>
        <w:t>菜单连接设备：</w:t>
      </w:r>
    </w:p>
    <w:p w:rsidR="00994C52" w:rsidRDefault="00942B48">
      <w:pPr>
        <w:pStyle w:val="ae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571875" cy="1133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ae"/>
        <w:numPr>
          <w:ilvl w:val="0"/>
          <w:numId w:val="4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在弹出的连接设置窗口中，输入</w:t>
      </w:r>
      <w:r>
        <w:rPr>
          <w:rFonts w:ascii="宋体" w:hAnsi="宋体" w:cs="宋体" w:hint="eastAsia"/>
        </w:rPr>
        <w:t>GPIB</w:t>
      </w:r>
      <w:r>
        <w:rPr>
          <w:rFonts w:ascii="宋体" w:hAnsi="宋体" w:cs="宋体" w:hint="eastAsia"/>
        </w:rPr>
        <w:t>目标设备地址（在上图红色框中数字即为</w:t>
      </w:r>
      <w:r>
        <w:rPr>
          <w:rFonts w:ascii="宋体" w:hAnsi="宋体" w:cs="宋体" w:hint="eastAsia"/>
        </w:rPr>
        <w:t>GPIB</w:t>
      </w:r>
      <w:r>
        <w:rPr>
          <w:rFonts w:ascii="宋体" w:hAnsi="宋体" w:cs="宋体" w:hint="eastAsia"/>
        </w:rPr>
        <w:t>设备地址）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然后点击</w:t>
      </w: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>，程序会自动连接设备，如果连接成功没有任何提示，标题栏显示连接；否则</w:t>
      </w:r>
      <w:r>
        <w:rPr>
          <w:rFonts w:ascii="宋体" w:hAnsi="宋体" w:cs="宋体" w:hint="eastAsia"/>
        </w:rPr>
        <w:t>log</w:t>
      </w:r>
      <w:r>
        <w:rPr>
          <w:rFonts w:ascii="宋体" w:hAnsi="宋体" w:cs="宋体" w:hint="eastAsia"/>
        </w:rPr>
        <w:t>栏会显示连接失败超时：</w:t>
      </w:r>
    </w:p>
    <w:p w:rsidR="00994C52" w:rsidRDefault="00942B48">
      <w:pPr>
        <w:pStyle w:val="ae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>
            <wp:extent cx="4088765" cy="2151380"/>
            <wp:effectExtent l="0" t="0" r="698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8739" cy="21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ae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4209415" cy="19837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19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2" w:rsidRDefault="00942B48">
      <w:pPr>
        <w:pStyle w:val="ae"/>
        <w:numPr>
          <w:ilvl w:val="0"/>
          <w:numId w:val="4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连接成功后，即可在</w:t>
      </w:r>
      <w:r>
        <w:rPr>
          <w:rFonts w:ascii="宋体" w:hAnsi="宋体" w:cs="宋体" w:hint="eastAsia"/>
        </w:rPr>
        <w:t>Command</w:t>
      </w:r>
      <w:r>
        <w:rPr>
          <w:rFonts w:ascii="宋体" w:hAnsi="宋体" w:cs="宋体" w:hint="eastAsia"/>
        </w:rPr>
        <w:t>栏输入</w:t>
      </w:r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指令，然后点击</w:t>
      </w:r>
      <w:r>
        <w:rPr>
          <w:rFonts w:ascii="宋体" w:hAnsi="宋体" w:cs="宋体" w:hint="eastAsia"/>
        </w:rPr>
        <w:t>Send Command</w:t>
      </w:r>
      <w:r>
        <w:rPr>
          <w:rFonts w:ascii="宋体" w:hAnsi="宋体" w:cs="宋体" w:hint="eastAsia"/>
        </w:rPr>
        <w:t>按钮发送指令或</w:t>
      </w:r>
      <w:r>
        <w:rPr>
          <w:rFonts w:ascii="宋体" w:hAnsi="宋体" w:cs="宋体" w:hint="eastAsia"/>
        </w:rPr>
        <w:t>Read Response</w:t>
      </w:r>
      <w:r>
        <w:rPr>
          <w:rFonts w:ascii="宋体" w:hAnsi="宋体" w:cs="宋体" w:hint="eastAsia"/>
        </w:rPr>
        <w:t>按钮读取</w:t>
      </w:r>
      <w:r>
        <w:rPr>
          <w:rFonts w:ascii="宋体" w:hAnsi="宋体" w:cs="宋体" w:hint="eastAsia"/>
        </w:rPr>
        <w:t>GPIB</w:t>
      </w:r>
      <w:r>
        <w:rPr>
          <w:rFonts w:ascii="宋体" w:hAnsi="宋体" w:cs="宋体" w:hint="eastAsia"/>
        </w:rPr>
        <w:t>数据，或</w:t>
      </w:r>
      <w:r>
        <w:rPr>
          <w:rFonts w:ascii="宋体" w:hAnsi="宋体" w:cs="宋体" w:hint="eastAsia"/>
        </w:rPr>
        <w:t>Send&amp;Read</w:t>
      </w:r>
      <w:r>
        <w:rPr>
          <w:rFonts w:ascii="宋体" w:hAnsi="宋体" w:cs="宋体" w:hint="eastAsia"/>
        </w:rPr>
        <w:t>按钮来发送并且等待读取数据。</w:t>
      </w:r>
    </w:p>
    <w:p w:rsidR="00994C52" w:rsidRDefault="00942B48">
      <w:pPr>
        <w:pStyle w:val="ae"/>
        <w:numPr>
          <w:ilvl w:val="0"/>
          <w:numId w:val="4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在测试公司设备时，如果要发送并读取数据，必须使用</w:t>
      </w:r>
      <w:r>
        <w:rPr>
          <w:rFonts w:ascii="宋体" w:hAnsi="宋体" w:cs="宋体" w:hint="eastAsia"/>
        </w:rPr>
        <w:t>Send&amp;Read</w:t>
      </w:r>
      <w:r>
        <w:rPr>
          <w:rFonts w:ascii="宋体" w:hAnsi="宋体" w:cs="宋体" w:hint="eastAsia"/>
        </w:rPr>
        <w:t>按钮，不要使用</w:t>
      </w:r>
      <w:r>
        <w:rPr>
          <w:rFonts w:ascii="宋体" w:hAnsi="宋体" w:cs="宋体" w:hint="eastAsia"/>
        </w:rPr>
        <w:t>Send</w:t>
      </w:r>
      <w:r>
        <w:rPr>
          <w:rFonts w:ascii="宋体" w:hAnsi="宋体" w:cs="宋体" w:hint="eastAsia"/>
        </w:rPr>
        <w:t>之后再</w:t>
      </w:r>
      <w:r>
        <w:rPr>
          <w:rFonts w:ascii="宋体" w:hAnsi="宋体" w:cs="宋体" w:hint="eastAsia"/>
        </w:rPr>
        <w:t>Read.</w:t>
      </w:r>
    </w:p>
    <w:sectPr w:rsidR="00994C52" w:rsidSect="00994C5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B48" w:rsidRDefault="00942B48" w:rsidP="00436BA3">
      <w:pPr>
        <w:spacing w:before="120" w:after="120" w:line="240" w:lineRule="auto"/>
        <w:ind w:firstLine="480"/>
      </w:pPr>
      <w:r>
        <w:separator/>
      </w:r>
    </w:p>
  </w:endnote>
  <w:endnote w:type="continuationSeparator" w:id="1">
    <w:p w:rsidR="00942B48" w:rsidRDefault="00942B48" w:rsidP="00436BA3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2" w:rsidRDefault="00994C52">
    <w:pPr>
      <w:pStyle w:val="a5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2" w:rsidRDefault="00994C52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 w:rsidR="00942B4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436BA3" w:rsidRPr="00436BA3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994C52" w:rsidRDefault="00994C52">
    <w:pPr>
      <w:spacing w:before="120" w:after="120" w:line="300" w:lineRule="auto"/>
      <w:ind w:left="480" w:firstLine="4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2" w:rsidRDefault="00994C52">
    <w:pPr>
      <w:pStyle w:val="a5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B48" w:rsidRDefault="00942B48" w:rsidP="00436BA3">
      <w:pPr>
        <w:spacing w:before="120" w:after="120" w:line="240" w:lineRule="auto"/>
        <w:ind w:firstLine="480"/>
      </w:pPr>
      <w:r>
        <w:separator/>
      </w:r>
    </w:p>
  </w:footnote>
  <w:footnote w:type="continuationSeparator" w:id="1">
    <w:p w:rsidR="00942B48" w:rsidRDefault="00942B48" w:rsidP="00436BA3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2" w:rsidRDefault="00994C52">
    <w:pPr>
      <w:pStyle w:val="a6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2" w:rsidRDefault="00994C52">
    <w:pPr>
      <w:pStyle w:val="a6"/>
      <w:pBdr>
        <w:bottom w:val="none" w:sz="0" w:space="1" w:color="auto"/>
      </w:pBdr>
      <w:spacing w:before="120" w:after="120"/>
      <w:ind w:firstLineChars="0" w:firstLine="0"/>
      <w:jc w:val="both"/>
    </w:pPr>
    <w:r w:rsidRPr="00994C52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4097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942B48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B48">
      <w:rPr>
        <w:u w:val="single"/>
      </w:rPr>
      <w:tab/>
    </w:r>
    <w:r w:rsidR="00942B48">
      <w:rPr>
        <w:rFonts w:hint="eastAsia"/>
        <w:u w:val="single"/>
      </w:rPr>
      <w:t xml:space="preserve"> SCPI</w:t>
    </w:r>
    <w:r w:rsidR="00942B48">
      <w:rPr>
        <w:rFonts w:hint="eastAsia"/>
        <w:u w:val="single"/>
      </w:rPr>
      <w:t>动态库测试操作文档</w:t>
    </w:r>
    <w:r w:rsidR="00942B48">
      <w:rPr>
        <w:u w:val="single"/>
      </w:rPr>
      <w:tab/>
    </w:r>
    <w:r w:rsidR="00942B48">
      <w:rPr>
        <w:rFonts w:hint="eastAsia"/>
        <w:u w:val="single"/>
      </w:rPr>
      <w:t>普赛斯仪表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2" w:rsidRDefault="00994C52">
    <w:pPr>
      <w:pStyle w:val="a6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B33F9"/>
    <w:multiLevelType w:val="multilevel"/>
    <w:tmpl w:val="328B33F9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D4D404C"/>
    <w:multiLevelType w:val="multilevel"/>
    <w:tmpl w:val="4D4D404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FB5C13"/>
    <w:multiLevelType w:val="multilevel"/>
    <w:tmpl w:val="72FB5C13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891360B"/>
    <w:multiLevelType w:val="multilevel"/>
    <w:tmpl w:val="7891360B"/>
    <w:lvl w:ilvl="0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1F9"/>
    <w:rsid w:val="00005E01"/>
    <w:rsid w:val="0000644A"/>
    <w:rsid w:val="0001355D"/>
    <w:rsid w:val="00015BA0"/>
    <w:rsid w:val="0001740A"/>
    <w:rsid w:val="00022EFC"/>
    <w:rsid w:val="000279AD"/>
    <w:rsid w:val="000317FA"/>
    <w:rsid w:val="00035DB5"/>
    <w:rsid w:val="00036445"/>
    <w:rsid w:val="0003684B"/>
    <w:rsid w:val="00040AAE"/>
    <w:rsid w:val="00041377"/>
    <w:rsid w:val="00041627"/>
    <w:rsid w:val="00043AF8"/>
    <w:rsid w:val="00047C69"/>
    <w:rsid w:val="0005055E"/>
    <w:rsid w:val="000510BB"/>
    <w:rsid w:val="00053C07"/>
    <w:rsid w:val="00053C44"/>
    <w:rsid w:val="00057906"/>
    <w:rsid w:val="00062874"/>
    <w:rsid w:val="00063416"/>
    <w:rsid w:val="000642E3"/>
    <w:rsid w:val="000703E3"/>
    <w:rsid w:val="0007219D"/>
    <w:rsid w:val="000737F1"/>
    <w:rsid w:val="00075BE8"/>
    <w:rsid w:val="000805B4"/>
    <w:rsid w:val="00080BB3"/>
    <w:rsid w:val="0008288B"/>
    <w:rsid w:val="00082F59"/>
    <w:rsid w:val="00084D6B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C0055"/>
    <w:rsid w:val="000C6D16"/>
    <w:rsid w:val="000D187B"/>
    <w:rsid w:val="000D2903"/>
    <w:rsid w:val="000D3109"/>
    <w:rsid w:val="000D4D92"/>
    <w:rsid w:val="000D5CFB"/>
    <w:rsid w:val="000E0E6F"/>
    <w:rsid w:val="000E1FA4"/>
    <w:rsid w:val="000E6AAD"/>
    <w:rsid w:val="000F0A4D"/>
    <w:rsid w:val="000F4364"/>
    <w:rsid w:val="001001F9"/>
    <w:rsid w:val="0010618B"/>
    <w:rsid w:val="0010679F"/>
    <w:rsid w:val="001115BD"/>
    <w:rsid w:val="00112F64"/>
    <w:rsid w:val="00114290"/>
    <w:rsid w:val="00115BE9"/>
    <w:rsid w:val="001174CE"/>
    <w:rsid w:val="00120834"/>
    <w:rsid w:val="00123C22"/>
    <w:rsid w:val="0013384B"/>
    <w:rsid w:val="00133E48"/>
    <w:rsid w:val="00134427"/>
    <w:rsid w:val="0013750C"/>
    <w:rsid w:val="001443A4"/>
    <w:rsid w:val="001458B8"/>
    <w:rsid w:val="00147A07"/>
    <w:rsid w:val="00153AD3"/>
    <w:rsid w:val="001614D9"/>
    <w:rsid w:val="00172A27"/>
    <w:rsid w:val="00175049"/>
    <w:rsid w:val="001827B1"/>
    <w:rsid w:val="00183445"/>
    <w:rsid w:val="001835FF"/>
    <w:rsid w:val="00190353"/>
    <w:rsid w:val="00190BA8"/>
    <w:rsid w:val="00192E4F"/>
    <w:rsid w:val="00192F46"/>
    <w:rsid w:val="00196823"/>
    <w:rsid w:val="001A0774"/>
    <w:rsid w:val="001A2072"/>
    <w:rsid w:val="001A20D1"/>
    <w:rsid w:val="001A34AA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7A28"/>
    <w:rsid w:val="001F7EED"/>
    <w:rsid w:val="002131F7"/>
    <w:rsid w:val="00215921"/>
    <w:rsid w:val="00223C30"/>
    <w:rsid w:val="00230778"/>
    <w:rsid w:val="002364FF"/>
    <w:rsid w:val="002401F1"/>
    <w:rsid w:val="002413C1"/>
    <w:rsid w:val="0024206A"/>
    <w:rsid w:val="00245F8B"/>
    <w:rsid w:val="00246831"/>
    <w:rsid w:val="00252348"/>
    <w:rsid w:val="002525C8"/>
    <w:rsid w:val="002541AE"/>
    <w:rsid w:val="00261039"/>
    <w:rsid w:val="00270E19"/>
    <w:rsid w:val="002741B9"/>
    <w:rsid w:val="00277FE0"/>
    <w:rsid w:val="002806E9"/>
    <w:rsid w:val="002868DA"/>
    <w:rsid w:val="002925F9"/>
    <w:rsid w:val="00293454"/>
    <w:rsid w:val="00294078"/>
    <w:rsid w:val="002A0B6E"/>
    <w:rsid w:val="002A1295"/>
    <w:rsid w:val="002A4872"/>
    <w:rsid w:val="002B0DA0"/>
    <w:rsid w:val="002B2253"/>
    <w:rsid w:val="002B4FC7"/>
    <w:rsid w:val="002C0483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07259"/>
    <w:rsid w:val="00317615"/>
    <w:rsid w:val="003259DC"/>
    <w:rsid w:val="00325D44"/>
    <w:rsid w:val="00325E05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492"/>
    <w:rsid w:val="00380E53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404AA6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1EB8"/>
    <w:rsid w:val="00436BA3"/>
    <w:rsid w:val="004379B2"/>
    <w:rsid w:val="004416A0"/>
    <w:rsid w:val="00443EF3"/>
    <w:rsid w:val="0044674B"/>
    <w:rsid w:val="0045008A"/>
    <w:rsid w:val="004506A6"/>
    <w:rsid w:val="00453043"/>
    <w:rsid w:val="00454154"/>
    <w:rsid w:val="004576BD"/>
    <w:rsid w:val="00472382"/>
    <w:rsid w:val="00475F53"/>
    <w:rsid w:val="004761CB"/>
    <w:rsid w:val="00484D54"/>
    <w:rsid w:val="00485332"/>
    <w:rsid w:val="00486C53"/>
    <w:rsid w:val="004908C4"/>
    <w:rsid w:val="00493496"/>
    <w:rsid w:val="00493CD7"/>
    <w:rsid w:val="00494A22"/>
    <w:rsid w:val="00495458"/>
    <w:rsid w:val="00496C53"/>
    <w:rsid w:val="00496D54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320D"/>
    <w:rsid w:val="0050485E"/>
    <w:rsid w:val="00506E39"/>
    <w:rsid w:val="005234C0"/>
    <w:rsid w:val="00524AFE"/>
    <w:rsid w:val="00530DAD"/>
    <w:rsid w:val="00532E4C"/>
    <w:rsid w:val="0053332C"/>
    <w:rsid w:val="00534F8E"/>
    <w:rsid w:val="0053536B"/>
    <w:rsid w:val="00545856"/>
    <w:rsid w:val="0054680A"/>
    <w:rsid w:val="00551EB4"/>
    <w:rsid w:val="005524E0"/>
    <w:rsid w:val="00556236"/>
    <w:rsid w:val="0055777B"/>
    <w:rsid w:val="00564683"/>
    <w:rsid w:val="0057252C"/>
    <w:rsid w:val="00577988"/>
    <w:rsid w:val="005812B4"/>
    <w:rsid w:val="00582FBD"/>
    <w:rsid w:val="005864AE"/>
    <w:rsid w:val="00587A2F"/>
    <w:rsid w:val="00587F38"/>
    <w:rsid w:val="00592360"/>
    <w:rsid w:val="005A1882"/>
    <w:rsid w:val="005A551D"/>
    <w:rsid w:val="005A74B8"/>
    <w:rsid w:val="005B1A00"/>
    <w:rsid w:val="005B4177"/>
    <w:rsid w:val="005C539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C7B"/>
    <w:rsid w:val="006007DC"/>
    <w:rsid w:val="006136B8"/>
    <w:rsid w:val="00615CC2"/>
    <w:rsid w:val="00620BFB"/>
    <w:rsid w:val="00620C3B"/>
    <w:rsid w:val="00621FF7"/>
    <w:rsid w:val="00622260"/>
    <w:rsid w:val="00624287"/>
    <w:rsid w:val="00627836"/>
    <w:rsid w:val="00630E3E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2F06"/>
    <w:rsid w:val="006834B5"/>
    <w:rsid w:val="00690C17"/>
    <w:rsid w:val="00693BC1"/>
    <w:rsid w:val="0069526E"/>
    <w:rsid w:val="006A5577"/>
    <w:rsid w:val="006A6BE5"/>
    <w:rsid w:val="006A6C48"/>
    <w:rsid w:val="006B1245"/>
    <w:rsid w:val="006C03CC"/>
    <w:rsid w:val="006C781C"/>
    <w:rsid w:val="006D07AF"/>
    <w:rsid w:val="006D0E74"/>
    <w:rsid w:val="006D3F2B"/>
    <w:rsid w:val="006E3E42"/>
    <w:rsid w:val="006E6E14"/>
    <w:rsid w:val="006F0CA6"/>
    <w:rsid w:val="006F5C49"/>
    <w:rsid w:val="0070084A"/>
    <w:rsid w:val="00704B8F"/>
    <w:rsid w:val="00706198"/>
    <w:rsid w:val="00706DCF"/>
    <w:rsid w:val="007135D6"/>
    <w:rsid w:val="00713D29"/>
    <w:rsid w:val="007142F1"/>
    <w:rsid w:val="00715E2D"/>
    <w:rsid w:val="007202DC"/>
    <w:rsid w:val="00722873"/>
    <w:rsid w:val="00742106"/>
    <w:rsid w:val="0074277B"/>
    <w:rsid w:val="00744326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4645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90F2E"/>
    <w:rsid w:val="00791DAE"/>
    <w:rsid w:val="007951C0"/>
    <w:rsid w:val="00795B6C"/>
    <w:rsid w:val="00795F63"/>
    <w:rsid w:val="00797A23"/>
    <w:rsid w:val="007A3849"/>
    <w:rsid w:val="007A5B5E"/>
    <w:rsid w:val="007B0CDC"/>
    <w:rsid w:val="007B1398"/>
    <w:rsid w:val="007B19D1"/>
    <w:rsid w:val="007C3970"/>
    <w:rsid w:val="007C47A0"/>
    <w:rsid w:val="007C52FF"/>
    <w:rsid w:val="007D1519"/>
    <w:rsid w:val="007D212A"/>
    <w:rsid w:val="007D263F"/>
    <w:rsid w:val="007D7DD9"/>
    <w:rsid w:val="007E27D3"/>
    <w:rsid w:val="007F0097"/>
    <w:rsid w:val="007F2CA9"/>
    <w:rsid w:val="007F6C91"/>
    <w:rsid w:val="008031A8"/>
    <w:rsid w:val="00805B92"/>
    <w:rsid w:val="00806065"/>
    <w:rsid w:val="00811DF9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4EF6"/>
    <w:rsid w:val="008752FA"/>
    <w:rsid w:val="00875A0D"/>
    <w:rsid w:val="00877ED1"/>
    <w:rsid w:val="00880095"/>
    <w:rsid w:val="008807BE"/>
    <w:rsid w:val="008813C0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16091"/>
    <w:rsid w:val="00921BDC"/>
    <w:rsid w:val="00922838"/>
    <w:rsid w:val="0092649E"/>
    <w:rsid w:val="0093095B"/>
    <w:rsid w:val="009329A6"/>
    <w:rsid w:val="00932F65"/>
    <w:rsid w:val="00942B48"/>
    <w:rsid w:val="0095406E"/>
    <w:rsid w:val="00955A81"/>
    <w:rsid w:val="00956CB6"/>
    <w:rsid w:val="0096279F"/>
    <w:rsid w:val="00963FCB"/>
    <w:rsid w:val="00973177"/>
    <w:rsid w:val="0097557B"/>
    <w:rsid w:val="00980ADC"/>
    <w:rsid w:val="00982F81"/>
    <w:rsid w:val="00983836"/>
    <w:rsid w:val="00985EC9"/>
    <w:rsid w:val="009873D6"/>
    <w:rsid w:val="00994C52"/>
    <w:rsid w:val="00995985"/>
    <w:rsid w:val="009A703A"/>
    <w:rsid w:val="009B0D44"/>
    <w:rsid w:val="009B1177"/>
    <w:rsid w:val="009B4C34"/>
    <w:rsid w:val="009C02C9"/>
    <w:rsid w:val="009C4AC1"/>
    <w:rsid w:val="009D254D"/>
    <w:rsid w:val="009D47D8"/>
    <w:rsid w:val="009E45C6"/>
    <w:rsid w:val="009E6E94"/>
    <w:rsid w:val="009E7DC9"/>
    <w:rsid w:val="009F0156"/>
    <w:rsid w:val="009F7F15"/>
    <w:rsid w:val="00A01D39"/>
    <w:rsid w:val="00A05091"/>
    <w:rsid w:val="00A05EB3"/>
    <w:rsid w:val="00A069FF"/>
    <w:rsid w:val="00A11670"/>
    <w:rsid w:val="00A141F0"/>
    <w:rsid w:val="00A16F26"/>
    <w:rsid w:val="00A2122F"/>
    <w:rsid w:val="00A22D7D"/>
    <w:rsid w:val="00A22DBF"/>
    <w:rsid w:val="00A239A8"/>
    <w:rsid w:val="00A258AF"/>
    <w:rsid w:val="00A25F9C"/>
    <w:rsid w:val="00A304D5"/>
    <w:rsid w:val="00A33614"/>
    <w:rsid w:val="00A33638"/>
    <w:rsid w:val="00A406A8"/>
    <w:rsid w:val="00A41FC3"/>
    <w:rsid w:val="00A422C5"/>
    <w:rsid w:val="00A51590"/>
    <w:rsid w:val="00A57E9E"/>
    <w:rsid w:val="00A57EB6"/>
    <w:rsid w:val="00A638D2"/>
    <w:rsid w:val="00A658E5"/>
    <w:rsid w:val="00A66AB5"/>
    <w:rsid w:val="00A674DF"/>
    <w:rsid w:val="00A85D75"/>
    <w:rsid w:val="00A8683D"/>
    <w:rsid w:val="00A91059"/>
    <w:rsid w:val="00A93D0F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63A0"/>
    <w:rsid w:val="00AD780E"/>
    <w:rsid w:val="00AE024C"/>
    <w:rsid w:val="00AE456B"/>
    <w:rsid w:val="00AF5653"/>
    <w:rsid w:val="00B02B7D"/>
    <w:rsid w:val="00B03F77"/>
    <w:rsid w:val="00B042E0"/>
    <w:rsid w:val="00B06D6D"/>
    <w:rsid w:val="00B07AEC"/>
    <w:rsid w:val="00B16F25"/>
    <w:rsid w:val="00B2021C"/>
    <w:rsid w:val="00B21A7D"/>
    <w:rsid w:val="00B21BCF"/>
    <w:rsid w:val="00B31D35"/>
    <w:rsid w:val="00B3367D"/>
    <w:rsid w:val="00B35176"/>
    <w:rsid w:val="00B35F64"/>
    <w:rsid w:val="00B36772"/>
    <w:rsid w:val="00B40ADE"/>
    <w:rsid w:val="00B46634"/>
    <w:rsid w:val="00B57CF6"/>
    <w:rsid w:val="00B61D51"/>
    <w:rsid w:val="00B659E2"/>
    <w:rsid w:val="00B76A3D"/>
    <w:rsid w:val="00B90C1D"/>
    <w:rsid w:val="00B93785"/>
    <w:rsid w:val="00BA264F"/>
    <w:rsid w:val="00BA39FA"/>
    <w:rsid w:val="00BB0D95"/>
    <w:rsid w:val="00BB228E"/>
    <w:rsid w:val="00BB55AB"/>
    <w:rsid w:val="00BB75FF"/>
    <w:rsid w:val="00BC1DC9"/>
    <w:rsid w:val="00BC2A09"/>
    <w:rsid w:val="00BC30B9"/>
    <w:rsid w:val="00BC4FB4"/>
    <w:rsid w:val="00BD5F8E"/>
    <w:rsid w:val="00BD78EC"/>
    <w:rsid w:val="00BE3C2D"/>
    <w:rsid w:val="00BE4176"/>
    <w:rsid w:val="00BE7380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5938"/>
    <w:rsid w:val="00C56F8B"/>
    <w:rsid w:val="00C57B7F"/>
    <w:rsid w:val="00C65DE5"/>
    <w:rsid w:val="00C669F1"/>
    <w:rsid w:val="00C66D7C"/>
    <w:rsid w:val="00C70D19"/>
    <w:rsid w:val="00C7215A"/>
    <w:rsid w:val="00C758CD"/>
    <w:rsid w:val="00C764F3"/>
    <w:rsid w:val="00C773A0"/>
    <w:rsid w:val="00C77FC3"/>
    <w:rsid w:val="00C83D9D"/>
    <w:rsid w:val="00C847C7"/>
    <w:rsid w:val="00C97E56"/>
    <w:rsid w:val="00CA058F"/>
    <w:rsid w:val="00CA0C1E"/>
    <w:rsid w:val="00CA6009"/>
    <w:rsid w:val="00CA6435"/>
    <w:rsid w:val="00CA6832"/>
    <w:rsid w:val="00CB2487"/>
    <w:rsid w:val="00CB4685"/>
    <w:rsid w:val="00CC46CA"/>
    <w:rsid w:val="00CD0812"/>
    <w:rsid w:val="00CD0A2C"/>
    <w:rsid w:val="00CD1444"/>
    <w:rsid w:val="00CD1CB5"/>
    <w:rsid w:val="00CD2619"/>
    <w:rsid w:val="00CE0326"/>
    <w:rsid w:val="00CE060B"/>
    <w:rsid w:val="00CE4D0B"/>
    <w:rsid w:val="00CE5348"/>
    <w:rsid w:val="00CE54C2"/>
    <w:rsid w:val="00CE5822"/>
    <w:rsid w:val="00CF1CBE"/>
    <w:rsid w:val="00CF2283"/>
    <w:rsid w:val="00CF2363"/>
    <w:rsid w:val="00CF46B7"/>
    <w:rsid w:val="00D012BA"/>
    <w:rsid w:val="00D022CF"/>
    <w:rsid w:val="00D02635"/>
    <w:rsid w:val="00D028D1"/>
    <w:rsid w:val="00D05A4D"/>
    <w:rsid w:val="00D061CB"/>
    <w:rsid w:val="00D06A74"/>
    <w:rsid w:val="00D07E70"/>
    <w:rsid w:val="00D10F22"/>
    <w:rsid w:val="00D1393A"/>
    <w:rsid w:val="00D14F05"/>
    <w:rsid w:val="00D16D6D"/>
    <w:rsid w:val="00D17F33"/>
    <w:rsid w:val="00D20045"/>
    <w:rsid w:val="00D21127"/>
    <w:rsid w:val="00D26B7C"/>
    <w:rsid w:val="00D26EA6"/>
    <w:rsid w:val="00D311DD"/>
    <w:rsid w:val="00D320F9"/>
    <w:rsid w:val="00D369C1"/>
    <w:rsid w:val="00D3746D"/>
    <w:rsid w:val="00D47665"/>
    <w:rsid w:val="00D60A53"/>
    <w:rsid w:val="00D63204"/>
    <w:rsid w:val="00D66B8A"/>
    <w:rsid w:val="00D73141"/>
    <w:rsid w:val="00D74FD5"/>
    <w:rsid w:val="00D84E2F"/>
    <w:rsid w:val="00D867EE"/>
    <w:rsid w:val="00D86A26"/>
    <w:rsid w:val="00D90FE4"/>
    <w:rsid w:val="00D95B52"/>
    <w:rsid w:val="00D97981"/>
    <w:rsid w:val="00DA1023"/>
    <w:rsid w:val="00DA3CDE"/>
    <w:rsid w:val="00DA50AF"/>
    <w:rsid w:val="00DA580A"/>
    <w:rsid w:val="00DB264B"/>
    <w:rsid w:val="00DB26DE"/>
    <w:rsid w:val="00DB6216"/>
    <w:rsid w:val="00DC2ABB"/>
    <w:rsid w:val="00DC2FF7"/>
    <w:rsid w:val="00DC32DD"/>
    <w:rsid w:val="00DC4FD8"/>
    <w:rsid w:val="00DC714B"/>
    <w:rsid w:val="00DD3203"/>
    <w:rsid w:val="00DD64B4"/>
    <w:rsid w:val="00DF0170"/>
    <w:rsid w:val="00DF536C"/>
    <w:rsid w:val="00E031CC"/>
    <w:rsid w:val="00E04955"/>
    <w:rsid w:val="00E0551F"/>
    <w:rsid w:val="00E062EC"/>
    <w:rsid w:val="00E077E2"/>
    <w:rsid w:val="00E11B0C"/>
    <w:rsid w:val="00E1502B"/>
    <w:rsid w:val="00E160DF"/>
    <w:rsid w:val="00E24DEA"/>
    <w:rsid w:val="00E2714A"/>
    <w:rsid w:val="00E31D80"/>
    <w:rsid w:val="00E35D0C"/>
    <w:rsid w:val="00E426BB"/>
    <w:rsid w:val="00E44025"/>
    <w:rsid w:val="00E44A59"/>
    <w:rsid w:val="00E4538F"/>
    <w:rsid w:val="00E55105"/>
    <w:rsid w:val="00E5532C"/>
    <w:rsid w:val="00E56155"/>
    <w:rsid w:val="00E60211"/>
    <w:rsid w:val="00E60B24"/>
    <w:rsid w:val="00E6546D"/>
    <w:rsid w:val="00E70C8E"/>
    <w:rsid w:val="00E74B24"/>
    <w:rsid w:val="00E80713"/>
    <w:rsid w:val="00E843FD"/>
    <w:rsid w:val="00E85FF0"/>
    <w:rsid w:val="00E86A4B"/>
    <w:rsid w:val="00E8714C"/>
    <w:rsid w:val="00E95A3F"/>
    <w:rsid w:val="00E96626"/>
    <w:rsid w:val="00E96833"/>
    <w:rsid w:val="00E96CE2"/>
    <w:rsid w:val="00E9791F"/>
    <w:rsid w:val="00EA12B2"/>
    <w:rsid w:val="00EA2716"/>
    <w:rsid w:val="00EA7295"/>
    <w:rsid w:val="00EB1C8E"/>
    <w:rsid w:val="00EB1F0B"/>
    <w:rsid w:val="00EB3A1D"/>
    <w:rsid w:val="00EC5062"/>
    <w:rsid w:val="00ED0972"/>
    <w:rsid w:val="00ED12C5"/>
    <w:rsid w:val="00ED76D9"/>
    <w:rsid w:val="00ED772E"/>
    <w:rsid w:val="00EE0817"/>
    <w:rsid w:val="00EE12F5"/>
    <w:rsid w:val="00EF576C"/>
    <w:rsid w:val="00EF7D09"/>
    <w:rsid w:val="00F02864"/>
    <w:rsid w:val="00F13160"/>
    <w:rsid w:val="00F14A34"/>
    <w:rsid w:val="00F1519C"/>
    <w:rsid w:val="00F15388"/>
    <w:rsid w:val="00F248CA"/>
    <w:rsid w:val="00F24B05"/>
    <w:rsid w:val="00F25AA2"/>
    <w:rsid w:val="00F26B15"/>
    <w:rsid w:val="00F322EF"/>
    <w:rsid w:val="00F32B07"/>
    <w:rsid w:val="00F365B9"/>
    <w:rsid w:val="00F37828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697E"/>
    <w:rsid w:val="00F80941"/>
    <w:rsid w:val="00F84237"/>
    <w:rsid w:val="00F84265"/>
    <w:rsid w:val="00F842EC"/>
    <w:rsid w:val="00F84BF4"/>
    <w:rsid w:val="00F90F91"/>
    <w:rsid w:val="00F97FA2"/>
    <w:rsid w:val="00FA0455"/>
    <w:rsid w:val="00FA407E"/>
    <w:rsid w:val="00FB7F0C"/>
    <w:rsid w:val="00FC12A2"/>
    <w:rsid w:val="00FC2ECF"/>
    <w:rsid w:val="00FD1A43"/>
    <w:rsid w:val="00FD6C8C"/>
    <w:rsid w:val="00FE16B0"/>
    <w:rsid w:val="00FE1B13"/>
    <w:rsid w:val="00FF1A04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1B505474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4849031C"/>
    <w:rsid w:val="501F4C47"/>
    <w:rsid w:val="53423403"/>
    <w:rsid w:val="5FF51D45"/>
    <w:rsid w:val="61D72394"/>
    <w:rsid w:val="62FC3E7A"/>
    <w:rsid w:val="63F547F6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4C52"/>
    <w:pPr>
      <w:widowControl w:val="0"/>
      <w:spacing w:beforeLines="50" w:afterLines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94C52"/>
    <w:pPr>
      <w:keepNext/>
      <w:keepLines/>
      <w:numPr>
        <w:numId w:val="1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basedOn w:val="a"/>
    <w:next w:val="a"/>
    <w:qFormat/>
    <w:rsid w:val="00994C52"/>
    <w:pPr>
      <w:keepNext/>
      <w:keepLines/>
      <w:spacing w:beforeLines="0" w:afterLines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994C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994C52"/>
    <w:pPr>
      <w:spacing w:after="120"/>
    </w:pPr>
  </w:style>
  <w:style w:type="paragraph" w:styleId="3">
    <w:name w:val="toc 3"/>
    <w:basedOn w:val="a"/>
    <w:next w:val="a"/>
    <w:uiPriority w:val="39"/>
    <w:unhideWhenUsed/>
    <w:qFormat/>
    <w:rsid w:val="00994C52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4">
    <w:name w:val="Balloon Text"/>
    <w:basedOn w:val="a"/>
    <w:link w:val="Char"/>
    <w:qFormat/>
    <w:rsid w:val="00994C52"/>
    <w:rPr>
      <w:sz w:val="18"/>
      <w:szCs w:val="18"/>
    </w:rPr>
  </w:style>
  <w:style w:type="paragraph" w:styleId="a5">
    <w:name w:val="footer"/>
    <w:basedOn w:val="a"/>
    <w:link w:val="Char0"/>
    <w:qFormat/>
    <w:rsid w:val="0099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99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94C52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a7">
    <w:name w:val="footnote text"/>
    <w:basedOn w:val="a"/>
    <w:link w:val="Char1"/>
    <w:qFormat/>
    <w:rsid w:val="00994C52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994C52"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styleId="a8">
    <w:name w:val="Normal (Web)"/>
    <w:basedOn w:val="a"/>
    <w:uiPriority w:val="99"/>
    <w:unhideWhenUsed/>
    <w:qFormat/>
    <w:rsid w:val="009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9">
    <w:name w:val="Table Grid"/>
    <w:basedOn w:val="a1"/>
    <w:qFormat/>
    <w:rsid w:val="00994C5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qFormat/>
    <w:rsid w:val="00994C52"/>
    <w:rPr>
      <w:b/>
      <w:bCs/>
    </w:rPr>
  </w:style>
  <w:style w:type="character" w:styleId="ab">
    <w:name w:val="Emphasis"/>
    <w:basedOn w:val="a0"/>
    <w:qFormat/>
    <w:rsid w:val="00994C52"/>
    <w:rPr>
      <w:rFonts w:ascii="Times New Roman" w:eastAsia="宋体" w:hAnsi="Times New Roman"/>
      <w:i/>
      <w:iCs/>
      <w:sz w:val="21"/>
    </w:rPr>
  </w:style>
  <w:style w:type="character" w:styleId="ac">
    <w:name w:val="Hyperlink"/>
    <w:uiPriority w:val="99"/>
    <w:qFormat/>
    <w:rsid w:val="00994C52"/>
    <w:rPr>
      <w:color w:val="0000FF"/>
      <w:u w:val="single"/>
    </w:rPr>
  </w:style>
  <w:style w:type="character" w:styleId="HTML">
    <w:name w:val="HTML Code"/>
    <w:uiPriority w:val="99"/>
    <w:unhideWhenUsed/>
    <w:qFormat/>
    <w:rsid w:val="00994C52"/>
    <w:rPr>
      <w:rFonts w:ascii="宋体" w:eastAsia="宋体" w:hAnsi="宋体" w:cs="宋体"/>
      <w:sz w:val="24"/>
      <w:szCs w:val="24"/>
    </w:rPr>
  </w:style>
  <w:style w:type="character" w:styleId="ad">
    <w:name w:val="footnote reference"/>
    <w:qFormat/>
    <w:rsid w:val="00994C52"/>
    <w:rPr>
      <w:vertAlign w:val="superscript"/>
    </w:rPr>
  </w:style>
  <w:style w:type="character" w:customStyle="1" w:styleId="Char0">
    <w:name w:val="页脚 Char"/>
    <w:link w:val="a5"/>
    <w:qFormat/>
    <w:rsid w:val="00994C52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Figure">
    <w:name w:val="Figure"/>
    <w:basedOn w:val="a3"/>
    <w:qFormat/>
    <w:rsid w:val="00994C52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qFormat/>
    <w:rsid w:val="00994C52"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sid w:val="00994C52"/>
    <w:rPr>
      <w:rFonts w:eastAsia="黑体"/>
      <w:b/>
      <w:bCs/>
      <w:kern w:val="44"/>
      <w:sz w:val="4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994C52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character" w:customStyle="1" w:styleId="Char">
    <w:name w:val="批注框文本 Char"/>
    <w:link w:val="a4"/>
    <w:qFormat/>
    <w:rsid w:val="00994C52"/>
    <w:rPr>
      <w:kern w:val="2"/>
      <w:sz w:val="18"/>
      <w:szCs w:val="18"/>
    </w:rPr>
  </w:style>
  <w:style w:type="character" w:customStyle="1" w:styleId="Char1">
    <w:name w:val="脚注文本 Char"/>
    <w:link w:val="a7"/>
    <w:qFormat/>
    <w:rsid w:val="00994C52"/>
    <w:rPr>
      <w:kern w:val="2"/>
      <w:sz w:val="18"/>
      <w:szCs w:val="18"/>
    </w:rPr>
  </w:style>
  <w:style w:type="character" w:customStyle="1" w:styleId="5Char">
    <w:name w:val="标题 5 Char"/>
    <w:link w:val="5"/>
    <w:semiHidden/>
    <w:qFormat/>
    <w:rsid w:val="00994C52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99"/>
    <w:qFormat/>
    <w:rsid w:val="00994C52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994C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EC3F89-DEE6-40A0-A22E-A156F4D6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10</Pages>
  <Words>316</Words>
  <Characters>1805</Characters>
  <Application>Microsoft Office Word</Application>
  <DocSecurity>0</DocSecurity>
  <Lines>15</Lines>
  <Paragraphs>4</Paragraphs>
  <ScaleCrop>false</ScaleCrop>
  <Company>pss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creator>56818</dc:creator>
  <cp:lastModifiedBy>xcy</cp:lastModifiedBy>
  <cp:revision>207</cp:revision>
  <cp:lastPrinted>2020-04-16T01:05:00Z</cp:lastPrinted>
  <dcterms:created xsi:type="dcterms:W3CDTF">2019-11-27T02:16:00Z</dcterms:created>
  <dcterms:modified xsi:type="dcterms:W3CDTF">2020-07-28T01:49:00Z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