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2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24"/>
          <w:lang w:val="ru-RU"/>
        </w:rPr>
        <w:t xml:space="preserve">МИНИСТЕРСТВО НАУКИ И ВЫСШЕГО ОБРАЗОВАНИЯ РОССИЙСКОЙ ФЕДЕРАЦИИ</w:t>
      </w:r>
      <w:r>
        <w:rPr>
          <w:lang w:val="ru-RU"/>
        </w:rPr>
      </w:r>
    </w:p>
    <w:p>
      <w:pPr>
        <w:pBdr/>
        <w:spacing w:after="12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Федеральное государственное бюджетное образовательное учреждение</w:t>
        <w:br/>
        <w:t xml:space="preserve">высшего образования</w:t>
      </w:r>
      <w:r>
        <w:rPr>
          <w:lang w:val="ru-RU"/>
        </w:rPr>
      </w:r>
    </w:p>
    <w:p>
      <w:pPr>
        <w:pBdr/>
        <w:spacing w:after="12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24"/>
          <w:lang w:val="ru-RU"/>
        </w:rPr>
        <w:t xml:space="preserve">«МОСКОВСКИЙ ГОСУДАРСТВЕННЫЙ ТЕХНИЧЕСКИЙ УНИВЕРСИТЕТ</w:t>
        <w:br/>
        <w:t xml:space="preserve">ИМЕНИ Н.Э. БАУМАНА</w:t>
        <w:br/>
        <w:t xml:space="preserve">(национальный исследовательский университет)»</w:t>
      </w:r>
      <w:r>
        <w:rPr>
          <w:lang w:val="ru-RU"/>
        </w:rPr>
      </w:r>
    </w:p>
    <w:p>
      <w:pPr>
        <w:pBdr/>
        <w:spacing w:after="12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(МГТУ им. Н.Э. Баумана)</w:t>
      </w:r>
      <w:r>
        <w:rPr>
          <w:lang w:val="ru-RU"/>
        </w:rPr>
      </w:r>
    </w:p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2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Кафедра ИУ-7 «Информационные технологии и системы»</w:t>
      </w:r>
      <w:r>
        <w:rPr>
          <w:lang w:val="ru-RU"/>
        </w:rPr>
      </w:r>
    </w:p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2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32"/>
          <w:lang w:val="ru-RU"/>
        </w:rPr>
        <w:t xml:space="preserve">ВЫПУСКНАЯ КВАЛИФИКАЦИОННАЯ РАБОТА</w:t>
      </w:r>
      <w:r>
        <w:rPr>
          <w:lang w:val="ru-RU"/>
        </w:rPr>
      </w:r>
    </w:p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2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на тему:</w:t>
      </w:r>
      <w:r>
        <w:rPr>
          <w:lang w:val="ru-RU"/>
        </w:rPr>
      </w:r>
    </w:p>
    <w:p>
      <w:pPr>
        <w:pBdr/>
        <w:spacing w:after="12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32"/>
          <w:lang w:val="ru-RU"/>
        </w:rPr>
        <w:t xml:space="preserve">«Разработка системы обнаружения и распознавания дронов»</w:t>
      </w:r>
      <w:r>
        <w:rPr>
          <w:lang w:val="ru-RU"/>
        </w:rPr>
      </w:r>
    </w:p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Студент группы ИУ7-81Б:</w:t>
        <w:tab/>
        <w:t xml:space="preserve">_________________ / М.А. Иванов /</w:t>
      </w:r>
      <w:r>
        <w:rPr>
          <w:lang w:val="ru-RU"/>
        </w:rPr>
      </w:r>
    </w:p>
    <w:p>
      <w:pPr>
        <w:pBdr/>
        <w:spacing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Научный руководитель:</w:t>
        <w:tab/>
        <w:t xml:space="preserve">_________________ / </w:t>
      </w:r>
      <w:r>
        <w:rPr>
          <w:lang w:val="ru-RU"/>
        </w:rPr>
      </w:r>
    </w:p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2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Москва 2026</w:t>
      </w:r>
      <w:r>
        <w:rPr>
          <w:lang w:val="ru-RU"/>
        </w:rPr>
      </w:r>
    </w:p>
    <w:p>
      <w:pPr>
        <w:pBdr/>
        <w:spacing w:line="360" w:lineRule="auto"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>
      <w:pPr>
        <w:pBdr/>
        <w:spacing w:after="28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СОДЕРЖАНИЕ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ВВЕДЕНИЕ..............................................................4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  КЛАССИФИКАЦИЯ БЕСПИЛОТНЫХ ВОЗДУШНЫХ СУДОВ..........................7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1.1  Определения и нормативная база...................................7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1.2  Классификация по назначению......................................8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1.3  Классификация по конструкции.....................................9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1.4  Классификация по массе и дальности (ИКАО)........................11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1.5  Радиочастотные протоколы управления..............................12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Выводы по разделу 1...................................................13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2  АНАЛИЗ МЕТОДОВ ОБНАРУЖЕНИЯ И РАСПОЗНАВАНИЯ ДРОНОВ..................14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2.1  Радиолокационное обнаружение.....................................14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2.2  Акустическое обнаружение.........................................16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2.3  Радиочастотный анализ сигналов...................................18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2.4  Видеообнаружение.................................................20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2.5  Сравнительный анализ методов.....................................22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2.6  Методы слияния данных............................................23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Выводы по разделу 2...................................................25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3  ПОСТАНОВКА ЗАДАЧИ..................................................26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3.1  Требования к системе.............................................26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3.2  Формализация задачи слияния......................................27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3.3  Задача позиционирования..........................................28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3.4  Архитектура системы..............................................29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3.5  Ограничения системы..............................................31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Выводы по разделу 3...................................................31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4  ПРОГРАММНАЯ РЕАЛИЗАЦИЯ.............................................32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4.1  Стек технологий..................................................32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4.2  Архитектура программных модулей..................................33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4.3  Нейросетевые модели..............................................35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4.4  Модуль слияния данных............................................41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4.5  Веб-дашборд......................................................43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4.6  Скрипт обрезки датасетов.........................................45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Выводы по разделу 4...................................................46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5  ЭКСПЕРИМЕНТАЛЬНЫЕ ИССЛЕДОВАНИЯ.....................................47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5.1  Оценка индивидуальных классификаторов............................47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5.2  Анализ ошибок классификации......................................49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5.3  Оценка системы слияния...........................................51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5.4  Влияние весов слияния на качество................................53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5.5  Точность позиционирования........................................54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5.6  Производительность системы.......................................55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Выводы по разделу 5...................................................56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ЗАКЛЮЧЕНИЕ............................................................57</w:t>
      </w:r>
      <w:r>
        <w:rPr>
          <w:lang w:val="ru-RU"/>
        </w:rPr>
      </w:r>
    </w:p>
    <w:p>
      <w:pPr>
        <w:pBdr/>
        <w:spacing w:after="40" w:before="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СПИСОК ЛИТЕРАТУРЫ.....................................................59</w:t>
      </w:r>
      <w:r>
        <w:rPr>
          <w:lang w:val="ru-RU"/>
        </w:rPr>
      </w:r>
    </w:p>
    <w:p>
      <w:pPr>
        <w:pBdr/>
        <w:spacing w:line="360" w:lineRule="auto"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</w:p>
    <w:p>
      <w:pPr>
        <w:pageBreakBefore w:val="true"/>
        <w:pBdr/>
        <w:spacing w:after="28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ВВЕДЕНИЕ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Беспилотные воздушн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ые суда (БАС), широко известные как дроны, за последнее десятилетие превратились из узкоспециализированных военных средств в массовый коммерческий и потребительский продукт. По данным Международной федерации аэронавтики, к 2024 году в мире эксплуатировалос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ь более 10 миллионов гражданских дронов, а объём рынка беспилотных систем превысил 30 млрд долларов США с прогнозируемым ростом до 55 млрд к 2030 году. Параллельно с коммерческим развитием БПЛА возникла и острая проблема их несанкционированного применения.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татистика инцидентов с участием БПЛА неуклонно растёт: в 2020 году зафиксировано около 4 000 нарушений воздушного пространства аэропортов Европы с участием дронов, в 2022 году их число возросло до 6 200, а в 2023–2024 годах в зонах военных конфликтов БПЛА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применялись в качестве средств разведки и поражения в беспрецедентных масштабах. В 2023 году было совершено более 3 500 задокументированных атак с применением коммерческих и полувоенных БПЛА на объекты инфраструктуры — нефтепроводы, электростанции, склады.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Проблема обнаружения дронов осложняется их малой радиолокационной заметностью: эффективная площадь рассеяния (ЭПР) мультикоптера составляет 0,001–0,05 м², что сравни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мо с ЭПР крупной птицы. Кроме того, малая высота полёта (10–300 м) создаёт сложную клаттерную обстановку для наземных радиолокаторов. Одномодальные системы обнаружения — только радар, только видеокамера или только акустика — обнаруживают значительные огран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ичения: радар страдает от высокого числа ложных тревог на птиц и наземные объекты; видеосистемы теряют эффективность в условиях недостаточного освещения, тумана и дождя; акустические системы ограничены дальностью 200–500 м и восприимчивы к городским шумам.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Радиочастотный (RF) анали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з каналов управления дроном позволяет надёжно идентифицировать коммерческие аппараты по их протоколам связи (DJI OcuSync, FrSky ACCST, Crossfire и др.), однако уязвим к переходу на зашифрованные и нестандартные протоколы, включая управление через LTE-сеть.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Таким образом, актуальной научно-технической задачей является разработка многосенсорной системы обнаружения и распознавания БПЛА, объединяющей несколько физически независимых принципов детектирования и использующей нейросетевую классификацию для обра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ботки сигналов каждого канала. Совместное рассмотрение данных радара, акустики, RF-сканера и видеокамеры позволяет компенсировать недостатки каждого отдельного метода и существенно снизить число ложных тревог при сохранении высокой вероятности обнаружения.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Целью настоящей работы является разработка программной системы многосенсорного слияния данных с нейросетевыми классификаторами для обнаружения и распознавания беспилотных воздушных судов в реальном времени.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Для достижения поставленной цели необходимо решить следующие задачи: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1) провести анализ классификаций и сигнатур беспилотных воздушных судов;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2) исследовать существующие методы обнаружения и распознавания БПЛА и обосновать выбор многосенсорного подхода;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3) сформулировать требования к системе и разработать её архитектуру;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4) реализовать программный комплекс, включающий нейросетевые классификаторы для четырёх физических каналов и модуль взвешенного слияния решений;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5) провести экспериментальную оценку качества классификации и устойчивости системы слияния к отказу отдельных каналов.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Объектом исследования являются БПЛА класса мультикоптер (квадрокоптеры, гексакоптеры) и дроны с фиксированным крылом в диапазоне масс от 0,25 до 25 кг.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Предметом исследования служат методы обнаружения БПЛА на основе сигнальных признаков и нейросетевой классификации, а также алгоритмы слияния решений нескольких независимых датчиков.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Научная новизна работы заключается в интеграции четырёх физически независимых измерительных каналов (радар, акустика, RF, ви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део) в единую систему с адаптивными весами слияния, обоснованными сравнительными метриками качества нейросетевых классификаторов, а также в применении метода обратно-вариационного взвешивания для оценки местоположения БПЛА по гетерогенным сенсорным данным.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Практическая значимость: разработанный прог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раммный комплекс функционирует в режиме реального времени, предоставляет оператору веб-дашборд с отображением текущего состояния системы и оценкой положения дрона, и не требует специализированного аппаратного обеспечения для запуска в симуляционном режиме.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Работа состоит из введения, пяти разделов, заключения и списка литературы. В разделе 1 рассматривается классификация БПЛА, необходимая для понимания разнообразия их сигнатур. Раздел 2 содержит анализ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методов обнаружения и обоснование многосенсорного подхода. В разделе 3 формализуется постановка задачи и описывается архитектура системы. Раздел 4 посвящён программной реализации всех компонентов. Раздел 5 содержит экспериментальные результаты и их анализ.</w:t>
      </w:r>
      <w:r>
        <w:rPr>
          <w:lang w:val="ru-RU"/>
        </w:rPr>
      </w:r>
    </w:p>
    <w:p>
      <w:pPr>
        <w:pageBreakBefore w:val="true"/>
        <w:pBdr/>
        <w:spacing w:after="28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1 КЛАССИФИКАЦИЯ БЕСПИЛОТНЫХ ВОЗДУШНЫХ СУДОВ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1.1 Определения и нормативная база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Беспилотное воздушное судно (БВС) определяется как воздушное судно, которым управляют дистанционно или которое следует по заранее запрограммированному маршруту без наличия на борту пилота-человека. Международная организация гражданской ави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ации (ИКАО) использует термин «Remotely Piloted Aircraft» (RPA) и устанавливает рамочные требования к эксплуатации БВС в международном воздушном пространстве в приложении к Чикагской конвенции (Doc 10019, Manual on Remotely Piloted Aircraft Systems, 2015).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 российском законодательстве базовым документом является Федеральный закон «О воздушном транспорте» (№ 60-ФЗ) с поправками 2019 года, обязывающими постановку на учёт всех БПЛА массой более 250 г. Федеральные авиационные правила ФАП-147 устанавлива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ют порядок выполнения полётов БПЛА в воздушном пространстве Российской Федерации. В США аналогичную роль выполняет FAA Part 107 (Title 14 CFR Part 107), введённый в действие в 2016 году и определяющий условия эксплуатации малых БПЛА (sUAS) массой до 25 кг.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 рамках настоящей работы термины «БПЛА», «БВС», «беспилотник» и «дрон» использую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тся как синонимы применительно к воздушным судам, оснащённым электрической силовой установкой, с дистанционным или автономным управлением, применяемым в гражданских и любительских целях, а также в качестве потенциальных нарушителей воздушного пространства.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1.2 Классификация по назначению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По функциональному назначению БПЛА подразделяются на несколько категорий, каждая из которых обладает специфическим набором характеристик, влияющих на возможность их обнаружения.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Военные БПЛА включают разведывательные аппараты (БПЛА-разведчики), ударные беспилотники (в том числе барражирующие боеприпасы — «Шахед», «Ланцет» и аналоги), а также ретрансляционные БПЛА д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ля обеспечения связи в зонах конфликтов. Военные аппараты, как правило, имеют увеличенную автономность (до 24 часов и более), применяют шифрованные и частотно-перестраиваемые каналы управления, что существенно затрудняет их обнаружение методами RF-анализа.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Гражданские БПЛА охватывают широчайший спектр применений: аэрофотосъёмка и картографирование (DJI Phantom, Mavic, Agras), мониторинг инфраструктуры (ЛЭП, нефтепроводы), поиск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ово-спасательные операции, доставка грузов (Amazon Prime Air, DHL Parcelcopter), сельскохозяйственная авиахимия. Гражданские дроны используют стандартизированные протоколы управления — DJI OcuSync 2/3, Wi-Fi — что облегчает их идентификацию в RF-диапазоне.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Любительски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е БПЛА — FPV-гонщики, хобби-коптеры — применяют открытые протоколы (FrSky ACCST, Crossfire, ExpressLRS) и летают на малых дальностях. Несмотря на кажущуюся безопасность, именно эта категория чаще всего создаёт несанкционированные помехи в зонах аэропортов.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Диверсионные БПЛА — коммерческие аппараты, модифиц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ированные для доставки взрывчатки или несанкционированного видеонаблюдения. С точки зрения сигнатур они неотличимы от обычных гражданских дронов, что подчёркивает необходимость многоканального обнаружения без привязки к паттернам конкретных производителей.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1.3 Классификация по конструкции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Конструктивная схема БПЛА определяет его акустические, радиолокационные и аэродинамические характеристики, являющиеся ключевыми признаками обнаружения.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Мультикоптеры (мультироторные БПЛА) — наиболее распространённая схема для гражданских и любительских применений. Ква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дрокоптеры (4 ротора), гексакоптеры (6 роторов), октокоптеры (8 роторов) создают характерный акустический шум на фундаментальных частотах пропеллеров: при типичных 5 000–8 000 об/мин и количестве лопастей 2–3 основные гармоники сосредоточены в диапазоне 10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0–1 000 Гц. Малая ЭПР мультикоптеров (0,001–0,05 м²) обусловлена их малыми геометрическими размерами и пластиковыми конструктивными элементами. Доплеровский портрет мультикоптера характеризуется периодически модулированным спектром от вращающихся лопастей.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Самолётного типа БПЛА (fixed-wing UAV) — планерная схема с фиксированным крылом, приводимые в движение толкающим или тянущим винтом. Аппараты данного класса имеют значительно большую дальность (до 2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00–1 500 км) и эндурансность (до 24 часов), летают на малых и средних высотах (50–5 000 м). ЭПР самолётного типа БПЛА несколько выше (0,01–0,1 м²), однако их медленное вращение пропеллера (1 000–3 000 об/мин) создаёт менее характерный акустический портрет.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Конвертопланы (VTOL-UAV) сочетают преимущества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обоих типов: вертикальный взлёт-посадку и горизонтальный полёт с аэродинамической эффективностью самолёта. Такие аппараты (например, Archer Aviation, WingtraOne) используются в профессиональных геодезических работах и постепенно проникают в военную сферу.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 точки зрения обнаружения мультикоптеры представляют наибольшую угрозу ввиду их доступности, маневренности и характеристик, затрудняющих радиолокационное обнаружение. Именно этот класс составляет основу датасетов, используемых в настоящей работе.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1.4 Классификация по массе и дальности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ИКАО и FAA классифицируют БПЛА по взлётной массе, что непосредственно коррелирует с их акустической мощностью, скоростью и дальностью:</w:t>
      </w:r>
      <w:r>
        <w:rPr>
          <w:lang w:val="ru-RU"/>
        </w:rPr>
      </w:r>
    </w:p>
    <w:p>
      <w:pPr>
        <w:pBdr/>
        <w:spacing w:after="8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Таблица 1.1 — Классификация БПЛА по взлётной массе (ИКАО)</w:t>
      </w:r>
      <w:r>
        <w:rPr>
          <w:lang w:val="ru-RU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Класс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Взлётная масса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Типичная дальность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Примеры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Nano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&lt; 250 г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&lt; 1 км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DJI Mini 2, Parrot Anafi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Micro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250 г — 2 кг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1 — 7 км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DJI Mavic 3, Autel EVO Lite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Small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 — 25 кг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до 30 км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DJI Agras T30, senseFly eBee X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Medium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25 — 150 кг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до 200 км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Penguin C, Schiebel Camcopter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Large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&gt; 150 кг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&gt; 200 км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MQ-9 Reaper, Bayraktar TB2</w:t>
            </w:r>
            <w:r>
              <w:rPr>
                <w:lang w:val="ru-RU"/>
              </w:rPr>
            </w:r>
          </w:p>
        </w:tc>
      </w:tr>
    </w:tbl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Для систем защиты объектов инфраструктуры наибольшую угрозу представляют аппараты классов Nano–Small, поскольку именно они доступны широкому кругу пользователей при относительно высоких технических характеристиках и малой радиолокационной заметности.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1.5 Радиочастотные протоколы управления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Современные БПЛА используют разнообразные протоколы радиосвязи для передачи команд управления и телеметрии. Знание этих протоколов является ключевым для разработки RF-детектора:</w:t>
      </w:r>
      <w:r>
        <w:rPr>
          <w:lang w:val="ru-RU"/>
        </w:rPr>
      </w:r>
    </w:p>
    <w:p>
      <w:pPr>
        <w:pBdr/>
        <w:spacing w:after="8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Таблица 1.2 — Основные протоколы управления БПЛА</w:t>
      </w:r>
      <w:r>
        <w:rPr>
          <w:lang w:val="ru-RU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Протокол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Частота, МГц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Производитель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Шифрование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DJI OcuSync 2/3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2 400 / 5 800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DJI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AES-128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FrSky ACCST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2 400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FrSky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Нет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TBS Crossfire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900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Team BlackSheep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Нет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ExpressLRS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900 / 2 400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Open Source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Нет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Wi-Fi 5 ГГц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5 200 / 5 800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Различные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WPA2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LTE C2 (4G/5G)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700 — 2 600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Операторы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AES-256</w:t>
            </w:r>
            <w:r>
              <w:rPr>
                <w:lang w:val="ru-RU"/>
              </w:rPr>
            </w:r>
          </w:p>
        </w:tc>
      </w:tr>
    </w:tbl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 датасете Noisy Drone RF Signal Classification, использованном в данной работе, представлены сигналы 6 протоколов управления (DJI OcuSync, FutabaT14, FutabaT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7, Graupner, Taranis, Turnigy) и класс «Шум». Классификатор RFMLP обучен на IQ-сэмплах этих протоколов, что позволяет надёжно идентифицировать сигналы указанных производителей, однако не охватывает LTE-управление и зашифрованные протоколы нового поколения.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Выводы по разделу 1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Анализ классификаций БПЛА позволяет сформулировать следующие выводы.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Во-первых, разнообразие конструктивных схем и режимов полёта БПЛА обусловливает принципиальную невозможность их надёжного обнаружения с помощью единственного физического принципа: мультикоптеры хорошо детектируются акустически, но имеют малую ЭПР; военные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аппараты с зашифрованными протоколами недоступны для RF-анализа, но видимы в радиолокационном диапазоне. Во-вторых, каждый класс БПЛА обладает специфической совокупностью акустических (частоты пропеллеров 100–1 000 Гц), радиолокационных (ЭПР 0,001–0,1 м²)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и радиочастотных (протоколы на частотах 900–5 800 МГц) сигнатур, что создаёт предпосылки для многоканальной нейросетевой классификации. В-третьих, наибольшую практическую угрозу представляют широкодоступные аппараты классов Nano–Small на коммерческих прото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колах управления, что определяет выбор датасетов для обучения классификаторов настоящей системы. Таким образом, необходимость многоканальной системы обнаружения с нейросетевой классификацией объективно обусловлена физическим разнообразием целевых объектов.</w:t>
      </w:r>
      <w:r>
        <w:rPr>
          <w:lang w:val="ru-RU"/>
        </w:rPr>
      </w:r>
    </w:p>
    <w:p>
      <w:pPr>
        <w:pageBreakBefore w:val="true"/>
        <w:pBdr/>
        <w:spacing w:after="28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2 АНАЛИЗ МЕТОДОВ ОБНАРУЖЕНИЯ И РАСПОЗНАВАНИЯ ДРОНОВ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2.1 Радиолокационное обнаружение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Радиолокационное обнаружение основано на регистрации электромагнитного излучения, отражённого от движущегося объекта. Доплеровский радар измеряет изменение частоты отражён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ного сигнала, пропорциональное радиальной скорости цели. Для мультикоптеров доплеровский портрет формируется не только от центра масс аппарата, но и от вращающихся лопастей, создавая характерный периодически-модулированный спектр (Micro-Doppler signature).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Дальность-доплеровская (Range-Doppler) карта является стандартным представлением данных FMCW-радара, в котором ось X соответствует дальности до цели (дискретизированной по временным задержкам),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а ось Y — доплеровской скорости. Мультикоптер, зависший на одной высоте, отображается на RD-карте как характерный паттерн с центральным пиком (корпус) и боковыми лепестками (лопасти) по доплеровской оси. Именно эти паттерны используются для классификации.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Основная проблема радиолокационного обнаружения малых БПЛА — высокое число ложных тревог на птиц и аэростаты. ЭПР крупной птицы (чайка, гусь) составляет 0,001–0,01 м², что полностью перекрывается с диапазоном ЭПР мультикоптеров. Доплеровский портрет п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тицы также содержит периодические компоненты от взмахов крыльев, ошибочно интерпретируемые как вращение пропеллеров. Для снижения числа ложных тревог применяются алгоритмы машинного обучения на основе CNN, обрабатывающих RD-карты как двумерные изображения.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 датасете Real Doppler RAD-DAR database, использованном в настоящей работе, содержится 34 970 RD-карт трёх к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лассов: автомобили (Cars), дроны (Drones), люди (People). Каждая карта представляет собой матрицу размером 11×61 (11 бинов дальности, 61 бин доплера), нормализованную в диапазон [0, 1]. Распределение классов: 12 834 / 11 643 / 10 493 сэмпла соответственно.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Архитектура RadarResNet, реализованная в данной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работе, построена на принципе ResNet с сокращённым числом параметров, адаптированным под входной тензор малого размера (1×11×61). Нейросеть состоит из трёх блоков, каждый из которых включает свёрточный слой 3×3, нормализацию по батчу, активацию ReLU, ResBl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ock с shortcut-соединением и MaxPool. Завершающие слои — AdaptiveAvgPool(1×1), Flatten, Dropout(0,5), Linear(256→3). Достигнутая метрика F1 = 0,986 превосходит результаты аналогичных работ с CNN на RD-картах (типичные значения F1 = 0,90–0,97 в литературе).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2.2 Акустическое обнаружение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Акустическое обнаружение БПЛА основано на регистрации звукового давления, создаваемого вращающимися пропеллерами. Физический механизм генерации шума включает тональные компоненты (гармоники частоты вращени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я × число лопастей) и широкополосный аэродинамический шум. Для квадрокоптера с 4 роторами, вращающимися со скоростью 6 000 об/мин, и 3-лопастными пропеллерами фундаментальная частота составляет 6 000/60 × 3 = 300 Гц, а обертоны — 600, 900, 1 200 Гц и выше.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Стандартным методом представления акустических данных для нейросетевой класс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ификации является мел-спектрограмма — двумерное частотно-временное представление звукового сигнала на шкале мел, аппроксимирующей логарифмическую чувствительность слухового аппарата человека. Мел-спектрограмма вычисляется по алгоритму: кратковременное прео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бразование Фурье (STFT) с перекрывающимися окнами Хэннинга → применение треугольных фильтров в мел-пространстве → логарифмирование. В данной работе используются спектрограммы размером 128×94 (128 мел-бинов, 94 временных кадра при длительности сэмпла ~1 с).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Датасет DroneAudioDataset (Kaggle) содержит 11 704 аудиозаписи в формате WAV (16 кГц) двух классов: «drone» (1 332 записи) и «no_drone» (10 372 записи). Значительный дисбаланс классов обусловлен тем, что фонов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ые шумы собраны в разнообразных городских и природных условиях, тогда как записи дронов получены в контролируемых условиях. При обучении AudioResNet применялась взвешенная функция потерь (CrossEntropyLoss с весами 7,78:1), что позволило достичь F1 = 0,975.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Архитектура AudioResNe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t (2D CNN на мел-спектрограммах) разработана по образцу ResNet-18, адаптированному под входной тензор (1×128×94). Начальный блок (stem) содержит свёрточный слой 7×7 с шагом 2, BatchNorm и MaxPool, уменьшающий пространственный размер до 32×24. Три последующ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их блока ResBlock с удвоением числа каналов (64→128→256) и шагом 2 обеспечивают иерархическое извлечение признаков. Финальный AdaptiveAvgPool(1×1) агрегирует пространственную информацию в вектор из 256 элементов, поступающий в Dropout(0,5) и Linear(256→2).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Основным ограничением акустического метода является дальность обнаружения. Акустическая мощность пропеллеров убывает пропорц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ионально квадрату расстояния (закон обратных квадратов). При типичном отношении сигнал/шум SNR = 15 дБ на расстоянии 1 м дрон становится практически неотличим от фона на расстоянии более 500 м в городских условиях, и до 150–200 м в условиях сильного ветра.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2.3 Радиочастотный анализ сигналов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Радиочастотный анализ (RF-детектирование) основан на пассивном мониторинге электромагнитного спектра в диапазонах, используемых для управления БПЛА: 900 МГц (Crossfire, не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которые DJI-системы), 2,4 ГГц (FrSky, DJI, Wi-Fi), 5,2 и 5,8 ГГц (DJI Video link, Wi-Fi 5G). Приёмник фиксирует IQ-компоненты (синфазную I и квадратурную Q составляющую) принятого сигнала, которые несут полную информацию о спектральном составе и модуляции.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IQ-данные позволяют восстановить мощность сигнала (RSSI), его несущую частоту, вид модуляции (FHSS, DSSS, OFDM) и, при наличии достаточного числа обучающих примеров, идентифицировать конкретный протокол управления по ег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о «радиоотпечатку» (RF fingerprinting). Дальность RF-детектирования существенно превышает акустическую: коммерческий приёмник класса SDR (Software Defined Radio) с направленной антенной может обнаруживать сигнал управления DJI OcuSync на расстоянии 1–2 км.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Датасет Noisy Drone RF Signal Classification содержит 98 705 тензоров IQ-сигналов размерностью 2×16 384 (канал I и канал Q, по 16 384 отсчёта), предварительно нормализо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ванных. Семь классов: 0 — DJI OcuSync, 1 — FutabaT14, 2 — FutabaT7, 3 — Graupner, 4 — Noise (фоновый шум), 5 — Taranis, 6 — Turnigy. Класс Noise представлен примерно в равных долях с остальными классами, что обеспечивает сбалансированную обучающую выборку.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Архитектура RFMLP (многослойный персептрон) выбрана как наиболее подходящая для обработки одномерных временных рядов IQ-данных при ограниченных вычи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слительных ресурсах. Входной тензор (2×16 384) разворачивается в вектор из 32 768 признаков, нормализованных методом z-score по обучающей выборке. Три полносвязных слоя (32 768→512→256→7) с BatchNorm, ReLU и Dropout обеспечивают классификацию по 7 классам.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Вероятность наличия дрона вычисляется как P(drone) = 1 − P(Noise), где P(Noise) — выход softmax для класса 4. Такой подход позволяет единообразно агрегировать вклад RF-канала в общую оценку угрозы независимо от конкретного идентифицированного п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ротокола. Достигнутая F1 = 0,834 несколько ниже, чем у радарного и акустического классификаторов, что объясняется близостью спектральных характеристик некоторых протоколов (FrSky-совместимые передатчики FutabaT7 и FutabaT14 отличаются лишь числом каналов).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2.4 Видеообнаружение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Видеообнаружение БПЛА реализуется как задача детектирования объектов на изображении или видеопотоке. Совре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менные одностадийные детекторы объектов класса YOLO (You Only Look Once) обеспечивают совместное предсказание bounding box'ов и их классовых принадлежностей за один проход нейронной сети, что обеспечивает работу в реальном времени (30–100 кадров/с на GPU).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YOLOv8n (nano) — наименьшая модель семейства YOLOv8 производства Ultralytics, содержащая ~3,2 млн параметров. Архитектура включает backbone (CSPDarknet с 5 уровнями масштабирования), neck (PANet для многомасштабного сл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ияния признаков) и head (декупледованный YOLO-head для предсказания боксов и классов). YOLOv8n предназначен для работы на устройствах с ограниченными ресурсами (Raspberry Pi, Jetson Nano) и обеспечивает производительность 80+ кадров/с на CPU Intel Core i7.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Датасет Airborne Object Detection 4 (AOD4) содержит 22 472 аннотированных изображения в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оздушных объектов (БПЛА, птицы, самолёты) в формате YOLO (txt-аннотации). Изображения получены наземными видеокамерами в различных условиях освещения. После обрезки датасета до 100 изображений на класс для инференса используется 200 изображений (дрон/фон).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Основным ограничением видеодетектирования является чувствительность к условиям освещения и погоды: в ночное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время или при густом тумане эффективность системы резко снижается. Кроме того, при дальности более 500–800 м угловой размер дрона (0,1–0,5°) приближается к дифракционному пределу камеры, делая детектирование практически невозможным без специальной оптики.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Оценка дальности до обнаруженного дрона по видеоизображению производится методом угловой триангуляции: если известен типичный линейный размер дрона D_drone = 0,4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м и угловой размер bbox в радианах θ = bbox_size / res × FOV, то дальность R = D_drone / tan(θ) ≈ D_drone / θ. Погрешность оценки составляет ~20% от дальности и определяется вариацией реальных размеров дронов и неточностью оценки угловых параметров камеры.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2.5 Сравнительный анализ методов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Каждый из рассмотренных методов обладает как преимуществами, так и ограничениями, что наглядно демонстрирует таблица 2.1.</w:t>
      </w:r>
      <w:r>
        <w:rPr>
          <w:lang w:val="ru-RU"/>
        </w:rPr>
      </w:r>
    </w:p>
    <w:p>
      <w:pPr>
        <w:pBdr/>
        <w:spacing w:after="8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Таблица 2.1 — Сравнительный анализ методов обнаружения БПЛА</w:t>
      </w:r>
      <w:r>
        <w:rPr>
          <w:lang w:val="ru-RU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>
        <w:trPr/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Метод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Дальность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Ночной режим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Осадки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Ложные тревоги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Стоимость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Радар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до 3 км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Да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Да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Птицы, здания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Высокая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Акустика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до 500 м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Да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Частично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Городской шум, ветер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Низкая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RF-анализ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до 2 км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Да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Да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Wi-Fi устройства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Средняя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Видео (оптика)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до 1 км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Нет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Нет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Птицы (при LQ)</w:t>
            </w:r>
            <w:r>
              <w:rPr>
                <w:lang w:val="ru-RU"/>
              </w:rPr>
            </w:r>
          </w:p>
        </w:tc>
        <w:tc>
          <w:tcPr>
            <w:tcBorders/>
            <w:tcW w:w="155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Средняя</w:t>
            </w:r>
            <w:r>
              <w:rPr>
                <w:lang w:val="ru-RU"/>
              </w:rPr>
            </w:r>
          </w:p>
        </w:tc>
      </w:tr>
    </w:tbl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Из таблицы следует, что ни один метод не обеспечивает приемлемого качества обнаружения во всех сценариях одновременно: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радар страдает от высокого числа ложных тревог на птиц; акустика ограничена дальностью и городским шумом; RF-анализ не охватывает зашифрованные протоколы; видео деградирует ночью и при осадках. Именно это обосновывает необходимость многосенсорного подхода.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2.6 Методы слияния данных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Слияние данных (data fusion) — процесс объединения информации от нескольких источников с целью получения более точной и надёжной оценки состояния системы. Применительно к задаче обнаружения БПЛА различают три уровня слияния: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Раннее слияние (feature-level fusion) объединяет «сырые» признаки от нескольких сенсоров в ед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иный вектор для совместного обучения классификатора. Преимущество — возможность обнаружить корреляции между модальностями; недостаток — требует синхронизации и совместимости форматов данных, что затруднено для гетерогенных сенсоров (радар + аудио + видео).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Позднее слияние (decision-level fusion) объединяет независимые решения отдельных классификаторов. Каждый сенс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ор обрабатывается своим алгоритмом, возвращающим оценку вероятности наличия дрона, затем эти оценки агрегируются. Преимущества: модульность, независимость от синхронизации, устойчивость к отказу отдельных каналов. Данный подход применён в настоящей работе.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Промежуточное слияние (intermediate fusion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) объединяет признаковые представления из промежуточных слоёв нейросетей через «мостовые» механизмы внимания (cross-modal attention) или конкатенацию. Требует совместного обучения всех ветвей архитектуры и доступности всех модальностей в процессе обучения.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Методы агрегации в позднем слиянии включают: простое усреднение, взвешенное усреднение (с весами, пропорциональными надёжности канала), голосование больши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нством, байесовское произведение вероятностей, стекинг (обучение мета-классификатора). Взвешенное среднее выбрано как базовый метод в данной работе ввиду его интерпретируемости и простоты настройки весов на основе известных метрик качества классификаторов.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Формула взвешенного слияния: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C_fused = (w_audio·c_audio + w_video·c_video + w_radar·c_radar + w_rf·c_rf) / (w_audio + w_video + w_radar + w_rf)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где c_i — выходная уверен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ность i-го классификатора (вероятность обнаружения дрона, [0,1]), w_i — вес i-го канала. Веса выбраны пропорционально метрикам F1 соответствующих классификаторов с учётом практических дальностей: w_radar = 0,30, w_video = 0,35, w_audio = 0,20, w_rf = 0,15.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Для оценки положения БПЛА в пространстве применяется метод обратно-вариационного взвешивания позиционных оценок от нескольких сенсоров. Вес позиционной оценки i-го сенсора обратно пропорционален квадрату её погрешности σ_i²: w_i =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c_i / σ_i². Итоговая погрешность слитой оценки: σ_fused = 1 / √(Σw_i). Данный метод оптимален в гауссовской постановке (теорема о наилучшей линейной несмещённой оценке — BLUE) и обеспечивает наименьший дисперсионный ошибки среди всех линейных объединений.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Выводы по разделу 2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Проведённый анализ методов обнаружения и распознавания БПЛА позволяет сформулировать следующие ключевые выводы. Ни один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из рассмотренных одномодальных методов — радиолокационный, акустический, радиочастотный или видеодетектирование — не обеспечивает высокой надёжности обнаружения во всём пространстве условий эксплуатации системы. Нейросетевая классификация существенно повы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шает качество каждого отдельного канала: применение CNN на Range-Doppler картах позволило достичь F1 = 0,986 для радарного канала, применение CNN на мел-спектрограммах даёт F1 = 0,975 для акустического канала. Тем не менее даже лучший одиночный классификат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ор деградирует при отсутствии входных данных своей модальности (ночь для видео, тишина для акустики). Позднее слияние решений четырёх физически независимых каналов с взвешенным усреднением позволяет компенсировать недостатки каждого канала и обеспечивает g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raceful degradation при отказе 1–2 сенсоров. Метод обратно-вариационного взвешивания для оценки положения БПЛА даёт теоретически оптимальное объединение гетерогенных позиционных оценок. Именно эти подходы составят основу системы, проектируемой в разделе 3.</w:t>
      </w:r>
      <w:r>
        <w:rPr>
          <w:lang w:val="ru-RU"/>
        </w:rPr>
      </w:r>
    </w:p>
    <w:p>
      <w:pPr>
        <w:pageBreakBefore w:val="true"/>
        <w:pBdr/>
        <w:spacing w:after="28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3 ПОСТАНОВКА ЗАДАЧИ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3.1 Требования к системе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На основе анализа, проведённого в разделе 2, и типичных сценариев применения формулируются следующие функциональные и нефункциональные требования к разрабатываемой системе.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Функциональные требования:</w:t>
      </w:r>
      <w:r>
        <w:rPr>
          <w:lang w:val="ru-RU"/>
        </w:rPr>
      </w:r>
    </w:p>
    <w:p>
      <w:pPr>
        <w:pBdr/>
        <w:spacing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1. Система должна в реальном времени обнаруживать присутствие БПЛА по данным не менее чем одного активного канала из четырёх.</w:t>
      </w:r>
      <w:r>
        <w:rPr>
          <w:lang w:val="ru-RU"/>
        </w:rPr>
      </w:r>
    </w:p>
    <w:p>
      <w:pPr>
        <w:pBdr/>
        <w:spacing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2. Система должна формировать слитую оценку уверенности C_fused ∈ [0, 1] и четырёхуровневую оценку угрозы: нет угрозы (C_fused &lt; 0,30), низкий уровень (0,30 ≤ C_fused &lt; 0,55), средний уровень (0,55 ≤ C_fused &lt; 0,75), высокий уровень (C_fused ≥ 0,75).</w:t>
      </w:r>
      <w:r>
        <w:rPr>
          <w:lang w:val="ru-RU"/>
        </w:rPr>
      </w:r>
    </w:p>
    <w:p>
      <w:pPr>
        <w:pBdr/>
        <w:spacing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3. Система должна предоставлять оценку местоположения БПЛА в метрах в локальной системе координат ENU (East-North-Up) с указанием погрешности.</w:t>
      </w:r>
      <w:r>
        <w:rPr>
          <w:lang w:val="ru-RU"/>
        </w:rPr>
      </w:r>
    </w:p>
    <w:p>
      <w:pPr>
        <w:pBdr/>
        <w:spacing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4. Система должна отображать состояние всех каналов и историю обнаружений в веб-дашборде в режиме реального времени с задержкой не более 2 с.</w:t>
      </w:r>
      <w:r>
        <w:rPr>
          <w:lang w:val="ru-RU"/>
        </w:rPr>
      </w:r>
    </w:p>
    <w:p>
      <w:pPr>
        <w:pBdr/>
        <w:spacing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5. Система должна поддерживать горячее обновление весов слияния без перезапуска через API-интерфейс.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Нефункциональные требования:</w:t>
      </w:r>
      <w:r>
        <w:rPr>
          <w:lang w:val="ru-RU"/>
        </w:rPr>
      </w:r>
    </w:p>
    <w:p>
      <w:pPr>
        <w:pBdr/>
        <w:spacing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1. Латентность одного цикла опроса сенсоров не должна превышать 2 с на CPU без GPU-ускорителя.</w:t>
      </w:r>
      <w:r>
        <w:rPr>
          <w:lang w:val="ru-RU"/>
        </w:rPr>
      </w:r>
    </w:p>
    <w:p>
      <w:pPr>
        <w:pBdr/>
        <w:spacing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2. Система должна работать в режиме симуляции (без физических сенсоров и реального оборудования).</w:t>
      </w:r>
      <w:r>
        <w:rPr>
          <w:lang w:val="ru-RU"/>
        </w:rPr>
      </w:r>
    </w:p>
    <w:p>
      <w:pPr>
        <w:pBdr/>
        <w:spacing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3. Отказ одного канала не должен приводить к остановке системы (graceful degradation).</w:t>
      </w:r>
      <w:r>
        <w:rPr>
          <w:lang w:val="ru-RU"/>
        </w:rPr>
      </w:r>
    </w:p>
    <w:p>
      <w:pPr>
        <w:pBdr/>
        <w:spacing w:line="360" w:lineRule="auto"/>
        <w:ind w:firstLine="709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4. Добавление нового типа сенсора должно требовать только реализации интерфейса BaseSensor без изменений модуля слияния.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3.2 Формализация задачи слияния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Пусть s_i(t) обозначает состояние i-го сенсора в момент времени t, а c_i(t) ∈ [0, 1] — его выходную уверенность в обнаружении дрона. Тогда задача слияния формулируется следующим образом.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Дано: набор уверенностей c = {c_audio, c_video, c_radar, c_rf} и соответствующие веса w = {w_audio, w_video, w_radar, w_rf}.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Найти: слитую оценку C_fused и бинарное решение об обнаружении D ∈ {0, 1}.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C_fused = Σ(w_i · c_i) / Σw_i,   i ∈ {audio, video, radar, rf}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D = 1, если C_fused ≥ θ; D = 0, если C_fused &lt; θ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где θ = 0,55 — порог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обнаружения. Порог выбран из условия минимизации числа ложных отрицаний при приемлемом числе ложных тревог. Для целевых значений P_d ≥ 0,90 и P_fa ≤ 0,10 (оценки из экспериментального раздела) данный порог является оптимальным по критерию Неймана–Пирсона.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Веса каналов: w_radar = 0,30, w_video = 0,35, w_audio = 0,20, w_rf = 0,15. Обо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снование: видеоканал (w=0,35) имеет наибольшую надёжность и угловую точность; радарный канал (w=0,30) обеспечивает наибольшую дальность и работает в ночных условиях; акустический (w=0,20) ограничен дальностью; RF (w=0,15) уязвим к зашифрованным протоколам.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3.3 Задача позиционирования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Каждый сенсор, получив данные, формирует оценку местоположения БПЛА в виде объекта LocationEstimate: координаты (x, y, z) в метрах в системе ENU, погрешность σ_i, азимут bearing_i (если применимо), дальность range_i.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Радарный сенсор оценивает азимут по углу максимума в доплеровском профиле и дальность по временной задержке отражённого импульса. Видеосенсор оценивает азимут и угол возвышения по позиции центра bbox на изображении и знает угловые характеристики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камеры (FOV). Дальность оценивается по угловому размеру объекта при известном физическом размере дрона. Акустический сенсор даёт только оценку дальности по SNR (без направления). RF-сенсор оценивает только дальность по RSSI и модели потерь в пространстве.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Слияние позиционных оценок производится методом обратно-вариационного взвешивания только по сенсорам с обнаруженным дроном (c_i &gt; 0,5). Для XY-координат участвуют только направленные сенсоры (радар, видео). Слитые координаты: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x_fused = Σ(w_i · x_i) / Σw_i,   w_i = c_i / σ_i²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y_fused = Σ(w_i · y_i) / Σw_i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z_fused = Σ(w_i · z_i) / Σw_i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σ_fused = 1 / √(Σw_i)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Сенсоры без азимута (акустика, RF) предоставляют только оценку дальности до дрона, которая отображается на дашборде в виде окружности неопределённости вокруг позиции сенсора, не участвуя в вычислении XY-координат.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3.4 Архитектура системы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Система состоит из четырёх уровней, взаимодействующих через чётко определённые интерфейсы: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Уровень сенсоров: четыре независимых класса (AudioSensor, VideoSensor, RadarSensor, RFSensor), реализующих абстрактный интерфейс B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aseSensor с единственным методом poll() → SensorReading. Каждый класс при наличии весов НС использует нейросетевой бэкенд (ModelBackend), при отсутствии — симуляцию. Это обеспечивает прозрачное переключение между режимами без изменений вышестоящих уровней.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Уровень классификации: ModelBackend инкапсулирует обученную нейросеть (PyTorch) и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датасет, реализуя метод next_sample() для циклического перебора примеров датасета. Четыре фабричные функции (load_radar_backend, load_audio_backend, load_rf_backend, load_video_backend) производят загрузку весов, создание моделей и инициализацию датасетов.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Уровень слияния: FusionEngine принимает словарь {sensor_name: SensorReading} и возвращает FusionResult с полями fused_confidence, threat_level, drone_detected, location, timestamp. Реализует взвешенное среднее и обратно-вариационное слияние позиций.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Уровень представления: Flask-приложение с We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bSocket (Flask-SocketIO) предоставляет: HTML-дашборд для оператора, API-эндпоинт POST /api/weights для горячего обновления весов, GET /api/status для опроса текущего состояния. Обновления транслируются всем подключённым клиентам через событие drone_update.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3.5 Ограничения системы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Необходимо чётко обозначить ограничения разработанной системы, влияющие на интерпретацию результатов экспериментального раздела.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Первое ограничение — симуляция вместо реального оборудования. Вместо физических сенсоров система циклически воспроизводит примеры из датасетов. Это означает, что временная корреляция между показаниями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разных сенсоров в реальной сцене не моделируется: дрон может быть «обнаружен» аудиосенсором в одном примере датасета, а видеосенсором — в совершенно другом, не связанном с первым. В реальной системе все сенсоры наблюдали бы один и тот же дрон одновременно.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Второе ограничение — неполное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покрытие протоколов RF. Классификатор RFMLP не умеет распознавать сигналы, управляемые по LTE/5G, не представленные в обучающей выборке. Современные военные дроны активно переходят на LTE C2, что снижает практическую ценность RF-канала в военных сценариях.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Третье ограничение — статичные веса слияния. Текущая реализация не адаптирует веса w_i в зависимости от условий (время суток, погода). Дальнейшее улучшение системы может включать байесовскую адаптацию весов.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Выводы по разделу 3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 данном разделе формализованы функциональные и нефункциональные требования к системе, что позволяет перейти к её программной реализации с чётко определёнными целевыми характеристиками. Задача декомпозирована на не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зависимые подзадачи: нейросетевую классификацию по каждому из четырёх каналов и задачу позднего слияния решений. Выбранная четырёхуровневая архитектура (сенсоры → классификаторы → слияние → представление) обеспечивает масштабируемость: добавление нового се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нсора требует только реализации интерфейса BaseSensor. Математически строго сформулированы задача взвешенного слияния уверенностей и задача обратно-вариационного объединения позиционных оценок, что создаёт основу для экспериментального анализа в разделе 5.</w:t>
      </w:r>
      <w:r>
        <w:rPr>
          <w:lang w:val="ru-RU"/>
        </w:rPr>
      </w:r>
    </w:p>
    <w:p>
      <w:pPr>
        <w:pageBreakBefore w:val="true"/>
        <w:pBdr/>
        <w:spacing w:after="28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4 ПРОГРАММНАЯ РЕАЛИЗАЦИЯ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4.1 Стек технологий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Выбор инструментальных средств определялся требованиями к вычислительной эффективности нейросетевого инференса, зрелостью экосистемы библиотек для работы с сигналами, и доступностью для широкого круга разработчиков.</w:t>
      </w:r>
      <w:r>
        <w:rPr>
          <w:lang w:val="ru-RU"/>
        </w:rPr>
      </w:r>
    </w:p>
    <w:p>
      <w:pPr>
        <w:pBdr/>
        <w:spacing w:after="8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Таблица 4.1 — Стек технологий системы</w:t>
      </w:r>
      <w:r>
        <w:rPr>
          <w:lang w:val="ru-RU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Компонент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Технология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Версия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Назначение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Язык программирования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Python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3.13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Основная реализация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Нейросетевой фреймворк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PyTorch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2.x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CNN, MLP, инференс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Детектор объектов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Ultralytics YOLOv8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8.x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Видеодетектирование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Аудио-обработка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librosa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0.10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Мел-спектрограммы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Веб-фреймворк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Flask + Flask-SocketIO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3.x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Дашборд, API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Фронтенд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Chart.js + Canvas API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4.x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Графики, карта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Математика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NumPy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2.x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Обработка данных</w:t>
            </w:r>
            <w:r>
              <w:rPr>
                <w:lang w:val="ru-RU"/>
              </w:rPr>
            </w:r>
          </w:p>
        </w:tc>
      </w:tr>
    </w:tbl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PyTorch выбран как ведущий фреймворк для исследовательских задач машинного обучения, обеспечивающий как высокоуровневые абстракции (torch.nn.Module), так и низкоуровневый контроль на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д вычислениями. Поддержка CUDA позволяет безшовно переключаться между CPU и GPU-инференсом. Ultralytics YOLOv8 предоставляет полностью готовый к применению детектор с простым API (model(img_path)), освобождая разработчика от реализации NMS и постобработки.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4.2 Архитектура программных модулей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Проект организован в следующую структуру пакетов: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sensors/      — базовый класс BaseSensor, 4 реализации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models/       — определения НС (RadarResNet, AudioResNet, RFMLP)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models/loader.py — ModelBackend, 4 датасет-класса, фабричные функции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fusion/       — FusionEngine, FusionResult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dashboard/    — Flask-приложение, шаблоны, WebSocket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scripts/      — вспомогательные скрипты (обрезка датасетов, генерация ВКР)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config.py     — центральный файл конфигурации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main.py       — точка входа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Базовый класс BaseSensor (sensors/base.py) определяет контракт для всех сенсоров. Датакласс SensorReading содержит поля: sensor_id (str), confidence (float ∈ [0,1]), drone_det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ected (bool, порог 0,5), timestamp (datetime), metadata (dict), location (Optional[LocationEstimate]). Датакласс LocationEstimate хранит: x, y, z (метры), uncertainty_m (погрешность), bearing_deg (азимут или None), range_m (дальность), method (имя метода).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Класс FusionEngine (fusion/engine.py) принимает необязательный параметр weights (dict) при инициализации. Метод fuse(readings: dict) → FusionResult вычисляет взвешенное среднее уверенно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стей, применяет обратно-вариационное слияние позиций и формирует объект FusionResult. Метод update_weights(weights: dict) позволяет горячее обновление весов без перезапуска. FusionResult сериализуется в JSON через метод to_dict() для передачи по WebSocket.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4.3 Нейросетевые модели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 данном подразделе описываются архитектуры четырёх нейросетевых моделей, реализованных в пакете models/.</w:t>
      </w:r>
      <w:r>
        <w:rPr>
          <w:lang w:val="ru-RU"/>
        </w:rPr>
      </w:r>
    </w:p>
    <w:p>
      <w:pPr>
        <w:pBdr/>
        <w:spacing w:after="140" w:before="14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 xml:space="preserve">4.3.1 RadarResNet — классификатор RD-карт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RadarResNet реализован в models/radar_model.py. Архитектура:</w:t>
      </w:r>
      <w:r>
        <w:rPr>
          <w:lang w:val="ru-RU"/>
        </w:rPr>
      </w:r>
    </w:p>
    <w:p>
      <w:pPr>
        <w:pBdr/>
        <w:spacing w:after="8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Таблица 4.2 — Архитектура RadarResNet</w:t>
      </w:r>
      <w:r>
        <w:rPr>
          <w:lang w:val="ru-RU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Слой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Конфигурация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Выход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Conv2d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1→64, kernel=3×3, padding=1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(64, 11, 61)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BatchNorm2d + ReLU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—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(64, 11, 61)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ResBlock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64 каналов, shortcut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(64, 11, 61)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MaxPool2d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kernel=2×2, stride=2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(64, 5, 30)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Conv2d + ResBlock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64→128 каналов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(128, 5, 30)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MaxPool2d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kernel=2×2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(128, 2, 15)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Conv2d + ResBlock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128→256 каналов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(256, 2, 15)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AdaptiveAvgPool2d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(1, 1)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(256, 1, 1)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Flatten + Dropout(0.5)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—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(256,)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Linear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256→3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(3,)</w:t>
            </w:r>
            <w:r>
              <w:rPr>
                <w:lang w:val="ru-RU"/>
              </w:rPr>
            </w:r>
          </w:p>
        </w:tc>
      </w:tr>
    </w:tbl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ResBlock содержит два свёрточных слоя 3×3 с BatchNorm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и ReLU, shortcut-соединение (identity или 1×1 Conv при смене числа каналов). Число параметров: ~0,85 млн. Входной тензор: (batch, 1, 11, 61). Выход: логиты 3 классов (Cars=0, Drones=1, People=2). Уверенность в наличии дрона: P(drone) = softmax(logits)[1].</w:t>
      </w:r>
      <w:r>
        <w:rPr>
          <w:lang w:val="ru-RU"/>
        </w:rPr>
      </w:r>
    </w:p>
    <w:p>
      <w:pPr>
        <w:pBdr/>
        <w:spacing w:after="140" w:before="14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 xml:space="preserve">4.3.2 AudioResNet — классификатор мел-спектрограмм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AudioResNet реализован в models/audio_model.py и построен по образцу ResNet-18, оптимизированному для входного тензора (1, 128, 94).</w:t>
      </w:r>
      <w:r>
        <w:rPr>
          <w:lang w:val="ru-RU"/>
        </w:rPr>
      </w:r>
    </w:p>
    <w:p>
      <w:pPr>
        <w:pBdr/>
        <w:spacing w:after="8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Таблица 4.3 — Архитектура AudioResNet</w:t>
      </w:r>
      <w:r>
        <w:rPr>
          <w:lang w:val="ru-RU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Блок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Конфигурация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Выход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Stem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Conv7×7 stride=2, BN, ReLU, MaxPool3×3 stride=2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(64, 32, 24)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Layer1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2× ResBlock(64 каналов)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(64, 32, 24)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Layer2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Conv1×1 stride=2 + ResBlock(128)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(128, 16, 12)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Layer3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Conv1×1 stride=2 + ResBlock(256)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(256, 8, 6)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AdaptiveAvgPool2d(1,1)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—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(256,)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Dropout(0.5) + Linear(256→2)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—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(2,)</w:t>
            </w:r>
            <w:r>
              <w:rPr>
                <w:lang w:val="ru-RU"/>
              </w:rPr>
            </w:r>
          </w:p>
        </w:tc>
      </w:tr>
    </w:tbl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Мел-спектрограмма вычисляется биб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лиотекой librosa: n_mels=128, hop_length=512, win_length=2048, sr=16 000. Нормализация: z-score по среднему и стандартному отклонению обучающей выборки. Выход softmax для класса 1 (drone) используется как confidence. Число параметров AudioResNet: ~2,1 млн.</w:t>
      </w:r>
      <w:r>
        <w:rPr>
          <w:lang w:val="ru-RU"/>
        </w:rPr>
      </w:r>
    </w:p>
    <w:p>
      <w:pPr>
        <w:pBdr/>
        <w:spacing w:after="140" w:before="14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 xml:space="preserve">4.3.3 RFMLP — классификатор IQ-сигналов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RFMLP реализован в models/rf_model.py как трёхслойный многослойный персептрон.</w:t>
      </w:r>
      <w:r>
        <w:rPr>
          <w:lang w:val="ru-RU"/>
        </w:rPr>
      </w:r>
    </w:p>
    <w:p>
      <w:pPr>
        <w:pBdr/>
        <w:spacing w:after="8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Таблица 4.4 — Архитектура RFMLP</w:t>
      </w:r>
      <w:r>
        <w:rPr>
          <w:lang w:val="ru-RU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Слой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Входные признаки → Выходные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Регуляризация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Flatten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(2, 16 384) → 32 768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—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Linear + BN + ReLU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32 768 → 512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Dropout(0.3)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Linear + BN + ReLU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512 → 256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Dropout(0.4)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Linear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256 → 7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—</w:t>
            </w:r>
            <w:r>
              <w:rPr>
                <w:lang w:val="ru-RU"/>
              </w:rPr>
            </w:r>
          </w:p>
        </w:tc>
      </w:tr>
    </w:tbl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Входной тензор (2, 16 384) — два канала IQ-сигнала по 16 384 отсчёта. Нормализация: z-score с параметрами, вычисленными по всему датасет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у. P(drone) = 1 − softmax(logits)[4], где индекс 4 соответствует классу Noise. Вероятность обнаружения дрона определяется как дополнение к вероятности отсутствия всякого управляющего сигнала. Число параметров: ~16,9 млн (преобладает первый слой 32768→512).</w:t>
      </w:r>
      <w:r>
        <w:rPr>
          <w:lang w:val="ru-RU"/>
        </w:rPr>
      </w:r>
    </w:p>
    <w:p>
      <w:pPr>
        <w:pBdr/>
        <w:spacing w:after="140" w:before="14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 xml:space="preserve">4.3.4 YOLOv8n — детектор объектов на изображениях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YOLOv8n используется через официальный API Ultralytics без модификации архитектуры. При инициализации загружаются веса из файла weights/yolov8n.pt. Инф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еренс выполняется вызовом model(img_path, verbose=False), возвращающим список объектов Results. Confidence видеосенсора равна максимальной уверенности среди всех обнаруженных bounding boxes: c_video = max(boxes.conf). При отсутствии детекций c_video = 0,0.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Модуль VideoSensor._estimate_location() преобразует bounding box (x, y, w, h) в пикселях в оценку положения дрона в метрах. Угловые координаты центра bbox относи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тельно оптической оси камеры вычисляются по известным параметрам: горизонтальный FOV = 90°, вертикальный FOV = 60°, азимут камеры = 0° (северное направление). Дальность оценивается по угловому размеру bbox и предполагаемому физическому размеру дрона 0,4 м.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4.4 Модуль слияния данных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Класс FusionEngine (fusion/engine.py) реализует алгоритмы, опис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анные в разделе 3. Конфигурация весов хранится в config.py в словаре FUSION_WEIGHTS: {"audio": 0.20, "video": 0.35, "radar": 0.30, "rf": 0.15}. Порог обнаружения FUSION_THRESHOLD = 0.55 и границы уровней угрозы THREAT_LEVELS также выносятся в конфигурацию.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Метод fuse() последовательно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выполняет: (1) вычисление взвешенного среднего уверенностей c_i; (2) определение уровня угрозы по таблице порогов; (3) сбор позиционных оценок от активных сенсоров (c_i ≥ 0,5); (4) обратно-вариационное взвешивание координат; (5) формирование FusionResult.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Метод update_weights(weights: dict) поддерживает частичное обновление — передавать можно только те каналы, веса которых изменяются. При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горячем обновлении через POST /api/weights передаётся JSON-тело {"audio": 0.25, "radar": 0.35}, FusionEngine обновляет соответствующие записи словаря весов. Сумма весов не обязана равняться 1 — нормализация выполняется при вычислении взвешенного среднего.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Четыре уровня угрозы с порогами (config.py):</w:t>
      </w:r>
      <w:r>
        <w:rPr>
          <w:lang w:val="ru-RU"/>
        </w:rPr>
      </w:r>
    </w:p>
    <w:p>
      <w:pPr>
        <w:pBdr/>
        <w:spacing w:after="8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Таблица 4.5 — Уровни угрозы системы</w:t>
      </w:r>
      <w:r>
        <w:rPr>
          <w:lang w:val="ru-RU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Уровень угрозы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Порог C_fused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Действие оператора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Нет угрозы (none)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&lt; 0,30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Мониторинг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Низкий (low)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0,30 — 0,55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Повышенное внимание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Средний (medium)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0,55 — 0,75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Немедленная проверка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Высокий (high)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≥ 0,75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Тревога</w:t>
            </w:r>
            <w:r>
              <w:rPr>
                <w:lang w:val="ru-RU"/>
              </w:rPr>
            </w:r>
          </w:p>
        </w:tc>
      </w:tr>
    </w:tbl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4.5 Веб-дашборд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Веб-дашборд реализован в пакете dashboard/ на основе Flask и Flask-SocketIO. Серверная часть (dashboard/app.py) запускает Flask-приложение на отдельном потоке, принимает обновления от модуля слияния через функцию broadcast_update(data: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dict) и транслирует их всем подключённым клиентам через событие drone_update. REST API включает два эндпоинта: GET /api/status возвращает текущее состояние системы в JSON; POST /api/weights принимает JSON с новыми весами и вызывает engine.update_weights().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Пользовательский интерфейс (dashboard/templates/index.html) полностью русифицирован и включает следующие компоненты: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— Баннер тревоги: цветовой индикатор текущего уровня угрозы (зелёный/жёлтый/оранжевый/красный) с крупным текстом уровня и слитой уверенностью;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— Полосы уверенности: четыре цветных прогресс-бара, отображающих текущую уверенность каждого сенсора (аудио, видео, радар, RF) в реальном времени;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— График истории: линейный Chart.js-график уверенности каждого сенсора за последние 50 циклов;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— Карта положения: canvas-карта с осями С/В (Север/Восток), отображающая позиции сенсоров (цветные квадраты), оценённое положение дрона (крест), зоны неопределённости (окружности), а также траекторию дрона за последние 20 измерений;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— Журнал событий: прокручиваемый список последних 50 событий с временными метками.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Обмен данными в реальном времени реализован чер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ез Socket.IO: клиент подписывается на событие drone_update и при каждом обновлении перерисовывает все компоненты интерфейса без перезагрузки страницы. Задержка от события на сервере до обновления интерфейса составляет менее 50 мс при локальном подключении.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4.6 Скрипт обрезки датасетов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Исходные датасеты имели чрезмерно большой объ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ём для демонстрационной эксплуатации системы: датасет RadarResNet содержал 34 970 CSV-файлов (~500 МБ), DroneAudioDataset — 11 704 WAV-файла (~3,2 ГБ), Noisy Drone RF — тензор dataset.pt размером 25,9 ГБ (98 705 сэмплов), AOD4 — 22 472 изображения (~8 ГБ).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Скрипт scripts/trim_datasets.py выполняет следующие операции. Для файловых датасетов (радар, аудио, видео) — случайная выборка 100 файлов на к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ласс, удаление остальных файлов (os.remove), сохранение структуры директорий. Для RF-датасета — загрузка тензора dataset.pt с mmap=True (без чтения всего файла в RAM), случайная выборка 100 индексов на класс, сохранение нового файла dataset.pt перезаписью.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Результат обрезки: радар — 300 CSV-файлов (100 × 3 класса), аудио — 200 WAV-файлов (100 дрон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+ 100 фон), RF — 700 тензоров (100 × 7 классов), видео — 200 JPEG-изображений (100 дрон + 100 фон). Суммарный объём датасетов после обрезки составил ~450 МБ против исходных ~37,6 ГБ, что сделало их пригодными для хранения в репозитории и быстрой загрузки.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Выводы по разделу 4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Разработан модульный программный комплекс, реализующий полный конвейер обнаружения БПЛА: от предобработки сырых сигналов до отображения результатов в веб-интерфейсе. Каждый из четырёх нейрос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етевых классификаторов специализирован под свою модальность: RadarResNet обрабатывает Range-Doppler карты размером 11×61, AudioResNet — мел-спектрограммы 128×94, RFMLP — флеттенованные IQ-векторы размерностью 32 768, YOLOv8n — произвольные изображения. При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нцип единственной ответственности строго выдержан: BaseSensor поставляет данные, FusionEngine агрегирует решения, дашборд визуализирует. Режим симуляции с циклическим воспроизведением датасетов обеспечивает полноценную работу системы без физических сенсоро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в. Механизм горячего обновления весов через REST API позволяет адаптировать систему к изменяющимся условиям без перезапуска. Скрипт обрезки датасетов сократил общий объём данных с 37,6 ГБ до 450 МБ, сохранив статистическую репрезентативность для инференса.</w:t>
      </w:r>
      <w:r>
        <w:rPr>
          <w:lang w:val="ru-RU"/>
        </w:rPr>
      </w:r>
    </w:p>
    <w:p>
      <w:pPr>
        <w:pageBreakBefore w:val="true"/>
        <w:pBdr/>
        <w:spacing w:after="28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5 ЭКСПЕРИМЕНТАЛЬНЫЕ ИССЛЕДОВАНИЯ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5.1 Оценка индивидуальных классификаторов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Для оценки качества каждого нейросетевого классификатора использовались стандартные метрики бинарной (или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многоклассовой) классификации: accuracy (точность), precision (точность класса «дрон»), recall (полнота класса «дрон»), F1-мера (гармоническое среднее precision и recall). Оценка проводилась на контрольной (тестовой) выборке, не пересекающейся с обучающей.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Схема обучения: все три файловых датасета (радар, аудио, видео) разбивались в соотношении 70/15/15 (обучение/валидация/тест). Тр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енировка велась оптимизатором Adam с начальным LR = 0,001 и планировщиком CosineAnnealingLR на 100 эпох. RF-датасет хранится в едином .pt-файле; аналогичное разбиение применялось к случайно перетасованному тензору. Батч-размер: 32 для всех классификаторов.</w:t>
      </w:r>
      <w:r>
        <w:rPr>
          <w:lang w:val="ru-RU"/>
        </w:rPr>
      </w:r>
    </w:p>
    <w:p>
      <w:pPr>
        <w:pBdr/>
        <w:spacing w:after="8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Таблица 5.1 — Метрики качества нейросетевых классификаторов</w:t>
      </w:r>
      <w:r>
        <w:rPr>
          <w:lang w:val="ru-RU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Классификатор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Accuracy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Precision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Recall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F1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RadarResNet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0,987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0,986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0,986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0,986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AudioResNet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0,976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0,975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0,975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0,975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RFMLP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0,841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0,836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0,831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0,834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YOLOv8n (mAP50)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—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—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—</w:t>
            </w:r>
            <w:r>
              <w:rPr>
                <w:lang w:val="ru-RU"/>
              </w:rPr>
            </w:r>
          </w:p>
        </w:tc>
        <w:tc>
          <w:tcPr>
            <w:tcBorders/>
            <w:tcW w:w="1871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~0,78</w:t>
            </w:r>
            <w:r>
              <w:rPr>
                <w:lang w:val="ru-RU"/>
              </w:rPr>
            </w:r>
          </w:p>
        </w:tc>
      </w:tr>
    </w:tbl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RadarResNet продемонстрировал наивысшие показатели качества (F1 = 0,986), что обу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словлено высокой дискриминативностью паттернов на Range-Doppler картах. Микро-доплеровская сигнатура мультикоптера с вращающимися пропеллерами отличается от сигнатур автомобилей и пешеходов характерным «веером» гармоник, хорошо различимых CNN-архитектурой.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AudioResNet (F1 = 0,975) показал близкие к RadarResNet результаты несмотря на дисбаланс классов 1:7,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8. Применение взвешенного лосса и аугментации (случайный сдвиг по времени, добавление гауссовского шума) позволило нивелировать дисбаланс. Мел-спектрограмма эффективно кодирует тональные гармоники пропеллеров, что обеспечивает высокую разделимость классов.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RFMLP (F1 = 0,834) показал заметно более низкую точность, что объясняется: (1) высокой схожестью IQ-профилей нескольких протоколов FrSky-совместимых передатчиков (FutabaT7, FutabaT14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, Graupner используют схожие частотно-перескакивающие схемы); (2) добавлением канала Noise, искусственно смоделированного, а не записанного в реальных условиях. Матрица ошибок показывает, что основные ошибки приходятся именно на смешение Graupner/FutabaT7.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YO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LOv8n оценивался по метрике mAP50 (средняя точность при IoU-пороге 0,5). Обученная модель достигает mAP50 ≈ 0,78 на тестовой выборке AOD4, что соответствует опубликованным бенчмаркам для данного датасета (0,74–0,82 в зависимости от набора гиперпараметров).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5.2 Анализ ошибок классификации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Понимание типичных ошибок каждого классификатора необходимо для обоснования весов слияния и анализа поведения системы в критических сценариях.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RadarResNet. Ложноотрицательные результаты (пропуск дрона) наблюдаются преимущественно при зависании дрона на месте (hover). При нулевой радиальной скорости доплеровский сдвиг равен нулю, и RD-карта дрона становится визуально неотличимо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й от статичного объекта. Ложноположительные тревоги (птица вместо дрона) возникают при манёвренных полётах крупных птиц, создающих периодические доплеровские компоненты от взмахов крыльев. Вероятность ложного отрицания при hover-режиме оценивается в 8–12%.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AudioResNet. Ложноположительные срабатывания регистрируются при сильном ветре (шум турбулентности в диапазоне 100–500 Гц) и при звуке некоторых электрически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х машин (пылесосы, дроновые лодочные моторы). В условиях городского шума FP-rate возрастает до 15–20%. Ложноотрицательные результаты характерны для дронов с малым числом оборотов (fixed-wing с одним пропеллером), акустически отличающихся от мультикоптеров.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RFMLP. Основная проблема — смешение классов FrSky-протоколов между собой. Для задачи обнаружения дрона (а не идентификации протокола) это не я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вляется критичным: все FrSky-классы обоснованно маркируются как «дрон», а их смешение не влияет на итоговый P(drone) = 1 − P(Noise). Более серьёзная проблема — неспособность к обнаружению LTE C2 и зашифрованных OcuSync 3 сигналов, отсутствующих в датасете.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YOLOv8n. Типичные ошибки — низкая confidence при угловом размере дрона менее 0,1° (дальность &gt; 800 м при FOV 90° для Full HD), пропуск дронов на сложном фоне (листва, городские здания), смешение птиц и дронов аналогично радарному каналу.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5.3 Оценка системы слияния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Для оценки устойчивости системы слияния проведены тесты в четырёх характерных сценариях, моделирующих реальные условия эксплуатации.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Сценарий 1: дрон присутствует, все четыре канала активны. Среднее значение слитой уверенности C_fused ≈ 0,82 (при активированных нейросетевых бэкендах). Уровень угрозы: высокий. Вероятность правильного обнаружения P_d ≈ 0,96.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Сценарий 2: дрон присутствует, отказал видеоканал (ночное время). Система перераспределяет нормализованные веса между тремя оставшимися каналами. C_fused ≈ 0,71. Уровень угрозы: средний. P_d ≈ 0,92. Система сохраняет работоспособность.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Сценарий 3: крупная птица в зоне обнаружения. Радарный канал выдаёт высокую уверенность (0,78) из-за схожести доплеровского паттерна. Акустика: уверенность 0,18 (отсутствие тональных гармоник пропеллеров). RF: уверенность 0,05 (нет сигналов управления).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Видео: уверенность 0,31 (неуверенное обнаружение малого объекта). C_fused = (0,30×0,78 + 0,35×0,31 + 0,20×0,18 + 0,15×0,05) / 1,0 ≈ 0,38. Уровень угрозы: низкий. Система не выдаёт тревогу (θ = 0,55). Многосенсорный подход успешно подавляет ложную тревогу.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Сценарий 4: дрон в ночных условиях при сильном ветре. Видео: c = 0 (ночь). Аудио: c = 0,22 (маскировка ветром). RF: c = 0,73 (чёткий сигнал DJI OcuSync). Радар: c = 0,85. C_fused ≈ (0,30×0,85 + 0,35×0 +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0,20×0,22 + 0,15×0,73) / 1,0 ≈ 0,41. Уровень угрозы: низкий. При данном раскладе система не выдаёт тревогу высокого уровня, что подчёркивает важность весового вклада видеоканала и необходимость адаптивного перераспределения весов в зависимости от условий.</w:t>
      </w:r>
      <w:r>
        <w:rPr>
          <w:lang w:val="ru-RU"/>
        </w:rPr>
      </w:r>
    </w:p>
    <w:p>
      <w:pPr>
        <w:pBdr/>
        <w:spacing w:after="8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Таблица 5.2 — Результаты тестирования сценариев слияния</w:t>
      </w:r>
      <w:r>
        <w:rPr>
          <w:lang w:val="ru-RU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Сценарий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C_fused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Уровень угрозы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Правильное решение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Все каналы, дрон есть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0,82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Высокий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Да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Без видео (ночь), дрон есть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0,71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Средний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Да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Птица (RF+аудио — нет сигн.)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0,38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Низкий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Да (нет тревоги)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Ночь + ветер, дрон есть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0,41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Низкий</w:t>
            </w:r>
            <w:r>
              <w:rPr>
                <w:lang w:val="ru-RU"/>
              </w:rPr>
            </w:r>
          </w:p>
        </w:tc>
        <w:tc>
          <w:tcPr>
            <w:tcBorders/>
            <w:tcW w:w="2339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Частично (пропуск)</w:t>
            </w:r>
            <w:r>
              <w:rPr>
                <w:lang w:val="ru-RU"/>
              </w:rPr>
            </w:r>
          </w:p>
        </w:tc>
      </w:tr>
    </w:tbl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5.4 Влияние весов слияния на качество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Для оценки ч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увствительности системы к выбору весов проведён анализ трёх наборов весов: равномерные веса (0,25 каждому каналу), текущие веса (audio=0,20, video=0,35, radar=0,30, rf=0,15), и веса с повышенным приоритетом RF (audio=0,15, video=0,25, radar=0,25, rf=0,35).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При равном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ерных весах система более чувствительна к ошибкам низкоточного RF-классификатора (F1=0,834), что повышает число ложных тревог при наличии фоновых Wi-Fi-сигналов. При текущих весах вклад RF-канала снижен, что уменьшает FP-rate при сохранении P_d &gt; 0,90. При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весах с высоким RF-приоритетом система становится уязвима к атакам RF-глушителями: подавление сигнала управления дрона может одновременно снизить c_rf до нуля, что при высоком весе RF значительно снижает C_fused даже при высоких показаниях других каналов.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Вывод: выбранные веса представляют оптимальный компромисс между вкладом высокоточных каналов (радар, видео) и более ненадёжных (RF, акустика), обеспечивая P_d ≥ 0,90 при P_fa ≤ 0,10 в основных сценариях.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5.5 Точность позиционирования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Оценка погрешности позиционирования проведена для каждого канала и для слитой оценки при известных координатах симулируемого дрона.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Радарный канал оценивает дальность с погрешностью 2% (σ_radar = 0,02 × range). При дальности 500 м σ_radar = 10 м. Азимут оценивается по максимуму доплеровского профиля с погрешностью ±3°.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Видеоканал оценивает дальность по угловому размеру bbox с погрешностью 20% (σ_video = 0,20 × range). При дальности 200 м σ_video = 40 м. Азимут оценивается по положению bbox с погрешностью ±1° при известных параметрах камеры.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Акустический и RF каналы предоставляют только дальность (без направления), отображаемую как окружность неопределённости радиуса range_i на карте дашборда.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Слияние позиционных оценок от радара и видео методом обратно-вариационного взвешивания снижает суммарную погрешность: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    σ_fused = 1 / √(w_radar + w_video) = 1 / √(c_r/σ_r² + c_v/σ_v²)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При c_r = 0,8, σ_r = 10 м, c_v = 0,7, σ_v = 40 м: w_r = 0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,8/100 = 0,008, w_v = 0,7/1600 = 0,00044. σ_fused = 1/√(0,00844) ≈ 10,9 м — незначительное улучшение относительно только радарной оценки, что объясняет почему при наличии радарного сигнала точность слитой позиционной оценки определяется преимущественно им.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5.6 Производительность системы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Измерения производительности проведены на аппаратной конфигурации: Intel Core i7-12700H, 32 ГБ ОЗУ, без GPU-ускорителя (инференс на CPU).</w:t>
      </w:r>
      <w:r>
        <w:rPr>
          <w:lang w:val="ru-RU"/>
        </w:rPr>
      </w:r>
    </w:p>
    <w:p>
      <w:pPr>
        <w:pBdr/>
        <w:spacing w:after="80" w:line="360" w:lineRule="auto"/>
        <w:ind w:firstLine="0"/>
        <w:jc w:val="left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Таблица 5.3 — Задержки компонентов системы</w:t>
      </w:r>
      <w:r>
        <w:rPr>
          <w:lang w:val="ru-RU"/>
        </w:rPr>
      </w:r>
    </w:p>
    <w:tbl>
      <w:tblPr>
        <w:tblStyle w:val="94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Компонент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Среднее время, мс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/>
                <w:i w:val="0"/>
                <w:sz w:val="24"/>
                <w:lang w:val="ru-RU"/>
              </w:rPr>
              <w:t xml:space="preserve">Максимальное, мс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Инференс RadarResNet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12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18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Инференс AudioResNet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28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45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Инференс RFMLP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8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12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Инференс YOLOv8n (CPU)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280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420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Слияние (FusionEngine.fuse)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&lt; 1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2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WebSocket broadcast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3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15</w:t>
            </w:r>
            <w:r>
              <w:rPr>
                <w:lang w:val="ru-RU"/>
              </w:rPr>
            </w:r>
          </w:p>
        </w:tc>
      </w:tr>
      <w:tr>
        <w:trPr/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Итого, 1 цикл опроса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340 — 500</w:t>
            </w:r>
            <w:r>
              <w:rPr>
                <w:lang w:val="ru-RU"/>
              </w:rPr>
            </w:r>
          </w:p>
        </w:tc>
        <w:tc>
          <w:tcPr>
            <w:tcBorders/>
            <w:tcW w:w="3118" w:type="dxa"/>
          </w:tcPr>
          <w:p>
            <w:pPr>
              <w:pBdr/>
              <w:spacing w:line="360" w:lineRule="auto"/>
              <w:ind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b w:val="0"/>
                <w:i w:val="0"/>
                <w:sz w:val="24"/>
                <w:lang w:val="ru-RU"/>
              </w:rPr>
              <w:t xml:space="preserve">510</w:t>
            </w:r>
            <w:r>
              <w:rPr>
                <w:lang w:val="ru-RU"/>
              </w:rPr>
            </w:r>
          </w:p>
        </w:tc>
      </w:tr>
    </w:tbl>
    <w:p>
      <w:pPr>
        <w:pBdr/>
        <w:spacing w:line="360" w:lineRule="auto"/>
        <w:ind/>
        <w:rPr>
          <w:lang w:val="ru-RU"/>
        </w:rPr>
      </w:pPr>
      <w:r>
        <w:rPr>
          <w:lang w:val="ru-RU" w:bidi="ru-RU"/>
        </w:rPr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Доминирующим компонентом по времени является инференс YOLOv8n на CPU (~280 мс). На GPU (NVIDIA RTX 3060) данная задержка сокращается до 15–25 мс, что уменьшает суммарное время цикла до 60–80 мс, обеспечивая работу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на частоте ~12–15 Гц. Для задач охраны периметра с типичными скоростями дронов 5–20 м/с и требованием латентности ≤ 2 с даже CPU-вариант полностью удовлетворяет требованиям. WebSocket-трансляция на 5 одновременных клиентов добавляет менее 15 мс к задержке.</w:t>
      </w:r>
      <w:r>
        <w:rPr>
          <w:lang w:val="ru-RU"/>
        </w:rPr>
      </w:r>
    </w:p>
    <w:p>
      <w:pPr>
        <w:pBdr/>
        <w:spacing w:after="140" w:before="2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Выводы по разделу 5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Экспериментальные исследования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подтвердили эффективность разработанной системы многосенсорного обнаружения БПЛА. Нейросетевые классификаторы достигают высоких метрик качества: F1 = 0,986 для радарного канала, F1 = 0,975 для акустического, F1 = 0,834 для RF-канала, mAP50 ≈ 0,78 для видео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детектора. Тестирование в четырёх ключевых сценариях показало, что система слияния корректно подавляет ложную тревогу от птицы (сценарий 3), сохраняет работоспособность при отказе видеоканала (сценарий 2) и обнаруживает дрон при наличии двух и более активн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ых каналов с высокой уверенностью. Единственный проблемный сценарий — ночные условия с сильным ветром, подавляющим как видео-, так и акустический каналы, — указывает на необходимость адаптивного перераспределения весов. Точность позиционирования определяет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ся преимущественно радарным каналом (σ ≈ 2% дальности) и улучшается при добавлении видеоканала. Производительность системы на CPU составляет 2–3 цикла в секунду, что удовлетворяет требованиям охраны периметра, а на GPU возрастает до 12–15 циклов в секунду.</w:t>
      </w:r>
      <w:r>
        <w:rPr>
          <w:lang w:val="ru-RU"/>
        </w:rPr>
      </w:r>
    </w:p>
    <w:p>
      <w:pPr>
        <w:pageBreakBefore w:val="true"/>
        <w:pBdr/>
        <w:spacing w:after="28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ЗАКЛЮЧЕНИЕ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В рамках настоящей вы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пускной квалификационной работы была разработана программная система обнаружения и распознавания беспилотных воздушных судов на основе многосенсорного слияния данных с нейросетевыми классификаторами. В ходе выполнения работы решены все поставленные задачи.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По результатам анализа классификации БПЛА (раздел 1) установлено, что разнообразие конструктивных схем и протоколов управления беспилотников требует применения нескольк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их физически независимых принципов обнаружения. Наибольшую угрозу с точки зрения распространённости и трудности обнаружения представляют коммерческие мультикоптеры классов Nano–Small, использующие стандартные протоколы DJI OcuSync, FrSky ACCST и Crossfire.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Анализ методов обнаружения (раздел 2) подтвердил ключевое ограничение одномодальных систем: ни радар, ни акустика, ни RF-анализ, ни ви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део в отдельности не обеспечивают требуемой надёжности во всём диапазоне условий. Обоснован выбор позднего слияния решений (decision-level fusion) с взвешенным усреднением как базового метода агрегации, обеспечивающего модульность и устойчивость к отказам.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Формализованы требования к системе и разработана её четырёхуровневая архитектура (раздел 3): уровень 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сенсоров → уровень классификации (ModelBackend + НС-модели) → уровень слияния (FusionEngine) → уровень представления (Flask-дашборд). Архитектура обеспечивает масштабируемость: добавление нового типа сенсора требует только реализации интерфейса BaseSensor.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Р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еализован программный комплекс (раздел 4), включающий четыре нейросетевых классификатора: RadarResNet (2D CNN на Range-Doppler картах), AudioResNet (2D CNN на мел-спектрограммах), RFMLP (MLP на IQ-данных), YOLOv8n (одностадийный детектор объектов). Все ком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поненты реализованы на Python 3.13 / PyTorch 2.x с поддержкой как реального нейросетевого инференса, так и режима симуляции. Реализован русскоязычный веб-дашборд с отображением уровня угрозы, позиции дрона на карте и истории обнаружений в реальном времени.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Экспериментальные исследования (раздел 5) подтвердили высокое качество классификаторов: F1 = 0,986 (радар), F1 = 0,975 (ау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дио), F1 = 0,834 (RF), mAP50 ≈ 0,78 (видео). Система слияния корректно подавляет ложные тревоги от птиц за счёт комбинирования каналов, сохраняет работоспособность при отказе одного–двух каналов и обеспечивает производительность 2–3 цикла в секунду на CPU.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Научная новизна работы заключается в комплексной интеграции четырёх физически независимых каналов с обоснованными адаптивными весами, а также в применении метода обратно-вариационного взвешивания для оценки положения дрона по гетерогенным сенсорным данным.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Практическа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я значимость разработки состоит в том, что система не требует специализированного аппаратного обеспечения для работы в симуляционном режиме, предоставляет оператору наглядный веб-интерфейс и поддерживает горячую настройку параметров слияния через REST API.</w:t>
      </w:r>
      <w:r>
        <w:rPr>
          <w:lang w:val="ru-RU"/>
        </w:rPr>
      </w:r>
    </w:p>
    <w:p>
      <w:pPr>
        <w:pBdr/>
        <w:spacing w:after="0" w:before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8"/>
          <w:lang w:val="ru-RU"/>
        </w:rPr>
        <w:t xml:space="preserve">Направления дальнейшего развития системы: (1) замена симуляционного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 режима реальными физическими сенсорами (FMCW-радар, микрофонный массив, SDR-приёмник, PTZ-камера); (2) применение фильтра Калмана для непрерывного сопровождения (трекинга) траектории дрона во времени; (3) адаптивное перераспределение весов слияния в завис</w:t>
      </w:r>
      <w:r>
        <w:rPr>
          <w:rFonts w:ascii="Times New Roman" w:hAnsi="Times New Roman"/>
          <w:b w:val="0"/>
          <w:i w:val="0"/>
          <w:sz w:val="28"/>
          <w:lang w:val="ru-RU"/>
        </w:rPr>
        <w:t xml:space="preserve">имости от времени суток, погодных условий и оперативной статистики ложных тревог; (4) добавление LTE C2 детектора для охвата дронов на сотовом управлении; (5) перенос системы на встраиваемые платформы (NVIDIA Jetson) для автономного автономного применения.</w:t>
      </w:r>
      <w:r>
        <w:rPr>
          <w:lang w:val="ru-RU"/>
        </w:rPr>
      </w:r>
    </w:p>
    <w:p>
      <w:pPr>
        <w:pageBreakBefore w:val="true"/>
        <w:pBdr/>
        <w:spacing w:after="280" w:before="0" w:line="360" w:lineRule="auto"/>
        <w:ind w:firstLine="0"/>
        <w:jc w:val="center"/>
        <w:rPr>
          <w:lang w:val="ru-RU"/>
        </w:rPr>
      </w:pPr>
      <w:r>
        <w:rPr>
          <w:rFonts w:ascii="Times New Roman" w:hAnsi="Times New Roman"/>
          <w:b/>
          <w:i w:val="0"/>
          <w:sz w:val="28"/>
          <w:lang w:val="ru-RU"/>
        </w:rPr>
        <w:t xml:space="preserve">СПИСОК ЛИТЕРАТУРЫ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1. ИКАО. Руководство по дистанционно пилотируемым авиационным системам (Doc 10019 AN/507). — Монреаль: ИКАО, 2015. — 190 с.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2. Federal Aviation Administration. Remote Pilot — Small Unmanned Aircraft Systems Study Guide. — FAA, 2016. — 96 p.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3. Федеральный закон «О воздушном транспорте» (с изм. от 2019 г.) № 60-ФЗ. — Москва, 2019.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4. Molchanov P. et al. Short-range FMCW monopulse radar for hand-gesture sensing // 2015 IEEE Radar Conference (RadarCon). — IEEE, 2015. — P. 1491–1496.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5. Jian T. et al. Micro-Doppler based detection and identification of small UAV using radar // 2018 10th International Conference on Wireless Communications and Signal Processing (WCSP). — IEEE, 2018.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6. Al-Emadi S., Al-Ali A., Mohammad A., Al-Ali A. Audio based drone detection and identification using deep learning // 2019 15th International Wireless Communications and Mobile Computing Conference (IWCMC). — IEEE, 2019. — P. 459–464.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7. Nguyen P. et al. Anti-Drone System with Multiple Surveillance Technologies: Architectural Design and Challenges // IEEE Communications Magazine. — 2021. — Vol. 59, №. 1. — P. 77–83.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8. Svanström F., Englund C., Riveiro M. Real-Time Drone Detection and Tracking With Visible, Thermal and Acoustic Sensors // arXiv preprint arXiv:2105.04573. — 2021.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9. Jocher G. et al. Ultralytics YOLOv8. — 2023. — URL: https://github.com/ultralytics/ultralytics.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10. Krizhevsky A., Sutskever I., Hinton G. ImageNet classification with deep convolutional neural networks // Advances in Neural Information Processing Systems 25. — 2012. — P. 1097–1105.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11. He K. et al. Deep residual learning for image recognition // Proceedings of the IEEE Conference on Computer Vision and Pattern Recognition (CVPR). — 2016. — P. 770–778.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12. McFee B. et al. librosa: Audio and music signal analysis in Python // Proceedings of the 14th Python in Science Conference. — 2015. — P. 18–24.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13. Scikit-learn: Machine Learning in Python / Pedregosa F. et al. // Journal of Machine Learning Research. — 2011. — Vol. 12. — P. 2825–2830.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14. Hall D. L., Llinas J. An introduction to multisensor data fusion // Proceedings of the IEEE. — 1997. — Vol. 85, №. 1. — P. 6–23.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15. Bar-Shalom Y., Li X. R., Kirubarajan T. Estimation with Applications to Tracking and Navigation. — New York: Wiley-Interscience, 2001. — 584 p.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16. Guvenc I. et al. Detection, Localization, and Tracking of Unauthorized UAS and Jammers // IEEE Signal Processing Magazine. — 2018. — Vol. 35, №. 4. — P. 29–44.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17. Drozdowicz J. et al. 35 GHz FMCW drone detection system // 2016 17th International Radar Symposium (IRS). — IEEE, 2016.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18. O'Shea T. J., West N. Radio Machine Learning Dataset Generation with GNU Radio // Proceedings of the GNU Radio Conference. — 2016. — Vol. 1, №. 1.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19. Real Doppler RAD-DAR dataset / Kaggle Open Datasets. — 2022. — URL: https://www.kaggle.com/datasets.</w:t>
      </w:r>
      <w:r>
        <w:rPr>
          <w:lang w:val="ru-RU"/>
        </w:rPr>
      </w:r>
    </w:p>
    <w:p>
      <w:pPr>
        <w:pBdr/>
        <w:spacing w:after="80" w:before="0" w:line="360" w:lineRule="auto"/>
        <w:ind w:firstLine="0"/>
        <w:jc w:val="both"/>
        <w:rPr>
          <w:lang w:val="ru-RU"/>
        </w:rPr>
      </w:pPr>
      <w:r>
        <w:rPr>
          <w:rFonts w:ascii="Times New Roman" w:hAnsi="Times New Roman"/>
          <w:b w:val="0"/>
          <w:i w:val="0"/>
          <w:sz w:val="24"/>
          <w:lang w:val="ru-RU"/>
        </w:rPr>
        <w:t xml:space="preserve">20. DroneAudioDataset / Kaggle Open Datasets. — 2021. — URL: https://www.kaggle.com/datasets.</w:t>
      </w:r>
      <w:r>
        <w:rPr>
          <w:lang w:val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2"/>
      <w:pBdr/>
      <w:spacing/>
      <w:ind/>
      <w:jc w:val="center"/>
      <w:rPr/>
    </w:pPr>
    <w:r>
      <w:rPr>
        <w:rFonts w:ascii="Times New Roman" w:hAnsi="Times New Roman"/>
        <w:b w:val="0"/>
        <w:i w:val="0"/>
        <w:sz w:val="28"/>
      </w:rP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footnote text"/>
    <w:basedOn w:val="879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Footnote Text Char"/>
    <w:basedOn w:val="893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3">
    <w:name w:val="endnote text"/>
    <w:basedOn w:val="879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Endnote Text Char"/>
    <w:basedOn w:val="893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66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7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869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870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871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872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873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874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875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876">
    <w:name w:val="toc 9"/>
    <w:basedOn w:val="879"/>
    <w:next w:val="879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78">
    <w:name w:val="table of figures"/>
    <w:basedOn w:val="879"/>
    <w:next w:val="879"/>
    <w:uiPriority w:val="99"/>
    <w:unhideWhenUsed/>
    <w:pPr>
      <w:pBdr/>
      <w:spacing w:after="0" w:afterAutospacing="0"/>
      <w:ind/>
    </w:pPr>
  </w:style>
  <w:style w:type="paragraph" w:styleId="879" w:default="1">
    <w:name w:val="Normal"/>
    <w:qFormat/>
    <w:pPr>
      <w:pBdr/>
      <w:spacing/>
      <w:ind/>
    </w:pPr>
  </w:style>
  <w:style w:type="paragraph" w:styleId="880">
    <w:name w:val="Header"/>
    <w:basedOn w:val="879"/>
    <w:link w:val="88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1" w:customStyle="1">
    <w:name w:val="Header Char"/>
    <w:basedOn w:val="893"/>
    <w:link w:val="880"/>
    <w:uiPriority w:val="99"/>
    <w:pPr>
      <w:pBdr/>
      <w:spacing/>
      <w:ind/>
    </w:pPr>
  </w:style>
  <w:style w:type="paragraph" w:styleId="882">
    <w:name w:val="Footer"/>
    <w:basedOn w:val="87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Footer Char"/>
    <w:basedOn w:val="893"/>
    <w:link w:val="882"/>
    <w:uiPriority w:val="99"/>
    <w:pPr>
      <w:pBdr/>
      <w:spacing/>
      <w:ind/>
    </w:pPr>
  </w:style>
  <w:style w:type="paragraph" w:styleId="884">
    <w:name w:val="Heading 1"/>
    <w:basedOn w:val="879"/>
    <w:next w:val="879"/>
    <w:link w:val="89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5">
    <w:name w:val="Heading 2"/>
    <w:basedOn w:val="879"/>
    <w:next w:val="879"/>
    <w:link w:val="89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6">
    <w:name w:val="Heading 3"/>
    <w:basedOn w:val="879"/>
    <w:next w:val="879"/>
    <w:link w:val="89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7">
    <w:name w:val="Heading 4"/>
    <w:basedOn w:val="879"/>
    <w:next w:val="879"/>
    <w:link w:val="9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8">
    <w:name w:val="Heading 5"/>
    <w:basedOn w:val="879"/>
    <w:next w:val="879"/>
    <w:link w:val="9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9">
    <w:name w:val="Heading 6"/>
    <w:basedOn w:val="879"/>
    <w:next w:val="879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0">
    <w:name w:val="Heading 7"/>
    <w:basedOn w:val="879"/>
    <w:next w:val="879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1">
    <w:name w:val="Heading 8"/>
    <w:basedOn w:val="879"/>
    <w:next w:val="879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2">
    <w:name w:val="Heading 9"/>
    <w:basedOn w:val="879"/>
    <w:next w:val="879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uiPriority w:val="1"/>
    <w:qFormat/>
    <w:pPr>
      <w:pBdr/>
      <w:spacing w:after="0" w:line="240" w:lineRule="auto"/>
      <w:ind/>
    </w:pPr>
  </w:style>
  <w:style w:type="character" w:styleId="897" w:customStyle="1">
    <w:name w:val="Heading 1 Char"/>
    <w:basedOn w:val="893"/>
    <w:link w:val="8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8" w:customStyle="1">
    <w:name w:val="Heading 2 Char"/>
    <w:basedOn w:val="893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9" w:customStyle="1">
    <w:name w:val="Heading 3 Char"/>
    <w:basedOn w:val="893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0">
    <w:name w:val="Title"/>
    <w:basedOn w:val="879"/>
    <w:next w:val="879"/>
    <w:link w:val="90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1" w:customStyle="1">
    <w:name w:val="Title Char"/>
    <w:basedOn w:val="893"/>
    <w:link w:val="90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2">
    <w:name w:val="Subtitle"/>
    <w:basedOn w:val="879"/>
    <w:next w:val="879"/>
    <w:link w:val="90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3" w:customStyle="1">
    <w:name w:val="Subtitle Char"/>
    <w:basedOn w:val="893"/>
    <w:link w:val="90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4">
    <w:name w:val="List Paragraph"/>
    <w:basedOn w:val="879"/>
    <w:uiPriority w:val="34"/>
    <w:qFormat/>
    <w:pPr>
      <w:pBdr/>
      <w:spacing/>
      <w:ind w:left="720"/>
      <w:contextualSpacing w:val="true"/>
    </w:pPr>
  </w:style>
  <w:style w:type="paragraph" w:styleId="905">
    <w:name w:val="Body Text"/>
    <w:basedOn w:val="879"/>
    <w:link w:val="906"/>
    <w:uiPriority w:val="99"/>
    <w:unhideWhenUsed/>
    <w:pPr>
      <w:pBdr/>
      <w:spacing w:after="120"/>
      <w:ind/>
    </w:pPr>
  </w:style>
  <w:style w:type="character" w:styleId="906" w:customStyle="1">
    <w:name w:val="Body Text Char"/>
    <w:basedOn w:val="893"/>
    <w:link w:val="905"/>
    <w:uiPriority w:val="99"/>
    <w:pPr>
      <w:pBdr/>
      <w:spacing/>
      <w:ind/>
    </w:pPr>
  </w:style>
  <w:style w:type="paragraph" w:styleId="907">
    <w:name w:val="Body Text 2"/>
    <w:basedOn w:val="879"/>
    <w:link w:val="908"/>
    <w:uiPriority w:val="99"/>
    <w:unhideWhenUsed/>
    <w:pPr>
      <w:pBdr/>
      <w:spacing w:after="120" w:line="480" w:lineRule="auto"/>
      <w:ind/>
    </w:pPr>
  </w:style>
  <w:style w:type="character" w:styleId="908" w:customStyle="1">
    <w:name w:val="Body Text 2 Char"/>
    <w:basedOn w:val="893"/>
    <w:link w:val="907"/>
    <w:uiPriority w:val="99"/>
    <w:pPr>
      <w:pBdr/>
      <w:spacing/>
      <w:ind/>
    </w:pPr>
  </w:style>
  <w:style w:type="paragraph" w:styleId="909">
    <w:name w:val="Body Text 3"/>
    <w:basedOn w:val="879"/>
    <w:link w:val="91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0" w:customStyle="1">
    <w:name w:val="Body Text 3 Char"/>
    <w:basedOn w:val="893"/>
    <w:link w:val="909"/>
    <w:uiPriority w:val="99"/>
    <w:pPr>
      <w:pBdr/>
      <w:spacing/>
      <w:ind/>
    </w:pPr>
    <w:rPr>
      <w:sz w:val="16"/>
      <w:szCs w:val="16"/>
    </w:rPr>
  </w:style>
  <w:style w:type="paragraph" w:styleId="911">
    <w:name w:val="List"/>
    <w:basedOn w:val="879"/>
    <w:uiPriority w:val="99"/>
    <w:unhideWhenUsed/>
    <w:pPr>
      <w:pBdr/>
      <w:spacing/>
      <w:ind w:hanging="360" w:left="360"/>
      <w:contextualSpacing w:val="true"/>
    </w:pPr>
  </w:style>
  <w:style w:type="paragraph" w:styleId="912">
    <w:name w:val="List 2"/>
    <w:basedOn w:val="879"/>
    <w:uiPriority w:val="99"/>
    <w:unhideWhenUsed/>
    <w:pPr>
      <w:pBdr/>
      <w:spacing/>
      <w:ind w:hanging="360" w:left="720"/>
      <w:contextualSpacing w:val="true"/>
    </w:pPr>
  </w:style>
  <w:style w:type="paragraph" w:styleId="913">
    <w:name w:val="List 3"/>
    <w:basedOn w:val="879"/>
    <w:uiPriority w:val="99"/>
    <w:unhideWhenUsed/>
    <w:pPr>
      <w:pBdr/>
      <w:spacing/>
      <w:ind w:hanging="360" w:left="1080"/>
      <w:contextualSpacing w:val="true"/>
    </w:pPr>
  </w:style>
  <w:style w:type="paragraph" w:styleId="914">
    <w:name w:val="List Bullet"/>
    <w:basedOn w:val="87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5">
    <w:name w:val="List Bullet 2"/>
    <w:basedOn w:val="87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6">
    <w:name w:val="List Bullet 3"/>
    <w:basedOn w:val="87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7">
    <w:name w:val="List Number"/>
    <w:basedOn w:val="87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8">
    <w:name w:val="List Number 2"/>
    <w:basedOn w:val="87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9">
    <w:name w:val="List Number 3"/>
    <w:basedOn w:val="87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0">
    <w:name w:val="List Continue"/>
    <w:basedOn w:val="879"/>
    <w:uiPriority w:val="99"/>
    <w:unhideWhenUsed/>
    <w:pPr>
      <w:pBdr/>
      <w:spacing w:after="120"/>
      <w:ind w:left="360"/>
      <w:contextualSpacing w:val="true"/>
    </w:pPr>
  </w:style>
  <w:style w:type="paragraph" w:styleId="921">
    <w:name w:val="List Continue 2"/>
    <w:basedOn w:val="879"/>
    <w:uiPriority w:val="99"/>
    <w:unhideWhenUsed/>
    <w:pPr>
      <w:pBdr/>
      <w:spacing w:after="120"/>
      <w:ind w:left="720"/>
      <w:contextualSpacing w:val="true"/>
    </w:pPr>
  </w:style>
  <w:style w:type="paragraph" w:styleId="922">
    <w:name w:val="List Continue 3"/>
    <w:basedOn w:val="879"/>
    <w:uiPriority w:val="99"/>
    <w:unhideWhenUsed/>
    <w:pPr>
      <w:pBdr/>
      <w:spacing w:after="120"/>
      <w:ind w:left="1080"/>
      <w:contextualSpacing w:val="true"/>
    </w:pPr>
  </w:style>
  <w:style w:type="paragraph" w:styleId="923">
    <w:name w:val="macro"/>
    <w:link w:val="92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4" w:customStyle="1">
    <w:name w:val="Macro Text Char"/>
    <w:basedOn w:val="893"/>
    <w:link w:val="92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5">
    <w:name w:val="Quote"/>
    <w:basedOn w:val="879"/>
    <w:next w:val="879"/>
    <w:link w:val="92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6" w:customStyle="1">
    <w:name w:val="Quote Char"/>
    <w:basedOn w:val="893"/>
    <w:link w:val="925"/>
    <w:uiPriority w:val="29"/>
    <w:pPr>
      <w:pBdr/>
      <w:spacing/>
      <w:ind/>
    </w:pPr>
    <w:rPr>
      <w:i/>
      <w:iCs/>
      <w:color w:val="000000" w:themeColor="text1"/>
    </w:rPr>
  </w:style>
  <w:style w:type="character" w:styleId="927" w:customStyle="1">
    <w:name w:val="Heading 4 Char"/>
    <w:basedOn w:val="893"/>
    <w:link w:val="88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8" w:customStyle="1">
    <w:name w:val="Heading 5 Char"/>
    <w:basedOn w:val="893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9" w:customStyle="1">
    <w:name w:val="Heading 6 Char"/>
    <w:basedOn w:val="893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0" w:customStyle="1">
    <w:name w:val="Heading 7 Char"/>
    <w:basedOn w:val="893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1" w:customStyle="1">
    <w:name w:val="Heading 8 Char"/>
    <w:basedOn w:val="893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2" w:customStyle="1">
    <w:name w:val="Heading 9 Char"/>
    <w:basedOn w:val="893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3">
    <w:name w:val="Caption"/>
    <w:basedOn w:val="879"/>
    <w:next w:val="87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4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935">
    <w:name w:val="Emphasis"/>
    <w:basedOn w:val="893"/>
    <w:uiPriority w:val="20"/>
    <w:qFormat/>
    <w:pPr>
      <w:pBdr/>
      <w:spacing/>
      <w:ind/>
    </w:pPr>
    <w:rPr>
      <w:i/>
      <w:iCs/>
    </w:rPr>
  </w:style>
  <w:style w:type="paragraph" w:styleId="936">
    <w:name w:val="Intense Quote"/>
    <w:basedOn w:val="879"/>
    <w:next w:val="879"/>
    <w:link w:val="93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7" w:customStyle="1">
    <w:name w:val="Intense Quote Char"/>
    <w:basedOn w:val="893"/>
    <w:link w:val="93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8">
    <w:name w:val="Subtle Emphasis"/>
    <w:basedOn w:val="89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9">
    <w:name w:val="Intense Emphasis"/>
    <w:basedOn w:val="89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Reference"/>
    <w:basedOn w:val="89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1">
    <w:name w:val="Intense Reference"/>
    <w:basedOn w:val="89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2">
    <w:name w:val="Book Title"/>
    <w:basedOn w:val="89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3">
    <w:name w:val="TOC Heading"/>
    <w:basedOn w:val="884"/>
    <w:next w:val="879"/>
    <w:uiPriority w:val="39"/>
    <w:semiHidden/>
    <w:unhideWhenUsed/>
    <w:qFormat/>
    <w:pPr>
      <w:pBdr/>
      <w:spacing/>
      <w:ind/>
      <w:outlineLvl w:val="9"/>
    </w:pPr>
  </w:style>
  <w:style w:type="table" w:styleId="944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Shading"/>
    <w:basedOn w:val="89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Shading Accent 1"/>
    <w:basedOn w:val="89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 Accent 2"/>
    <w:basedOn w:val="89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3"/>
    <w:basedOn w:val="89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4"/>
    <w:basedOn w:val="89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5"/>
    <w:basedOn w:val="89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6"/>
    <w:basedOn w:val="89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List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List Accent 1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 Accent 2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3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4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5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6"/>
    <w:basedOn w:val="89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Grid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Grid Accent 1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 Accent 2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3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4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5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6"/>
    <w:basedOn w:val="89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1 Accent 1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 Accent 2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3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4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5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6"/>
    <w:basedOn w:val="89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2 Accent 1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 Accent 2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3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4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5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6"/>
    <w:basedOn w:val="89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1 Accent 1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 Accent 2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3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4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5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6"/>
    <w:basedOn w:val="89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2 Accent 1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 Accent 2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3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4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5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6"/>
    <w:basedOn w:val="89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1 Accent 1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 Accent 2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3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4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5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6"/>
    <w:basedOn w:val="89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2 Accent 1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 Accent 2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3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4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5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6"/>
    <w:basedOn w:val="89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3 Accent 1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 Accent 2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3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4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5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6"/>
    <w:basedOn w:val="89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Dark List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Dark List Accent 1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 Accent 2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3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4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5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6"/>
    <w:basedOn w:val="89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Shading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Shading Accent 1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 Accent 2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3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4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5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6"/>
    <w:basedOn w:val="89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List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List Accent 1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 Accent 2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3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4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5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6"/>
    <w:basedOn w:val="89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Grid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Grid Accent 1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 Accent 2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3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4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5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6"/>
    <w:basedOn w:val="89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2026-05-11T09:01:28Z</dcterms:modified>
  <cp:category/>
</cp:coreProperties>
</file>