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74A3" w14:textId="77777777" w:rsidR="00A1664C" w:rsidRPr="005519E8" w:rsidRDefault="00C42FB3">
      <w:pPr>
        <w:spacing w:after="0"/>
        <w:divId w:val="1916551504"/>
        <w:rPr>
          <w:rFonts w:ascii="Arial" w:eastAsia="Times New Roman" w:hAnsi="Arial" w:cs="Arial"/>
          <w:b/>
          <w:bCs/>
          <w:sz w:val="30"/>
          <w:szCs w:val="30"/>
          <w:lang w:val="en"/>
        </w:rPr>
      </w:pPr>
      <w:r w:rsidRPr="005519E8">
        <w:rPr>
          <w:rFonts w:ascii="Arial" w:eastAsia="Times New Roman" w:hAnsi="Arial" w:cs="Arial"/>
          <w:b/>
          <w:bCs/>
          <w:sz w:val="30"/>
          <w:szCs w:val="30"/>
          <w:lang w:val="en"/>
        </w:rPr>
        <w:t>Protocol for the Examination of Specimens From Patients With Primary Carcinoma of the Vulva</w:t>
      </w:r>
    </w:p>
    <w:p w14:paraId="68BB5506" w14:textId="77777777" w:rsidR="00A1664C" w:rsidRPr="005519E8" w:rsidRDefault="00A1664C">
      <w:pPr>
        <w:spacing w:after="0"/>
        <w:divId w:val="2062554383"/>
        <w:rPr>
          <w:rFonts w:ascii="Arial" w:eastAsia="Times New Roman" w:hAnsi="Arial" w:cs="Arial"/>
          <w:sz w:val="20"/>
          <w:szCs w:val="20"/>
          <w:lang w:val="en"/>
        </w:rPr>
      </w:pPr>
    </w:p>
    <w:p w14:paraId="4C90AB17" w14:textId="77777777" w:rsidR="006228BD" w:rsidRDefault="00C42FB3">
      <w:pPr>
        <w:spacing w:after="0"/>
        <w:divId w:val="700277433"/>
        <w:rPr>
          <w:rFonts w:ascii="Arial" w:eastAsia="Times New Roman" w:hAnsi="Arial" w:cs="Arial"/>
          <w:sz w:val="20"/>
          <w:szCs w:val="20"/>
          <w:lang w:val="en"/>
        </w:rPr>
      </w:pPr>
      <w:r w:rsidRPr="005519E8">
        <w:rPr>
          <w:rFonts w:ascii="Arial" w:eastAsia="Times New Roman" w:hAnsi="Arial" w:cs="Arial"/>
          <w:b/>
          <w:bCs/>
          <w:sz w:val="20"/>
          <w:szCs w:val="20"/>
          <w:lang w:val="en"/>
        </w:rPr>
        <w:t xml:space="preserve">Version: </w:t>
      </w:r>
      <w:r w:rsidRPr="005519E8">
        <w:rPr>
          <w:rFonts w:ascii="Arial" w:eastAsia="Times New Roman" w:hAnsi="Arial" w:cs="Arial"/>
          <w:sz w:val="20"/>
          <w:szCs w:val="20"/>
          <w:lang w:val="en"/>
        </w:rPr>
        <w:t>4.2.0.</w:t>
      </w:r>
      <w:r w:rsidR="006228BD">
        <w:rPr>
          <w:rFonts w:ascii="Arial" w:eastAsia="Times New Roman" w:hAnsi="Arial" w:cs="Arial"/>
          <w:sz w:val="20"/>
          <w:szCs w:val="20"/>
          <w:lang w:val="en"/>
        </w:rPr>
        <w:t>2</w:t>
      </w:r>
    </w:p>
    <w:p w14:paraId="6F996C03" w14:textId="2CA1C11E" w:rsidR="00A1664C" w:rsidRPr="005519E8" w:rsidRDefault="00C42FB3">
      <w:pPr>
        <w:spacing w:after="0"/>
        <w:divId w:val="700277433"/>
        <w:rPr>
          <w:rFonts w:ascii="Arial" w:eastAsia="Times New Roman" w:hAnsi="Arial" w:cs="Arial"/>
          <w:sz w:val="20"/>
          <w:szCs w:val="20"/>
          <w:lang w:val="en"/>
        </w:rPr>
      </w:pPr>
      <w:r w:rsidRPr="005519E8">
        <w:rPr>
          <w:rFonts w:ascii="Arial" w:eastAsia="Times New Roman" w:hAnsi="Arial" w:cs="Arial"/>
          <w:b/>
          <w:bCs/>
          <w:sz w:val="20"/>
          <w:szCs w:val="20"/>
          <w:lang w:val="en"/>
        </w:rPr>
        <w:t xml:space="preserve">Protocol Posting Date: </w:t>
      </w:r>
      <w:r w:rsidR="006228BD">
        <w:rPr>
          <w:rFonts w:ascii="Arial" w:eastAsia="Times New Roman" w:hAnsi="Arial" w:cs="Arial"/>
          <w:sz w:val="20"/>
          <w:szCs w:val="20"/>
          <w:lang w:val="en"/>
        </w:rPr>
        <w:t>November</w:t>
      </w:r>
      <w:r w:rsidRPr="005519E8">
        <w:rPr>
          <w:rFonts w:ascii="Arial" w:eastAsia="Times New Roman" w:hAnsi="Arial" w:cs="Arial"/>
          <w:sz w:val="20"/>
          <w:szCs w:val="20"/>
          <w:lang w:val="en"/>
        </w:rPr>
        <w:t xml:space="preserve"> 2021 </w:t>
      </w:r>
    </w:p>
    <w:p w14:paraId="6BD19FB4" w14:textId="77777777" w:rsidR="00A1664C" w:rsidRPr="005519E8" w:rsidRDefault="00C42FB3">
      <w:pPr>
        <w:spacing w:after="0"/>
        <w:divId w:val="58553417"/>
        <w:rPr>
          <w:rFonts w:ascii="Arial" w:eastAsia="Times New Roman" w:hAnsi="Arial" w:cs="Arial"/>
          <w:sz w:val="20"/>
          <w:szCs w:val="20"/>
          <w:lang w:val="en"/>
        </w:rPr>
      </w:pPr>
      <w:r w:rsidRPr="005519E8">
        <w:rPr>
          <w:rFonts w:ascii="Arial" w:eastAsia="Times New Roman" w:hAnsi="Arial" w:cs="Arial"/>
          <w:b/>
          <w:bCs/>
          <w:sz w:val="20"/>
          <w:szCs w:val="20"/>
          <w:lang w:val="en"/>
        </w:rPr>
        <w:t xml:space="preserve">CAP Laboratory Accreditation Program Protocol Required Use Date: </w:t>
      </w:r>
      <w:r w:rsidRPr="005519E8">
        <w:rPr>
          <w:rFonts w:ascii="Arial" w:eastAsia="Times New Roman" w:hAnsi="Arial" w:cs="Arial"/>
          <w:sz w:val="20"/>
          <w:szCs w:val="20"/>
          <w:lang w:val="en"/>
        </w:rPr>
        <w:t>March 2022</w:t>
      </w:r>
    </w:p>
    <w:p w14:paraId="63E8BCE4" w14:textId="36FFEFE7" w:rsidR="00A1664C" w:rsidRDefault="00C42FB3">
      <w:pPr>
        <w:spacing w:after="0"/>
        <w:divId w:val="811823071"/>
        <w:rPr>
          <w:rFonts w:ascii="Arial" w:eastAsia="Times New Roman" w:hAnsi="Arial" w:cs="Arial"/>
          <w:sz w:val="20"/>
          <w:szCs w:val="20"/>
          <w:lang w:val="en"/>
        </w:rPr>
      </w:pPr>
      <w:r w:rsidRPr="005519E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3A35181" w14:textId="77777777" w:rsidR="00451671" w:rsidRDefault="00451671">
      <w:pPr>
        <w:spacing w:after="0"/>
        <w:divId w:val="811823071"/>
        <w:rPr>
          <w:rFonts w:ascii="Arial" w:eastAsia="Times New Roman" w:hAnsi="Arial" w:cs="Arial"/>
          <w:sz w:val="20"/>
          <w:szCs w:val="20"/>
          <w:lang w:val="en"/>
        </w:rPr>
      </w:pPr>
    </w:p>
    <w:p w14:paraId="72A36472" w14:textId="77777777" w:rsidR="00A1664C" w:rsidRPr="005519E8" w:rsidRDefault="00C42FB3" w:rsidP="00573290">
      <w:pPr>
        <w:keepNext/>
        <w:tabs>
          <w:tab w:val="left" w:pos="360"/>
        </w:tabs>
        <w:spacing w:after="0"/>
        <w:outlineLvl w:val="1"/>
        <w:divId w:val="931933097"/>
        <w:rPr>
          <w:rFonts w:ascii="Arial" w:hAnsi="Arial" w:cs="Arial"/>
          <w:sz w:val="20"/>
          <w:szCs w:val="20"/>
          <w:lang w:val="en"/>
        </w:rPr>
      </w:pPr>
      <w:r w:rsidRPr="005519E8">
        <w:rPr>
          <w:rStyle w:val="Strong"/>
          <w:rFonts w:ascii="Arial" w:eastAsia="Calibri" w:hAnsi="Arial" w:cs="Arial"/>
          <w:bCs w:val="0"/>
          <w:color w:val="000000"/>
          <w:sz w:val="20"/>
          <w:szCs w:val="20"/>
          <w:lang w:val="en"/>
        </w:rPr>
        <w:t xml:space="preserve">For accreditation purposes, this protocol should be used </w:t>
      </w:r>
      <w:r w:rsidRPr="005519E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A1664C" w:rsidRPr="00573290" w14:paraId="120CDC37"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1515FA8"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9CF556C"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Description</w:t>
            </w:r>
          </w:p>
        </w:tc>
      </w:tr>
      <w:tr w:rsidR="00A1664C" w:rsidRPr="00573290" w14:paraId="56082EAD"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hideMark/>
          </w:tcPr>
          <w:p w14:paraId="1268F001"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5ECC132B"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Includes vulvectomy (with or without removal of other organs and tissues)</w:t>
            </w:r>
          </w:p>
        </w:tc>
      </w:tr>
      <w:tr w:rsidR="00A1664C" w:rsidRPr="00573290" w14:paraId="5B99CA9C"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2F3811C"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2ACD5FB" w14:textId="77777777" w:rsidR="00A1664C" w:rsidRPr="00573290" w:rsidRDefault="00C42FB3" w:rsidP="00573290">
            <w:pPr>
              <w:spacing w:afterLines="60" w:after="144" w:line="240" w:lineRule="auto"/>
              <w:rPr>
                <w:rFonts w:ascii="Arial" w:hAnsi="Arial" w:cs="Arial"/>
                <w:sz w:val="18"/>
                <w:szCs w:val="18"/>
              </w:rPr>
            </w:pPr>
            <w:r w:rsidRPr="00573290">
              <w:rPr>
                <w:rStyle w:val="Strong"/>
                <w:rFonts w:ascii="Arial" w:eastAsia="SimSun" w:hAnsi="Arial" w:cs="Arial"/>
                <w:bCs w:val="0"/>
                <w:sz w:val="18"/>
                <w:szCs w:val="18"/>
              </w:rPr>
              <w:t>Description</w:t>
            </w:r>
          </w:p>
        </w:tc>
      </w:tr>
      <w:tr w:rsidR="00A1664C" w:rsidRPr="00573290" w14:paraId="57890F6C" w14:textId="77777777" w:rsidTr="00573290">
        <w:trPr>
          <w:divId w:val="931933097"/>
        </w:trPr>
        <w:tc>
          <w:tcPr>
            <w:tcW w:w="1524" w:type="pct"/>
            <w:tcBorders>
              <w:top w:val="single" w:sz="4" w:space="0" w:color="auto"/>
              <w:left w:val="single" w:sz="4" w:space="0" w:color="auto"/>
              <w:bottom w:val="single" w:sz="4" w:space="0" w:color="auto"/>
              <w:right w:val="single" w:sz="4" w:space="0" w:color="auto"/>
            </w:tcBorders>
            <w:hideMark/>
          </w:tcPr>
          <w:p w14:paraId="35FEA700"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05598D29" w14:textId="77777777" w:rsidR="00A1664C" w:rsidRPr="00573290" w:rsidRDefault="00C42FB3" w:rsidP="00573290">
            <w:pPr>
              <w:spacing w:afterLines="60" w:after="144" w:line="240" w:lineRule="auto"/>
              <w:rPr>
                <w:rFonts w:ascii="Arial" w:hAnsi="Arial" w:cs="Arial"/>
                <w:sz w:val="18"/>
                <w:szCs w:val="18"/>
              </w:rPr>
            </w:pPr>
            <w:r w:rsidRPr="00573290">
              <w:rPr>
                <w:rFonts w:ascii="Arial" w:hAnsi="Arial" w:cs="Arial"/>
                <w:sz w:val="18"/>
                <w:szCs w:val="18"/>
              </w:rPr>
              <w:t>Includes squamous cell carcinoma, adenocarcinoma and variants, carcinosarcoma, neuroendocrine carcinoma, and mixed epithelial – neuroendocrine tumors</w:t>
            </w:r>
          </w:p>
        </w:tc>
      </w:tr>
    </w:tbl>
    <w:p w14:paraId="40217E8C" w14:textId="7BA101AE" w:rsidR="00A1664C" w:rsidRPr="005519E8" w:rsidRDefault="00A1664C" w:rsidP="00573290">
      <w:pPr>
        <w:spacing w:after="0"/>
        <w:divId w:val="931933097"/>
        <w:rPr>
          <w:rFonts w:ascii="Arial" w:hAnsi="Arial" w:cs="Arial"/>
          <w:sz w:val="20"/>
          <w:szCs w:val="20"/>
          <w:lang w:val="en"/>
        </w:rPr>
      </w:pPr>
    </w:p>
    <w:p w14:paraId="6000924E" w14:textId="77777777" w:rsidR="00A1664C" w:rsidRPr="005519E8" w:rsidRDefault="00C42FB3" w:rsidP="00573290">
      <w:pPr>
        <w:keepNext/>
        <w:tabs>
          <w:tab w:val="left" w:pos="360"/>
        </w:tabs>
        <w:spacing w:after="0"/>
        <w:outlineLvl w:val="1"/>
        <w:divId w:val="931933097"/>
        <w:rPr>
          <w:rFonts w:ascii="Arial" w:hAnsi="Arial" w:cs="Arial"/>
          <w:sz w:val="20"/>
          <w:szCs w:val="20"/>
          <w:lang w:val="en"/>
        </w:rPr>
      </w:pPr>
      <w:r w:rsidRPr="005519E8">
        <w:rPr>
          <w:rStyle w:val="Strong"/>
          <w:rFonts w:ascii="Arial" w:eastAsia="Calibri" w:hAnsi="Arial" w:cs="Arial"/>
          <w:bCs w:val="0"/>
          <w:sz w:val="20"/>
          <w:szCs w:val="20"/>
          <w:lang w:val="en"/>
        </w:rPr>
        <w:t xml:space="preserve">This protocol is NOT required </w:t>
      </w:r>
      <w:r w:rsidRPr="005519E8">
        <w:rPr>
          <w:rStyle w:val="Strong"/>
          <w:rFonts w:ascii="Arial" w:eastAsia="Calibri" w:hAnsi="Arial" w:cs="Arial"/>
          <w:bCs w:val="0"/>
          <w:color w:val="000000"/>
          <w:sz w:val="20"/>
          <w:szCs w:val="20"/>
          <w:lang w:val="en"/>
        </w:rPr>
        <w:t xml:space="preserve">for accreditation purposes </w:t>
      </w:r>
      <w:r w:rsidRPr="005519E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1664C" w:rsidRPr="00573290" w14:paraId="5442D6A9"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0F9A530" w14:textId="77777777" w:rsidR="00A1664C" w:rsidRPr="00573290" w:rsidRDefault="00C42FB3" w:rsidP="00573290">
            <w:pPr>
              <w:spacing w:after="0"/>
              <w:rPr>
                <w:rFonts w:ascii="Arial" w:hAnsi="Arial" w:cs="Arial"/>
                <w:sz w:val="18"/>
                <w:szCs w:val="18"/>
              </w:rPr>
            </w:pPr>
            <w:r w:rsidRPr="00573290">
              <w:rPr>
                <w:rStyle w:val="Strong"/>
                <w:rFonts w:ascii="Arial" w:eastAsia="SimSun" w:hAnsi="Arial" w:cs="Arial"/>
                <w:bCs w:val="0"/>
                <w:sz w:val="18"/>
                <w:szCs w:val="18"/>
              </w:rPr>
              <w:t>Procedure</w:t>
            </w:r>
          </w:p>
        </w:tc>
      </w:tr>
      <w:tr w:rsidR="00A1664C" w:rsidRPr="00573290" w14:paraId="50926682" w14:textId="77777777" w:rsidTr="00573290">
        <w:trPr>
          <w:divId w:val="931933097"/>
          <w:trHeight w:val="152"/>
        </w:trPr>
        <w:tc>
          <w:tcPr>
            <w:tcW w:w="5000" w:type="pct"/>
            <w:tcBorders>
              <w:top w:val="single" w:sz="4" w:space="0" w:color="auto"/>
              <w:left w:val="single" w:sz="4" w:space="0" w:color="auto"/>
              <w:bottom w:val="single" w:sz="4" w:space="0" w:color="auto"/>
              <w:right w:val="single" w:sz="4" w:space="0" w:color="auto"/>
            </w:tcBorders>
            <w:hideMark/>
          </w:tcPr>
          <w:p w14:paraId="23320263" w14:textId="77777777" w:rsidR="00A1664C" w:rsidRPr="00573290" w:rsidRDefault="00C42FB3" w:rsidP="00573290">
            <w:pPr>
              <w:spacing w:after="0" w:line="240" w:lineRule="auto"/>
              <w:rPr>
                <w:rFonts w:ascii="Arial" w:hAnsi="Arial" w:cs="Arial"/>
                <w:sz w:val="18"/>
                <w:szCs w:val="18"/>
              </w:rPr>
            </w:pPr>
            <w:r w:rsidRPr="00573290">
              <w:rPr>
                <w:rFonts w:ascii="Arial" w:eastAsia="SimSun" w:hAnsi="Arial" w:cs="Arial"/>
                <w:color w:val="000000"/>
                <w:sz w:val="18"/>
                <w:szCs w:val="18"/>
              </w:rPr>
              <w:t>Biopsy</w:t>
            </w:r>
          </w:p>
        </w:tc>
      </w:tr>
      <w:tr w:rsidR="00A1664C" w:rsidRPr="00573290" w14:paraId="337E826E" w14:textId="77777777" w:rsidTr="00573290">
        <w:trPr>
          <w:divId w:val="931933097"/>
          <w:trHeight w:val="152"/>
        </w:trPr>
        <w:tc>
          <w:tcPr>
            <w:tcW w:w="5000" w:type="pct"/>
            <w:tcBorders>
              <w:top w:val="single" w:sz="4" w:space="0" w:color="auto"/>
              <w:left w:val="single" w:sz="4" w:space="0" w:color="auto"/>
              <w:bottom w:val="single" w:sz="4" w:space="0" w:color="auto"/>
              <w:right w:val="single" w:sz="4" w:space="0" w:color="auto"/>
            </w:tcBorders>
            <w:hideMark/>
          </w:tcPr>
          <w:p w14:paraId="1B735B33"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Primary resection specimen with no residual cancer (</w:t>
            </w:r>
            <w:proofErr w:type="spellStart"/>
            <w:r w:rsidRPr="00573290">
              <w:rPr>
                <w:rFonts w:ascii="Arial" w:hAnsi="Arial" w:cs="Arial"/>
                <w:sz w:val="18"/>
                <w:szCs w:val="18"/>
              </w:rPr>
              <w:t>eg</w:t>
            </w:r>
            <w:proofErr w:type="spellEnd"/>
            <w:r w:rsidRPr="00573290">
              <w:rPr>
                <w:rFonts w:ascii="Arial" w:hAnsi="Arial" w:cs="Arial"/>
                <w:sz w:val="18"/>
                <w:szCs w:val="18"/>
              </w:rPr>
              <w:t>, following neoadjuvant therapy)</w:t>
            </w:r>
          </w:p>
        </w:tc>
      </w:tr>
      <w:tr w:rsidR="00A1664C" w:rsidRPr="00573290" w14:paraId="1D898DA5" w14:textId="77777777" w:rsidTr="00573290">
        <w:trPr>
          <w:divId w:val="931933097"/>
          <w:trHeight w:val="152"/>
        </w:trPr>
        <w:tc>
          <w:tcPr>
            <w:tcW w:w="5000" w:type="pct"/>
            <w:tcBorders>
              <w:top w:val="single" w:sz="4" w:space="0" w:color="auto"/>
              <w:left w:val="single" w:sz="4" w:space="0" w:color="auto"/>
              <w:bottom w:val="single" w:sz="4" w:space="0" w:color="auto"/>
              <w:right w:val="single" w:sz="4" w:space="0" w:color="auto"/>
            </w:tcBorders>
            <w:hideMark/>
          </w:tcPr>
          <w:p w14:paraId="175E73B4"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Cytologic specimens</w:t>
            </w:r>
          </w:p>
        </w:tc>
      </w:tr>
    </w:tbl>
    <w:p w14:paraId="410BB0D5" w14:textId="77777777" w:rsidR="00A1664C" w:rsidRPr="005519E8" w:rsidRDefault="00C42FB3" w:rsidP="00573290">
      <w:pPr>
        <w:spacing w:after="0"/>
        <w:divId w:val="931933097"/>
        <w:rPr>
          <w:rFonts w:ascii="Arial" w:hAnsi="Arial" w:cs="Arial"/>
          <w:sz w:val="20"/>
          <w:szCs w:val="20"/>
          <w:lang w:val="en"/>
        </w:rPr>
      </w:pPr>
      <w:r w:rsidRPr="005519E8">
        <w:rPr>
          <w:rStyle w:val="Strong"/>
          <w:rFonts w:ascii="Arial" w:eastAsia="Calibri" w:hAnsi="Arial" w:cs="Arial"/>
          <w:bCs w:val="0"/>
          <w:kern w:val="18"/>
          <w:sz w:val="20"/>
          <w:szCs w:val="20"/>
          <w:lang w:val="en"/>
        </w:rPr>
        <w:t> </w:t>
      </w:r>
    </w:p>
    <w:p w14:paraId="788BB690" w14:textId="77777777" w:rsidR="00A1664C" w:rsidRPr="005519E8" w:rsidRDefault="00C42FB3" w:rsidP="00573290">
      <w:pPr>
        <w:spacing w:after="0"/>
        <w:divId w:val="931933097"/>
        <w:rPr>
          <w:rFonts w:ascii="Arial" w:hAnsi="Arial" w:cs="Arial"/>
          <w:sz w:val="20"/>
          <w:szCs w:val="20"/>
          <w:lang w:val="en"/>
        </w:rPr>
      </w:pPr>
      <w:r w:rsidRPr="005519E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1664C" w:rsidRPr="00573290" w14:paraId="2E0B9FE0"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2E7B4B1" w14:textId="77777777" w:rsidR="00A1664C" w:rsidRPr="00573290" w:rsidRDefault="00C42FB3" w:rsidP="00573290">
            <w:pPr>
              <w:spacing w:after="0" w:line="240" w:lineRule="auto"/>
              <w:rPr>
                <w:rFonts w:ascii="Arial" w:hAnsi="Arial" w:cs="Arial"/>
                <w:sz w:val="18"/>
                <w:szCs w:val="18"/>
              </w:rPr>
            </w:pPr>
            <w:r w:rsidRPr="00573290">
              <w:rPr>
                <w:rStyle w:val="Strong"/>
                <w:rFonts w:ascii="Arial" w:eastAsia="SimSun" w:hAnsi="Arial" w:cs="Arial"/>
                <w:bCs w:val="0"/>
                <w:sz w:val="18"/>
                <w:szCs w:val="18"/>
              </w:rPr>
              <w:t>Tumor Type</w:t>
            </w:r>
          </w:p>
        </w:tc>
      </w:tr>
      <w:tr w:rsidR="00A1664C" w:rsidRPr="00573290" w14:paraId="3A9BEE0F"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hideMark/>
          </w:tcPr>
          <w:p w14:paraId="0F012959"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Melanoma (consider the Skin Melanoma protocol)</w:t>
            </w:r>
          </w:p>
        </w:tc>
      </w:tr>
      <w:tr w:rsidR="00A1664C" w:rsidRPr="00573290" w14:paraId="6242BD7E"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hideMark/>
          </w:tcPr>
          <w:p w14:paraId="0B088E2B"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Lymphoma (consider the Hodgkin or non-Hodgkin Lymphoma protocols)</w:t>
            </w:r>
          </w:p>
        </w:tc>
      </w:tr>
      <w:tr w:rsidR="00A1664C" w:rsidRPr="00573290" w14:paraId="1DCF2502" w14:textId="77777777" w:rsidTr="00573290">
        <w:trPr>
          <w:divId w:val="931933097"/>
        </w:trPr>
        <w:tc>
          <w:tcPr>
            <w:tcW w:w="5000" w:type="pct"/>
            <w:tcBorders>
              <w:top w:val="single" w:sz="4" w:space="0" w:color="auto"/>
              <w:left w:val="single" w:sz="4" w:space="0" w:color="auto"/>
              <w:bottom w:val="single" w:sz="4" w:space="0" w:color="auto"/>
              <w:right w:val="single" w:sz="4" w:space="0" w:color="auto"/>
            </w:tcBorders>
            <w:hideMark/>
          </w:tcPr>
          <w:p w14:paraId="356C7B9E" w14:textId="77777777" w:rsidR="00A1664C" w:rsidRPr="00573290" w:rsidRDefault="00C42FB3" w:rsidP="00573290">
            <w:pPr>
              <w:spacing w:after="0" w:line="240" w:lineRule="auto"/>
              <w:rPr>
                <w:rFonts w:ascii="Arial" w:hAnsi="Arial" w:cs="Arial"/>
                <w:sz w:val="18"/>
                <w:szCs w:val="18"/>
              </w:rPr>
            </w:pPr>
            <w:r w:rsidRPr="00573290">
              <w:rPr>
                <w:rFonts w:ascii="Arial" w:hAnsi="Arial" w:cs="Arial"/>
                <w:sz w:val="18"/>
                <w:szCs w:val="18"/>
              </w:rPr>
              <w:t>Sarcoma (consider the Soft Tissue protocol)</w:t>
            </w:r>
          </w:p>
        </w:tc>
      </w:tr>
    </w:tbl>
    <w:p w14:paraId="2ECB7194" w14:textId="77777777" w:rsidR="00A1664C" w:rsidRPr="005519E8" w:rsidRDefault="00A1664C" w:rsidP="00573290">
      <w:pPr>
        <w:spacing w:after="0"/>
        <w:divId w:val="2062554383"/>
        <w:rPr>
          <w:rFonts w:ascii="Arial" w:eastAsia="Times New Roman" w:hAnsi="Arial" w:cs="Arial"/>
          <w:sz w:val="20"/>
          <w:szCs w:val="20"/>
          <w:lang w:val="en"/>
        </w:rPr>
      </w:pPr>
    </w:p>
    <w:p w14:paraId="0C87C737" w14:textId="699CED19" w:rsidR="00B75936" w:rsidRPr="005519E8" w:rsidRDefault="00C42FB3" w:rsidP="00573290">
      <w:pPr>
        <w:spacing w:after="0"/>
        <w:divId w:val="323558686"/>
        <w:rPr>
          <w:rFonts w:ascii="Arial" w:eastAsia="Times New Roman" w:hAnsi="Arial" w:cs="Arial"/>
          <w:b/>
          <w:bCs/>
          <w:sz w:val="20"/>
          <w:szCs w:val="20"/>
          <w:lang w:val="en"/>
        </w:rPr>
      </w:pPr>
      <w:r w:rsidRPr="005519E8">
        <w:rPr>
          <w:rFonts w:ascii="Arial" w:eastAsia="Times New Roman" w:hAnsi="Arial" w:cs="Arial"/>
          <w:b/>
          <w:bCs/>
          <w:sz w:val="20"/>
          <w:szCs w:val="20"/>
          <w:lang w:val="en"/>
        </w:rPr>
        <w:t>Authors</w:t>
      </w:r>
    </w:p>
    <w:p w14:paraId="13D670A3" w14:textId="77777777" w:rsidR="002173B7" w:rsidRDefault="00C42FB3" w:rsidP="00573290">
      <w:pPr>
        <w:spacing w:after="0"/>
        <w:divId w:val="480580461"/>
        <w:rPr>
          <w:rFonts w:ascii="Arial" w:eastAsia="Times New Roman" w:hAnsi="Arial" w:cs="Arial"/>
          <w:sz w:val="20"/>
          <w:szCs w:val="20"/>
          <w:lang w:val="en"/>
        </w:rPr>
      </w:pPr>
      <w:r w:rsidRPr="005519E8">
        <w:rPr>
          <w:rFonts w:ascii="Arial" w:eastAsia="Times New Roman" w:hAnsi="Arial" w:cs="Arial"/>
          <w:sz w:val="20"/>
          <w:szCs w:val="20"/>
          <w:lang w:val="en"/>
        </w:rPr>
        <w:t>Uma G. Krishnamurti, MD, PhD*; Barbara A. Crothers, DO*; Christopher N. Otis, MD;</w:t>
      </w:r>
      <w:r w:rsidR="004F34C1">
        <w:rPr>
          <w:rFonts w:ascii="Arial" w:eastAsia="Times New Roman" w:hAnsi="Arial" w:cs="Arial"/>
          <w:sz w:val="20"/>
          <w:szCs w:val="20"/>
          <w:lang w:val="en"/>
        </w:rPr>
        <w:t xml:space="preserve"> </w:t>
      </w:r>
      <w:r w:rsidRPr="005519E8">
        <w:rPr>
          <w:rFonts w:ascii="Arial" w:eastAsia="Times New Roman" w:hAnsi="Arial" w:cs="Arial"/>
          <w:sz w:val="20"/>
          <w:szCs w:val="20"/>
          <w:lang w:val="en"/>
        </w:rPr>
        <w:t>George G. Birdsong, MD; Saeid Movahedi-Lankarani, MD; Veronica Klepeis, MD, PhD.</w:t>
      </w:r>
      <w:r w:rsidRPr="005519E8">
        <w:rPr>
          <w:rFonts w:ascii="Arial" w:eastAsia="Times New Roman" w:hAnsi="Arial" w:cs="Arial"/>
          <w:sz w:val="20"/>
          <w:szCs w:val="20"/>
          <w:lang w:val="en"/>
        </w:rPr>
        <w:br/>
      </w:r>
    </w:p>
    <w:p w14:paraId="7EF0A2A0" w14:textId="7DC54434" w:rsidR="00A1664C" w:rsidRPr="005519E8" w:rsidRDefault="00C42FB3" w:rsidP="00573290">
      <w:pPr>
        <w:spacing w:after="0"/>
        <w:divId w:val="480580461"/>
        <w:rPr>
          <w:rFonts w:ascii="Arial" w:eastAsia="Times New Roman" w:hAnsi="Arial" w:cs="Arial"/>
          <w:sz w:val="20"/>
          <w:szCs w:val="20"/>
          <w:lang w:val="en"/>
        </w:rPr>
      </w:pPr>
      <w:r w:rsidRPr="005519E8">
        <w:rPr>
          <w:rFonts w:ascii="Arial" w:eastAsia="Times New Roman" w:hAnsi="Arial" w:cs="Arial"/>
          <w:sz w:val="20"/>
          <w:szCs w:val="20"/>
          <w:lang w:val="en"/>
        </w:rPr>
        <w:t>With guidance from the CAP Cancer and CAP Pathology Electronic Reporting Committees.</w:t>
      </w:r>
      <w:r w:rsidRPr="005519E8">
        <w:rPr>
          <w:rFonts w:ascii="Arial" w:eastAsia="Times New Roman" w:hAnsi="Arial" w:cs="Arial"/>
          <w:sz w:val="20"/>
          <w:szCs w:val="20"/>
          <w:lang w:val="en"/>
        </w:rPr>
        <w:br/>
      </w:r>
      <w:r w:rsidRPr="005519E8">
        <w:rPr>
          <w:rFonts w:ascii="Arial" w:eastAsia="Times New Roman" w:hAnsi="Arial" w:cs="Arial"/>
          <w:sz w:val="16"/>
          <w:szCs w:val="16"/>
          <w:lang w:val="en"/>
        </w:rPr>
        <w:t>* Denotes primary author.</w:t>
      </w:r>
    </w:p>
    <w:p w14:paraId="709BDAFE" w14:textId="77777777" w:rsidR="00A1664C" w:rsidRPr="005519E8" w:rsidRDefault="00A1664C" w:rsidP="00573290">
      <w:pPr>
        <w:spacing w:after="0"/>
        <w:divId w:val="2062554383"/>
        <w:rPr>
          <w:rFonts w:ascii="Arial" w:eastAsia="Times New Roman" w:hAnsi="Arial" w:cs="Arial"/>
          <w:sz w:val="20"/>
          <w:szCs w:val="20"/>
          <w:lang w:val="en"/>
        </w:rPr>
      </w:pPr>
    </w:p>
    <w:p w14:paraId="262D40AE" w14:textId="77777777" w:rsidR="00A1664C" w:rsidRPr="005519E8" w:rsidRDefault="00C42FB3" w:rsidP="00573290">
      <w:pPr>
        <w:pageBreakBefore/>
        <w:spacing w:after="0"/>
        <w:jc w:val="both"/>
        <w:divId w:val="1335300251"/>
        <w:rPr>
          <w:rFonts w:ascii="Arial" w:eastAsia="Times New Roman" w:hAnsi="Arial" w:cs="Arial"/>
          <w:b/>
          <w:bCs/>
          <w:sz w:val="20"/>
          <w:szCs w:val="20"/>
          <w:lang w:val="en"/>
        </w:rPr>
      </w:pPr>
      <w:r w:rsidRPr="005519E8">
        <w:rPr>
          <w:rFonts w:ascii="Arial" w:eastAsia="Times New Roman" w:hAnsi="Arial" w:cs="Arial"/>
          <w:b/>
          <w:bCs/>
          <w:sz w:val="20"/>
          <w:szCs w:val="20"/>
          <w:lang w:val="en"/>
        </w:rPr>
        <w:lastRenderedPageBreak/>
        <w:t>Accreditation Requirements</w:t>
      </w:r>
    </w:p>
    <w:p w14:paraId="3117172C"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DE0C328" w14:textId="77777777" w:rsidR="00A1664C" w:rsidRPr="005519E8" w:rsidRDefault="00C42FB3" w:rsidP="00573290">
      <w:pPr>
        <w:numPr>
          <w:ilvl w:val="0"/>
          <w:numId w:val="1"/>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u w:val="single"/>
          <w:lang w:val="en"/>
        </w:rPr>
        <w:t>Core data elements</w:t>
      </w:r>
      <w:r w:rsidRPr="005519E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2ABBD03" w14:textId="77777777" w:rsidR="00A1664C" w:rsidRPr="005519E8" w:rsidRDefault="00C42FB3" w:rsidP="00573290">
      <w:pPr>
        <w:numPr>
          <w:ilvl w:val="0"/>
          <w:numId w:val="1"/>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u w:val="single"/>
          <w:lang w:val="en"/>
        </w:rPr>
        <w:t>Conditional data elements</w:t>
      </w:r>
      <w:r w:rsidRPr="005519E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17EC9A5" w14:textId="77777777" w:rsidR="00A1664C" w:rsidRPr="005519E8" w:rsidRDefault="00C42FB3" w:rsidP="00573290">
      <w:pPr>
        <w:numPr>
          <w:ilvl w:val="0"/>
          <w:numId w:val="1"/>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u w:val="single"/>
          <w:lang w:val="en"/>
        </w:rPr>
        <w:t>Optional data elements</w:t>
      </w:r>
      <w:r w:rsidRPr="005519E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C17E55C" w14:textId="6DED8961" w:rsidR="00A1664C"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5519E8">
        <w:rPr>
          <w:rFonts w:ascii="Arial" w:hAnsi="Arial" w:cs="Arial"/>
          <w:sz w:val="20"/>
          <w:szCs w:val="20"/>
          <w:lang w:val="en"/>
        </w:rPr>
        <w:t>ie</w:t>
      </w:r>
      <w:proofErr w:type="spellEnd"/>
      <w:r w:rsidRPr="005519E8">
        <w:rPr>
          <w:rFonts w:ascii="Arial" w:hAnsi="Arial" w:cs="Arial"/>
          <w:sz w:val="20"/>
          <w:szCs w:val="20"/>
          <w:lang w:val="en"/>
        </w:rPr>
        <w:t>, secondary consultation, second opinion, or review of outside case at second institution).</w:t>
      </w:r>
    </w:p>
    <w:p w14:paraId="4CBC4CCB" w14:textId="77777777" w:rsidR="005519E8" w:rsidRPr="005519E8" w:rsidRDefault="005519E8" w:rsidP="00573290">
      <w:pPr>
        <w:pStyle w:val="NormalWeb"/>
        <w:spacing w:before="0" w:beforeAutospacing="0" w:after="0" w:afterAutospacing="0" w:line="259" w:lineRule="auto"/>
        <w:jc w:val="both"/>
        <w:divId w:val="1530753592"/>
        <w:rPr>
          <w:rFonts w:ascii="Arial" w:hAnsi="Arial" w:cs="Arial"/>
          <w:sz w:val="20"/>
          <w:szCs w:val="20"/>
          <w:lang w:val="en"/>
        </w:rPr>
      </w:pPr>
    </w:p>
    <w:p w14:paraId="2BC6D16A"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Style w:val="Strong"/>
          <w:rFonts w:ascii="Arial" w:hAnsi="Arial" w:cs="Arial"/>
          <w:sz w:val="20"/>
          <w:szCs w:val="20"/>
          <w:lang w:val="en"/>
        </w:rPr>
        <w:t>Synoptic Reporting</w:t>
      </w:r>
    </w:p>
    <w:p w14:paraId="055CA4EE"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E2FF4A2"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Data element: followed by its answer (response), outline format without the paired Data element: Response format is NOT considered synoptic.</w:t>
      </w:r>
    </w:p>
    <w:p w14:paraId="20C8D135"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30E9660"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71ABBC96" w14:textId="77777777" w:rsidR="00A1664C" w:rsidRPr="005519E8" w:rsidRDefault="00C42FB3" w:rsidP="00573290">
      <w:pPr>
        <w:numPr>
          <w:ilvl w:val="1"/>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Anatomic site or specimen, laterality, and procedure</w:t>
      </w:r>
    </w:p>
    <w:p w14:paraId="646EACEB" w14:textId="77777777" w:rsidR="00A1664C" w:rsidRPr="005519E8" w:rsidRDefault="00C42FB3" w:rsidP="00573290">
      <w:pPr>
        <w:numPr>
          <w:ilvl w:val="1"/>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Pathologic Stage Classification (</w:t>
      </w:r>
      <w:proofErr w:type="spellStart"/>
      <w:r w:rsidRPr="005519E8">
        <w:rPr>
          <w:rFonts w:ascii="Arial" w:eastAsia="Times New Roman" w:hAnsi="Arial" w:cs="Arial"/>
          <w:sz w:val="20"/>
          <w:szCs w:val="20"/>
          <w:lang w:val="en"/>
        </w:rPr>
        <w:t>pTNM</w:t>
      </w:r>
      <w:proofErr w:type="spellEnd"/>
      <w:r w:rsidRPr="005519E8">
        <w:rPr>
          <w:rFonts w:ascii="Arial" w:eastAsia="Times New Roman" w:hAnsi="Arial" w:cs="Arial"/>
          <w:sz w:val="20"/>
          <w:szCs w:val="20"/>
          <w:lang w:val="en"/>
        </w:rPr>
        <w:t>) elements</w:t>
      </w:r>
    </w:p>
    <w:p w14:paraId="04EC98E7" w14:textId="77777777" w:rsidR="00A1664C" w:rsidRPr="005519E8" w:rsidRDefault="00C42FB3" w:rsidP="00573290">
      <w:pPr>
        <w:numPr>
          <w:ilvl w:val="1"/>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Negative margins, as long as all negative margins are specifically enumerated where applicable</w:t>
      </w:r>
    </w:p>
    <w:p w14:paraId="03B28E1E" w14:textId="77777777" w:rsidR="00A1664C" w:rsidRPr="005519E8" w:rsidRDefault="00C42FB3" w:rsidP="00573290">
      <w:pPr>
        <w:numPr>
          <w:ilvl w:val="0"/>
          <w:numId w:val="2"/>
        </w:numPr>
        <w:spacing w:after="0"/>
        <w:jc w:val="both"/>
        <w:divId w:val="1530753592"/>
        <w:rPr>
          <w:rFonts w:ascii="Arial" w:eastAsia="Times New Roman" w:hAnsi="Arial" w:cs="Arial"/>
          <w:sz w:val="20"/>
          <w:szCs w:val="20"/>
          <w:lang w:val="en"/>
        </w:rPr>
      </w:pPr>
      <w:r w:rsidRPr="005519E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402D136" w14:textId="77777777" w:rsidR="00A1664C" w:rsidRPr="005519E8" w:rsidRDefault="00C42FB3" w:rsidP="00573290">
      <w:pPr>
        <w:pStyle w:val="NormalWeb"/>
        <w:spacing w:before="0" w:beforeAutospacing="0" w:after="0" w:afterAutospacing="0" w:line="259" w:lineRule="auto"/>
        <w:jc w:val="both"/>
        <w:divId w:val="1530753592"/>
        <w:rPr>
          <w:rFonts w:ascii="Arial" w:hAnsi="Arial" w:cs="Arial"/>
          <w:sz w:val="20"/>
          <w:szCs w:val="20"/>
          <w:lang w:val="en"/>
        </w:rPr>
      </w:pPr>
      <w:r w:rsidRPr="005519E8">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5519E8">
        <w:rPr>
          <w:rFonts w:ascii="Arial" w:hAnsi="Arial" w:cs="Arial"/>
          <w:sz w:val="20"/>
          <w:szCs w:val="20"/>
          <w:lang w:val="en"/>
        </w:rPr>
        <w:t>ie</w:t>
      </w:r>
      <w:proofErr w:type="spellEnd"/>
      <w:r w:rsidRPr="005519E8">
        <w:rPr>
          <w:rFonts w:ascii="Arial" w:hAnsi="Arial" w:cs="Arial"/>
          <w:sz w:val="20"/>
          <w:szCs w:val="20"/>
          <w:lang w:val="en"/>
        </w:rPr>
        <w:t>, all required elements must be in the synoptic portion of the report in the format defined above.</w:t>
      </w:r>
    </w:p>
    <w:p w14:paraId="2B4540CA" w14:textId="77777777" w:rsidR="00A1664C" w:rsidRPr="005519E8" w:rsidRDefault="00A1664C" w:rsidP="00573290">
      <w:pPr>
        <w:spacing w:after="0"/>
        <w:divId w:val="2062554383"/>
        <w:rPr>
          <w:rFonts w:ascii="Arial" w:eastAsia="Times New Roman" w:hAnsi="Arial" w:cs="Arial"/>
          <w:sz w:val="20"/>
          <w:szCs w:val="20"/>
          <w:lang w:val="en"/>
        </w:rPr>
      </w:pPr>
    </w:p>
    <w:p w14:paraId="2E078F59" w14:textId="62E2100A" w:rsidR="00A1664C" w:rsidRDefault="00C42FB3" w:rsidP="00573290">
      <w:pPr>
        <w:spacing w:after="0"/>
        <w:rPr>
          <w:rFonts w:ascii="Arial" w:eastAsia="Times New Roman" w:hAnsi="Arial" w:cs="Arial"/>
          <w:b/>
          <w:bCs/>
          <w:sz w:val="20"/>
          <w:szCs w:val="20"/>
          <w:u w:val="single"/>
          <w:lang w:val="en"/>
        </w:rPr>
      </w:pPr>
      <w:r w:rsidRPr="005519E8">
        <w:rPr>
          <w:rFonts w:ascii="Arial" w:eastAsia="Times New Roman" w:hAnsi="Arial" w:cs="Arial"/>
          <w:b/>
          <w:bCs/>
          <w:sz w:val="20"/>
          <w:szCs w:val="20"/>
          <w:u w:val="single"/>
          <w:lang w:val="en"/>
        </w:rPr>
        <w:t>Summary of Changes</w:t>
      </w:r>
    </w:p>
    <w:p w14:paraId="158E35E0" w14:textId="0BB59344" w:rsidR="006A2E26" w:rsidRDefault="006A2E26" w:rsidP="00573290">
      <w:pPr>
        <w:spacing w:after="0"/>
        <w:rPr>
          <w:rFonts w:ascii="Arial" w:eastAsia="Times New Roman" w:hAnsi="Arial" w:cs="Arial"/>
          <w:b/>
          <w:bCs/>
          <w:sz w:val="20"/>
          <w:szCs w:val="20"/>
          <w:u w:val="single"/>
          <w:lang w:val="en"/>
        </w:rPr>
      </w:pPr>
    </w:p>
    <w:p w14:paraId="2939EB96" w14:textId="35074B01" w:rsidR="006A2E26" w:rsidRPr="006A2E26" w:rsidRDefault="006A2E26" w:rsidP="006228BD">
      <w:pPr>
        <w:spacing w:after="0"/>
        <w:rPr>
          <w:rFonts w:ascii="Arial" w:hAnsi="Arial" w:cs="Arial"/>
          <w:color w:val="000000"/>
          <w:sz w:val="20"/>
          <w:szCs w:val="20"/>
        </w:rPr>
      </w:pPr>
      <w:r w:rsidRPr="006A2E26">
        <w:rPr>
          <w:rFonts w:ascii="Arial" w:hAnsi="Arial" w:cs="Arial"/>
          <w:b/>
          <w:bCs/>
          <w:color w:val="000000"/>
          <w:sz w:val="20"/>
          <w:szCs w:val="20"/>
        </w:rPr>
        <w:t>v 4.2.0.</w:t>
      </w:r>
      <w:r w:rsidR="006228BD">
        <w:rPr>
          <w:rFonts w:ascii="Arial" w:hAnsi="Arial" w:cs="Arial"/>
          <w:b/>
          <w:bCs/>
          <w:color w:val="000000"/>
          <w:sz w:val="20"/>
          <w:szCs w:val="20"/>
        </w:rPr>
        <w:t>2</w:t>
      </w:r>
    </w:p>
    <w:p w14:paraId="2E0F99DB" w14:textId="3A36CC90" w:rsidR="006A2E26" w:rsidRPr="006A2E26" w:rsidRDefault="006228BD" w:rsidP="006228BD">
      <w:pPr>
        <w:numPr>
          <w:ilvl w:val="0"/>
          <w:numId w:val="2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Corrected spelling error in FIGO Stage I</w:t>
      </w:r>
    </w:p>
    <w:p w14:paraId="60381821" w14:textId="77777777" w:rsidR="00A1664C" w:rsidRPr="005519E8" w:rsidRDefault="00C42FB3" w:rsidP="005519E8">
      <w:pPr>
        <w:pageBreakBefore/>
        <w:pBdr>
          <w:bottom w:val="single" w:sz="4" w:space="1" w:color="auto"/>
        </w:pBdr>
        <w:spacing w:after="0"/>
        <w:rPr>
          <w:rFonts w:ascii="Arial" w:eastAsia="Times New Roman" w:hAnsi="Arial" w:cs="Arial"/>
          <w:b/>
          <w:bCs/>
          <w:sz w:val="24"/>
          <w:szCs w:val="24"/>
          <w:lang w:val="en"/>
        </w:rPr>
      </w:pPr>
      <w:r w:rsidRPr="005519E8">
        <w:rPr>
          <w:rFonts w:ascii="Arial" w:eastAsia="Times New Roman" w:hAnsi="Arial" w:cs="Arial"/>
          <w:b/>
          <w:bCs/>
          <w:sz w:val="24"/>
          <w:szCs w:val="24"/>
          <w:lang w:val="en"/>
        </w:rPr>
        <w:lastRenderedPageBreak/>
        <w:t>Reporting Template</w:t>
      </w:r>
    </w:p>
    <w:p w14:paraId="3A046A5D" w14:textId="77777777" w:rsidR="005519E8" w:rsidRDefault="005519E8">
      <w:pPr>
        <w:spacing w:after="0"/>
        <w:rPr>
          <w:rFonts w:ascii="Arial" w:eastAsia="Times New Roman" w:hAnsi="Arial" w:cs="Arial"/>
          <w:b/>
          <w:bCs/>
          <w:sz w:val="20"/>
          <w:szCs w:val="20"/>
          <w:lang w:val="en"/>
        </w:rPr>
      </w:pPr>
    </w:p>
    <w:p w14:paraId="6302918A" w14:textId="70869C8C"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Protocol Posting Date: </w:t>
      </w:r>
      <w:r w:rsidR="006228BD">
        <w:rPr>
          <w:rFonts w:ascii="Arial" w:eastAsia="Times New Roman" w:hAnsi="Arial" w:cs="Arial"/>
          <w:b/>
          <w:bCs/>
          <w:sz w:val="20"/>
          <w:szCs w:val="20"/>
          <w:lang w:val="en"/>
        </w:rPr>
        <w:t>November</w:t>
      </w:r>
      <w:r w:rsidRPr="005519E8">
        <w:rPr>
          <w:rFonts w:ascii="Arial" w:eastAsia="Times New Roman" w:hAnsi="Arial" w:cs="Arial"/>
          <w:b/>
          <w:bCs/>
          <w:sz w:val="20"/>
          <w:szCs w:val="20"/>
          <w:lang w:val="en"/>
        </w:rPr>
        <w:t xml:space="preserve"> 2021 </w:t>
      </w:r>
    </w:p>
    <w:p w14:paraId="74963605"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Select a single response unless otherwise indicated.</w:t>
      </w:r>
    </w:p>
    <w:p w14:paraId="41A34452" w14:textId="77777777" w:rsidR="00A1664C" w:rsidRPr="005519E8" w:rsidRDefault="00A1664C">
      <w:pPr>
        <w:spacing w:after="0"/>
        <w:divId w:val="2062554383"/>
        <w:rPr>
          <w:rFonts w:ascii="Arial" w:eastAsia="Times New Roman" w:hAnsi="Arial" w:cs="Arial"/>
          <w:sz w:val="20"/>
          <w:szCs w:val="20"/>
          <w:lang w:val="en"/>
        </w:rPr>
      </w:pPr>
    </w:p>
    <w:p w14:paraId="2F80C3D9"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CASE SUMMARY: (VULVA) </w:t>
      </w:r>
    </w:p>
    <w:p w14:paraId="79E62F4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b/>
          <w:bCs/>
          <w:sz w:val="20"/>
          <w:szCs w:val="20"/>
          <w:lang w:val="en"/>
        </w:rPr>
        <w:t>Standard(s)</w:t>
      </w:r>
      <w:r w:rsidRPr="005519E8">
        <w:rPr>
          <w:rFonts w:ascii="Arial" w:eastAsia="Times New Roman" w:hAnsi="Arial" w:cs="Arial"/>
          <w:sz w:val="20"/>
          <w:szCs w:val="20"/>
          <w:lang w:val="en"/>
        </w:rPr>
        <w:t xml:space="preserve">: AJCC-UICC 8, FIGO Cancer Report 2018 </w:t>
      </w:r>
    </w:p>
    <w:p w14:paraId="0EB18427" w14:textId="77777777" w:rsidR="00A1664C" w:rsidRPr="005519E8" w:rsidRDefault="00A1664C">
      <w:pPr>
        <w:spacing w:after="0"/>
        <w:divId w:val="2062554383"/>
        <w:rPr>
          <w:rFonts w:ascii="Arial" w:eastAsia="Times New Roman" w:hAnsi="Arial" w:cs="Arial"/>
          <w:sz w:val="20"/>
          <w:szCs w:val="20"/>
          <w:lang w:val="en"/>
        </w:rPr>
      </w:pPr>
    </w:p>
    <w:p w14:paraId="4B27844A"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SPECIMEN (Note </w:t>
      </w:r>
      <w:hyperlink w:anchor="2104" w:history="1">
        <w:r w:rsidRPr="005519E8">
          <w:rPr>
            <w:rStyle w:val="Hyperlink"/>
            <w:rFonts w:ascii="Arial" w:eastAsia="Times New Roman" w:hAnsi="Arial" w:cs="Arial"/>
            <w:b/>
            <w:bCs/>
            <w:sz w:val="20"/>
            <w:szCs w:val="20"/>
            <w:lang w:val="en"/>
          </w:rPr>
          <w:t>A</w:t>
        </w:r>
      </w:hyperlink>
      <w:r w:rsidRPr="005519E8">
        <w:rPr>
          <w:rFonts w:ascii="Arial" w:eastAsia="Times New Roman" w:hAnsi="Arial" w:cs="Arial"/>
          <w:b/>
          <w:bCs/>
          <w:sz w:val="20"/>
          <w:szCs w:val="20"/>
          <w:lang w:val="en"/>
        </w:rPr>
        <w:t xml:space="preserve">) </w:t>
      </w:r>
    </w:p>
    <w:p w14:paraId="460AE698" w14:textId="77777777" w:rsidR="00A1664C" w:rsidRPr="005519E8" w:rsidRDefault="00A1664C">
      <w:pPr>
        <w:spacing w:after="0"/>
        <w:divId w:val="2062554383"/>
        <w:rPr>
          <w:rFonts w:ascii="Arial" w:eastAsia="Times New Roman" w:hAnsi="Arial" w:cs="Arial"/>
          <w:sz w:val="20"/>
          <w:szCs w:val="20"/>
          <w:lang w:val="en"/>
        </w:rPr>
      </w:pPr>
    </w:p>
    <w:p w14:paraId="2B3D3BA6"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Procedure </w:t>
      </w:r>
    </w:p>
    <w:p w14:paraId="67260E6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Local excision </w:t>
      </w:r>
    </w:p>
    <w:p w14:paraId="3A03104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Wide excision </w:t>
      </w:r>
    </w:p>
    <w:p w14:paraId="229480F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Partial vulvectomy </w:t>
      </w:r>
    </w:p>
    <w:p w14:paraId="362418F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Total vulvectomy </w:t>
      </w:r>
    </w:p>
    <w:p w14:paraId="21DD722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Radical vulvectomy </w:t>
      </w:r>
    </w:p>
    <w:p w14:paraId="4771EAA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784425B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specified </w:t>
      </w:r>
    </w:p>
    <w:p w14:paraId="6967D2E4" w14:textId="77777777" w:rsidR="00A1664C" w:rsidRPr="005519E8" w:rsidRDefault="00A1664C">
      <w:pPr>
        <w:spacing w:after="0"/>
        <w:divId w:val="2062554383"/>
        <w:rPr>
          <w:rFonts w:ascii="Arial" w:eastAsia="Times New Roman" w:hAnsi="Arial" w:cs="Arial"/>
          <w:sz w:val="20"/>
          <w:szCs w:val="20"/>
          <w:lang w:val="en"/>
        </w:rPr>
      </w:pPr>
    </w:p>
    <w:p w14:paraId="4F1266F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w:t>
      </w:r>
    </w:p>
    <w:p w14:paraId="10041DE5" w14:textId="77777777" w:rsidR="00A1664C" w:rsidRPr="005519E8" w:rsidRDefault="00A1664C">
      <w:pPr>
        <w:spacing w:after="0"/>
        <w:divId w:val="2062554383"/>
        <w:rPr>
          <w:rFonts w:ascii="Arial" w:eastAsia="Times New Roman" w:hAnsi="Arial" w:cs="Arial"/>
          <w:sz w:val="20"/>
          <w:szCs w:val="20"/>
          <w:lang w:val="en"/>
        </w:rPr>
      </w:pPr>
    </w:p>
    <w:p w14:paraId="08FB94B7"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Focality </w:t>
      </w:r>
    </w:p>
    <w:p w14:paraId="3684DEA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Unifocal </w:t>
      </w:r>
    </w:p>
    <w:p w14:paraId="225DE8D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Multifocal: _________________ </w:t>
      </w:r>
    </w:p>
    <w:p w14:paraId="07BB0B0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2DA1D8F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specified </w:t>
      </w:r>
    </w:p>
    <w:p w14:paraId="350E4185" w14:textId="77777777" w:rsidR="00A1664C" w:rsidRPr="005519E8" w:rsidRDefault="00A1664C">
      <w:pPr>
        <w:spacing w:after="0"/>
        <w:divId w:val="2062554383"/>
        <w:rPr>
          <w:rFonts w:ascii="Arial" w:eastAsia="Times New Roman" w:hAnsi="Arial" w:cs="Arial"/>
          <w:sz w:val="20"/>
          <w:szCs w:val="20"/>
          <w:lang w:val="en"/>
        </w:rPr>
      </w:pPr>
    </w:p>
    <w:p w14:paraId="7EF45C76"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Site (select all that apply) </w:t>
      </w:r>
    </w:p>
    <w:p w14:paraId="7F8C103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vulva: _________________ </w:t>
      </w:r>
    </w:p>
    <w:p w14:paraId="3B56861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majus </w:t>
      </w:r>
    </w:p>
    <w:p w14:paraId="0163DDAE"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minus </w:t>
      </w:r>
    </w:p>
    <w:p w14:paraId="6F3C1933"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Bartholin gland </w:t>
      </w:r>
    </w:p>
    <w:p w14:paraId="6F9FB42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vulva: _________________ </w:t>
      </w:r>
    </w:p>
    <w:p w14:paraId="5CD061C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majus </w:t>
      </w:r>
    </w:p>
    <w:p w14:paraId="41445FD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Labium minus </w:t>
      </w:r>
    </w:p>
    <w:p w14:paraId="771CC22B"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Bartholin gland </w:t>
      </w:r>
    </w:p>
    <w:p w14:paraId="2551E56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Clitoris: _________________ </w:t>
      </w:r>
    </w:p>
    <w:p w14:paraId="51D99A8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Perineum: _________________ </w:t>
      </w:r>
    </w:p>
    <w:p w14:paraId="2409C9D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2690272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specified </w:t>
      </w:r>
    </w:p>
    <w:p w14:paraId="033BB16F" w14:textId="77777777" w:rsidR="00A1664C" w:rsidRPr="005519E8" w:rsidRDefault="00A1664C">
      <w:pPr>
        <w:spacing w:after="0"/>
        <w:divId w:val="2062554383"/>
        <w:rPr>
          <w:rFonts w:ascii="Arial" w:eastAsia="Times New Roman" w:hAnsi="Arial" w:cs="Arial"/>
          <w:sz w:val="20"/>
          <w:szCs w:val="20"/>
          <w:lang w:val="en"/>
        </w:rPr>
      </w:pPr>
    </w:p>
    <w:p w14:paraId="241298C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Size (Note </w:t>
      </w:r>
      <w:hyperlink w:anchor="2105" w:history="1">
        <w:r w:rsidRPr="005519E8">
          <w:rPr>
            <w:rStyle w:val="Hyperlink"/>
            <w:rFonts w:ascii="Arial" w:eastAsia="Times New Roman" w:hAnsi="Arial" w:cs="Arial"/>
            <w:b/>
            <w:bCs/>
            <w:sz w:val="20"/>
            <w:szCs w:val="20"/>
            <w:lang w:val="en"/>
          </w:rPr>
          <w:t>B</w:t>
        </w:r>
      </w:hyperlink>
      <w:r w:rsidRPr="005519E8">
        <w:rPr>
          <w:rFonts w:ascii="Arial" w:eastAsia="Times New Roman" w:hAnsi="Arial" w:cs="Arial"/>
          <w:b/>
          <w:bCs/>
          <w:sz w:val="20"/>
          <w:szCs w:val="20"/>
          <w:lang w:val="en"/>
        </w:rPr>
        <w:t xml:space="preserve">) </w:t>
      </w:r>
    </w:p>
    <w:p w14:paraId="787B357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Greatest Dimension in Centimeters (cm): _________________ cm</w:t>
      </w:r>
    </w:p>
    <w:p w14:paraId="29BF627D"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+Additional Dimension in Centimeters (cm): ____ x ____ cm</w:t>
      </w:r>
    </w:p>
    <w:p w14:paraId="2E320EE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5171B3CA" w14:textId="77777777" w:rsidR="00A1664C" w:rsidRPr="005519E8" w:rsidRDefault="00A1664C">
      <w:pPr>
        <w:spacing w:after="0"/>
        <w:divId w:val="2062554383"/>
        <w:rPr>
          <w:rFonts w:ascii="Arial" w:eastAsia="Times New Roman" w:hAnsi="Arial" w:cs="Arial"/>
          <w:sz w:val="20"/>
          <w:szCs w:val="20"/>
          <w:lang w:val="en"/>
        </w:rPr>
      </w:pPr>
    </w:p>
    <w:p w14:paraId="120B355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Histologic Type (Notes </w:t>
      </w:r>
      <w:hyperlink w:anchor="2106" w:history="1">
        <w:r w:rsidRPr="005519E8">
          <w:rPr>
            <w:rStyle w:val="Hyperlink"/>
            <w:rFonts w:ascii="Arial" w:eastAsia="Times New Roman" w:hAnsi="Arial" w:cs="Arial"/>
            <w:b/>
            <w:bCs/>
            <w:sz w:val="20"/>
            <w:szCs w:val="20"/>
            <w:lang w:val="en"/>
          </w:rPr>
          <w:t>C</w:t>
        </w:r>
      </w:hyperlink>
      <w:r w:rsidRPr="005519E8">
        <w:rPr>
          <w:rFonts w:ascii="Arial" w:eastAsia="Times New Roman" w:hAnsi="Arial" w:cs="Arial"/>
          <w:b/>
          <w:bCs/>
          <w:sz w:val="20"/>
          <w:szCs w:val="20"/>
          <w:lang w:val="en"/>
        </w:rPr>
        <w:t>,</w:t>
      </w:r>
      <w:hyperlink w:anchor="2107" w:history="1">
        <w:r w:rsidRPr="005519E8">
          <w:rPr>
            <w:rStyle w:val="Hyperlink"/>
            <w:rFonts w:ascii="Arial" w:eastAsia="Times New Roman" w:hAnsi="Arial" w:cs="Arial"/>
            <w:b/>
            <w:bCs/>
            <w:sz w:val="20"/>
            <w:szCs w:val="20"/>
            <w:lang w:val="en"/>
          </w:rPr>
          <w:t>D</w:t>
        </w:r>
      </w:hyperlink>
      <w:r w:rsidRPr="005519E8">
        <w:rPr>
          <w:rFonts w:ascii="Arial" w:eastAsia="Times New Roman" w:hAnsi="Arial" w:cs="Arial"/>
          <w:b/>
          <w:bCs/>
          <w:sz w:val="20"/>
          <w:szCs w:val="20"/>
          <w:lang w:val="en"/>
        </w:rPr>
        <w:t xml:space="preserve">) </w:t>
      </w:r>
    </w:p>
    <w:p w14:paraId="530AD04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Squamous cell carcinoma, HPV-associated </w:t>
      </w:r>
    </w:p>
    <w:p w14:paraId="60E4328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Squamous cell carcinoma, HPV-independent </w:t>
      </w:r>
    </w:p>
    <w:p w14:paraId="2D73CBA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Squamous cell carcinoma, NOS </w:t>
      </w:r>
    </w:p>
    <w:p w14:paraId="4E5962C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Basal cell carcinoma, NOS </w:t>
      </w:r>
    </w:p>
    <w:p w14:paraId="562EFEE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Phyllodes tumor, borderline </w:t>
      </w:r>
    </w:p>
    <w:p w14:paraId="63F4B30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Phyllodes tumor, malignant </w:t>
      </w:r>
    </w:p>
    <w:p w14:paraId="3D84598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Adenocarcinoma, NOS </w:t>
      </w:r>
    </w:p>
    <w:p w14:paraId="196C397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Adenocarcinoma of anogenital mammary-like glands </w:t>
      </w:r>
    </w:p>
    <w:p w14:paraId="67E42E8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Adenocarcinoma, intestinal type </w:t>
      </w:r>
    </w:p>
    <w:p w14:paraId="37DA4E7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Paget disease, extramammary </w:t>
      </w:r>
    </w:p>
    <w:p w14:paraId="4D00AEA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Sweat gland adenocarcinoma </w:t>
      </w:r>
    </w:p>
    <w:p w14:paraId="2E3A0A5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Apocrine adenocarcinoma </w:t>
      </w:r>
    </w:p>
    <w:p w14:paraId="03AAE61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Eccrine adenocarcinoma </w:t>
      </w:r>
    </w:p>
    <w:p w14:paraId="4E492B2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Porocarcinoma</w:t>
      </w:r>
      <w:proofErr w:type="spellEnd"/>
      <w:r w:rsidRPr="005519E8">
        <w:rPr>
          <w:rFonts w:ascii="Arial" w:eastAsia="Times New Roman" w:hAnsi="Arial" w:cs="Arial"/>
          <w:sz w:val="20"/>
          <w:szCs w:val="20"/>
          <w:lang w:val="en"/>
        </w:rPr>
        <w:t xml:space="preserve">, NOS </w:t>
      </w:r>
    </w:p>
    <w:p w14:paraId="6809AFF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Adenoid cystic carcinoma </w:t>
      </w:r>
    </w:p>
    <w:p w14:paraId="56AF878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Adenosquamous</w:t>
      </w:r>
      <w:proofErr w:type="spellEnd"/>
      <w:r w:rsidRPr="005519E8">
        <w:rPr>
          <w:rFonts w:ascii="Arial" w:eastAsia="Times New Roman" w:hAnsi="Arial" w:cs="Arial"/>
          <w:sz w:val="20"/>
          <w:szCs w:val="20"/>
          <w:lang w:val="en"/>
        </w:rPr>
        <w:t xml:space="preserve"> carcinoma </w:t>
      </w:r>
    </w:p>
    <w:p w14:paraId="26EFB4E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Carcinoma, poorly differentiated, NOS </w:t>
      </w:r>
    </w:p>
    <w:p w14:paraId="54FC518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Small cell neuroendocrine carcinoma </w:t>
      </w:r>
    </w:p>
    <w:p w14:paraId="6ED127D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Large cell neuroendocrine carcinoma </w:t>
      </w:r>
    </w:p>
    <w:p w14:paraId="68F28E5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Combined small cell neuroendocrine carcinoma </w:t>
      </w:r>
    </w:p>
    <w:p w14:paraId="3C4A953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Combined large cell neuroendocrine carcinoma </w:t>
      </w:r>
    </w:p>
    <w:p w14:paraId="144B260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Neuroendocrine tumor, NOS </w:t>
      </w:r>
    </w:p>
    <w:p w14:paraId="21FE226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Neuroendocrine tumor, grade 1 </w:t>
      </w:r>
    </w:p>
    <w:p w14:paraId="2D7B613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Neuroendocrine tumor, grade 2 </w:t>
      </w:r>
    </w:p>
    <w:p w14:paraId="714CC4C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Myoepithelial carcinoma </w:t>
      </w:r>
    </w:p>
    <w:p w14:paraId="2927068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Epithelial-myoepithelial carcinoma </w:t>
      </w:r>
    </w:p>
    <w:p w14:paraId="59322DE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histologic type not listed (specify): _________________ </w:t>
      </w:r>
    </w:p>
    <w:p w14:paraId="7517CDF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Carcinoma, type cannot be determined </w:t>
      </w:r>
    </w:p>
    <w:p w14:paraId="2D4618E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+Histologic Type Comment: _________________ </w:t>
      </w:r>
    </w:p>
    <w:p w14:paraId="75376150" w14:textId="77777777" w:rsidR="00A1664C" w:rsidRPr="005519E8" w:rsidRDefault="00A1664C">
      <w:pPr>
        <w:spacing w:after="0"/>
        <w:divId w:val="2062554383"/>
        <w:rPr>
          <w:rFonts w:ascii="Arial" w:eastAsia="Times New Roman" w:hAnsi="Arial" w:cs="Arial"/>
          <w:sz w:val="20"/>
          <w:szCs w:val="20"/>
          <w:lang w:val="en"/>
        </w:rPr>
      </w:pPr>
    </w:p>
    <w:p w14:paraId="689D27C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Histologic Grade </w:t>
      </w:r>
    </w:p>
    <w:p w14:paraId="700B145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G1, well differentiated </w:t>
      </w:r>
    </w:p>
    <w:p w14:paraId="7417554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G2, moderately differentiated </w:t>
      </w:r>
    </w:p>
    <w:p w14:paraId="3E2F1CF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G3, poorly differentiated </w:t>
      </w:r>
    </w:p>
    <w:p w14:paraId="30782FE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0DD1FBB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GX, cannot be assessed: _________________ </w:t>
      </w:r>
    </w:p>
    <w:p w14:paraId="4BB29D0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_________________ </w:t>
      </w:r>
    </w:p>
    <w:p w14:paraId="1E3F17EC" w14:textId="77777777" w:rsidR="00A1664C" w:rsidRPr="005519E8" w:rsidRDefault="00A1664C">
      <w:pPr>
        <w:spacing w:after="0"/>
        <w:divId w:val="2062554383"/>
        <w:rPr>
          <w:rFonts w:ascii="Arial" w:eastAsia="Times New Roman" w:hAnsi="Arial" w:cs="Arial"/>
          <w:sz w:val="20"/>
          <w:szCs w:val="20"/>
          <w:lang w:val="en"/>
        </w:rPr>
      </w:pPr>
    </w:p>
    <w:p w14:paraId="75856E4E"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Depth of Tumor Invasion (Note </w:t>
      </w:r>
      <w:hyperlink w:anchor="2108" w:history="1">
        <w:r w:rsidRPr="005519E8">
          <w:rPr>
            <w:rStyle w:val="Hyperlink"/>
            <w:rFonts w:ascii="Arial" w:eastAsia="Times New Roman" w:hAnsi="Arial" w:cs="Arial"/>
            <w:b/>
            <w:bCs/>
            <w:sz w:val="20"/>
            <w:szCs w:val="20"/>
            <w:lang w:val="en"/>
          </w:rPr>
          <w:t>E</w:t>
        </w:r>
      </w:hyperlink>
      <w:r w:rsidRPr="005519E8">
        <w:rPr>
          <w:rFonts w:ascii="Arial" w:eastAsia="Times New Roman" w:hAnsi="Arial" w:cs="Arial"/>
          <w:b/>
          <w:bCs/>
          <w:sz w:val="20"/>
          <w:szCs w:val="20"/>
          <w:lang w:val="en"/>
        </w:rPr>
        <w:t xml:space="preserve">) </w:t>
      </w:r>
    </w:p>
    <w:p w14:paraId="1AE5A1A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Specify in Millimeters (mm): _________________ mm</w:t>
      </w:r>
    </w:p>
    <w:p w14:paraId="7677F65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73330E1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08AFC30D" w14:textId="77777777" w:rsidR="00A1664C" w:rsidRPr="005519E8" w:rsidRDefault="00A1664C">
      <w:pPr>
        <w:spacing w:after="0"/>
        <w:divId w:val="2062554383"/>
        <w:rPr>
          <w:rFonts w:ascii="Arial" w:eastAsia="Times New Roman" w:hAnsi="Arial" w:cs="Arial"/>
          <w:sz w:val="20"/>
          <w:szCs w:val="20"/>
          <w:lang w:val="en"/>
        </w:rPr>
      </w:pPr>
    </w:p>
    <w:p w14:paraId="59DA7C99"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Border (Note </w:t>
      </w:r>
      <w:hyperlink w:anchor="2109" w:history="1">
        <w:r w:rsidRPr="005519E8">
          <w:rPr>
            <w:rStyle w:val="Hyperlink"/>
            <w:rFonts w:ascii="Arial" w:eastAsia="Times New Roman" w:hAnsi="Arial" w:cs="Arial"/>
            <w:b/>
            <w:bCs/>
            <w:sz w:val="20"/>
            <w:szCs w:val="20"/>
            <w:lang w:val="en"/>
          </w:rPr>
          <w:t>F</w:t>
        </w:r>
      </w:hyperlink>
      <w:r w:rsidRPr="005519E8">
        <w:rPr>
          <w:rFonts w:ascii="Arial" w:eastAsia="Times New Roman" w:hAnsi="Arial" w:cs="Arial"/>
          <w:b/>
          <w:bCs/>
          <w:sz w:val="20"/>
          <w:szCs w:val="20"/>
          <w:lang w:val="en"/>
        </w:rPr>
        <w:t xml:space="preserve">) </w:t>
      </w:r>
    </w:p>
    <w:p w14:paraId="2DEAE03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Pushing </w:t>
      </w:r>
    </w:p>
    <w:p w14:paraId="26A931C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Infiltrating </w:t>
      </w:r>
    </w:p>
    <w:p w14:paraId="43E803F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36ED4F62" w14:textId="77777777" w:rsidR="00A1664C" w:rsidRPr="005519E8" w:rsidRDefault="00A1664C">
      <w:pPr>
        <w:spacing w:after="0"/>
        <w:divId w:val="2062554383"/>
        <w:rPr>
          <w:rFonts w:ascii="Arial" w:eastAsia="Times New Roman" w:hAnsi="Arial" w:cs="Arial"/>
          <w:sz w:val="20"/>
          <w:szCs w:val="20"/>
          <w:lang w:val="en"/>
        </w:rPr>
      </w:pPr>
    </w:p>
    <w:p w14:paraId="490B39F8"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Other Tissue / Organ Involvement</w:t>
      </w:r>
      <w:r w:rsidRPr="00573290">
        <w:rPr>
          <w:rFonts w:ascii="Arial" w:eastAsia="Times New Roman" w:hAnsi="Arial" w:cs="Arial"/>
          <w:b/>
          <w:bCs/>
          <w:sz w:val="20"/>
          <w:szCs w:val="20"/>
          <w:vertAlign w:val="superscript"/>
          <w:lang w:val="en"/>
        </w:rPr>
        <w:t>#</w:t>
      </w:r>
      <w:r w:rsidRPr="005519E8">
        <w:rPr>
          <w:rFonts w:ascii="Arial" w:eastAsia="Times New Roman" w:hAnsi="Arial" w:cs="Arial"/>
          <w:b/>
          <w:bCs/>
          <w:sz w:val="20"/>
          <w:szCs w:val="20"/>
          <w:lang w:val="en"/>
        </w:rPr>
        <w:t xml:space="preserve"> (select all that apply) </w:t>
      </w:r>
    </w:p>
    <w:p w14:paraId="4EBBB0FD"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Any organ not selected is either not involved or was not submitted. </w:t>
      </w:r>
    </w:p>
    <w:p w14:paraId="1181C83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3AEA5B1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Not identified </w:t>
      </w:r>
    </w:p>
    <w:p w14:paraId="4BB65AC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Vagina, lower one-third </w:t>
      </w:r>
    </w:p>
    <w:p w14:paraId="2DC545B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Vagina, upper two-thirds </w:t>
      </w:r>
    </w:p>
    <w:p w14:paraId="040FFA3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Urethra, lower one-third </w:t>
      </w:r>
    </w:p>
    <w:p w14:paraId="73FDB73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Urethra, upper two-thirds </w:t>
      </w:r>
    </w:p>
    <w:p w14:paraId="676A802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Anus </w:t>
      </w:r>
    </w:p>
    <w:p w14:paraId="7BC3944F"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Mucosal surface of bladder or rectum should be involved by tumor </w:t>
      </w:r>
    </w:p>
    <w:p w14:paraId="191D9EB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Bladder mucosa</w:t>
      </w:r>
      <w:r w:rsidRPr="00573290">
        <w:rPr>
          <w:rFonts w:ascii="Arial" w:eastAsia="Times New Roman" w:hAnsi="Arial" w:cs="Arial"/>
          <w:sz w:val="20"/>
          <w:szCs w:val="20"/>
          <w:vertAlign w:val="superscript"/>
          <w:lang w:val="en"/>
        </w:rPr>
        <w:t xml:space="preserve"># </w:t>
      </w:r>
    </w:p>
    <w:p w14:paraId="205EFB2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Rectal mucosa</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76D58F6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Pelvic bone </w:t>
      </w:r>
    </w:p>
    <w:p w14:paraId="79EB883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organs / tissue (specify): _________________ </w:t>
      </w:r>
    </w:p>
    <w:p w14:paraId="5BD63E9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52BE3C6" w14:textId="77777777" w:rsidR="00A1664C" w:rsidRPr="005519E8" w:rsidRDefault="00A1664C">
      <w:pPr>
        <w:spacing w:after="0"/>
        <w:divId w:val="2062554383"/>
        <w:rPr>
          <w:rFonts w:ascii="Arial" w:eastAsia="Times New Roman" w:hAnsi="Arial" w:cs="Arial"/>
          <w:sz w:val="20"/>
          <w:szCs w:val="20"/>
          <w:lang w:val="en"/>
        </w:rPr>
      </w:pPr>
    </w:p>
    <w:p w14:paraId="3FCDF042"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Lymphovascular Invasion (Note </w:t>
      </w:r>
      <w:hyperlink w:anchor="2110" w:history="1">
        <w:r w:rsidRPr="005519E8">
          <w:rPr>
            <w:rStyle w:val="Hyperlink"/>
            <w:rFonts w:ascii="Arial" w:eastAsia="Times New Roman" w:hAnsi="Arial" w:cs="Arial"/>
            <w:b/>
            <w:bCs/>
            <w:sz w:val="20"/>
            <w:szCs w:val="20"/>
            <w:lang w:val="en"/>
          </w:rPr>
          <w:t>G</w:t>
        </w:r>
      </w:hyperlink>
      <w:r w:rsidRPr="005519E8">
        <w:rPr>
          <w:rFonts w:ascii="Arial" w:eastAsia="Times New Roman" w:hAnsi="Arial" w:cs="Arial"/>
          <w:b/>
          <w:bCs/>
          <w:sz w:val="20"/>
          <w:szCs w:val="20"/>
          <w:lang w:val="en"/>
        </w:rPr>
        <w:t xml:space="preserve">) </w:t>
      </w:r>
    </w:p>
    <w:p w14:paraId="5A86D8D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identified </w:t>
      </w:r>
    </w:p>
    <w:p w14:paraId="023960D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Present </w:t>
      </w:r>
    </w:p>
    <w:p w14:paraId="6E43C19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Equivocal (explain): _________________ </w:t>
      </w:r>
    </w:p>
    <w:p w14:paraId="38666FE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CE01516" w14:textId="77777777" w:rsidR="00A1664C" w:rsidRPr="005519E8" w:rsidRDefault="00A1664C">
      <w:pPr>
        <w:spacing w:after="0"/>
        <w:divId w:val="2062554383"/>
        <w:rPr>
          <w:rFonts w:ascii="Arial" w:eastAsia="Times New Roman" w:hAnsi="Arial" w:cs="Arial"/>
          <w:sz w:val="20"/>
          <w:szCs w:val="20"/>
          <w:lang w:val="en"/>
        </w:rPr>
      </w:pPr>
    </w:p>
    <w:p w14:paraId="4B95C5D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+Tumor Comment: _________________ </w:t>
      </w:r>
    </w:p>
    <w:p w14:paraId="4BD44CBB" w14:textId="77777777" w:rsidR="00A1664C" w:rsidRPr="005519E8" w:rsidRDefault="00A1664C">
      <w:pPr>
        <w:spacing w:after="0"/>
        <w:divId w:val="2062554383"/>
        <w:rPr>
          <w:rFonts w:ascii="Arial" w:eastAsia="Times New Roman" w:hAnsi="Arial" w:cs="Arial"/>
          <w:sz w:val="20"/>
          <w:szCs w:val="20"/>
          <w:lang w:val="en"/>
        </w:rPr>
      </w:pPr>
    </w:p>
    <w:p w14:paraId="2A908A89"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w:t>
      </w:r>
    </w:p>
    <w:p w14:paraId="061F7321" w14:textId="77777777" w:rsidR="00A1664C" w:rsidRPr="005519E8" w:rsidRDefault="00A1664C">
      <w:pPr>
        <w:spacing w:after="0"/>
        <w:divId w:val="2062554383"/>
        <w:rPr>
          <w:rFonts w:ascii="Arial" w:eastAsia="Times New Roman" w:hAnsi="Arial" w:cs="Arial"/>
          <w:sz w:val="20"/>
          <w:szCs w:val="20"/>
          <w:lang w:val="en"/>
        </w:rPr>
      </w:pPr>
    </w:p>
    <w:p w14:paraId="7F9065C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 Status for Invasive Carcinoma </w:t>
      </w:r>
    </w:p>
    <w:p w14:paraId="619E0E69"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High-grade squamous intraepithelial lesion (VIN 2-3), </w:t>
      </w:r>
      <w:proofErr w:type="spellStart"/>
      <w:r w:rsidRPr="00BC01A9">
        <w:rPr>
          <w:rFonts w:ascii="Arial" w:eastAsia="Times New Roman" w:hAnsi="Arial" w:cs="Arial"/>
          <w:i/>
          <w:iCs/>
          <w:sz w:val="16"/>
          <w:szCs w:val="16"/>
          <w:lang w:val="en"/>
        </w:rPr>
        <w:t>dVIN</w:t>
      </w:r>
      <w:proofErr w:type="spellEnd"/>
      <w:r w:rsidRPr="00BC01A9">
        <w:rPr>
          <w:rFonts w:ascii="Arial" w:eastAsia="Times New Roman" w:hAnsi="Arial" w:cs="Arial"/>
          <w:i/>
          <w:iCs/>
          <w:sz w:val="16"/>
          <w:szCs w:val="16"/>
          <w:lang w:val="en"/>
        </w:rPr>
        <w:t xml:space="preserve">, and / or Paget disease should be reported if present, even if margin is involved by invasive carcinoma. </w:t>
      </w:r>
    </w:p>
    <w:p w14:paraId="079BC11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All margins negative for invasive carcinoma</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7D4C4FB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+Closest Margin(s) to Invasive Carcinoma (select all that apply) </w:t>
      </w:r>
    </w:p>
    <w:p w14:paraId="739C46E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4D58D0C7"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634E396F"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AFE3AAE"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1945BA5A" w14:textId="77777777" w:rsidR="00B75936" w:rsidRDefault="00B75936">
      <w:pPr>
        <w:spacing w:after="0"/>
        <w:ind w:firstLine="240"/>
        <w:rPr>
          <w:rFonts w:ascii="Arial" w:eastAsia="Times New Roman" w:hAnsi="Arial" w:cs="Arial"/>
          <w:b/>
          <w:bCs/>
          <w:sz w:val="20"/>
          <w:szCs w:val="20"/>
          <w:lang w:val="en"/>
        </w:rPr>
      </w:pPr>
    </w:p>
    <w:p w14:paraId="161DF982" w14:textId="4FF230C4"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+Distance from Invasive Carcinoma to Closest Margin </w:t>
      </w:r>
    </w:p>
    <w:p w14:paraId="16F9B0F8" w14:textId="77777777" w:rsidR="00A1664C" w:rsidRPr="00BC01A9" w:rsidRDefault="00C42FB3">
      <w:pPr>
        <w:spacing w:after="0"/>
        <w:ind w:firstLine="240"/>
        <w:rPr>
          <w:rFonts w:ascii="Arial" w:eastAsia="Times New Roman" w:hAnsi="Arial" w:cs="Arial"/>
          <w:i/>
          <w:iCs/>
          <w:sz w:val="16"/>
          <w:szCs w:val="16"/>
          <w:lang w:val="en"/>
        </w:rPr>
      </w:pPr>
      <w:r w:rsidRPr="00BC01A9">
        <w:rPr>
          <w:rFonts w:ascii="Arial" w:eastAsia="Times New Roman" w:hAnsi="Arial" w:cs="Arial"/>
          <w:i/>
          <w:iCs/>
          <w:sz w:val="16"/>
          <w:szCs w:val="16"/>
          <w:lang w:val="en"/>
        </w:rPr>
        <w:t xml:space="preserve">Specify in Millimeters (mm) </w:t>
      </w:r>
    </w:p>
    <w:p w14:paraId="0406CB2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Exact distance: _________________ mm</w:t>
      </w:r>
    </w:p>
    <w:p w14:paraId="13AD2FD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Greater than: _________________ mm</w:t>
      </w:r>
    </w:p>
    <w:p w14:paraId="76118201"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At least: _________________ mm</w:t>
      </w:r>
    </w:p>
    <w:p w14:paraId="18B548F7"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Less than: _________________ mm</w:t>
      </w:r>
    </w:p>
    <w:p w14:paraId="7DBCF515"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Less than 1 mm </w:t>
      </w:r>
    </w:p>
    <w:p w14:paraId="55132029"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9C5B6B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_________________ </w:t>
      </w:r>
    </w:p>
    <w:p w14:paraId="7311F240" w14:textId="77777777" w:rsidR="00B75936" w:rsidRDefault="00B75936">
      <w:pPr>
        <w:spacing w:after="0"/>
        <w:rPr>
          <w:rFonts w:ascii="Arial" w:eastAsia="Times New Roman" w:hAnsi="Arial" w:cs="Arial"/>
          <w:sz w:val="20"/>
          <w:szCs w:val="20"/>
          <w:lang w:val="en"/>
        </w:rPr>
      </w:pPr>
    </w:p>
    <w:p w14:paraId="10FF3A96" w14:textId="230ADECC"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Invasive carcinoma present at margin </w:t>
      </w:r>
    </w:p>
    <w:p w14:paraId="2A77577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Invasive Carcinoma (select all that apply) </w:t>
      </w:r>
    </w:p>
    <w:p w14:paraId="3F647628"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0C15C044"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397D9B1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22B47A09"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125242AA" w14:textId="77777777" w:rsidR="00B75936" w:rsidRDefault="00B75936">
      <w:pPr>
        <w:spacing w:after="0"/>
        <w:rPr>
          <w:rFonts w:ascii="Arial" w:eastAsia="Times New Roman" w:hAnsi="Arial" w:cs="Arial"/>
          <w:sz w:val="20"/>
          <w:szCs w:val="20"/>
          <w:lang w:val="en"/>
        </w:rPr>
      </w:pPr>
    </w:p>
    <w:p w14:paraId="00BA5E3A" w14:textId="72C88990"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Other (specify): _________________ </w:t>
      </w:r>
    </w:p>
    <w:p w14:paraId="08BD77F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682D2769" w14:textId="22A0F51B" w:rsidR="00BC01A9" w:rsidRDefault="00C42FB3" w:rsidP="00B75936">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3FBD5251" w14:textId="77777777" w:rsidR="00A1664C" w:rsidRPr="005519E8" w:rsidRDefault="00A1664C">
      <w:pPr>
        <w:spacing w:after="0"/>
        <w:divId w:val="2062554383"/>
        <w:rPr>
          <w:rFonts w:ascii="Arial" w:eastAsia="Times New Roman" w:hAnsi="Arial" w:cs="Arial"/>
          <w:sz w:val="20"/>
          <w:szCs w:val="20"/>
          <w:lang w:val="en"/>
        </w:rPr>
      </w:pPr>
    </w:p>
    <w:p w14:paraId="274DDA3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 Status for HSIL (VIN2-3) or </w:t>
      </w:r>
      <w:proofErr w:type="spellStart"/>
      <w:r w:rsidRPr="005519E8">
        <w:rPr>
          <w:rFonts w:ascii="Arial" w:eastAsia="Times New Roman" w:hAnsi="Arial" w:cs="Arial"/>
          <w:b/>
          <w:bCs/>
          <w:sz w:val="20"/>
          <w:szCs w:val="20"/>
          <w:lang w:val="en"/>
        </w:rPr>
        <w:t>dVIN</w:t>
      </w:r>
      <w:proofErr w:type="spellEnd"/>
      <w:r w:rsidRPr="005519E8">
        <w:rPr>
          <w:rFonts w:ascii="Arial" w:eastAsia="Times New Roman" w:hAnsi="Arial" w:cs="Arial"/>
          <w:b/>
          <w:bCs/>
          <w:sz w:val="20"/>
          <w:szCs w:val="20"/>
          <w:lang w:val="en"/>
        </w:rPr>
        <w:t xml:space="preserve"> (select all that apply) </w:t>
      </w:r>
    </w:p>
    <w:p w14:paraId="70BA09A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All margins negative for high-grade squamous intraepithelial lesion (HSIL) and / or differentiated vulvar intraepithelial neoplasia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xml:space="preserve">) </w:t>
      </w:r>
    </w:p>
    <w:p w14:paraId="2C1083E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High-grade squamous intraepithelial lesion (HSIL) present at margin </w:t>
      </w:r>
    </w:p>
    <w:p w14:paraId="10A07502"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HSIL (select all that apply) </w:t>
      </w:r>
    </w:p>
    <w:p w14:paraId="76B5838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2C83958E"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4F0D3563"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8C5F7C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74DED5BD" w14:textId="77777777" w:rsidR="00B75936" w:rsidRDefault="00B75936">
      <w:pPr>
        <w:spacing w:after="0"/>
        <w:rPr>
          <w:rFonts w:ascii="Arial" w:eastAsia="Times New Roman" w:hAnsi="Arial" w:cs="Arial"/>
          <w:sz w:val="20"/>
          <w:szCs w:val="20"/>
          <w:lang w:val="en"/>
        </w:rPr>
      </w:pPr>
    </w:p>
    <w:p w14:paraId="6DBF347A" w14:textId="0601246B"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Differentiated vulvar intraepithelial neoplasia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xml:space="preserve">) present at margin </w:t>
      </w:r>
    </w:p>
    <w:p w14:paraId="5B4D2C72"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w:t>
      </w:r>
      <w:proofErr w:type="spellStart"/>
      <w:r w:rsidRPr="005519E8">
        <w:rPr>
          <w:rFonts w:ascii="Arial" w:eastAsia="Times New Roman" w:hAnsi="Arial" w:cs="Arial"/>
          <w:b/>
          <w:bCs/>
          <w:sz w:val="20"/>
          <w:szCs w:val="20"/>
          <w:lang w:val="en"/>
        </w:rPr>
        <w:t>dVIN</w:t>
      </w:r>
      <w:proofErr w:type="spellEnd"/>
      <w:r w:rsidRPr="005519E8">
        <w:rPr>
          <w:rFonts w:ascii="Arial" w:eastAsia="Times New Roman" w:hAnsi="Arial" w:cs="Arial"/>
          <w:b/>
          <w:bCs/>
          <w:sz w:val="20"/>
          <w:szCs w:val="20"/>
          <w:lang w:val="en"/>
        </w:rPr>
        <w:t xml:space="preserve"> (select all that apply) </w:t>
      </w:r>
    </w:p>
    <w:p w14:paraId="3AAF02A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6704C5EF"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3D2A4DCC"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BCCA008" w14:textId="77777777" w:rsidR="00B75936" w:rsidRDefault="00B75936">
      <w:pPr>
        <w:spacing w:after="0"/>
        <w:rPr>
          <w:rFonts w:ascii="Arial" w:eastAsia="Times New Roman" w:hAnsi="Arial" w:cs="Arial"/>
          <w:sz w:val="20"/>
          <w:szCs w:val="20"/>
          <w:lang w:val="en"/>
        </w:rPr>
      </w:pPr>
    </w:p>
    <w:p w14:paraId="1AF75B23" w14:textId="23BAAEB2"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Paget disease present at margin </w:t>
      </w:r>
    </w:p>
    <w:p w14:paraId="1E7000E5"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+Margin(s) Involved by Paget disease (select all that apply) </w:t>
      </w:r>
    </w:p>
    <w:p w14:paraId="49DF06FD"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Peripheral (specify location, if possible): _________________ </w:t>
      </w:r>
    </w:p>
    <w:p w14:paraId="0C1C01C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Deep (specify location, if possible): _________________ </w:t>
      </w:r>
    </w:p>
    <w:p w14:paraId="297D48BF"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65CA13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79799CB4" w14:textId="77777777" w:rsidR="00B75936" w:rsidRDefault="00B75936">
      <w:pPr>
        <w:spacing w:after="0"/>
        <w:rPr>
          <w:rFonts w:ascii="Arial" w:eastAsia="Times New Roman" w:hAnsi="Arial" w:cs="Arial"/>
          <w:sz w:val="20"/>
          <w:szCs w:val="20"/>
          <w:lang w:val="en"/>
        </w:rPr>
      </w:pPr>
    </w:p>
    <w:p w14:paraId="6AA1FFBD" w14:textId="042423AF"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63DCF56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2EBFB1B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0B12450E" w14:textId="77777777" w:rsidR="00A1664C" w:rsidRPr="005519E8" w:rsidRDefault="00A1664C">
      <w:pPr>
        <w:spacing w:after="0"/>
        <w:divId w:val="2062554383"/>
        <w:rPr>
          <w:rFonts w:ascii="Arial" w:eastAsia="Times New Roman" w:hAnsi="Arial" w:cs="Arial"/>
          <w:sz w:val="20"/>
          <w:szCs w:val="20"/>
          <w:lang w:val="en"/>
        </w:rPr>
      </w:pPr>
    </w:p>
    <w:p w14:paraId="56EFCFB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+Margin Comment: _________________ </w:t>
      </w:r>
    </w:p>
    <w:p w14:paraId="48FFE6E9" w14:textId="77777777" w:rsidR="00A1664C" w:rsidRPr="005519E8" w:rsidRDefault="00A1664C">
      <w:pPr>
        <w:spacing w:after="0"/>
        <w:divId w:val="2062554383"/>
        <w:rPr>
          <w:rFonts w:ascii="Arial" w:eastAsia="Times New Roman" w:hAnsi="Arial" w:cs="Arial"/>
          <w:sz w:val="20"/>
          <w:szCs w:val="20"/>
          <w:lang w:val="en"/>
        </w:rPr>
      </w:pPr>
    </w:p>
    <w:p w14:paraId="1C4A4D2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REGIONAL LYMPH NODES </w:t>
      </w:r>
    </w:p>
    <w:p w14:paraId="697F19E6" w14:textId="77777777" w:rsidR="00A1664C" w:rsidRPr="005519E8" w:rsidRDefault="00A1664C">
      <w:pPr>
        <w:spacing w:after="0"/>
        <w:divId w:val="2062554383"/>
        <w:rPr>
          <w:rFonts w:ascii="Arial" w:eastAsia="Times New Roman" w:hAnsi="Arial" w:cs="Arial"/>
          <w:sz w:val="20"/>
          <w:szCs w:val="20"/>
          <w:lang w:val="en"/>
        </w:rPr>
      </w:pPr>
    </w:p>
    <w:p w14:paraId="4C117DFF"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Regional Lymph Node Status </w:t>
      </w:r>
    </w:p>
    <w:p w14:paraId="561B79A0"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Only inguinal and femoral nodes are considered regional lymph nodes. Any other involved nodes should be categorized as metastases (pM1) and be commented on in the distant metastasis section. Presence of isolated tumor cells no greater than 0.2 mm in regional lymph node(s) is considered N0 (i+). </w:t>
      </w:r>
    </w:p>
    <w:p w14:paraId="7715CEB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(no regional lymph nodes submitted or found) </w:t>
      </w:r>
    </w:p>
    <w:p w14:paraId="1AA8D37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Regional lymph nodes present </w:t>
      </w:r>
    </w:p>
    <w:p w14:paraId="59C48B7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All regional lymph nodes negative for tumor cells </w:t>
      </w:r>
    </w:p>
    <w:p w14:paraId="64271FE8"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Tumor present in regional lymph node(s) </w:t>
      </w:r>
    </w:p>
    <w:p w14:paraId="4BFFF2A7"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Number of Nodes with Metastasis 5 mm or Greater </w:t>
      </w:r>
    </w:p>
    <w:p w14:paraId="350CD5AC"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486DFBA1"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3E5B28A7"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4A336E5A"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6E256143" w14:textId="77777777" w:rsidR="00B75936" w:rsidRDefault="00B75936">
      <w:pPr>
        <w:spacing w:after="0"/>
        <w:ind w:firstLine="480"/>
        <w:rPr>
          <w:rFonts w:ascii="Arial" w:eastAsia="Times New Roman" w:hAnsi="Arial" w:cs="Arial"/>
          <w:b/>
          <w:bCs/>
          <w:sz w:val="20"/>
          <w:szCs w:val="20"/>
          <w:lang w:val="en"/>
        </w:rPr>
      </w:pPr>
    </w:p>
    <w:p w14:paraId="321D4AD0" w14:textId="0030E09C"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Number of Nodes with Metastasis Less than 5 mm (excluding isolated tumor cells) </w:t>
      </w:r>
    </w:p>
    <w:p w14:paraId="28CBD86B"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Exact number (specify): _________________ </w:t>
      </w:r>
    </w:p>
    <w:p w14:paraId="2F3A45F5"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699A8D9C"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1069EA6" w14:textId="3F048875" w:rsidR="00B75936" w:rsidRDefault="00C42FB3" w:rsidP="00B75936">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2BF3BB6F" w14:textId="77777777" w:rsidR="0015199F" w:rsidRDefault="0015199F" w:rsidP="00B75936">
      <w:pPr>
        <w:spacing w:after="0"/>
        <w:ind w:firstLine="480"/>
        <w:rPr>
          <w:rFonts w:ascii="Arial" w:eastAsia="Times New Roman" w:hAnsi="Arial" w:cs="Arial"/>
          <w:b/>
          <w:bCs/>
          <w:sz w:val="20"/>
          <w:szCs w:val="20"/>
          <w:lang w:val="en"/>
        </w:rPr>
      </w:pPr>
    </w:p>
    <w:p w14:paraId="139E68FE" w14:textId="2B114812"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Number of Nodes with Isolated Tumor Cells (0.2 mm or less)</w:t>
      </w:r>
      <w:r w:rsidRPr="00573290">
        <w:rPr>
          <w:rFonts w:ascii="Arial" w:eastAsia="Times New Roman" w:hAnsi="Arial" w:cs="Arial"/>
          <w:b/>
          <w:bCs/>
          <w:sz w:val="20"/>
          <w:szCs w:val="20"/>
          <w:vertAlign w:val="superscript"/>
          <w:lang w:val="en"/>
        </w:rPr>
        <w:t>#</w:t>
      </w:r>
      <w:r w:rsidRPr="005519E8">
        <w:rPr>
          <w:rFonts w:ascii="Arial" w:eastAsia="Times New Roman" w:hAnsi="Arial" w:cs="Arial"/>
          <w:b/>
          <w:bCs/>
          <w:sz w:val="20"/>
          <w:szCs w:val="20"/>
          <w:lang w:val="en"/>
        </w:rPr>
        <w:t xml:space="preserve"> </w:t>
      </w:r>
    </w:p>
    <w:p w14:paraId="3F2E8E13" w14:textId="77777777" w:rsidR="00A1664C" w:rsidRPr="00BC01A9" w:rsidRDefault="00C42FB3" w:rsidP="00BC01A9">
      <w:pPr>
        <w:spacing w:after="0"/>
        <w:ind w:left="48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Reporting the number of lymph nodes with isolated tumor cells is required only in the absence of metastasis greater than 0.2 mm in other lymph nodes. </w:t>
      </w:r>
    </w:p>
    <w:p w14:paraId="780D3269"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2D53D93C"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04C1ACA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1508BAE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0AF66FDC" w14:textId="74326ACB" w:rsidR="00A1664C"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D37E3FC" w14:textId="77777777" w:rsidR="00B75936" w:rsidRPr="005519E8" w:rsidRDefault="00B75936">
      <w:pPr>
        <w:spacing w:after="0"/>
        <w:ind w:firstLine="480"/>
        <w:rPr>
          <w:rFonts w:ascii="Arial" w:eastAsia="Times New Roman" w:hAnsi="Arial" w:cs="Arial"/>
          <w:sz w:val="20"/>
          <w:szCs w:val="20"/>
          <w:lang w:val="en"/>
        </w:rPr>
      </w:pPr>
    </w:p>
    <w:p w14:paraId="2B2DF2C9"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+Nodal Site(s) with Tumor (select all that apply) </w:t>
      </w:r>
    </w:p>
    <w:p w14:paraId="1CC7D4C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inguinal: _________________ </w:t>
      </w:r>
    </w:p>
    <w:p w14:paraId="393A7BE8"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inguinal: _________________ </w:t>
      </w:r>
    </w:p>
    <w:p w14:paraId="13B0542B"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Inguinal, NOS: _________________ </w:t>
      </w:r>
    </w:p>
    <w:p w14:paraId="6E99A3C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femoral: _________________ </w:t>
      </w:r>
    </w:p>
    <w:p w14:paraId="172CDEF0"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femoral: _________________ </w:t>
      </w:r>
    </w:p>
    <w:p w14:paraId="2F716858"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Femoral, NOS: _________________ </w:t>
      </w:r>
    </w:p>
    <w:p w14:paraId="2CBCB290"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E1B19CC" w14:textId="7432064C" w:rsidR="00A1664C"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_________________ </w:t>
      </w:r>
    </w:p>
    <w:p w14:paraId="3E2883F3" w14:textId="77777777" w:rsidR="00B75936" w:rsidRPr="005519E8" w:rsidRDefault="00B75936">
      <w:pPr>
        <w:spacing w:after="0"/>
        <w:ind w:firstLine="480"/>
        <w:rPr>
          <w:rFonts w:ascii="Arial" w:eastAsia="Times New Roman" w:hAnsi="Arial" w:cs="Arial"/>
          <w:sz w:val="20"/>
          <w:szCs w:val="20"/>
          <w:lang w:val="en"/>
        </w:rPr>
      </w:pPr>
    </w:p>
    <w:p w14:paraId="50B99EFE"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Additional Lymph Node Findings (select all that apply) </w:t>
      </w:r>
    </w:p>
    <w:p w14:paraId="7C15681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None identified </w:t>
      </w:r>
    </w:p>
    <w:p w14:paraId="5C4710D2"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Extranodal</w:t>
      </w:r>
      <w:proofErr w:type="spellEnd"/>
      <w:r w:rsidRPr="005519E8">
        <w:rPr>
          <w:rFonts w:ascii="Arial" w:eastAsia="Times New Roman" w:hAnsi="Arial" w:cs="Arial"/>
          <w:sz w:val="20"/>
          <w:szCs w:val="20"/>
          <w:lang w:val="en"/>
        </w:rPr>
        <w:t xml:space="preserve"> extension </w:t>
      </w:r>
    </w:p>
    <w:p w14:paraId="2D5D39CF"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Fixed / ulcerated nodes </w:t>
      </w:r>
    </w:p>
    <w:p w14:paraId="6C7F74CA"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70B06B3B"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40A8D328" w14:textId="77777777" w:rsidR="00B75936"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___ Not applicable</w:t>
      </w:r>
    </w:p>
    <w:p w14:paraId="3B0EAE65" w14:textId="335AE250"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 </w:t>
      </w:r>
    </w:p>
    <w:p w14:paraId="3D452B30"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107B06A8" w14:textId="77777777" w:rsidR="00B75936"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Cannot be determined (explain): _________________</w:t>
      </w:r>
    </w:p>
    <w:p w14:paraId="2196A9C1" w14:textId="27B972EF"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 </w:t>
      </w:r>
    </w:p>
    <w:p w14:paraId="2BFB185F" w14:textId="7777777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Total Number of Lymph Nodes Examined </w:t>
      </w:r>
    </w:p>
    <w:p w14:paraId="5AE2C46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4894D591"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10D20015"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41FEECC" w14:textId="77777777" w:rsidR="00B75936"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___ Cannot be determined (explain): _________________</w:t>
      </w:r>
    </w:p>
    <w:p w14:paraId="6359E863" w14:textId="5ABB079D"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 </w:t>
      </w:r>
    </w:p>
    <w:p w14:paraId="0B35181A" w14:textId="77777777" w:rsidR="00A1664C" w:rsidRPr="005519E8" w:rsidRDefault="00C42FB3">
      <w:pPr>
        <w:spacing w:after="0"/>
        <w:ind w:firstLine="48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+Nodal Site(s) Examined (select all that apply) </w:t>
      </w:r>
    </w:p>
    <w:p w14:paraId="0EEA53C6"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inguinal: _________________ </w:t>
      </w:r>
    </w:p>
    <w:p w14:paraId="4E9C7A7E"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inguinal: _________________ </w:t>
      </w:r>
    </w:p>
    <w:p w14:paraId="64140A0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Inguinal, NOS: _________________ </w:t>
      </w:r>
    </w:p>
    <w:p w14:paraId="6FD117E9"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Right femoral: _________________ </w:t>
      </w:r>
    </w:p>
    <w:p w14:paraId="438F4B64"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Left femoral: _________________ </w:t>
      </w:r>
    </w:p>
    <w:p w14:paraId="6B4C1E02"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Femoral, NOS: _________________ </w:t>
      </w:r>
    </w:p>
    <w:p w14:paraId="62281508" w14:textId="77777777" w:rsidR="00A1664C" w:rsidRPr="005519E8"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36BBB9BC" w14:textId="6818DD00" w:rsidR="00A1664C" w:rsidRDefault="00C42FB3">
      <w:pPr>
        <w:spacing w:after="0"/>
        <w:ind w:firstLine="48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Cannot be determined: _________________ </w:t>
      </w:r>
    </w:p>
    <w:p w14:paraId="1CE3417D" w14:textId="77777777" w:rsidR="00B75936" w:rsidRPr="005519E8" w:rsidRDefault="00B75936">
      <w:pPr>
        <w:spacing w:after="0"/>
        <w:ind w:firstLine="480"/>
        <w:rPr>
          <w:rFonts w:ascii="Arial" w:eastAsia="Times New Roman" w:hAnsi="Arial" w:cs="Arial"/>
          <w:sz w:val="20"/>
          <w:szCs w:val="20"/>
          <w:lang w:val="en"/>
        </w:rPr>
      </w:pPr>
    </w:p>
    <w:p w14:paraId="5AD1355D" w14:textId="7E3A96F7" w:rsidR="00A1664C" w:rsidRPr="005519E8" w:rsidRDefault="00C42FB3">
      <w:pPr>
        <w:spacing w:after="0"/>
        <w:ind w:firstLine="24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Number of Sentinel Nodes Examined </w:t>
      </w:r>
    </w:p>
    <w:p w14:paraId="26F92959"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3FB3F8C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Exact number (specify): _________________ </w:t>
      </w:r>
    </w:p>
    <w:p w14:paraId="765B9BAB"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At least (specify): _________________ </w:t>
      </w:r>
    </w:p>
    <w:p w14:paraId="336FE3DC"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668548C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(explain): _________________ </w:t>
      </w:r>
    </w:p>
    <w:p w14:paraId="22453284" w14:textId="77777777" w:rsidR="00A1664C" w:rsidRPr="005519E8" w:rsidRDefault="00A1664C">
      <w:pPr>
        <w:spacing w:after="0"/>
        <w:divId w:val="2062554383"/>
        <w:rPr>
          <w:rFonts w:ascii="Arial" w:eastAsia="Times New Roman" w:hAnsi="Arial" w:cs="Arial"/>
          <w:sz w:val="20"/>
          <w:szCs w:val="20"/>
          <w:lang w:val="en"/>
        </w:rPr>
      </w:pPr>
    </w:p>
    <w:p w14:paraId="53AFA4FA"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+Regional Lymph Node Comment: _________________ </w:t>
      </w:r>
    </w:p>
    <w:p w14:paraId="1458FF69" w14:textId="77777777" w:rsidR="00A1664C" w:rsidRPr="005519E8" w:rsidRDefault="00A1664C">
      <w:pPr>
        <w:spacing w:after="0"/>
        <w:divId w:val="2062554383"/>
        <w:rPr>
          <w:rFonts w:ascii="Arial" w:eastAsia="Times New Roman" w:hAnsi="Arial" w:cs="Arial"/>
          <w:sz w:val="20"/>
          <w:szCs w:val="20"/>
          <w:lang w:val="en"/>
        </w:rPr>
      </w:pPr>
    </w:p>
    <w:p w14:paraId="354B2AE6"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DISTANT METASTASIS </w:t>
      </w:r>
    </w:p>
    <w:p w14:paraId="1FB98589" w14:textId="77777777" w:rsidR="00A1664C" w:rsidRPr="005519E8" w:rsidRDefault="00A1664C">
      <w:pPr>
        <w:spacing w:after="0"/>
        <w:divId w:val="2062554383"/>
        <w:rPr>
          <w:rFonts w:ascii="Arial" w:eastAsia="Times New Roman" w:hAnsi="Arial" w:cs="Arial"/>
          <w:sz w:val="20"/>
          <w:szCs w:val="20"/>
          <w:lang w:val="en"/>
        </w:rPr>
      </w:pPr>
    </w:p>
    <w:p w14:paraId="2B44934A"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Distant Site(s) Involved, if applicable (select all that apply) </w:t>
      </w:r>
    </w:p>
    <w:p w14:paraId="00D35268"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w:t>
      </w:r>
    </w:p>
    <w:p w14:paraId="460D0F1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Pelvic lymph node(s): _________________ </w:t>
      </w:r>
    </w:p>
    <w:p w14:paraId="7E07A3E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Internal iliac / hypogastric lymph node(s): _________________ </w:t>
      </w:r>
    </w:p>
    <w:p w14:paraId="0627474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External iliac lymph node(s): _________________ </w:t>
      </w:r>
    </w:p>
    <w:p w14:paraId="2BE66CE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Common iliac lymph node(s): _________________ </w:t>
      </w:r>
    </w:p>
    <w:p w14:paraId="41EC81E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Presacral lymph node(s): _________________ </w:t>
      </w:r>
    </w:p>
    <w:p w14:paraId="2941612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Lung: _________________ </w:t>
      </w:r>
    </w:p>
    <w:p w14:paraId="4C38D8E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Liver: _________________ </w:t>
      </w:r>
    </w:p>
    <w:p w14:paraId="3BE5F78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Bone: _________________ </w:t>
      </w:r>
    </w:p>
    <w:p w14:paraId="0056A9B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17B90AD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Cannot be determined </w:t>
      </w:r>
    </w:p>
    <w:p w14:paraId="30E10F7B" w14:textId="77777777" w:rsidR="00A1664C" w:rsidRPr="005519E8" w:rsidRDefault="00A1664C">
      <w:pPr>
        <w:spacing w:after="0"/>
        <w:divId w:val="2062554383"/>
        <w:rPr>
          <w:rFonts w:ascii="Arial" w:eastAsia="Times New Roman" w:hAnsi="Arial" w:cs="Arial"/>
          <w:sz w:val="20"/>
          <w:szCs w:val="20"/>
          <w:lang w:val="en"/>
        </w:rPr>
      </w:pPr>
    </w:p>
    <w:p w14:paraId="451BA6D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PATHOLOGIC STAGE CLASSIFICATION (</w:t>
      </w:r>
      <w:proofErr w:type="spellStart"/>
      <w:r w:rsidRPr="005519E8">
        <w:rPr>
          <w:rFonts w:ascii="Arial" w:eastAsia="Times New Roman" w:hAnsi="Arial" w:cs="Arial"/>
          <w:b/>
          <w:bCs/>
          <w:sz w:val="20"/>
          <w:szCs w:val="20"/>
          <w:lang w:val="en"/>
        </w:rPr>
        <w:t>pTNM</w:t>
      </w:r>
      <w:proofErr w:type="spellEnd"/>
      <w:r w:rsidRPr="005519E8">
        <w:rPr>
          <w:rFonts w:ascii="Arial" w:eastAsia="Times New Roman" w:hAnsi="Arial" w:cs="Arial"/>
          <w:b/>
          <w:bCs/>
          <w:sz w:val="20"/>
          <w:szCs w:val="20"/>
          <w:lang w:val="en"/>
        </w:rPr>
        <w:t xml:space="preserve">, AJCC 8th ed.) (Note </w:t>
      </w:r>
      <w:hyperlink w:anchor="2111" w:history="1">
        <w:r w:rsidRPr="005519E8">
          <w:rPr>
            <w:rStyle w:val="Hyperlink"/>
            <w:rFonts w:ascii="Arial" w:eastAsia="Times New Roman" w:hAnsi="Arial" w:cs="Arial"/>
            <w:b/>
            <w:bCs/>
            <w:sz w:val="20"/>
            <w:szCs w:val="20"/>
            <w:lang w:val="en"/>
          </w:rPr>
          <w:t>H</w:t>
        </w:r>
      </w:hyperlink>
      <w:r w:rsidRPr="005519E8">
        <w:rPr>
          <w:rFonts w:ascii="Arial" w:eastAsia="Times New Roman" w:hAnsi="Arial" w:cs="Arial"/>
          <w:b/>
          <w:bCs/>
          <w:sz w:val="20"/>
          <w:szCs w:val="20"/>
          <w:lang w:val="en"/>
        </w:rPr>
        <w:t xml:space="preserve">) </w:t>
      </w:r>
    </w:p>
    <w:p w14:paraId="50DBC119" w14:textId="77777777"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 xml:space="preserve">Reporting of </w:t>
      </w:r>
      <w:proofErr w:type="spellStart"/>
      <w:r w:rsidRPr="00BC01A9">
        <w:rPr>
          <w:rFonts w:ascii="Arial" w:eastAsia="Times New Roman" w:hAnsi="Arial" w:cs="Arial"/>
          <w:i/>
          <w:iCs/>
          <w:sz w:val="16"/>
          <w:szCs w:val="16"/>
          <w:lang w:val="en"/>
        </w:rPr>
        <w:t>pT</w:t>
      </w:r>
      <w:proofErr w:type="spellEnd"/>
      <w:r w:rsidRPr="00BC01A9">
        <w:rPr>
          <w:rFonts w:ascii="Arial" w:eastAsia="Times New Roman" w:hAnsi="Arial" w:cs="Arial"/>
          <w:i/>
          <w:iCs/>
          <w:sz w:val="16"/>
          <w:szCs w:val="16"/>
          <w:lang w:val="en"/>
        </w:rPr>
        <w:t xml:space="preserve">, </w:t>
      </w:r>
      <w:proofErr w:type="spellStart"/>
      <w:r w:rsidRPr="00BC01A9">
        <w:rPr>
          <w:rFonts w:ascii="Arial" w:eastAsia="Times New Roman" w:hAnsi="Arial" w:cs="Arial"/>
          <w:i/>
          <w:iCs/>
          <w:sz w:val="16"/>
          <w:szCs w:val="16"/>
          <w:lang w:val="en"/>
        </w:rPr>
        <w:t>pN</w:t>
      </w:r>
      <w:proofErr w:type="spellEnd"/>
      <w:r w:rsidRPr="00BC01A9">
        <w:rPr>
          <w:rFonts w:ascii="Arial" w:eastAsia="Times New Roman" w:hAnsi="Arial" w:cs="Arial"/>
          <w:i/>
          <w:iCs/>
          <w:sz w:val="16"/>
          <w:szCs w:val="16"/>
          <w:lang w:val="en"/>
        </w:rPr>
        <w:t xml:space="preserve">, and (when applicable) </w:t>
      </w:r>
      <w:proofErr w:type="spellStart"/>
      <w:r w:rsidRPr="00BC01A9">
        <w:rPr>
          <w:rFonts w:ascii="Arial" w:eastAsia="Times New Roman" w:hAnsi="Arial" w:cs="Arial"/>
          <w:i/>
          <w:iCs/>
          <w:sz w:val="16"/>
          <w:szCs w:val="16"/>
          <w:lang w:val="en"/>
        </w:rPr>
        <w:t>pM</w:t>
      </w:r>
      <w:proofErr w:type="spellEnd"/>
      <w:r w:rsidRPr="00BC01A9">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98BAAC2" w14:textId="77777777" w:rsidR="00A1664C" w:rsidRPr="005519E8" w:rsidRDefault="00A1664C">
      <w:pPr>
        <w:spacing w:after="0"/>
        <w:divId w:val="2062554383"/>
        <w:rPr>
          <w:rFonts w:ascii="Arial" w:eastAsia="Times New Roman" w:hAnsi="Arial" w:cs="Arial"/>
          <w:sz w:val="20"/>
          <w:szCs w:val="20"/>
          <w:lang w:val="en"/>
        </w:rPr>
      </w:pPr>
    </w:p>
    <w:p w14:paraId="1E22A3AE"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TNM Descriptors (select all that apply) </w:t>
      </w:r>
    </w:p>
    <w:p w14:paraId="31EDFD7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_________________ </w:t>
      </w:r>
    </w:p>
    <w:p w14:paraId="12217B0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m (multiple primary tumors) </w:t>
      </w:r>
    </w:p>
    <w:p w14:paraId="29786E6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r (recurrent) </w:t>
      </w:r>
    </w:p>
    <w:p w14:paraId="0C2FBF6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y (post-treatment) </w:t>
      </w:r>
    </w:p>
    <w:p w14:paraId="1ECFB548" w14:textId="77777777" w:rsidR="00A1664C" w:rsidRPr="005519E8" w:rsidRDefault="00A1664C">
      <w:pPr>
        <w:spacing w:after="0"/>
        <w:divId w:val="2062554383"/>
        <w:rPr>
          <w:rFonts w:ascii="Arial" w:eastAsia="Times New Roman" w:hAnsi="Arial" w:cs="Arial"/>
          <w:sz w:val="20"/>
          <w:szCs w:val="20"/>
          <w:lang w:val="en"/>
        </w:rPr>
      </w:pPr>
    </w:p>
    <w:p w14:paraId="216A483A" w14:textId="77777777" w:rsidR="00A1664C" w:rsidRPr="005519E8" w:rsidRDefault="00C42FB3">
      <w:pPr>
        <w:spacing w:after="0"/>
        <w:rPr>
          <w:rFonts w:ascii="Arial" w:eastAsia="Times New Roman" w:hAnsi="Arial" w:cs="Arial"/>
          <w:b/>
          <w:bCs/>
          <w:sz w:val="20"/>
          <w:szCs w:val="20"/>
          <w:lang w:val="en"/>
        </w:rPr>
      </w:pPr>
      <w:proofErr w:type="spellStart"/>
      <w:r w:rsidRPr="005519E8">
        <w:rPr>
          <w:rFonts w:ascii="Arial" w:eastAsia="Times New Roman" w:hAnsi="Arial" w:cs="Arial"/>
          <w:b/>
          <w:bCs/>
          <w:sz w:val="20"/>
          <w:szCs w:val="20"/>
          <w:lang w:val="en"/>
        </w:rPr>
        <w:t>pT</w:t>
      </w:r>
      <w:proofErr w:type="spellEnd"/>
      <w:r w:rsidRPr="005519E8">
        <w:rPr>
          <w:rFonts w:ascii="Arial" w:eastAsia="Times New Roman" w:hAnsi="Arial" w:cs="Arial"/>
          <w:b/>
          <w:bCs/>
          <w:sz w:val="20"/>
          <w:szCs w:val="20"/>
          <w:lang w:val="en"/>
        </w:rPr>
        <w:t xml:space="preserve"> Category </w:t>
      </w:r>
    </w:p>
    <w:p w14:paraId="05618DF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pT</w:t>
      </w:r>
      <w:proofErr w:type="spellEnd"/>
      <w:r w:rsidRPr="005519E8">
        <w:rPr>
          <w:rFonts w:ascii="Arial" w:eastAsia="Times New Roman" w:hAnsi="Arial" w:cs="Arial"/>
          <w:sz w:val="20"/>
          <w:szCs w:val="20"/>
          <w:lang w:val="en"/>
        </w:rPr>
        <w:t xml:space="preserve"> not assigned (cannot be determined based on available pathological information) </w:t>
      </w:r>
    </w:p>
    <w:p w14:paraId="0A90461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pT0: No evidence of primary tumor </w:t>
      </w:r>
    </w:p>
    <w:p w14:paraId="5BDD1EB8"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 xml:space="preserve"># </w:t>
      </w:r>
      <w:r w:rsidRPr="00BC01A9">
        <w:rPr>
          <w:rFonts w:ascii="Arial" w:eastAsia="Times New Roman" w:hAnsi="Arial" w:cs="Arial"/>
          <w:i/>
          <w:iCs/>
          <w:sz w:val="16"/>
          <w:szCs w:val="16"/>
          <w:lang w:val="en"/>
        </w:rPr>
        <w:t xml:space="preserve">Multifocal lesions should be designated as such. The largest lesion or the lesion with the greatest depth of invasion will be the target lesion identified to address the highest </w:t>
      </w:r>
      <w:proofErr w:type="spellStart"/>
      <w:r w:rsidRPr="00BC01A9">
        <w:rPr>
          <w:rFonts w:ascii="Arial" w:eastAsia="Times New Roman" w:hAnsi="Arial" w:cs="Arial"/>
          <w:i/>
          <w:iCs/>
          <w:sz w:val="16"/>
          <w:szCs w:val="16"/>
          <w:lang w:val="en"/>
        </w:rPr>
        <w:t>pT</w:t>
      </w:r>
      <w:proofErr w:type="spellEnd"/>
      <w:r w:rsidRPr="00BC01A9">
        <w:rPr>
          <w:rFonts w:ascii="Arial" w:eastAsia="Times New Roman" w:hAnsi="Arial" w:cs="Arial"/>
          <w:i/>
          <w:iCs/>
          <w:sz w:val="16"/>
          <w:szCs w:val="16"/>
          <w:lang w:val="en"/>
        </w:rPr>
        <w:t xml:space="preserve"> stage. Depth of invasion is defined as the measurement of the tumor from the epithelial-stromal junction of the adjacent most superficial dermal papilla to the deepest point of invasion. </w:t>
      </w:r>
    </w:p>
    <w:p w14:paraId="4CF04E30" w14:textId="77777777"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pT1: Tumor confined to the vulva and / or perineum</w:t>
      </w: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w:t>
      </w:r>
    </w:p>
    <w:p w14:paraId="39F45D02" w14:textId="77777777" w:rsidR="00A1664C" w:rsidRPr="00573290"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573290">
        <w:rPr>
          <w:rFonts w:ascii="Arial" w:eastAsia="Times New Roman" w:hAnsi="Arial" w:cs="Arial"/>
          <w:i/>
          <w:iCs/>
          <w:sz w:val="16"/>
          <w:szCs w:val="16"/>
          <w:lang w:val="en"/>
        </w:rPr>
        <w:t xml:space="preserve"> The LAST definition of superficial invasive squamous cell carcinoma (SISCCA) conforms to AJCC pT1a/FIGO IA </w:t>
      </w:r>
    </w:p>
    <w:p w14:paraId="6EA0D9D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pT1a: Lesions 2 cm or less, confined to the vulva and / or perineum, and with stromal invasion of 1.0 mm or less</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2BD1C4D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pT1b: Lesions more than 2 cm, or any size with stromal invasion of more than 1.0 mm, confined to the vulva and / or perineum </w:t>
      </w:r>
    </w:p>
    <w:p w14:paraId="2979BE6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pT1 (subcategory cannot be determined) </w:t>
      </w:r>
    </w:p>
    <w:p w14:paraId="3E8B56A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pT2: Tumor of any size with extension to adjacent perineal structures (lower / distal third of the urethra, lower / distal third of the vagina, anal involvement) </w:t>
      </w:r>
    </w:p>
    <w:p w14:paraId="02874212"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Mucosal surface of bladder or rectum must be involved </w:t>
      </w:r>
    </w:p>
    <w:p w14:paraId="19FE6F6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pT3: Tumor of any size with extension to any of the following: upper / proximal two-thirds of the urethra, upper / proximal two-thirds of the vagina, bladder mucosa, rectal mucosa,</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or fixed to pelvic bone </w:t>
      </w:r>
    </w:p>
    <w:p w14:paraId="5103909D" w14:textId="77777777" w:rsidR="00A1664C" w:rsidRPr="005519E8" w:rsidRDefault="00A1664C">
      <w:pPr>
        <w:spacing w:after="0"/>
        <w:divId w:val="2062554383"/>
        <w:rPr>
          <w:rFonts w:ascii="Arial" w:eastAsia="Times New Roman" w:hAnsi="Arial" w:cs="Arial"/>
          <w:sz w:val="20"/>
          <w:szCs w:val="20"/>
          <w:lang w:val="en"/>
        </w:rPr>
      </w:pPr>
    </w:p>
    <w:p w14:paraId="10CFC69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w:t>
      </w:r>
      <w:proofErr w:type="spellStart"/>
      <w:r w:rsidRPr="005519E8">
        <w:rPr>
          <w:rFonts w:ascii="Arial" w:eastAsia="Times New Roman" w:hAnsi="Arial" w:cs="Arial"/>
          <w:b/>
          <w:bCs/>
          <w:sz w:val="20"/>
          <w:szCs w:val="20"/>
          <w:lang w:val="en"/>
        </w:rPr>
        <w:t>pN</w:t>
      </w:r>
      <w:proofErr w:type="spellEnd"/>
      <w:r w:rsidRPr="005519E8">
        <w:rPr>
          <w:rFonts w:ascii="Arial" w:eastAsia="Times New Roman" w:hAnsi="Arial" w:cs="Arial"/>
          <w:b/>
          <w:bCs/>
          <w:sz w:val="20"/>
          <w:szCs w:val="20"/>
          <w:lang w:val="en"/>
        </w:rPr>
        <w:t xml:space="preserve"> Modifier </w:t>
      </w:r>
    </w:p>
    <w:p w14:paraId="0E02ED8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w:t>
      </w:r>
      <w:proofErr w:type="spellStart"/>
      <w:r w:rsidRPr="005519E8">
        <w:rPr>
          <w:rFonts w:ascii="Arial" w:eastAsia="Times New Roman" w:hAnsi="Arial" w:cs="Arial"/>
          <w:sz w:val="20"/>
          <w:szCs w:val="20"/>
          <w:lang w:val="en"/>
        </w:rPr>
        <w:t>sn</w:t>
      </w:r>
      <w:proofErr w:type="spellEnd"/>
      <w:r w:rsidRPr="005519E8">
        <w:rPr>
          <w:rFonts w:ascii="Arial" w:eastAsia="Times New Roman" w:hAnsi="Arial" w:cs="Arial"/>
          <w:sz w:val="20"/>
          <w:szCs w:val="20"/>
          <w:lang w:val="en"/>
        </w:rPr>
        <w:t xml:space="preserve">) </w:t>
      </w:r>
    </w:p>
    <w:p w14:paraId="215FC10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w:t>
      </w:r>
      <w:proofErr w:type="spellStart"/>
      <w:r w:rsidRPr="005519E8">
        <w:rPr>
          <w:rFonts w:ascii="Arial" w:eastAsia="Times New Roman" w:hAnsi="Arial" w:cs="Arial"/>
          <w:sz w:val="20"/>
          <w:szCs w:val="20"/>
          <w:lang w:val="en"/>
        </w:rPr>
        <w:t>sn</w:t>
      </w:r>
      <w:proofErr w:type="spellEnd"/>
      <w:r w:rsidRPr="005519E8">
        <w:rPr>
          <w:rFonts w:ascii="Arial" w:eastAsia="Times New Roman" w:hAnsi="Arial" w:cs="Arial"/>
          <w:sz w:val="20"/>
          <w:szCs w:val="20"/>
          <w:lang w:val="en"/>
        </w:rPr>
        <w:t xml:space="preserve">)(i-) </w:t>
      </w:r>
    </w:p>
    <w:p w14:paraId="717D8AC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w:t>
      </w:r>
      <w:proofErr w:type="spellStart"/>
      <w:r w:rsidRPr="005519E8">
        <w:rPr>
          <w:rFonts w:ascii="Arial" w:eastAsia="Times New Roman" w:hAnsi="Arial" w:cs="Arial"/>
          <w:sz w:val="20"/>
          <w:szCs w:val="20"/>
          <w:lang w:val="en"/>
        </w:rPr>
        <w:t>sn</w:t>
      </w:r>
      <w:proofErr w:type="spellEnd"/>
      <w:r w:rsidRPr="005519E8">
        <w:rPr>
          <w:rFonts w:ascii="Arial" w:eastAsia="Times New Roman" w:hAnsi="Arial" w:cs="Arial"/>
          <w:sz w:val="20"/>
          <w:szCs w:val="20"/>
          <w:lang w:val="en"/>
        </w:rPr>
        <w:t xml:space="preserve">)(i+) </w:t>
      </w:r>
    </w:p>
    <w:p w14:paraId="7841CE94" w14:textId="77777777" w:rsidR="00A1664C" w:rsidRPr="005519E8" w:rsidRDefault="00A1664C">
      <w:pPr>
        <w:spacing w:after="0"/>
        <w:divId w:val="2062554383"/>
        <w:rPr>
          <w:rFonts w:ascii="Arial" w:eastAsia="Times New Roman" w:hAnsi="Arial" w:cs="Arial"/>
          <w:sz w:val="20"/>
          <w:szCs w:val="20"/>
          <w:lang w:val="en"/>
        </w:rPr>
      </w:pPr>
    </w:p>
    <w:p w14:paraId="0F9EFF53" w14:textId="77777777" w:rsidR="00A1664C" w:rsidRPr="005519E8" w:rsidRDefault="00C42FB3">
      <w:pPr>
        <w:spacing w:after="0"/>
        <w:rPr>
          <w:rFonts w:ascii="Arial" w:eastAsia="Times New Roman" w:hAnsi="Arial" w:cs="Arial"/>
          <w:b/>
          <w:bCs/>
          <w:sz w:val="20"/>
          <w:szCs w:val="20"/>
          <w:lang w:val="en"/>
        </w:rPr>
      </w:pPr>
      <w:proofErr w:type="spellStart"/>
      <w:r w:rsidRPr="005519E8">
        <w:rPr>
          <w:rFonts w:ascii="Arial" w:eastAsia="Times New Roman" w:hAnsi="Arial" w:cs="Arial"/>
          <w:b/>
          <w:bCs/>
          <w:sz w:val="20"/>
          <w:szCs w:val="20"/>
          <w:lang w:val="en"/>
        </w:rPr>
        <w:t>pN</w:t>
      </w:r>
      <w:proofErr w:type="spellEnd"/>
      <w:r w:rsidRPr="005519E8">
        <w:rPr>
          <w:rFonts w:ascii="Arial" w:eastAsia="Times New Roman" w:hAnsi="Arial" w:cs="Arial"/>
          <w:b/>
          <w:bCs/>
          <w:sz w:val="20"/>
          <w:szCs w:val="20"/>
          <w:lang w:val="en"/>
        </w:rPr>
        <w:t xml:space="preserve"> Category </w:t>
      </w:r>
    </w:p>
    <w:p w14:paraId="61B5DAD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pN</w:t>
      </w:r>
      <w:proofErr w:type="spellEnd"/>
      <w:r w:rsidRPr="005519E8">
        <w:rPr>
          <w:rFonts w:ascii="Arial" w:eastAsia="Times New Roman" w:hAnsi="Arial" w:cs="Arial"/>
          <w:sz w:val="20"/>
          <w:szCs w:val="20"/>
          <w:lang w:val="en"/>
        </w:rPr>
        <w:t xml:space="preserve"> not assigned (no nodes submitted or found) </w:t>
      </w:r>
    </w:p>
    <w:p w14:paraId="1899FD3F" w14:textId="77777777" w:rsidR="00A1664C" w:rsidRPr="00573290"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 xml:space="preserve"># </w:t>
      </w:r>
      <w:r w:rsidRPr="00573290">
        <w:rPr>
          <w:rFonts w:ascii="Arial" w:eastAsia="Times New Roman" w:hAnsi="Arial" w:cs="Arial"/>
          <w:i/>
          <w:iCs/>
          <w:sz w:val="16"/>
          <w:szCs w:val="16"/>
          <w:lang w:val="en"/>
        </w:rPr>
        <w:t xml:space="preserve">Histologic examination of an inguinofemoral </w:t>
      </w:r>
      <w:proofErr w:type="spellStart"/>
      <w:r w:rsidRPr="00573290">
        <w:rPr>
          <w:rFonts w:ascii="Arial" w:eastAsia="Times New Roman" w:hAnsi="Arial" w:cs="Arial"/>
          <w:i/>
          <w:iCs/>
          <w:sz w:val="16"/>
          <w:szCs w:val="16"/>
          <w:lang w:val="en"/>
        </w:rPr>
        <w:t>lymphadectomy</w:t>
      </w:r>
      <w:proofErr w:type="spellEnd"/>
      <w:r w:rsidRPr="00573290">
        <w:rPr>
          <w:rFonts w:ascii="Arial" w:eastAsia="Times New Roman" w:hAnsi="Arial" w:cs="Arial"/>
          <w:i/>
          <w:iCs/>
          <w:sz w:val="16"/>
          <w:szCs w:val="16"/>
          <w:lang w:val="en"/>
        </w:rPr>
        <w:t xml:space="preserve"> specimen will ordinarily include 6 or more lymph nodes. If the lymph nodes are negative, but the number ordinarily examined is not met, classify as </w:t>
      </w:r>
      <w:proofErr w:type="spellStart"/>
      <w:r w:rsidRPr="00573290">
        <w:rPr>
          <w:rFonts w:ascii="Arial" w:eastAsia="Times New Roman" w:hAnsi="Arial" w:cs="Arial"/>
          <w:i/>
          <w:iCs/>
          <w:sz w:val="16"/>
          <w:szCs w:val="16"/>
          <w:lang w:val="en"/>
        </w:rPr>
        <w:t>pN</w:t>
      </w:r>
      <w:proofErr w:type="spellEnd"/>
      <w:r w:rsidRPr="00573290">
        <w:rPr>
          <w:rFonts w:ascii="Arial" w:eastAsia="Times New Roman" w:hAnsi="Arial" w:cs="Arial"/>
          <w:i/>
          <w:iCs/>
          <w:sz w:val="16"/>
          <w:szCs w:val="16"/>
          <w:lang w:val="en"/>
        </w:rPr>
        <w:t xml:space="preserve"> not assigned (cannot be determined based on available pathological information). </w:t>
      </w:r>
    </w:p>
    <w:p w14:paraId="66950CC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w:t>
      </w:r>
      <w:proofErr w:type="spellStart"/>
      <w:r w:rsidRPr="005519E8">
        <w:rPr>
          <w:rFonts w:ascii="Arial" w:eastAsia="Times New Roman" w:hAnsi="Arial" w:cs="Arial"/>
          <w:sz w:val="20"/>
          <w:szCs w:val="20"/>
          <w:lang w:val="en"/>
        </w:rPr>
        <w:t>pN</w:t>
      </w:r>
      <w:proofErr w:type="spellEnd"/>
      <w:r w:rsidRPr="005519E8">
        <w:rPr>
          <w:rFonts w:ascii="Arial" w:eastAsia="Times New Roman" w:hAnsi="Arial" w:cs="Arial"/>
          <w:sz w:val="20"/>
          <w:szCs w:val="20"/>
          <w:lang w:val="en"/>
        </w:rPr>
        <w:t xml:space="preserve"> not assigned (cannot be determined based on available pathological information)</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7F177B7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pN0: No regional lymph node metastasis </w:t>
      </w:r>
    </w:p>
    <w:p w14:paraId="42E964C5"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 xml:space="preserve">## </w:t>
      </w:r>
      <w:r w:rsidRPr="00BC01A9">
        <w:rPr>
          <w:rFonts w:ascii="Arial" w:eastAsia="Times New Roman" w:hAnsi="Arial" w:cs="Arial"/>
          <w:i/>
          <w:iCs/>
          <w:sz w:val="16"/>
          <w:szCs w:val="16"/>
          <w:lang w:val="en"/>
        </w:rPr>
        <w:t xml:space="preserve">Isolated tumor cells (ITCs) are single cells or small clusters of cells not more than 0.2 mm in greatest dimension. </w:t>
      </w:r>
    </w:p>
    <w:p w14:paraId="0ECBA4D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pN0(i+): Isolated tumor cells in regional lymph node(s) no greater than 0.2 mm</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3580C78B" w14:textId="77777777"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 xml:space="preserve">pN1: Regional lymph node metastasis with one or two lymph node metastases each less than 5 mm, or one lymph node metastasis greater than or equal to 5 mm </w:t>
      </w:r>
    </w:p>
    <w:p w14:paraId="2873F2B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pN1a: One or two lymph node metastases each less than 5 mm</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0334354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pN1b: One lymph node metastasis greater than or equal to 5 mm </w:t>
      </w:r>
    </w:p>
    <w:p w14:paraId="04ED690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pN1 (subcategory cannot be determined) </w:t>
      </w:r>
    </w:p>
    <w:p w14:paraId="22E2B871" w14:textId="1AE3151D" w:rsidR="00A1664C" w:rsidRPr="00BC01A9" w:rsidRDefault="00C42FB3">
      <w:pPr>
        <w:spacing w:after="0"/>
        <w:rPr>
          <w:rFonts w:ascii="Arial" w:eastAsia="Times New Roman" w:hAnsi="Arial" w:cs="Arial"/>
          <w:i/>
          <w:iCs/>
          <w:sz w:val="16"/>
          <w:szCs w:val="16"/>
          <w:lang w:val="en"/>
        </w:rPr>
      </w:pPr>
      <w:r w:rsidRPr="00BC01A9">
        <w:rPr>
          <w:rFonts w:ascii="Arial" w:eastAsia="Times New Roman" w:hAnsi="Arial" w:cs="Arial"/>
          <w:i/>
          <w:iCs/>
          <w:sz w:val="16"/>
          <w:szCs w:val="16"/>
          <w:lang w:val="en"/>
        </w:rPr>
        <w:t>pN2: Regional lymph node metastasis with three or more lymph node metastases each less than 5 mm, or two or more lymph node metastases greater than</w:t>
      </w:r>
      <w:r w:rsidR="00F641FC">
        <w:rPr>
          <w:rFonts w:ascii="Arial" w:eastAsia="Times New Roman" w:hAnsi="Arial" w:cs="Arial"/>
          <w:i/>
          <w:iCs/>
          <w:sz w:val="16"/>
          <w:szCs w:val="16"/>
          <w:lang w:val="en"/>
        </w:rPr>
        <w:t xml:space="preserve"> or equal to</w:t>
      </w:r>
      <w:r w:rsidRPr="00BC01A9">
        <w:rPr>
          <w:rFonts w:ascii="Arial" w:eastAsia="Times New Roman" w:hAnsi="Arial" w:cs="Arial"/>
          <w:i/>
          <w:iCs/>
          <w:sz w:val="16"/>
          <w:szCs w:val="16"/>
          <w:lang w:val="en"/>
        </w:rPr>
        <w:t xml:space="preserve"> 5 mm, or lymph node(s) with </w:t>
      </w:r>
      <w:proofErr w:type="spellStart"/>
      <w:r w:rsidRPr="00BC01A9">
        <w:rPr>
          <w:rFonts w:ascii="Arial" w:eastAsia="Times New Roman" w:hAnsi="Arial" w:cs="Arial"/>
          <w:i/>
          <w:iCs/>
          <w:sz w:val="16"/>
          <w:szCs w:val="16"/>
          <w:lang w:val="en"/>
        </w:rPr>
        <w:t>extranodal</w:t>
      </w:r>
      <w:proofErr w:type="spellEnd"/>
      <w:r w:rsidRPr="00BC01A9">
        <w:rPr>
          <w:rFonts w:ascii="Arial" w:eastAsia="Times New Roman" w:hAnsi="Arial" w:cs="Arial"/>
          <w:i/>
          <w:iCs/>
          <w:sz w:val="16"/>
          <w:szCs w:val="16"/>
          <w:lang w:val="en"/>
        </w:rPr>
        <w:t xml:space="preserve"> extension </w:t>
      </w:r>
    </w:p>
    <w:p w14:paraId="6ECA866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pN2a: Three or more lymph node metastases each less than 5 mm</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6A940E2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pN2b: Two or more lymph node metastases greater than or equal to 5 mm </w:t>
      </w:r>
    </w:p>
    <w:p w14:paraId="4CF0BF4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pN2c: Lymph node metastasis with </w:t>
      </w:r>
      <w:proofErr w:type="spellStart"/>
      <w:r w:rsidRPr="005519E8">
        <w:rPr>
          <w:rFonts w:ascii="Arial" w:eastAsia="Times New Roman" w:hAnsi="Arial" w:cs="Arial"/>
          <w:sz w:val="20"/>
          <w:szCs w:val="20"/>
          <w:lang w:val="en"/>
        </w:rPr>
        <w:t>extranodal</w:t>
      </w:r>
      <w:proofErr w:type="spellEnd"/>
      <w:r w:rsidRPr="005519E8">
        <w:rPr>
          <w:rFonts w:ascii="Arial" w:eastAsia="Times New Roman" w:hAnsi="Arial" w:cs="Arial"/>
          <w:sz w:val="20"/>
          <w:szCs w:val="20"/>
          <w:lang w:val="en"/>
        </w:rPr>
        <w:t xml:space="preserve"> extension </w:t>
      </w:r>
    </w:p>
    <w:p w14:paraId="4AE69B9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pN2 (subcategory cannot be determined) </w:t>
      </w:r>
    </w:p>
    <w:p w14:paraId="0BED0FA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pN3: Fixed or ulcerated regional lymph node metastasis </w:t>
      </w:r>
    </w:p>
    <w:p w14:paraId="207D90C5" w14:textId="77777777" w:rsidR="00A1664C" w:rsidRPr="00BC01A9" w:rsidRDefault="00C42FB3">
      <w:pPr>
        <w:spacing w:after="0"/>
        <w:rPr>
          <w:rFonts w:ascii="Arial" w:eastAsia="Times New Roman" w:hAnsi="Arial" w:cs="Arial"/>
          <w:i/>
          <w:iCs/>
          <w:sz w:val="16"/>
          <w:szCs w:val="16"/>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The site, size, and laterality of lymph node metastases should be recorded. </w:t>
      </w:r>
    </w:p>
    <w:p w14:paraId="0C27A405" w14:textId="77777777" w:rsidR="00A1664C" w:rsidRPr="005519E8" w:rsidRDefault="00A1664C">
      <w:pPr>
        <w:spacing w:after="0"/>
        <w:divId w:val="2062554383"/>
        <w:rPr>
          <w:rFonts w:ascii="Arial" w:eastAsia="Times New Roman" w:hAnsi="Arial" w:cs="Arial"/>
          <w:sz w:val="20"/>
          <w:szCs w:val="20"/>
          <w:lang w:val="en"/>
        </w:rPr>
      </w:pPr>
    </w:p>
    <w:p w14:paraId="67CC0E1C" w14:textId="77777777" w:rsidR="00A1664C" w:rsidRPr="005519E8" w:rsidRDefault="00C42FB3">
      <w:pPr>
        <w:spacing w:after="0"/>
        <w:rPr>
          <w:rFonts w:ascii="Arial" w:eastAsia="Times New Roman" w:hAnsi="Arial" w:cs="Arial"/>
          <w:b/>
          <w:bCs/>
          <w:sz w:val="20"/>
          <w:szCs w:val="20"/>
          <w:lang w:val="en"/>
        </w:rPr>
      </w:pPr>
      <w:proofErr w:type="spellStart"/>
      <w:r w:rsidRPr="005519E8">
        <w:rPr>
          <w:rFonts w:ascii="Arial" w:eastAsia="Times New Roman" w:hAnsi="Arial" w:cs="Arial"/>
          <w:b/>
          <w:bCs/>
          <w:sz w:val="20"/>
          <w:szCs w:val="20"/>
          <w:lang w:val="en"/>
        </w:rPr>
        <w:t>pM</w:t>
      </w:r>
      <w:proofErr w:type="spellEnd"/>
      <w:r w:rsidRPr="005519E8">
        <w:rPr>
          <w:rFonts w:ascii="Arial" w:eastAsia="Times New Roman" w:hAnsi="Arial" w:cs="Arial"/>
          <w:b/>
          <w:bCs/>
          <w:sz w:val="20"/>
          <w:szCs w:val="20"/>
          <w:lang w:val="en"/>
        </w:rPr>
        <w:t xml:space="preserve"> Category (required only if confirmed pathologically) </w:t>
      </w:r>
    </w:p>
    <w:p w14:paraId="1A462E2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Not applicable - </w:t>
      </w:r>
      <w:proofErr w:type="spellStart"/>
      <w:r w:rsidRPr="005519E8">
        <w:rPr>
          <w:rFonts w:ascii="Arial" w:eastAsia="Times New Roman" w:hAnsi="Arial" w:cs="Arial"/>
          <w:sz w:val="20"/>
          <w:szCs w:val="20"/>
          <w:lang w:val="en"/>
        </w:rPr>
        <w:t>pM</w:t>
      </w:r>
      <w:proofErr w:type="spellEnd"/>
      <w:r w:rsidRPr="005519E8">
        <w:rPr>
          <w:rFonts w:ascii="Arial" w:eastAsia="Times New Roman" w:hAnsi="Arial" w:cs="Arial"/>
          <w:sz w:val="20"/>
          <w:szCs w:val="20"/>
          <w:lang w:val="en"/>
        </w:rPr>
        <w:t xml:space="preserve"> cannot be determined from the submitted specimen(s) </w:t>
      </w:r>
    </w:p>
    <w:p w14:paraId="116549D0" w14:textId="77777777" w:rsidR="00A1664C" w:rsidRPr="005519E8" w:rsidRDefault="00C42FB3">
      <w:pPr>
        <w:spacing w:after="0"/>
        <w:rPr>
          <w:rFonts w:ascii="Arial" w:eastAsia="Times New Roman" w:hAnsi="Arial" w:cs="Arial"/>
          <w:i/>
          <w:iCs/>
          <w:sz w:val="20"/>
          <w:szCs w:val="20"/>
          <w:lang w:val="en"/>
        </w:rPr>
      </w:pPr>
      <w:r w:rsidRPr="00573290">
        <w:rPr>
          <w:rFonts w:ascii="Arial" w:eastAsia="Times New Roman" w:hAnsi="Arial" w:cs="Arial"/>
          <w:i/>
          <w:iCs/>
          <w:sz w:val="16"/>
          <w:szCs w:val="16"/>
          <w:vertAlign w:val="superscript"/>
          <w:lang w:val="en"/>
        </w:rPr>
        <w:t xml:space="preserve"># </w:t>
      </w:r>
      <w:r w:rsidRPr="00BC01A9">
        <w:rPr>
          <w:rFonts w:ascii="Arial" w:eastAsia="Times New Roman" w:hAnsi="Arial" w:cs="Arial"/>
          <w:i/>
          <w:iCs/>
          <w:sz w:val="16"/>
          <w:szCs w:val="16"/>
          <w:lang w:val="en"/>
        </w:rPr>
        <w:t>Internal iliac / hypogastric, external iliac, and common iliac lymph nodes are considered distant metastasis</w:t>
      </w:r>
      <w:r w:rsidRPr="005519E8">
        <w:rPr>
          <w:rFonts w:ascii="Arial" w:eastAsia="Times New Roman" w:hAnsi="Arial" w:cs="Arial"/>
          <w:i/>
          <w:iCs/>
          <w:sz w:val="20"/>
          <w:szCs w:val="20"/>
          <w:lang w:val="en"/>
        </w:rPr>
        <w:t xml:space="preserve">. </w:t>
      </w:r>
    </w:p>
    <w:p w14:paraId="75CD7A8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pM1: Distant metastasis (including pelvic lymph node metastasis)</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66E1FE81" w14:textId="77777777" w:rsidR="00A1664C" w:rsidRPr="005519E8" w:rsidRDefault="00A1664C">
      <w:pPr>
        <w:spacing w:after="0"/>
        <w:divId w:val="2062554383"/>
        <w:rPr>
          <w:rFonts w:ascii="Arial" w:eastAsia="Times New Roman" w:hAnsi="Arial" w:cs="Arial"/>
          <w:sz w:val="20"/>
          <w:szCs w:val="20"/>
          <w:lang w:val="en"/>
        </w:rPr>
      </w:pPr>
    </w:p>
    <w:p w14:paraId="06ED9214"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FIGO STAGE </w:t>
      </w:r>
    </w:p>
    <w:p w14:paraId="6309BC5D" w14:textId="77777777" w:rsidR="00A1664C" w:rsidRPr="005519E8" w:rsidRDefault="00A1664C">
      <w:pPr>
        <w:spacing w:after="0"/>
        <w:divId w:val="2062554383"/>
        <w:rPr>
          <w:rFonts w:ascii="Arial" w:eastAsia="Times New Roman" w:hAnsi="Arial" w:cs="Arial"/>
          <w:sz w:val="20"/>
          <w:szCs w:val="20"/>
          <w:lang w:val="en"/>
        </w:rPr>
      </w:pPr>
    </w:p>
    <w:p w14:paraId="078C3758"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+FIGO Stage (2018 FIGO Cancer Report) </w:t>
      </w:r>
    </w:p>
    <w:p w14:paraId="2933F29A"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 Tumor confined to the vulva and / or peritoneum, without lymph node metastasis </w:t>
      </w:r>
    </w:p>
    <w:p w14:paraId="48EECA4C" w14:textId="77777777" w:rsidR="00A1664C" w:rsidRPr="005519E8" w:rsidRDefault="00C42FB3">
      <w:pPr>
        <w:spacing w:after="0"/>
        <w:rPr>
          <w:rFonts w:ascii="Arial" w:eastAsia="Times New Roman" w:hAnsi="Arial" w:cs="Arial"/>
          <w:i/>
          <w:iCs/>
          <w:sz w:val="20"/>
          <w:szCs w:val="20"/>
          <w:lang w:val="en"/>
        </w:rPr>
      </w:pPr>
      <w:r w:rsidRPr="00573290">
        <w:rPr>
          <w:rFonts w:ascii="Arial" w:eastAsia="Times New Roman" w:hAnsi="Arial" w:cs="Arial"/>
          <w:i/>
          <w:iCs/>
          <w:sz w:val="16"/>
          <w:szCs w:val="16"/>
          <w:vertAlign w:val="superscript"/>
          <w:lang w:val="en"/>
        </w:rPr>
        <w:t>#</w:t>
      </w:r>
      <w:r w:rsidRPr="00BC01A9">
        <w:rPr>
          <w:rFonts w:ascii="Arial" w:eastAsia="Times New Roman" w:hAnsi="Arial" w:cs="Arial"/>
          <w:i/>
          <w:iCs/>
          <w:sz w:val="16"/>
          <w:szCs w:val="16"/>
          <w:lang w:val="en"/>
        </w:rPr>
        <w:t xml:space="preserve"> The LAST definition of superficial invasive squamous cell carcinoma (SISCCA) conforms to AJCC pT1a/FIGO IA. </w:t>
      </w:r>
    </w:p>
    <w:p w14:paraId="0BD3A2F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IA: Tumor less than or equal to 2 cm in size, confined to the vulva and / or perineum and with stromal invasion less than or equal to 1.0 mm, no nodal metastasis</w:t>
      </w:r>
      <w:r w:rsidRPr="00573290">
        <w:rPr>
          <w:rFonts w:ascii="Arial" w:eastAsia="Times New Roman" w:hAnsi="Arial" w:cs="Arial"/>
          <w:sz w:val="20"/>
          <w:szCs w:val="20"/>
          <w:vertAlign w:val="superscript"/>
          <w:lang w:val="en"/>
        </w:rPr>
        <w:t>#</w:t>
      </w:r>
      <w:r w:rsidRPr="005519E8">
        <w:rPr>
          <w:rFonts w:ascii="Arial" w:eastAsia="Times New Roman" w:hAnsi="Arial" w:cs="Arial"/>
          <w:sz w:val="20"/>
          <w:szCs w:val="20"/>
          <w:lang w:val="en"/>
        </w:rPr>
        <w:t xml:space="preserve"> </w:t>
      </w:r>
    </w:p>
    <w:p w14:paraId="511FEA5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IB: Tumor greater than 2 cm in size or with stromal invasion greater than 1.0 mm, confined to the vulva and / or perineum </w:t>
      </w:r>
    </w:p>
    <w:p w14:paraId="506F1607"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 Tumor of any size with extension to adjacent perineal structures (lower third of urethra, lower third of vagina, anus) without lymph node metastasis </w:t>
      </w:r>
    </w:p>
    <w:p w14:paraId="50ACEA60"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lastRenderedPageBreak/>
        <w:t xml:space="preserve">___ III: Tumor of any size with or without extension to adjacent perineal structures (lower third of urethra, lower third of vagina, anus) with metastasis to inguinofemoral lymph nodes </w:t>
      </w:r>
    </w:p>
    <w:p w14:paraId="14A84AEE"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IIIA: With 1 lymph node metastasis (greater than or equal to 5 mm) </w:t>
      </w:r>
    </w:p>
    <w:p w14:paraId="174F4F1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IIIA: With 1 to 2 lymph node metastasis(es) (less than 5 mm) </w:t>
      </w:r>
    </w:p>
    <w:p w14:paraId="589951B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IIIB: With 2 or more lymph node metastases (greater than or equal to 5 mm) </w:t>
      </w:r>
    </w:p>
    <w:p w14:paraId="0CE17E3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IIIB: With 3 or more lymph node metastases (less than 5 mm) </w:t>
      </w:r>
    </w:p>
    <w:p w14:paraId="41B4443F"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IIIC: With positive nodes with </w:t>
      </w:r>
      <w:proofErr w:type="spellStart"/>
      <w:r w:rsidRPr="005519E8">
        <w:rPr>
          <w:rFonts w:ascii="Arial" w:eastAsia="Times New Roman" w:hAnsi="Arial" w:cs="Arial"/>
          <w:sz w:val="20"/>
          <w:szCs w:val="20"/>
          <w:lang w:val="en"/>
        </w:rPr>
        <w:t>extranodal</w:t>
      </w:r>
      <w:proofErr w:type="spellEnd"/>
      <w:r w:rsidRPr="005519E8">
        <w:rPr>
          <w:rFonts w:ascii="Arial" w:eastAsia="Times New Roman" w:hAnsi="Arial" w:cs="Arial"/>
          <w:sz w:val="20"/>
          <w:szCs w:val="20"/>
          <w:lang w:val="en"/>
        </w:rPr>
        <w:t xml:space="preserve"> extension </w:t>
      </w:r>
    </w:p>
    <w:p w14:paraId="3BAB022C"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IV: Tumor invades other regional (upper two-thirds urethra, upper two-thirds vagina), or distant structures </w:t>
      </w:r>
    </w:p>
    <w:p w14:paraId="2A7F314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IVA: Tumor invades any of the following: upper urethral and / or vaginal mucosa, bladder mucosa, rectal mucosa, or fixed to pelvic bone, or fixed or ulcerated inguinofemoral lymph nodes </w:t>
      </w:r>
    </w:p>
    <w:p w14:paraId="6C92E5E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IVB: Any distant metastasis including pelvic lymph nodes </w:t>
      </w:r>
    </w:p>
    <w:p w14:paraId="5A89EE8F" w14:textId="77777777" w:rsidR="00A1664C" w:rsidRPr="005519E8" w:rsidRDefault="00A1664C">
      <w:pPr>
        <w:spacing w:after="0"/>
        <w:divId w:val="2062554383"/>
        <w:rPr>
          <w:rFonts w:ascii="Arial" w:eastAsia="Times New Roman" w:hAnsi="Arial" w:cs="Arial"/>
          <w:sz w:val="20"/>
          <w:szCs w:val="20"/>
          <w:lang w:val="en"/>
        </w:rPr>
      </w:pPr>
    </w:p>
    <w:p w14:paraId="7891CDAB"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ADDITIONAL FINDINGS (Note </w:t>
      </w:r>
      <w:hyperlink w:anchor="2112" w:history="1">
        <w:r w:rsidRPr="005519E8">
          <w:rPr>
            <w:rStyle w:val="Hyperlink"/>
            <w:rFonts w:ascii="Arial" w:eastAsia="Times New Roman" w:hAnsi="Arial" w:cs="Arial"/>
            <w:b/>
            <w:bCs/>
            <w:sz w:val="20"/>
            <w:szCs w:val="20"/>
            <w:lang w:val="en"/>
          </w:rPr>
          <w:t>I</w:t>
        </w:r>
      </w:hyperlink>
      <w:r w:rsidRPr="005519E8">
        <w:rPr>
          <w:rFonts w:ascii="Arial" w:eastAsia="Times New Roman" w:hAnsi="Arial" w:cs="Arial"/>
          <w:b/>
          <w:bCs/>
          <w:sz w:val="20"/>
          <w:szCs w:val="20"/>
          <w:lang w:val="en"/>
        </w:rPr>
        <w:t xml:space="preserve">) </w:t>
      </w:r>
    </w:p>
    <w:p w14:paraId="0C8C24A4" w14:textId="77777777" w:rsidR="00A1664C" w:rsidRPr="005519E8" w:rsidRDefault="00A1664C">
      <w:pPr>
        <w:spacing w:after="0"/>
        <w:divId w:val="2062554383"/>
        <w:rPr>
          <w:rFonts w:ascii="Arial" w:eastAsia="Times New Roman" w:hAnsi="Arial" w:cs="Arial"/>
          <w:sz w:val="20"/>
          <w:szCs w:val="20"/>
          <w:lang w:val="en"/>
        </w:rPr>
      </w:pPr>
    </w:p>
    <w:p w14:paraId="7766637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+Additional Findings (select all that apply) </w:t>
      </w:r>
    </w:p>
    <w:p w14:paraId="2E01EB4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None identified </w:t>
      </w:r>
    </w:p>
    <w:p w14:paraId="1AABB4C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Condyloma acuminatum </w:t>
      </w:r>
    </w:p>
    <w:p w14:paraId="4842C95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Low grade squamous intraepithelial lesion / vulvar intraepithelial neoplasia, grade 1 </w:t>
      </w:r>
    </w:p>
    <w:p w14:paraId="4532543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High grade squamous intraepithelial lesion / vulvar intraepithelial neoplasia, grade 2 </w:t>
      </w:r>
    </w:p>
    <w:p w14:paraId="36D66EE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High grade squamous intraepithelial lesion / vulvar intraepithelial neoplasia, grade 3 </w:t>
      </w:r>
    </w:p>
    <w:p w14:paraId="5B690CA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___ Differentiated vulvar intraepithelial neoplasia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xml:space="preserve">) </w:t>
      </w:r>
    </w:p>
    <w:p w14:paraId="681724C1"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Lichen </w:t>
      </w:r>
      <w:proofErr w:type="spellStart"/>
      <w:r w:rsidRPr="005519E8">
        <w:rPr>
          <w:rFonts w:ascii="Arial" w:eastAsia="Times New Roman" w:hAnsi="Arial" w:cs="Arial"/>
          <w:sz w:val="20"/>
          <w:szCs w:val="20"/>
          <w:lang w:val="en"/>
        </w:rPr>
        <w:t>sclerosus</w:t>
      </w:r>
      <w:proofErr w:type="spellEnd"/>
      <w:r w:rsidRPr="005519E8">
        <w:rPr>
          <w:rFonts w:ascii="Arial" w:eastAsia="Times New Roman" w:hAnsi="Arial" w:cs="Arial"/>
          <w:sz w:val="20"/>
          <w:szCs w:val="20"/>
          <w:lang w:val="en"/>
        </w:rPr>
        <w:t xml:space="preserve"> </w:t>
      </w:r>
    </w:p>
    <w:p w14:paraId="5AE9E1E5"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Other (specify): _________________ </w:t>
      </w:r>
    </w:p>
    <w:p w14:paraId="598BE99A" w14:textId="77777777" w:rsidR="00A1664C" w:rsidRPr="005519E8" w:rsidRDefault="00A1664C">
      <w:pPr>
        <w:spacing w:after="0"/>
        <w:divId w:val="2062554383"/>
        <w:rPr>
          <w:rFonts w:ascii="Arial" w:eastAsia="Times New Roman" w:hAnsi="Arial" w:cs="Arial"/>
          <w:sz w:val="20"/>
          <w:szCs w:val="20"/>
          <w:lang w:val="en"/>
        </w:rPr>
      </w:pPr>
    </w:p>
    <w:p w14:paraId="678DA9D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SPECIAL STUDIES (Note </w:t>
      </w:r>
      <w:hyperlink w:anchor="2113" w:history="1">
        <w:r w:rsidRPr="005519E8">
          <w:rPr>
            <w:rStyle w:val="Hyperlink"/>
            <w:rFonts w:ascii="Arial" w:eastAsia="Times New Roman" w:hAnsi="Arial" w:cs="Arial"/>
            <w:b/>
            <w:bCs/>
            <w:sz w:val="20"/>
            <w:szCs w:val="20"/>
            <w:lang w:val="en"/>
          </w:rPr>
          <w:t>J</w:t>
        </w:r>
      </w:hyperlink>
      <w:r w:rsidRPr="005519E8">
        <w:rPr>
          <w:rFonts w:ascii="Arial" w:eastAsia="Times New Roman" w:hAnsi="Arial" w:cs="Arial"/>
          <w:b/>
          <w:bCs/>
          <w:sz w:val="20"/>
          <w:szCs w:val="20"/>
          <w:lang w:val="en"/>
        </w:rPr>
        <w:t xml:space="preserve">) </w:t>
      </w:r>
    </w:p>
    <w:p w14:paraId="40BA52DC" w14:textId="77777777" w:rsidR="00A1664C" w:rsidRPr="005519E8" w:rsidRDefault="00A1664C">
      <w:pPr>
        <w:spacing w:after="0"/>
        <w:divId w:val="2062554383"/>
        <w:rPr>
          <w:rFonts w:ascii="Arial" w:eastAsia="Times New Roman" w:hAnsi="Arial" w:cs="Arial"/>
          <w:sz w:val="20"/>
          <w:szCs w:val="20"/>
          <w:lang w:val="en"/>
        </w:rPr>
      </w:pPr>
    </w:p>
    <w:p w14:paraId="47099804"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+Ancillary Studies (specify): _________________ </w:t>
      </w:r>
    </w:p>
    <w:p w14:paraId="56199FFA" w14:textId="77777777" w:rsidR="00A1664C" w:rsidRPr="005519E8" w:rsidRDefault="00A1664C">
      <w:pPr>
        <w:spacing w:after="0"/>
        <w:divId w:val="2062554383"/>
        <w:rPr>
          <w:rFonts w:ascii="Arial" w:eastAsia="Times New Roman" w:hAnsi="Arial" w:cs="Arial"/>
          <w:sz w:val="20"/>
          <w:szCs w:val="20"/>
          <w:lang w:val="en"/>
        </w:rPr>
      </w:pPr>
    </w:p>
    <w:p w14:paraId="301B2173"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+p16 Immunohistochemistry </w:t>
      </w:r>
    </w:p>
    <w:p w14:paraId="1BDEF446"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Positive </w:t>
      </w:r>
    </w:p>
    <w:p w14:paraId="534DDD72"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Negative </w:t>
      </w:r>
    </w:p>
    <w:p w14:paraId="6D354B35" w14:textId="77777777" w:rsidR="00A1664C" w:rsidRPr="005519E8" w:rsidRDefault="00A1664C">
      <w:pPr>
        <w:spacing w:after="0"/>
        <w:divId w:val="2062554383"/>
        <w:rPr>
          <w:rFonts w:ascii="Arial" w:eastAsia="Times New Roman" w:hAnsi="Arial" w:cs="Arial"/>
          <w:sz w:val="20"/>
          <w:szCs w:val="20"/>
          <w:lang w:val="en"/>
        </w:rPr>
      </w:pPr>
    </w:p>
    <w:p w14:paraId="30932691"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+p53 Immunohistochemistry </w:t>
      </w:r>
    </w:p>
    <w:p w14:paraId="183B5B53"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Normal (wild type) </w:t>
      </w:r>
    </w:p>
    <w:p w14:paraId="382B400B"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Abnormal (mutated) </w:t>
      </w:r>
    </w:p>
    <w:p w14:paraId="6E44A502"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Overexpression (strong, diffuse basilar nuclear expression) </w:t>
      </w:r>
    </w:p>
    <w:p w14:paraId="5A7B34B6"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Null (lack of nuclear or cytoplasmic expression) </w:t>
      </w:r>
    </w:p>
    <w:p w14:paraId="43A2150A" w14:textId="77777777" w:rsidR="00A1664C" w:rsidRPr="005519E8" w:rsidRDefault="00C42FB3">
      <w:pPr>
        <w:spacing w:after="0"/>
        <w:ind w:firstLine="240"/>
        <w:rPr>
          <w:rFonts w:ascii="Arial" w:eastAsia="Times New Roman" w:hAnsi="Arial" w:cs="Arial"/>
          <w:sz w:val="20"/>
          <w:szCs w:val="20"/>
          <w:lang w:val="en"/>
        </w:rPr>
      </w:pPr>
      <w:r w:rsidRPr="005519E8">
        <w:rPr>
          <w:rFonts w:ascii="Arial" w:eastAsia="Times New Roman" w:hAnsi="Arial" w:cs="Arial"/>
          <w:sz w:val="20"/>
          <w:szCs w:val="20"/>
          <w:lang w:val="en"/>
        </w:rPr>
        <w:t xml:space="preserve">___ Cytoplasmic only (lacks nuclear expression) </w:t>
      </w:r>
    </w:p>
    <w:p w14:paraId="3C0E0231" w14:textId="77777777" w:rsidR="00A1664C" w:rsidRPr="005519E8" w:rsidRDefault="00A1664C">
      <w:pPr>
        <w:spacing w:after="0"/>
        <w:divId w:val="2062554383"/>
        <w:rPr>
          <w:rFonts w:ascii="Arial" w:eastAsia="Times New Roman" w:hAnsi="Arial" w:cs="Arial"/>
          <w:sz w:val="20"/>
          <w:szCs w:val="20"/>
          <w:lang w:val="en"/>
        </w:rPr>
      </w:pPr>
    </w:p>
    <w:p w14:paraId="0076D850"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+HPV-ISH </w:t>
      </w:r>
    </w:p>
    <w:p w14:paraId="6A55259D"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Positive, high risk, not otherwise specified </w:t>
      </w:r>
    </w:p>
    <w:p w14:paraId="5F90ECD9"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Positive, low risk, not otherwise specified </w:t>
      </w:r>
    </w:p>
    <w:p w14:paraId="55DB2CF4" w14:textId="77777777" w:rsidR="00A1664C" w:rsidRPr="005519E8" w:rsidRDefault="00C42FB3">
      <w:pPr>
        <w:spacing w:after="0"/>
        <w:rPr>
          <w:rFonts w:ascii="Arial" w:eastAsia="Times New Roman" w:hAnsi="Arial" w:cs="Arial"/>
          <w:sz w:val="20"/>
          <w:szCs w:val="20"/>
          <w:lang w:val="en"/>
        </w:rPr>
      </w:pPr>
      <w:r w:rsidRPr="005519E8">
        <w:rPr>
          <w:rFonts w:ascii="Arial" w:eastAsia="Times New Roman" w:hAnsi="Arial" w:cs="Arial"/>
          <w:sz w:val="20"/>
          <w:szCs w:val="20"/>
          <w:lang w:val="en"/>
        </w:rPr>
        <w:t xml:space="preserve">___ Negative </w:t>
      </w:r>
    </w:p>
    <w:p w14:paraId="54586A9A" w14:textId="77777777" w:rsidR="00A1664C" w:rsidRPr="005519E8" w:rsidRDefault="00A1664C">
      <w:pPr>
        <w:spacing w:after="0"/>
        <w:divId w:val="2062554383"/>
        <w:rPr>
          <w:rFonts w:ascii="Arial" w:eastAsia="Times New Roman" w:hAnsi="Arial" w:cs="Arial"/>
          <w:sz w:val="20"/>
          <w:szCs w:val="20"/>
          <w:lang w:val="en"/>
        </w:rPr>
      </w:pPr>
    </w:p>
    <w:p w14:paraId="5EFE673E"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COMMENTS </w:t>
      </w:r>
    </w:p>
    <w:p w14:paraId="60CB926F" w14:textId="77777777" w:rsidR="00A1664C" w:rsidRPr="005519E8" w:rsidRDefault="00A1664C">
      <w:pPr>
        <w:spacing w:after="0"/>
        <w:divId w:val="2062554383"/>
        <w:rPr>
          <w:rFonts w:ascii="Arial" w:eastAsia="Times New Roman" w:hAnsi="Arial" w:cs="Arial"/>
          <w:sz w:val="20"/>
          <w:szCs w:val="20"/>
          <w:lang w:val="en"/>
        </w:rPr>
      </w:pPr>
    </w:p>
    <w:p w14:paraId="7CBD8F27"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 xml:space="preserve">Comment(s): _________________ </w:t>
      </w:r>
    </w:p>
    <w:p w14:paraId="0F29BB6A" w14:textId="0F4FF021" w:rsidR="00BC01A9" w:rsidRDefault="00BC01A9">
      <w:pPr>
        <w:rPr>
          <w:rFonts w:ascii="Arial" w:eastAsia="Times New Roman" w:hAnsi="Arial" w:cs="Arial"/>
          <w:sz w:val="20"/>
          <w:szCs w:val="20"/>
          <w:lang w:val="en"/>
        </w:rPr>
      </w:pPr>
      <w:r>
        <w:rPr>
          <w:rFonts w:ascii="Arial" w:eastAsia="Times New Roman" w:hAnsi="Arial" w:cs="Arial"/>
          <w:sz w:val="20"/>
          <w:szCs w:val="20"/>
          <w:lang w:val="en"/>
        </w:rPr>
        <w:br w:type="page"/>
      </w:r>
    </w:p>
    <w:p w14:paraId="08BBDF72" w14:textId="77777777" w:rsidR="00A1664C" w:rsidRPr="005519E8" w:rsidRDefault="00A1664C">
      <w:pPr>
        <w:spacing w:after="0"/>
        <w:divId w:val="2062554383"/>
        <w:rPr>
          <w:rFonts w:ascii="Arial" w:eastAsia="Times New Roman" w:hAnsi="Arial" w:cs="Arial"/>
          <w:sz w:val="20"/>
          <w:szCs w:val="20"/>
          <w:lang w:val="en"/>
        </w:rPr>
      </w:pPr>
    </w:p>
    <w:p w14:paraId="4F0788E1" w14:textId="77777777" w:rsidR="00A1664C" w:rsidRPr="00BC01A9" w:rsidRDefault="00C42FB3" w:rsidP="00BC01A9">
      <w:pPr>
        <w:pBdr>
          <w:bottom w:val="single" w:sz="4" w:space="1" w:color="auto"/>
        </w:pBdr>
        <w:spacing w:after="0"/>
        <w:rPr>
          <w:rFonts w:ascii="Arial" w:eastAsia="Times New Roman" w:hAnsi="Arial" w:cs="Arial"/>
          <w:b/>
          <w:bCs/>
          <w:sz w:val="24"/>
          <w:szCs w:val="24"/>
          <w:lang w:val="en"/>
        </w:rPr>
      </w:pPr>
      <w:r w:rsidRPr="00BC01A9">
        <w:rPr>
          <w:rFonts w:ascii="Arial" w:eastAsia="Times New Roman" w:hAnsi="Arial" w:cs="Arial"/>
          <w:b/>
          <w:bCs/>
          <w:sz w:val="24"/>
          <w:szCs w:val="24"/>
          <w:lang w:val="en"/>
        </w:rPr>
        <w:t>Explanatory Notes</w:t>
      </w:r>
    </w:p>
    <w:p w14:paraId="53F3679C" w14:textId="77777777" w:rsidR="00BC01A9" w:rsidRDefault="00BC01A9">
      <w:pPr>
        <w:spacing w:after="0"/>
        <w:rPr>
          <w:rFonts w:ascii="Arial" w:eastAsia="Times New Roman" w:hAnsi="Arial" w:cs="Arial"/>
          <w:b/>
          <w:bCs/>
          <w:sz w:val="20"/>
          <w:szCs w:val="20"/>
          <w:lang w:val="en"/>
        </w:rPr>
      </w:pPr>
    </w:p>
    <w:p w14:paraId="34476AEB" w14:textId="77777777" w:rsidR="00573290"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A. Suggestions for Sampling of Tissue Removed for Diagnosis or Treatment of Vulvar Carcinoma</w:t>
      </w:r>
    </w:p>
    <w:p w14:paraId="7E199C37" w14:textId="77777777" w:rsidR="00573290" w:rsidRDefault="00573290" w:rsidP="00573290">
      <w:pPr>
        <w:spacing w:after="0"/>
        <w:jc w:val="both"/>
        <w:rPr>
          <w:rFonts w:ascii="Arial" w:hAnsi="Arial" w:cs="Arial"/>
          <w:sz w:val="20"/>
          <w:szCs w:val="20"/>
          <w:u w:val="single"/>
          <w:lang w:val="en"/>
        </w:rPr>
      </w:pPr>
    </w:p>
    <w:p w14:paraId="61E86B50"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Tumor</w:t>
      </w:r>
    </w:p>
    <w:p w14:paraId="1189D53A"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Sections taken will vary with procedure, as designated by the surgeon.</w:t>
      </w:r>
      <w:hyperlink w:anchor="805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1</w:t>
        </w:r>
      </w:hyperlink>
      <w:r w:rsidRPr="005519E8">
        <w:rPr>
          <w:rFonts w:ascii="Arial" w:hAnsi="Arial" w:cs="Arial"/>
          <w:sz w:val="20"/>
          <w:szCs w:val="20"/>
          <w:lang w:val="en"/>
        </w:rPr>
        <w:t> Sections to include the following should be taken (if appropriate):</w:t>
      </w:r>
    </w:p>
    <w:p w14:paraId="303F11B3"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Tumor, representative sections, including site of deepest invasion and interface of tumor with adjacent epithelium</w:t>
      </w:r>
    </w:p>
    <w:p w14:paraId="7BA6EFA6"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Resection margins</w:t>
      </w:r>
    </w:p>
    <w:p w14:paraId="0660C0C5"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Sections of abnormal epithelium or other tissue remote from tumor</w:t>
      </w:r>
    </w:p>
    <w:p w14:paraId="1F2FBD57"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Sections of areas(s) marked by surgeon</w:t>
      </w:r>
    </w:p>
    <w:p w14:paraId="4B2965E7" w14:textId="77777777" w:rsidR="00573290" w:rsidRPr="00573290" w:rsidRDefault="00C42FB3" w:rsidP="00573290">
      <w:pPr>
        <w:pStyle w:val="ListParagraph"/>
        <w:numPr>
          <w:ilvl w:val="0"/>
          <w:numId w:val="22"/>
        </w:numPr>
        <w:spacing w:after="0"/>
        <w:jc w:val="both"/>
        <w:rPr>
          <w:rFonts w:ascii="Arial" w:eastAsia="Times New Roman" w:hAnsi="Arial" w:cs="Arial"/>
          <w:b/>
          <w:bCs/>
          <w:sz w:val="20"/>
          <w:szCs w:val="20"/>
          <w:lang w:val="en"/>
        </w:rPr>
      </w:pPr>
      <w:r w:rsidRPr="00573290">
        <w:rPr>
          <w:rFonts w:ascii="Arial" w:hAnsi="Arial" w:cs="Arial"/>
          <w:sz w:val="20"/>
          <w:szCs w:val="20"/>
          <w:lang w:val="en"/>
        </w:rPr>
        <w:t>Sections of prior biopsy or resection site of tumor if no tumor present grossly </w:t>
      </w:r>
    </w:p>
    <w:p w14:paraId="331C934A" w14:textId="77777777" w:rsidR="00573290" w:rsidRDefault="00573290" w:rsidP="00573290">
      <w:pPr>
        <w:spacing w:after="0"/>
        <w:jc w:val="both"/>
        <w:rPr>
          <w:rFonts w:ascii="Arial" w:hAnsi="Arial" w:cs="Arial"/>
          <w:sz w:val="20"/>
          <w:szCs w:val="20"/>
          <w:u w:val="single"/>
          <w:lang w:val="en"/>
        </w:rPr>
      </w:pPr>
    </w:p>
    <w:p w14:paraId="3C5605B2" w14:textId="77777777" w:rsidR="00573290" w:rsidRDefault="00C42FB3" w:rsidP="00573290">
      <w:pPr>
        <w:spacing w:after="0"/>
        <w:jc w:val="both"/>
        <w:rPr>
          <w:rFonts w:ascii="Arial" w:hAnsi="Arial" w:cs="Arial"/>
          <w:sz w:val="20"/>
          <w:szCs w:val="20"/>
          <w:u w:val="single"/>
          <w:lang w:val="en"/>
        </w:rPr>
      </w:pPr>
      <w:r w:rsidRPr="00573290">
        <w:rPr>
          <w:rFonts w:ascii="Arial" w:hAnsi="Arial" w:cs="Arial"/>
          <w:sz w:val="20"/>
          <w:szCs w:val="20"/>
          <w:u w:val="single"/>
          <w:lang w:val="en"/>
        </w:rPr>
        <w:t>Lymph Nodes</w:t>
      </w:r>
    </w:p>
    <w:p w14:paraId="29AF79F8"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femoral and inguinal lymph nodes are the sites of regional spread.</w:t>
      </w:r>
      <w:hyperlink w:anchor="805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1,</w:t>
        </w:r>
      </w:hyperlink>
      <w:hyperlink w:anchor="8059" w:tooltip="Amin MB, Edge SB, Greene FL, et al, eds. AJCC Cancer Staging Manual. 8th ed. New York, NY: Springer; 2017."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When inguinal-femoral lymphadenectomy is performed, 6 or more lymph nodes will normally be included.</w:t>
      </w:r>
      <w:hyperlink w:anchor="805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1,</w:t>
        </w:r>
      </w:hyperlink>
      <w:hyperlink w:anchor="8059" w:tooltip="Amin MB, Edge SB, Greene FL, et al, eds. AJCC Cancer Staging Manual. 8th ed. New York, NY: Springer; 2017."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xml:space="preserve"> One or more sections of all lymph nodes identified should be taken, depending on presence or absence of gross tumor as well as size of the lymph node. In addition, sections to confirm presence or absence of </w:t>
      </w:r>
      <w:proofErr w:type="spellStart"/>
      <w:r w:rsidRPr="005519E8">
        <w:rPr>
          <w:rFonts w:ascii="Arial" w:hAnsi="Arial" w:cs="Arial"/>
          <w:sz w:val="20"/>
          <w:szCs w:val="20"/>
          <w:lang w:val="en"/>
        </w:rPr>
        <w:t>extranodal</w:t>
      </w:r>
      <w:proofErr w:type="spellEnd"/>
      <w:r w:rsidRPr="005519E8">
        <w:rPr>
          <w:rFonts w:ascii="Arial" w:hAnsi="Arial" w:cs="Arial"/>
          <w:sz w:val="20"/>
          <w:szCs w:val="20"/>
          <w:lang w:val="en"/>
        </w:rPr>
        <w:t xml:space="preserve"> extension should be taken. </w:t>
      </w:r>
    </w:p>
    <w:p w14:paraId="76A0DDBA" w14:textId="77777777" w:rsidR="00573290" w:rsidRDefault="00573290" w:rsidP="00573290">
      <w:pPr>
        <w:spacing w:after="0"/>
        <w:jc w:val="both"/>
        <w:rPr>
          <w:rFonts w:ascii="Arial" w:hAnsi="Arial" w:cs="Arial"/>
          <w:sz w:val="20"/>
          <w:szCs w:val="20"/>
          <w:lang w:val="en"/>
        </w:rPr>
      </w:pPr>
    </w:p>
    <w:p w14:paraId="62E44128" w14:textId="4BE6F70F" w:rsidR="00BC01A9" w:rsidRPr="00573290" w:rsidRDefault="00C42FB3" w:rsidP="00573290">
      <w:pPr>
        <w:spacing w:after="0"/>
        <w:jc w:val="both"/>
        <w:rPr>
          <w:rFonts w:ascii="Arial" w:eastAsia="Times New Roman" w:hAnsi="Arial" w:cs="Arial"/>
          <w:b/>
          <w:bCs/>
          <w:sz w:val="20"/>
          <w:szCs w:val="20"/>
          <w:lang w:val="en"/>
        </w:rPr>
      </w:pPr>
      <w:r w:rsidRPr="005519E8">
        <w:rPr>
          <w:rFonts w:ascii="Arial" w:hAnsi="Arial" w:cs="Arial"/>
          <w:sz w:val="20"/>
          <w:szCs w:val="20"/>
          <w:u w:val="single"/>
          <w:lang w:val="en"/>
        </w:rPr>
        <w:t>Other Organs and Tissues</w:t>
      </w:r>
    </w:p>
    <w:p w14:paraId="02C7C3BA" w14:textId="77777777" w:rsidR="00573290" w:rsidRDefault="00C42FB3" w:rsidP="00573290">
      <w:pPr>
        <w:pStyle w:val="NormalWeb"/>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Other organs and tissues may be submitted with the vulva specimen. Sections to include the following should be taken (if appropriate):</w:t>
      </w:r>
    </w:p>
    <w:p w14:paraId="5967BC52"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Sections to demonstrate presence or absence of tumor</w:t>
      </w:r>
    </w:p>
    <w:p w14:paraId="6DBC9700"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Sections to demonstrate its relation, if present, to vulvar tumor (contiguous or metastatic)</w:t>
      </w:r>
    </w:p>
    <w:p w14:paraId="463DB239"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Sections of other lesions, if present</w:t>
      </w:r>
    </w:p>
    <w:p w14:paraId="274B128E" w14:textId="77777777" w:rsidR="00573290" w:rsidRDefault="00C42FB3" w:rsidP="00573290">
      <w:pPr>
        <w:pStyle w:val="NormalWeb"/>
        <w:numPr>
          <w:ilvl w:val="0"/>
          <w:numId w:val="23"/>
        </w:numPr>
        <w:spacing w:before="0" w:beforeAutospacing="0" w:after="0" w:afterAutospacing="0" w:line="259" w:lineRule="auto"/>
        <w:jc w:val="both"/>
        <w:rPr>
          <w:rFonts w:ascii="Arial" w:hAnsi="Arial" w:cs="Arial"/>
          <w:sz w:val="20"/>
          <w:szCs w:val="20"/>
          <w:lang w:val="en"/>
        </w:rPr>
      </w:pPr>
      <w:r w:rsidRPr="005519E8">
        <w:rPr>
          <w:rFonts w:ascii="Arial" w:hAnsi="Arial" w:cs="Arial"/>
          <w:sz w:val="20"/>
          <w:szCs w:val="20"/>
          <w:lang w:val="en"/>
        </w:rPr>
        <w:t>Resection margins</w:t>
      </w:r>
    </w:p>
    <w:p w14:paraId="394001D1" w14:textId="77777777" w:rsidR="00573290" w:rsidRDefault="00573290" w:rsidP="00573290">
      <w:pPr>
        <w:pStyle w:val="NormalWeb"/>
        <w:spacing w:before="0" w:beforeAutospacing="0" w:after="0" w:afterAutospacing="0" w:line="259" w:lineRule="auto"/>
        <w:jc w:val="both"/>
        <w:rPr>
          <w:rFonts w:ascii="Arial" w:hAnsi="Arial" w:cs="Arial"/>
          <w:sz w:val="20"/>
          <w:szCs w:val="20"/>
          <w:lang w:val="en"/>
        </w:rPr>
      </w:pPr>
    </w:p>
    <w:p w14:paraId="40268B98" w14:textId="06139B78" w:rsidR="00A1664C" w:rsidRPr="00573290" w:rsidRDefault="00C42FB3" w:rsidP="00573290">
      <w:pPr>
        <w:pStyle w:val="NormalWeb"/>
        <w:spacing w:before="0" w:beforeAutospacing="0" w:after="0" w:afterAutospacing="0" w:line="259" w:lineRule="auto"/>
        <w:jc w:val="both"/>
        <w:rPr>
          <w:rFonts w:ascii="Arial" w:hAnsi="Arial" w:cs="Arial"/>
          <w:sz w:val="20"/>
          <w:szCs w:val="20"/>
          <w:lang w:val="en"/>
        </w:rPr>
      </w:pPr>
      <w:r w:rsidRPr="00573290">
        <w:rPr>
          <w:rFonts w:ascii="Arial" w:hAnsi="Arial" w:cs="Arial"/>
          <w:sz w:val="20"/>
          <w:szCs w:val="20"/>
          <w:lang w:val="en"/>
        </w:rPr>
        <w:t>If frozen section analysis was performed, those tissue fragment(s) should be submitted.</w:t>
      </w:r>
    </w:p>
    <w:p w14:paraId="7AD50189" w14:textId="77777777" w:rsidR="00573290" w:rsidRDefault="00573290">
      <w:pPr>
        <w:spacing w:after="0"/>
        <w:rPr>
          <w:rFonts w:ascii="Arial" w:eastAsia="Times New Roman" w:hAnsi="Arial" w:cs="Arial"/>
          <w:sz w:val="20"/>
          <w:szCs w:val="20"/>
          <w:lang w:val="en"/>
        </w:rPr>
      </w:pPr>
    </w:p>
    <w:p w14:paraId="21C616FE" w14:textId="679283BE"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3D8DF74F" w14:textId="77777777" w:rsidR="00BC01A9" w:rsidRDefault="00C42FB3" w:rsidP="00573290">
      <w:pPr>
        <w:pStyle w:val="ListParagraph"/>
        <w:numPr>
          <w:ilvl w:val="0"/>
          <w:numId w:val="13"/>
        </w:numPr>
        <w:spacing w:before="30" w:after="0" w:line="240" w:lineRule="auto"/>
        <w:ind w:right="29"/>
        <w:divId w:val="2062554383"/>
        <w:rPr>
          <w:rFonts w:ascii="Arial" w:hAnsi="Arial" w:cs="Arial"/>
          <w:sz w:val="20"/>
          <w:szCs w:val="20"/>
          <w:lang w:val="en"/>
        </w:rPr>
      </w:pPr>
      <w:proofErr w:type="spellStart"/>
      <w:r w:rsidRPr="00BC01A9">
        <w:rPr>
          <w:rFonts w:ascii="Arial" w:hAnsi="Arial" w:cs="Arial"/>
          <w:sz w:val="20"/>
          <w:szCs w:val="20"/>
          <w:lang w:val="en"/>
        </w:rPr>
        <w:t>Rouzier</w:t>
      </w:r>
      <w:proofErr w:type="spellEnd"/>
      <w:r w:rsidRPr="00BC01A9">
        <w:rPr>
          <w:rFonts w:ascii="Arial" w:hAnsi="Arial" w:cs="Arial"/>
          <w:sz w:val="20"/>
          <w:szCs w:val="20"/>
          <w:lang w:val="en"/>
        </w:rPr>
        <w:t xml:space="preserve"> R, Haddad B, </w:t>
      </w:r>
      <w:proofErr w:type="spellStart"/>
      <w:r w:rsidRPr="00BC01A9">
        <w:rPr>
          <w:rFonts w:ascii="Arial" w:hAnsi="Arial" w:cs="Arial"/>
          <w:sz w:val="20"/>
          <w:szCs w:val="20"/>
          <w:lang w:val="en"/>
        </w:rPr>
        <w:t>Atallah</w:t>
      </w:r>
      <w:proofErr w:type="spellEnd"/>
      <w:r w:rsidRPr="00BC01A9">
        <w:rPr>
          <w:rFonts w:ascii="Arial" w:hAnsi="Arial" w:cs="Arial"/>
          <w:sz w:val="20"/>
          <w:szCs w:val="20"/>
          <w:lang w:val="en"/>
        </w:rPr>
        <w:t xml:space="preserve"> D, Dubois P, </w:t>
      </w:r>
      <w:proofErr w:type="spellStart"/>
      <w:r w:rsidRPr="00BC01A9">
        <w:rPr>
          <w:rFonts w:ascii="Arial" w:hAnsi="Arial" w:cs="Arial"/>
          <w:sz w:val="20"/>
          <w:szCs w:val="20"/>
          <w:lang w:val="en"/>
        </w:rPr>
        <w:t>Paniel</w:t>
      </w:r>
      <w:proofErr w:type="spellEnd"/>
      <w:r w:rsidRPr="00BC01A9">
        <w:rPr>
          <w:rFonts w:ascii="Arial" w:hAnsi="Arial" w:cs="Arial"/>
          <w:sz w:val="20"/>
          <w:szCs w:val="20"/>
          <w:lang w:val="en"/>
        </w:rPr>
        <w:t xml:space="preserve"> BJ. Surgery for vulvar cancer. Clin </w:t>
      </w:r>
      <w:proofErr w:type="spellStart"/>
      <w:r w:rsidRPr="00BC01A9">
        <w:rPr>
          <w:rFonts w:ascii="Arial" w:hAnsi="Arial" w:cs="Arial"/>
          <w:sz w:val="20"/>
          <w:szCs w:val="20"/>
          <w:lang w:val="en"/>
        </w:rPr>
        <w:t>Obstet</w:t>
      </w:r>
      <w:proofErr w:type="spellEnd"/>
      <w:r w:rsidRPr="00BC01A9">
        <w:rPr>
          <w:rFonts w:ascii="Arial" w:hAnsi="Arial" w:cs="Arial"/>
          <w:sz w:val="20"/>
          <w:szCs w:val="20"/>
          <w:lang w:val="en"/>
        </w:rPr>
        <w:t xml:space="preserve"> Gynecol. 2005;48:869-878.</w:t>
      </w:r>
    </w:p>
    <w:p w14:paraId="36F7BEE2" w14:textId="1D93521B" w:rsidR="00A1664C" w:rsidRDefault="00C42FB3" w:rsidP="00573290">
      <w:pPr>
        <w:pStyle w:val="ListParagraph"/>
        <w:numPr>
          <w:ilvl w:val="0"/>
          <w:numId w:val="13"/>
        </w:numPr>
        <w:spacing w:before="30" w:after="0" w:line="240" w:lineRule="auto"/>
        <w:ind w:right="29"/>
        <w:divId w:val="2062554383"/>
        <w:rPr>
          <w:rFonts w:ascii="Arial" w:hAnsi="Arial" w:cs="Arial"/>
          <w:sz w:val="20"/>
          <w:szCs w:val="20"/>
          <w:lang w:val="en"/>
        </w:rPr>
      </w:pPr>
      <w:r w:rsidRPr="00BC01A9">
        <w:rPr>
          <w:rFonts w:ascii="Arial" w:hAnsi="Arial" w:cs="Arial"/>
          <w:sz w:val="20"/>
          <w:szCs w:val="20"/>
          <w:lang w:val="en"/>
        </w:rPr>
        <w:t>Amin MB, Edge SB, Greene FL, et al, eds. AJCC Cancer Staging Manual. 8th ed. New York, NY: Springer; 2017.</w:t>
      </w:r>
    </w:p>
    <w:p w14:paraId="37C18DEE" w14:textId="77777777" w:rsidR="00BC01A9" w:rsidRPr="00BC01A9" w:rsidRDefault="00BC01A9" w:rsidP="00BC01A9">
      <w:pPr>
        <w:pStyle w:val="ListParagraph"/>
        <w:spacing w:before="30" w:after="30" w:line="240" w:lineRule="auto"/>
        <w:ind w:right="29"/>
        <w:divId w:val="2062554383"/>
        <w:rPr>
          <w:rFonts w:ascii="Arial" w:hAnsi="Arial" w:cs="Arial"/>
          <w:sz w:val="20"/>
          <w:szCs w:val="20"/>
          <w:lang w:val="en"/>
        </w:rPr>
      </w:pPr>
    </w:p>
    <w:p w14:paraId="5962AB5B"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B. Size of Tumor</w:t>
      </w:r>
    </w:p>
    <w:p w14:paraId="3954B84C" w14:textId="176EBF2D" w:rsidR="00A1664C"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Assessment of gross size of the tumor is important for staging. The tumor should be accurately measured to determine if its maximum dimension is ≤2 cm or &gt;2 cm.</w:t>
      </w:r>
    </w:p>
    <w:p w14:paraId="0EA8E16A" w14:textId="77777777" w:rsidR="00BC01A9" w:rsidRPr="005519E8" w:rsidRDefault="00BC01A9">
      <w:pPr>
        <w:spacing w:after="0"/>
        <w:rPr>
          <w:rFonts w:ascii="Arial" w:eastAsia="Times New Roman" w:hAnsi="Arial" w:cs="Arial"/>
          <w:sz w:val="20"/>
          <w:szCs w:val="20"/>
          <w:lang w:val="en"/>
        </w:rPr>
      </w:pPr>
    </w:p>
    <w:p w14:paraId="7DBBDDDC" w14:textId="77777777" w:rsidR="00BC01A9"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C. Etiology/Pathogenesis</w:t>
      </w:r>
    </w:p>
    <w:p w14:paraId="7E38A597"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Two pathways have been elucidated in the pathogenesis of invasive vulvar squamous carcinoma.</w:t>
      </w:r>
      <w:hyperlink w:anchor="8060" w:tooltip="McCluggage WG. Recent developments in vulvovaginal pathology. Histopathology. 2009;54:156-173." w:history="1">
        <w:r w:rsidRPr="005519E8">
          <w:rPr>
            <w:rStyle w:val="Hyperlink"/>
            <w:rFonts w:ascii="Arial" w:hAnsi="Arial" w:cs="Arial"/>
            <w:sz w:val="20"/>
            <w:szCs w:val="20"/>
            <w:vertAlign w:val="superscript"/>
            <w:lang w:val="en"/>
          </w:rPr>
          <w:t>1,</w:t>
        </w:r>
      </w:hyperlink>
      <w:hyperlink w:anchor="8061" w:tooltip="Hart WR. Vulvar intraepithelial neoplasia: historical aspects and current status. Int J Gynecol Pathol. 2001;20:16-30." w:history="1">
        <w:r w:rsidRPr="005519E8">
          <w:rPr>
            <w:rStyle w:val="Hyperlink"/>
            <w:rFonts w:ascii="Arial" w:hAnsi="Arial" w:cs="Arial"/>
            <w:sz w:val="20"/>
            <w:szCs w:val="20"/>
            <w:vertAlign w:val="superscript"/>
            <w:lang w:val="en"/>
          </w:rPr>
          <w:t>2,</w:t>
        </w:r>
      </w:hyperlink>
      <w:hyperlink w:anchor="8062" w:tooltip="Chiesa-Vottero A, Dvoretsky PM, and Hart WR. Histopathologic study of thin vulvar squamous carcinomas and associated cutaneous lesions. Am J Surg Pathol. 2006;30:310-318." w:history="1">
        <w:r w:rsidRPr="005519E8">
          <w:rPr>
            <w:rStyle w:val="Hyperlink"/>
            <w:rFonts w:ascii="Arial" w:hAnsi="Arial" w:cs="Arial"/>
            <w:sz w:val="20"/>
            <w:szCs w:val="20"/>
            <w:vertAlign w:val="superscript"/>
            <w:lang w:val="en"/>
          </w:rPr>
          <w:t>3</w:t>
        </w:r>
      </w:hyperlink>
      <w:r w:rsidRPr="005519E8">
        <w:rPr>
          <w:rFonts w:ascii="Arial" w:hAnsi="Arial" w:cs="Arial"/>
          <w:sz w:val="20"/>
          <w:szCs w:val="20"/>
          <w:lang w:val="en"/>
        </w:rPr>
        <w:t xml:space="preserve"> The first pathway (HPV-associated) involves classic vulvar intraepithelial neoplasia (VIN) / high-grade squamous intraepithelial lesion (HSIL), which is associated with high-risk human papillomavirus (HPV) subtypes (mostly HPV 16) and is histologically similar to that seen in the cervix.  It tends to be multifocal </w:t>
      </w:r>
      <w:r w:rsidRPr="005519E8">
        <w:rPr>
          <w:rFonts w:ascii="Arial" w:hAnsi="Arial" w:cs="Arial"/>
          <w:sz w:val="20"/>
          <w:szCs w:val="20"/>
          <w:lang w:val="en"/>
        </w:rPr>
        <w:lastRenderedPageBreak/>
        <w:t xml:space="preserve">and is more common in younger women, with a relatively low risk of progression into invasive squamous cell carcinoma. It is usually diffusely, block-positive with p16 </w:t>
      </w:r>
      <w:proofErr w:type="spellStart"/>
      <w:r w:rsidRPr="005519E8">
        <w:rPr>
          <w:rFonts w:ascii="Arial" w:hAnsi="Arial" w:cs="Arial"/>
          <w:sz w:val="20"/>
          <w:szCs w:val="20"/>
          <w:lang w:val="en"/>
        </w:rPr>
        <w:t>immunostain</w:t>
      </w:r>
      <w:proofErr w:type="spellEnd"/>
      <w:r w:rsidRPr="005519E8">
        <w:rPr>
          <w:rFonts w:ascii="Arial" w:hAnsi="Arial" w:cs="Arial"/>
          <w:sz w:val="20"/>
          <w:szCs w:val="20"/>
          <w:lang w:val="en"/>
        </w:rPr>
        <w:t xml:space="preserve"> (reflecting HPV association).</w:t>
      </w:r>
    </w:p>
    <w:p w14:paraId="61348705" w14:textId="5E3596B4" w:rsidR="00A1664C" w:rsidRPr="00BC01A9" w:rsidRDefault="00C42FB3" w:rsidP="00573290">
      <w:pPr>
        <w:spacing w:after="0"/>
        <w:jc w:val="both"/>
        <w:rPr>
          <w:rFonts w:ascii="Arial" w:eastAsia="Times New Roman" w:hAnsi="Arial" w:cs="Arial"/>
          <w:b/>
          <w:bCs/>
          <w:sz w:val="20"/>
          <w:szCs w:val="20"/>
          <w:lang w:val="en"/>
        </w:rPr>
      </w:pPr>
      <w:r w:rsidRPr="005519E8">
        <w:rPr>
          <w:rFonts w:ascii="Arial" w:hAnsi="Arial" w:cs="Arial"/>
          <w:sz w:val="20"/>
          <w:szCs w:val="20"/>
          <w:lang w:val="en"/>
        </w:rPr>
        <w:t>The associated invasive component is often basaloid or warty in morphology. The second pathway is referred to as HPV-independent and manifests as differentiated VIN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is not associated with HPV, but instead with vulvar dystrophy such as lichen </w:t>
      </w:r>
      <w:proofErr w:type="spellStart"/>
      <w:r w:rsidRPr="005519E8">
        <w:rPr>
          <w:rFonts w:ascii="Arial" w:hAnsi="Arial" w:cs="Arial"/>
          <w:sz w:val="20"/>
          <w:szCs w:val="20"/>
          <w:lang w:val="en"/>
        </w:rPr>
        <w:t>sclerosus</w:t>
      </w:r>
      <w:proofErr w:type="spellEnd"/>
      <w:r w:rsidRPr="005519E8">
        <w:rPr>
          <w:rFonts w:ascii="Arial" w:hAnsi="Arial" w:cs="Arial"/>
          <w:sz w:val="20"/>
          <w:szCs w:val="20"/>
          <w:lang w:val="en"/>
        </w:rPr>
        <w:t xml:space="preserve">, vulvar acanthosis with altered differentiation (VAAM), differentiated exophytic vulvar </w:t>
      </w:r>
      <w:proofErr w:type="spellStart"/>
      <w:r w:rsidRPr="005519E8">
        <w:rPr>
          <w:rFonts w:ascii="Arial" w:hAnsi="Arial" w:cs="Arial"/>
          <w:sz w:val="20"/>
          <w:szCs w:val="20"/>
          <w:lang w:val="en"/>
        </w:rPr>
        <w:t>intraepitheilal</w:t>
      </w:r>
      <w:proofErr w:type="spellEnd"/>
      <w:r w:rsidRPr="005519E8">
        <w:rPr>
          <w:rFonts w:ascii="Arial" w:hAnsi="Arial" w:cs="Arial"/>
          <w:sz w:val="20"/>
          <w:szCs w:val="20"/>
          <w:lang w:val="en"/>
        </w:rPr>
        <w:t xml:space="preserve"> lesion (DEVIL), lichen simplex </w:t>
      </w:r>
      <w:proofErr w:type="spellStart"/>
      <w:r w:rsidRPr="005519E8">
        <w:rPr>
          <w:rFonts w:ascii="Arial" w:hAnsi="Arial" w:cs="Arial"/>
          <w:sz w:val="20"/>
          <w:szCs w:val="20"/>
          <w:lang w:val="en"/>
        </w:rPr>
        <w:t>chronicus</w:t>
      </w:r>
      <w:proofErr w:type="spellEnd"/>
      <w:r w:rsidRPr="005519E8">
        <w:rPr>
          <w:rFonts w:ascii="Arial" w:hAnsi="Arial" w:cs="Arial"/>
          <w:sz w:val="20"/>
          <w:szCs w:val="20"/>
          <w:lang w:val="en"/>
        </w:rPr>
        <w:t xml:space="preserve">, and squamous cell hyperplasia. The morphologic features of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are subtle. Helpful features include basal cell nuclear atypia, dyskeratosis, and elongated or clubbed, anastomosing rete ridges, but there are a variety of patterns.</w:t>
      </w:r>
      <w:hyperlink w:anchor="8063" w:tooltip="Jin C, Liang S. Differentiated vulvar intraepithelial neoplasia: a brief review of clinicopathologic features. Arch Pathol Lab Med. 2019;143(9):768-771." w:history="1">
        <w:r w:rsidRPr="005519E8">
          <w:rPr>
            <w:rStyle w:val="Hyperlink"/>
            <w:rFonts w:ascii="Arial" w:hAnsi="Arial" w:cs="Arial"/>
            <w:sz w:val="20"/>
            <w:szCs w:val="20"/>
            <w:vertAlign w:val="superscript"/>
            <w:lang w:val="en"/>
          </w:rPr>
          <w:t>4,</w:t>
        </w:r>
      </w:hyperlink>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hyperlink w:anchor="8065" w:tooltip="Day T, Marzol A, Pagano R, Jaaback K, Scurry J. Clinicopathologic diagnosis of differentiated vulvar intraepithelial neoplasia and vulvar aberrant maturation. J Low Genit Tract Dis. 2020;24(4):392-398."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xml:space="preserve"> At a minimum, the diagnosis of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should be contingent on basal atypia (abnormal chromatin with </w:t>
      </w:r>
      <w:proofErr w:type="spellStart"/>
      <w:r w:rsidRPr="005519E8">
        <w:rPr>
          <w:rFonts w:ascii="Arial" w:hAnsi="Arial" w:cs="Arial"/>
          <w:sz w:val="20"/>
          <w:szCs w:val="20"/>
          <w:lang w:val="en"/>
        </w:rPr>
        <w:t>hyperchromasia</w:t>
      </w:r>
      <w:proofErr w:type="spellEnd"/>
      <w:r w:rsidRPr="005519E8">
        <w:rPr>
          <w:rFonts w:ascii="Arial" w:hAnsi="Arial" w:cs="Arial"/>
          <w:sz w:val="20"/>
          <w:szCs w:val="20"/>
          <w:lang w:val="en"/>
        </w:rPr>
        <w:t xml:space="preserve"> or vesicular spacing, nuclear enlargement, nuclear pleomorphism, or mitotic figures), p53 aberrant expression (null, contiguous strong basal overexpression, diffuse overexpression or cytoplasmic overexpression, or occasionally wild type) and p16 non-block or negative expression.</w:t>
      </w:r>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r w:rsidRPr="005519E8">
        <w:rPr>
          <w:rFonts w:ascii="Arial" w:hAnsi="Arial" w:cs="Arial"/>
          <w:sz w:val="20"/>
          <w:szCs w:val="20"/>
          <w:lang w:val="en"/>
        </w:rPr>
        <w:t xml:space="preserve"> Basal overexpression of p53 occurs in up to 80% of </w:t>
      </w:r>
      <w:proofErr w:type="spellStart"/>
      <w:r w:rsidRPr="005519E8">
        <w:rPr>
          <w:rFonts w:ascii="Arial" w:hAnsi="Arial" w:cs="Arial"/>
          <w:sz w:val="20"/>
          <w:szCs w:val="20"/>
          <w:lang w:val="en"/>
        </w:rPr>
        <w:t>dVIN</w:t>
      </w:r>
      <w:proofErr w:type="spellEnd"/>
      <w:r w:rsidRPr="005519E8">
        <w:rPr>
          <w:rFonts w:ascii="Arial" w:hAnsi="Arial" w:cs="Arial"/>
          <w:sz w:val="20"/>
          <w:szCs w:val="20"/>
          <w:lang w:val="en"/>
        </w:rPr>
        <w:t xml:space="preserve"> and is defined by intense nuclear staining in 90% or greater cells of the basal layers, but other patterns exist and some investigators have advocated against using percentages.</w:t>
      </w:r>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r w:rsidRPr="005519E8">
        <w:rPr>
          <w:rFonts w:ascii="Arial" w:hAnsi="Arial" w:cs="Arial"/>
          <w:sz w:val="20"/>
          <w:szCs w:val="20"/>
          <w:lang w:val="en"/>
        </w:rPr>
        <w:t xml:space="preserve"> The associated invasive component is keratinizing and also often associated with p53 mutations. P53 </w:t>
      </w:r>
      <w:proofErr w:type="spellStart"/>
      <w:r w:rsidRPr="005519E8">
        <w:rPr>
          <w:rFonts w:ascii="Arial" w:hAnsi="Arial" w:cs="Arial"/>
          <w:sz w:val="20"/>
          <w:szCs w:val="20"/>
          <w:lang w:val="en"/>
        </w:rPr>
        <w:t>immunostains</w:t>
      </w:r>
      <w:proofErr w:type="spellEnd"/>
      <w:r w:rsidRPr="005519E8">
        <w:rPr>
          <w:rFonts w:ascii="Arial" w:hAnsi="Arial" w:cs="Arial"/>
          <w:sz w:val="20"/>
          <w:szCs w:val="20"/>
          <w:lang w:val="en"/>
        </w:rPr>
        <w:t xml:space="preserve"> are helpful in confirming dVIN</w:t>
      </w:r>
      <w:hyperlink w:anchor="8064" w:tooltip="Heller DS, Day T, Allbritton JI, et al; ISSVD Difficult Pathologic Diagnoses Committee. Diagnostic criteria for differentiated vulvar intraepithelial neoplasia and vulvar aberrant maturation. J Low Genit Tract Dis. 2021;25(1):57-70." w:history="1">
        <w:r w:rsidRPr="005519E8">
          <w:rPr>
            <w:rStyle w:val="Hyperlink"/>
            <w:rFonts w:ascii="Arial" w:hAnsi="Arial" w:cs="Arial"/>
            <w:sz w:val="20"/>
            <w:szCs w:val="20"/>
            <w:vertAlign w:val="superscript"/>
            <w:lang w:val="en"/>
          </w:rPr>
          <w:t>5,</w:t>
        </w:r>
      </w:hyperlink>
      <w:hyperlink w:anchor="8065" w:tooltip="Day T, Marzol A, Pagano R, Jaaback K, Scurry J. Clinicopathologic diagnosis of differentiated vulvar intraepithelial neoplasia and vulvar aberrant maturation. J Low Genit Tract Dis. 2020;24(4):392-398." w:history="1">
        <w:r w:rsidRPr="005519E8">
          <w:rPr>
            <w:rStyle w:val="Hyperlink"/>
            <w:rFonts w:ascii="Arial" w:hAnsi="Arial" w:cs="Arial"/>
            <w:sz w:val="20"/>
            <w:szCs w:val="20"/>
            <w:vertAlign w:val="superscript"/>
            <w:lang w:val="en"/>
          </w:rPr>
          <w:t>6,</w:t>
        </w:r>
      </w:hyperlink>
      <w:hyperlink w:anchor="8066" w:tooltip="Tessier-Cloutier B, Kortekaas KE, Thompson E, et al. Major p53 immunohistochemical patterns in in-situ and invasive squamous cell carcinomas of the vulva and correlation with TP53 mutation status. Mod Pathol.33(8):1565-1605." w:history="1">
        <w:r w:rsidRPr="005519E8">
          <w:rPr>
            <w:rStyle w:val="Hyperlink"/>
            <w:rFonts w:ascii="Arial" w:hAnsi="Arial" w:cs="Arial"/>
            <w:sz w:val="20"/>
            <w:szCs w:val="20"/>
            <w:vertAlign w:val="superscript"/>
            <w:lang w:val="en"/>
          </w:rPr>
          <w:t>7</w:t>
        </w:r>
      </w:hyperlink>
      <w:r w:rsidRPr="005519E8">
        <w:rPr>
          <w:rFonts w:ascii="Arial" w:hAnsi="Arial" w:cs="Arial"/>
          <w:sz w:val="20"/>
          <w:szCs w:val="20"/>
          <w:lang w:val="en"/>
        </w:rPr>
        <w:t> and well-differentiated invasive squamous carcinoma.</w:t>
      </w:r>
      <w:hyperlink w:anchor="8067" w:tooltip="Rakislova N, Alemany L, Clavero O, et al; VVAP Study Group. P53 immunohistochemical patterns in HPV-independent squamous cell carcinoma of the vulva and associated skin lesions: a study of 779 cases. Int J Mol Sci. 2020;21(21):8091." w:history="1">
        <w:r w:rsidRPr="005519E8">
          <w:rPr>
            <w:rStyle w:val="Hyperlink"/>
            <w:rFonts w:ascii="Arial" w:hAnsi="Arial" w:cs="Arial"/>
            <w:sz w:val="20"/>
            <w:szCs w:val="20"/>
            <w:vertAlign w:val="superscript"/>
            <w:lang w:val="en"/>
          </w:rPr>
          <w:t>8</w:t>
        </w:r>
      </w:hyperlink>
      <w:r w:rsidRPr="005519E8">
        <w:rPr>
          <w:rFonts w:ascii="Arial" w:hAnsi="Arial" w:cs="Arial"/>
          <w:sz w:val="20"/>
          <w:szCs w:val="20"/>
          <w:lang w:val="en"/>
        </w:rPr>
        <w:t> The HPV-independent subtype usually occurs in older women. Of note, overlap does exist between the 2 pathways, with some tumors exhibiting morphologic and/or clinical features of both.</w:t>
      </w:r>
    </w:p>
    <w:p w14:paraId="372CB3F2" w14:textId="77777777" w:rsidR="00A1664C" w:rsidRPr="005519E8" w:rsidRDefault="00C42FB3" w:rsidP="00573290">
      <w:pPr>
        <w:pStyle w:val="NormalWeb"/>
        <w:spacing w:after="0" w:afterAutospacing="0" w:line="259" w:lineRule="auto"/>
        <w:jc w:val="both"/>
        <w:rPr>
          <w:rFonts w:ascii="Arial" w:hAnsi="Arial" w:cs="Arial"/>
          <w:sz w:val="20"/>
          <w:szCs w:val="20"/>
          <w:lang w:val="en"/>
        </w:rPr>
      </w:pPr>
      <w:r w:rsidRPr="005519E8">
        <w:rPr>
          <w:rFonts w:ascii="Arial" w:hAnsi="Arial" w:cs="Arial"/>
          <w:sz w:val="20"/>
          <w:szCs w:val="20"/>
          <w:lang w:val="en"/>
        </w:rPr>
        <w:t>Table 1. Features to differentiate keratinizing from basaloid squamous cell carcinoma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4"/>
        <w:gridCol w:w="2913"/>
        <w:gridCol w:w="2143"/>
      </w:tblGrid>
      <w:tr w:rsidR="00A1664C" w:rsidRPr="0081568E" w14:paraId="07B62162"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49000F53"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 </w:t>
            </w:r>
          </w:p>
        </w:tc>
        <w:tc>
          <w:tcPr>
            <w:tcW w:w="1558" w:type="pct"/>
            <w:tcBorders>
              <w:top w:val="single" w:sz="4" w:space="0" w:color="auto"/>
              <w:left w:val="single" w:sz="4" w:space="0" w:color="auto"/>
              <w:bottom w:val="single" w:sz="4" w:space="0" w:color="auto"/>
              <w:right w:val="single" w:sz="4" w:space="0" w:color="auto"/>
            </w:tcBorders>
            <w:shd w:val="clear" w:color="auto" w:fill="F2F2F2"/>
            <w:hideMark/>
          </w:tcPr>
          <w:p w14:paraId="2258B6C6"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Keratinizing Squamous Carcinoma</w:t>
            </w:r>
          </w:p>
        </w:tc>
        <w:tc>
          <w:tcPr>
            <w:tcW w:w="1146" w:type="pct"/>
            <w:tcBorders>
              <w:top w:val="single" w:sz="4" w:space="0" w:color="auto"/>
              <w:left w:val="single" w:sz="4" w:space="0" w:color="auto"/>
              <w:bottom w:val="single" w:sz="4" w:space="0" w:color="auto"/>
              <w:right w:val="single" w:sz="4" w:space="0" w:color="auto"/>
            </w:tcBorders>
            <w:shd w:val="clear" w:color="auto" w:fill="F2F2F2"/>
            <w:hideMark/>
          </w:tcPr>
          <w:p w14:paraId="406898AE"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 xml:space="preserve">Basaloid Squamous Carcinoma </w:t>
            </w:r>
          </w:p>
        </w:tc>
      </w:tr>
      <w:tr w:rsidR="00A1664C" w:rsidRPr="0081568E" w14:paraId="6474FF9F"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712B5BBB"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Prevalence</w:t>
            </w:r>
          </w:p>
        </w:tc>
        <w:tc>
          <w:tcPr>
            <w:tcW w:w="1558" w:type="pct"/>
            <w:tcBorders>
              <w:top w:val="single" w:sz="4" w:space="0" w:color="auto"/>
              <w:left w:val="single" w:sz="4" w:space="0" w:color="auto"/>
              <w:bottom w:val="single" w:sz="4" w:space="0" w:color="auto"/>
              <w:right w:val="single" w:sz="4" w:space="0" w:color="auto"/>
            </w:tcBorders>
            <w:hideMark/>
          </w:tcPr>
          <w:p w14:paraId="276AF871"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 xml:space="preserve">More common         </w:t>
            </w:r>
          </w:p>
          <w:p w14:paraId="4DC9C2EB"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(approximately 80%)</w:t>
            </w:r>
          </w:p>
        </w:tc>
        <w:tc>
          <w:tcPr>
            <w:tcW w:w="1146" w:type="pct"/>
            <w:tcBorders>
              <w:top w:val="single" w:sz="4" w:space="0" w:color="auto"/>
              <w:left w:val="single" w:sz="4" w:space="0" w:color="auto"/>
              <w:bottom w:val="single" w:sz="4" w:space="0" w:color="auto"/>
              <w:right w:val="single" w:sz="4" w:space="0" w:color="auto"/>
            </w:tcBorders>
            <w:hideMark/>
          </w:tcPr>
          <w:p w14:paraId="5047903B"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Less common (approximately 20%)</w:t>
            </w:r>
          </w:p>
        </w:tc>
      </w:tr>
      <w:tr w:rsidR="00A1664C" w:rsidRPr="0081568E" w14:paraId="014DE0AE"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777F6EF2"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Age</w:t>
            </w:r>
          </w:p>
        </w:tc>
        <w:tc>
          <w:tcPr>
            <w:tcW w:w="1558" w:type="pct"/>
            <w:tcBorders>
              <w:top w:val="single" w:sz="4" w:space="0" w:color="auto"/>
              <w:left w:val="single" w:sz="4" w:space="0" w:color="auto"/>
              <w:bottom w:val="single" w:sz="4" w:space="0" w:color="auto"/>
              <w:right w:val="single" w:sz="4" w:space="0" w:color="auto"/>
            </w:tcBorders>
            <w:hideMark/>
          </w:tcPr>
          <w:p w14:paraId="6ED0213D"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Older females</w:t>
            </w:r>
          </w:p>
        </w:tc>
        <w:tc>
          <w:tcPr>
            <w:tcW w:w="1146" w:type="pct"/>
            <w:tcBorders>
              <w:top w:val="single" w:sz="4" w:space="0" w:color="auto"/>
              <w:left w:val="single" w:sz="4" w:space="0" w:color="auto"/>
              <w:bottom w:val="single" w:sz="4" w:space="0" w:color="auto"/>
              <w:right w:val="single" w:sz="4" w:space="0" w:color="auto"/>
            </w:tcBorders>
            <w:hideMark/>
          </w:tcPr>
          <w:p w14:paraId="41980D95"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Younger females</w:t>
            </w:r>
          </w:p>
        </w:tc>
      </w:tr>
      <w:tr w:rsidR="00A1664C" w:rsidRPr="0081568E" w14:paraId="78CE3847"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23B114A2"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Distribution</w:t>
            </w:r>
          </w:p>
        </w:tc>
        <w:tc>
          <w:tcPr>
            <w:tcW w:w="1558" w:type="pct"/>
            <w:tcBorders>
              <w:top w:val="single" w:sz="4" w:space="0" w:color="auto"/>
              <w:left w:val="single" w:sz="4" w:space="0" w:color="auto"/>
              <w:bottom w:val="single" w:sz="4" w:space="0" w:color="auto"/>
              <w:right w:val="single" w:sz="4" w:space="0" w:color="auto"/>
            </w:tcBorders>
            <w:hideMark/>
          </w:tcPr>
          <w:p w14:paraId="5B713EC7"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Usually unifocal, may be multifocal</w:t>
            </w:r>
          </w:p>
        </w:tc>
        <w:tc>
          <w:tcPr>
            <w:tcW w:w="1146" w:type="pct"/>
            <w:tcBorders>
              <w:top w:val="single" w:sz="4" w:space="0" w:color="auto"/>
              <w:left w:val="single" w:sz="4" w:space="0" w:color="auto"/>
              <w:bottom w:val="single" w:sz="4" w:space="0" w:color="auto"/>
              <w:right w:val="single" w:sz="4" w:space="0" w:color="auto"/>
            </w:tcBorders>
            <w:hideMark/>
          </w:tcPr>
          <w:p w14:paraId="228238EA"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Often multifocal</w:t>
            </w:r>
          </w:p>
        </w:tc>
      </w:tr>
      <w:tr w:rsidR="00A1664C" w:rsidRPr="0081568E" w14:paraId="24EDFBB9"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1A5202BE"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Association with multifocal lower genital tract neoplasia</w:t>
            </w:r>
          </w:p>
        </w:tc>
        <w:tc>
          <w:tcPr>
            <w:tcW w:w="1558" w:type="pct"/>
            <w:tcBorders>
              <w:top w:val="single" w:sz="4" w:space="0" w:color="auto"/>
              <w:left w:val="single" w:sz="4" w:space="0" w:color="auto"/>
              <w:bottom w:val="single" w:sz="4" w:space="0" w:color="auto"/>
              <w:right w:val="single" w:sz="4" w:space="0" w:color="auto"/>
            </w:tcBorders>
            <w:hideMark/>
          </w:tcPr>
          <w:p w14:paraId="573FEBBE"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Rare</w:t>
            </w:r>
          </w:p>
        </w:tc>
        <w:tc>
          <w:tcPr>
            <w:tcW w:w="1146" w:type="pct"/>
            <w:tcBorders>
              <w:top w:val="single" w:sz="4" w:space="0" w:color="auto"/>
              <w:left w:val="single" w:sz="4" w:space="0" w:color="auto"/>
              <w:bottom w:val="single" w:sz="4" w:space="0" w:color="auto"/>
              <w:right w:val="single" w:sz="4" w:space="0" w:color="auto"/>
            </w:tcBorders>
            <w:hideMark/>
          </w:tcPr>
          <w:p w14:paraId="4A43C51E"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Common</w:t>
            </w:r>
          </w:p>
        </w:tc>
      </w:tr>
      <w:tr w:rsidR="00A1664C" w:rsidRPr="0081568E" w14:paraId="04851590"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58DEAA4B"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Morphology</w:t>
            </w:r>
          </w:p>
        </w:tc>
        <w:tc>
          <w:tcPr>
            <w:tcW w:w="1558" w:type="pct"/>
            <w:tcBorders>
              <w:top w:val="single" w:sz="4" w:space="0" w:color="auto"/>
              <w:left w:val="single" w:sz="4" w:space="0" w:color="auto"/>
              <w:bottom w:val="single" w:sz="4" w:space="0" w:color="auto"/>
              <w:right w:val="single" w:sz="4" w:space="0" w:color="auto"/>
            </w:tcBorders>
            <w:hideMark/>
          </w:tcPr>
          <w:p w14:paraId="7137E106"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Keratinizing</w:t>
            </w:r>
          </w:p>
        </w:tc>
        <w:tc>
          <w:tcPr>
            <w:tcW w:w="1146" w:type="pct"/>
            <w:tcBorders>
              <w:top w:val="single" w:sz="4" w:space="0" w:color="auto"/>
              <w:left w:val="single" w:sz="4" w:space="0" w:color="auto"/>
              <w:bottom w:val="single" w:sz="4" w:space="0" w:color="auto"/>
              <w:right w:val="single" w:sz="4" w:space="0" w:color="auto"/>
            </w:tcBorders>
            <w:hideMark/>
          </w:tcPr>
          <w:p w14:paraId="07C0A4F6"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Warty</w:t>
            </w:r>
          </w:p>
        </w:tc>
      </w:tr>
      <w:tr w:rsidR="00A1664C" w:rsidRPr="0081568E" w14:paraId="61AEB743"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0098DE87"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Associated vulvar intraepithelial neoplasia (VIN)</w:t>
            </w:r>
          </w:p>
        </w:tc>
        <w:tc>
          <w:tcPr>
            <w:tcW w:w="1558" w:type="pct"/>
            <w:tcBorders>
              <w:top w:val="single" w:sz="4" w:space="0" w:color="auto"/>
              <w:left w:val="single" w:sz="4" w:space="0" w:color="auto"/>
              <w:bottom w:val="single" w:sz="4" w:space="0" w:color="auto"/>
              <w:right w:val="single" w:sz="4" w:space="0" w:color="auto"/>
            </w:tcBorders>
            <w:hideMark/>
          </w:tcPr>
          <w:p w14:paraId="039D90C7"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Uncommon:  differentiated type</w:t>
            </w:r>
          </w:p>
        </w:tc>
        <w:tc>
          <w:tcPr>
            <w:tcW w:w="1146" w:type="pct"/>
            <w:tcBorders>
              <w:top w:val="single" w:sz="4" w:space="0" w:color="auto"/>
              <w:left w:val="single" w:sz="4" w:space="0" w:color="auto"/>
              <w:bottom w:val="single" w:sz="4" w:space="0" w:color="auto"/>
              <w:right w:val="single" w:sz="4" w:space="0" w:color="auto"/>
            </w:tcBorders>
            <w:hideMark/>
          </w:tcPr>
          <w:p w14:paraId="4EC7CA75"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Common: classic type</w:t>
            </w:r>
          </w:p>
        </w:tc>
      </w:tr>
      <w:tr w:rsidR="00A1664C" w:rsidRPr="0081568E" w14:paraId="33FF9E7F"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06B96E3E"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Association with high risk human papillomavirus (HPV)</w:t>
            </w:r>
          </w:p>
        </w:tc>
        <w:tc>
          <w:tcPr>
            <w:tcW w:w="1558" w:type="pct"/>
            <w:tcBorders>
              <w:top w:val="single" w:sz="4" w:space="0" w:color="auto"/>
              <w:left w:val="single" w:sz="4" w:space="0" w:color="auto"/>
              <w:bottom w:val="single" w:sz="4" w:space="0" w:color="auto"/>
              <w:right w:val="single" w:sz="4" w:space="0" w:color="auto"/>
            </w:tcBorders>
            <w:hideMark/>
          </w:tcPr>
          <w:p w14:paraId="12C6FF64"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No</w:t>
            </w:r>
          </w:p>
        </w:tc>
        <w:tc>
          <w:tcPr>
            <w:tcW w:w="1146" w:type="pct"/>
            <w:tcBorders>
              <w:top w:val="single" w:sz="4" w:space="0" w:color="auto"/>
              <w:left w:val="single" w:sz="4" w:space="0" w:color="auto"/>
              <w:bottom w:val="single" w:sz="4" w:space="0" w:color="auto"/>
              <w:right w:val="single" w:sz="4" w:space="0" w:color="auto"/>
            </w:tcBorders>
            <w:hideMark/>
          </w:tcPr>
          <w:p w14:paraId="77406203"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Yes</w:t>
            </w:r>
          </w:p>
          <w:p w14:paraId="7BFD0040"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Type 16&gt;18</w:t>
            </w:r>
          </w:p>
        </w:tc>
      </w:tr>
      <w:tr w:rsidR="00A1664C" w:rsidRPr="0081568E" w14:paraId="64CA054A"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707042BA"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Association with vulvar dystrophy</w:t>
            </w:r>
          </w:p>
        </w:tc>
        <w:tc>
          <w:tcPr>
            <w:tcW w:w="1558" w:type="pct"/>
            <w:tcBorders>
              <w:top w:val="single" w:sz="4" w:space="0" w:color="auto"/>
              <w:left w:val="single" w:sz="4" w:space="0" w:color="auto"/>
              <w:bottom w:val="single" w:sz="4" w:space="0" w:color="auto"/>
              <w:right w:val="single" w:sz="4" w:space="0" w:color="auto"/>
            </w:tcBorders>
            <w:hideMark/>
          </w:tcPr>
          <w:p w14:paraId="1DBCDC8C"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Common</w:t>
            </w:r>
          </w:p>
        </w:tc>
        <w:tc>
          <w:tcPr>
            <w:tcW w:w="1146" w:type="pct"/>
            <w:tcBorders>
              <w:top w:val="single" w:sz="4" w:space="0" w:color="auto"/>
              <w:left w:val="single" w:sz="4" w:space="0" w:color="auto"/>
              <w:bottom w:val="single" w:sz="4" w:space="0" w:color="auto"/>
              <w:right w:val="single" w:sz="4" w:space="0" w:color="auto"/>
            </w:tcBorders>
            <w:hideMark/>
          </w:tcPr>
          <w:p w14:paraId="7165ADD0"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Rare</w:t>
            </w:r>
          </w:p>
        </w:tc>
      </w:tr>
      <w:tr w:rsidR="00A1664C" w:rsidRPr="0081568E" w14:paraId="3F9E8648" w14:textId="77777777" w:rsidTr="00573290">
        <w:tc>
          <w:tcPr>
            <w:tcW w:w="2296" w:type="pct"/>
            <w:tcBorders>
              <w:top w:val="single" w:sz="4" w:space="0" w:color="auto"/>
              <w:left w:val="single" w:sz="4" w:space="0" w:color="auto"/>
              <w:bottom w:val="single" w:sz="4" w:space="0" w:color="auto"/>
              <w:right w:val="single" w:sz="4" w:space="0" w:color="auto"/>
            </w:tcBorders>
            <w:shd w:val="clear" w:color="auto" w:fill="F2F2F2"/>
            <w:hideMark/>
          </w:tcPr>
          <w:p w14:paraId="3539C41F" w14:textId="77777777" w:rsidR="00A1664C" w:rsidRPr="0081568E" w:rsidRDefault="00C42FB3" w:rsidP="0081568E">
            <w:pPr>
              <w:spacing w:after="0" w:line="240" w:lineRule="auto"/>
              <w:rPr>
                <w:rFonts w:ascii="Arial" w:hAnsi="Arial" w:cs="Arial"/>
                <w:sz w:val="18"/>
                <w:szCs w:val="18"/>
              </w:rPr>
            </w:pPr>
            <w:r w:rsidRPr="0081568E">
              <w:rPr>
                <w:rStyle w:val="Strong"/>
                <w:rFonts w:ascii="Arial" w:hAnsi="Arial" w:cs="Arial"/>
                <w:bCs w:val="0"/>
                <w:sz w:val="18"/>
                <w:szCs w:val="18"/>
              </w:rPr>
              <w:t>Immunohistochemistry</w:t>
            </w:r>
          </w:p>
        </w:tc>
        <w:tc>
          <w:tcPr>
            <w:tcW w:w="1558" w:type="pct"/>
            <w:tcBorders>
              <w:top w:val="single" w:sz="4" w:space="0" w:color="auto"/>
              <w:left w:val="single" w:sz="4" w:space="0" w:color="auto"/>
              <w:bottom w:val="single" w:sz="4" w:space="0" w:color="auto"/>
              <w:right w:val="single" w:sz="4" w:space="0" w:color="auto"/>
            </w:tcBorders>
            <w:hideMark/>
          </w:tcPr>
          <w:p w14:paraId="0425A3BF"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p53: Some cases positive</w:t>
            </w:r>
          </w:p>
          <w:p w14:paraId="330778A1"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p16: Negative or focally positive at stromal interface</w:t>
            </w:r>
          </w:p>
        </w:tc>
        <w:tc>
          <w:tcPr>
            <w:tcW w:w="1146" w:type="pct"/>
            <w:tcBorders>
              <w:top w:val="single" w:sz="4" w:space="0" w:color="auto"/>
              <w:left w:val="single" w:sz="4" w:space="0" w:color="auto"/>
              <w:bottom w:val="single" w:sz="4" w:space="0" w:color="auto"/>
              <w:right w:val="single" w:sz="4" w:space="0" w:color="auto"/>
            </w:tcBorders>
            <w:hideMark/>
          </w:tcPr>
          <w:p w14:paraId="40AB92B4"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p53: Negative</w:t>
            </w:r>
          </w:p>
          <w:p w14:paraId="1127D18B" w14:textId="77777777" w:rsidR="00A1664C" w:rsidRPr="0081568E" w:rsidRDefault="00C42FB3" w:rsidP="0081568E">
            <w:pPr>
              <w:spacing w:after="0" w:line="240" w:lineRule="auto"/>
              <w:rPr>
                <w:rFonts w:ascii="Arial" w:hAnsi="Arial" w:cs="Arial"/>
                <w:sz w:val="18"/>
                <w:szCs w:val="18"/>
              </w:rPr>
            </w:pPr>
            <w:r w:rsidRPr="0081568E">
              <w:rPr>
                <w:rFonts w:ascii="Arial" w:hAnsi="Arial" w:cs="Arial"/>
                <w:sz w:val="18"/>
                <w:szCs w:val="18"/>
              </w:rPr>
              <w:t>p16: Positive</w:t>
            </w:r>
          </w:p>
        </w:tc>
      </w:tr>
    </w:tbl>
    <w:p w14:paraId="69EAC61E" w14:textId="3B90F419" w:rsidR="00A1664C" w:rsidRPr="00573290" w:rsidRDefault="00C42FB3" w:rsidP="00573290">
      <w:pPr>
        <w:pStyle w:val="NormalWeb"/>
        <w:spacing w:before="60" w:beforeAutospacing="0" w:after="0" w:afterAutospacing="0" w:line="259" w:lineRule="auto"/>
        <w:rPr>
          <w:rFonts w:ascii="Arial" w:hAnsi="Arial" w:cs="Arial"/>
          <w:sz w:val="18"/>
          <w:szCs w:val="18"/>
          <w:lang w:val="en"/>
        </w:rPr>
      </w:pPr>
      <w:r w:rsidRPr="00573290">
        <w:rPr>
          <w:rFonts w:ascii="Arial" w:hAnsi="Arial" w:cs="Arial"/>
          <w:sz w:val="18"/>
          <w:szCs w:val="18"/>
          <w:lang w:val="en"/>
        </w:rPr>
        <w:t>Adapted from McCluggage.</w:t>
      </w:r>
      <w:hyperlink w:anchor="8060" w:tooltip="McCluggage WG. Recent developments in vulvovaginal pathology. Histopathology. 2009;54:156-173." w:history="1">
        <w:r w:rsidRPr="00573290">
          <w:rPr>
            <w:rStyle w:val="Hyperlink"/>
            <w:rFonts w:ascii="Arial" w:hAnsi="Arial" w:cs="Arial"/>
            <w:sz w:val="18"/>
            <w:szCs w:val="18"/>
            <w:vertAlign w:val="superscript"/>
            <w:lang w:val="en"/>
          </w:rPr>
          <w:t>1</w:t>
        </w:r>
      </w:hyperlink>
    </w:p>
    <w:p w14:paraId="33C86B06" w14:textId="77777777" w:rsidR="00573290" w:rsidRDefault="00573290">
      <w:pPr>
        <w:spacing w:after="0"/>
        <w:rPr>
          <w:rFonts w:ascii="Arial" w:eastAsia="Times New Roman" w:hAnsi="Arial" w:cs="Arial"/>
          <w:sz w:val="20"/>
          <w:szCs w:val="20"/>
          <w:lang w:val="en"/>
        </w:rPr>
      </w:pPr>
    </w:p>
    <w:p w14:paraId="6EBF6B4D" w14:textId="52F24831"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3BEE53EF" w14:textId="77777777" w:rsid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hAnsi="Arial" w:cs="Arial"/>
          <w:sz w:val="20"/>
          <w:szCs w:val="20"/>
          <w:lang w:val="en"/>
        </w:rPr>
        <w:t>McCluggage WG. Recent developments in vulvovaginal pathology. Histopathology. 2009;54:156-173.</w:t>
      </w:r>
    </w:p>
    <w:p w14:paraId="62F5F481" w14:textId="77777777" w:rsid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hAnsi="Arial" w:cs="Arial"/>
          <w:sz w:val="20"/>
          <w:szCs w:val="20"/>
          <w:lang w:val="en"/>
        </w:rPr>
        <w:t xml:space="preserve">Hart WR. Vulvar intraepithelial neoplasia: historical aspects and current status. Int J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2001;20:16-30.</w:t>
      </w:r>
    </w:p>
    <w:p w14:paraId="6D0D2C83" w14:textId="77777777" w:rsid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hAnsi="Arial" w:cs="Arial"/>
          <w:sz w:val="20"/>
          <w:szCs w:val="20"/>
          <w:lang w:val="en"/>
        </w:rPr>
        <w:t>Chiesa-</w:t>
      </w:r>
      <w:proofErr w:type="spellStart"/>
      <w:r w:rsidRPr="0081568E">
        <w:rPr>
          <w:rFonts w:ascii="Arial" w:hAnsi="Arial" w:cs="Arial"/>
          <w:sz w:val="20"/>
          <w:szCs w:val="20"/>
          <w:lang w:val="en"/>
        </w:rPr>
        <w:t>Vottero</w:t>
      </w:r>
      <w:proofErr w:type="spellEnd"/>
      <w:r w:rsidRPr="0081568E">
        <w:rPr>
          <w:rFonts w:ascii="Arial" w:hAnsi="Arial" w:cs="Arial"/>
          <w:sz w:val="20"/>
          <w:szCs w:val="20"/>
          <w:lang w:val="en"/>
        </w:rPr>
        <w:t xml:space="preserve"> A, </w:t>
      </w:r>
      <w:proofErr w:type="spellStart"/>
      <w:r w:rsidRPr="0081568E">
        <w:rPr>
          <w:rFonts w:ascii="Arial" w:hAnsi="Arial" w:cs="Arial"/>
          <w:sz w:val="20"/>
          <w:szCs w:val="20"/>
          <w:lang w:val="en"/>
        </w:rPr>
        <w:t>Dvoretsky</w:t>
      </w:r>
      <w:proofErr w:type="spellEnd"/>
      <w:r w:rsidRPr="0081568E">
        <w:rPr>
          <w:rFonts w:ascii="Arial" w:hAnsi="Arial" w:cs="Arial"/>
          <w:sz w:val="20"/>
          <w:szCs w:val="20"/>
          <w:lang w:val="en"/>
        </w:rPr>
        <w:t xml:space="preserve"> PM, and Hart WR. Histopathologic study of thin vulvar squamous carcinomas and associated cutaneous lesions. Am J Surg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2006;30:310-318.</w:t>
      </w:r>
    </w:p>
    <w:p w14:paraId="6CAD0F49"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Jin</w:t>
      </w:r>
      <w:proofErr w:type="spellEnd"/>
      <w:r w:rsidRPr="0081568E">
        <w:rPr>
          <w:rFonts w:ascii="Arial" w:eastAsia="Times New Roman" w:hAnsi="Arial" w:cs="Arial"/>
          <w:sz w:val="20"/>
          <w:szCs w:val="20"/>
          <w:lang w:val="en"/>
        </w:rPr>
        <w:t xml:space="preserve"> C, Liang S. Differentiated vulvar intraepithelial neoplasia: a brief review of clinicopathologic features. Arch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xml:space="preserve"> Lab Med. 2019;143(9):768-771.</w:t>
      </w:r>
    </w:p>
    <w:p w14:paraId="6445F4AE"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lastRenderedPageBreak/>
        <w:t xml:space="preserve">Heller DS, Day T, </w:t>
      </w:r>
      <w:proofErr w:type="spellStart"/>
      <w:r w:rsidRPr="0081568E">
        <w:rPr>
          <w:rFonts w:ascii="Arial" w:eastAsia="Times New Roman" w:hAnsi="Arial" w:cs="Arial"/>
          <w:sz w:val="20"/>
          <w:szCs w:val="20"/>
          <w:lang w:val="en"/>
        </w:rPr>
        <w:t>Allbritton</w:t>
      </w:r>
      <w:proofErr w:type="spellEnd"/>
      <w:r w:rsidRPr="0081568E">
        <w:rPr>
          <w:rFonts w:ascii="Arial" w:eastAsia="Times New Roman" w:hAnsi="Arial" w:cs="Arial"/>
          <w:sz w:val="20"/>
          <w:szCs w:val="20"/>
          <w:lang w:val="en"/>
        </w:rPr>
        <w:t xml:space="preserve"> JI, et al; ISSVD Difficult Pathologic Diagnoses Committee. Diagnostic criteria for differentiated vulvar intraepithelial neoplasia and vulvar aberrant maturation. J Low </w:t>
      </w:r>
      <w:proofErr w:type="spellStart"/>
      <w:r w:rsidRPr="0081568E">
        <w:rPr>
          <w:rFonts w:ascii="Arial" w:eastAsia="Times New Roman" w:hAnsi="Arial" w:cs="Arial"/>
          <w:sz w:val="20"/>
          <w:szCs w:val="20"/>
          <w:lang w:val="en"/>
        </w:rPr>
        <w:t>Genit</w:t>
      </w:r>
      <w:proofErr w:type="spellEnd"/>
      <w:r w:rsidRPr="0081568E">
        <w:rPr>
          <w:rFonts w:ascii="Arial" w:eastAsia="Times New Roman" w:hAnsi="Arial" w:cs="Arial"/>
          <w:sz w:val="20"/>
          <w:szCs w:val="20"/>
          <w:lang w:val="en"/>
        </w:rPr>
        <w:t xml:space="preserve"> Tract Dis. 2021;25(1):57-70.</w:t>
      </w:r>
    </w:p>
    <w:p w14:paraId="0A043622"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Day T, </w:t>
      </w:r>
      <w:proofErr w:type="spellStart"/>
      <w:r w:rsidRPr="0081568E">
        <w:rPr>
          <w:rFonts w:ascii="Arial" w:eastAsia="Times New Roman" w:hAnsi="Arial" w:cs="Arial"/>
          <w:sz w:val="20"/>
          <w:szCs w:val="20"/>
          <w:lang w:val="en"/>
        </w:rPr>
        <w:t>Marzol</w:t>
      </w:r>
      <w:proofErr w:type="spellEnd"/>
      <w:r w:rsidRPr="0081568E">
        <w:rPr>
          <w:rFonts w:ascii="Arial" w:eastAsia="Times New Roman" w:hAnsi="Arial" w:cs="Arial"/>
          <w:sz w:val="20"/>
          <w:szCs w:val="20"/>
          <w:lang w:val="en"/>
        </w:rPr>
        <w:t xml:space="preserve"> A, Pagano R, </w:t>
      </w:r>
      <w:proofErr w:type="spellStart"/>
      <w:r w:rsidRPr="0081568E">
        <w:rPr>
          <w:rFonts w:ascii="Arial" w:eastAsia="Times New Roman" w:hAnsi="Arial" w:cs="Arial"/>
          <w:sz w:val="20"/>
          <w:szCs w:val="20"/>
          <w:lang w:val="en"/>
        </w:rPr>
        <w:t>Jaaback</w:t>
      </w:r>
      <w:proofErr w:type="spellEnd"/>
      <w:r w:rsidRPr="0081568E">
        <w:rPr>
          <w:rFonts w:ascii="Arial" w:eastAsia="Times New Roman" w:hAnsi="Arial" w:cs="Arial"/>
          <w:sz w:val="20"/>
          <w:szCs w:val="20"/>
          <w:lang w:val="en"/>
        </w:rPr>
        <w:t xml:space="preserve"> K, Scurry J. Clinicopathologic diagnosis of differentiated vulvar intraepithelial neoplasia and vulvar aberrant maturation. J Low </w:t>
      </w:r>
      <w:proofErr w:type="spellStart"/>
      <w:r w:rsidRPr="0081568E">
        <w:rPr>
          <w:rFonts w:ascii="Arial" w:eastAsia="Times New Roman" w:hAnsi="Arial" w:cs="Arial"/>
          <w:sz w:val="20"/>
          <w:szCs w:val="20"/>
          <w:lang w:val="en"/>
        </w:rPr>
        <w:t>Genit</w:t>
      </w:r>
      <w:proofErr w:type="spellEnd"/>
      <w:r w:rsidRPr="0081568E">
        <w:rPr>
          <w:rFonts w:ascii="Arial" w:eastAsia="Times New Roman" w:hAnsi="Arial" w:cs="Arial"/>
          <w:sz w:val="20"/>
          <w:szCs w:val="20"/>
          <w:lang w:val="en"/>
        </w:rPr>
        <w:t xml:space="preserve"> Tract Dis. 2020;24(4):392-398.</w:t>
      </w:r>
    </w:p>
    <w:p w14:paraId="2A56489D" w14:textId="77777777" w:rsidR="0081568E"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Tessier-Cloutier B, </w:t>
      </w:r>
      <w:proofErr w:type="spellStart"/>
      <w:r w:rsidRPr="0081568E">
        <w:rPr>
          <w:rFonts w:ascii="Arial" w:eastAsia="Times New Roman" w:hAnsi="Arial" w:cs="Arial"/>
          <w:sz w:val="20"/>
          <w:szCs w:val="20"/>
          <w:lang w:val="en"/>
        </w:rPr>
        <w:t>Kortekaas</w:t>
      </w:r>
      <w:proofErr w:type="spellEnd"/>
      <w:r w:rsidRPr="0081568E">
        <w:rPr>
          <w:rFonts w:ascii="Arial" w:eastAsia="Times New Roman" w:hAnsi="Arial" w:cs="Arial"/>
          <w:sz w:val="20"/>
          <w:szCs w:val="20"/>
          <w:lang w:val="en"/>
        </w:rPr>
        <w:t xml:space="preserve"> KE, Thompson E, et al. Major p53 immunohistochemical patterns in in-situ and invasive squamous cell carcinomas of the vulva and correlation with TP53 mutation status. Mod Pathol.33(8):1565-1605.</w:t>
      </w:r>
    </w:p>
    <w:p w14:paraId="59FD26E2" w14:textId="647EE00D" w:rsidR="00A1664C" w:rsidRPr="0081568E" w:rsidRDefault="00C42FB3" w:rsidP="00573290">
      <w:pPr>
        <w:pStyle w:val="ListParagraph"/>
        <w:numPr>
          <w:ilvl w:val="0"/>
          <w:numId w:val="14"/>
        </w:numPr>
        <w:spacing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Rakislova</w:t>
      </w:r>
      <w:proofErr w:type="spellEnd"/>
      <w:r w:rsidRPr="0081568E">
        <w:rPr>
          <w:rFonts w:ascii="Arial" w:eastAsia="Times New Roman" w:hAnsi="Arial" w:cs="Arial"/>
          <w:sz w:val="20"/>
          <w:szCs w:val="20"/>
          <w:lang w:val="en"/>
        </w:rPr>
        <w:t xml:space="preserve"> N, </w:t>
      </w:r>
      <w:proofErr w:type="spellStart"/>
      <w:r w:rsidRPr="0081568E">
        <w:rPr>
          <w:rFonts w:ascii="Arial" w:eastAsia="Times New Roman" w:hAnsi="Arial" w:cs="Arial"/>
          <w:sz w:val="20"/>
          <w:szCs w:val="20"/>
          <w:lang w:val="en"/>
        </w:rPr>
        <w:t>Alemany</w:t>
      </w:r>
      <w:proofErr w:type="spellEnd"/>
      <w:r w:rsidRPr="0081568E">
        <w:rPr>
          <w:rFonts w:ascii="Arial" w:eastAsia="Times New Roman" w:hAnsi="Arial" w:cs="Arial"/>
          <w:sz w:val="20"/>
          <w:szCs w:val="20"/>
          <w:lang w:val="en"/>
        </w:rPr>
        <w:t xml:space="preserve"> L, </w:t>
      </w:r>
      <w:proofErr w:type="spellStart"/>
      <w:r w:rsidRPr="0081568E">
        <w:rPr>
          <w:rFonts w:ascii="Arial" w:eastAsia="Times New Roman" w:hAnsi="Arial" w:cs="Arial"/>
          <w:sz w:val="20"/>
          <w:szCs w:val="20"/>
          <w:lang w:val="en"/>
        </w:rPr>
        <w:t>Clavero</w:t>
      </w:r>
      <w:proofErr w:type="spellEnd"/>
      <w:r w:rsidRPr="0081568E">
        <w:rPr>
          <w:rFonts w:ascii="Arial" w:eastAsia="Times New Roman" w:hAnsi="Arial" w:cs="Arial"/>
          <w:sz w:val="20"/>
          <w:szCs w:val="20"/>
          <w:lang w:val="en"/>
        </w:rPr>
        <w:t xml:space="preserve"> O, et al; VVAP Study Group. P53 immunohistochemical patterns in HPV-independent squamous cell carcinoma of the vulva and associated skin lesions: a study of 779 cases. Int J Mol Sci. 2020;21(21):8091.</w:t>
      </w:r>
    </w:p>
    <w:p w14:paraId="726643DD" w14:textId="77777777" w:rsidR="0081568E" w:rsidRPr="0081568E" w:rsidRDefault="0081568E" w:rsidP="0081568E">
      <w:pPr>
        <w:pStyle w:val="ListParagraph"/>
        <w:spacing w:after="0" w:line="240" w:lineRule="auto"/>
        <w:ind w:right="29"/>
        <w:divId w:val="2062554383"/>
        <w:rPr>
          <w:rFonts w:ascii="Arial" w:hAnsi="Arial" w:cs="Arial"/>
          <w:sz w:val="20"/>
          <w:szCs w:val="20"/>
          <w:lang w:val="en"/>
        </w:rPr>
      </w:pPr>
    </w:p>
    <w:p w14:paraId="5FC98291"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D. Histologic Type</w:t>
      </w:r>
    </w:p>
    <w:p w14:paraId="55C99A9D" w14:textId="77777777" w:rsidR="00573290"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The protocol adheres to the standardized terminology proposed by the World Health Organization (WHO) classification of malignant and premalignant vulvar epithelial tumors.</w:t>
      </w:r>
      <w:hyperlink w:anchor="8068" w:tooltip="Herrington CS, Kim K-R, McCluggage WG, Ordi J. Tumours of the vulva. In: WHO Classification of Tumours Editorial Board. Female genital tumours [Internet]. Lyon (France): International Agency for Research on Cancer; 2020 [cited 2020 Dec 30]. (WHO classification" w:history="1">
        <w:r w:rsidRPr="005519E8">
          <w:rPr>
            <w:rStyle w:val="Hyperlink"/>
            <w:rFonts w:ascii="Arial" w:eastAsia="Times New Roman" w:hAnsi="Arial" w:cs="Arial"/>
            <w:sz w:val="20"/>
            <w:szCs w:val="20"/>
            <w:vertAlign w:val="superscript"/>
            <w:lang w:val="en"/>
          </w:rPr>
          <w:t>1</w:t>
        </w:r>
      </w:hyperlink>
      <w:r w:rsidRPr="005519E8">
        <w:rPr>
          <w:rFonts w:ascii="Arial" w:eastAsia="Times New Roman" w:hAnsi="Arial" w:cs="Arial"/>
          <w:sz w:val="20"/>
          <w:szCs w:val="20"/>
          <w:lang w:val="en"/>
        </w:rPr>
        <w:t> The most common invasive tumor of the vulva is squamous cell carcinoma. Although the treatment of HPV-associated and HPV-independent squamous carcinoma is the same, their pathogenesis differs (see Note C).</w:t>
      </w:r>
      <w:hyperlink w:anchor="8068" w:tooltip="Herrington CS, Kim K-R, McCluggage WG, Ordi J. Tumours of the vulva. In: WHO Classification of Tumours Editorial Board. Female genital tumours [Internet]. Lyon (France): International Agency for Research on Cancer; 2020 [cited 2020 Dec 30]. (WHO classification" w:history="1">
        <w:r w:rsidRPr="005519E8">
          <w:rPr>
            <w:rStyle w:val="Hyperlink"/>
            <w:rFonts w:ascii="Arial" w:eastAsia="Times New Roman" w:hAnsi="Arial" w:cs="Arial"/>
            <w:sz w:val="20"/>
            <w:szCs w:val="20"/>
            <w:vertAlign w:val="superscript"/>
            <w:lang w:val="en"/>
          </w:rPr>
          <w:t>1</w:t>
        </w:r>
      </w:hyperlink>
      <w:r w:rsidRPr="005519E8">
        <w:rPr>
          <w:rFonts w:ascii="Arial" w:eastAsia="Times New Roman" w:hAnsi="Arial" w:cs="Arial"/>
          <w:sz w:val="20"/>
          <w:szCs w:val="20"/>
          <w:lang w:val="en"/>
        </w:rPr>
        <w:t> In some instances, it may not be possible to distinguish between the two, and “squamous cell carcinoma, NOS” is appropriate. Former descriptive terms such as “warty”, “basaloid”, “verrucous” and “papillary” are no longer necessary components of the histologic type. Adjacent squamous intraepithelial lesions, the putative precursors, are a helpful clue to subtype. For HPV-associated precursors, low grade or high grade “squamous intraepithelial lesion” (SIL) is the preferred terminology but vulvar intraepithelial lesion (VIN) may also be used, with appropriate grades 1,2 or 3 (</w:t>
      </w:r>
      <w:proofErr w:type="spellStart"/>
      <w:r w:rsidRPr="005519E8">
        <w:rPr>
          <w:rFonts w:ascii="Arial" w:eastAsia="Times New Roman" w:hAnsi="Arial" w:cs="Arial"/>
          <w:sz w:val="20"/>
          <w:szCs w:val="20"/>
          <w:lang w:val="en"/>
        </w:rPr>
        <w:t>eg.</w:t>
      </w:r>
      <w:proofErr w:type="spellEnd"/>
      <w:r w:rsidRPr="005519E8">
        <w:rPr>
          <w:rFonts w:ascii="Arial" w:eastAsia="Times New Roman" w:hAnsi="Arial" w:cs="Arial"/>
          <w:sz w:val="20"/>
          <w:szCs w:val="20"/>
          <w:lang w:val="en"/>
        </w:rPr>
        <w:t xml:space="preserve"> VIN2). For the HPV-independent precursor of keratinizing squamous cell carcinoma, differentiated VIN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is used; there is otherwise no grading for this lesion.</w:t>
      </w:r>
    </w:p>
    <w:p w14:paraId="77C35479" w14:textId="77777777" w:rsidR="00573290" w:rsidRDefault="00573290" w:rsidP="00573290">
      <w:pPr>
        <w:spacing w:after="0"/>
        <w:jc w:val="both"/>
        <w:rPr>
          <w:rFonts w:ascii="Arial" w:eastAsia="Times New Roman" w:hAnsi="Arial" w:cs="Arial"/>
          <w:sz w:val="20"/>
          <w:szCs w:val="20"/>
          <w:lang w:val="en"/>
        </w:rPr>
      </w:pPr>
    </w:p>
    <w:p w14:paraId="081FCF8E" w14:textId="1670E4FE" w:rsidR="00573290"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 xml:space="preserve">The vulva may harbor tumors arising from mammary-like anogenital glands, such as phyllodes tumors and adenocarcinoma mimicking breast primaries. Carcinomas of sweat gland origin occur but are rare, as are neuroendocrine tumors. Bartholin’s glands with chronic inflammation or </w:t>
      </w:r>
      <w:r w:rsidR="000107B4" w:rsidRPr="005519E8">
        <w:rPr>
          <w:rFonts w:ascii="Arial" w:eastAsia="Times New Roman" w:hAnsi="Arial" w:cs="Arial"/>
          <w:sz w:val="20"/>
          <w:szCs w:val="20"/>
          <w:lang w:val="en"/>
        </w:rPr>
        <w:t>marsupialization</w:t>
      </w:r>
      <w:r w:rsidRPr="005519E8">
        <w:rPr>
          <w:rFonts w:ascii="Arial" w:eastAsia="Times New Roman" w:hAnsi="Arial" w:cs="Arial"/>
          <w:sz w:val="20"/>
          <w:szCs w:val="20"/>
          <w:lang w:val="en"/>
        </w:rPr>
        <w:t xml:space="preserve"> are susceptible to malignant transformation; these have been categorized based upon similarities to their histologic counterparts in other organs.</w:t>
      </w:r>
      <w:hyperlink w:anchor="8068" w:tooltip="Herrington CS, Kim K-R, McCluggage WG, Ordi J. Tumours of the vulva. In: WHO Classification of Tumours Editorial Board. Female genital tumours [Internet]. Lyon (France): International Agency for Research on Cancer; 2020 [cited 2020 Dec 30]. (WHO classification" w:history="1">
        <w:r w:rsidRPr="005519E8">
          <w:rPr>
            <w:rStyle w:val="Hyperlink"/>
            <w:rFonts w:ascii="Arial" w:eastAsia="Times New Roman" w:hAnsi="Arial" w:cs="Arial"/>
            <w:sz w:val="20"/>
            <w:szCs w:val="20"/>
            <w:vertAlign w:val="superscript"/>
            <w:lang w:val="en"/>
          </w:rPr>
          <w:t>1,</w:t>
        </w:r>
      </w:hyperlink>
      <w:hyperlink w:anchor="8069" w:tooltip="Ouldamer L, Chraibi Z, Arbion F, Barillot I, Body G. Bartholin’s gland carcinoma: epidemiology and therapeutic management. Review. Surg Oncol. 2013;22:117-122." w:history="1">
        <w:r w:rsidRPr="005519E8">
          <w:rPr>
            <w:rStyle w:val="Hyperlink"/>
            <w:rFonts w:ascii="Arial" w:eastAsia="Times New Roman" w:hAnsi="Arial" w:cs="Arial"/>
            <w:sz w:val="20"/>
            <w:szCs w:val="20"/>
            <w:vertAlign w:val="superscript"/>
            <w:lang w:val="en"/>
          </w:rPr>
          <w:t>2,</w:t>
        </w:r>
      </w:hyperlink>
      <w:hyperlink w:anchor="8070" w:tooltip="Nazeran T, Cheng AS, Karnezis AN, Tinker AV, Gilks CB. Bartholin gland carcinoma: clinicopathologic features, including p16 expression and clinical outcome. Int J Gynecol Pathol. 2018;38:189-195." w:history="1">
        <w:r w:rsidRPr="005519E8">
          <w:rPr>
            <w:rStyle w:val="Hyperlink"/>
            <w:rFonts w:ascii="Arial" w:eastAsia="Times New Roman" w:hAnsi="Arial" w:cs="Arial"/>
            <w:sz w:val="20"/>
            <w:szCs w:val="20"/>
            <w:vertAlign w:val="superscript"/>
            <w:lang w:val="en"/>
          </w:rPr>
          <w:t>3</w:t>
        </w:r>
      </w:hyperlink>
      <w:r w:rsidRPr="005519E8">
        <w:rPr>
          <w:rFonts w:ascii="Arial" w:eastAsia="Times New Roman" w:hAnsi="Arial" w:cs="Arial"/>
          <w:sz w:val="20"/>
          <w:szCs w:val="20"/>
          <w:lang w:val="en"/>
        </w:rPr>
        <w:t> To designate a tumor as arising from a Bartholin gland, it should involve the region housing Bartholin glands, be histologically compatible with that origin, demonstrate a transition from a benign gland or cyst and have no alternative primary site.</w:t>
      </w:r>
      <w:hyperlink w:anchor="8070" w:tooltip="Nazeran T, Cheng AS, Karnezis AN, Tinker AV, Gilks CB. Bartholin gland carcinoma: clinicopathologic features, including p16 expression and clinical outcome. Int J Gynecol Pathol. 2018;38:189-195." w:history="1">
        <w:r w:rsidRPr="005519E8">
          <w:rPr>
            <w:rStyle w:val="Hyperlink"/>
            <w:rFonts w:ascii="Arial" w:eastAsia="Times New Roman" w:hAnsi="Arial" w:cs="Arial"/>
            <w:sz w:val="20"/>
            <w:szCs w:val="20"/>
            <w:vertAlign w:val="superscript"/>
            <w:lang w:val="en"/>
          </w:rPr>
          <w:t>3</w:t>
        </w:r>
      </w:hyperlink>
      <w:r w:rsidRPr="005519E8">
        <w:rPr>
          <w:rFonts w:ascii="Arial" w:eastAsia="Times New Roman" w:hAnsi="Arial" w:cs="Arial"/>
          <w:sz w:val="20"/>
          <w:szCs w:val="20"/>
          <w:lang w:val="en"/>
        </w:rPr>
        <w:t xml:space="preserve"> Squamous cell carcinoma predominates, followed by adenocarcinoma (often with a papillary architecture). There are numerous other patterns, including </w:t>
      </w:r>
      <w:proofErr w:type="spellStart"/>
      <w:r w:rsidRPr="005519E8">
        <w:rPr>
          <w:rFonts w:ascii="Arial" w:eastAsia="Times New Roman" w:hAnsi="Arial" w:cs="Arial"/>
          <w:sz w:val="20"/>
          <w:szCs w:val="20"/>
          <w:lang w:val="en"/>
        </w:rPr>
        <w:t>adenosquamous</w:t>
      </w:r>
      <w:proofErr w:type="spellEnd"/>
      <w:r w:rsidRPr="005519E8">
        <w:rPr>
          <w:rFonts w:ascii="Arial" w:eastAsia="Times New Roman" w:hAnsi="Arial" w:cs="Arial"/>
          <w:sz w:val="20"/>
          <w:szCs w:val="20"/>
          <w:lang w:val="en"/>
        </w:rPr>
        <w:t xml:space="preserve"> carcinoma, mucinous adenocarcinoma, myoepithelial carcinoma, epithelial-myoepithelial carcinoma and neuroendocrine carcinoma. Carcinomas derived from sweat gland origin include apocrine adenocarcinoma, eccrine adenocarcinoma, </w:t>
      </w:r>
      <w:proofErr w:type="spellStart"/>
      <w:r w:rsidRPr="005519E8">
        <w:rPr>
          <w:rFonts w:ascii="Arial" w:eastAsia="Times New Roman" w:hAnsi="Arial" w:cs="Arial"/>
          <w:sz w:val="20"/>
          <w:szCs w:val="20"/>
          <w:lang w:val="en"/>
        </w:rPr>
        <w:t>porocarcinoma</w:t>
      </w:r>
      <w:proofErr w:type="spellEnd"/>
      <w:r w:rsidRPr="005519E8">
        <w:rPr>
          <w:rFonts w:ascii="Arial" w:eastAsia="Times New Roman" w:hAnsi="Arial" w:cs="Arial"/>
          <w:sz w:val="20"/>
          <w:szCs w:val="20"/>
          <w:lang w:val="en"/>
        </w:rPr>
        <w:t xml:space="preserve"> and adenoid cystic carcinoma subtypes and usually arise in the labia majora in older patients. </w:t>
      </w:r>
    </w:p>
    <w:p w14:paraId="523ECD69" w14:textId="77777777" w:rsidR="00573290" w:rsidRDefault="00573290" w:rsidP="00573290">
      <w:pPr>
        <w:spacing w:after="0"/>
        <w:jc w:val="both"/>
        <w:rPr>
          <w:rFonts w:ascii="Arial" w:eastAsia="Times New Roman" w:hAnsi="Arial" w:cs="Arial"/>
          <w:sz w:val="20"/>
          <w:szCs w:val="20"/>
          <w:lang w:val="en"/>
        </w:rPr>
      </w:pPr>
    </w:p>
    <w:p w14:paraId="42FA082F" w14:textId="476A40A5" w:rsidR="00A1664C" w:rsidRPr="005519E8" w:rsidRDefault="00C42FB3" w:rsidP="00573290">
      <w:pPr>
        <w:spacing w:after="0" w:line="240" w:lineRule="auto"/>
        <w:contextualSpacing/>
        <w:jc w:val="both"/>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42E94BC3" w14:textId="77777777" w:rsidR="0081568E" w:rsidRDefault="00C42FB3" w:rsidP="00573290">
      <w:pPr>
        <w:pStyle w:val="ListParagraph"/>
        <w:numPr>
          <w:ilvl w:val="0"/>
          <w:numId w:val="15"/>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 xml:space="preserve">Herrington CS, Kim K-R, McCluggage WG, </w:t>
      </w:r>
      <w:proofErr w:type="spellStart"/>
      <w:r w:rsidRPr="0081568E">
        <w:rPr>
          <w:rFonts w:ascii="Arial" w:hAnsi="Arial" w:cs="Arial"/>
          <w:sz w:val="20"/>
          <w:szCs w:val="20"/>
          <w:lang w:val="en"/>
        </w:rPr>
        <w:t>Ordi</w:t>
      </w:r>
      <w:proofErr w:type="spellEnd"/>
      <w:r w:rsidRPr="0081568E">
        <w:rPr>
          <w:rFonts w:ascii="Arial" w:hAnsi="Arial" w:cs="Arial"/>
          <w:sz w:val="20"/>
          <w:szCs w:val="20"/>
          <w:lang w:val="en"/>
        </w:rPr>
        <w:t xml:space="preserve"> J.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of the vulva. In: WHO Classification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Editorial Board. Female genital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[Internet]. Lyon (France): International Agency for Research on Cancer; 2020 [cited 2020 Dec 30]. (WHO classification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series, 5</w:t>
      </w:r>
      <w:r w:rsidRPr="0081568E">
        <w:rPr>
          <w:rFonts w:ascii="Arial" w:hAnsi="Arial" w:cs="Arial"/>
          <w:sz w:val="20"/>
          <w:szCs w:val="20"/>
          <w:vertAlign w:val="superscript"/>
          <w:lang w:val="en"/>
        </w:rPr>
        <w:t>th</w:t>
      </w:r>
      <w:r w:rsidRPr="0081568E">
        <w:rPr>
          <w:rFonts w:ascii="Arial" w:hAnsi="Arial" w:cs="Arial"/>
          <w:sz w:val="20"/>
          <w:szCs w:val="20"/>
          <w:lang w:val="en"/>
        </w:rPr>
        <w:t xml:space="preserve"> ed; vol 4). Available from </w:t>
      </w:r>
      <w:hyperlink r:id="rId7" w:history="1">
        <w:r w:rsidRPr="0081568E">
          <w:rPr>
            <w:rStyle w:val="Hyperlink"/>
            <w:rFonts w:ascii="Arial" w:hAnsi="Arial" w:cs="Arial"/>
            <w:sz w:val="20"/>
            <w:szCs w:val="20"/>
            <w:lang w:val="en"/>
          </w:rPr>
          <w:t>https://tumoursclassification.iarc.who.int/chpters/1</w:t>
        </w:r>
      </w:hyperlink>
      <w:r w:rsidRPr="0081568E">
        <w:rPr>
          <w:rFonts w:ascii="Arial" w:hAnsi="Arial" w:cs="Arial"/>
          <w:sz w:val="20"/>
          <w:szCs w:val="20"/>
          <w:lang w:val="en"/>
        </w:rPr>
        <w:t>.</w:t>
      </w:r>
    </w:p>
    <w:p w14:paraId="6208C949" w14:textId="77777777" w:rsidR="0081568E" w:rsidRDefault="00C42FB3" w:rsidP="00573290">
      <w:pPr>
        <w:pStyle w:val="ListParagraph"/>
        <w:numPr>
          <w:ilvl w:val="0"/>
          <w:numId w:val="15"/>
        </w:numPr>
        <w:spacing w:before="30" w:after="0" w:line="240" w:lineRule="auto"/>
        <w:ind w:right="29"/>
        <w:divId w:val="2062554383"/>
        <w:rPr>
          <w:rFonts w:ascii="Arial" w:hAnsi="Arial" w:cs="Arial"/>
          <w:sz w:val="20"/>
          <w:szCs w:val="20"/>
          <w:lang w:val="en"/>
        </w:rPr>
      </w:pPr>
      <w:proofErr w:type="spellStart"/>
      <w:r w:rsidRPr="0081568E">
        <w:rPr>
          <w:rFonts w:ascii="Arial" w:hAnsi="Arial" w:cs="Arial"/>
          <w:sz w:val="20"/>
          <w:szCs w:val="20"/>
          <w:lang w:val="en"/>
        </w:rPr>
        <w:t>Ouldamer</w:t>
      </w:r>
      <w:proofErr w:type="spellEnd"/>
      <w:r w:rsidRPr="0081568E">
        <w:rPr>
          <w:rFonts w:ascii="Arial" w:hAnsi="Arial" w:cs="Arial"/>
          <w:sz w:val="20"/>
          <w:szCs w:val="20"/>
          <w:lang w:val="en"/>
        </w:rPr>
        <w:t xml:space="preserve"> L, </w:t>
      </w:r>
      <w:proofErr w:type="spellStart"/>
      <w:r w:rsidRPr="0081568E">
        <w:rPr>
          <w:rFonts w:ascii="Arial" w:hAnsi="Arial" w:cs="Arial"/>
          <w:sz w:val="20"/>
          <w:szCs w:val="20"/>
          <w:lang w:val="en"/>
        </w:rPr>
        <w:t>Chraibi</w:t>
      </w:r>
      <w:proofErr w:type="spellEnd"/>
      <w:r w:rsidRPr="0081568E">
        <w:rPr>
          <w:rFonts w:ascii="Arial" w:hAnsi="Arial" w:cs="Arial"/>
          <w:sz w:val="20"/>
          <w:szCs w:val="20"/>
          <w:lang w:val="en"/>
        </w:rPr>
        <w:t xml:space="preserve"> Z, </w:t>
      </w:r>
      <w:proofErr w:type="spellStart"/>
      <w:r w:rsidRPr="0081568E">
        <w:rPr>
          <w:rFonts w:ascii="Arial" w:hAnsi="Arial" w:cs="Arial"/>
          <w:sz w:val="20"/>
          <w:szCs w:val="20"/>
          <w:lang w:val="en"/>
        </w:rPr>
        <w:t>Arbion</w:t>
      </w:r>
      <w:proofErr w:type="spellEnd"/>
      <w:r w:rsidRPr="0081568E">
        <w:rPr>
          <w:rFonts w:ascii="Arial" w:hAnsi="Arial" w:cs="Arial"/>
          <w:sz w:val="20"/>
          <w:szCs w:val="20"/>
          <w:lang w:val="en"/>
        </w:rPr>
        <w:t xml:space="preserve"> F, </w:t>
      </w:r>
      <w:proofErr w:type="spellStart"/>
      <w:r w:rsidRPr="0081568E">
        <w:rPr>
          <w:rFonts w:ascii="Arial" w:hAnsi="Arial" w:cs="Arial"/>
          <w:sz w:val="20"/>
          <w:szCs w:val="20"/>
          <w:lang w:val="en"/>
        </w:rPr>
        <w:t>Barillot</w:t>
      </w:r>
      <w:proofErr w:type="spellEnd"/>
      <w:r w:rsidRPr="0081568E">
        <w:rPr>
          <w:rFonts w:ascii="Arial" w:hAnsi="Arial" w:cs="Arial"/>
          <w:sz w:val="20"/>
          <w:szCs w:val="20"/>
          <w:lang w:val="en"/>
        </w:rPr>
        <w:t xml:space="preserve"> I, Body G. Bartholin’s gland carcinoma: epidemiology and therapeutic management. Review. Surg Oncol. 2013;22:117-122.</w:t>
      </w:r>
    </w:p>
    <w:p w14:paraId="42E425D5" w14:textId="061EE072" w:rsidR="00A1664C" w:rsidRPr="0081568E" w:rsidRDefault="00C42FB3" w:rsidP="00573290">
      <w:pPr>
        <w:pStyle w:val="ListParagraph"/>
        <w:numPr>
          <w:ilvl w:val="0"/>
          <w:numId w:val="15"/>
        </w:numPr>
        <w:spacing w:before="30"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Nazeran</w:t>
      </w:r>
      <w:proofErr w:type="spellEnd"/>
      <w:r w:rsidRPr="0081568E">
        <w:rPr>
          <w:rFonts w:ascii="Arial" w:eastAsia="Times New Roman" w:hAnsi="Arial" w:cs="Arial"/>
          <w:sz w:val="20"/>
          <w:szCs w:val="20"/>
          <w:lang w:val="en"/>
        </w:rPr>
        <w:t xml:space="preserve"> T, Cheng AS, </w:t>
      </w:r>
      <w:proofErr w:type="spellStart"/>
      <w:r w:rsidRPr="0081568E">
        <w:rPr>
          <w:rFonts w:ascii="Arial" w:eastAsia="Times New Roman" w:hAnsi="Arial" w:cs="Arial"/>
          <w:sz w:val="20"/>
          <w:szCs w:val="20"/>
          <w:lang w:val="en"/>
        </w:rPr>
        <w:t>Karnezis</w:t>
      </w:r>
      <w:proofErr w:type="spellEnd"/>
      <w:r w:rsidRPr="0081568E">
        <w:rPr>
          <w:rFonts w:ascii="Arial" w:eastAsia="Times New Roman" w:hAnsi="Arial" w:cs="Arial"/>
          <w:sz w:val="20"/>
          <w:szCs w:val="20"/>
          <w:lang w:val="en"/>
        </w:rPr>
        <w:t xml:space="preserve"> AN, Tinker AV, </w:t>
      </w:r>
      <w:proofErr w:type="spellStart"/>
      <w:r w:rsidRPr="0081568E">
        <w:rPr>
          <w:rFonts w:ascii="Arial" w:eastAsia="Times New Roman" w:hAnsi="Arial" w:cs="Arial"/>
          <w:sz w:val="20"/>
          <w:szCs w:val="20"/>
          <w:lang w:val="en"/>
        </w:rPr>
        <w:t>Gilks</w:t>
      </w:r>
      <w:proofErr w:type="spellEnd"/>
      <w:r w:rsidRPr="0081568E">
        <w:rPr>
          <w:rFonts w:ascii="Arial" w:eastAsia="Times New Roman" w:hAnsi="Arial" w:cs="Arial"/>
          <w:sz w:val="20"/>
          <w:szCs w:val="20"/>
          <w:lang w:val="en"/>
        </w:rPr>
        <w:t xml:space="preserve"> CB. Bartholin gland carcinoma: clinicopathologic features, including p16 expression and clinical outcome. Int J </w:t>
      </w:r>
      <w:proofErr w:type="spellStart"/>
      <w:r w:rsidRPr="0081568E">
        <w:rPr>
          <w:rFonts w:ascii="Arial" w:eastAsia="Times New Roman" w:hAnsi="Arial" w:cs="Arial"/>
          <w:sz w:val="20"/>
          <w:szCs w:val="20"/>
          <w:lang w:val="en"/>
        </w:rPr>
        <w:t>Gynecol</w:t>
      </w:r>
      <w:proofErr w:type="spellEnd"/>
      <w:r w:rsidRPr="0081568E">
        <w:rPr>
          <w:rFonts w:ascii="Arial" w:eastAsia="Times New Roman" w:hAnsi="Arial" w:cs="Arial"/>
          <w:sz w:val="20"/>
          <w:szCs w:val="20"/>
          <w:lang w:val="en"/>
        </w:rPr>
        <w:t xml:space="preserve">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2018;38:189-195.</w:t>
      </w:r>
    </w:p>
    <w:p w14:paraId="08CD32CC" w14:textId="77777777" w:rsidR="00573290" w:rsidRDefault="00573290" w:rsidP="00573290">
      <w:pPr>
        <w:spacing w:after="0"/>
        <w:rPr>
          <w:rFonts w:ascii="Arial" w:hAnsi="Arial" w:cs="Arial"/>
          <w:sz w:val="20"/>
          <w:szCs w:val="20"/>
          <w:lang w:val="en"/>
        </w:rPr>
      </w:pPr>
    </w:p>
    <w:p w14:paraId="01CFD75E" w14:textId="77777777" w:rsidR="00573290" w:rsidRDefault="00C42FB3" w:rsidP="00573290">
      <w:pPr>
        <w:spacing w:after="0"/>
        <w:rPr>
          <w:rFonts w:ascii="Arial" w:hAnsi="Arial" w:cs="Arial"/>
          <w:sz w:val="20"/>
          <w:szCs w:val="20"/>
          <w:lang w:val="en"/>
        </w:rPr>
      </w:pPr>
      <w:r w:rsidRPr="005519E8">
        <w:rPr>
          <w:rFonts w:ascii="Arial" w:eastAsia="Times New Roman" w:hAnsi="Arial" w:cs="Arial"/>
          <w:b/>
          <w:bCs/>
          <w:sz w:val="20"/>
          <w:szCs w:val="20"/>
          <w:lang w:val="en"/>
        </w:rPr>
        <w:lastRenderedPageBreak/>
        <w:t>E. Depth of Invasion</w:t>
      </w:r>
    </w:p>
    <w:p w14:paraId="71363415" w14:textId="1ABDE390" w:rsidR="00573290" w:rsidRDefault="00C42FB3" w:rsidP="00573290">
      <w:pPr>
        <w:spacing w:after="0"/>
        <w:rPr>
          <w:rFonts w:ascii="Arial" w:hAnsi="Arial" w:cs="Arial"/>
          <w:sz w:val="20"/>
          <w:szCs w:val="20"/>
          <w:lang w:val="en"/>
        </w:rPr>
      </w:pPr>
      <w:r w:rsidRPr="005519E8">
        <w:rPr>
          <w:rFonts w:ascii="Arial" w:hAnsi="Arial" w:cs="Arial"/>
          <w:sz w:val="20"/>
          <w:szCs w:val="20"/>
          <w:lang w:val="en"/>
        </w:rPr>
        <w:t>Tumor thickness and depth of invasion are separate measurements. Tumor thickness of a squamous cell carcinoma is measured in millimeters from the surface of the tumor or, if there is surface keratinization, from the bottom of the granular layer, to the deepest point of invasion.</w:t>
      </w:r>
      <w:hyperlink w:anchor="8071" w:tooltip="Tavassoli FA, Devilee P, eds. World Health Organization Classification of Tumours: Pathology and Genetics of Tumours of the Breast and Female Genital Organs. Lyon, France: IARC Press; 2003." w:history="1">
        <w:r w:rsidRPr="005519E8">
          <w:rPr>
            <w:rStyle w:val="Hyperlink"/>
            <w:rFonts w:ascii="Arial" w:hAnsi="Arial" w:cs="Arial"/>
            <w:sz w:val="20"/>
            <w:szCs w:val="20"/>
            <w:vertAlign w:val="superscript"/>
            <w:lang w:val="en"/>
          </w:rPr>
          <w:t>1,</w:t>
        </w:r>
      </w:hyperlink>
      <w:hyperlink w:anchor="8072" w:tooltip="Yoder BJ, Rufforny I, Massoll NA, Wilkinson EJ. Stage 1A vulvar squamous cell carcinoma: an analysis of tumor invasive characteristics and risk. Am J Surg Pathol. 2008;32:765-772."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Tumor thickness is not a parameter used in staging, but may be used when the tumor is exophytic, the surface is ulcerated, or there is no adjacent epithelial-stromal junction, preventing measurement of depth of invasion.</w:t>
      </w:r>
    </w:p>
    <w:p w14:paraId="09E83D37" w14:textId="77777777" w:rsidR="00573290" w:rsidRDefault="00573290" w:rsidP="00573290">
      <w:pPr>
        <w:spacing w:after="0"/>
        <w:jc w:val="both"/>
        <w:rPr>
          <w:rFonts w:ascii="Arial" w:hAnsi="Arial" w:cs="Arial"/>
          <w:sz w:val="20"/>
          <w:szCs w:val="20"/>
          <w:lang w:val="en"/>
        </w:rPr>
      </w:pPr>
    </w:p>
    <w:p w14:paraId="496650D1"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depth of invasion of squamous cell carcinoma is defined as the measurement in millimeters from the epithelial-stromal junction of the adjacent, most superficial dermal papilla to the deepest point of invasion.</w:t>
      </w:r>
      <w:hyperlink w:anchor="8072" w:tooltip="Yoder BJ, Rufforny I, Massoll NA, Wilkinson EJ. Stage 1A vulvar squamous cell carcinoma: an analysis of tumor invasive characteristics and risk. Am J Surg Pathol. 2008;32:765-772." w:history="1">
        <w:r w:rsidRPr="005519E8">
          <w:rPr>
            <w:rStyle w:val="Hyperlink"/>
            <w:rFonts w:ascii="Arial" w:hAnsi="Arial" w:cs="Arial"/>
            <w:sz w:val="20"/>
            <w:szCs w:val="20"/>
            <w:vertAlign w:val="superscript"/>
            <w:lang w:val="en"/>
          </w:rPr>
          <w:t>2,</w:t>
        </w:r>
      </w:hyperlink>
      <w:hyperlink w:anchor="8073" w:tooltip="Amin MB, Edge SB, Greene FL, et al, eds. AJCC Cancer Staging Manual. 8th ed. New York, NY: Springer; 2017." w:history="1">
        <w:r w:rsidRPr="005519E8">
          <w:rPr>
            <w:rStyle w:val="Hyperlink"/>
            <w:rFonts w:ascii="Arial" w:hAnsi="Arial" w:cs="Arial"/>
            <w:sz w:val="20"/>
            <w:szCs w:val="20"/>
            <w:vertAlign w:val="superscript"/>
            <w:lang w:val="en"/>
          </w:rPr>
          <w:t>3</w:t>
        </w:r>
      </w:hyperlink>
      <w:r w:rsidRPr="005519E8">
        <w:rPr>
          <w:rFonts w:ascii="Arial" w:hAnsi="Arial" w:cs="Arial"/>
          <w:sz w:val="20"/>
          <w:szCs w:val="20"/>
          <w:lang w:val="en"/>
        </w:rPr>
        <w:t> This parameter is important for tumor staging, especially for small tumors.  However, depth of invasion can be difficult to measure when it is superficial and pathologists may disagree as to what constitutes true invasion.</w:t>
      </w:r>
      <w:hyperlink w:anchor="8076" w:tooltip="Pouwer AW, Bult P, Otte I, et al. Measuring the depth of invasion in vulvar squamous cell carcinoma: interobserver agreement and pitfalls. Histopathol. 2019; 75(3):413-420." w:history="1">
        <w:r w:rsidRPr="005519E8">
          <w:rPr>
            <w:rStyle w:val="Hyperlink"/>
            <w:rFonts w:ascii="Arial" w:hAnsi="Arial" w:cs="Arial"/>
            <w:sz w:val="20"/>
            <w:szCs w:val="20"/>
            <w:vertAlign w:val="superscript"/>
            <w:lang w:val="en"/>
          </w:rPr>
          <w:t>4</w:t>
        </w:r>
      </w:hyperlink>
      <w:r w:rsidRPr="005519E8">
        <w:rPr>
          <w:rFonts w:ascii="Arial" w:hAnsi="Arial" w:cs="Arial"/>
          <w:sz w:val="20"/>
          <w:szCs w:val="20"/>
          <w:lang w:val="en"/>
        </w:rPr>
        <w:t>  A proposed alternative method of measuring invasion is from the basement membrane of the deepest adjacent dysplastic rete ridge to the deepest point of invasion.</w:t>
      </w:r>
      <w:hyperlink w:anchor="8077" w:tooltip="van den Eindin LC, Massuger LF, Jonkman JK, Bult P, de Hullu JA. Bulten J. An alternative way to measure the depth of invasion of vulvar squamous cell carcinoma in relation to prognosis. 2015;  Mod Pathol. 28(2):295-302." w:history="1">
        <w:r w:rsidRPr="005519E8">
          <w:rPr>
            <w:rStyle w:val="Hyperlink"/>
            <w:rFonts w:ascii="Arial" w:hAnsi="Arial" w:cs="Arial"/>
            <w:sz w:val="20"/>
            <w:szCs w:val="20"/>
            <w:vertAlign w:val="superscript"/>
            <w:lang w:val="en"/>
          </w:rPr>
          <w:t>5,</w:t>
        </w:r>
      </w:hyperlink>
      <w:hyperlink w:anchor="8078" w:tooltip="Skala SL, Ebott JA, Zhao L, Lieberman RW.  Predictive value of an alternative strategy for measuring depth and size of stage 1 vulvar squamous cell carcinoma, J Low Genit Tract Dis. 2020; 24(3):265-271."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This approach effectively down-stages some stage 1B to 1A tumors. Two studies have shown that down-staged patients had fewer recurrences and higher survival compared with stage 1B patients and this approach might prevent the need for lymphadenectomy.</w:t>
      </w:r>
      <w:hyperlink w:anchor="8077" w:tooltip="van den Eindin LC, Massuger LF, Jonkman JK, Bult P, de Hullu JA. Bulten J. An alternative way to measure the depth of invasion of vulvar squamous cell carcinoma in relation to prognosis. 2015;  Mod Pathol. 28(2):295-302." w:history="1">
        <w:r w:rsidRPr="005519E8">
          <w:rPr>
            <w:rStyle w:val="Hyperlink"/>
            <w:rFonts w:ascii="Arial" w:hAnsi="Arial" w:cs="Arial"/>
            <w:sz w:val="20"/>
            <w:szCs w:val="20"/>
            <w:vertAlign w:val="superscript"/>
            <w:lang w:val="en"/>
          </w:rPr>
          <w:t>5,</w:t>
        </w:r>
      </w:hyperlink>
      <w:hyperlink w:anchor="8078" w:tooltip="Skala SL, Ebott JA, Zhao L, Lieberman RW.  Predictive value of an alternative strategy for measuring depth and size of stage 1 vulvar squamous cell carcinoma, J Low Genit Tract Dis. 2020; 24(3):265-271."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Currently, there is no consensus for the adoption of this approach but further studies are in progress and reporting of the alternative method measurement in a note is acceptable.</w:t>
      </w:r>
    </w:p>
    <w:p w14:paraId="63C5D6D2" w14:textId="77777777" w:rsidR="00573290" w:rsidRDefault="00573290" w:rsidP="00573290">
      <w:pPr>
        <w:spacing w:after="0"/>
        <w:jc w:val="both"/>
        <w:rPr>
          <w:rFonts w:ascii="Arial" w:hAnsi="Arial" w:cs="Arial"/>
          <w:sz w:val="20"/>
          <w:szCs w:val="20"/>
          <w:lang w:val="en"/>
        </w:rPr>
      </w:pPr>
    </w:p>
    <w:p w14:paraId="718FAD68" w14:textId="75374102" w:rsidR="00A1664C" w:rsidRPr="00573290" w:rsidRDefault="00C42FB3" w:rsidP="00573290">
      <w:pPr>
        <w:spacing w:after="0"/>
        <w:jc w:val="both"/>
        <w:rPr>
          <w:rFonts w:ascii="Arial" w:eastAsia="Times New Roman" w:hAnsi="Arial" w:cs="Arial"/>
          <w:b/>
          <w:bCs/>
          <w:sz w:val="20"/>
          <w:szCs w:val="20"/>
          <w:lang w:val="en"/>
        </w:rPr>
      </w:pPr>
      <w:r w:rsidRPr="005519E8">
        <w:rPr>
          <w:rFonts w:ascii="Arial" w:hAnsi="Arial" w:cs="Arial"/>
          <w:sz w:val="20"/>
          <w:szCs w:val="20"/>
          <w:lang w:val="en"/>
        </w:rPr>
        <w:t>In early stage disease, there are insufficient data on features to identify patients at higher risk for recurrence, such as distance from margins, inguinal lymph node metastases, tumor size or focality, and depth of invasion.</w:t>
      </w:r>
      <w:hyperlink w:anchor="8074" w:tooltip="Te Grootenhuis NC, Pouwer AFW, de Bock GH et al. Prognostic factors for local recurrence of squamous cell carcinoma of the vulva: a systematic review. Gynecol Oncol. 2018;148(3):622-631." w:history="1">
        <w:r w:rsidRPr="005519E8">
          <w:rPr>
            <w:rStyle w:val="Hyperlink"/>
            <w:rFonts w:ascii="Arial" w:hAnsi="Arial" w:cs="Arial"/>
            <w:sz w:val="20"/>
            <w:szCs w:val="20"/>
            <w:vertAlign w:val="superscript"/>
            <w:lang w:val="en"/>
          </w:rPr>
          <w:t>7</w:t>
        </w:r>
      </w:hyperlink>
      <w:r w:rsidRPr="005519E8">
        <w:rPr>
          <w:rFonts w:ascii="Arial" w:hAnsi="Arial" w:cs="Arial"/>
          <w:sz w:val="20"/>
          <w:szCs w:val="20"/>
          <w:lang w:val="en"/>
        </w:rPr>
        <w:t> Tumor stage and lymph node status are the strongest predictors of overall progression-free survival.</w:t>
      </w:r>
      <w:hyperlink w:anchor="8075" w:tooltip="Julia CJ, Hoang LN. A review of prognostic factors in squamous cell carcinoma of the vulva: evidence from the last decade. Semin Diagn Pathol. 2021;38(1):37-49." w:history="1">
        <w:r w:rsidRPr="005519E8">
          <w:rPr>
            <w:rStyle w:val="Hyperlink"/>
            <w:rFonts w:ascii="Arial" w:hAnsi="Arial" w:cs="Arial"/>
            <w:sz w:val="20"/>
            <w:szCs w:val="20"/>
            <w:vertAlign w:val="superscript"/>
            <w:lang w:val="en"/>
          </w:rPr>
          <w:t>8</w:t>
        </w:r>
      </w:hyperlink>
    </w:p>
    <w:p w14:paraId="205C74A0" w14:textId="77777777" w:rsidR="00573290" w:rsidRDefault="00573290">
      <w:pPr>
        <w:spacing w:after="0"/>
        <w:rPr>
          <w:rFonts w:ascii="Arial" w:eastAsia="Times New Roman" w:hAnsi="Arial" w:cs="Arial"/>
          <w:sz w:val="20"/>
          <w:szCs w:val="20"/>
          <w:lang w:val="en"/>
        </w:rPr>
      </w:pPr>
    </w:p>
    <w:p w14:paraId="2FFC6312" w14:textId="37CF221D"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57BD46A3" w14:textId="77777777" w:rsid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proofErr w:type="spellStart"/>
      <w:r w:rsidRPr="0081568E">
        <w:rPr>
          <w:rFonts w:ascii="Arial" w:hAnsi="Arial" w:cs="Arial"/>
          <w:sz w:val="20"/>
          <w:szCs w:val="20"/>
          <w:lang w:val="en"/>
        </w:rPr>
        <w:t>Tavassoli</w:t>
      </w:r>
      <w:proofErr w:type="spellEnd"/>
      <w:r w:rsidRPr="0081568E">
        <w:rPr>
          <w:rFonts w:ascii="Arial" w:hAnsi="Arial" w:cs="Arial"/>
          <w:sz w:val="20"/>
          <w:szCs w:val="20"/>
          <w:lang w:val="en"/>
        </w:rPr>
        <w:t xml:space="preserve"> FA, </w:t>
      </w:r>
      <w:proofErr w:type="spellStart"/>
      <w:r w:rsidRPr="0081568E">
        <w:rPr>
          <w:rFonts w:ascii="Arial" w:hAnsi="Arial" w:cs="Arial"/>
          <w:sz w:val="20"/>
          <w:szCs w:val="20"/>
          <w:lang w:val="en"/>
        </w:rPr>
        <w:t>Devilee</w:t>
      </w:r>
      <w:proofErr w:type="spellEnd"/>
      <w:r w:rsidRPr="0081568E">
        <w:rPr>
          <w:rFonts w:ascii="Arial" w:hAnsi="Arial" w:cs="Arial"/>
          <w:sz w:val="20"/>
          <w:szCs w:val="20"/>
          <w:lang w:val="en"/>
        </w:rPr>
        <w:t xml:space="preserve"> P, eds. World Health Organization Classification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Pathology and Genetics of </w:t>
      </w:r>
      <w:proofErr w:type="spellStart"/>
      <w:r w:rsidRPr="0081568E">
        <w:rPr>
          <w:rFonts w:ascii="Arial" w:hAnsi="Arial" w:cs="Arial"/>
          <w:sz w:val="20"/>
          <w:szCs w:val="20"/>
          <w:lang w:val="en"/>
        </w:rPr>
        <w:t>Tumours</w:t>
      </w:r>
      <w:proofErr w:type="spellEnd"/>
      <w:r w:rsidRPr="0081568E">
        <w:rPr>
          <w:rFonts w:ascii="Arial" w:hAnsi="Arial" w:cs="Arial"/>
          <w:sz w:val="20"/>
          <w:szCs w:val="20"/>
          <w:lang w:val="en"/>
        </w:rPr>
        <w:t xml:space="preserve"> of the Breast and Female Genital Organs. Lyon, France: IARC Press; 2003.</w:t>
      </w:r>
    </w:p>
    <w:p w14:paraId="265E1CA2" w14:textId="77777777" w:rsid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 xml:space="preserve">Yoder BJ, </w:t>
      </w:r>
      <w:proofErr w:type="spellStart"/>
      <w:r w:rsidRPr="0081568E">
        <w:rPr>
          <w:rFonts w:ascii="Arial" w:hAnsi="Arial" w:cs="Arial"/>
          <w:sz w:val="20"/>
          <w:szCs w:val="20"/>
          <w:lang w:val="en"/>
        </w:rPr>
        <w:t>Rufforny</w:t>
      </w:r>
      <w:proofErr w:type="spellEnd"/>
      <w:r w:rsidRPr="0081568E">
        <w:rPr>
          <w:rFonts w:ascii="Arial" w:hAnsi="Arial" w:cs="Arial"/>
          <w:sz w:val="20"/>
          <w:szCs w:val="20"/>
          <w:lang w:val="en"/>
        </w:rPr>
        <w:t xml:space="preserve"> I, </w:t>
      </w:r>
      <w:proofErr w:type="spellStart"/>
      <w:r w:rsidRPr="0081568E">
        <w:rPr>
          <w:rFonts w:ascii="Arial" w:hAnsi="Arial" w:cs="Arial"/>
          <w:sz w:val="20"/>
          <w:szCs w:val="20"/>
          <w:lang w:val="en"/>
        </w:rPr>
        <w:t>Massoll</w:t>
      </w:r>
      <w:proofErr w:type="spellEnd"/>
      <w:r w:rsidRPr="0081568E">
        <w:rPr>
          <w:rFonts w:ascii="Arial" w:hAnsi="Arial" w:cs="Arial"/>
          <w:sz w:val="20"/>
          <w:szCs w:val="20"/>
          <w:lang w:val="en"/>
        </w:rPr>
        <w:t xml:space="preserve"> NA, Wilkinson EJ. Stage 1A vulvar squamous cell carcinoma: an analysis of tumor invasive characteristics and risk. Am J Surg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2008;32:765-772.</w:t>
      </w:r>
    </w:p>
    <w:p w14:paraId="08DA4625" w14:textId="77777777" w:rsid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Amin MB, Edge SB, Greene FL, et al, eds. AJCC Cancer Staging Manual. 8th ed. New York, NY: Springer; 2017.</w:t>
      </w:r>
    </w:p>
    <w:p w14:paraId="32B42A49"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Pouwer</w:t>
      </w:r>
      <w:proofErr w:type="spellEnd"/>
      <w:r w:rsidRPr="0081568E">
        <w:rPr>
          <w:rFonts w:ascii="Arial" w:eastAsia="Times New Roman" w:hAnsi="Arial" w:cs="Arial"/>
          <w:sz w:val="20"/>
          <w:szCs w:val="20"/>
          <w:lang w:val="en"/>
        </w:rPr>
        <w:t xml:space="preserve"> AW, Bult P, </w:t>
      </w:r>
      <w:proofErr w:type="spellStart"/>
      <w:r w:rsidRPr="0081568E">
        <w:rPr>
          <w:rFonts w:ascii="Arial" w:eastAsia="Times New Roman" w:hAnsi="Arial" w:cs="Arial"/>
          <w:sz w:val="20"/>
          <w:szCs w:val="20"/>
          <w:lang w:val="en"/>
        </w:rPr>
        <w:t>Otte</w:t>
      </w:r>
      <w:proofErr w:type="spellEnd"/>
      <w:r w:rsidRPr="0081568E">
        <w:rPr>
          <w:rFonts w:ascii="Arial" w:eastAsia="Times New Roman" w:hAnsi="Arial" w:cs="Arial"/>
          <w:sz w:val="20"/>
          <w:szCs w:val="20"/>
          <w:lang w:val="en"/>
        </w:rPr>
        <w:t xml:space="preserve"> I, et al. Measuring the depth of invasion in vulvar squamous cell carcinoma: interobserver agreement and pitfalls. </w:t>
      </w:r>
      <w:proofErr w:type="spellStart"/>
      <w:r w:rsidRPr="0081568E">
        <w:rPr>
          <w:rFonts w:ascii="Arial" w:eastAsia="Times New Roman" w:hAnsi="Arial" w:cs="Arial"/>
          <w:sz w:val="20"/>
          <w:szCs w:val="20"/>
          <w:lang w:val="en"/>
        </w:rPr>
        <w:t>Histopathol</w:t>
      </w:r>
      <w:proofErr w:type="spellEnd"/>
      <w:r w:rsidRPr="0081568E">
        <w:rPr>
          <w:rFonts w:ascii="Arial" w:eastAsia="Times New Roman" w:hAnsi="Arial" w:cs="Arial"/>
          <w:sz w:val="20"/>
          <w:szCs w:val="20"/>
          <w:lang w:val="en"/>
        </w:rPr>
        <w:t>. 2019; 75(3):413-420.</w:t>
      </w:r>
    </w:p>
    <w:p w14:paraId="6FF009F3"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van den </w:t>
      </w:r>
      <w:proofErr w:type="spellStart"/>
      <w:r w:rsidRPr="0081568E">
        <w:rPr>
          <w:rFonts w:ascii="Arial" w:eastAsia="Times New Roman" w:hAnsi="Arial" w:cs="Arial"/>
          <w:sz w:val="20"/>
          <w:szCs w:val="20"/>
          <w:lang w:val="en"/>
        </w:rPr>
        <w:t>Eindin</w:t>
      </w:r>
      <w:proofErr w:type="spellEnd"/>
      <w:r w:rsidRPr="0081568E">
        <w:rPr>
          <w:rFonts w:ascii="Arial" w:eastAsia="Times New Roman" w:hAnsi="Arial" w:cs="Arial"/>
          <w:sz w:val="20"/>
          <w:szCs w:val="20"/>
          <w:lang w:val="en"/>
        </w:rPr>
        <w:t xml:space="preserve"> LC, </w:t>
      </w:r>
      <w:proofErr w:type="spellStart"/>
      <w:r w:rsidRPr="0081568E">
        <w:rPr>
          <w:rFonts w:ascii="Arial" w:eastAsia="Times New Roman" w:hAnsi="Arial" w:cs="Arial"/>
          <w:sz w:val="20"/>
          <w:szCs w:val="20"/>
          <w:lang w:val="en"/>
        </w:rPr>
        <w:t>Massuger</w:t>
      </w:r>
      <w:proofErr w:type="spellEnd"/>
      <w:r w:rsidRPr="0081568E">
        <w:rPr>
          <w:rFonts w:ascii="Arial" w:eastAsia="Times New Roman" w:hAnsi="Arial" w:cs="Arial"/>
          <w:sz w:val="20"/>
          <w:szCs w:val="20"/>
          <w:lang w:val="en"/>
        </w:rPr>
        <w:t xml:space="preserve"> LF, </w:t>
      </w:r>
      <w:proofErr w:type="spellStart"/>
      <w:r w:rsidRPr="0081568E">
        <w:rPr>
          <w:rFonts w:ascii="Arial" w:eastAsia="Times New Roman" w:hAnsi="Arial" w:cs="Arial"/>
          <w:sz w:val="20"/>
          <w:szCs w:val="20"/>
          <w:lang w:val="en"/>
        </w:rPr>
        <w:t>Jonkman</w:t>
      </w:r>
      <w:proofErr w:type="spellEnd"/>
      <w:r w:rsidRPr="0081568E">
        <w:rPr>
          <w:rFonts w:ascii="Arial" w:eastAsia="Times New Roman" w:hAnsi="Arial" w:cs="Arial"/>
          <w:sz w:val="20"/>
          <w:szCs w:val="20"/>
          <w:lang w:val="en"/>
        </w:rPr>
        <w:t xml:space="preserve"> JK, Bult P, de </w:t>
      </w:r>
      <w:proofErr w:type="spellStart"/>
      <w:r w:rsidRPr="0081568E">
        <w:rPr>
          <w:rFonts w:ascii="Arial" w:eastAsia="Times New Roman" w:hAnsi="Arial" w:cs="Arial"/>
          <w:sz w:val="20"/>
          <w:szCs w:val="20"/>
          <w:lang w:val="en"/>
        </w:rPr>
        <w:t>Hullu</w:t>
      </w:r>
      <w:proofErr w:type="spellEnd"/>
      <w:r w:rsidRPr="0081568E">
        <w:rPr>
          <w:rFonts w:ascii="Arial" w:eastAsia="Times New Roman" w:hAnsi="Arial" w:cs="Arial"/>
          <w:sz w:val="20"/>
          <w:szCs w:val="20"/>
          <w:lang w:val="en"/>
        </w:rPr>
        <w:t xml:space="preserve"> JA. </w:t>
      </w:r>
      <w:proofErr w:type="spellStart"/>
      <w:r w:rsidRPr="0081568E">
        <w:rPr>
          <w:rFonts w:ascii="Arial" w:eastAsia="Times New Roman" w:hAnsi="Arial" w:cs="Arial"/>
          <w:sz w:val="20"/>
          <w:szCs w:val="20"/>
          <w:lang w:val="en"/>
        </w:rPr>
        <w:t>Bulten</w:t>
      </w:r>
      <w:proofErr w:type="spellEnd"/>
      <w:r w:rsidRPr="0081568E">
        <w:rPr>
          <w:rFonts w:ascii="Arial" w:eastAsia="Times New Roman" w:hAnsi="Arial" w:cs="Arial"/>
          <w:sz w:val="20"/>
          <w:szCs w:val="20"/>
          <w:lang w:val="en"/>
        </w:rPr>
        <w:t xml:space="preserve"> J. An alternative way to measure the depth of invasion of vulvar squamous cell carcinoma in relation to prognosis. 2015;  Mod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28(2):295-302.</w:t>
      </w:r>
    </w:p>
    <w:p w14:paraId="6A98537D"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Skala SL, </w:t>
      </w:r>
      <w:proofErr w:type="spellStart"/>
      <w:r w:rsidRPr="0081568E">
        <w:rPr>
          <w:rFonts w:ascii="Arial" w:eastAsia="Times New Roman" w:hAnsi="Arial" w:cs="Arial"/>
          <w:sz w:val="20"/>
          <w:szCs w:val="20"/>
          <w:lang w:val="en"/>
        </w:rPr>
        <w:t>Ebott</w:t>
      </w:r>
      <w:proofErr w:type="spellEnd"/>
      <w:r w:rsidRPr="0081568E">
        <w:rPr>
          <w:rFonts w:ascii="Arial" w:eastAsia="Times New Roman" w:hAnsi="Arial" w:cs="Arial"/>
          <w:sz w:val="20"/>
          <w:szCs w:val="20"/>
          <w:lang w:val="en"/>
        </w:rPr>
        <w:t xml:space="preserve"> JA, Zhao L, Lieberman RW.  Predictive value of an alternative strategy for measuring depth and size of stage 1 vulvar squamous cell carcinoma, J Low </w:t>
      </w:r>
      <w:proofErr w:type="spellStart"/>
      <w:r w:rsidRPr="0081568E">
        <w:rPr>
          <w:rFonts w:ascii="Arial" w:eastAsia="Times New Roman" w:hAnsi="Arial" w:cs="Arial"/>
          <w:sz w:val="20"/>
          <w:szCs w:val="20"/>
          <w:lang w:val="en"/>
        </w:rPr>
        <w:t>Genit</w:t>
      </w:r>
      <w:proofErr w:type="spellEnd"/>
      <w:r w:rsidRPr="0081568E">
        <w:rPr>
          <w:rFonts w:ascii="Arial" w:eastAsia="Times New Roman" w:hAnsi="Arial" w:cs="Arial"/>
          <w:sz w:val="20"/>
          <w:szCs w:val="20"/>
          <w:lang w:val="en"/>
        </w:rPr>
        <w:t xml:space="preserve"> Tract Dis. 2020; 24(3):265-271.</w:t>
      </w:r>
    </w:p>
    <w:p w14:paraId="28E0B36A" w14:textId="77777777" w:rsidR="0081568E" w:rsidRPr="0081568E" w:rsidRDefault="00C42FB3" w:rsidP="00573290">
      <w:pPr>
        <w:pStyle w:val="ListParagraph"/>
        <w:numPr>
          <w:ilvl w:val="0"/>
          <w:numId w:val="16"/>
        </w:numPr>
        <w:spacing w:before="30" w:after="0" w:line="240" w:lineRule="auto"/>
        <w:ind w:right="29"/>
        <w:divId w:val="2062554383"/>
        <w:rPr>
          <w:rFonts w:ascii="Arial" w:hAnsi="Arial" w:cs="Arial"/>
          <w:sz w:val="20"/>
          <w:szCs w:val="20"/>
          <w:lang w:val="en"/>
        </w:rPr>
      </w:pPr>
      <w:proofErr w:type="spellStart"/>
      <w:r w:rsidRPr="0081568E">
        <w:rPr>
          <w:rFonts w:ascii="Arial" w:eastAsia="Times New Roman" w:hAnsi="Arial" w:cs="Arial"/>
          <w:sz w:val="20"/>
          <w:szCs w:val="20"/>
          <w:lang w:val="en"/>
        </w:rPr>
        <w:t>Te</w:t>
      </w:r>
      <w:proofErr w:type="spellEnd"/>
      <w:r w:rsidRPr="0081568E">
        <w:rPr>
          <w:rFonts w:ascii="Arial" w:eastAsia="Times New Roman" w:hAnsi="Arial" w:cs="Arial"/>
          <w:sz w:val="20"/>
          <w:szCs w:val="20"/>
          <w:lang w:val="en"/>
        </w:rPr>
        <w:t xml:space="preserve"> </w:t>
      </w:r>
      <w:proofErr w:type="spellStart"/>
      <w:r w:rsidRPr="0081568E">
        <w:rPr>
          <w:rFonts w:ascii="Arial" w:eastAsia="Times New Roman" w:hAnsi="Arial" w:cs="Arial"/>
          <w:sz w:val="20"/>
          <w:szCs w:val="20"/>
          <w:lang w:val="en"/>
        </w:rPr>
        <w:t>Grootenhuis</w:t>
      </w:r>
      <w:proofErr w:type="spellEnd"/>
      <w:r w:rsidRPr="0081568E">
        <w:rPr>
          <w:rFonts w:ascii="Arial" w:eastAsia="Times New Roman" w:hAnsi="Arial" w:cs="Arial"/>
          <w:sz w:val="20"/>
          <w:szCs w:val="20"/>
          <w:lang w:val="en"/>
        </w:rPr>
        <w:t xml:space="preserve"> NC, </w:t>
      </w:r>
      <w:proofErr w:type="spellStart"/>
      <w:r w:rsidRPr="0081568E">
        <w:rPr>
          <w:rFonts w:ascii="Arial" w:eastAsia="Times New Roman" w:hAnsi="Arial" w:cs="Arial"/>
          <w:sz w:val="20"/>
          <w:szCs w:val="20"/>
          <w:lang w:val="en"/>
        </w:rPr>
        <w:t>Pouwer</w:t>
      </w:r>
      <w:proofErr w:type="spellEnd"/>
      <w:r w:rsidRPr="0081568E">
        <w:rPr>
          <w:rFonts w:ascii="Arial" w:eastAsia="Times New Roman" w:hAnsi="Arial" w:cs="Arial"/>
          <w:sz w:val="20"/>
          <w:szCs w:val="20"/>
          <w:lang w:val="en"/>
        </w:rPr>
        <w:t xml:space="preserve"> AFW, de Bock GH et al. Prognostic factors for local recurrence of squamous cell carcinoma of the vulva: a systematic review. </w:t>
      </w:r>
      <w:proofErr w:type="spellStart"/>
      <w:r w:rsidRPr="0081568E">
        <w:rPr>
          <w:rFonts w:ascii="Arial" w:eastAsia="Times New Roman" w:hAnsi="Arial" w:cs="Arial"/>
          <w:sz w:val="20"/>
          <w:szCs w:val="20"/>
          <w:lang w:val="en"/>
        </w:rPr>
        <w:t>Gynecol</w:t>
      </w:r>
      <w:proofErr w:type="spellEnd"/>
      <w:r w:rsidRPr="0081568E">
        <w:rPr>
          <w:rFonts w:ascii="Arial" w:eastAsia="Times New Roman" w:hAnsi="Arial" w:cs="Arial"/>
          <w:sz w:val="20"/>
          <w:szCs w:val="20"/>
          <w:lang w:val="en"/>
        </w:rPr>
        <w:t xml:space="preserve"> Oncol. 2018;148(3):622-631.</w:t>
      </w:r>
    </w:p>
    <w:p w14:paraId="49257218" w14:textId="15F3978E" w:rsidR="0081568E" w:rsidRDefault="00C42FB3" w:rsidP="00573290">
      <w:pPr>
        <w:pStyle w:val="ListParagraph"/>
        <w:numPr>
          <w:ilvl w:val="0"/>
          <w:numId w:val="16"/>
        </w:numPr>
        <w:spacing w:before="30" w:after="0" w:line="240" w:lineRule="auto"/>
        <w:ind w:right="29"/>
        <w:divId w:val="2062554383"/>
        <w:rPr>
          <w:rFonts w:ascii="Arial" w:eastAsia="Times New Roman" w:hAnsi="Arial" w:cs="Arial"/>
          <w:sz w:val="20"/>
          <w:szCs w:val="20"/>
          <w:lang w:val="en"/>
        </w:rPr>
      </w:pPr>
      <w:r w:rsidRPr="0081568E">
        <w:rPr>
          <w:rFonts w:ascii="Arial" w:eastAsia="Times New Roman" w:hAnsi="Arial" w:cs="Arial"/>
          <w:sz w:val="20"/>
          <w:szCs w:val="20"/>
          <w:lang w:val="en"/>
        </w:rPr>
        <w:t xml:space="preserve">Julia CJ, Hoang LN. A review of prognostic factors in squamous cell carcinoma of the vulva: evidence from the last decade. Semin Diagn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2021;38(1):37-49.</w:t>
      </w:r>
    </w:p>
    <w:p w14:paraId="21077EE4" w14:textId="77777777" w:rsidR="00573290" w:rsidRDefault="00573290" w:rsidP="00573290">
      <w:pPr>
        <w:spacing w:after="0"/>
        <w:rPr>
          <w:rFonts w:ascii="Arial" w:eastAsia="Times New Roman" w:hAnsi="Arial" w:cs="Arial"/>
          <w:sz w:val="20"/>
          <w:szCs w:val="20"/>
          <w:lang w:val="en"/>
        </w:rPr>
      </w:pPr>
    </w:p>
    <w:p w14:paraId="3C96D8A9" w14:textId="2E7030A9" w:rsidR="00A1664C" w:rsidRPr="00573290"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b/>
          <w:bCs/>
          <w:sz w:val="20"/>
          <w:szCs w:val="20"/>
          <w:lang w:val="en"/>
        </w:rPr>
        <w:t>F. Tumor Growth Pattern</w:t>
      </w:r>
    </w:p>
    <w:p w14:paraId="3C80C9D6" w14:textId="071E15C7" w:rsidR="00A1664C" w:rsidRPr="005519E8"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Vulvar squamous cell carcinomas can generally be separated into those tumors that have a predominately infiltrating (finger-like) pattern and those that invade with a broad, pushing front (verrucous carcinoma). In </w:t>
      </w:r>
      <w:r w:rsidRPr="005519E8">
        <w:rPr>
          <w:rFonts w:ascii="Arial" w:hAnsi="Arial" w:cs="Arial"/>
          <w:sz w:val="20"/>
          <w:szCs w:val="20"/>
          <w:lang w:val="en"/>
        </w:rPr>
        <w:lastRenderedPageBreak/>
        <w:t>some studies, infiltrating invasion is associated with a higher frequency of regional lymph node metastasis, but this feature is understudied.</w:t>
      </w:r>
      <w:hyperlink w:anchor="8079" w:tooltip="Drew PA, Al-Abbadi MA, Orlando CA, Hendricks JB, Kubilis PS, Wilkinson EJ. Prognostic factors in carcinoma of the vulva: a clinicopathologic and DNA flow cytometric study. Int J Gynecol Pathol. 1996;15:235-241." w:history="1">
        <w:r w:rsidRPr="005519E8">
          <w:rPr>
            <w:rStyle w:val="Hyperlink"/>
            <w:rFonts w:ascii="Arial" w:hAnsi="Arial" w:cs="Arial"/>
            <w:sz w:val="20"/>
            <w:szCs w:val="20"/>
            <w:vertAlign w:val="superscript"/>
            <w:lang w:val="en"/>
          </w:rPr>
          <w:t>1,</w:t>
        </w:r>
      </w:hyperlink>
      <w:hyperlink w:anchor="8080" w:tooltip="Julia CJ, Hoang LN. A review of prognostic factors in squamous cell carcinoma of the vulva: evidence from the last decade. Semin Diagn Pathol. 2021;38(1):37-49." w:history="1">
        <w:r w:rsidRPr="005519E8">
          <w:rPr>
            <w:rStyle w:val="Hyperlink"/>
            <w:rFonts w:ascii="Arial" w:hAnsi="Arial" w:cs="Arial"/>
            <w:sz w:val="20"/>
            <w:szCs w:val="20"/>
            <w:vertAlign w:val="superscript"/>
            <w:lang w:val="en"/>
          </w:rPr>
          <w:t>2</w:t>
        </w:r>
      </w:hyperlink>
    </w:p>
    <w:p w14:paraId="05D681C3" w14:textId="77777777" w:rsidR="00573290" w:rsidRDefault="00573290">
      <w:pPr>
        <w:spacing w:after="0"/>
        <w:rPr>
          <w:rFonts w:ascii="Arial" w:eastAsia="Times New Roman" w:hAnsi="Arial" w:cs="Arial"/>
          <w:sz w:val="20"/>
          <w:szCs w:val="20"/>
          <w:lang w:val="en"/>
        </w:rPr>
      </w:pPr>
    </w:p>
    <w:p w14:paraId="66262186" w14:textId="77777777" w:rsidR="00573290" w:rsidRDefault="00573290">
      <w:pPr>
        <w:rPr>
          <w:rFonts w:ascii="Arial" w:eastAsia="Times New Roman" w:hAnsi="Arial" w:cs="Arial"/>
          <w:sz w:val="20"/>
          <w:szCs w:val="20"/>
          <w:lang w:val="en"/>
        </w:rPr>
      </w:pPr>
      <w:r>
        <w:rPr>
          <w:rFonts w:ascii="Arial" w:eastAsia="Times New Roman" w:hAnsi="Arial" w:cs="Arial"/>
          <w:sz w:val="20"/>
          <w:szCs w:val="20"/>
          <w:lang w:val="en"/>
        </w:rPr>
        <w:br w:type="page"/>
      </w:r>
    </w:p>
    <w:p w14:paraId="33CBF7DA" w14:textId="113CD78E"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lastRenderedPageBreak/>
        <w:t>References</w:t>
      </w:r>
    </w:p>
    <w:p w14:paraId="565BFEE1" w14:textId="77777777" w:rsidR="0081568E" w:rsidRDefault="00C42FB3" w:rsidP="00573290">
      <w:pPr>
        <w:pStyle w:val="ListParagraph"/>
        <w:numPr>
          <w:ilvl w:val="0"/>
          <w:numId w:val="18"/>
        </w:numPr>
        <w:spacing w:before="30" w:after="0" w:line="240" w:lineRule="auto"/>
        <w:ind w:right="29"/>
        <w:divId w:val="2062554383"/>
        <w:rPr>
          <w:rFonts w:ascii="Arial" w:hAnsi="Arial" w:cs="Arial"/>
          <w:sz w:val="20"/>
          <w:szCs w:val="20"/>
          <w:lang w:val="en"/>
        </w:rPr>
      </w:pPr>
      <w:r w:rsidRPr="0081568E">
        <w:rPr>
          <w:rFonts w:ascii="Arial" w:hAnsi="Arial" w:cs="Arial"/>
          <w:sz w:val="20"/>
          <w:szCs w:val="20"/>
          <w:lang w:val="en"/>
        </w:rPr>
        <w:t>Drew PA, Al-</w:t>
      </w:r>
      <w:proofErr w:type="spellStart"/>
      <w:r w:rsidRPr="0081568E">
        <w:rPr>
          <w:rFonts w:ascii="Arial" w:hAnsi="Arial" w:cs="Arial"/>
          <w:sz w:val="20"/>
          <w:szCs w:val="20"/>
          <w:lang w:val="en"/>
        </w:rPr>
        <w:t>Abbadi</w:t>
      </w:r>
      <w:proofErr w:type="spellEnd"/>
      <w:r w:rsidRPr="0081568E">
        <w:rPr>
          <w:rFonts w:ascii="Arial" w:hAnsi="Arial" w:cs="Arial"/>
          <w:sz w:val="20"/>
          <w:szCs w:val="20"/>
          <w:lang w:val="en"/>
        </w:rPr>
        <w:t xml:space="preserve"> MA, Orlando CA, Hendricks JB, </w:t>
      </w:r>
      <w:proofErr w:type="spellStart"/>
      <w:r w:rsidRPr="0081568E">
        <w:rPr>
          <w:rFonts w:ascii="Arial" w:hAnsi="Arial" w:cs="Arial"/>
          <w:sz w:val="20"/>
          <w:szCs w:val="20"/>
          <w:lang w:val="en"/>
        </w:rPr>
        <w:t>Kubilis</w:t>
      </w:r>
      <w:proofErr w:type="spellEnd"/>
      <w:r w:rsidRPr="0081568E">
        <w:rPr>
          <w:rFonts w:ascii="Arial" w:hAnsi="Arial" w:cs="Arial"/>
          <w:sz w:val="20"/>
          <w:szCs w:val="20"/>
          <w:lang w:val="en"/>
        </w:rPr>
        <w:t xml:space="preserve"> PS, Wilkinson EJ. Prognostic factors in carcinoma of the vulva: a clinicopathologic and DNA flow cytometric study. Int J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w:t>
      </w:r>
      <w:proofErr w:type="spellStart"/>
      <w:r w:rsidRPr="0081568E">
        <w:rPr>
          <w:rFonts w:ascii="Arial" w:hAnsi="Arial" w:cs="Arial"/>
          <w:sz w:val="20"/>
          <w:szCs w:val="20"/>
          <w:lang w:val="en"/>
        </w:rPr>
        <w:t>Pathol</w:t>
      </w:r>
      <w:proofErr w:type="spellEnd"/>
      <w:r w:rsidRPr="0081568E">
        <w:rPr>
          <w:rFonts w:ascii="Arial" w:hAnsi="Arial" w:cs="Arial"/>
          <w:sz w:val="20"/>
          <w:szCs w:val="20"/>
          <w:lang w:val="en"/>
        </w:rPr>
        <w:t>. 1996;15:235-241.</w:t>
      </w:r>
    </w:p>
    <w:p w14:paraId="45DE0A8E" w14:textId="6F8E661A" w:rsidR="00A1664C" w:rsidRPr="0081568E" w:rsidRDefault="00C42FB3" w:rsidP="00573290">
      <w:pPr>
        <w:pStyle w:val="ListParagraph"/>
        <w:numPr>
          <w:ilvl w:val="0"/>
          <w:numId w:val="18"/>
        </w:numPr>
        <w:spacing w:before="30" w:after="0" w:line="240" w:lineRule="auto"/>
        <w:ind w:right="29"/>
        <w:divId w:val="2062554383"/>
        <w:rPr>
          <w:rFonts w:ascii="Arial" w:hAnsi="Arial" w:cs="Arial"/>
          <w:sz w:val="20"/>
          <w:szCs w:val="20"/>
          <w:lang w:val="en"/>
        </w:rPr>
      </w:pPr>
      <w:r w:rsidRPr="0081568E">
        <w:rPr>
          <w:rFonts w:ascii="Arial" w:eastAsia="Times New Roman" w:hAnsi="Arial" w:cs="Arial"/>
          <w:sz w:val="20"/>
          <w:szCs w:val="20"/>
          <w:lang w:val="en"/>
        </w:rPr>
        <w:t xml:space="preserve">Julia CJ, Hoang LN. A review of prognostic factors in squamous cell carcinoma of the vulva: evidence from the last decade. Semin Diagn </w:t>
      </w:r>
      <w:proofErr w:type="spellStart"/>
      <w:r w:rsidRPr="0081568E">
        <w:rPr>
          <w:rFonts w:ascii="Arial" w:eastAsia="Times New Roman" w:hAnsi="Arial" w:cs="Arial"/>
          <w:sz w:val="20"/>
          <w:szCs w:val="20"/>
          <w:lang w:val="en"/>
        </w:rPr>
        <w:t>Pathol</w:t>
      </w:r>
      <w:proofErr w:type="spellEnd"/>
      <w:r w:rsidRPr="0081568E">
        <w:rPr>
          <w:rFonts w:ascii="Arial" w:eastAsia="Times New Roman" w:hAnsi="Arial" w:cs="Arial"/>
          <w:sz w:val="20"/>
          <w:szCs w:val="20"/>
          <w:lang w:val="en"/>
        </w:rPr>
        <w:t>. 2021;38(1):37-49.</w:t>
      </w:r>
    </w:p>
    <w:p w14:paraId="44EFD527" w14:textId="77777777" w:rsidR="0081568E" w:rsidRPr="0081568E" w:rsidRDefault="0081568E" w:rsidP="0081568E">
      <w:pPr>
        <w:pStyle w:val="ListParagraph"/>
        <w:spacing w:before="30" w:after="30" w:line="240" w:lineRule="auto"/>
        <w:ind w:right="29"/>
        <w:divId w:val="2062554383"/>
        <w:rPr>
          <w:rFonts w:ascii="Arial" w:hAnsi="Arial" w:cs="Arial"/>
          <w:sz w:val="20"/>
          <w:szCs w:val="20"/>
          <w:lang w:val="en"/>
        </w:rPr>
      </w:pPr>
    </w:p>
    <w:p w14:paraId="7247B69C" w14:textId="77777777" w:rsidR="00A1664C" w:rsidRPr="005519E8" w:rsidRDefault="00C42FB3">
      <w:pPr>
        <w:spacing w:after="0"/>
        <w:rPr>
          <w:rFonts w:ascii="Arial" w:eastAsia="Times New Roman" w:hAnsi="Arial" w:cs="Arial"/>
          <w:b/>
          <w:bCs/>
          <w:sz w:val="20"/>
          <w:szCs w:val="20"/>
          <w:lang w:val="en"/>
        </w:rPr>
      </w:pPr>
      <w:r w:rsidRPr="005519E8">
        <w:rPr>
          <w:rFonts w:ascii="Arial" w:eastAsia="Times New Roman" w:hAnsi="Arial" w:cs="Arial"/>
          <w:b/>
          <w:bCs/>
          <w:sz w:val="20"/>
          <w:szCs w:val="20"/>
          <w:lang w:val="en"/>
        </w:rPr>
        <w:t>G. Lymphatic/Blood Vessel Invasion</w:t>
      </w:r>
    </w:p>
    <w:p w14:paraId="51BEBB3A" w14:textId="3FD10D9D" w:rsidR="00A1664C" w:rsidRDefault="00C42FB3" w:rsidP="0081568E">
      <w:pPr>
        <w:spacing w:after="0"/>
        <w:rPr>
          <w:rFonts w:ascii="Arial" w:eastAsia="Times New Roman" w:hAnsi="Arial" w:cs="Arial"/>
          <w:sz w:val="20"/>
          <w:szCs w:val="20"/>
          <w:lang w:val="en"/>
        </w:rPr>
      </w:pPr>
      <w:r w:rsidRPr="005519E8">
        <w:rPr>
          <w:rFonts w:ascii="Arial" w:eastAsia="Times New Roman" w:hAnsi="Arial" w:cs="Arial"/>
          <w:sz w:val="20"/>
          <w:szCs w:val="20"/>
          <w:lang w:val="en"/>
        </w:rPr>
        <w:t>Vascular space invasion by squamous cell carcinoma has been associated with a poorer prognosis and increased risk for regional lymph node metastasis.</w:t>
      </w:r>
      <w:hyperlink w:anchor="8081" w:tooltip="Chan JK, Sugiyama V, Pham H, et al. Margin distance and other clinico-pathologic prognostic factors in vulvar carcinoma: a multivariate analysis. Gynecol Oncol. 2007;104:636-641." w:history="1">
        <w:r w:rsidRPr="005519E8">
          <w:rPr>
            <w:rStyle w:val="Hyperlink"/>
            <w:rFonts w:ascii="Arial" w:eastAsia="Times New Roman" w:hAnsi="Arial" w:cs="Arial"/>
            <w:sz w:val="20"/>
            <w:szCs w:val="20"/>
            <w:vertAlign w:val="superscript"/>
            <w:lang w:val="en"/>
          </w:rPr>
          <w:t>1,</w:t>
        </w:r>
      </w:hyperlink>
      <w:hyperlink w:anchor="8082" w:tooltip="Raspagliesi F, Hanozet F, Ditto A, et al. Clinical and pathologic prognostic factors in squamous cell carcinoma of the vulva. Gynecol Oncol. 2006;102:333-337." w:history="1">
        <w:r w:rsidRPr="005519E8">
          <w:rPr>
            <w:rStyle w:val="Hyperlink"/>
            <w:rFonts w:ascii="Arial" w:eastAsia="Times New Roman" w:hAnsi="Arial" w:cs="Arial"/>
            <w:sz w:val="20"/>
            <w:szCs w:val="20"/>
            <w:vertAlign w:val="superscript"/>
            <w:lang w:val="en"/>
          </w:rPr>
          <w:t>2,</w:t>
        </w:r>
      </w:hyperlink>
      <w:hyperlink w:anchor="8083" w:tooltip="Hauspy J, Beiner M, Harley I, et al. Sentinel lymph node in vulvar cancer. Cancer. 2007;110:1015-1022." w:history="1">
        <w:r w:rsidRPr="005519E8">
          <w:rPr>
            <w:rStyle w:val="Hyperlink"/>
            <w:rFonts w:ascii="Arial" w:eastAsia="Times New Roman" w:hAnsi="Arial" w:cs="Arial"/>
            <w:sz w:val="20"/>
            <w:szCs w:val="20"/>
            <w:vertAlign w:val="superscript"/>
            <w:lang w:val="en"/>
          </w:rPr>
          <w:t>3</w:t>
        </w:r>
      </w:hyperlink>
    </w:p>
    <w:p w14:paraId="52040EB6" w14:textId="77777777" w:rsidR="0081568E" w:rsidRPr="0081568E" w:rsidRDefault="0081568E" w:rsidP="0081568E">
      <w:pPr>
        <w:spacing w:after="0"/>
        <w:rPr>
          <w:rFonts w:ascii="Arial" w:eastAsia="Times New Roman" w:hAnsi="Arial" w:cs="Arial"/>
          <w:sz w:val="20"/>
          <w:szCs w:val="20"/>
          <w:lang w:val="en"/>
        </w:rPr>
      </w:pPr>
    </w:p>
    <w:p w14:paraId="0CAE0EC4" w14:textId="77777777" w:rsidR="0081568E" w:rsidRDefault="00C42FB3" w:rsidP="0081568E">
      <w:pPr>
        <w:spacing w:after="0"/>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6BA68DFF" w14:textId="77777777" w:rsidR="0081568E" w:rsidRPr="0081568E" w:rsidRDefault="00C42FB3" w:rsidP="0081568E">
      <w:pPr>
        <w:pStyle w:val="ListParagraph"/>
        <w:numPr>
          <w:ilvl w:val="0"/>
          <w:numId w:val="19"/>
        </w:numPr>
        <w:spacing w:after="0" w:line="240" w:lineRule="auto"/>
        <w:rPr>
          <w:rFonts w:ascii="Arial" w:eastAsia="Times New Roman" w:hAnsi="Arial" w:cs="Arial"/>
          <w:sz w:val="20"/>
          <w:szCs w:val="20"/>
          <w:lang w:val="en"/>
        </w:rPr>
      </w:pPr>
      <w:r w:rsidRPr="0081568E">
        <w:rPr>
          <w:rFonts w:ascii="Arial" w:hAnsi="Arial" w:cs="Arial"/>
          <w:sz w:val="20"/>
          <w:szCs w:val="20"/>
          <w:lang w:val="en"/>
        </w:rPr>
        <w:t xml:space="preserve">Chan JK, Sugiyama V, Pham H, et al. Margin distance and other </w:t>
      </w:r>
      <w:proofErr w:type="spellStart"/>
      <w:r w:rsidRPr="0081568E">
        <w:rPr>
          <w:rFonts w:ascii="Arial" w:hAnsi="Arial" w:cs="Arial"/>
          <w:sz w:val="20"/>
          <w:szCs w:val="20"/>
          <w:lang w:val="en"/>
        </w:rPr>
        <w:t>clinico</w:t>
      </w:r>
      <w:proofErr w:type="spellEnd"/>
      <w:r w:rsidRPr="0081568E">
        <w:rPr>
          <w:rFonts w:ascii="Arial" w:hAnsi="Arial" w:cs="Arial"/>
          <w:sz w:val="20"/>
          <w:szCs w:val="20"/>
          <w:lang w:val="en"/>
        </w:rPr>
        <w:t xml:space="preserve">-pathologic prognostic factors in vulvar carcinoma: a multivariate analysis.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Oncol. 2007;104:636-641.</w:t>
      </w:r>
    </w:p>
    <w:p w14:paraId="1624C269" w14:textId="77777777" w:rsidR="0081568E" w:rsidRPr="0081568E" w:rsidRDefault="00C42FB3" w:rsidP="0081568E">
      <w:pPr>
        <w:pStyle w:val="ListParagraph"/>
        <w:numPr>
          <w:ilvl w:val="0"/>
          <w:numId w:val="19"/>
        </w:numPr>
        <w:spacing w:after="0" w:line="240" w:lineRule="auto"/>
        <w:rPr>
          <w:rFonts w:ascii="Arial" w:eastAsia="Times New Roman" w:hAnsi="Arial" w:cs="Arial"/>
          <w:sz w:val="20"/>
          <w:szCs w:val="20"/>
          <w:lang w:val="en"/>
        </w:rPr>
      </w:pPr>
      <w:proofErr w:type="spellStart"/>
      <w:r w:rsidRPr="0081568E">
        <w:rPr>
          <w:rFonts w:ascii="Arial" w:hAnsi="Arial" w:cs="Arial"/>
          <w:sz w:val="20"/>
          <w:szCs w:val="20"/>
          <w:lang w:val="en"/>
        </w:rPr>
        <w:t>Raspagliesi</w:t>
      </w:r>
      <w:proofErr w:type="spellEnd"/>
      <w:r w:rsidRPr="0081568E">
        <w:rPr>
          <w:rFonts w:ascii="Arial" w:hAnsi="Arial" w:cs="Arial"/>
          <w:sz w:val="20"/>
          <w:szCs w:val="20"/>
          <w:lang w:val="en"/>
        </w:rPr>
        <w:t xml:space="preserve"> F, </w:t>
      </w:r>
      <w:proofErr w:type="spellStart"/>
      <w:r w:rsidRPr="0081568E">
        <w:rPr>
          <w:rFonts w:ascii="Arial" w:hAnsi="Arial" w:cs="Arial"/>
          <w:sz w:val="20"/>
          <w:szCs w:val="20"/>
          <w:lang w:val="en"/>
        </w:rPr>
        <w:t>Hanozet</w:t>
      </w:r>
      <w:proofErr w:type="spellEnd"/>
      <w:r w:rsidRPr="0081568E">
        <w:rPr>
          <w:rFonts w:ascii="Arial" w:hAnsi="Arial" w:cs="Arial"/>
          <w:sz w:val="20"/>
          <w:szCs w:val="20"/>
          <w:lang w:val="en"/>
        </w:rPr>
        <w:t xml:space="preserve"> F, Ditto A, et al. Clinical and pathologic prognostic factors in squamous cell carcinoma of the vulva. </w:t>
      </w:r>
      <w:proofErr w:type="spellStart"/>
      <w:r w:rsidRPr="0081568E">
        <w:rPr>
          <w:rFonts w:ascii="Arial" w:hAnsi="Arial" w:cs="Arial"/>
          <w:sz w:val="20"/>
          <w:szCs w:val="20"/>
          <w:lang w:val="en"/>
        </w:rPr>
        <w:t>Gynecol</w:t>
      </w:r>
      <w:proofErr w:type="spellEnd"/>
      <w:r w:rsidRPr="0081568E">
        <w:rPr>
          <w:rFonts w:ascii="Arial" w:hAnsi="Arial" w:cs="Arial"/>
          <w:sz w:val="20"/>
          <w:szCs w:val="20"/>
          <w:lang w:val="en"/>
        </w:rPr>
        <w:t xml:space="preserve"> Oncol. 2006;102:333-337.</w:t>
      </w:r>
    </w:p>
    <w:p w14:paraId="57032AD9" w14:textId="1C76AA88" w:rsidR="00A1664C" w:rsidRPr="0081568E" w:rsidRDefault="00C42FB3" w:rsidP="0081568E">
      <w:pPr>
        <w:pStyle w:val="ListParagraph"/>
        <w:numPr>
          <w:ilvl w:val="0"/>
          <w:numId w:val="19"/>
        </w:numPr>
        <w:spacing w:after="0" w:line="240" w:lineRule="auto"/>
        <w:rPr>
          <w:rFonts w:ascii="Arial" w:eastAsia="Times New Roman" w:hAnsi="Arial" w:cs="Arial"/>
          <w:sz w:val="20"/>
          <w:szCs w:val="20"/>
          <w:lang w:val="en"/>
        </w:rPr>
      </w:pPr>
      <w:proofErr w:type="spellStart"/>
      <w:r w:rsidRPr="0081568E">
        <w:rPr>
          <w:rFonts w:ascii="Arial" w:hAnsi="Arial" w:cs="Arial"/>
          <w:sz w:val="20"/>
          <w:szCs w:val="20"/>
          <w:lang w:val="en"/>
        </w:rPr>
        <w:t>Hauspy</w:t>
      </w:r>
      <w:proofErr w:type="spellEnd"/>
      <w:r w:rsidRPr="0081568E">
        <w:rPr>
          <w:rFonts w:ascii="Arial" w:hAnsi="Arial" w:cs="Arial"/>
          <w:sz w:val="20"/>
          <w:szCs w:val="20"/>
          <w:lang w:val="en"/>
        </w:rPr>
        <w:t xml:space="preserve"> J, </w:t>
      </w:r>
      <w:proofErr w:type="spellStart"/>
      <w:r w:rsidRPr="0081568E">
        <w:rPr>
          <w:rFonts w:ascii="Arial" w:hAnsi="Arial" w:cs="Arial"/>
          <w:sz w:val="20"/>
          <w:szCs w:val="20"/>
          <w:lang w:val="en"/>
        </w:rPr>
        <w:t>Beiner</w:t>
      </w:r>
      <w:proofErr w:type="spellEnd"/>
      <w:r w:rsidRPr="0081568E">
        <w:rPr>
          <w:rFonts w:ascii="Arial" w:hAnsi="Arial" w:cs="Arial"/>
          <w:sz w:val="20"/>
          <w:szCs w:val="20"/>
          <w:lang w:val="en"/>
        </w:rPr>
        <w:t xml:space="preserve"> M, Harley I, et al. Sentinel lymph node in vulvar cancer. Cancer. 2007;110:1015-1022.</w:t>
      </w:r>
    </w:p>
    <w:p w14:paraId="0F78F036" w14:textId="77777777" w:rsidR="0081568E" w:rsidRPr="0081568E" w:rsidRDefault="0081568E" w:rsidP="0081568E">
      <w:pPr>
        <w:pStyle w:val="ListParagraph"/>
        <w:spacing w:after="0" w:line="240" w:lineRule="auto"/>
        <w:rPr>
          <w:rFonts w:ascii="Arial" w:eastAsia="Times New Roman" w:hAnsi="Arial" w:cs="Arial"/>
          <w:sz w:val="20"/>
          <w:szCs w:val="20"/>
          <w:lang w:val="en"/>
        </w:rPr>
      </w:pPr>
    </w:p>
    <w:p w14:paraId="1A71E28D" w14:textId="77777777" w:rsidR="0081568E"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H. Pathologic Stage Classification</w:t>
      </w:r>
    </w:p>
    <w:p w14:paraId="0CAFDC61"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TNM staging system of the American Joint Committee on Cancer (AJCC) for carcinoma of the vulva is recommended.</w:t>
      </w:r>
      <w:hyperlink w:anchor="8084" w:tooltip="Amin MB, Edge SB, Greene FL, et al, eds. AJCC Cancer Staging Manual. 8th ed. New York, NY: Springer; 2017." w:history="1">
        <w:r w:rsidRPr="005519E8">
          <w:rPr>
            <w:rStyle w:val="Hyperlink"/>
            <w:rFonts w:ascii="Arial" w:hAnsi="Arial" w:cs="Arial"/>
            <w:sz w:val="20"/>
            <w:szCs w:val="20"/>
            <w:vertAlign w:val="superscript"/>
            <w:lang w:val="en"/>
          </w:rPr>
          <w:t>1,</w:t>
        </w:r>
      </w:hyperlink>
      <w:hyperlink w:anchor="8085" w:tooltip="Brierley JD, Gospodarowicz M, Wittekind Ch, eds. TNM Classification of Malignant Tumors. 8th ed. Oxford, UK: Wiley; 2016." w:history="1">
        <w:r w:rsidRPr="005519E8">
          <w:rPr>
            <w:rStyle w:val="Hyperlink"/>
            <w:rFonts w:ascii="Arial" w:hAnsi="Arial" w:cs="Arial"/>
            <w:sz w:val="20"/>
            <w:szCs w:val="20"/>
            <w:vertAlign w:val="superscript"/>
            <w:lang w:val="en"/>
          </w:rPr>
          <w:t>2</w:t>
        </w:r>
      </w:hyperlink>
      <w:r w:rsidRPr="005519E8">
        <w:rPr>
          <w:rFonts w:ascii="Arial" w:hAnsi="Arial" w:cs="Arial"/>
          <w:sz w:val="20"/>
          <w:szCs w:val="20"/>
          <w:lang w:val="en"/>
        </w:rPr>
        <w:t> FIGO staging is desirable but optional.</w:t>
      </w:r>
      <w:hyperlink w:anchor="8086" w:tooltip="Bhatla N, Denny L. FIGO Cancer Report 2018. Int J Gynecol Obstet. 2018;142(Suppl 2):i-iv, 1-158." w:history="1">
        <w:r w:rsidRPr="005519E8">
          <w:rPr>
            <w:rStyle w:val="Hyperlink"/>
            <w:rFonts w:ascii="Arial" w:hAnsi="Arial" w:cs="Arial"/>
            <w:sz w:val="20"/>
            <w:szCs w:val="20"/>
            <w:vertAlign w:val="superscript"/>
            <w:lang w:val="en"/>
          </w:rPr>
          <w:t>3</w:t>
        </w:r>
      </w:hyperlink>
    </w:p>
    <w:p w14:paraId="6F1B7EA6" w14:textId="77777777" w:rsidR="00573290" w:rsidRDefault="00573290" w:rsidP="00573290">
      <w:pPr>
        <w:spacing w:after="0"/>
        <w:jc w:val="both"/>
        <w:rPr>
          <w:rFonts w:ascii="Arial" w:hAnsi="Arial" w:cs="Arial"/>
          <w:sz w:val="20"/>
          <w:szCs w:val="20"/>
          <w:lang w:val="en"/>
        </w:rPr>
      </w:pPr>
    </w:p>
    <w:p w14:paraId="72E99CE2"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According to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5519E8">
        <w:rPr>
          <w:rFonts w:ascii="Arial" w:hAnsi="Arial" w:cs="Arial"/>
          <w:sz w:val="20"/>
          <w:szCs w:val="20"/>
          <w:lang w:val="en"/>
        </w:rPr>
        <w:t>pT</w:t>
      </w:r>
      <w:proofErr w:type="spellEnd"/>
      <w:r w:rsidRPr="005519E8">
        <w:rPr>
          <w:rFonts w:ascii="Arial" w:hAnsi="Arial" w:cs="Arial"/>
          <w:sz w:val="20"/>
          <w:szCs w:val="20"/>
          <w:lang w:val="en"/>
        </w:rPr>
        <w:t xml:space="preserve"> entails a resection of the primary tumor or biopsy adequate to evaluate the highest </w:t>
      </w:r>
      <w:proofErr w:type="spellStart"/>
      <w:r w:rsidRPr="005519E8">
        <w:rPr>
          <w:rFonts w:ascii="Arial" w:hAnsi="Arial" w:cs="Arial"/>
          <w:sz w:val="20"/>
          <w:szCs w:val="20"/>
          <w:lang w:val="en"/>
        </w:rPr>
        <w:t>pT</w:t>
      </w:r>
      <w:proofErr w:type="spellEnd"/>
      <w:r w:rsidRPr="005519E8">
        <w:rPr>
          <w:rFonts w:ascii="Arial" w:hAnsi="Arial" w:cs="Arial"/>
          <w:sz w:val="20"/>
          <w:szCs w:val="20"/>
          <w:lang w:val="en"/>
        </w:rPr>
        <w:t xml:space="preserve"> category, </w:t>
      </w:r>
      <w:proofErr w:type="spellStart"/>
      <w:r w:rsidRPr="005519E8">
        <w:rPr>
          <w:rFonts w:ascii="Arial" w:hAnsi="Arial" w:cs="Arial"/>
          <w:sz w:val="20"/>
          <w:szCs w:val="20"/>
          <w:lang w:val="en"/>
        </w:rPr>
        <w:t>pN</w:t>
      </w:r>
      <w:proofErr w:type="spellEnd"/>
      <w:r w:rsidRPr="005519E8">
        <w:rPr>
          <w:rFonts w:ascii="Arial" w:hAnsi="Arial" w:cs="Arial"/>
          <w:sz w:val="20"/>
          <w:szCs w:val="20"/>
          <w:lang w:val="en"/>
        </w:rPr>
        <w:t xml:space="preserve"> entails removal of nodes adequate to validate lymph node metastasis, and </w:t>
      </w:r>
      <w:proofErr w:type="spellStart"/>
      <w:r w:rsidRPr="005519E8">
        <w:rPr>
          <w:rFonts w:ascii="Arial" w:hAnsi="Arial" w:cs="Arial"/>
          <w:sz w:val="20"/>
          <w:szCs w:val="20"/>
          <w:lang w:val="en"/>
        </w:rPr>
        <w:t>pM</w:t>
      </w:r>
      <w:proofErr w:type="spellEnd"/>
      <w:r w:rsidRPr="005519E8">
        <w:rPr>
          <w:rFonts w:ascii="Arial" w:hAnsi="Arial" w:cs="Arial"/>
          <w:sz w:val="20"/>
          <w:szCs w:val="20"/>
          <w:lang w:val="en"/>
        </w:rPr>
        <w:t xml:space="preserve"> implies microscopic examination of distant lesions. Clinical classification (</w:t>
      </w:r>
      <w:proofErr w:type="spellStart"/>
      <w:r w:rsidRPr="005519E8">
        <w:rPr>
          <w:rFonts w:ascii="Arial" w:hAnsi="Arial" w:cs="Arial"/>
          <w:sz w:val="20"/>
          <w:szCs w:val="20"/>
          <w:lang w:val="en"/>
        </w:rPr>
        <w:t>cTNM</w:t>
      </w:r>
      <w:proofErr w:type="spellEnd"/>
      <w:r w:rsidRPr="005519E8">
        <w:rPr>
          <w:rFonts w:ascii="Arial" w:hAnsi="Arial" w:cs="Arial"/>
          <w:sz w:val="20"/>
          <w:szCs w:val="20"/>
          <w:lang w:val="en"/>
        </w:rPr>
        <w:t>) is usually carried out by the referring physician before treatment during initial evaluation of the patient or when pathologic classification is not possible.</w:t>
      </w:r>
    </w:p>
    <w:p w14:paraId="05D00255" w14:textId="77777777" w:rsidR="00573290" w:rsidRDefault="00573290" w:rsidP="00573290">
      <w:pPr>
        <w:spacing w:after="0"/>
        <w:jc w:val="both"/>
        <w:rPr>
          <w:rFonts w:ascii="Arial" w:hAnsi="Arial" w:cs="Arial"/>
          <w:sz w:val="20"/>
          <w:szCs w:val="20"/>
          <w:lang w:val="en"/>
        </w:rPr>
      </w:pPr>
    </w:p>
    <w:p w14:paraId="1AC6AD00"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5519E8">
        <w:rPr>
          <w:rFonts w:ascii="Arial" w:hAnsi="Arial" w:cs="Arial"/>
          <w:sz w:val="20"/>
          <w:szCs w:val="20"/>
          <w:lang w:val="en"/>
        </w:rPr>
        <w:t>eg</w:t>
      </w:r>
      <w:proofErr w:type="spellEnd"/>
      <w:r w:rsidRPr="005519E8">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 </w:t>
      </w:r>
    </w:p>
    <w:p w14:paraId="1CB95FCF" w14:textId="77777777" w:rsidR="00573290" w:rsidRDefault="00573290" w:rsidP="00573290">
      <w:pPr>
        <w:spacing w:after="0"/>
        <w:jc w:val="both"/>
        <w:rPr>
          <w:rFonts w:ascii="Arial" w:hAnsi="Arial" w:cs="Arial"/>
          <w:sz w:val="20"/>
          <w:szCs w:val="20"/>
          <w:lang w:val="en"/>
        </w:rPr>
      </w:pPr>
    </w:p>
    <w:p w14:paraId="0E6393E9" w14:textId="77777777" w:rsidR="00573290" w:rsidRDefault="00C42FB3" w:rsidP="00573290">
      <w:pPr>
        <w:spacing w:after="0"/>
        <w:jc w:val="both"/>
        <w:rPr>
          <w:rFonts w:ascii="Arial" w:hAnsi="Arial" w:cs="Arial"/>
          <w:sz w:val="20"/>
          <w:szCs w:val="20"/>
          <w:lang w:val="en"/>
        </w:rPr>
      </w:pPr>
      <w:r w:rsidRPr="005519E8">
        <w:rPr>
          <w:rStyle w:val="Strong"/>
          <w:rFonts w:ascii="Arial" w:hAnsi="Arial" w:cs="Arial"/>
          <w:sz w:val="20"/>
          <w:szCs w:val="20"/>
          <w:lang w:val="en"/>
        </w:rPr>
        <w:t>TNM Descriptors</w:t>
      </w:r>
    </w:p>
    <w:p w14:paraId="64140771"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For identification of special cases of TNM or </w:t>
      </w:r>
      <w:proofErr w:type="spellStart"/>
      <w:r w:rsidRPr="005519E8">
        <w:rPr>
          <w:rFonts w:ascii="Arial" w:hAnsi="Arial" w:cs="Arial"/>
          <w:sz w:val="20"/>
          <w:szCs w:val="20"/>
          <w:lang w:val="en"/>
        </w:rPr>
        <w:t>pTNM</w:t>
      </w:r>
      <w:proofErr w:type="spellEnd"/>
      <w:r w:rsidRPr="005519E8">
        <w:rPr>
          <w:rFonts w:ascii="Arial" w:hAnsi="Arial" w:cs="Arial"/>
          <w:sz w:val="20"/>
          <w:szCs w:val="20"/>
          <w:lang w:val="en"/>
        </w:rPr>
        <w:t xml:space="preserve"> classifications, the “m” suffix and “y,” “r,” and “a” prefixes are used. Although they do not affect the stage grouping, they indicate cases needing separate analysis.</w:t>
      </w:r>
    </w:p>
    <w:p w14:paraId="791346C9" w14:textId="77777777" w:rsidR="00573290" w:rsidRDefault="00573290" w:rsidP="00573290">
      <w:pPr>
        <w:spacing w:after="0"/>
        <w:jc w:val="both"/>
        <w:rPr>
          <w:rFonts w:ascii="Arial" w:hAnsi="Arial" w:cs="Arial"/>
          <w:sz w:val="20"/>
          <w:szCs w:val="20"/>
          <w:lang w:val="en"/>
        </w:rPr>
      </w:pPr>
    </w:p>
    <w:p w14:paraId="3244E810"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The “m” suffix</w:t>
      </w:r>
      <w:r w:rsidRPr="005519E8">
        <w:rPr>
          <w:rFonts w:ascii="Arial" w:hAnsi="Arial" w:cs="Arial"/>
          <w:sz w:val="20"/>
          <w:szCs w:val="20"/>
          <w:lang w:val="en"/>
        </w:rPr>
        <w:t xml:space="preserve"> indicates the presence of multiple primary tumors in a single site and is recorded in parentheses: </w:t>
      </w:r>
      <w:proofErr w:type="spellStart"/>
      <w:r w:rsidRPr="005519E8">
        <w:rPr>
          <w:rFonts w:ascii="Arial" w:hAnsi="Arial" w:cs="Arial"/>
          <w:sz w:val="20"/>
          <w:szCs w:val="20"/>
          <w:lang w:val="en"/>
        </w:rPr>
        <w:t>pT</w:t>
      </w:r>
      <w:proofErr w:type="spellEnd"/>
      <w:r w:rsidRPr="005519E8">
        <w:rPr>
          <w:rFonts w:ascii="Arial" w:hAnsi="Arial" w:cs="Arial"/>
          <w:sz w:val="20"/>
          <w:szCs w:val="20"/>
          <w:lang w:val="en"/>
        </w:rPr>
        <w:t>(m)NM.</w:t>
      </w:r>
    </w:p>
    <w:p w14:paraId="23631838" w14:textId="77777777" w:rsidR="00573290" w:rsidRDefault="00573290" w:rsidP="00573290">
      <w:pPr>
        <w:spacing w:after="0"/>
        <w:jc w:val="both"/>
        <w:rPr>
          <w:rFonts w:ascii="Arial" w:hAnsi="Arial" w:cs="Arial"/>
          <w:sz w:val="20"/>
          <w:szCs w:val="20"/>
          <w:lang w:val="en"/>
        </w:rPr>
      </w:pPr>
    </w:p>
    <w:p w14:paraId="074FA8A5"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The “y” prefix</w:t>
      </w:r>
      <w:r w:rsidRPr="005519E8">
        <w:rPr>
          <w:rFonts w:ascii="Arial" w:hAnsi="Arial" w:cs="Arial"/>
          <w:sz w:val="20"/>
          <w:szCs w:val="20"/>
          <w:lang w:val="en"/>
        </w:rPr>
        <w:t xml:space="preserve"> indicates those cases in which classification is performed during or after initial multimodality therapy. The </w:t>
      </w:r>
      <w:proofErr w:type="spellStart"/>
      <w:r w:rsidRPr="005519E8">
        <w:rPr>
          <w:rFonts w:ascii="Arial" w:hAnsi="Arial" w:cs="Arial"/>
          <w:sz w:val="20"/>
          <w:szCs w:val="20"/>
          <w:lang w:val="en"/>
        </w:rPr>
        <w:t>cTNM</w:t>
      </w:r>
      <w:proofErr w:type="spellEnd"/>
      <w:r w:rsidRPr="005519E8">
        <w:rPr>
          <w:rFonts w:ascii="Arial" w:hAnsi="Arial" w:cs="Arial"/>
          <w:sz w:val="20"/>
          <w:szCs w:val="20"/>
          <w:lang w:val="en"/>
        </w:rPr>
        <w:t xml:space="preserve"> or </w:t>
      </w:r>
      <w:proofErr w:type="spellStart"/>
      <w:r w:rsidRPr="005519E8">
        <w:rPr>
          <w:rFonts w:ascii="Arial" w:hAnsi="Arial" w:cs="Arial"/>
          <w:sz w:val="20"/>
          <w:szCs w:val="20"/>
          <w:lang w:val="en"/>
        </w:rPr>
        <w:t>pTNM</w:t>
      </w:r>
      <w:proofErr w:type="spellEnd"/>
      <w:r w:rsidRPr="005519E8">
        <w:rPr>
          <w:rFonts w:ascii="Arial" w:hAnsi="Arial" w:cs="Arial"/>
          <w:sz w:val="20"/>
          <w:szCs w:val="20"/>
          <w:lang w:val="en"/>
        </w:rPr>
        <w:t xml:space="preserve"> category is identified by a “y” prefix. The </w:t>
      </w:r>
      <w:proofErr w:type="spellStart"/>
      <w:r w:rsidRPr="005519E8">
        <w:rPr>
          <w:rFonts w:ascii="Arial" w:hAnsi="Arial" w:cs="Arial"/>
          <w:sz w:val="20"/>
          <w:szCs w:val="20"/>
          <w:lang w:val="en"/>
        </w:rPr>
        <w:t>ycTNM</w:t>
      </w:r>
      <w:proofErr w:type="spellEnd"/>
      <w:r w:rsidRPr="005519E8">
        <w:rPr>
          <w:rFonts w:ascii="Arial" w:hAnsi="Arial" w:cs="Arial"/>
          <w:sz w:val="20"/>
          <w:szCs w:val="20"/>
          <w:lang w:val="en"/>
        </w:rPr>
        <w:t xml:space="preserve"> or </w:t>
      </w:r>
      <w:proofErr w:type="spellStart"/>
      <w:r w:rsidRPr="005519E8">
        <w:rPr>
          <w:rFonts w:ascii="Arial" w:hAnsi="Arial" w:cs="Arial"/>
          <w:sz w:val="20"/>
          <w:szCs w:val="20"/>
          <w:lang w:val="en"/>
        </w:rPr>
        <w:t>ypTNM</w:t>
      </w:r>
      <w:proofErr w:type="spellEnd"/>
      <w:r w:rsidRPr="005519E8">
        <w:rPr>
          <w:rFonts w:ascii="Arial" w:hAnsi="Arial" w:cs="Arial"/>
          <w:sz w:val="20"/>
          <w:szCs w:val="20"/>
          <w:lang w:val="en"/>
        </w:rPr>
        <w:t xml:space="preserve"> categorizes the extent of tumor actually present at the time of that examination. The “y” categorization is not an estimate of tumor before multimodality therapy.</w:t>
      </w:r>
    </w:p>
    <w:p w14:paraId="73BB4178"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lastRenderedPageBreak/>
        <w:t>The “r” prefix</w:t>
      </w:r>
      <w:r w:rsidRPr="005519E8">
        <w:rPr>
          <w:rFonts w:ascii="Arial" w:hAnsi="Arial" w:cs="Arial"/>
          <w:sz w:val="20"/>
          <w:szCs w:val="20"/>
          <w:lang w:val="en"/>
        </w:rPr>
        <w:t xml:space="preserve"> indicates a recurrent tumor when staged after a disease-free interval and is identified by the “r” prefix: </w:t>
      </w:r>
      <w:proofErr w:type="spellStart"/>
      <w:r w:rsidRPr="005519E8">
        <w:rPr>
          <w:rFonts w:ascii="Arial" w:hAnsi="Arial" w:cs="Arial"/>
          <w:sz w:val="20"/>
          <w:szCs w:val="20"/>
          <w:lang w:val="en"/>
        </w:rPr>
        <w:t>rTNM</w:t>
      </w:r>
      <w:proofErr w:type="spellEnd"/>
      <w:r w:rsidRPr="005519E8">
        <w:rPr>
          <w:rFonts w:ascii="Arial" w:hAnsi="Arial" w:cs="Arial"/>
          <w:sz w:val="20"/>
          <w:szCs w:val="20"/>
          <w:lang w:val="en"/>
        </w:rPr>
        <w:t>.</w:t>
      </w:r>
    </w:p>
    <w:p w14:paraId="2B49F4EE" w14:textId="77777777" w:rsidR="00573290" w:rsidRDefault="00573290" w:rsidP="00573290">
      <w:pPr>
        <w:spacing w:after="0"/>
        <w:jc w:val="both"/>
        <w:rPr>
          <w:rFonts w:ascii="Arial" w:hAnsi="Arial" w:cs="Arial"/>
          <w:sz w:val="20"/>
          <w:szCs w:val="20"/>
          <w:lang w:val="en"/>
        </w:rPr>
      </w:pPr>
    </w:p>
    <w:p w14:paraId="622E641B"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The “a” prefix</w:t>
      </w:r>
      <w:r w:rsidRPr="005519E8">
        <w:rPr>
          <w:rFonts w:ascii="Arial" w:hAnsi="Arial" w:cs="Arial"/>
          <w:sz w:val="20"/>
          <w:szCs w:val="20"/>
          <w:lang w:val="en"/>
        </w:rPr>
        <w:t xml:space="preserve"> designates the stage determined at autopsy: </w:t>
      </w:r>
      <w:proofErr w:type="spellStart"/>
      <w:r w:rsidRPr="005519E8">
        <w:rPr>
          <w:rFonts w:ascii="Arial" w:hAnsi="Arial" w:cs="Arial"/>
          <w:sz w:val="20"/>
          <w:szCs w:val="20"/>
          <w:lang w:val="en"/>
        </w:rPr>
        <w:t>aTNM</w:t>
      </w:r>
      <w:proofErr w:type="spellEnd"/>
      <w:r w:rsidRPr="005519E8">
        <w:rPr>
          <w:rFonts w:ascii="Arial" w:hAnsi="Arial" w:cs="Arial"/>
          <w:sz w:val="20"/>
          <w:szCs w:val="20"/>
          <w:lang w:val="en"/>
        </w:rPr>
        <w:t>.</w:t>
      </w:r>
    </w:p>
    <w:p w14:paraId="686FB9F8" w14:textId="77777777" w:rsidR="00573290" w:rsidRDefault="00573290" w:rsidP="00573290">
      <w:pPr>
        <w:spacing w:after="0"/>
        <w:jc w:val="both"/>
        <w:rPr>
          <w:rFonts w:ascii="Arial" w:hAnsi="Arial" w:cs="Arial"/>
          <w:sz w:val="20"/>
          <w:szCs w:val="20"/>
          <w:lang w:val="en"/>
        </w:rPr>
      </w:pPr>
    </w:p>
    <w:p w14:paraId="38452F34"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Additional Descriptors</w:t>
      </w:r>
    </w:p>
    <w:p w14:paraId="51539D27" w14:textId="77777777" w:rsidR="00573290" w:rsidRDefault="00573290" w:rsidP="00573290">
      <w:pPr>
        <w:spacing w:after="0"/>
        <w:jc w:val="both"/>
        <w:rPr>
          <w:rFonts w:ascii="Arial" w:hAnsi="Arial" w:cs="Arial"/>
          <w:sz w:val="20"/>
          <w:szCs w:val="20"/>
          <w:lang w:val="en"/>
        </w:rPr>
      </w:pPr>
    </w:p>
    <w:p w14:paraId="5B31C2F7"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T Category Considerations</w:t>
      </w:r>
    </w:p>
    <w:p w14:paraId="54EC6606"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Lymphovascular invasion (LVI) indicates whether microscopic </w:t>
      </w:r>
      <w:proofErr w:type="spellStart"/>
      <w:r w:rsidRPr="005519E8">
        <w:rPr>
          <w:rFonts w:ascii="Arial" w:hAnsi="Arial" w:cs="Arial"/>
          <w:sz w:val="20"/>
          <w:szCs w:val="20"/>
          <w:lang w:val="en"/>
        </w:rPr>
        <w:t>lymphovascular</w:t>
      </w:r>
      <w:proofErr w:type="spellEnd"/>
      <w:r w:rsidRPr="005519E8">
        <w:rPr>
          <w:rFonts w:ascii="Arial" w:hAnsi="Arial" w:cs="Arial"/>
          <w:sz w:val="20"/>
          <w:szCs w:val="20"/>
          <w:lang w:val="en"/>
        </w:rPr>
        <w:t xml:space="preserve"> invasion is identified.  LVI includes lymphatic invasion, vascular invasion, or </w:t>
      </w:r>
      <w:proofErr w:type="spellStart"/>
      <w:r w:rsidRPr="005519E8">
        <w:rPr>
          <w:rFonts w:ascii="Arial" w:hAnsi="Arial" w:cs="Arial"/>
          <w:sz w:val="20"/>
          <w:szCs w:val="20"/>
          <w:lang w:val="en"/>
        </w:rPr>
        <w:t>lymphovascular</w:t>
      </w:r>
      <w:proofErr w:type="spellEnd"/>
      <w:r w:rsidRPr="005519E8">
        <w:rPr>
          <w:rFonts w:ascii="Arial" w:hAnsi="Arial" w:cs="Arial"/>
          <w:sz w:val="20"/>
          <w:szCs w:val="20"/>
          <w:lang w:val="en"/>
        </w:rPr>
        <w:t xml:space="preserve"> invasion. According to AJCC convention, LVI does not affect the T category indicating local extent of tumor unless specifically included in the definition of a T category. </w:t>
      </w:r>
    </w:p>
    <w:p w14:paraId="4A22B438" w14:textId="77777777" w:rsidR="00573290" w:rsidRDefault="00573290" w:rsidP="00573290">
      <w:pPr>
        <w:spacing w:after="0"/>
        <w:jc w:val="both"/>
        <w:rPr>
          <w:rFonts w:ascii="Arial" w:hAnsi="Arial" w:cs="Arial"/>
          <w:sz w:val="20"/>
          <w:szCs w:val="20"/>
          <w:lang w:val="en"/>
        </w:rPr>
      </w:pPr>
    </w:p>
    <w:p w14:paraId="234FDDC3"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N Category Considerations</w:t>
      </w:r>
    </w:p>
    <w:p w14:paraId="4C814D72"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Only femoral and inguinal lymph nodes are considered regional nodes in vulvar cancers. An effort should be made to describe the site and laterality of lymph node metastases. </w:t>
      </w:r>
    </w:p>
    <w:p w14:paraId="60C357CD" w14:textId="77777777" w:rsidR="00573290" w:rsidRDefault="00573290" w:rsidP="00573290">
      <w:pPr>
        <w:spacing w:after="0"/>
        <w:jc w:val="both"/>
        <w:rPr>
          <w:rFonts w:ascii="Arial" w:hAnsi="Arial" w:cs="Arial"/>
          <w:sz w:val="20"/>
          <w:szCs w:val="20"/>
          <w:lang w:val="en"/>
        </w:rPr>
      </w:pPr>
    </w:p>
    <w:p w14:paraId="798BA98D"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Isolated tumor cells (ITCs) are single cells or small clusters of cells not more than 0.2 mm in greatest dimension. Lymph nodes or distant sites with ITCs found by either histologic examination (</w:t>
      </w:r>
      <w:proofErr w:type="spellStart"/>
      <w:r w:rsidRPr="005519E8">
        <w:rPr>
          <w:rFonts w:ascii="Arial" w:hAnsi="Arial" w:cs="Arial"/>
          <w:sz w:val="20"/>
          <w:szCs w:val="20"/>
          <w:lang w:val="en"/>
        </w:rPr>
        <w:t>eg</w:t>
      </w:r>
      <w:proofErr w:type="spellEnd"/>
      <w:r w:rsidRPr="005519E8">
        <w:rPr>
          <w:rFonts w:ascii="Arial" w:hAnsi="Arial" w:cs="Arial"/>
          <w:sz w:val="20"/>
          <w:szCs w:val="20"/>
          <w:lang w:val="en"/>
        </w:rPr>
        <w:t>, immunohistochemical evaluation for cytokeratin) or nonmorphological techniques (</w:t>
      </w:r>
      <w:proofErr w:type="spellStart"/>
      <w:r w:rsidRPr="005519E8">
        <w:rPr>
          <w:rFonts w:ascii="Arial" w:hAnsi="Arial" w:cs="Arial"/>
          <w:sz w:val="20"/>
          <w:szCs w:val="20"/>
          <w:lang w:val="en"/>
        </w:rPr>
        <w:t>eg</w:t>
      </w:r>
      <w:proofErr w:type="spellEnd"/>
      <w:r w:rsidRPr="005519E8">
        <w:rPr>
          <w:rFonts w:ascii="Arial"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28CA55DD" w14:textId="77777777" w:rsidR="00573290" w:rsidRDefault="00573290" w:rsidP="00573290">
      <w:pPr>
        <w:spacing w:after="0"/>
        <w:jc w:val="both"/>
        <w:rPr>
          <w:rFonts w:ascii="Arial" w:hAnsi="Arial" w:cs="Arial"/>
          <w:sz w:val="20"/>
          <w:szCs w:val="20"/>
          <w:lang w:val="en"/>
        </w:rPr>
      </w:pPr>
    </w:p>
    <w:p w14:paraId="6A3B4573"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u w:val="single"/>
          <w:lang w:val="en"/>
        </w:rPr>
        <w:t>Sentinel Lymph Nodes</w:t>
      </w:r>
    </w:p>
    <w:p w14:paraId="5719AB78"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The sentinel lymph node is the first node to receive drainage from a primary tumor. There may be more than 1 sentinel node for some tumors. If a sentinel node contains metastatic tumor, it indicates that other more distant nodes may also contain metastatic disease. If sentinel nodes are negative, other regional nodes are less likely to contain metastasis.</w:t>
      </w:r>
      <w:hyperlink w:anchor="8087" w:tooltip="Paladini D, Cross P, Lopes A, Monaghan JM. Prognostic significance of lymph node variables in squamous cell carcinoma of the vulva. Cancer. 1994;74:2491-2494." w:history="1">
        <w:r w:rsidRPr="005519E8">
          <w:rPr>
            <w:rStyle w:val="Hyperlink"/>
            <w:rFonts w:ascii="Arial" w:hAnsi="Arial" w:cs="Arial"/>
            <w:sz w:val="20"/>
            <w:szCs w:val="20"/>
            <w:vertAlign w:val="superscript"/>
            <w:lang w:val="en"/>
          </w:rPr>
          <w:t>4,</w:t>
        </w:r>
      </w:hyperlink>
      <w:hyperlink w:anchor="8088" w:tooltip="Rouzier R, Haddad B, Atallah D, Dubois P, Paniel BJ. Surgery for vulvar cancer. Clin Obstet Gynecol. 2005;48:869-878." w:history="1">
        <w:r w:rsidRPr="005519E8">
          <w:rPr>
            <w:rStyle w:val="Hyperlink"/>
            <w:rFonts w:ascii="Arial" w:hAnsi="Arial" w:cs="Arial"/>
            <w:sz w:val="20"/>
            <w:szCs w:val="20"/>
            <w:vertAlign w:val="superscript"/>
            <w:lang w:val="en"/>
          </w:rPr>
          <w:t>5,</w:t>
        </w:r>
      </w:hyperlink>
      <w:hyperlink w:anchor="8089" w:tooltip="Raspagliesi F, Hanozet F, Ditto A, et al. Clinical and pathologic prognostic factors in squamous cell carcinoma of the vulva. Gynecol Oncol. 2006;102:333-337." w:history="1">
        <w:r w:rsidRPr="005519E8">
          <w:rPr>
            <w:rStyle w:val="Hyperlink"/>
            <w:rFonts w:ascii="Arial" w:hAnsi="Arial" w:cs="Arial"/>
            <w:sz w:val="20"/>
            <w:szCs w:val="20"/>
            <w:vertAlign w:val="superscript"/>
            <w:lang w:val="en"/>
          </w:rPr>
          <w:t>6</w:t>
        </w:r>
      </w:hyperlink>
      <w:r w:rsidRPr="005519E8">
        <w:rPr>
          <w:rFonts w:ascii="Arial" w:hAnsi="Arial" w:cs="Arial"/>
          <w:sz w:val="20"/>
          <w:szCs w:val="20"/>
          <w:lang w:val="en"/>
        </w:rPr>
        <w:t> Patients with a negative or micro-metastatic sentinel node may be candidates to forego groin dissection.</w:t>
      </w:r>
      <w:hyperlink w:anchor="8090" w:tooltip="Nica A, Covens A, Vicus D, et al. Sentinel lymph nodes in vulvar cancer: management dilemmas in patients with positive nodes and larger tumors. Gynecol Oncol. 2019;152(1):94-100." w:history="1">
        <w:r w:rsidRPr="005519E8">
          <w:rPr>
            <w:rStyle w:val="Hyperlink"/>
            <w:rFonts w:ascii="Arial" w:hAnsi="Arial" w:cs="Arial"/>
            <w:sz w:val="20"/>
            <w:szCs w:val="20"/>
            <w:vertAlign w:val="superscript"/>
            <w:lang w:val="en"/>
          </w:rPr>
          <w:t>7,</w:t>
        </w:r>
      </w:hyperlink>
      <w:hyperlink w:anchor="8091" w:tooltip="Brincat MR, Baron YM. Sentinel lymph node biopsy in the management of vulvar carcinoma: an evidence-based insight. Int J Gynecol Cancer. 2017;27(8):1769-1773." w:history="1">
        <w:r w:rsidRPr="005519E8">
          <w:rPr>
            <w:rStyle w:val="Hyperlink"/>
            <w:rFonts w:ascii="Arial" w:hAnsi="Arial" w:cs="Arial"/>
            <w:sz w:val="20"/>
            <w:szCs w:val="20"/>
            <w:vertAlign w:val="superscript"/>
            <w:lang w:val="en"/>
          </w:rPr>
          <w:t>8</w:t>
        </w:r>
      </w:hyperlink>
    </w:p>
    <w:p w14:paraId="7621034D" w14:textId="77777777" w:rsidR="00573290" w:rsidRDefault="00573290" w:rsidP="00573290">
      <w:pPr>
        <w:spacing w:after="0"/>
        <w:jc w:val="both"/>
        <w:rPr>
          <w:rFonts w:ascii="Arial" w:hAnsi="Arial" w:cs="Arial"/>
          <w:sz w:val="20"/>
          <w:szCs w:val="20"/>
          <w:lang w:val="en"/>
        </w:rPr>
      </w:pPr>
    </w:p>
    <w:p w14:paraId="54A1014E" w14:textId="77777777" w:rsidR="00573290" w:rsidRDefault="00C42FB3" w:rsidP="00573290">
      <w:pPr>
        <w:spacing w:after="0"/>
        <w:jc w:val="both"/>
        <w:rPr>
          <w:rFonts w:ascii="Arial" w:hAnsi="Arial" w:cs="Arial"/>
          <w:sz w:val="20"/>
          <w:szCs w:val="20"/>
          <w:lang w:val="en"/>
        </w:rPr>
      </w:pPr>
      <w:proofErr w:type="spellStart"/>
      <w:r w:rsidRPr="005519E8">
        <w:rPr>
          <w:rFonts w:ascii="Arial" w:hAnsi="Arial" w:cs="Arial"/>
          <w:sz w:val="20"/>
          <w:szCs w:val="20"/>
          <w:u w:val="single"/>
          <w:lang w:val="en"/>
        </w:rPr>
        <w:t>Extranodal</w:t>
      </w:r>
      <w:proofErr w:type="spellEnd"/>
      <w:r w:rsidRPr="005519E8">
        <w:rPr>
          <w:rFonts w:ascii="Arial" w:hAnsi="Arial" w:cs="Arial"/>
          <w:sz w:val="20"/>
          <w:szCs w:val="20"/>
          <w:u w:val="single"/>
          <w:lang w:val="en"/>
        </w:rPr>
        <w:t xml:space="preserve"> Extension/Nodal Replacement</w:t>
      </w:r>
    </w:p>
    <w:p w14:paraId="5A4120AB" w14:textId="77777777" w:rsidR="00573290"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Both </w:t>
      </w:r>
      <w:proofErr w:type="spellStart"/>
      <w:r w:rsidRPr="005519E8">
        <w:rPr>
          <w:rFonts w:ascii="Arial" w:hAnsi="Arial" w:cs="Arial"/>
          <w:sz w:val="20"/>
          <w:szCs w:val="20"/>
          <w:lang w:val="en"/>
        </w:rPr>
        <w:t>extranodal</w:t>
      </w:r>
      <w:proofErr w:type="spellEnd"/>
      <w:r w:rsidRPr="005519E8">
        <w:rPr>
          <w:rFonts w:ascii="Arial" w:hAnsi="Arial" w:cs="Arial"/>
          <w:sz w:val="20"/>
          <w:szCs w:val="20"/>
          <w:lang w:val="en"/>
        </w:rPr>
        <w:t xml:space="preserve"> extension and the size of lymph node metastasis have been shown to reflect prognosis and should be noted in the report.</w:t>
      </w:r>
      <w:hyperlink w:anchor="8084" w:tooltip="Amin MB, Edge SB, Greene FL, et al, eds. AJCC Cancer Staging Manual. 8th ed. New York, NY: Springer; 2017." w:history="1">
        <w:r w:rsidRPr="005519E8">
          <w:rPr>
            <w:rStyle w:val="Hyperlink"/>
            <w:rFonts w:ascii="Arial" w:hAnsi="Arial" w:cs="Arial"/>
            <w:sz w:val="20"/>
            <w:szCs w:val="20"/>
            <w:vertAlign w:val="superscript"/>
            <w:lang w:val="en"/>
          </w:rPr>
          <w:t>1,</w:t>
        </w:r>
      </w:hyperlink>
      <w:hyperlink w:anchor="8089" w:tooltip="Raspagliesi F, Hanozet F, Ditto A, et al. Clinical and pathologic prognostic factors in squamous cell carcinoma of the vulva. Gynecol Oncol. 2006;102:333-337." w:history="1">
        <w:r w:rsidRPr="005519E8">
          <w:rPr>
            <w:rStyle w:val="Hyperlink"/>
            <w:rFonts w:ascii="Arial" w:hAnsi="Arial" w:cs="Arial"/>
            <w:sz w:val="20"/>
            <w:szCs w:val="20"/>
            <w:vertAlign w:val="superscript"/>
            <w:lang w:val="en"/>
          </w:rPr>
          <w:t>6,</w:t>
        </w:r>
      </w:hyperlink>
      <w:hyperlink w:anchor="8092" w:tooltip="van der Velden J, van Lindert AC, Lammes FB, et al. Extracapsular growth of lymph node metastases in squamous cell carcinoma of the vulva: the impact on recurrence and survival. Cancer. 1995;75:2885-2890." w:history="1">
        <w:r w:rsidRPr="005519E8">
          <w:rPr>
            <w:rStyle w:val="Hyperlink"/>
            <w:rFonts w:ascii="Arial" w:hAnsi="Arial" w:cs="Arial"/>
            <w:sz w:val="20"/>
            <w:szCs w:val="20"/>
            <w:vertAlign w:val="superscript"/>
            <w:lang w:val="en"/>
          </w:rPr>
          <w:t>9</w:t>
        </w:r>
      </w:hyperlink>
    </w:p>
    <w:p w14:paraId="033F3D60" w14:textId="77777777" w:rsidR="00573290" w:rsidRDefault="00573290" w:rsidP="00573290">
      <w:pPr>
        <w:spacing w:after="0"/>
        <w:jc w:val="both"/>
        <w:rPr>
          <w:rFonts w:ascii="Arial" w:hAnsi="Arial" w:cs="Arial"/>
          <w:sz w:val="20"/>
          <w:szCs w:val="20"/>
          <w:lang w:val="en"/>
        </w:rPr>
      </w:pPr>
    </w:p>
    <w:p w14:paraId="517AAA50" w14:textId="0F8F305E" w:rsidR="00A1664C" w:rsidRPr="00573290" w:rsidRDefault="00C42FB3" w:rsidP="00573290">
      <w:pPr>
        <w:spacing w:after="0" w:line="240" w:lineRule="auto"/>
        <w:contextualSpacing/>
        <w:jc w:val="both"/>
        <w:rPr>
          <w:rFonts w:ascii="Arial" w:hAnsi="Arial" w:cs="Arial"/>
          <w:sz w:val="20"/>
          <w:szCs w:val="20"/>
          <w:lang w:val="en"/>
        </w:rPr>
      </w:pPr>
      <w:r w:rsidRPr="005519E8">
        <w:rPr>
          <w:rFonts w:ascii="Arial" w:eastAsia="Times New Roman" w:hAnsi="Arial" w:cs="Arial"/>
          <w:sz w:val="20"/>
          <w:szCs w:val="20"/>
          <w:lang w:val="en"/>
        </w:rPr>
        <w:t>References</w:t>
      </w:r>
    </w:p>
    <w:p w14:paraId="6D36BD55"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hAnsi="Arial" w:cs="Arial"/>
          <w:sz w:val="20"/>
          <w:szCs w:val="20"/>
          <w:lang w:val="en"/>
        </w:rPr>
        <w:t>Amin MB, Edge SB, Greene FL, et al, eds. AJCC Cancer Staging Manual. 8th ed. New York, NY: Springer; 2017.</w:t>
      </w:r>
    </w:p>
    <w:p w14:paraId="202884AE"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hAnsi="Arial" w:cs="Arial"/>
          <w:sz w:val="20"/>
          <w:szCs w:val="20"/>
          <w:lang w:val="en"/>
        </w:rPr>
        <w:t xml:space="preserve">Brierley JD, </w:t>
      </w:r>
      <w:proofErr w:type="spellStart"/>
      <w:r w:rsidRPr="00C42FB3">
        <w:rPr>
          <w:rFonts w:ascii="Arial" w:hAnsi="Arial" w:cs="Arial"/>
          <w:sz w:val="20"/>
          <w:szCs w:val="20"/>
          <w:lang w:val="en"/>
        </w:rPr>
        <w:t>Gospodarowicz</w:t>
      </w:r>
      <w:proofErr w:type="spellEnd"/>
      <w:r w:rsidRPr="00C42FB3">
        <w:rPr>
          <w:rFonts w:ascii="Arial" w:hAnsi="Arial" w:cs="Arial"/>
          <w:sz w:val="20"/>
          <w:szCs w:val="20"/>
          <w:lang w:val="en"/>
        </w:rPr>
        <w:t xml:space="preserve"> M, Wittekind Ch, eds. TNM Classification of Malignant Tumors. 8th ed. Oxford, UK: Wiley; 2016.</w:t>
      </w:r>
    </w:p>
    <w:p w14:paraId="6804B1FD"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Bhatla</w:t>
      </w:r>
      <w:proofErr w:type="spellEnd"/>
      <w:r w:rsidRPr="00C42FB3">
        <w:rPr>
          <w:rFonts w:ascii="Arial" w:hAnsi="Arial" w:cs="Arial"/>
          <w:sz w:val="20"/>
          <w:szCs w:val="20"/>
          <w:lang w:val="en"/>
        </w:rPr>
        <w:t xml:space="preserve"> N, Denny L. FIGO Cancer Report 2018. Int J </w:t>
      </w:r>
      <w:proofErr w:type="spellStart"/>
      <w:r w:rsidRPr="00C42FB3">
        <w:rPr>
          <w:rFonts w:ascii="Arial" w:hAnsi="Arial" w:cs="Arial"/>
          <w:sz w:val="20"/>
          <w:szCs w:val="20"/>
          <w:lang w:val="en"/>
        </w:rPr>
        <w:t>Gynecol</w:t>
      </w:r>
      <w:proofErr w:type="spellEnd"/>
      <w:r w:rsidRPr="00C42FB3">
        <w:rPr>
          <w:rFonts w:ascii="Arial" w:hAnsi="Arial" w:cs="Arial"/>
          <w:sz w:val="20"/>
          <w:szCs w:val="20"/>
          <w:lang w:val="en"/>
        </w:rPr>
        <w:t xml:space="preserve"> Obstet. 2018;142(Suppl 2):i-iv, 1-158.</w:t>
      </w:r>
    </w:p>
    <w:p w14:paraId="2B60DCB4"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Paladini</w:t>
      </w:r>
      <w:proofErr w:type="spellEnd"/>
      <w:r w:rsidRPr="00C42FB3">
        <w:rPr>
          <w:rFonts w:ascii="Arial" w:hAnsi="Arial" w:cs="Arial"/>
          <w:sz w:val="20"/>
          <w:szCs w:val="20"/>
          <w:lang w:val="en"/>
        </w:rPr>
        <w:t xml:space="preserve"> D, Cross P, Lopes A, Monaghan JM. Prognostic significance of lymph node variables in squamous cell carcinoma of the vulva. Cancer. 1994;74:2491-2494.</w:t>
      </w:r>
    </w:p>
    <w:p w14:paraId="180F5416"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Rouzier</w:t>
      </w:r>
      <w:proofErr w:type="spellEnd"/>
      <w:r w:rsidRPr="00C42FB3">
        <w:rPr>
          <w:rFonts w:ascii="Arial" w:hAnsi="Arial" w:cs="Arial"/>
          <w:sz w:val="20"/>
          <w:szCs w:val="20"/>
          <w:lang w:val="en"/>
        </w:rPr>
        <w:t xml:space="preserve"> R, Haddad B, </w:t>
      </w:r>
      <w:proofErr w:type="spellStart"/>
      <w:r w:rsidRPr="00C42FB3">
        <w:rPr>
          <w:rFonts w:ascii="Arial" w:hAnsi="Arial" w:cs="Arial"/>
          <w:sz w:val="20"/>
          <w:szCs w:val="20"/>
          <w:lang w:val="en"/>
        </w:rPr>
        <w:t>Atallah</w:t>
      </w:r>
      <w:proofErr w:type="spellEnd"/>
      <w:r w:rsidRPr="00C42FB3">
        <w:rPr>
          <w:rFonts w:ascii="Arial" w:hAnsi="Arial" w:cs="Arial"/>
          <w:sz w:val="20"/>
          <w:szCs w:val="20"/>
          <w:lang w:val="en"/>
        </w:rPr>
        <w:t xml:space="preserve"> D, Dubois P, </w:t>
      </w:r>
      <w:proofErr w:type="spellStart"/>
      <w:r w:rsidRPr="00C42FB3">
        <w:rPr>
          <w:rFonts w:ascii="Arial" w:hAnsi="Arial" w:cs="Arial"/>
          <w:sz w:val="20"/>
          <w:szCs w:val="20"/>
          <w:lang w:val="en"/>
        </w:rPr>
        <w:t>Paniel</w:t>
      </w:r>
      <w:proofErr w:type="spellEnd"/>
      <w:r w:rsidRPr="00C42FB3">
        <w:rPr>
          <w:rFonts w:ascii="Arial" w:hAnsi="Arial" w:cs="Arial"/>
          <w:sz w:val="20"/>
          <w:szCs w:val="20"/>
          <w:lang w:val="en"/>
        </w:rPr>
        <w:t xml:space="preserve"> BJ. Surgery for vulvar cancer. Clin </w:t>
      </w:r>
      <w:proofErr w:type="spellStart"/>
      <w:r w:rsidRPr="00C42FB3">
        <w:rPr>
          <w:rFonts w:ascii="Arial" w:hAnsi="Arial" w:cs="Arial"/>
          <w:sz w:val="20"/>
          <w:szCs w:val="20"/>
          <w:lang w:val="en"/>
        </w:rPr>
        <w:t>Obstet</w:t>
      </w:r>
      <w:proofErr w:type="spellEnd"/>
      <w:r w:rsidRPr="00C42FB3">
        <w:rPr>
          <w:rFonts w:ascii="Arial" w:hAnsi="Arial" w:cs="Arial"/>
          <w:sz w:val="20"/>
          <w:szCs w:val="20"/>
          <w:lang w:val="en"/>
        </w:rPr>
        <w:t xml:space="preserve"> Gynecol. 2005;48:869-878.</w:t>
      </w:r>
    </w:p>
    <w:p w14:paraId="3831A77C"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hAnsi="Arial" w:cs="Arial"/>
          <w:sz w:val="20"/>
          <w:szCs w:val="20"/>
          <w:lang w:val="en"/>
        </w:rPr>
        <w:t>Raspagliesi</w:t>
      </w:r>
      <w:proofErr w:type="spellEnd"/>
      <w:r w:rsidRPr="00C42FB3">
        <w:rPr>
          <w:rFonts w:ascii="Arial" w:hAnsi="Arial" w:cs="Arial"/>
          <w:sz w:val="20"/>
          <w:szCs w:val="20"/>
          <w:lang w:val="en"/>
        </w:rPr>
        <w:t xml:space="preserve"> F, </w:t>
      </w:r>
      <w:proofErr w:type="spellStart"/>
      <w:r w:rsidRPr="00C42FB3">
        <w:rPr>
          <w:rFonts w:ascii="Arial" w:hAnsi="Arial" w:cs="Arial"/>
          <w:sz w:val="20"/>
          <w:szCs w:val="20"/>
          <w:lang w:val="en"/>
        </w:rPr>
        <w:t>Hanozet</w:t>
      </w:r>
      <w:proofErr w:type="spellEnd"/>
      <w:r w:rsidRPr="00C42FB3">
        <w:rPr>
          <w:rFonts w:ascii="Arial" w:hAnsi="Arial" w:cs="Arial"/>
          <w:sz w:val="20"/>
          <w:szCs w:val="20"/>
          <w:lang w:val="en"/>
        </w:rPr>
        <w:t xml:space="preserve"> F, Ditto A, et al. Clinical and pathologic prognostic factors in squamous cell carcinoma of the vulva. </w:t>
      </w:r>
      <w:proofErr w:type="spellStart"/>
      <w:r w:rsidRPr="00C42FB3">
        <w:rPr>
          <w:rFonts w:ascii="Arial" w:hAnsi="Arial" w:cs="Arial"/>
          <w:sz w:val="20"/>
          <w:szCs w:val="20"/>
          <w:lang w:val="en"/>
        </w:rPr>
        <w:t>Gynecol</w:t>
      </w:r>
      <w:proofErr w:type="spellEnd"/>
      <w:r w:rsidRPr="00C42FB3">
        <w:rPr>
          <w:rFonts w:ascii="Arial" w:hAnsi="Arial" w:cs="Arial"/>
          <w:sz w:val="20"/>
          <w:szCs w:val="20"/>
          <w:lang w:val="en"/>
        </w:rPr>
        <w:t xml:space="preserve"> Oncol. 2006;102:333-337.</w:t>
      </w:r>
    </w:p>
    <w:p w14:paraId="50962A01" w14:textId="77777777" w:rsid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hAnsi="Arial" w:cs="Arial"/>
          <w:sz w:val="20"/>
          <w:szCs w:val="20"/>
          <w:lang w:val="en"/>
        </w:rPr>
        <w:t xml:space="preserve">Nica A, Covens A, Vicus D, et al. Sentinel lymph nodes in vulvar cancer: management dilemmas in patients with positive nodes and larger tumors. </w:t>
      </w:r>
      <w:proofErr w:type="spellStart"/>
      <w:r w:rsidRPr="00C42FB3">
        <w:rPr>
          <w:rFonts w:ascii="Arial" w:hAnsi="Arial" w:cs="Arial"/>
          <w:sz w:val="20"/>
          <w:szCs w:val="20"/>
          <w:lang w:val="en"/>
        </w:rPr>
        <w:t>Gynecol</w:t>
      </w:r>
      <w:proofErr w:type="spellEnd"/>
      <w:r w:rsidRPr="00C42FB3">
        <w:rPr>
          <w:rFonts w:ascii="Arial" w:hAnsi="Arial" w:cs="Arial"/>
          <w:sz w:val="20"/>
          <w:szCs w:val="20"/>
          <w:lang w:val="en"/>
        </w:rPr>
        <w:t xml:space="preserve"> Oncol. 2019;152(1):94-100.</w:t>
      </w:r>
    </w:p>
    <w:p w14:paraId="56226696" w14:textId="77777777" w:rsidR="00C42FB3" w:rsidRP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proofErr w:type="spellStart"/>
      <w:r w:rsidRPr="00C42FB3">
        <w:rPr>
          <w:rFonts w:ascii="Arial" w:eastAsia="Times New Roman" w:hAnsi="Arial" w:cs="Arial"/>
          <w:sz w:val="20"/>
          <w:szCs w:val="20"/>
          <w:lang w:val="en"/>
        </w:rPr>
        <w:lastRenderedPageBreak/>
        <w:t>Brincat</w:t>
      </w:r>
      <w:proofErr w:type="spellEnd"/>
      <w:r w:rsidRPr="00C42FB3">
        <w:rPr>
          <w:rFonts w:ascii="Arial" w:eastAsia="Times New Roman" w:hAnsi="Arial" w:cs="Arial"/>
          <w:sz w:val="20"/>
          <w:szCs w:val="20"/>
          <w:lang w:val="en"/>
        </w:rPr>
        <w:t xml:space="preserve"> MR, Baron YM. Sentinel lymph node biopsy in the management of vulvar carcinoma: an evidence-based insight. Int J </w:t>
      </w:r>
      <w:proofErr w:type="spellStart"/>
      <w:r w:rsidRPr="00C42FB3">
        <w:rPr>
          <w:rFonts w:ascii="Arial" w:eastAsia="Times New Roman" w:hAnsi="Arial" w:cs="Arial"/>
          <w:sz w:val="20"/>
          <w:szCs w:val="20"/>
          <w:lang w:val="en"/>
        </w:rPr>
        <w:t>Gynecol</w:t>
      </w:r>
      <w:proofErr w:type="spellEnd"/>
      <w:r w:rsidRPr="00C42FB3">
        <w:rPr>
          <w:rFonts w:ascii="Arial" w:eastAsia="Times New Roman" w:hAnsi="Arial" w:cs="Arial"/>
          <w:sz w:val="20"/>
          <w:szCs w:val="20"/>
          <w:lang w:val="en"/>
        </w:rPr>
        <w:t xml:space="preserve"> Cancer. 2017;27(8):1769-1773.</w:t>
      </w:r>
    </w:p>
    <w:p w14:paraId="5ADB3CC6" w14:textId="54E17225" w:rsidR="00A1664C" w:rsidRPr="00C42FB3" w:rsidRDefault="00C42FB3" w:rsidP="00573290">
      <w:pPr>
        <w:pStyle w:val="ListParagraph"/>
        <w:numPr>
          <w:ilvl w:val="0"/>
          <w:numId w:val="20"/>
        </w:numPr>
        <w:spacing w:before="30" w:after="0" w:line="240" w:lineRule="auto"/>
        <w:ind w:right="29"/>
        <w:divId w:val="2062554383"/>
        <w:rPr>
          <w:rFonts w:ascii="Arial" w:hAnsi="Arial" w:cs="Arial"/>
          <w:sz w:val="20"/>
          <w:szCs w:val="20"/>
          <w:lang w:val="en"/>
        </w:rPr>
      </w:pPr>
      <w:r w:rsidRPr="00C42FB3">
        <w:rPr>
          <w:rFonts w:ascii="Arial" w:eastAsia="Times New Roman" w:hAnsi="Arial" w:cs="Arial"/>
          <w:sz w:val="20"/>
          <w:szCs w:val="20"/>
          <w:lang w:val="en"/>
        </w:rPr>
        <w:t xml:space="preserve">van der Velden J, van </w:t>
      </w:r>
      <w:proofErr w:type="spellStart"/>
      <w:r w:rsidRPr="00C42FB3">
        <w:rPr>
          <w:rFonts w:ascii="Arial" w:eastAsia="Times New Roman" w:hAnsi="Arial" w:cs="Arial"/>
          <w:sz w:val="20"/>
          <w:szCs w:val="20"/>
          <w:lang w:val="en"/>
        </w:rPr>
        <w:t>Lindert</w:t>
      </w:r>
      <w:proofErr w:type="spellEnd"/>
      <w:r w:rsidRPr="00C42FB3">
        <w:rPr>
          <w:rFonts w:ascii="Arial" w:eastAsia="Times New Roman" w:hAnsi="Arial" w:cs="Arial"/>
          <w:sz w:val="20"/>
          <w:szCs w:val="20"/>
          <w:lang w:val="en"/>
        </w:rPr>
        <w:t xml:space="preserve"> AC, </w:t>
      </w:r>
      <w:proofErr w:type="spellStart"/>
      <w:r w:rsidRPr="00C42FB3">
        <w:rPr>
          <w:rFonts w:ascii="Arial" w:eastAsia="Times New Roman" w:hAnsi="Arial" w:cs="Arial"/>
          <w:sz w:val="20"/>
          <w:szCs w:val="20"/>
          <w:lang w:val="en"/>
        </w:rPr>
        <w:t>Lammes</w:t>
      </w:r>
      <w:proofErr w:type="spellEnd"/>
      <w:r w:rsidRPr="00C42FB3">
        <w:rPr>
          <w:rFonts w:ascii="Arial" w:eastAsia="Times New Roman" w:hAnsi="Arial" w:cs="Arial"/>
          <w:sz w:val="20"/>
          <w:szCs w:val="20"/>
          <w:lang w:val="en"/>
        </w:rPr>
        <w:t xml:space="preserve"> FB, et al. Extracapsular growth of lymph node metastases in squamous cell carcinoma of the vulva: the impact on recurrence and survival. Cancer. 1995;75:2885-2890.</w:t>
      </w:r>
    </w:p>
    <w:p w14:paraId="67E4D4C9" w14:textId="77777777" w:rsidR="00C42FB3" w:rsidRPr="00C42FB3" w:rsidRDefault="00C42FB3" w:rsidP="00C42FB3">
      <w:pPr>
        <w:pStyle w:val="ListParagraph"/>
        <w:spacing w:before="30" w:after="30" w:line="240" w:lineRule="auto"/>
        <w:ind w:right="29"/>
        <w:divId w:val="2062554383"/>
        <w:rPr>
          <w:rFonts w:ascii="Arial" w:hAnsi="Arial" w:cs="Arial"/>
          <w:sz w:val="20"/>
          <w:szCs w:val="20"/>
          <w:lang w:val="en"/>
        </w:rPr>
      </w:pPr>
    </w:p>
    <w:p w14:paraId="27B7513F"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I. Additional Findings</w:t>
      </w:r>
    </w:p>
    <w:p w14:paraId="5EEC8B07" w14:textId="02D74FF5" w:rsidR="00A1664C" w:rsidRPr="005519E8" w:rsidRDefault="00C42FB3" w:rsidP="00573290">
      <w:pPr>
        <w:spacing w:after="0"/>
        <w:jc w:val="both"/>
        <w:rPr>
          <w:rFonts w:ascii="Arial" w:hAnsi="Arial" w:cs="Arial"/>
          <w:sz w:val="20"/>
          <w:szCs w:val="20"/>
          <w:lang w:val="en"/>
        </w:rPr>
      </w:pPr>
      <w:r w:rsidRPr="005519E8">
        <w:rPr>
          <w:rFonts w:ascii="Arial" w:hAnsi="Arial" w:cs="Arial"/>
          <w:sz w:val="20"/>
          <w:szCs w:val="20"/>
          <w:lang w:val="en"/>
        </w:rPr>
        <w:t xml:space="preserve">Presence of adjacent lesions such as lichen </w:t>
      </w:r>
      <w:proofErr w:type="spellStart"/>
      <w:r w:rsidRPr="005519E8">
        <w:rPr>
          <w:rFonts w:ascii="Arial" w:hAnsi="Arial" w:cs="Arial"/>
          <w:sz w:val="20"/>
          <w:szCs w:val="20"/>
          <w:lang w:val="en"/>
        </w:rPr>
        <w:t>sclerosus</w:t>
      </w:r>
      <w:proofErr w:type="spellEnd"/>
      <w:r w:rsidRPr="005519E8">
        <w:rPr>
          <w:rFonts w:ascii="Arial" w:hAnsi="Arial" w:cs="Arial"/>
          <w:sz w:val="20"/>
          <w:szCs w:val="20"/>
          <w:lang w:val="en"/>
        </w:rPr>
        <w:t xml:space="preserve"> may increase the risk of recurrence and development of new primary tumors in patients with vulvar squamous cell carcinoma.</w:t>
      </w:r>
      <w:hyperlink w:anchor="8093" w:tooltip="Yap JK, Fox R, Leonard S, et al. Adjacent lichen sclerosus predicts local recurrence and second field tumour in women with vulvar squamous cell carcinoma. Gynecol Oncol. 2016;142(3):420-426." w:history="1">
        <w:r w:rsidRPr="005519E8">
          <w:rPr>
            <w:rStyle w:val="Hyperlink"/>
            <w:rFonts w:ascii="Arial" w:hAnsi="Arial" w:cs="Arial"/>
            <w:sz w:val="20"/>
            <w:szCs w:val="20"/>
            <w:vertAlign w:val="superscript"/>
            <w:lang w:val="en"/>
          </w:rPr>
          <w:t>1</w:t>
        </w:r>
      </w:hyperlink>
      <w:r w:rsidRPr="005519E8">
        <w:rPr>
          <w:rFonts w:ascii="Arial" w:hAnsi="Arial" w:cs="Arial"/>
          <w:sz w:val="20"/>
          <w:szCs w:val="20"/>
          <w:lang w:val="en"/>
        </w:rPr>
        <w:t> Therefore, reporting the presence of this finding is recommended.</w:t>
      </w:r>
    </w:p>
    <w:p w14:paraId="4769B72E" w14:textId="77777777" w:rsidR="00573290" w:rsidRDefault="00573290">
      <w:pPr>
        <w:spacing w:after="0"/>
        <w:rPr>
          <w:rFonts w:ascii="Arial" w:eastAsia="Times New Roman" w:hAnsi="Arial" w:cs="Arial"/>
          <w:sz w:val="20"/>
          <w:szCs w:val="20"/>
          <w:lang w:val="en"/>
        </w:rPr>
      </w:pPr>
    </w:p>
    <w:p w14:paraId="339E6FF3" w14:textId="09CE38E7" w:rsidR="00A1664C" w:rsidRPr="005519E8"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60398009" w14:textId="0964E889" w:rsidR="00A1664C" w:rsidRDefault="00C42FB3" w:rsidP="00573290">
      <w:pPr>
        <w:numPr>
          <w:ilvl w:val="0"/>
          <w:numId w:val="11"/>
        </w:numPr>
        <w:spacing w:before="30" w:after="0" w:line="240" w:lineRule="auto"/>
        <w:ind w:left="749" w:right="29"/>
        <w:contextualSpacing/>
        <w:divId w:val="2062554383"/>
        <w:rPr>
          <w:rFonts w:ascii="Arial" w:hAnsi="Arial" w:cs="Arial"/>
          <w:sz w:val="20"/>
          <w:szCs w:val="20"/>
          <w:lang w:val="en"/>
        </w:rPr>
      </w:pPr>
      <w:r w:rsidRPr="005519E8">
        <w:rPr>
          <w:rFonts w:ascii="Arial" w:hAnsi="Arial" w:cs="Arial"/>
          <w:sz w:val="20"/>
          <w:szCs w:val="20"/>
          <w:lang w:val="en"/>
        </w:rPr>
        <w:t xml:space="preserve">Yap JK, Fox R, Leonard S, et al. Adjacent lichen </w:t>
      </w:r>
      <w:proofErr w:type="spellStart"/>
      <w:r w:rsidRPr="005519E8">
        <w:rPr>
          <w:rFonts w:ascii="Arial" w:hAnsi="Arial" w:cs="Arial"/>
          <w:sz w:val="20"/>
          <w:szCs w:val="20"/>
          <w:lang w:val="en"/>
        </w:rPr>
        <w:t>sclerosus</w:t>
      </w:r>
      <w:proofErr w:type="spellEnd"/>
      <w:r w:rsidRPr="005519E8">
        <w:rPr>
          <w:rFonts w:ascii="Arial" w:hAnsi="Arial" w:cs="Arial"/>
          <w:sz w:val="20"/>
          <w:szCs w:val="20"/>
          <w:lang w:val="en"/>
        </w:rPr>
        <w:t xml:space="preserve"> predicts local recurrence and second field </w:t>
      </w:r>
      <w:proofErr w:type="spellStart"/>
      <w:r w:rsidRPr="005519E8">
        <w:rPr>
          <w:rFonts w:ascii="Arial" w:hAnsi="Arial" w:cs="Arial"/>
          <w:sz w:val="20"/>
          <w:szCs w:val="20"/>
          <w:lang w:val="en"/>
        </w:rPr>
        <w:t>tumour</w:t>
      </w:r>
      <w:proofErr w:type="spellEnd"/>
      <w:r w:rsidRPr="005519E8">
        <w:rPr>
          <w:rFonts w:ascii="Arial" w:hAnsi="Arial" w:cs="Arial"/>
          <w:sz w:val="20"/>
          <w:szCs w:val="20"/>
          <w:lang w:val="en"/>
        </w:rPr>
        <w:t xml:space="preserve"> in women with vulvar squamous cell carcinoma. </w:t>
      </w:r>
      <w:proofErr w:type="spellStart"/>
      <w:r w:rsidRPr="005519E8">
        <w:rPr>
          <w:rFonts w:ascii="Arial" w:hAnsi="Arial" w:cs="Arial"/>
          <w:sz w:val="20"/>
          <w:szCs w:val="20"/>
          <w:lang w:val="en"/>
        </w:rPr>
        <w:t>Gynecol</w:t>
      </w:r>
      <w:proofErr w:type="spellEnd"/>
      <w:r w:rsidRPr="005519E8">
        <w:rPr>
          <w:rFonts w:ascii="Arial" w:hAnsi="Arial" w:cs="Arial"/>
          <w:sz w:val="20"/>
          <w:szCs w:val="20"/>
          <w:lang w:val="en"/>
        </w:rPr>
        <w:t xml:space="preserve"> Oncol. 2016;142(3):420-426.</w:t>
      </w:r>
    </w:p>
    <w:p w14:paraId="7F399440" w14:textId="77777777" w:rsidR="00C42FB3" w:rsidRPr="005519E8" w:rsidRDefault="00C42FB3" w:rsidP="00C42FB3">
      <w:pPr>
        <w:spacing w:before="30" w:after="30" w:line="240" w:lineRule="auto"/>
        <w:ind w:left="749" w:right="29"/>
        <w:divId w:val="2062554383"/>
        <w:rPr>
          <w:rFonts w:ascii="Arial" w:hAnsi="Arial" w:cs="Arial"/>
          <w:sz w:val="20"/>
          <w:szCs w:val="20"/>
          <w:lang w:val="en"/>
        </w:rPr>
      </w:pPr>
    </w:p>
    <w:p w14:paraId="18F1D368" w14:textId="77777777" w:rsidR="00A1664C" w:rsidRPr="005519E8" w:rsidRDefault="00C42FB3" w:rsidP="00573290">
      <w:pPr>
        <w:spacing w:after="0"/>
        <w:jc w:val="both"/>
        <w:rPr>
          <w:rFonts w:ascii="Arial" w:eastAsia="Times New Roman" w:hAnsi="Arial" w:cs="Arial"/>
          <w:b/>
          <w:bCs/>
          <w:sz w:val="20"/>
          <w:szCs w:val="20"/>
          <w:lang w:val="en"/>
        </w:rPr>
      </w:pPr>
      <w:r w:rsidRPr="005519E8">
        <w:rPr>
          <w:rFonts w:ascii="Arial" w:eastAsia="Times New Roman" w:hAnsi="Arial" w:cs="Arial"/>
          <w:b/>
          <w:bCs/>
          <w:sz w:val="20"/>
          <w:szCs w:val="20"/>
          <w:lang w:val="en"/>
        </w:rPr>
        <w:t>J. Ancillary Tests</w:t>
      </w:r>
    </w:p>
    <w:p w14:paraId="1047F31C" w14:textId="4E7101BB" w:rsidR="00A1664C" w:rsidRDefault="00C42FB3" w:rsidP="00573290">
      <w:pPr>
        <w:spacing w:after="0"/>
        <w:jc w:val="both"/>
        <w:rPr>
          <w:rFonts w:ascii="Arial" w:eastAsia="Times New Roman" w:hAnsi="Arial" w:cs="Arial"/>
          <w:sz w:val="20"/>
          <w:szCs w:val="20"/>
          <w:lang w:val="en"/>
        </w:rPr>
      </w:pPr>
      <w:r w:rsidRPr="005519E8">
        <w:rPr>
          <w:rFonts w:ascii="Arial" w:eastAsia="Times New Roman" w:hAnsi="Arial" w:cs="Arial"/>
          <w:sz w:val="20"/>
          <w:szCs w:val="20"/>
          <w:lang w:val="en"/>
        </w:rPr>
        <w:t>Reporting ancillary tests in synoptic format is optional, but their importance is increasing for diagnostic, therapeutic and prognostic purposes. Reporting p16 status is encouraged because the prognosis for HPV-associated squamous cell carcinoma is much better than for HPV-independent types. Additionally, p53 is useful diagnostically to identify HPV-independent vulvar squamous cell carcinoma harboring TP53 mutations that behave aggressively and precursor vulvar lesions such as dVIN.</w:t>
      </w:r>
      <w:hyperlink w:anchor="8094" w:tooltip="Nooij LS, Ter Haar NT, Ruano D, et al. Genomic characterization of vulvar (pre)cancers identifies distinct molecular subtypes with prognostic significance. Clin Cancer Res. 2017; 23:6781-6789." w:history="1">
        <w:r w:rsidRPr="005519E8">
          <w:rPr>
            <w:rStyle w:val="Hyperlink"/>
            <w:rFonts w:ascii="Arial" w:eastAsia="Times New Roman" w:hAnsi="Arial" w:cs="Arial"/>
            <w:sz w:val="20"/>
            <w:szCs w:val="20"/>
            <w:vertAlign w:val="superscript"/>
            <w:lang w:val="en"/>
          </w:rPr>
          <w:t>1</w:t>
        </w:r>
      </w:hyperlink>
      <w:r w:rsidRPr="005519E8">
        <w:rPr>
          <w:rFonts w:ascii="Arial" w:eastAsia="Times New Roman" w:hAnsi="Arial" w:cs="Arial"/>
          <w:sz w:val="20"/>
          <w:szCs w:val="20"/>
          <w:lang w:val="en"/>
        </w:rPr>
        <w:t xml:space="preserve"> It is included here to emphasize reporting terminology. There are 3 abnormal patterns of p53 expression that differ from normal (“wild type”) tissue expression, which is patchy and has variable weak to strong nuclear expression. An abnormal uniformly strong, continuous basal cell nuclear overexpression is consistent with </w:t>
      </w:r>
      <w:proofErr w:type="spellStart"/>
      <w:r w:rsidRPr="005519E8">
        <w:rPr>
          <w:rFonts w:ascii="Arial" w:eastAsia="Times New Roman" w:hAnsi="Arial" w:cs="Arial"/>
          <w:sz w:val="20"/>
          <w:szCs w:val="20"/>
          <w:lang w:val="en"/>
        </w:rPr>
        <w:t>dVIN</w:t>
      </w:r>
      <w:proofErr w:type="spellEnd"/>
      <w:r w:rsidRPr="005519E8">
        <w:rPr>
          <w:rFonts w:ascii="Arial" w:eastAsia="Times New Roman" w:hAnsi="Arial" w:cs="Arial"/>
          <w:sz w:val="20"/>
          <w:szCs w:val="20"/>
          <w:lang w:val="en"/>
        </w:rPr>
        <w:t>. An abnormal “null” phenotype is the lack of nuclear or cytoplasmic expression. Recently recognized is an abnormal cytoplasmic overexpression, where the cytoplasm is diffusely and contiguously moderate to strongly positive while the nuclei are negative or variably stained. A strong, contiguous nuclear stain with a cytoplasmic blush is interpreted as nuclear overexpression.</w:t>
      </w:r>
      <w:hyperlink w:anchor="8095" w:tooltip="Köbel M, Kang, EY. The many uses of p53 immunohistochemistry in gynecologic pathology: proceedings of the ISGyP Companion Society session at the 2020 USCAP annual meeting. Int J Gynecol Pathol. 2021; 40(1):32-40." w:history="1">
        <w:r w:rsidRPr="005519E8">
          <w:rPr>
            <w:rStyle w:val="Hyperlink"/>
            <w:rFonts w:ascii="Arial" w:eastAsia="Times New Roman" w:hAnsi="Arial" w:cs="Arial"/>
            <w:sz w:val="20"/>
            <w:szCs w:val="20"/>
            <w:vertAlign w:val="superscript"/>
            <w:lang w:val="en"/>
          </w:rPr>
          <w:t>2</w:t>
        </w:r>
      </w:hyperlink>
      <w:r w:rsidRPr="005519E8">
        <w:rPr>
          <w:rFonts w:ascii="Arial" w:eastAsia="Times New Roman" w:hAnsi="Arial" w:cs="Arial"/>
          <w:sz w:val="20"/>
          <w:szCs w:val="20"/>
          <w:lang w:val="en"/>
        </w:rPr>
        <w:t xml:space="preserve"> Of note, strong </w:t>
      </w:r>
      <w:proofErr w:type="spellStart"/>
      <w:r w:rsidRPr="005519E8">
        <w:rPr>
          <w:rFonts w:ascii="Arial" w:eastAsia="Times New Roman" w:hAnsi="Arial" w:cs="Arial"/>
          <w:sz w:val="20"/>
          <w:szCs w:val="20"/>
          <w:lang w:val="en"/>
        </w:rPr>
        <w:t>midepithelial</w:t>
      </w:r>
      <w:proofErr w:type="spellEnd"/>
      <w:r w:rsidRPr="005519E8">
        <w:rPr>
          <w:rFonts w:ascii="Arial" w:eastAsia="Times New Roman" w:hAnsi="Arial" w:cs="Arial"/>
          <w:sz w:val="20"/>
          <w:szCs w:val="20"/>
          <w:lang w:val="en"/>
        </w:rPr>
        <w:t xml:space="preserve"> expression of p53 that spares the basal layer and is associated with strong block p16 positivity has been detected in HPV-associated squamous lesions.</w:t>
      </w:r>
      <w:hyperlink w:anchor="8096" w:tooltip="Tessier-Cloutier B, Kortekaas KE, Thompson E, et al. Major p53 immunohistochemical patterns in in situ and invasive squamous cell carcinomas of the vulva and correlation with TP53 mutation status. Mod Pathol. 2020; 33:1595-1605." w:history="1">
        <w:r w:rsidRPr="005519E8">
          <w:rPr>
            <w:rStyle w:val="Hyperlink"/>
            <w:rFonts w:ascii="Arial" w:eastAsia="Times New Roman" w:hAnsi="Arial" w:cs="Arial"/>
            <w:sz w:val="20"/>
            <w:szCs w:val="20"/>
            <w:vertAlign w:val="superscript"/>
            <w:lang w:val="en"/>
          </w:rPr>
          <w:t>3</w:t>
        </w:r>
      </w:hyperlink>
    </w:p>
    <w:p w14:paraId="605C30C8" w14:textId="77777777" w:rsidR="00C42FB3" w:rsidRPr="005519E8" w:rsidRDefault="00C42FB3" w:rsidP="00573290">
      <w:pPr>
        <w:spacing w:after="0"/>
        <w:jc w:val="both"/>
        <w:rPr>
          <w:rFonts w:ascii="Arial" w:eastAsia="Times New Roman" w:hAnsi="Arial" w:cs="Arial"/>
          <w:sz w:val="20"/>
          <w:szCs w:val="20"/>
          <w:lang w:val="en"/>
        </w:rPr>
      </w:pPr>
    </w:p>
    <w:p w14:paraId="16F4FB07" w14:textId="77777777" w:rsidR="00C42FB3" w:rsidRDefault="00C42FB3" w:rsidP="00573290">
      <w:pPr>
        <w:spacing w:after="0" w:line="240" w:lineRule="auto"/>
        <w:contextualSpacing/>
        <w:rPr>
          <w:rFonts w:ascii="Arial" w:eastAsia="Times New Roman" w:hAnsi="Arial" w:cs="Arial"/>
          <w:sz w:val="20"/>
          <w:szCs w:val="20"/>
          <w:lang w:val="en"/>
        </w:rPr>
      </w:pPr>
      <w:r w:rsidRPr="005519E8">
        <w:rPr>
          <w:rFonts w:ascii="Arial" w:eastAsia="Times New Roman" w:hAnsi="Arial" w:cs="Arial"/>
          <w:sz w:val="20"/>
          <w:szCs w:val="20"/>
          <w:lang w:val="en"/>
        </w:rPr>
        <w:t>References</w:t>
      </w:r>
    </w:p>
    <w:p w14:paraId="6C915557" w14:textId="77777777" w:rsidR="00C42FB3" w:rsidRDefault="00C42FB3" w:rsidP="00573290">
      <w:pPr>
        <w:pStyle w:val="ListParagraph"/>
        <w:numPr>
          <w:ilvl w:val="0"/>
          <w:numId w:val="21"/>
        </w:numPr>
        <w:spacing w:after="0" w:line="240" w:lineRule="auto"/>
        <w:rPr>
          <w:rFonts w:ascii="Arial" w:eastAsia="Times New Roman" w:hAnsi="Arial" w:cs="Arial"/>
          <w:sz w:val="20"/>
          <w:szCs w:val="20"/>
          <w:lang w:val="en"/>
        </w:rPr>
      </w:pPr>
      <w:proofErr w:type="spellStart"/>
      <w:r w:rsidRPr="00C42FB3">
        <w:rPr>
          <w:rFonts w:ascii="Arial" w:eastAsia="Times New Roman" w:hAnsi="Arial" w:cs="Arial"/>
          <w:sz w:val="20"/>
          <w:szCs w:val="20"/>
          <w:lang w:val="en"/>
        </w:rPr>
        <w:t>Nooij</w:t>
      </w:r>
      <w:proofErr w:type="spellEnd"/>
      <w:r w:rsidRPr="00C42FB3">
        <w:rPr>
          <w:rFonts w:ascii="Arial" w:eastAsia="Times New Roman" w:hAnsi="Arial" w:cs="Arial"/>
          <w:sz w:val="20"/>
          <w:szCs w:val="20"/>
          <w:lang w:val="en"/>
        </w:rPr>
        <w:t xml:space="preserve"> LS, Ter </w:t>
      </w:r>
      <w:proofErr w:type="spellStart"/>
      <w:r w:rsidRPr="00C42FB3">
        <w:rPr>
          <w:rFonts w:ascii="Arial" w:eastAsia="Times New Roman" w:hAnsi="Arial" w:cs="Arial"/>
          <w:sz w:val="20"/>
          <w:szCs w:val="20"/>
          <w:lang w:val="en"/>
        </w:rPr>
        <w:t>Haar</w:t>
      </w:r>
      <w:proofErr w:type="spellEnd"/>
      <w:r w:rsidRPr="00C42FB3">
        <w:rPr>
          <w:rFonts w:ascii="Arial" w:eastAsia="Times New Roman" w:hAnsi="Arial" w:cs="Arial"/>
          <w:sz w:val="20"/>
          <w:szCs w:val="20"/>
          <w:lang w:val="en"/>
        </w:rPr>
        <w:t xml:space="preserve"> NT, </w:t>
      </w:r>
      <w:proofErr w:type="spellStart"/>
      <w:r w:rsidRPr="00C42FB3">
        <w:rPr>
          <w:rFonts w:ascii="Arial" w:eastAsia="Times New Roman" w:hAnsi="Arial" w:cs="Arial"/>
          <w:sz w:val="20"/>
          <w:szCs w:val="20"/>
          <w:lang w:val="en"/>
        </w:rPr>
        <w:t>Ruano</w:t>
      </w:r>
      <w:proofErr w:type="spellEnd"/>
      <w:r w:rsidRPr="00C42FB3">
        <w:rPr>
          <w:rFonts w:ascii="Arial" w:eastAsia="Times New Roman" w:hAnsi="Arial" w:cs="Arial"/>
          <w:sz w:val="20"/>
          <w:szCs w:val="20"/>
          <w:lang w:val="en"/>
        </w:rPr>
        <w:t xml:space="preserve"> D, et al. Genomic characterization of vulvar (pre)cancers identifies distinct molecular subtypes with prognostic significance. Clin Cancer Res. 2017; 23:6781-6789.</w:t>
      </w:r>
    </w:p>
    <w:p w14:paraId="37A5550F" w14:textId="77777777" w:rsidR="00C42FB3" w:rsidRDefault="00C42FB3" w:rsidP="00573290">
      <w:pPr>
        <w:pStyle w:val="ListParagraph"/>
        <w:numPr>
          <w:ilvl w:val="0"/>
          <w:numId w:val="21"/>
        </w:numPr>
        <w:spacing w:after="0" w:line="240" w:lineRule="auto"/>
        <w:rPr>
          <w:rFonts w:ascii="Arial" w:eastAsia="Times New Roman" w:hAnsi="Arial" w:cs="Arial"/>
          <w:sz w:val="20"/>
          <w:szCs w:val="20"/>
          <w:lang w:val="en"/>
        </w:rPr>
      </w:pPr>
      <w:proofErr w:type="spellStart"/>
      <w:r w:rsidRPr="00C42FB3">
        <w:rPr>
          <w:rFonts w:ascii="Arial" w:eastAsia="Times New Roman" w:hAnsi="Arial" w:cs="Arial"/>
          <w:sz w:val="20"/>
          <w:szCs w:val="20"/>
          <w:lang w:val="en"/>
        </w:rPr>
        <w:t>Köbel</w:t>
      </w:r>
      <w:proofErr w:type="spellEnd"/>
      <w:r w:rsidRPr="00C42FB3">
        <w:rPr>
          <w:rFonts w:ascii="Arial" w:eastAsia="Times New Roman" w:hAnsi="Arial" w:cs="Arial"/>
          <w:sz w:val="20"/>
          <w:szCs w:val="20"/>
          <w:lang w:val="en"/>
        </w:rPr>
        <w:t xml:space="preserve"> M, Kang, EY. The many uses of p53 immunohistochemistry in gynecologic pathology: proceedings of the </w:t>
      </w:r>
      <w:proofErr w:type="spellStart"/>
      <w:r w:rsidRPr="00C42FB3">
        <w:rPr>
          <w:rFonts w:ascii="Arial" w:eastAsia="Times New Roman" w:hAnsi="Arial" w:cs="Arial"/>
          <w:sz w:val="20"/>
          <w:szCs w:val="20"/>
          <w:lang w:val="en"/>
        </w:rPr>
        <w:t>ISGyP</w:t>
      </w:r>
      <w:proofErr w:type="spellEnd"/>
      <w:r w:rsidRPr="00C42FB3">
        <w:rPr>
          <w:rFonts w:ascii="Arial" w:eastAsia="Times New Roman" w:hAnsi="Arial" w:cs="Arial"/>
          <w:sz w:val="20"/>
          <w:szCs w:val="20"/>
          <w:lang w:val="en"/>
        </w:rPr>
        <w:t xml:space="preserve"> Companion Society session at the 2020 USCAP annual meeting. Int J </w:t>
      </w:r>
      <w:proofErr w:type="spellStart"/>
      <w:r w:rsidRPr="00C42FB3">
        <w:rPr>
          <w:rFonts w:ascii="Arial" w:eastAsia="Times New Roman" w:hAnsi="Arial" w:cs="Arial"/>
          <w:sz w:val="20"/>
          <w:szCs w:val="20"/>
          <w:lang w:val="en"/>
        </w:rPr>
        <w:t>Gynecol</w:t>
      </w:r>
      <w:proofErr w:type="spellEnd"/>
      <w:r w:rsidRPr="00C42FB3">
        <w:rPr>
          <w:rFonts w:ascii="Arial" w:eastAsia="Times New Roman" w:hAnsi="Arial" w:cs="Arial"/>
          <w:sz w:val="20"/>
          <w:szCs w:val="20"/>
          <w:lang w:val="en"/>
        </w:rPr>
        <w:t xml:space="preserve"> </w:t>
      </w:r>
      <w:proofErr w:type="spellStart"/>
      <w:r w:rsidRPr="00C42FB3">
        <w:rPr>
          <w:rFonts w:ascii="Arial" w:eastAsia="Times New Roman" w:hAnsi="Arial" w:cs="Arial"/>
          <w:sz w:val="20"/>
          <w:szCs w:val="20"/>
          <w:lang w:val="en"/>
        </w:rPr>
        <w:t>Pathol</w:t>
      </w:r>
      <w:proofErr w:type="spellEnd"/>
      <w:r w:rsidRPr="00C42FB3">
        <w:rPr>
          <w:rFonts w:ascii="Arial" w:eastAsia="Times New Roman" w:hAnsi="Arial" w:cs="Arial"/>
          <w:sz w:val="20"/>
          <w:szCs w:val="20"/>
          <w:lang w:val="en"/>
        </w:rPr>
        <w:t>. 2021; 40(1):32-40.</w:t>
      </w:r>
    </w:p>
    <w:p w14:paraId="31D9FA9B" w14:textId="4EA55471" w:rsidR="00A1664C" w:rsidRPr="00C42FB3" w:rsidRDefault="00C42FB3" w:rsidP="00573290">
      <w:pPr>
        <w:pStyle w:val="ListParagraph"/>
        <w:numPr>
          <w:ilvl w:val="0"/>
          <w:numId w:val="21"/>
        </w:numPr>
        <w:spacing w:after="0" w:line="240" w:lineRule="auto"/>
        <w:rPr>
          <w:rFonts w:ascii="Arial" w:eastAsia="Times New Roman" w:hAnsi="Arial" w:cs="Arial"/>
          <w:sz w:val="20"/>
          <w:szCs w:val="20"/>
          <w:lang w:val="en"/>
        </w:rPr>
      </w:pPr>
      <w:r w:rsidRPr="00C42FB3">
        <w:rPr>
          <w:rFonts w:ascii="Arial" w:eastAsia="Times New Roman" w:hAnsi="Arial" w:cs="Arial"/>
          <w:sz w:val="20"/>
          <w:szCs w:val="20"/>
          <w:lang w:val="en"/>
        </w:rPr>
        <w:t xml:space="preserve">Tessier-Cloutier B, </w:t>
      </w:r>
      <w:proofErr w:type="spellStart"/>
      <w:r w:rsidRPr="00C42FB3">
        <w:rPr>
          <w:rFonts w:ascii="Arial" w:eastAsia="Times New Roman" w:hAnsi="Arial" w:cs="Arial"/>
          <w:sz w:val="20"/>
          <w:szCs w:val="20"/>
          <w:lang w:val="en"/>
        </w:rPr>
        <w:t>Kortekaas</w:t>
      </w:r>
      <w:proofErr w:type="spellEnd"/>
      <w:r w:rsidRPr="00C42FB3">
        <w:rPr>
          <w:rFonts w:ascii="Arial" w:eastAsia="Times New Roman" w:hAnsi="Arial" w:cs="Arial"/>
          <w:sz w:val="20"/>
          <w:szCs w:val="20"/>
          <w:lang w:val="en"/>
        </w:rPr>
        <w:t xml:space="preserve"> KE, Thompson E, et al. Major p53 immunohistochemical patterns in in situ and invasive squamous cell carcinomas of the vulva and correlation with TP53 mutation status. Mod </w:t>
      </w:r>
      <w:proofErr w:type="spellStart"/>
      <w:r w:rsidRPr="00C42FB3">
        <w:rPr>
          <w:rFonts w:ascii="Arial" w:eastAsia="Times New Roman" w:hAnsi="Arial" w:cs="Arial"/>
          <w:sz w:val="20"/>
          <w:szCs w:val="20"/>
          <w:lang w:val="en"/>
        </w:rPr>
        <w:t>Pathol</w:t>
      </w:r>
      <w:proofErr w:type="spellEnd"/>
      <w:r w:rsidRPr="00C42FB3">
        <w:rPr>
          <w:rFonts w:ascii="Arial" w:eastAsia="Times New Roman" w:hAnsi="Arial" w:cs="Arial"/>
          <w:sz w:val="20"/>
          <w:szCs w:val="20"/>
          <w:lang w:val="en"/>
        </w:rPr>
        <w:t>. 2020; 33:1595-1605.</w:t>
      </w:r>
    </w:p>
    <w:sectPr w:rsidR="00A1664C" w:rsidRPr="00C42FB3">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0656" w14:textId="77777777" w:rsidR="00A1664C" w:rsidRDefault="00C42FB3">
      <w:pPr>
        <w:spacing w:after="0" w:line="240" w:lineRule="auto"/>
      </w:pPr>
      <w:r>
        <w:separator/>
      </w:r>
    </w:p>
  </w:endnote>
  <w:endnote w:type="continuationSeparator" w:id="0">
    <w:p w14:paraId="4F8DA51A" w14:textId="77777777" w:rsidR="00A1664C" w:rsidRDefault="00C4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D129" w14:textId="77777777" w:rsidR="00035A04" w:rsidRDefault="00C42FB3">
    <w:pPr>
      <w:pStyle w:val="Footer"/>
      <w:jc w:val="right"/>
    </w:pPr>
    <w:r>
      <w:fldChar w:fldCharType="begin"/>
    </w:r>
    <w:r>
      <w:instrText>PAGE</w:instrText>
    </w:r>
    <w:r>
      <w:fldChar w:fldCharType="separate"/>
    </w:r>
    <w:r w:rsidR="005519E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567D" w14:textId="77777777" w:rsidR="00D61B7F" w:rsidRDefault="00C42FB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C8A1" w14:textId="77777777" w:rsidR="00A1664C" w:rsidRDefault="00C42FB3">
      <w:pPr>
        <w:spacing w:after="0" w:line="240" w:lineRule="auto"/>
      </w:pPr>
      <w:r>
        <w:separator/>
      </w:r>
    </w:p>
  </w:footnote>
  <w:footnote w:type="continuationSeparator" w:id="0">
    <w:p w14:paraId="289555CA" w14:textId="77777777" w:rsidR="00A1664C" w:rsidRDefault="00C42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E5FB" w14:textId="77777777" w:rsidR="00035A04" w:rsidRDefault="00035A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14:paraId="36C3E1D7" w14:textId="77777777" w:rsidTr="00776589">
      <w:tc>
        <w:tcPr>
          <w:tcW w:w="1500" w:type="dxa"/>
        </w:tcPr>
        <w:p w14:paraId="654191EB" w14:textId="77777777" w:rsidR="00776589" w:rsidRDefault="00C42FB3">
          <w:r>
            <w:t>CAP Approved</w:t>
          </w:r>
        </w:p>
      </w:tc>
      <w:tc>
        <w:tcPr>
          <w:tcW w:w="8076" w:type="dxa"/>
        </w:tcPr>
        <w:p w14:paraId="1F87C601" w14:textId="77D5D2E8" w:rsidR="00776589" w:rsidRDefault="00C42FB3">
          <w:pPr>
            <w:jc w:val="right"/>
          </w:pPr>
          <w:r>
            <w:t>Vulva_4.2.0.</w:t>
          </w:r>
          <w:r w:rsidR="006228BD">
            <w:t>2</w:t>
          </w:r>
          <w:r>
            <w:t>.REL_CAPCP</w:t>
          </w:r>
        </w:p>
      </w:tc>
    </w:tr>
  </w:tbl>
  <w:p w14:paraId="13BBC7E7" w14:textId="77777777" w:rsidR="00035A04" w:rsidRDefault="00035A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B1D7" w14:textId="388CA1B2" w:rsidR="00035A04" w:rsidRDefault="00C42FB3">
    <w:r>
      <w:rPr>
        <w:noProof/>
      </w:rPr>
      <w:drawing>
        <wp:inline distT="0" distB="0" distL="0" distR="0" wp14:anchorId="32F03385" wp14:editId="43F53681">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E19EB">
      <w:rPr>
        <w:noProof/>
      </w:rPr>
      <mc:AlternateContent>
        <mc:Choice Requires="wps">
          <w:drawing>
            <wp:anchor distT="0" distB="0" distL="114300" distR="114300" simplePos="0" relativeHeight="251657728" behindDoc="0" locked="0" layoutInCell="1" allowOverlap="1" wp14:anchorId="3138CDC1" wp14:editId="30689E46">
              <wp:simplePos x="0" y="0"/>
              <wp:positionH relativeFrom="column">
                <wp:posOffset>0</wp:posOffset>
              </wp:positionH>
              <wp:positionV relativeFrom="paragraph">
                <wp:posOffset>0</wp:posOffset>
              </wp:positionV>
              <wp:extent cx="635000" cy="635000"/>
              <wp:effectExtent l="0" t="0" r="3175" b="3175"/>
              <wp:wrapNone/>
              <wp:docPr id="2"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B95DF2"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GNtLb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B25"/>
    <w:multiLevelType w:val="multilevel"/>
    <w:tmpl w:val="AF6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9229A"/>
    <w:multiLevelType w:val="hybridMultilevel"/>
    <w:tmpl w:val="7340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B0AF4"/>
    <w:multiLevelType w:val="hybridMultilevel"/>
    <w:tmpl w:val="C7440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3496E"/>
    <w:multiLevelType w:val="multilevel"/>
    <w:tmpl w:val="AD4A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66FDC"/>
    <w:multiLevelType w:val="multilevel"/>
    <w:tmpl w:val="166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73497"/>
    <w:multiLevelType w:val="hybridMultilevel"/>
    <w:tmpl w:val="819E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E44C6"/>
    <w:multiLevelType w:val="multilevel"/>
    <w:tmpl w:val="31E4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84C61"/>
    <w:multiLevelType w:val="hybridMultilevel"/>
    <w:tmpl w:val="F454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261F8"/>
    <w:multiLevelType w:val="hybridMultilevel"/>
    <w:tmpl w:val="6890D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86744"/>
    <w:multiLevelType w:val="hybridMultilevel"/>
    <w:tmpl w:val="D2187950"/>
    <w:lvl w:ilvl="0" w:tplc="B3344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D3CF2"/>
    <w:multiLevelType w:val="multilevel"/>
    <w:tmpl w:val="8E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44831"/>
    <w:multiLevelType w:val="multilevel"/>
    <w:tmpl w:val="78D6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84510"/>
    <w:multiLevelType w:val="multilevel"/>
    <w:tmpl w:val="5220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85792"/>
    <w:multiLevelType w:val="multilevel"/>
    <w:tmpl w:val="9162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80FAD"/>
    <w:multiLevelType w:val="hybridMultilevel"/>
    <w:tmpl w:val="0F684B94"/>
    <w:lvl w:ilvl="0" w:tplc="B3344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B77F7"/>
    <w:multiLevelType w:val="multilevel"/>
    <w:tmpl w:val="05E6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049D5"/>
    <w:multiLevelType w:val="multilevel"/>
    <w:tmpl w:val="6950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374C9"/>
    <w:multiLevelType w:val="multilevel"/>
    <w:tmpl w:val="4226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B6CCB"/>
    <w:multiLevelType w:val="multilevel"/>
    <w:tmpl w:val="CB3A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46A66"/>
    <w:multiLevelType w:val="multilevel"/>
    <w:tmpl w:val="23A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C5EFF"/>
    <w:multiLevelType w:val="hybridMultilevel"/>
    <w:tmpl w:val="5A1C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36786"/>
    <w:multiLevelType w:val="hybridMultilevel"/>
    <w:tmpl w:val="B84A7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54DA5"/>
    <w:multiLevelType w:val="hybridMultilevel"/>
    <w:tmpl w:val="FAC4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D7B9D"/>
    <w:multiLevelType w:val="hybridMultilevel"/>
    <w:tmpl w:val="F90E492E"/>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9"/>
  </w:num>
  <w:num w:numId="5">
    <w:abstractNumId w:val="18"/>
  </w:num>
  <w:num w:numId="6">
    <w:abstractNumId w:val="11"/>
  </w:num>
  <w:num w:numId="7">
    <w:abstractNumId w:val="17"/>
  </w:num>
  <w:num w:numId="8">
    <w:abstractNumId w:val="16"/>
  </w:num>
  <w:num w:numId="9">
    <w:abstractNumId w:val="0"/>
  </w:num>
  <w:num w:numId="10">
    <w:abstractNumId w:val="10"/>
  </w:num>
  <w:num w:numId="11">
    <w:abstractNumId w:val="3"/>
  </w:num>
  <w:num w:numId="12">
    <w:abstractNumId w:val="6"/>
  </w:num>
  <w:num w:numId="13">
    <w:abstractNumId w:val="21"/>
  </w:num>
  <w:num w:numId="14">
    <w:abstractNumId w:val="20"/>
  </w:num>
  <w:num w:numId="15">
    <w:abstractNumId w:val="8"/>
  </w:num>
  <w:num w:numId="16">
    <w:abstractNumId w:val="22"/>
  </w:num>
  <w:num w:numId="17">
    <w:abstractNumId w:val="23"/>
  </w:num>
  <w:num w:numId="18">
    <w:abstractNumId w:val="7"/>
  </w:num>
  <w:num w:numId="19">
    <w:abstractNumId w:val="1"/>
  </w:num>
  <w:num w:numId="20">
    <w:abstractNumId w:val="5"/>
  </w:num>
  <w:num w:numId="21">
    <w:abstractNumId w:val="2"/>
  </w:num>
  <w:num w:numId="22">
    <w:abstractNumId w:val="14"/>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04"/>
    <w:rsid w:val="000107B4"/>
    <w:rsid w:val="00035A04"/>
    <w:rsid w:val="000F1EB4"/>
    <w:rsid w:val="0015199F"/>
    <w:rsid w:val="002173B7"/>
    <w:rsid w:val="002C32FD"/>
    <w:rsid w:val="00451671"/>
    <w:rsid w:val="004F34C1"/>
    <w:rsid w:val="005519E8"/>
    <w:rsid w:val="00573290"/>
    <w:rsid w:val="006228BD"/>
    <w:rsid w:val="006A2E26"/>
    <w:rsid w:val="00704DA2"/>
    <w:rsid w:val="0081568E"/>
    <w:rsid w:val="00A1664C"/>
    <w:rsid w:val="00B75936"/>
    <w:rsid w:val="00BC01A9"/>
    <w:rsid w:val="00C42FB3"/>
    <w:rsid w:val="00CE19EB"/>
    <w:rsid w:val="00D321E8"/>
    <w:rsid w:val="00F6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2BE3E09"/>
  <w15:docId w15:val="{FB63F9E5-9916-48B9-916E-C6E0B4FD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BC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91760">
      <w:bodyDiv w:val="1"/>
      <w:marLeft w:val="0"/>
      <w:marRight w:val="0"/>
      <w:marTop w:val="0"/>
      <w:marBottom w:val="0"/>
      <w:divBdr>
        <w:top w:val="none" w:sz="0" w:space="0" w:color="auto"/>
        <w:left w:val="none" w:sz="0" w:space="0" w:color="auto"/>
        <w:bottom w:val="none" w:sz="0" w:space="0" w:color="auto"/>
        <w:right w:val="none" w:sz="0" w:space="0" w:color="auto"/>
      </w:divBdr>
    </w:div>
    <w:div w:id="1159466745">
      <w:marLeft w:val="0"/>
      <w:marRight w:val="0"/>
      <w:marTop w:val="0"/>
      <w:marBottom w:val="0"/>
      <w:divBdr>
        <w:top w:val="none" w:sz="0" w:space="0" w:color="auto"/>
        <w:left w:val="none" w:sz="0" w:space="0" w:color="auto"/>
        <w:bottom w:val="none" w:sz="0" w:space="0" w:color="auto"/>
        <w:right w:val="none" w:sz="0" w:space="0" w:color="auto"/>
      </w:divBdr>
    </w:div>
    <w:div w:id="1775901673">
      <w:bodyDiv w:val="1"/>
      <w:marLeft w:val="0"/>
      <w:marRight w:val="0"/>
      <w:marTop w:val="0"/>
      <w:marBottom w:val="0"/>
      <w:divBdr>
        <w:top w:val="none" w:sz="0" w:space="0" w:color="auto"/>
        <w:left w:val="none" w:sz="0" w:space="0" w:color="auto"/>
        <w:bottom w:val="none" w:sz="0" w:space="0" w:color="auto"/>
        <w:right w:val="none" w:sz="0" w:space="0" w:color="auto"/>
      </w:divBdr>
    </w:div>
    <w:div w:id="1921714545">
      <w:bodyDiv w:val="1"/>
      <w:marLeft w:val="0"/>
      <w:marRight w:val="0"/>
      <w:marTop w:val="0"/>
      <w:marBottom w:val="0"/>
      <w:divBdr>
        <w:top w:val="none" w:sz="0" w:space="0" w:color="auto"/>
        <w:left w:val="none" w:sz="0" w:space="0" w:color="auto"/>
        <w:bottom w:val="none" w:sz="0" w:space="0" w:color="auto"/>
        <w:right w:val="none" w:sz="0" w:space="0" w:color="auto"/>
      </w:divBdr>
    </w:div>
    <w:div w:id="2062554383">
      <w:marLeft w:val="0"/>
      <w:marRight w:val="0"/>
      <w:marTop w:val="0"/>
      <w:marBottom w:val="0"/>
      <w:divBdr>
        <w:top w:val="none" w:sz="0" w:space="0" w:color="auto"/>
        <w:left w:val="none" w:sz="0" w:space="0" w:color="auto"/>
        <w:bottom w:val="none" w:sz="0" w:space="0" w:color="auto"/>
        <w:right w:val="none" w:sz="0" w:space="0" w:color="auto"/>
      </w:divBdr>
      <w:divsChild>
        <w:div w:id="1916551504">
          <w:marLeft w:val="0"/>
          <w:marRight w:val="0"/>
          <w:marTop w:val="0"/>
          <w:marBottom w:val="0"/>
          <w:divBdr>
            <w:top w:val="none" w:sz="0" w:space="0" w:color="auto"/>
            <w:left w:val="none" w:sz="0" w:space="0" w:color="auto"/>
            <w:bottom w:val="none" w:sz="0" w:space="0" w:color="auto"/>
            <w:right w:val="none" w:sz="0" w:space="0" w:color="auto"/>
          </w:divBdr>
        </w:div>
        <w:div w:id="700277433">
          <w:marLeft w:val="0"/>
          <w:marRight w:val="0"/>
          <w:marTop w:val="0"/>
          <w:marBottom w:val="0"/>
          <w:divBdr>
            <w:top w:val="none" w:sz="0" w:space="0" w:color="auto"/>
            <w:left w:val="none" w:sz="0" w:space="0" w:color="auto"/>
            <w:bottom w:val="none" w:sz="0" w:space="0" w:color="auto"/>
            <w:right w:val="none" w:sz="0" w:space="0" w:color="auto"/>
          </w:divBdr>
        </w:div>
        <w:div w:id="58553417">
          <w:marLeft w:val="0"/>
          <w:marRight w:val="0"/>
          <w:marTop w:val="0"/>
          <w:marBottom w:val="0"/>
          <w:divBdr>
            <w:top w:val="none" w:sz="0" w:space="0" w:color="auto"/>
            <w:left w:val="none" w:sz="0" w:space="0" w:color="auto"/>
            <w:bottom w:val="none" w:sz="0" w:space="0" w:color="auto"/>
            <w:right w:val="none" w:sz="0" w:space="0" w:color="auto"/>
          </w:divBdr>
        </w:div>
        <w:div w:id="811823071">
          <w:marLeft w:val="0"/>
          <w:marRight w:val="0"/>
          <w:marTop w:val="0"/>
          <w:marBottom w:val="0"/>
          <w:divBdr>
            <w:top w:val="none" w:sz="0" w:space="0" w:color="auto"/>
            <w:left w:val="none" w:sz="0" w:space="0" w:color="auto"/>
            <w:bottom w:val="none" w:sz="0" w:space="0" w:color="auto"/>
            <w:right w:val="none" w:sz="0" w:space="0" w:color="auto"/>
          </w:divBdr>
        </w:div>
        <w:div w:id="931933097">
          <w:marLeft w:val="0"/>
          <w:marRight w:val="0"/>
          <w:marTop w:val="0"/>
          <w:marBottom w:val="0"/>
          <w:divBdr>
            <w:top w:val="none" w:sz="0" w:space="0" w:color="auto"/>
            <w:left w:val="none" w:sz="0" w:space="0" w:color="auto"/>
            <w:bottom w:val="none" w:sz="0" w:space="0" w:color="auto"/>
            <w:right w:val="none" w:sz="0" w:space="0" w:color="auto"/>
          </w:divBdr>
        </w:div>
        <w:div w:id="323558686">
          <w:marLeft w:val="0"/>
          <w:marRight w:val="0"/>
          <w:marTop w:val="0"/>
          <w:marBottom w:val="0"/>
          <w:divBdr>
            <w:top w:val="none" w:sz="0" w:space="0" w:color="auto"/>
            <w:left w:val="none" w:sz="0" w:space="0" w:color="auto"/>
            <w:bottom w:val="none" w:sz="0" w:space="0" w:color="auto"/>
            <w:right w:val="none" w:sz="0" w:space="0" w:color="auto"/>
          </w:divBdr>
        </w:div>
        <w:div w:id="480580461">
          <w:marLeft w:val="0"/>
          <w:marRight w:val="0"/>
          <w:marTop w:val="0"/>
          <w:marBottom w:val="0"/>
          <w:divBdr>
            <w:top w:val="none" w:sz="0" w:space="0" w:color="auto"/>
            <w:left w:val="none" w:sz="0" w:space="0" w:color="auto"/>
            <w:bottom w:val="none" w:sz="0" w:space="0" w:color="auto"/>
            <w:right w:val="none" w:sz="0" w:space="0" w:color="auto"/>
          </w:divBdr>
        </w:div>
        <w:div w:id="1335300251">
          <w:marLeft w:val="0"/>
          <w:marRight w:val="0"/>
          <w:marTop w:val="0"/>
          <w:marBottom w:val="0"/>
          <w:divBdr>
            <w:top w:val="none" w:sz="0" w:space="0" w:color="auto"/>
            <w:left w:val="none" w:sz="0" w:space="0" w:color="auto"/>
            <w:bottom w:val="none" w:sz="0" w:space="0" w:color="auto"/>
            <w:right w:val="none" w:sz="0" w:space="0" w:color="auto"/>
          </w:divBdr>
        </w:div>
        <w:div w:id="15307535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moursclassification.iarc.who.int/chpters/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7824</Words>
  <Characters>46948</Characters>
  <Application>Microsoft Office Word</Application>
  <DocSecurity>0</DocSecurity>
  <Lines>1043</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3</cp:revision>
  <cp:lastPrinted>2021-07-28T00:32:00Z</cp:lastPrinted>
  <dcterms:created xsi:type="dcterms:W3CDTF">2021-11-09T15:05:00Z</dcterms:created>
  <dcterms:modified xsi:type="dcterms:W3CDTF">2021-11-09T15:10:00Z</dcterms:modified>
</cp:coreProperties>
</file>