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B628" w14:textId="77777777" w:rsidR="00D055FF" w:rsidRPr="007D1AFF" w:rsidRDefault="00F130F1">
      <w:pPr>
        <w:spacing w:after="0"/>
        <w:divId w:val="1076440833"/>
        <w:rPr>
          <w:rFonts w:ascii="Arial" w:eastAsia="Times New Roman" w:hAnsi="Arial" w:cs="Arial"/>
          <w:b/>
          <w:bCs/>
          <w:sz w:val="30"/>
          <w:szCs w:val="30"/>
          <w:lang w:val="en"/>
        </w:rPr>
      </w:pPr>
      <w:r w:rsidRPr="007D1AFF">
        <w:rPr>
          <w:rFonts w:ascii="Arial" w:eastAsia="Times New Roman" w:hAnsi="Arial" w:cs="Arial"/>
          <w:b/>
          <w:bCs/>
          <w:sz w:val="30"/>
          <w:szCs w:val="30"/>
          <w:lang w:val="en"/>
        </w:rPr>
        <w:t>Protocol for the Examination of Resection Specimens From Patients With Primary Carcinoma of the Uterine Cervix</w:t>
      </w:r>
    </w:p>
    <w:p w14:paraId="3E6D2952" w14:textId="77777777" w:rsidR="00D055FF" w:rsidRPr="007D1AFF" w:rsidRDefault="00D055FF" w:rsidP="007D1AFF">
      <w:pPr>
        <w:spacing w:after="0"/>
        <w:divId w:val="1520001502"/>
        <w:rPr>
          <w:rFonts w:ascii="Arial" w:eastAsia="Times New Roman" w:hAnsi="Arial" w:cs="Arial"/>
          <w:sz w:val="20"/>
          <w:szCs w:val="20"/>
          <w:lang w:val="en"/>
        </w:rPr>
      </w:pPr>
    </w:p>
    <w:p w14:paraId="7CD71450" w14:textId="77777777" w:rsidR="00D055FF" w:rsidRPr="007D1AFF" w:rsidRDefault="00F130F1" w:rsidP="007D1AFF">
      <w:pPr>
        <w:spacing w:after="0"/>
        <w:divId w:val="1056591120"/>
        <w:rPr>
          <w:rFonts w:ascii="Arial" w:eastAsia="Times New Roman" w:hAnsi="Arial" w:cs="Arial"/>
          <w:sz w:val="20"/>
          <w:szCs w:val="20"/>
          <w:lang w:val="en"/>
        </w:rPr>
      </w:pPr>
      <w:r w:rsidRPr="007D1AFF">
        <w:rPr>
          <w:rFonts w:ascii="Arial" w:eastAsia="Times New Roman" w:hAnsi="Arial" w:cs="Arial"/>
          <w:b/>
          <w:bCs/>
          <w:sz w:val="20"/>
          <w:szCs w:val="20"/>
          <w:lang w:val="en"/>
        </w:rPr>
        <w:t xml:space="preserve">Version: </w:t>
      </w:r>
      <w:r w:rsidRPr="007D1AFF">
        <w:rPr>
          <w:rFonts w:ascii="Arial" w:eastAsia="Times New Roman" w:hAnsi="Arial" w:cs="Arial"/>
          <w:sz w:val="20"/>
          <w:szCs w:val="20"/>
          <w:lang w:val="en"/>
        </w:rPr>
        <w:t>5.0.1.0</w:t>
      </w:r>
    </w:p>
    <w:p w14:paraId="623345FC" w14:textId="77777777" w:rsidR="00D055FF" w:rsidRPr="007D1AFF" w:rsidRDefault="00F130F1" w:rsidP="007D1AFF">
      <w:pPr>
        <w:spacing w:after="0"/>
        <w:divId w:val="207226879"/>
        <w:rPr>
          <w:rFonts w:ascii="Arial" w:eastAsia="Times New Roman" w:hAnsi="Arial" w:cs="Arial"/>
          <w:sz w:val="20"/>
          <w:szCs w:val="20"/>
          <w:lang w:val="en"/>
        </w:rPr>
      </w:pPr>
      <w:r w:rsidRPr="007D1AFF">
        <w:rPr>
          <w:rFonts w:ascii="Arial" w:eastAsia="Times New Roman" w:hAnsi="Arial" w:cs="Arial"/>
          <w:b/>
          <w:bCs/>
          <w:sz w:val="20"/>
          <w:szCs w:val="20"/>
          <w:lang w:val="en"/>
        </w:rPr>
        <w:t xml:space="preserve">Protocol Posting Date: </w:t>
      </w:r>
      <w:r w:rsidRPr="007D1AFF">
        <w:rPr>
          <w:rFonts w:ascii="Arial" w:eastAsia="Times New Roman" w:hAnsi="Arial" w:cs="Arial"/>
          <w:sz w:val="20"/>
          <w:szCs w:val="20"/>
          <w:lang w:val="en"/>
        </w:rPr>
        <w:t xml:space="preserve">June 2021 </w:t>
      </w:r>
    </w:p>
    <w:p w14:paraId="6410B760" w14:textId="77777777" w:rsidR="00D055FF" w:rsidRPr="007D1AFF" w:rsidRDefault="00F130F1" w:rsidP="007D1AFF">
      <w:pPr>
        <w:spacing w:after="0"/>
        <w:divId w:val="1114859564"/>
        <w:rPr>
          <w:rFonts w:ascii="Arial" w:eastAsia="Times New Roman" w:hAnsi="Arial" w:cs="Arial"/>
          <w:sz w:val="20"/>
          <w:szCs w:val="20"/>
          <w:lang w:val="en"/>
        </w:rPr>
      </w:pPr>
      <w:r w:rsidRPr="007D1AFF">
        <w:rPr>
          <w:rFonts w:ascii="Arial" w:eastAsia="Times New Roman" w:hAnsi="Arial" w:cs="Arial"/>
          <w:b/>
          <w:bCs/>
          <w:sz w:val="20"/>
          <w:szCs w:val="20"/>
          <w:lang w:val="en"/>
        </w:rPr>
        <w:t xml:space="preserve">CAP Laboratory Accreditation Program Protocol Required Use Date: </w:t>
      </w:r>
      <w:r w:rsidRPr="007D1AFF">
        <w:rPr>
          <w:rFonts w:ascii="Arial" w:eastAsia="Times New Roman" w:hAnsi="Arial" w:cs="Arial"/>
          <w:sz w:val="20"/>
          <w:szCs w:val="20"/>
          <w:lang w:val="en"/>
        </w:rPr>
        <w:t>March 2022</w:t>
      </w:r>
    </w:p>
    <w:p w14:paraId="7057CE1D" w14:textId="0084503B" w:rsidR="00D055FF" w:rsidRDefault="00F130F1" w:rsidP="007D1AFF">
      <w:pPr>
        <w:spacing w:after="0"/>
        <w:divId w:val="285544338"/>
        <w:rPr>
          <w:rFonts w:ascii="Arial" w:eastAsia="Times New Roman" w:hAnsi="Arial" w:cs="Arial"/>
          <w:sz w:val="20"/>
          <w:szCs w:val="20"/>
          <w:lang w:val="en"/>
        </w:rPr>
      </w:pPr>
      <w:r w:rsidRPr="007D1AF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F068806" w14:textId="77777777" w:rsidR="00F52C52" w:rsidRPr="007D1AFF" w:rsidRDefault="00F52C52" w:rsidP="007D1AFF">
      <w:pPr>
        <w:spacing w:after="0"/>
        <w:divId w:val="285544338"/>
        <w:rPr>
          <w:rFonts w:ascii="Arial" w:eastAsia="Times New Roman" w:hAnsi="Arial" w:cs="Arial"/>
          <w:sz w:val="20"/>
          <w:szCs w:val="20"/>
          <w:lang w:val="en"/>
        </w:rPr>
      </w:pPr>
    </w:p>
    <w:p w14:paraId="738B327B" w14:textId="77777777" w:rsidR="00D055FF" w:rsidRPr="007D1AFF" w:rsidRDefault="00F130F1" w:rsidP="007D1AFF">
      <w:pPr>
        <w:keepNext/>
        <w:tabs>
          <w:tab w:val="left" w:pos="360"/>
        </w:tabs>
        <w:spacing w:after="0"/>
        <w:outlineLvl w:val="1"/>
        <w:divId w:val="1721904404"/>
        <w:rPr>
          <w:rFonts w:ascii="Arial" w:hAnsi="Arial" w:cs="Arial"/>
          <w:sz w:val="20"/>
          <w:szCs w:val="20"/>
          <w:lang w:val="en"/>
        </w:rPr>
      </w:pPr>
      <w:r w:rsidRPr="007D1AFF">
        <w:rPr>
          <w:rStyle w:val="Strong"/>
          <w:rFonts w:ascii="Arial" w:eastAsia="Calibri" w:hAnsi="Arial" w:cs="Arial"/>
          <w:bCs w:val="0"/>
          <w:color w:val="000000"/>
          <w:sz w:val="20"/>
          <w:szCs w:val="20"/>
          <w:lang w:val="en"/>
        </w:rPr>
        <w:t xml:space="preserve">For accreditation purposes, this protocol should be used </w:t>
      </w:r>
      <w:r w:rsidRPr="007D1AF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D055FF" w:rsidRPr="007D1AFF" w14:paraId="4960C131" w14:textId="77777777" w:rsidTr="007D1AFF">
        <w:trPr>
          <w:divId w:val="172190440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E1C93F1" w14:textId="77777777" w:rsidR="00D055FF" w:rsidRPr="007D1AFF" w:rsidRDefault="00F130F1" w:rsidP="007D1AFF">
            <w:pPr>
              <w:spacing w:after="0"/>
              <w:rPr>
                <w:rFonts w:ascii="Arial" w:hAnsi="Arial" w:cs="Arial"/>
                <w:sz w:val="18"/>
                <w:szCs w:val="18"/>
              </w:rPr>
            </w:pPr>
            <w:r w:rsidRPr="007D1AF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96456BF" w14:textId="77777777" w:rsidR="00D055FF" w:rsidRPr="007D1AFF" w:rsidRDefault="00F130F1" w:rsidP="007D1AFF">
            <w:pPr>
              <w:spacing w:after="0"/>
              <w:rPr>
                <w:rFonts w:ascii="Arial" w:hAnsi="Arial" w:cs="Arial"/>
                <w:sz w:val="18"/>
                <w:szCs w:val="18"/>
              </w:rPr>
            </w:pPr>
            <w:r w:rsidRPr="007D1AFF">
              <w:rPr>
                <w:rStyle w:val="Strong"/>
                <w:rFonts w:ascii="Arial" w:eastAsia="SimSun" w:hAnsi="Arial" w:cs="Arial"/>
                <w:bCs w:val="0"/>
                <w:sz w:val="18"/>
                <w:szCs w:val="18"/>
              </w:rPr>
              <w:t>Description</w:t>
            </w:r>
          </w:p>
        </w:tc>
      </w:tr>
      <w:tr w:rsidR="00D055FF" w:rsidRPr="007D1AFF" w14:paraId="47A9CAB3" w14:textId="77777777" w:rsidTr="007D1AFF">
        <w:trPr>
          <w:divId w:val="1721904404"/>
        </w:trPr>
        <w:tc>
          <w:tcPr>
            <w:tcW w:w="1524" w:type="pct"/>
            <w:tcBorders>
              <w:top w:val="single" w:sz="4" w:space="0" w:color="auto"/>
              <w:left w:val="single" w:sz="4" w:space="0" w:color="auto"/>
              <w:bottom w:val="single" w:sz="4" w:space="0" w:color="auto"/>
              <w:right w:val="single" w:sz="4" w:space="0" w:color="auto"/>
            </w:tcBorders>
            <w:hideMark/>
          </w:tcPr>
          <w:p w14:paraId="1FE04C8B"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7AE53EDE"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Includes radical trachelectomy, radical hysterectomy, or pelvic exenteration</w:t>
            </w:r>
          </w:p>
        </w:tc>
      </w:tr>
      <w:tr w:rsidR="00D055FF" w:rsidRPr="007D1AFF" w14:paraId="34544B58" w14:textId="77777777" w:rsidTr="007D1AFF">
        <w:trPr>
          <w:divId w:val="172190440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7D21F33" w14:textId="77777777" w:rsidR="00D055FF" w:rsidRPr="007D1AFF" w:rsidRDefault="00F130F1" w:rsidP="007D1AFF">
            <w:pPr>
              <w:spacing w:after="0"/>
              <w:rPr>
                <w:rFonts w:ascii="Arial" w:hAnsi="Arial" w:cs="Arial"/>
                <w:sz w:val="18"/>
                <w:szCs w:val="18"/>
              </w:rPr>
            </w:pPr>
            <w:r w:rsidRPr="007D1AF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303D021" w14:textId="77777777" w:rsidR="00D055FF" w:rsidRPr="007D1AFF" w:rsidRDefault="00F130F1" w:rsidP="007D1AFF">
            <w:pPr>
              <w:spacing w:after="0"/>
              <w:rPr>
                <w:rFonts w:ascii="Arial" w:hAnsi="Arial" w:cs="Arial"/>
                <w:sz w:val="18"/>
                <w:szCs w:val="18"/>
              </w:rPr>
            </w:pPr>
            <w:r w:rsidRPr="007D1AFF">
              <w:rPr>
                <w:rStyle w:val="Strong"/>
                <w:rFonts w:ascii="Arial" w:eastAsia="SimSun" w:hAnsi="Arial" w:cs="Arial"/>
                <w:bCs w:val="0"/>
                <w:sz w:val="18"/>
                <w:szCs w:val="18"/>
              </w:rPr>
              <w:t>Description</w:t>
            </w:r>
          </w:p>
        </w:tc>
      </w:tr>
      <w:tr w:rsidR="00D055FF" w:rsidRPr="007D1AFF" w14:paraId="0DB7BA23" w14:textId="77777777" w:rsidTr="007D1AFF">
        <w:trPr>
          <w:divId w:val="1721904404"/>
        </w:trPr>
        <w:tc>
          <w:tcPr>
            <w:tcW w:w="1524" w:type="pct"/>
            <w:tcBorders>
              <w:top w:val="single" w:sz="4" w:space="0" w:color="auto"/>
              <w:left w:val="single" w:sz="4" w:space="0" w:color="auto"/>
              <w:bottom w:val="single" w:sz="4" w:space="0" w:color="auto"/>
              <w:right w:val="single" w:sz="4" w:space="0" w:color="auto"/>
            </w:tcBorders>
            <w:hideMark/>
          </w:tcPr>
          <w:p w14:paraId="20DB4224"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16852A62" w14:textId="77777777" w:rsidR="00D055FF" w:rsidRPr="007D1AFF" w:rsidRDefault="00F130F1" w:rsidP="007D1AFF">
            <w:pPr>
              <w:spacing w:after="0"/>
              <w:rPr>
                <w:rFonts w:ascii="Arial" w:hAnsi="Arial" w:cs="Arial"/>
                <w:sz w:val="18"/>
                <w:szCs w:val="18"/>
              </w:rPr>
            </w:pPr>
            <w:r w:rsidRPr="007D1AFF">
              <w:rPr>
                <w:rFonts w:ascii="Arial" w:eastAsia="SimSun" w:hAnsi="Arial" w:cs="Arial"/>
                <w:sz w:val="18"/>
                <w:szCs w:val="18"/>
              </w:rPr>
              <w:t> </w:t>
            </w:r>
          </w:p>
        </w:tc>
      </w:tr>
      <w:tr w:rsidR="00D055FF" w:rsidRPr="007D1AFF" w14:paraId="31FB1DF8" w14:textId="77777777" w:rsidTr="007D1AFF">
        <w:trPr>
          <w:divId w:val="1721904404"/>
        </w:trPr>
        <w:tc>
          <w:tcPr>
            <w:tcW w:w="1524" w:type="pct"/>
            <w:tcBorders>
              <w:top w:val="single" w:sz="4" w:space="0" w:color="auto"/>
              <w:left w:val="single" w:sz="4" w:space="0" w:color="auto"/>
              <w:bottom w:val="single" w:sz="4" w:space="0" w:color="auto"/>
              <w:right w:val="single" w:sz="4" w:space="0" w:color="auto"/>
            </w:tcBorders>
            <w:hideMark/>
          </w:tcPr>
          <w:p w14:paraId="5C6C7D98"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Carcinosarcoma</w:t>
            </w:r>
          </w:p>
        </w:tc>
        <w:tc>
          <w:tcPr>
            <w:tcW w:w="3476" w:type="pct"/>
            <w:tcBorders>
              <w:top w:val="single" w:sz="4" w:space="0" w:color="auto"/>
              <w:left w:val="single" w:sz="4" w:space="0" w:color="auto"/>
              <w:bottom w:val="single" w:sz="4" w:space="0" w:color="auto"/>
              <w:right w:val="single" w:sz="4" w:space="0" w:color="auto"/>
            </w:tcBorders>
            <w:hideMark/>
          </w:tcPr>
          <w:p w14:paraId="491B28DA"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 </w:t>
            </w:r>
          </w:p>
        </w:tc>
      </w:tr>
    </w:tbl>
    <w:p w14:paraId="09B986B8" w14:textId="1602747F" w:rsidR="00D055FF" w:rsidRPr="007D1AFF" w:rsidRDefault="00D055FF" w:rsidP="007D1AFF">
      <w:pPr>
        <w:spacing w:after="0"/>
        <w:divId w:val="1721904404"/>
        <w:rPr>
          <w:rFonts w:ascii="Arial" w:hAnsi="Arial" w:cs="Arial"/>
          <w:sz w:val="20"/>
          <w:szCs w:val="20"/>
          <w:lang w:val="en"/>
        </w:rPr>
      </w:pPr>
    </w:p>
    <w:p w14:paraId="2D71E93B" w14:textId="77777777" w:rsidR="00D055FF" w:rsidRPr="007D1AFF" w:rsidRDefault="00F130F1" w:rsidP="007D1AFF">
      <w:pPr>
        <w:keepNext/>
        <w:tabs>
          <w:tab w:val="left" w:pos="360"/>
        </w:tabs>
        <w:spacing w:after="0"/>
        <w:outlineLvl w:val="1"/>
        <w:divId w:val="1721904404"/>
        <w:rPr>
          <w:rFonts w:ascii="Arial" w:hAnsi="Arial" w:cs="Arial"/>
          <w:sz w:val="20"/>
          <w:szCs w:val="20"/>
          <w:lang w:val="en"/>
        </w:rPr>
      </w:pPr>
      <w:r w:rsidRPr="007D1AFF">
        <w:rPr>
          <w:rStyle w:val="Strong"/>
          <w:rFonts w:ascii="Arial" w:eastAsia="Calibri" w:hAnsi="Arial" w:cs="Arial"/>
          <w:bCs w:val="0"/>
          <w:sz w:val="20"/>
          <w:szCs w:val="20"/>
          <w:lang w:val="en"/>
        </w:rPr>
        <w:t xml:space="preserve">This protocol is NOT required </w:t>
      </w:r>
      <w:r w:rsidRPr="007D1AFF">
        <w:rPr>
          <w:rStyle w:val="Strong"/>
          <w:rFonts w:ascii="Arial" w:eastAsia="Calibri" w:hAnsi="Arial" w:cs="Arial"/>
          <w:bCs w:val="0"/>
          <w:color w:val="000000"/>
          <w:sz w:val="20"/>
          <w:szCs w:val="20"/>
          <w:lang w:val="en"/>
        </w:rPr>
        <w:t xml:space="preserve">for accreditation purposes </w:t>
      </w:r>
      <w:r w:rsidRPr="007D1AF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055FF" w:rsidRPr="007D1AFF" w14:paraId="4826B370" w14:textId="77777777" w:rsidTr="007D1AFF">
        <w:trPr>
          <w:divId w:val="172190440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60D529B" w14:textId="77777777" w:rsidR="00D055FF" w:rsidRPr="007D1AFF" w:rsidRDefault="00F130F1" w:rsidP="007D1AFF">
            <w:pPr>
              <w:spacing w:after="0"/>
              <w:rPr>
                <w:rFonts w:ascii="Arial" w:hAnsi="Arial" w:cs="Arial"/>
                <w:sz w:val="18"/>
                <w:szCs w:val="18"/>
              </w:rPr>
            </w:pPr>
            <w:r w:rsidRPr="007D1AFF">
              <w:rPr>
                <w:rStyle w:val="Strong"/>
                <w:rFonts w:ascii="Arial" w:eastAsia="SimSun" w:hAnsi="Arial" w:cs="Arial"/>
                <w:bCs w:val="0"/>
                <w:sz w:val="18"/>
                <w:szCs w:val="18"/>
              </w:rPr>
              <w:t>Procedure</w:t>
            </w:r>
          </w:p>
        </w:tc>
      </w:tr>
      <w:tr w:rsidR="00D055FF" w:rsidRPr="007D1AFF" w14:paraId="21ED4109" w14:textId="77777777" w:rsidTr="007D1AFF">
        <w:trPr>
          <w:divId w:val="1721904404"/>
          <w:trHeight w:val="152"/>
        </w:trPr>
        <w:tc>
          <w:tcPr>
            <w:tcW w:w="5000" w:type="pct"/>
            <w:tcBorders>
              <w:top w:val="single" w:sz="4" w:space="0" w:color="auto"/>
              <w:left w:val="single" w:sz="4" w:space="0" w:color="auto"/>
              <w:bottom w:val="single" w:sz="4" w:space="0" w:color="auto"/>
              <w:right w:val="single" w:sz="4" w:space="0" w:color="auto"/>
            </w:tcBorders>
            <w:hideMark/>
          </w:tcPr>
          <w:p w14:paraId="0FBEB332" w14:textId="77777777" w:rsidR="00D055FF" w:rsidRPr="007D1AFF" w:rsidRDefault="00F130F1" w:rsidP="007D1AFF">
            <w:pPr>
              <w:spacing w:after="0"/>
              <w:rPr>
                <w:rFonts w:ascii="Arial" w:hAnsi="Arial" w:cs="Arial"/>
                <w:sz w:val="18"/>
                <w:szCs w:val="18"/>
              </w:rPr>
            </w:pPr>
            <w:r w:rsidRPr="007D1AFF">
              <w:rPr>
                <w:rFonts w:ascii="Arial" w:eastAsia="SimSun" w:hAnsi="Arial" w:cs="Arial"/>
                <w:color w:val="000000"/>
                <w:sz w:val="18"/>
                <w:szCs w:val="18"/>
              </w:rPr>
              <w:t>Biopsy, includes Excision (Cone/LEEP) (consider Uterine Cervix Excision protocol)</w:t>
            </w:r>
          </w:p>
        </w:tc>
      </w:tr>
      <w:tr w:rsidR="00D055FF" w:rsidRPr="007D1AFF" w14:paraId="51116D65" w14:textId="77777777" w:rsidTr="007D1AFF">
        <w:trPr>
          <w:divId w:val="1721904404"/>
          <w:trHeight w:val="152"/>
        </w:trPr>
        <w:tc>
          <w:tcPr>
            <w:tcW w:w="5000" w:type="pct"/>
            <w:tcBorders>
              <w:top w:val="single" w:sz="4" w:space="0" w:color="auto"/>
              <w:left w:val="single" w:sz="4" w:space="0" w:color="auto"/>
              <w:bottom w:val="single" w:sz="4" w:space="0" w:color="auto"/>
              <w:right w:val="single" w:sz="4" w:space="0" w:color="auto"/>
            </w:tcBorders>
            <w:hideMark/>
          </w:tcPr>
          <w:p w14:paraId="25E4AEC4"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Primary resection specimen with no residual cancer (</w:t>
            </w:r>
            <w:proofErr w:type="spellStart"/>
            <w:r w:rsidRPr="007D1AFF">
              <w:rPr>
                <w:rFonts w:ascii="Arial" w:hAnsi="Arial" w:cs="Arial"/>
                <w:sz w:val="18"/>
                <w:szCs w:val="18"/>
              </w:rPr>
              <w:t>eg</w:t>
            </w:r>
            <w:proofErr w:type="spellEnd"/>
            <w:r w:rsidRPr="007D1AFF">
              <w:rPr>
                <w:rFonts w:ascii="Arial" w:hAnsi="Arial" w:cs="Arial"/>
                <w:sz w:val="18"/>
                <w:szCs w:val="18"/>
              </w:rPr>
              <w:t>, following neoadjuvant therapy)</w:t>
            </w:r>
          </w:p>
        </w:tc>
      </w:tr>
      <w:tr w:rsidR="00D055FF" w:rsidRPr="007D1AFF" w14:paraId="71A7C1EA" w14:textId="77777777" w:rsidTr="007D1AFF">
        <w:trPr>
          <w:divId w:val="1721904404"/>
          <w:trHeight w:val="152"/>
        </w:trPr>
        <w:tc>
          <w:tcPr>
            <w:tcW w:w="5000" w:type="pct"/>
            <w:tcBorders>
              <w:top w:val="single" w:sz="4" w:space="0" w:color="auto"/>
              <w:left w:val="single" w:sz="4" w:space="0" w:color="auto"/>
              <w:bottom w:val="single" w:sz="4" w:space="0" w:color="auto"/>
              <w:right w:val="single" w:sz="4" w:space="0" w:color="auto"/>
            </w:tcBorders>
            <w:hideMark/>
          </w:tcPr>
          <w:p w14:paraId="249E8D84"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Cytologic specimens</w:t>
            </w:r>
          </w:p>
        </w:tc>
      </w:tr>
    </w:tbl>
    <w:p w14:paraId="4BC71A5B" w14:textId="773BE72D" w:rsidR="00D055FF" w:rsidRPr="007D1AFF" w:rsidRDefault="00D055FF" w:rsidP="007D1AFF">
      <w:pPr>
        <w:spacing w:after="0"/>
        <w:divId w:val="1721904404"/>
        <w:rPr>
          <w:rFonts w:ascii="Arial" w:hAnsi="Arial" w:cs="Arial"/>
          <w:sz w:val="20"/>
          <w:szCs w:val="20"/>
          <w:lang w:val="en"/>
        </w:rPr>
      </w:pPr>
    </w:p>
    <w:p w14:paraId="304AE1B6" w14:textId="77777777" w:rsidR="00D055FF" w:rsidRPr="007D1AFF" w:rsidRDefault="00F130F1" w:rsidP="007D1AFF">
      <w:pPr>
        <w:spacing w:after="0"/>
        <w:divId w:val="1721904404"/>
        <w:rPr>
          <w:rFonts w:ascii="Arial" w:hAnsi="Arial" w:cs="Arial"/>
          <w:sz w:val="20"/>
          <w:szCs w:val="20"/>
          <w:lang w:val="en"/>
        </w:rPr>
      </w:pPr>
      <w:r w:rsidRPr="007D1AF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055FF" w:rsidRPr="007D1AFF" w14:paraId="7E3B20B3" w14:textId="77777777" w:rsidTr="007D1AFF">
        <w:trPr>
          <w:divId w:val="172190440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3C1D5FD" w14:textId="77777777" w:rsidR="00D055FF" w:rsidRPr="007D1AFF" w:rsidRDefault="00F130F1" w:rsidP="007D1AFF">
            <w:pPr>
              <w:spacing w:after="0"/>
              <w:rPr>
                <w:rFonts w:ascii="Arial" w:hAnsi="Arial" w:cs="Arial"/>
                <w:sz w:val="18"/>
                <w:szCs w:val="18"/>
              </w:rPr>
            </w:pPr>
            <w:r w:rsidRPr="007D1AFF">
              <w:rPr>
                <w:rStyle w:val="Strong"/>
                <w:rFonts w:ascii="Arial" w:eastAsia="SimSun" w:hAnsi="Arial" w:cs="Arial"/>
                <w:bCs w:val="0"/>
                <w:sz w:val="18"/>
                <w:szCs w:val="18"/>
              </w:rPr>
              <w:t>Tumor Type</w:t>
            </w:r>
          </w:p>
        </w:tc>
      </w:tr>
      <w:tr w:rsidR="00D055FF" w:rsidRPr="007D1AFF" w14:paraId="04CBD188" w14:textId="77777777" w:rsidTr="007D1AFF">
        <w:trPr>
          <w:divId w:val="1721904404"/>
        </w:trPr>
        <w:tc>
          <w:tcPr>
            <w:tcW w:w="5000" w:type="pct"/>
            <w:tcBorders>
              <w:top w:val="single" w:sz="4" w:space="0" w:color="auto"/>
              <w:left w:val="single" w:sz="4" w:space="0" w:color="auto"/>
              <w:bottom w:val="single" w:sz="4" w:space="0" w:color="auto"/>
              <w:right w:val="single" w:sz="4" w:space="0" w:color="auto"/>
            </w:tcBorders>
            <w:hideMark/>
          </w:tcPr>
          <w:p w14:paraId="3D627268" w14:textId="77777777" w:rsidR="00D055FF" w:rsidRPr="007D1AFF" w:rsidRDefault="00F130F1" w:rsidP="007D1AFF">
            <w:pPr>
              <w:spacing w:after="0"/>
              <w:rPr>
                <w:rFonts w:ascii="Arial" w:hAnsi="Arial" w:cs="Arial"/>
                <w:sz w:val="18"/>
                <w:szCs w:val="18"/>
              </w:rPr>
            </w:pPr>
            <w:r w:rsidRPr="007D1AFF">
              <w:rPr>
                <w:rFonts w:ascii="Arial" w:hAnsi="Arial" w:cs="Arial"/>
                <w:kern w:val="24"/>
                <w:sz w:val="18"/>
                <w:szCs w:val="18"/>
              </w:rPr>
              <w:t>Lymphoma (consider the Hodgkin or non-Hodgkin Lymphoma protocols)</w:t>
            </w:r>
          </w:p>
        </w:tc>
      </w:tr>
      <w:tr w:rsidR="00D055FF" w:rsidRPr="007D1AFF" w14:paraId="0C792187" w14:textId="77777777" w:rsidTr="007D1AFF">
        <w:trPr>
          <w:divId w:val="1721904404"/>
        </w:trPr>
        <w:tc>
          <w:tcPr>
            <w:tcW w:w="5000" w:type="pct"/>
            <w:tcBorders>
              <w:top w:val="single" w:sz="4" w:space="0" w:color="auto"/>
              <w:left w:val="single" w:sz="4" w:space="0" w:color="auto"/>
              <w:bottom w:val="single" w:sz="4" w:space="0" w:color="auto"/>
              <w:right w:val="single" w:sz="4" w:space="0" w:color="auto"/>
            </w:tcBorders>
            <w:hideMark/>
          </w:tcPr>
          <w:p w14:paraId="1A320867" w14:textId="77777777" w:rsidR="00D055FF" w:rsidRPr="007D1AFF" w:rsidRDefault="00F130F1" w:rsidP="007D1AFF">
            <w:pPr>
              <w:spacing w:after="0"/>
              <w:rPr>
                <w:rFonts w:ascii="Arial" w:hAnsi="Arial" w:cs="Arial"/>
                <w:sz w:val="18"/>
                <w:szCs w:val="18"/>
              </w:rPr>
            </w:pPr>
            <w:r w:rsidRPr="007D1AFF">
              <w:rPr>
                <w:rFonts w:ascii="Arial" w:hAnsi="Arial" w:cs="Arial"/>
                <w:sz w:val="18"/>
                <w:szCs w:val="18"/>
              </w:rPr>
              <w:t>Sarcoma (consider Uterine Sarcoma protocol)</w:t>
            </w:r>
          </w:p>
        </w:tc>
      </w:tr>
    </w:tbl>
    <w:p w14:paraId="1E07DDCF" w14:textId="77777777" w:rsidR="00D055FF" w:rsidRPr="007D1AFF" w:rsidRDefault="00D055FF" w:rsidP="007D1AFF">
      <w:pPr>
        <w:spacing w:after="0"/>
        <w:divId w:val="1520001502"/>
        <w:rPr>
          <w:rFonts w:ascii="Arial" w:eastAsia="Times New Roman" w:hAnsi="Arial" w:cs="Arial"/>
          <w:sz w:val="20"/>
          <w:szCs w:val="20"/>
          <w:lang w:val="en"/>
        </w:rPr>
      </w:pPr>
    </w:p>
    <w:p w14:paraId="2ED516A8" w14:textId="75FC9B35" w:rsidR="00D055FF" w:rsidRDefault="00F130F1" w:rsidP="007D1AFF">
      <w:pPr>
        <w:spacing w:after="0"/>
        <w:divId w:val="1822428825"/>
        <w:rPr>
          <w:rFonts w:ascii="Arial" w:eastAsia="Times New Roman" w:hAnsi="Arial" w:cs="Arial"/>
          <w:b/>
          <w:bCs/>
          <w:sz w:val="20"/>
          <w:szCs w:val="20"/>
          <w:lang w:val="en"/>
        </w:rPr>
      </w:pPr>
      <w:r w:rsidRPr="007D1AFF">
        <w:rPr>
          <w:rFonts w:ascii="Arial" w:eastAsia="Times New Roman" w:hAnsi="Arial" w:cs="Arial"/>
          <w:b/>
          <w:bCs/>
          <w:sz w:val="20"/>
          <w:szCs w:val="20"/>
          <w:lang w:val="en"/>
        </w:rPr>
        <w:t>Authors</w:t>
      </w:r>
    </w:p>
    <w:p w14:paraId="099B0EF7" w14:textId="77777777" w:rsidR="00FA7EFF" w:rsidRDefault="0043072E" w:rsidP="007D1AFF">
      <w:pPr>
        <w:spacing w:after="0"/>
        <w:divId w:val="259341502"/>
        <w:rPr>
          <w:rFonts w:ascii="Arial" w:eastAsia="Times New Roman" w:hAnsi="Arial" w:cs="Arial"/>
          <w:sz w:val="20"/>
          <w:szCs w:val="20"/>
          <w:lang w:val="en"/>
        </w:rPr>
      </w:pPr>
      <w:r>
        <w:rPr>
          <w:rFonts w:ascii="Arial" w:eastAsia="Times New Roman" w:hAnsi="Arial" w:cs="Arial"/>
          <w:sz w:val="20"/>
          <w:szCs w:val="20"/>
          <w:lang w:val="en"/>
        </w:rPr>
        <w:t>Uma G. Krishnamurti, MD, PhD*; Barbara A. Crothers, DO*; Saeid Movahedi-Lankarani, MD; George G. Birdsong, MD; Veronica Klepeis, MD, PhD; Christopher N. Otis, MD.</w:t>
      </w:r>
      <w:r w:rsidR="00F130F1" w:rsidRPr="007D1AFF">
        <w:rPr>
          <w:rFonts w:ascii="Arial" w:eastAsia="Times New Roman" w:hAnsi="Arial" w:cs="Arial"/>
          <w:sz w:val="20"/>
          <w:szCs w:val="20"/>
          <w:lang w:val="en"/>
        </w:rPr>
        <w:br/>
      </w:r>
    </w:p>
    <w:p w14:paraId="42B424C1" w14:textId="7EBF3D2E" w:rsidR="00D055FF" w:rsidRPr="007D1AFF" w:rsidRDefault="00F130F1" w:rsidP="007D1AFF">
      <w:pPr>
        <w:spacing w:after="0"/>
        <w:divId w:val="259341502"/>
        <w:rPr>
          <w:rFonts w:ascii="Arial" w:eastAsia="Times New Roman" w:hAnsi="Arial" w:cs="Arial"/>
          <w:sz w:val="16"/>
          <w:szCs w:val="16"/>
          <w:lang w:val="en"/>
        </w:rPr>
      </w:pPr>
      <w:r w:rsidRPr="007D1AFF">
        <w:rPr>
          <w:rFonts w:ascii="Arial" w:eastAsia="Times New Roman" w:hAnsi="Arial" w:cs="Arial"/>
          <w:sz w:val="20"/>
          <w:szCs w:val="20"/>
          <w:lang w:val="en"/>
        </w:rPr>
        <w:t>With guidance from the CAP Cancer and CAP Pathology Electronic Reporting Committees.</w:t>
      </w:r>
      <w:r w:rsidRPr="007D1AFF">
        <w:rPr>
          <w:rFonts w:ascii="Arial" w:eastAsia="Times New Roman" w:hAnsi="Arial" w:cs="Arial"/>
          <w:sz w:val="20"/>
          <w:szCs w:val="20"/>
          <w:lang w:val="en"/>
        </w:rPr>
        <w:br/>
      </w:r>
      <w:r w:rsidRPr="007D1AFF">
        <w:rPr>
          <w:rFonts w:ascii="Arial" w:eastAsia="Times New Roman" w:hAnsi="Arial" w:cs="Arial"/>
          <w:sz w:val="16"/>
          <w:szCs w:val="16"/>
          <w:lang w:val="en"/>
        </w:rPr>
        <w:t>* Denotes primary author.</w:t>
      </w:r>
    </w:p>
    <w:p w14:paraId="609A5FE2" w14:textId="77777777" w:rsidR="007D1AFF" w:rsidRDefault="007D1AFF">
      <w:pPr>
        <w:rPr>
          <w:rStyle w:val="Strong"/>
          <w:rFonts w:ascii="Arial" w:hAnsi="Arial" w:cs="Arial"/>
          <w:sz w:val="20"/>
          <w:szCs w:val="20"/>
        </w:rPr>
      </w:pPr>
      <w:r>
        <w:rPr>
          <w:rStyle w:val="Strong"/>
          <w:rFonts w:ascii="Arial" w:hAnsi="Arial" w:cs="Arial"/>
          <w:sz w:val="20"/>
          <w:szCs w:val="20"/>
        </w:rPr>
        <w:br w:type="page"/>
      </w:r>
    </w:p>
    <w:p w14:paraId="13F2D742" w14:textId="48D9A4F6" w:rsidR="00D055FF" w:rsidRPr="007D1AFF" w:rsidRDefault="00F130F1" w:rsidP="003062F4">
      <w:pPr>
        <w:pStyle w:val="NormalWeb"/>
        <w:spacing w:after="0" w:afterAutospacing="0"/>
        <w:contextualSpacing/>
        <w:jc w:val="both"/>
        <w:rPr>
          <w:rStyle w:val="Strong"/>
          <w:rFonts w:ascii="Arial" w:hAnsi="Arial" w:cs="Arial"/>
          <w:sz w:val="20"/>
          <w:szCs w:val="20"/>
        </w:rPr>
      </w:pPr>
      <w:r w:rsidRPr="007D1AFF">
        <w:rPr>
          <w:rStyle w:val="Strong"/>
          <w:rFonts w:ascii="Arial" w:hAnsi="Arial" w:cs="Arial"/>
          <w:sz w:val="20"/>
          <w:szCs w:val="20"/>
        </w:rPr>
        <w:lastRenderedPageBreak/>
        <w:t>Accreditation Requirements</w:t>
      </w:r>
    </w:p>
    <w:p w14:paraId="4CE11542" w14:textId="77777777" w:rsidR="007D1AFF" w:rsidRDefault="00F130F1" w:rsidP="003062F4">
      <w:pPr>
        <w:pStyle w:val="NormalWeb"/>
        <w:spacing w:after="0" w:afterAutospacing="0"/>
        <w:contextualSpacing/>
        <w:jc w:val="both"/>
        <w:rPr>
          <w:rFonts w:ascii="Arial" w:hAnsi="Arial" w:cs="Arial"/>
          <w:sz w:val="20"/>
          <w:szCs w:val="20"/>
          <w:lang w:val="en"/>
        </w:rPr>
      </w:pPr>
      <w:r w:rsidRPr="007D1AFF">
        <w:rPr>
          <w:rStyle w:val="Strong"/>
          <w:rFonts w:ascii="Arial" w:hAnsi="Arial" w:cs="Arial"/>
          <w:b w:val="0"/>
          <w:bCs w:val="0"/>
          <w:sz w:val="20"/>
          <w:szCs w:val="20"/>
        </w:rPr>
        <w:t>This</w:t>
      </w:r>
      <w:r w:rsidRPr="007D1AFF">
        <w:rPr>
          <w:rFonts w:ascii="Arial" w:hAnsi="Arial" w:cs="Arial"/>
          <w:sz w:val="16"/>
          <w:szCs w:val="16"/>
          <w:lang w:val="en"/>
        </w:rPr>
        <w:t xml:space="preserve"> </w:t>
      </w:r>
      <w:r w:rsidRPr="007D1AFF">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F2A4501" w14:textId="77777777" w:rsidR="007D1AFF" w:rsidRPr="007D1AFF" w:rsidRDefault="00F130F1" w:rsidP="003062F4">
      <w:pPr>
        <w:pStyle w:val="NormalWeb"/>
        <w:numPr>
          <w:ilvl w:val="0"/>
          <w:numId w:val="11"/>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u w:val="single"/>
          <w:lang w:val="en"/>
        </w:rPr>
        <w:t>Core data elements</w:t>
      </w:r>
      <w:r w:rsidRPr="007D1AF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BBAD8A4" w14:textId="77777777" w:rsidR="007D1AFF" w:rsidRPr="007D1AFF" w:rsidRDefault="00F130F1" w:rsidP="003062F4">
      <w:pPr>
        <w:pStyle w:val="NormalWeb"/>
        <w:numPr>
          <w:ilvl w:val="0"/>
          <w:numId w:val="11"/>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u w:val="single"/>
          <w:lang w:val="en"/>
        </w:rPr>
        <w:t>Conditional data elements</w:t>
      </w:r>
      <w:r w:rsidRPr="007D1AF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92B219E" w14:textId="7F690A3E" w:rsidR="00D055FF" w:rsidRPr="007D1AFF" w:rsidRDefault="00F130F1" w:rsidP="003062F4">
      <w:pPr>
        <w:pStyle w:val="NormalWeb"/>
        <w:numPr>
          <w:ilvl w:val="0"/>
          <w:numId w:val="11"/>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u w:val="single"/>
          <w:lang w:val="en"/>
        </w:rPr>
        <w:t>Optional data elements</w:t>
      </w:r>
      <w:r w:rsidRPr="007D1AF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6B58344" w14:textId="77777777" w:rsidR="00D055FF" w:rsidRPr="007D1AFF" w:rsidRDefault="00F130F1" w:rsidP="003062F4">
      <w:pPr>
        <w:pStyle w:val="NormalWeb"/>
        <w:spacing w:after="0" w:afterAutospacing="0"/>
        <w:contextualSpacing/>
        <w:jc w:val="both"/>
        <w:rPr>
          <w:rFonts w:ascii="Arial" w:hAnsi="Arial" w:cs="Arial"/>
          <w:sz w:val="20"/>
          <w:szCs w:val="20"/>
          <w:lang w:val="en"/>
        </w:rPr>
      </w:pPr>
      <w:r w:rsidRPr="007D1AF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7D1AFF">
        <w:rPr>
          <w:rFonts w:ascii="Arial" w:hAnsi="Arial" w:cs="Arial"/>
          <w:sz w:val="20"/>
          <w:szCs w:val="20"/>
          <w:lang w:val="en"/>
        </w:rPr>
        <w:t>ie</w:t>
      </w:r>
      <w:proofErr w:type="spellEnd"/>
      <w:r w:rsidRPr="007D1AFF">
        <w:rPr>
          <w:rFonts w:ascii="Arial" w:hAnsi="Arial" w:cs="Arial"/>
          <w:sz w:val="20"/>
          <w:szCs w:val="20"/>
          <w:lang w:val="en"/>
        </w:rPr>
        <w:t>, secondary consultation, second opinion, or review of outside case at second institution).</w:t>
      </w:r>
    </w:p>
    <w:p w14:paraId="4C798B83" w14:textId="77777777" w:rsidR="00D055FF" w:rsidRPr="007D1AFF" w:rsidRDefault="00F130F1" w:rsidP="003062F4">
      <w:pPr>
        <w:pStyle w:val="NormalWeb"/>
        <w:spacing w:after="0" w:afterAutospacing="0"/>
        <w:contextualSpacing/>
        <w:jc w:val="both"/>
        <w:rPr>
          <w:rFonts w:ascii="Arial" w:hAnsi="Arial" w:cs="Arial"/>
          <w:sz w:val="20"/>
          <w:szCs w:val="20"/>
          <w:lang w:val="en"/>
        </w:rPr>
      </w:pPr>
      <w:r w:rsidRPr="007D1AFF">
        <w:rPr>
          <w:rFonts w:ascii="Arial" w:hAnsi="Arial" w:cs="Arial"/>
          <w:sz w:val="20"/>
          <w:szCs w:val="20"/>
          <w:lang w:val="en"/>
        </w:rPr>
        <w:t> </w:t>
      </w:r>
    </w:p>
    <w:p w14:paraId="6DEA0930" w14:textId="77777777" w:rsidR="00D055FF" w:rsidRPr="007D1AFF" w:rsidRDefault="00F130F1" w:rsidP="003062F4">
      <w:pPr>
        <w:pStyle w:val="NormalWeb"/>
        <w:spacing w:after="0" w:afterAutospacing="0"/>
        <w:contextualSpacing/>
        <w:jc w:val="both"/>
        <w:rPr>
          <w:rFonts w:ascii="Arial" w:hAnsi="Arial" w:cs="Arial"/>
          <w:sz w:val="20"/>
          <w:szCs w:val="20"/>
          <w:lang w:val="en"/>
        </w:rPr>
      </w:pPr>
      <w:r w:rsidRPr="007D1AFF">
        <w:rPr>
          <w:rStyle w:val="Strong"/>
          <w:rFonts w:ascii="Arial" w:hAnsi="Arial" w:cs="Arial"/>
          <w:sz w:val="20"/>
          <w:szCs w:val="20"/>
          <w:lang w:val="en"/>
        </w:rPr>
        <w:t>Synoptic Reporting</w:t>
      </w:r>
    </w:p>
    <w:p w14:paraId="297B06B7" w14:textId="77777777" w:rsidR="007D1AFF" w:rsidRDefault="00F130F1" w:rsidP="003062F4">
      <w:pPr>
        <w:pStyle w:val="NormalWeb"/>
        <w:spacing w:after="0" w:afterAutospacing="0"/>
        <w:contextualSpacing/>
        <w:jc w:val="both"/>
        <w:rPr>
          <w:rFonts w:ascii="Arial" w:hAnsi="Arial" w:cs="Arial"/>
          <w:sz w:val="20"/>
          <w:szCs w:val="20"/>
          <w:lang w:val="en"/>
        </w:rPr>
      </w:pPr>
      <w:r w:rsidRPr="007D1AF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AEF6082" w14:textId="77777777" w:rsidR="007D1AFF" w:rsidRPr="007D1AFF" w:rsidRDefault="00F130F1" w:rsidP="003062F4">
      <w:pPr>
        <w:pStyle w:val="NormalWeb"/>
        <w:numPr>
          <w:ilvl w:val="0"/>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Data element: followed by its answer (response), outline format without the paired Data element: Response format is NOT considered synoptic.</w:t>
      </w:r>
    </w:p>
    <w:p w14:paraId="79745BB6" w14:textId="77777777" w:rsidR="007D1AFF" w:rsidRPr="007D1AFF" w:rsidRDefault="00F130F1" w:rsidP="003062F4">
      <w:pPr>
        <w:pStyle w:val="NormalWeb"/>
        <w:numPr>
          <w:ilvl w:val="0"/>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B1D66CF" w14:textId="77777777" w:rsidR="007D1AFF" w:rsidRPr="007D1AFF" w:rsidRDefault="00F130F1" w:rsidP="003062F4">
      <w:pPr>
        <w:pStyle w:val="NormalWeb"/>
        <w:numPr>
          <w:ilvl w:val="0"/>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7D1AFF">
        <w:rPr>
          <w:rFonts w:ascii="Arial" w:eastAsia="Times New Roman" w:hAnsi="Arial" w:cs="Arial"/>
          <w:sz w:val="20"/>
          <w:szCs w:val="20"/>
          <w:lang w:val="en"/>
        </w:rPr>
        <w:t>are allowed to</w:t>
      </w:r>
      <w:proofErr w:type="gramEnd"/>
      <w:r w:rsidRPr="007D1AFF">
        <w:rPr>
          <w:rFonts w:ascii="Arial" w:eastAsia="Times New Roman" w:hAnsi="Arial" w:cs="Arial"/>
          <w:sz w:val="20"/>
          <w:szCs w:val="20"/>
          <w:lang w:val="en"/>
        </w:rPr>
        <w:t xml:space="preserve"> be listed on one line:</w:t>
      </w:r>
    </w:p>
    <w:p w14:paraId="17221529" w14:textId="77777777" w:rsidR="007D1AFF" w:rsidRPr="007D1AFF" w:rsidRDefault="00F130F1" w:rsidP="003062F4">
      <w:pPr>
        <w:pStyle w:val="NormalWeb"/>
        <w:numPr>
          <w:ilvl w:val="1"/>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Anatomic site or specimen, laterality, and procedure</w:t>
      </w:r>
    </w:p>
    <w:p w14:paraId="0D4A1814" w14:textId="77777777" w:rsidR="007D1AFF" w:rsidRPr="007D1AFF" w:rsidRDefault="00F130F1" w:rsidP="003062F4">
      <w:pPr>
        <w:pStyle w:val="NormalWeb"/>
        <w:numPr>
          <w:ilvl w:val="1"/>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Pathologic Stage Classification (</w:t>
      </w:r>
      <w:proofErr w:type="spellStart"/>
      <w:r w:rsidRPr="007D1AFF">
        <w:rPr>
          <w:rFonts w:ascii="Arial" w:eastAsia="Times New Roman" w:hAnsi="Arial" w:cs="Arial"/>
          <w:sz w:val="20"/>
          <w:szCs w:val="20"/>
          <w:lang w:val="en"/>
        </w:rPr>
        <w:t>pTNM</w:t>
      </w:r>
      <w:proofErr w:type="spellEnd"/>
      <w:r w:rsidRPr="007D1AFF">
        <w:rPr>
          <w:rFonts w:ascii="Arial" w:eastAsia="Times New Roman" w:hAnsi="Arial" w:cs="Arial"/>
          <w:sz w:val="20"/>
          <w:szCs w:val="20"/>
          <w:lang w:val="en"/>
        </w:rPr>
        <w:t>) elements</w:t>
      </w:r>
    </w:p>
    <w:p w14:paraId="10E3CBC4" w14:textId="77777777" w:rsidR="007D1AFF" w:rsidRPr="007D1AFF" w:rsidRDefault="00F130F1" w:rsidP="003062F4">
      <w:pPr>
        <w:pStyle w:val="NormalWeb"/>
        <w:numPr>
          <w:ilvl w:val="1"/>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 xml:space="preserve">Negative margins, </w:t>
      </w:r>
      <w:proofErr w:type="gramStart"/>
      <w:r w:rsidRPr="007D1AFF">
        <w:rPr>
          <w:rFonts w:ascii="Arial" w:eastAsia="Times New Roman" w:hAnsi="Arial" w:cs="Arial"/>
          <w:sz w:val="20"/>
          <w:szCs w:val="20"/>
          <w:lang w:val="en"/>
        </w:rPr>
        <w:t>as long as</w:t>
      </w:r>
      <w:proofErr w:type="gramEnd"/>
      <w:r w:rsidRPr="007D1AFF">
        <w:rPr>
          <w:rFonts w:ascii="Arial" w:eastAsia="Times New Roman" w:hAnsi="Arial" w:cs="Arial"/>
          <w:sz w:val="20"/>
          <w:szCs w:val="20"/>
          <w:lang w:val="en"/>
        </w:rPr>
        <w:t xml:space="preserve"> all negative margins are specifically enumerated where applicable</w:t>
      </w:r>
    </w:p>
    <w:p w14:paraId="164DA9EF" w14:textId="37714EAB" w:rsidR="00D055FF" w:rsidRPr="007D1AFF" w:rsidRDefault="00F130F1" w:rsidP="003062F4">
      <w:pPr>
        <w:pStyle w:val="NormalWeb"/>
        <w:numPr>
          <w:ilvl w:val="0"/>
          <w:numId w:val="12"/>
        </w:numPr>
        <w:spacing w:after="0" w:afterAutospacing="0"/>
        <w:contextualSpacing/>
        <w:jc w:val="both"/>
        <w:rPr>
          <w:rFonts w:ascii="Arial" w:hAnsi="Arial" w:cs="Arial"/>
          <w:sz w:val="20"/>
          <w:szCs w:val="20"/>
          <w:lang w:val="en"/>
        </w:rPr>
      </w:pPr>
      <w:r w:rsidRPr="007D1AF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C7CF30B" w14:textId="77777777" w:rsidR="00D055FF" w:rsidRPr="007D1AFF" w:rsidRDefault="00F130F1" w:rsidP="003062F4">
      <w:pPr>
        <w:pStyle w:val="NormalWeb"/>
        <w:spacing w:after="0" w:afterAutospacing="0"/>
        <w:contextualSpacing/>
        <w:jc w:val="both"/>
        <w:rPr>
          <w:rFonts w:ascii="Arial" w:hAnsi="Arial" w:cs="Arial"/>
          <w:sz w:val="20"/>
          <w:szCs w:val="20"/>
          <w:lang w:val="en"/>
        </w:rPr>
      </w:pPr>
      <w:r w:rsidRPr="007D1AFF">
        <w:rPr>
          <w:rFonts w:ascii="Arial" w:hAnsi="Arial" w:cs="Arial"/>
          <w:sz w:val="20"/>
          <w:szCs w:val="20"/>
          <w:lang w:val="en"/>
        </w:rPr>
        <w:t xml:space="preserve">Organizations and pathologists may choose to list the required elements in any order, use additional methods </w:t>
      </w:r>
      <w:proofErr w:type="gramStart"/>
      <w:r w:rsidRPr="007D1AFF">
        <w:rPr>
          <w:rFonts w:ascii="Arial" w:hAnsi="Arial" w:cs="Arial"/>
          <w:sz w:val="20"/>
          <w:szCs w:val="20"/>
          <w:lang w:val="en"/>
        </w:rPr>
        <w:t>in order to</w:t>
      </w:r>
      <w:proofErr w:type="gramEnd"/>
      <w:r w:rsidRPr="007D1AF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7D1AFF">
        <w:rPr>
          <w:rFonts w:ascii="Arial" w:hAnsi="Arial" w:cs="Arial"/>
          <w:sz w:val="20"/>
          <w:szCs w:val="20"/>
          <w:lang w:val="en"/>
        </w:rPr>
        <w:t>ie</w:t>
      </w:r>
      <w:proofErr w:type="spellEnd"/>
      <w:r w:rsidRPr="007D1AFF">
        <w:rPr>
          <w:rFonts w:ascii="Arial" w:hAnsi="Arial" w:cs="Arial"/>
          <w:sz w:val="20"/>
          <w:szCs w:val="20"/>
          <w:lang w:val="en"/>
        </w:rPr>
        <w:t>, all required elements must be in the synoptic portion of the report in the format defined above.</w:t>
      </w:r>
    </w:p>
    <w:p w14:paraId="193E8019" w14:textId="0D8D04C4" w:rsidR="007D1AFF" w:rsidRDefault="007D1AFF">
      <w:pPr>
        <w:rPr>
          <w:rFonts w:ascii="Arial" w:eastAsia="Times New Roman" w:hAnsi="Arial" w:cs="Arial"/>
          <w:b/>
          <w:bCs/>
          <w:sz w:val="20"/>
          <w:szCs w:val="20"/>
          <w:u w:val="single"/>
          <w:lang w:val="en"/>
        </w:rPr>
      </w:pPr>
    </w:p>
    <w:p w14:paraId="1D5A591F" w14:textId="63A05735" w:rsidR="00D055FF" w:rsidRPr="007D1AFF" w:rsidRDefault="00F130F1" w:rsidP="007D1AFF">
      <w:pPr>
        <w:spacing w:after="0"/>
        <w:rPr>
          <w:rFonts w:ascii="Arial" w:eastAsia="Times New Roman" w:hAnsi="Arial" w:cs="Arial"/>
          <w:b/>
          <w:bCs/>
          <w:sz w:val="20"/>
          <w:szCs w:val="20"/>
          <w:u w:val="single"/>
          <w:lang w:val="en"/>
        </w:rPr>
      </w:pPr>
      <w:r w:rsidRPr="007D1AFF">
        <w:rPr>
          <w:rFonts w:ascii="Arial" w:eastAsia="Times New Roman" w:hAnsi="Arial" w:cs="Arial"/>
          <w:b/>
          <w:bCs/>
          <w:sz w:val="20"/>
          <w:szCs w:val="20"/>
          <w:u w:val="single"/>
          <w:lang w:val="en"/>
        </w:rPr>
        <w:t>Summary of Changes</w:t>
      </w:r>
    </w:p>
    <w:p w14:paraId="2E19AC77" w14:textId="77777777" w:rsidR="00D055FF" w:rsidRPr="007D1AFF" w:rsidRDefault="00F130F1" w:rsidP="007D1AFF">
      <w:pPr>
        <w:pStyle w:val="NormalWeb"/>
        <w:spacing w:after="0" w:afterAutospacing="0"/>
        <w:rPr>
          <w:rFonts w:ascii="Arial" w:hAnsi="Arial" w:cs="Arial"/>
          <w:sz w:val="20"/>
          <w:szCs w:val="20"/>
          <w:lang w:val="en"/>
        </w:rPr>
      </w:pPr>
      <w:r w:rsidRPr="007D1AFF">
        <w:rPr>
          <w:rStyle w:val="Strong"/>
          <w:rFonts w:ascii="Arial" w:hAnsi="Arial" w:cs="Arial"/>
          <w:sz w:val="20"/>
          <w:szCs w:val="20"/>
          <w:lang w:val="en"/>
        </w:rPr>
        <w:t>v 5.0.1.0</w:t>
      </w:r>
    </w:p>
    <w:p w14:paraId="29FA1F88" w14:textId="77777777" w:rsidR="00D055FF" w:rsidRPr="007D1AFF" w:rsidRDefault="00F130F1" w:rsidP="007D1AFF">
      <w:pPr>
        <w:numPr>
          <w:ilvl w:val="0"/>
          <w:numId w:val="3"/>
        </w:numPr>
        <w:spacing w:before="100" w:beforeAutospacing="1" w:after="0" w:line="240" w:lineRule="auto"/>
        <w:rPr>
          <w:rFonts w:ascii="Arial" w:eastAsia="Times New Roman" w:hAnsi="Arial" w:cs="Arial"/>
          <w:sz w:val="20"/>
          <w:szCs w:val="20"/>
          <w:lang w:val="en"/>
        </w:rPr>
      </w:pPr>
      <w:r w:rsidRPr="007D1AFF">
        <w:rPr>
          <w:rFonts w:ascii="Arial" w:eastAsia="Times New Roman" w:hAnsi="Arial" w:cs="Arial"/>
          <w:sz w:val="20"/>
          <w:szCs w:val="20"/>
          <w:lang w:val="en"/>
        </w:rPr>
        <w:t>General Reformatting</w:t>
      </w:r>
    </w:p>
    <w:p w14:paraId="7B987720" w14:textId="77777777" w:rsidR="00D055FF" w:rsidRPr="007D1AFF" w:rsidRDefault="00F130F1" w:rsidP="007D1AFF">
      <w:pPr>
        <w:numPr>
          <w:ilvl w:val="0"/>
          <w:numId w:val="3"/>
        </w:numPr>
        <w:spacing w:before="100" w:beforeAutospacing="1" w:after="0" w:line="240" w:lineRule="auto"/>
        <w:rPr>
          <w:rFonts w:ascii="Arial" w:eastAsia="Times New Roman" w:hAnsi="Arial" w:cs="Arial"/>
          <w:sz w:val="20"/>
          <w:szCs w:val="20"/>
          <w:lang w:val="en"/>
        </w:rPr>
      </w:pPr>
      <w:r w:rsidRPr="007D1AFF">
        <w:rPr>
          <w:rFonts w:ascii="Arial" w:eastAsia="Times New Roman" w:hAnsi="Arial" w:cs="Arial"/>
          <w:sz w:val="20"/>
          <w:szCs w:val="20"/>
          <w:lang w:val="en"/>
        </w:rPr>
        <w:t>Revisions to Depth of Stromal Invasion</w:t>
      </w:r>
    </w:p>
    <w:p w14:paraId="231EF4D9" w14:textId="1E98C923" w:rsidR="00D055FF" w:rsidRPr="007D1AFF" w:rsidRDefault="00F130F1" w:rsidP="007D1AFF">
      <w:pPr>
        <w:numPr>
          <w:ilvl w:val="0"/>
          <w:numId w:val="3"/>
        </w:numPr>
        <w:spacing w:before="100" w:beforeAutospacing="1" w:after="0" w:line="240" w:lineRule="auto"/>
        <w:rPr>
          <w:rFonts w:ascii="Arial" w:eastAsia="Times New Roman" w:hAnsi="Arial" w:cs="Arial"/>
          <w:sz w:val="20"/>
          <w:szCs w:val="20"/>
          <w:lang w:val="en"/>
        </w:rPr>
      </w:pPr>
      <w:r w:rsidRPr="007D1AFF">
        <w:rPr>
          <w:rFonts w:ascii="Arial" w:eastAsia="Times New Roman" w:hAnsi="Arial" w:cs="Arial"/>
          <w:sz w:val="20"/>
          <w:szCs w:val="20"/>
          <w:lang w:val="en"/>
        </w:rPr>
        <w:t xml:space="preserve">Revised </w:t>
      </w:r>
      <w:r w:rsidR="0044043D">
        <w:rPr>
          <w:rFonts w:ascii="Arial" w:eastAsia="Times New Roman" w:hAnsi="Arial" w:cs="Arial"/>
          <w:sz w:val="20"/>
          <w:szCs w:val="20"/>
          <w:lang w:val="en"/>
        </w:rPr>
        <w:t>O</w:t>
      </w:r>
      <w:r w:rsidRPr="007D1AFF">
        <w:rPr>
          <w:rFonts w:ascii="Arial" w:eastAsia="Times New Roman" w:hAnsi="Arial" w:cs="Arial"/>
          <w:sz w:val="20"/>
          <w:szCs w:val="20"/>
          <w:lang w:val="en"/>
        </w:rPr>
        <w:t xml:space="preserve">ther Tissue </w:t>
      </w:r>
      <w:r w:rsidR="0044043D">
        <w:rPr>
          <w:rFonts w:ascii="Arial" w:eastAsia="Times New Roman" w:hAnsi="Arial" w:cs="Arial"/>
          <w:sz w:val="20"/>
          <w:szCs w:val="20"/>
          <w:lang w:val="en"/>
        </w:rPr>
        <w:t>/</w:t>
      </w:r>
      <w:r w:rsidRPr="007D1AFF">
        <w:rPr>
          <w:rFonts w:ascii="Arial" w:eastAsia="Times New Roman" w:hAnsi="Arial" w:cs="Arial"/>
          <w:sz w:val="20"/>
          <w:szCs w:val="20"/>
          <w:lang w:val="en"/>
        </w:rPr>
        <w:t xml:space="preserve"> Organ Involvement</w:t>
      </w:r>
      <w:r w:rsidRPr="007D1AFF">
        <w:rPr>
          <w:rFonts w:ascii="Arial" w:eastAsia="Times New Roman" w:hAnsi="Arial" w:cs="Arial"/>
          <w:sz w:val="20"/>
          <w:szCs w:val="20"/>
          <w:lang w:val="en"/>
        </w:rPr>
        <w:br/>
      </w:r>
      <w:r w:rsidRPr="007D1AFF">
        <w:rPr>
          <w:rFonts w:ascii="Arial" w:eastAsia="Times New Roman" w:hAnsi="Arial" w:cs="Arial"/>
          <w:sz w:val="20"/>
          <w:szCs w:val="20"/>
          <w:lang w:val="en"/>
        </w:rPr>
        <w:br/>
      </w:r>
      <w:r w:rsidRPr="007D1AFF">
        <w:rPr>
          <w:rFonts w:ascii="Arial" w:eastAsia="Times New Roman" w:hAnsi="Arial" w:cs="Arial"/>
          <w:sz w:val="20"/>
          <w:szCs w:val="20"/>
          <w:lang w:val="en"/>
        </w:rPr>
        <w:br/>
      </w:r>
      <w:r w:rsidRPr="007D1AFF">
        <w:rPr>
          <w:rFonts w:ascii="Arial" w:eastAsia="Times New Roman" w:hAnsi="Arial" w:cs="Arial"/>
          <w:sz w:val="20"/>
          <w:szCs w:val="20"/>
          <w:lang w:val="en"/>
        </w:rPr>
        <w:br/>
      </w:r>
    </w:p>
    <w:p w14:paraId="75A3E3CC" w14:textId="77777777" w:rsidR="00D055FF" w:rsidRPr="00F52C52" w:rsidRDefault="00F130F1" w:rsidP="00F52C52">
      <w:pPr>
        <w:pageBreakBefore/>
        <w:pBdr>
          <w:bottom w:val="single" w:sz="4" w:space="1" w:color="auto"/>
        </w:pBdr>
        <w:spacing w:after="0"/>
        <w:rPr>
          <w:rFonts w:ascii="Arial" w:eastAsia="Times New Roman" w:hAnsi="Arial" w:cs="Arial"/>
          <w:b/>
          <w:bCs/>
          <w:sz w:val="24"/>
          <w:szCs w:val="24"/>
          <w:lang w:val="en"/>
        </w:rPr>
      </w:pPr>
      <w:r w:rsidRPr="00F52C52">
        <w:rPr>
          <w:rFonts w:ascii="Arial" w:eastAsia="Times New Roman" w:hAnsi="Arial" w:cs="Arial"/>
          <w:b/>
          <w:bCs/>
          <w:sz w:val="24"/>
          <w:szCs w:val="24"/>
          <w:lang w:val="en"/>
        </w:rPr>
        <w:lastRenderedPageBreak/>
        <w:t>Reporting Template</w:t>
      </w:r>
    </w:p>
    <w:p w14:paraId="3C45C52B" w14:textId="77777777" w:rsidR="00F52C52" w:rsidRDefault="00F52C52">
      <w:pPr>
        <w:spacing w:after="0"/>
        <w:rPr>
          <w:rFonts w:ascii="Arial" w:eastAsia="Times New Roman" w:hAnsi="Arial" w:cs="Arial"/>
          <w:b/>
          <w:bCs/>
          <w:sz w:val="20"/>
          <w:szCs w:val="20"/>
          <w:lang w:val="en"/>
        </w:rPr>
      </w:pPr>
    </w:p>
    <w:p w14:paraId="2B670771" w14:textId="6909E93D"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Protocol Posting Date: June 2021 </w:t>
      </w:r>
    </w:p>
    <w:p w14:paraId="2A95371E"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Select a single response unless otherwise indicated.</w:t>
      </w:r>
    </w:p>
    <w:p w14:paraId="39705529" w14:textId="77777777" w:rsidR="00D055FF" w:rsidRPr="007D1AFF" w:rsidRDefault="00D055FF">
      <w:pPr>
        <w:spacing w:after="0"/>
        <w:divId w:val="1520001502"/>
        <w:rPr>
          <w:rFonts w:ascii="Arial" w:eastAsia="Times New Roman" w:hAnsi="Arial" w:cs="Arial"/>
          <w:sz w:val="20"/>
          <w:szCs w:val="20"/>
          <w:lang w:val="en"/>
        </w:rPr>
      </w:pPr>
    </w:p>
    <w:p w14:paraId="257FE8E0"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CASE SUMMARY: (UTERINE CERVIX: Resection) </w:t>
      </w:r>
    </w:p>
    <w:p w14:paraId="3715B13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b/>
          <w:bCs/>
          <w:sz w:val="20"/>
          <w:szCs w:val="20"/>
          <w:lang w:val="en"/>
        </w:rPr>
        <w:t>Standard(s)</w:t>
      </w:r>
      <w:r w:rsidRPr="007D1AFF">
        <w:rPr>
          <w:rFonts w:ascii="Arial" w:eastAsia="Times New Roman" w:hAnsi="Arial" w:cs="Arial"/>
          <w:sz w:val="20"/>
          <w:szCs w:val="20"/>
          <w:lang w:val="en"/>
        </w:rPr>
        <w:t xml:space="preserve">: FIGO Cancer Report 2018 , AJCC-UICC 9 </w:t>
      </w:r>
    </w:p>
    <w:p w14:paraId="563B7A25" w14:textId="77777777" w:rsidR="00D055FF" w:rsidRPr="007D1AFF" w:rsidRDefault="00D055FF">
      <w:pPr>
        <w:spacing w:after="0"/>
        <w:divId w:val="1520001502"/>
        <w:rPr>
          <w:rFonts w:ascii="Arial" w:eastAsia="Times New Roman" w:hAnsi="Arial" w:cs="Arial"/>
          <w:sz w:val="20"/>
          <w:szCs w:val="20"/>
          <w:lang w:val="en"/>
        </w:rPr>
      </w:pPr>
    </w:p>
    <w:p w14:paraId="42C9B302"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SPECIMEN (Note </w:t>
      </w:r>
      <w:hyperlink w:anchor="2114" w:history="1">
        <w:r w:rsidRPr="007D1AFF">
          <w:rPr>
            <w:rStyle w:val="Hyperlink"/>
            <w:rFonts w:ascii="Arial" w:eastAsia="Times New Roman" w:hAnsi="Arial" w:cs="Arial"/>
            <w:b/>
            <w:bCs/>
            <w:sz w:val="20"/>
            <w:szCs w:val="20"/>
            <w:lang w:val="en"/>
          </w:rPr>
          <w:t>A</w:t>
        </w:r>
      </w:hyperlink>
      <w:r w:rsidRPr="007D1AFF">
        <w:rPr>
          <w:rFonts w:ascii="Arial" w:eastAsia="Times New Roman" w:hAnsi="Arial" w:cs="Arial"/>
          <w:b/>
          <w:bCs/>
          <w:sz w:val="20"/>
          <w:szCs w:val="20"/>
          <w:lang w:val="en"/>
        </w:rPr>
        <w:t xml:space="preserve">) </w:t>
      </w:r>
    </w:p>
    <w:p w14:paraId="4EE53E33" w14:textId="77777777" w:rsidR="00D055FF" w:rsidRPr="007D1AFF" w:rsidRDefault="00D055FF">
      <w:pPr>
        <w:spacing w:after="0"/>
        <w:divId w:val="1520001502"/>
        <w:rPr>
          <w:rFonts w:ascii="Arial" w:eastAsia="Times New Roman" w:hAnsi="Arial" w:cs="Arial"/>
          <w:sz w:val="20"/>
          <w:szCs w:val="20"/>
          <w:lang w:val="en"/>
        </w:rPr>
      </w:pPr>
    </w:p>
    <w:p w14:paraId="4B9008A3"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Procedure (select all that apply) </w:t>
      </w:r>
    </w:p>
    <w:p w14:paraId="6FA83472" w14:textId="7777777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lang w:val="en"/>
        </w:rPr>
        <w:t xml:space="preserve">For information about lymph node sampling, please refer to the Regional Lymph Node section. </w:t>
      </w:r>
    </w:p>
    <w:p w14:paraId="22F0F47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Trachelectomy </w:t>
      </w:r>
    </w:p>
    <w:p w14:paraId="10DE9D2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Total hysterectomy and bilateral </w:t>
      </w:r>
      <w:proofErr w:type="spellStart"/>
      <w:r w:rsidRPr="007D1AFF">
        <w:rPr>
          <w:rFonts w:ascii="Arial" w:eastAsia="Times New Roman" w:hAnsi="Arial" w:cs="Arial"/>
          <w:sz w:val="20"/>
          <w:szCs w:val="20"/>
          <w:lang w:val="en"/>
        </w:rPr>
        <w:t>salpingo</w:t>
      </w:r>
      <w:proofErr w:type="spellEnd"/>
      <w:r w:rsidRPr="007D1AFF">
        <w:rPr>
          <w:rFonts w:ascii="Arial" w:eastAsia="Times New Roman" w:hAnsi="Arial" w:cs="Arial"/>
          <w:sz w:val="20"/>
          <w:szCs w:val="20"/>
          <w:lang w:val="en"/>
        </w:rPr>
        <w:t xml:space="preserve">-oophorectomy </w:t>
      </w:r>
    </w:p>
    <w:p w14:paraId="473F653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Radical hysterectomy </w:t>
      </w:r>
    </w:p>
    <w:p w14:paraId="661AC17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Simple hysterectomy </w:t>
      </w:r>
    </w:p>
    <w:p w14:paraId="2B7D3EA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Pelvic exenteration (specify included organs): _________________ </w:t>
      </w:r>
    </w:p>
    <w:p w14:paraId="7ED8BA7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Bilateral </w:t>
      </w:r>
      <w:proofErr w:type="spellStart"/>
      <w:r w:rsidRPr="007D1AFF">
        <w:rPr>
          <w:rFonts w:ascii="Arial" w:eastAsia="Times New Roman" w:hAnsi="Arial" w:cs="Arial"/>
          <w:sz w:val="20"/>
          <w:szCs w:val="20"/>
          <w:lang w:val="en"/>
        </w:rPr>
        <w:t>salpingo</w:t>
      </w:r>
      <w:proofErr w:type="spellEnd"/>
      <w:r w:rsidRPr="007D1AFF">
        <w:rPr>
          <w:rFonts w:ascii="Arial" w:eastAsia="Times New Roman" w:hAnsi="Arial" w:cs="Arial"/>
          <w:sz w:val="20"/>
          <w:szCs w:val="20"/>
          <w:lang w:val="en"/>
        </w:rPr>
        <w:t xml:space="preserve">-oophorectomy </w:t>
      </w:r>
    </w:p>
    <w:p w14:paraId="5B7683D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w:t>
      </w:r>
      <w:proofErr w:type="spellStart"/>
      <w:r w:rsidRPr="007D1AFF">
        <w:rPr>
          <w:rFonts w:ascii="Arial" w:eastAsia="Times New Roman" w:hAnsi="Arial" w:cs="Arial"/>
          <w:sz w:val="20"/>
          <w:szCs w:val="20"/>
          <w:lang w:val="en"/>
        </w:rPr>
        <w:t>salpingo</w:t>
      </w:r>
      <w:proofErr w:type="spellEnd"/>
      <w:r w:rsidRPr="007D1AFF">
        <w:rPr>
          <w:rFonts w:ascii="Arial" w:eastAsia="Times New Roman" w:hAnsi="Arial" w:cs="Arial"/>
          <w:sz w:val="20"/>
          <w:szCs w:val="20"/>
          <w:lang w:val="en"/>
        </w:rPr>
        <w:t xml:space="preserve">-oophorectomy </w:t>
      </w:r>
    </w:p>
    <w:p w14:paraId="6CAC4E2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w:t>
      </w:r>
      <w:proofErr w:type="spellStart"/>
      <w:r w:rsidRPr="007D1AFF">
        <w:rPr>
          <w:rFonts w:ascii="Arial" w:eastAsia="Times New Roman" w:hAnsi="Arial" w:cs="Arial"/>
          <w:sz w:val="20"/>
          <w:szCs w:val="20"/>
          <w:lang w:val="en"/>
        </w:rPr>
        <w:t>salpingo</w:t>
      </w:r>
      <w:proofErr w:type="spellEnd"/>
      <w:r w:rsidRPr="007D1AFF">
        <w:rPr>
          <w:rFonts w:ascii="Arial" w:eastAsia="Times New Roman" w:hAnsi="Arial" w:cs="Arial"/>
          <w:sz w:val="20"/>
          <w:szCs w:val="20"/>
          <w:lang w:val="en"/>
        </w:rPr>
        <w:t xml:space="preserve">-oophorectomy </w:t>
      </w:r>
    </w:p>
    <w:p w14:paraId="293E3A5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Salpingo</w:t>
      </w:r>
      <w:proofErr w:type="spellEnd"/>
      <w:r w:rsidRPr="007D1AFF">
        <w:rPr>
          <w:rFonts w:ascii="Arial" w:eastAsia="Times New Roman" w:hAnsi="Arial" w:cs="Arial"/>
          <w:sz w:val="20"/>
          <w:szCs w:val="20"/>
          <w:lang w:val="en"/>
        </w:rPr>
        <w:t xml:space="preserve">-oophorectomy, side not specified </w:t>
      </w:r>
    </w:p>
    <w:p w14:paraId="5350898C"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oophorectomy </w:t>
      </w:r>
    </w:p>
    <w:p w14:paraId="53B9A25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oophorectomy </w:t>
      </w:r>
    </w:p>
    <w:p w14:paraId="1394CAD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Oophorectomy, side not specified </w:t>
      </w:r>
    </w:p>
    <w:p w14:paraId="4E35F2D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Bilateral salpingectomy </w:t>
      </w:r>
    </w:p>
    <w:p w14:paraId="06B21B6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salpingectomy </w:t>
      </w:r>
    </w:p>
    <w:p w14:paraId="79D28E4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salpingectomy </w:t>
      </w:r>
    </w:p>
    <w:p w14:paraId="1DA8C1F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Salpingectomy, side not specified </w:t>
      </w:r>
    </w:p>
    <w:p w14:paraId="6E25CC9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Vaginal cuff resection </w:t>
      </w:r>
    </w:p>
    <w:p w14:paraId="3B25941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Omentectomy </w:t>
      </w:r>
    </w:p>
    <w:p w14:paraId="2BB01AA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1DFAD3F5" w14:textId="77777777" w:rsidR="00D055FF" w:rsidRPr="007D1AFF" w:rsidRDefault="00D055FF">
      <w:pPr>
        <w:spacing w:after="0"/>
        <w:divId w:val="1520001502"/>
        <w:rPr>
          <w:rFonts w:ascii="Arial" w:eastAsia="Times New Roman" w:hAnsi="Arial" w:cs="Arial"/>
          <w:sz w:val="20"/>
          <w:szCs w:val="20"/>
          <w:lang w:val="en"/>
        </w:rPr>
      </w:pPr>
    </w:p>
    <w:p w14:paraId="3AA21155"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+Hysterectomy Type </w:t>
      </w:r>
    </w:p>
    <w:p w14:paraId="767FAD9C"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Abdominal </w:t>
      </w:r>
    </w:p>
    <w:p w14:paraId="1B3441A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Vaginal </w:t>
      </w:r>
    </w:p>
    <w:p w14:paraId="3EC80AAC"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Vaginal, </w:t>
      </w:r>
      <w:proofErr w:type="gramStart"/>
      <w:r w:rsidRPr="007D1AFF">
        <w:rPr>
          <w:rFonts w:ascii="Arial" w:eastAsia="Times New Roman" w:hAnsi="Arial" w:cs="Arial"/>
          <w:sz w:val="20"/>
          <w:szCs w:val="20"/>
          <w:lang w:val="en"/>
        </w:rPr>
        <w:t>laparoscopic-assisted</w:t>
      </w:r>
      <w:proofErr w:type="gramEnd"/>
      <w:r w:rsidRPr="007D1AFF">
        <w:rPr>
          <w:rFonts w:ascii="Arial" w:eastAsia="Times New Roman" w:hAnsi="Arial" w:cs="Arial"/>
          <w:sz w:val="20"/>
          <w:szCs w:val="20"/>
          <w:lang w:val="en"/>
        </w:rPr>
        <w:t xml:space="preserve"> </w:t>
      </w:r>
    </w:p>
    <w:p w14:paraId="1B4E424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Laparoscopic </w:t>
      </w:r>
    </w:p>
    <w:p w14:paraId="24505BF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Laparoscopic, </w:t>
      </w:r>
      <w:proofErr w:type="gramStart"/>
      <w:r w:rsidRPr="007D1AFF">
        <w:rPr>
          <w:rFonts w:ascii="Arial" w:eastAsia="Times New Roman" w:hAnsi="Arial" w:cs="Arial"/>
          <w:sz w:val="20"/>
          <w:szCs w:val="20"/>
          <w:lang w:val="en"/>
        </w:rPr>
        <w:t>robotic-assisted</w:t>
      </w:r>
      <w:proofErr w:type="gramEnd"/>
      <w:r w:rsidRPr="007D1AFF">
        <w:rPr>
          <w:rFonts w:ascii="Arial" w:eastAsia="Times New Roman" w:hAnsi="Arial" w:cs="Arial"/>
          <w:sz w:val="20"/>
          <w:szCs w:val="20"/>
          <w:lang w:val="en"/>
        </w:rPr>
        <w:t xml:space="preserve"> </w:t>
      </w:r>
    </w:p>
    <w:p w14:paraId="39E47D2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0DA20F0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specified </w:t>
      </w:r>
    </w:p>
    <w:p w14:paraId="1D270218" w14:textId="77777777" w:rsidR="00D055FF" w:rsidRPr="007D1AFF" w:rsidRDefault="00D055FF">
      <w:pPr>
        <w:spacing w:after="0"/>
        <w:divId w:val="1520001502"/>
        <w:rPr>
          <w:rFonts w:ascii="Arial" w:eastAsia="Times New Roman" w:hAnsi="Arial" w:cs="Arial"/>
          <w:sz w:val="20"/>
          <w:szCs w:val="20"/>
          <w:lang w:val="en"/>
        </w:rPr>
      </w:pPr>
    </w:p>
    <w:p w14:paraId="7C880CEF"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TUMOR </w:t>
      </w:r>
    </w:p>
    <w:p w14:paraId="0A653233" w14:textId="77777777" w:rsidR="00D055FF" w:rsidRPr="007D1AFF" w:rsidRDefault="00D055FF">
      <w:pPr>
        <w:spacing w:after="0"/>
        <w:divId w:val="1520001502"/>
        <w:rPr>
          <w:rFonts w:ascii="Arial" w:eastAsia="Times New Roman" w:hAnsi="Arial" w:cs="Arial"/>
          <w:sz w:val="20"/>
          <w:szCs w:val="20"/>
          <w:lang w:val="en"/>
        </w:rPr>
      </w:pPr>
    </w:p>
    <w:p w14:paraId="67438E4A"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+Tumor Site (select all that apply) </w:t>
      </w:r>
    </w:p>
    <w:p w14:paraId="25B69CD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superior (anterior) quadrant (12 to 3 o’clock) </w:t>
      </w:r>
    </w:p>
    <w:p w14:paraId="69AB32B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inferior (posterior) quadrant (3 to 6 o’clock) </w:t>
      </w:r>
    </w:p>
    <w:p w14:paraId="67C5EED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inferior (posterior) quadrant (6 to 9 o’clock) </w:t>
      </w:r>
    </w:p>
    <w:p w14:paraId="2F69D10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superior (anterior) quadrant (9 to 12 o’clock) </w:t>
      </w:r>
    </w:p>
    <w:p w14:paraId="0984E89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4ADBA3A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specified </w:t>
      </w:r>
    </w:p>
    <w:p w14:paraId="6722EDE0" w14:textId="77777777" w:rsidR="00D055FF" w:rsidRPr="007D1AFF" w:rsidRDefault="00D055FF">
      <w:pPr>
        <w:spacing w:after="0"/>
        <w:divId w:val="1520001502"/>
        <w:rPr>
          <w:rFonts w:ascii="Arial" w:eastAsia="Times New Roman" w:hAnsi="Arial" w:cs="Arial"/>
          <w:sz w:val="20"/>
          <w:szCs w:val="20"/>
          <w:lang w:val="en"/>
        </w:rPr>
      </w:pPr>
    </w:p>
    <w:p w14:paraId="420C95E6"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Tumor Size (Note </w:t>
      </w:r>
      <w:hyperlink w:anchor="2115" w:history="1">
        <w:r w:rsidRPr="007D1AFF">
          <w:rPr>
            <w:rStyle w:val="Hyperlink"/>
            <w:rFonts w:ascii="Arial" w:eastAsia="Times New Roman" w:hAnsi="Arial" w:cs="Arial"/>
            <w:b/>
            <w:bCs/>
            <w:sz w:val="20"/>
            <w:szCs w:val="20"/>
            <w:lang w:val="en"/>
          </w:rPr>
          <w:t>B</w:t>
        </w:r>
      </w:hyperlink>
      <w:r w:rsidRPr="007D1AFF">
        <w:rPr>
          <w:rFonts w:ascii="Arial" w:eastAsia="Times New Roman" w:hAnsi="Arial" w:cs="Arial"/>
          <w:b/>
          <w:bCs/>
          <w:sz w:val="20"/>
          <w:szCs w:val="20"/>
          <w:lang w:val="en"/>
        </w:rPr>
        <w:t xml:space="preserve">) </w:t>
      </w:r>
    </w:p>
    <w:p w14:paraId="77DF652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Greatest dimension in Centimeters (cm): _________________ cm</w:t>
      </w:r>
    </w:p>
    <w:p w14:paraId="50379541"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+Additional Dimension in Centimeters (cm): ____ x ____ cm</w:t>
      </w:r>
    </w:p>
    <w:p w14:paraId="7F65B89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7C67CB8D" w14:textId="7777777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lang w:val="en"/>
        </w:rPr>
        <w:t xml:space="preserve">Per AJCC Staging Manual, Tumor Size is reported in Centimeters. </w:t>
      </w:r>
    </w:p>
    <w:p w14:paraId="34F8D7BC" w14:textId="7777777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lang w:val="en"/>
        </w:rPr>
        <w:t xml:space="preserve">All dimensions are important; see definition for “superficially invasive squamous cell carcinoma” under T1a1 / IA1 </w:t>
      </w:r>
    </w:p>
    <w:p w14:paraId="49791659" w14:textId="77777777" w:rsidR="00D055FF" w:rsidRPr="007D1AFF" w:rsidRDefault="00D055FF">
      <w:pPr>
        <w:spacing w:after="0"/>
        <w:divId w:val="1520001502"/>
        <w:rPr>
          <w:rFonts w:ascii="Arial" w:eastAsia="Times New Roman" w:hAnsi="Arial" w:cs="Arial"/>
          <w:sz w:val="20"/>
          <w:szCs w:val="20"/>
          <w:lang w:val="en"/>
        </w:rPr>
      </w:pPr>
    </w:p>
    <w:p w14:paraId="455B2002"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Histologic Type (Note </w:t>
      </w:r>
      <w:hyperlink w:anchor="2116" w:history="1">
        <w:r w:rsidRPr="007D1AFF">
          <w:rPr>
            <w:rStyle w:val="Hyperlink"/>
            <w:rFonts w:ascii="Arial" w:eastAsia="Times New Roman" w:hAnsi="Arial" w:cs="Arial"/>
            <w:b/>
            <w:bCs/>
            <w:sz w:val="20"/>
            <w:szCs w:val="20"/>
            <w:lang w:val="en"/>
          </w:rPr>
          <w:t>C</w:t>
        </w:r>
      </w:hyperlink>
      <w:r w:rsidRPr="007D1AFF">
        <w:rPr>
          <w:rFonts w:ascii="Arial" w:eastAsia="Times New Roman" w:hAnsi="Arial" w:cs="Arial"/>
          <w:b/>
          <w:bCs/>
          <w:sz w:val="20"/>
          <w:szCs w:val="20"/>
          <w:lang w:val="en"/>
        </w:rPr>
        <w:t xml:space="preserve">) </w:t>
      </w:r>
    </w:p>
    <w:p w14:paraId="53E7D81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Squamous cell carcinoma, HPV-associated </w:t>
      </w:r>
    </w:p>
    <w:p w14:paraId="005A1C1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Squamous cell carcinoma, HPV-independent </w:t>
      </w:r>
    </w:p>
    <w:p w14:paraId="1BF44C2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Squamous cell carcinoma, NOS (acceptable when p16 or HPV testing is not available) </w:t>
      </w:r>
    </w:p>
    <w:p w14:paraId="0619B3E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Adenocarcinoma, NOS </w:t>
      </w:r>
    </w:p>
    <w:p w14:paraId="2316ACC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Adenocarcinoma, HPV-associated </w:t>
      </w:r>
    </w:p>
    <w:p w14:paraId="37F0548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Adenocarcinoma, HPV-independent, NOS </w:t>
      </w:r>
    </w:p>
    <w:p w14:paraId="19E74B8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Adenocarcinoma, HPV-independent, gastric type </w:t>
      </w:r>
    </w:p>
    <w:p w14:paraId="594A6D3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Adenocarcinoma, HPV-independent, clear cell type </w:t>
      </w:r>
    </w:p>
    <w:p w14:paraId="174D912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Adenocarcinoma, HPV-independent, mesonephric type </w:t>
      </w:r>
    </w:p>
    <w:p w14:paraId="15C676C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Endometrioid adenocarcinoma, NOS </w:t>
      </w:r>
    </w:p>
    <w:p w14:paraId="79C6D86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Carcinosarcoma </w:t>
      </w:r>
    </w:p>
    <w:p w14:paraId="5C68BEC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Adenosquamous</w:t>
      </w:r>
      <w:proofErr w:type="spellEnd"/>
      <w:r w:rsidRPr="007D1AFF">
        <w:rPr>
          <w:rFonts w:ascii="Arial" w:eastAsia="Times New Roman" w:hAnsi="Arial" w:cs="Arial"/>
          <w:sz w:val="20"/>
          <w:szCs w:val="20"/>
          <w:lang w:val="en"/>
        </w:rPr>
        <w:t xml:space="preserve"> carcinoma </w:t>
      </w:r>
    </w:p>
    <w:p w14:paraId="396BF71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Adenoid basal carcinoma </w:t>
      </w:r>
    </w:p>
    <w:p w14:paraId="7DF21D0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Mucoepidermoid carcinoma </w:t>
      </w:r>
    </w:p>
    <w:p w14:paraId="4C510EF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Carcinoma, unclassifiable (undifferentiated carcinoma) </w:t>
      </w:r>
    </w:p>
    <w:p w14:paraId="5CB880E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Neuroendocrine tumor, NOS </w:t>
      </w:r>
    </w:p>
    <w:p w14:paraId="2D3545C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Neuroendocrine tumor, grade 1 </w:t>
      </w:r>
    </w:p>
    <w:p w14:paraId="6FC3B24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Neuroendocrine tumor, grade 2 </w:t>
      </w:r>
    </w:p>
    <w:p w14:paraId="419BEBD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Small cell neuroendocrine carcinoma, high grade </w:t>
      </w:r>
    </w:p>
    <w:p w14:paraId="15B490F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Large cell neuroendocrine carcinoma, high grade </w:t>
      </w:r>
    </w:p>
    <w:p w14:paraId="4B2A547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Neuroendocrine carcinoma, NOS </w:t>
      </w:r>
    </w:p>
    <w:p w14:paraId="31F6E89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Mixed neuroendocrine non-neuroendocrine carcinoma </w:t>
      </w:r>
    </w:p>
    <w:p w14:paraId="6845CBC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histologic type not listed (specify): _________________ </w:t>
      </w:r>
    </w:p>
    <w:p w14:paraId="58A6C8B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Carcinoma, type cannot be determined: _________________ </w:t>
      </w:r>
    </w:p>
    <w:p w14:paraId="116DE168"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+Histologic Type Comment: _________________ </w:t>
      </w:r>
    </w:p>
    <w:p w14:paraId="3F6D019D" w14:textId="77777777" w:rsidR="00D055FF" w:rsidRPr="007D1AFF" w:rsidRDefault="00D055FF">
      <w:pPr>
        <w:spacing w:after="0"/>
        <w:divId w:val="1520001502"/>
        <w:rPr>
          <w:rFonts w:ascii="Arial" w:eastAsia="Times New Roman" w:hAnsi="Arial" w:cs="Arial"/>
          <w:sz w:val="20"/>
          <w:szCs w:val="20"/>
          <w:lang w:val="en"/>
        </w:rPr>
      </w:pPr>
    </w:p>
    <w:p w14:paraId="53E3ABAA"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Histologic Grade (Note </w:t>
      </w:r>
      <w:hyperlink w:anchor="2117" w:history="1">
        <w:r w:rsidRPr="007D1AFF">
          <w:rPr>
            <w:rStyle w:val="Hyperlink"/>
            <w:rFonts w:ascii="Arial" w:eastAsia="Times New Roman" w:hAnsi="Arial" w:cs="Arial"/>
            <w:b/>
            <w:bCs/>
            <w:sz w:val="20"/>
            <w:szCs w:val="20"/>
            <w:lang w:val="en"/>
          </w:rPr>
          <w:t>D</w:t>
        </w:r>
      </w:hyperlink>
      <w:r w:rsidRPr="007D1AFF">
        <w:rPr>
          <w:rFonts w:ascii="Arial" w:eastAsia="Times New Roman" w:hAnsi="Arial" w:cs="Arial"/>
          <w:b/>
          <w:bCs/>
          <w:sz w:val="20"/>
          <w:szCs w:val="20"/>
          <w:lang w:val="en"/>
        </w:rPr>
        <w:t xml:space="preserve">) </w:t>
      </w:r>
    </w:p>
    <w:p w14:paraId="603D8B7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G1, well differentiated </w:t>
      </w:r>
    </w:p>
    <w:p w14:paraId="341C7E5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G2, moderately differentiated </w:t>
      </w:r>
    </w:p>
    <w:p w14:paraId="4426CFB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G3, poorly differentiated </w:t>
      </w:r>
    </w:p>
    <w:p w14:paraId="1FFB03E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GX, cannot be assessed: _________________ </w:t>
      </w:r>
    </w:p>
    <w:p w14:paraId="7BD1BB1C"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1E6BA4A2" w14:textId="77777777" w:rsidR="0044043D" w:rsidRDefault="0044043D">
      <w:pPr>
        <w:spacing w:after="0"/>
        <w:rPr>
          <w:rFonts w:ascii="Arial" w:eastAsia="Times New Roman" w:hAnsi="Arial" w:cs="Arial"/>
          <w:b/>
          <w:bCs/>
          <w:sz w:val="20"/>
          <w:szCs w:val="20"/>
          <w:lang w:val="en"/>
        </w:rPr>
      </w:pPr>
    </w:p>
    <w:p w14:paraId="38042D97" w14:textId="51B81788"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Stromal Invasion (Note </w:t>
      </w:r>
      <w:hyperlink w:anchor="2115" w:history="1">
        <w:r w:rsidRPr="007D1AFF">
          <w:rPr>
            <w:rStyle w:val="Hyperlink"/>
            <w:rFonts w:ascii="Arial" w:eastAsia="Times New Roman" w:hAnsi="Arial" w:cs="Arial"/>
            <w:b/>
            <w:bCs/>
            <w:sz w:val="20"/>
            <w:szCs w:val="20"/>
            <w:lang w:val="en"/>
          </w:rPr>
          <w:t>B</w:t>
        </w:r>
      </w:hyperlink>
      <w:r w:rsidRPr="007D1AFF">
        <w:rPr>
          <w:rFonts w:ascii="Arial" w:eastAsia="Times New Roman" w:hAnsi="Arial" w:cs="Arial"/>
          <w:b/>
          <w:bCs/>
          <w:sz w:val="20"/>
          <w:szCs w:val="20"/>
          <w:lang w:val="en"/>
        </w:rPr>
        <w:t xml:space="preserve">) </w:t>
      </w:r>
    </w:p>
    <w:p w14:paraId="1355BC9F"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Depth of Stromal Invasion </w:t>
      </w:r>
    </w:p>
    <w:p w14:paraId="5B31CD2B"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Specify in Millimeters (mm): _________________ mm</w:t>
      </w:r>
    </w:p>
    <w:p w14:paraId="2098C74F"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more than 3 mm </w:t>
      </w:r>
    </w:p>
    <w:p w14:paraId="2022EFA0"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Greater than 3 mm but not more than 5 mm </w:t>
      </w:r>
    </w:p>
    <w:p w14:paraId="774FA35D"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Greater than 5 mm </w:t>
      </w:r>
    </w:p>
    <w:p w14:paraId="453B299C"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2F0A7259" w14:textId="77777777" w:rsidR="0044043D" w:rsidRDefault="0044043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9B82536" w14:textId="2297A7BB"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lastRenderedPageBreak/>
        <w:t xml:space="preserve">+Extent of Depth of Stromal Invasion </w:t>
      </w:r>
    </w:p>
    <w:p w14:paraId="78782C6E"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Superficial one-third </w:t>
      </w:r>
    </w:p>
    <w:p w14:paraId="354D716C"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Middle one-third </w:t>
      </w:r>
    </w:p>
    <w:p w14:paraId="770500A4"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Deep one-third </w:t>
      </w:r>
    </w:p>
    <w:p w14:paraId="15F68D90"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079ED7FB" w14:textId="77777777" w:rsidR="0044043D" w:rsidRDefault="0044043D">
      <w:pPr>
        <w:spacing w:after="0"/>
        <w:ind w:firstLine="240"/>
        <w:rPr>
          <w:rFonts w:ascii="Arial" w:eastAsia="Times New Roman" w:hAnsi="Arial" w:cs="Arial"/>
          <w:b/>
          <w:bCs/>
          <w:sz w:val="20"/>
          <w:szCs w:val="20"/>
          <w:lang w:val="en"/>
        </w:rPr>
      </w:pPr>
    </w:p>
    <w:p w14:paraId="2EA19C10" w14:textId="3ED189C3"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+Horizontal Extent of Stromal Invasion </w:t>
      </w:r>
    </w:p>
    <w:p w14:paraId="08ECE7FC"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(in larger tumors that can be measured grossly) </w:t>
      </w:r>
    </w:p>
    <w:p w14:paraId="038C5DAE"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Specify in Millimeters (mm): _________________ mm</w:t>
      </w:r>
    </w:p>
    <w:p w14:paraId="3AF2995A"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Estimated to be less than or equal to 7 Millimeters (mm) </w:t>
      </w:r>
    </w:p>
    <w:p w14:paraId="07F1F3EE" w14:textId="77777777" w:rsidR="00D055FF" w:rsidRPr="007D1AFF" w:rsidRDefault="00F130F1">
      <w:pPr>
        <w:spacing w:after="0"/>
        <w:ind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Blocks Involved: _________________ </w:t>
      </w:r>
    </w:p>
    <w:p w14:paraId="6827A9F4"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Estimated to be greater than 7 Millimeters (mm) </w:t>
      </w:r>
    </w:p>
    <w:p w14:paraId="54AFF432" w14:textId="77777777" w:rsidR="00D055FF" w:rsidRPr="007D1AFF" w:rsidRDefault="00F130F1">
      <w:pPr>
        <w:spacing w:after="0"/>
        <w:ind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Blocks Involved: _________________ </w:t>
      </w:r>
    </w:p>
    <w:p w14:paraId="7D37F3FB"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20B3020E" w14:textId="77777777" w:rsidR="0044043D" w:rsidRDefault="0044043D">
      <w:pPr>
        <w:spacing w:after="0"/>
        <w:ind w:firstLine="240"/>
        <w:rPr>
          <w:rFonts w:ascii="Arial" w:eastAsia="Times New Roman" w:hAnsi="Arial" w:cs="Arial"/>
          <w:b/>
          <w:bCs/>
          <w:sz w:val="20"/>
          <w:szCs w:val="20"/>
          <w:lang w:val="en"/>
        </w:rPr>
      </w:pPr>
    </w:p>
    <w:p w14:paraId="6697F1DF" w14:textId="73D07F5D"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+Silva System for Invasion</w:t>
      </w:r>
      <w:r w:rsidRPr="007D1AFF">
        <w:rPr>
          <w:rFonts w:ascii="Arial" w:eastAsia="Times New Roman" w:hAnsi="Arial" w:cs="Arial"/>
          <w:b/>
          <w:bCs/>
          <w:sz w:val="20"/>
          <w:szCs w:val="20"/>
          <w:vertAlign w:val="superscript"/>
          <w:lang w:val="en"/>
        </w:rPr>
        <w:t xml:space="preserve"># </w:t>
      </w:r>
    </w:p>
    <w:p w14:paraId="6E26E46E" w14:textId="0DC4EB85" w:rsidR="00D055FF" w:rsidRPr="007D1AFF" w:rsidRDefault="00F130F1">
      <w:pPr>
        <w:spacing w:after="0"/>
        <w:ind w:firstLine="240"/>
        <w:rPr>
          <w:rFonts w:ascii="Arial" w:eastAsia="Times New Roman" w:hAnsi="Arial" w:cs="Arial"/>
          <w:i/>
          <w:iCs/>
          <w:sz w:val="16"/>
          <w:szCs w:val="16"/>
          <w:lang w:val="en"/>
        </w:rPr>
      </w:pPr>
      <w:r w:rsidRPr="007D1AFF">
        <w:rPr>
          <w:rFonts w:ascii="Arial" w:eastAsia="Times New Roman" w:hAnsi="Arial" w:cs="Arial"/>
          <w:i/>
          <w:iCs/>
          <w:sz w:val="16"/>
          <w:szCs w:val="16"/>
          <w:vertAlign w:val="superscript"/>
          <w:lang w:val="en"/>
        </w:rPr>
        <w:t>#</w:t>
      </w:r>
      <w:r w:rsidR="007D1AFF">
        <w:rPr>
          <w:rFonts w:ascii="Arial" w:eastAsia="Times New Roman" w:hAnsi="Arial" w:cs="Arial"/>
          <w:i/>
          <w:iCs/>
          <w:sz w:val="16"/>
          <w:szCs w:val="16"/>
          <w:vertAlign w:val="superscript"/>
          <w:lang w:val="en"/>
        </w:rPr>
        <w:t xml:space="preserve"> </w:t>
      </w:r>
      <w:r w:rsidRPr="007D1AFF">
        <w:rPr>
          <w:rFonts w:ascii="Arial" w:eastAsia="Times New Roman" w:hAnsi="Arial" w:cs="Arial"/>
          <w:i/>
          <w:iCs/>
          <w:sz w:val="16"/>
          <w:szCs w:val="16"/>
          <w:lang w:val="en"/>
        </w:rPr>
        <w:t xml:space="preserve">Silva System- applicable only to HPV associated invasive endocervical adenocarcinomas </w:t>
      </w:r>
    </w:p>
    <w:p w14:paraId="651649CB"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2319D813"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Pattern A </w:t>
      </w:r>
    </w:p>
    <w:p w14:paraId="318316E3"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Pattern B </w:t>
      </w:r>
    </w:p>
    <w:p w14:paraId="0D11CEF8"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Pattern C </w:t>
      </w:r>
    </w:p>
    <w:p w14:paraId="7F3DC506" w14:textId="77777777" w:rsidR="00D055FF" w:rsidRPr="007D1AFF" w:rsidRDefault="00D055FF">
      <w:pPr>
        <w:spacing w:after="0"/>
        <w:divId w:val="1520001502"/>
        <w:rPr>
          <w:rFonts w:ascii="Arial" w:eastAsia="Times New Roman" w:hAnsi="Arial" w:cs="Arial"/>
          <w:sz w:val="20"/>
          <w:szCs w:val="20"/>
          <w:lang w:val="en"/>
        </w:rPr>
      </w:pPr>
    </w:p>
    <w:p w14:paraId="7FBC7B93"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Other Tissue / Organ Involvement (select all that apply) </w:t>
      </w:r>
    </w:p>
    <w:p w14:paraId="7CDDB51A" w14:textId="7777777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lang w:val="en"/>
        </w:rPr>
        <w:t xml:space="preserve">Any organ not selected is either not involved or was not submitted. </w:t>
      </w:r>
    </w:p>
    <w:p w14:paraId="6079ACA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36E0F5B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identified </w:t>
      </w:r>
    </w:p>
    <w:p w14:paraId="6F3EEA5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Parametrium </w:t>
      </w:r>
    </w:p>
    <w:p w14:paraId="5BB0A6F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 upper two-thirds </w:t>
      </w:r>
    </w:p>
    <w:p w14:paraId="2301C40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 lower one-third </w:t>
      </w:r>
    </w:p>
    <w:p w14:paraId="15C9C47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 (location not specified) </w:t>
      </w:r>
    </w:p>
    <w:p w14:paraId="7881E79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Pelvic wall </w:t>
      </w:r>
    </w:p>
    <w:p w14:paraId="2A9F2D3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Bladder wall </w:t>
      </w:r>
    </w:p>
    <w:p w14:paraId="3796F71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Bladder mucosa</w:t>
      </w:r>
      <w:r w:rsidRPr="007D1AFF">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3592123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Rectal wall </w:t>
      </w:r>
    </w:p>
    <w:p w14:paraId="3FD167D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Bowel mucosa</w:t>
      </w:r>
      <w:r w:rsidRPr="007D1AFF">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5F88EB0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organs / tissue (specify): _________________ </w:t>
      </w:r>
    </w:p>
    <w:p w14:paraId="22AE7D6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1B0CF7C3" w14:textId="7777777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vertAlign w:val="superscript"/>
          <w:lang w:val="en"/>
        </w:rPr>
        <w:t>#</w:t>
      </w:r>
      <w:r w:rsidRPr="007D1AFF">
        <w:rPr>
          <w:rFonts w:ascii="Arial" w:eastAsia="Times New Roman" w:hAnsi="Arial" w:cs="Arial"/>
          <w:i/>
          <w:iCs/>
          <w:sz w:val="16"/>
          <w:szCs w:val="16"/>
          <w:lang w:val="en"/>
        </w:rPr>
        <w:t xml:space="preserve"> Tumor should involve the mucosal surface </w:t>
      </w:r>
    </w:p>
    <w:p w14:paraId="5B89C18A" w14:textId="77777777" w:rsidR="00D055FF" w:rsidRPr="007D1AFF" w:rsidRDefault="00D055FF">
      <w:pPr>
        <w:spacing w:after="0"/>
        <w:divId w:val="1520001502"/>
        <w:rPr>
          <w:rFonts w:ascii="Arial" w:eastAsia="Times New Roman" w:hAnsi="Arial" w:cs="Arial"/>
          <w:sz w:val="20"/>
          <w:szCs w:val="20"/>
          <w:lang w:val="en"/>
        </w:rPr>
      </w:pPr>
    </w:p>
    <w:p w14:paraId="4ED2B2D5" w14:textId="77777777" w:rsidR="00D055FF" w:rsidRPr="007D1AFF" w:rsidRDefault="00F130F1">
      <w:pPr>
        <w:spacing w:after="0"/>
        <w:rPr>
          <w:rFonts w:ascii="Arial" w:eastAsia="Times New Roman" w:hAnsi="Arial" w:cs="Arial"/>
          <w:b/>
          <w:bCs/>
          <w:sz w:val="20"/>
          <w:szCs w:val="20"/>
          <w:lang w:val="en"/>
        </w:rPr>
      </w:pPr>
      <w:proofErr w:type="spellStart"/>
      <w:r w:rsidRPr="007D1AFF">
        <w:rPr>
          <w:rFonts w:ascii="Arial" w:eastAsia="Times New Roman" w:hAnsi="Arial" w:cs="Arial"/>
          <w:b/>
          <w:bCs/>
          <w:sz w:val="20"/>
          <w:szCs w:val="20"/>
          <w:lang w:val="en"/>
        </w:rPr>
        <w:t>Lymphovascular</w:t>
      </w:r>
      <w:proofErr w:type="spellEnd"/>
      <w:r w:rsidRPr="007D1AFF">
        <w:rPr>
          <w:rFonts w:ascii="Arial" w:eastAsia="Times New Roman" w:hAnsi="Arial" w:cs="Arial"/>
          <w:b/>
          <w:bCs/>
          <w:sz w:val="20"/>
          <w:szCs w:val="20"/>
          <w:lang w:val="en"/>
        </w:rPr>
        <w:t xml:space="preserve"> Invasion (Note </w:t>
      </w:r>
      <w:hyperlink w:anchor="2119" w:history="1">
        <w:r w:rsidRPr="007D1AFF">
          <w:rPr>
            <w:rStyle w:val="Hyperlink"/>
            <w:rFonts w:ascii="Arial" w:eastAsia="Times New Roman" w:hAnsi="Arial" w:cs="Arial"/>
            <w:b/>
            <w:bCs/>
            <w:sz w:val="20"/>
            <w:szCs w:val="20"/>
            <w:lang w:val="en"/>
          </w:rPr>
          <w:t>E</w:t>
        </w:r>
      </w:hyperlink>
      <w:r w:rsidRPr="007D1AFF">
        <w:rPr>
          <w:rFonts w:ascii="Arial" w:eastAsia="Times New Roman" w:hAnsi="Arial" w:cs="Arial"/>
          <w:b/>
          <w:bCs/>
          <w:sz w:val="20"/>
          <w:szCs w:val="20"/>
          <w:lang w:val="en"/>
        </w:rPr>
        <w:t xml:space="preserve">) </w:t>
      </w:r>
    </w:p>
    <w:p w14:paraId="04237E3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identified </w:t>
      </w:r>
    </w:p>
    <w:p w14:paraId="60AD6F2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Present </w:t>
      </w:r>
    </w:p>
    <w:p w14:paraId="788DF1F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Equivocal (explain): _________________ </w:t>
      </w:r>
    </w:p>
    <w:p w14:paraId="7888D03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33A9E537" w14:textId="77777777" w:rsidR="00D055FF" w:rsidRPr="007D1AFF" w:rsidRDefault="00D055FF">
      <w:pPr>
        <w:spacing w:after="0"/>
        <w:divId w:val="1520001502"/>
        <w:rPr>
          <w:rFonts w:ascii="Arial" w:eastAsia="Times New Roman" w:hAnsi="Arial" w:cs="Arial"/>
          <w:sz w:val="20"/>
          <w:szCs w:val="20"/>
          <w:lang w:val="en"/>
        </w:rPr>
      </w:pPr>
    </w:p>
    <w:p w14:paraId="17CB5137"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+Tumor Comment: _________________ </w:t>
      </w:r>
    </w:p>
    <w:p w14:paraId="6DF76379" w14:textId="77777777" w:rsidR="00D055FF" w:rsidRPr="007D1AFF" w:rsidRDefault="00D055FF">
      <w:pPr>
        <w:spacing w:after="0"/>
        <w:divId w:val="1520001502"/>
        <w:rPr>
          <w:rFonts w:ascii="Arial" w:eastAsia="Times New Roman" w:hAnsi="Arial" w:cs="Arial"/>
          <w:sz w:val="20"/>
          <w:szCs w:val="20"/>
          <w:lang w:val="en"/>
        </w:rPr>
      </w:pPr>
    </w:p>
    <w:p w14:paraId="6908D0A2" w14:textId="77777777" w:rsidR="0044043D" w:rsidRDefault="0044043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6B01783" w14:textId="0221E2DC"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lastRenderedPageBreak/>
        <w:t xml:space="preserve">MARGINS (Note </w:t>
      </w:r>
      <w:hyperlink w:anchor="2118" w:history="1">
        <w:r w:rsidRPr="007D1AFF">
          <w:rPr>
            <w:rStyle w:val="Hyperlink"/>
            <w:rFonts w:ascii="Arial" w:eastAsia="Times New Roman" w:hAnsi="Arial" w:cs="Arial"/>
            <w:b/>
            <w:bCs/>
            <w:sz w:val="20"/>
            <w:szCs w:val="20"/>
            <w:lang w:val="en"/>
          </w:rPr>
          <w:t>F</w:t>
        </w:r>
      </w:hyperlink>
      <w:r w:rsidRPr="007D1AFF">
        <w:rPr>
          <w:rFonts w:ascii="Arial" w:eastAsia="Times New Roman" w:hAnsi="Arial" w:cs="Arial"/>
          <w:b/>
          <w:bCs/>
          <w:sz w:val="20"/>
          <w:szCs w:val="20"/>
          <w:lang w:val="en"/>
        </w:rPr>
        <w:t xml:space="preserve">) </w:t>
      </w:r>
    </w:p>
    <w:p w14:paraId="6C82CE7C" w14:textId="77777777" w:rsidR="00D055FF" w:rsidRPr="007D1AFF" w:rsidRDefault="00D055FF">
      <w:pPr>
        <w:spacing w:after="0"/>
        <w:divId w:val="1520001502"/>
        <w:rPr>
          <w:rFonts w:ascii="Arial" w:eastAsia="Times New Roman" w:hAnsi="Arial" w:cs="Arial"/>
          <w:sz w:val="20"/>
          <w:szCs w:val="20"/>
          <w:lang w:val="en"/>
        </w:rPr>
      </w:pPr>
    </w:p>
    <w:p w14:paraId="71385957"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Margin Status for Invasive Carcinoma </w:t>
      </w:r>
    </w:p>
    <w:p w14:paraId="19C846D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All margins negative for invasive carcinoma </w:t>
      </w:r>
    </w:p>
    <w:p w14:paraId="33522655"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+Closest Margin(s) to Invasive Carcinoma (select all that apply) </w:t>
      </w:r>
    </w:p>
    <w:p w14:paraId="71955342"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Ectocervical (specify location, if possible): _________________ </w:t>
      </w:r>
    </w:p>
    <w:p w14:paraId="08A7F6A7"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Radial / circumferential (specify location, if possible): _________________ </w:t>
      </w:r>
    </w:p>
    <w:p w14:paraId="2EAE18E5"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Endocervical / lower uterine segment (specify location, if possible): _________________ </w:t>
      </w:r>
    </w:p>
    <w:p w14:paraId="67FDD3D1"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Vaginal cuff: _________________ </w:t>
      </w:r>
    </w:p>
    <w:p w14:paraId="0FB3F5D6"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05EABE5B"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29CFFA90" w14:textId="77777777" w:rsidR="0044043D" w:rsidRDefault="0044043D">
      <w:pPr>
        <w:spacing w:after="0"/>
        <w:ind w:firstLine="240"/>
        <w:rPr>
          <w:rFonts w:ascii="Arial" w:eastAsia="Times New Roman" w:hAnsi="Arial" w:cs="Arial"/>
          <w:b/>
          <w:bCs/>
          <w:sz w:val="20"/>
          <w:szCs w:val="20"/>
          <w:lang w:val="en"/>
        </w:rPr>
      </w:pPr>
    </w:p>
    <w:p w14:paraId="19955199" w14:textId="1238D855"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+Distance from Invasive Carcinoma to Closest Margin </w:t>
      </w:r>
    </w:p>
    <w:p w14:paraId="10681854" w14:textId="77777777" w:rsidR="00D055FF" w:rsidRPr="007D1AFF" w:rsidRDefault="00F130F1">
      <w:pPr>
        <w:spacing w:after="0"/>
        <w:ind w:firstLine="240"/>
        <w:rPr>
          <w:rFonts w:ascii="Arial" w:eastAsia="Times New Roman" w:hAnsi="Arial" w:cs="Arial"/>
          <w:i/>
          <w:iCs/>
          <w:sz w:val="16"/>
          <w:szCs w:val="16"/>
          <w:lang w:val="en"/>
        </w:rPr>
      </w:pPr>
      <w:r w:rsidRPr="007D1AFF">
        <w:rPr>
          <w:rFonts w:ascii="Arial" w:eastAsia="Times New Roman" w:hAnsi="Arial" w:cs="Arial"/>
          <w:i/>
          <w:iCs/>
          <w:sz w:val="16"/>
          <w:szCs w:val="16"/>
          <w:lang w:val="en"/>
        </w:rPr>
        <w:t xml:space="preserve">Specify in Millimeters (mm) </w:t>
      </w:r>
    </w:p>
    <w:p w14:paraId="0479F568"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Exact distance: _________________ mm</w:t>
      </w:r>
    </w:p>
    <w:p w14:paraId="55C854AC"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Greater than: _________________ mm</w:t>
      </w:r>
    </w:p>
    <w:p w14:paraId="016525AD"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At least: _________________ mm</w:t>
      </w:r>
    </w:p>
    <w:p w14:paraId="20631380"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Less than: _________________ mm</w:t>
      </w:r>
    </w:p>
    <w:p w14:paraId="13EFCB14"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Less than 1 mm </w:t>
      </w:r>
    </w:p>
    <w:p w14:paraId="714E785F"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6A6CBC3F"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7858AEC0" w14:textId="77777777" w:rsidR="0044043D" w:rsidRDefault="0044043D">
      <w:pPr>
        <w:spacing w:after="0"/>
        <w:rPr>
          <w:rFonts w:ascii="Arial" w:eastAsia="Times New Roman" w:hAnsi="Arial" w:cs="Arial"/>
          <w:sz w:val="20"/>
          <w:szCs w:val="20"/>
          <w:lang w:val="en"/>
        </w:rPr>
      </w:pPr>
    </w:p>
    <w:p w14:paraId="687EBC7D" w14:textId="2ACC3D4E"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Invasive carcinoma present at margin </w:t>
      </w:r>
    </w:p>
    <w:p w14:paraId="6111EE0F"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Margin(s) Involved by Invasive Carcinoma (select all that apply) </w:t>
      </w:r>
    </w:p>
    <w:p w14:paraId="07E6AFD0"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Ectocervical (specify location, if possible): _________________ </w:t>
      </w:r>
    </w:p>
    <w:p w14:paraId="37F3636E"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Radial / circumferential (specify location, if possible): _________________ </w:t>
      </w:r>
    </w:p>
    <w:p w14:paraId="0F3A3487"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Endocervical / lower uterine segment (specify location, if possible): _________________ </w:t>
      </w:r>
    </w:p>
    <w:p w14:paraId="46FDD00C"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Vaginal cuff: _________________ </w:t>
      </w:r>
    </w:p>
    <w:p w14:paraId="12232E42"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6AB261E8" w14:textId="7D34FEA5" w:rsidR="00D055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751A0CBB" w14:textId="77777777" w:rsidR="0044043D" w:rsidRPr="007D1AFF" w:rsidRDefault="0044043D">
      <w:pPr>
        <w:spacing w:after="0"/>
        <w:ind w:firstLine="240"/>
        <w:rPr>
          <w:rFonts w:ascii="Arial" w:eastAsia="Times New Roman" w:hAnsi="Arial" w:cs="Arial"/>
          <w:sz w:val="20"/>
          <w:szCs w:val="20"/>
          <w:lang w:val="en"/>
        </w:rPr>
      </w:pPr>
    </w:p>
    <w:p w14:paraId="5862E98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 _________________ </w:t>
      </w:r>
    </w:p>
    <w:p w14:paraId="65A4ED1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0328E63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5314E223" w14:textId="77777777" w:rsidR="00D055FF" w:rsidRPr="007D1AFF" w:rsidRDefault="00D055FF">
      <w:pPr>
        <w:spacing w:after="0"/>
        <w:divId w:val="1520001502"/>
        <w:rPr>
          <w:rFonts w:ascii="Arial" w:eastAsia="Times New Roman" w:hAnsi="Arial" w:cs="Arial"/>
          <w:sz w:val="20"/>
          <w:szCs w:val="20"/>
          <w:lang w:val="en"/>
        </w:rPr>
      </w:pPr>
    </w:p>
    <w:p w14:paraId="633432DB"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Margin Status for HSIL or AIS</w:t>
      </w:r>
      <w:r w:rsidRPr="007D1AFF">
        <w:rPr>
          <w:rFonts w:ascii="Arial" w:eastAsia="Times New Roman" w:hAnsi="Arial" w:cs="Arial"/>
          <w:b/>
          <w:bCs/>
          <w:sz w:val="20"/>
          <w:szCs w:val="20"/>
          <w:vertAlign w:val="superscript"/>
          <w:lang w:val="en"/>
        </w:rPr>
        <w:t>#</w:t>
      </w:r>
      <w:r w:rsidRPr="007D1AFF">
        <w:rPr>
          <w:rFonts w:ascii="Arial" w:eastAsia="Times New Roman" w:hAnsi="Arial" w:cs="Arial"/>
          <w:b/>
          <w:bCs/>
          <w:sz w:val="20"/>
          <w:szCs w:val="20"/>
          <w:lang w:val="en"/>
        </w:rPr>
        <w:t xml:space="preserve"> (select all that apply) </w:t>
      </w:r>
    </w:p>
    <w:p w14:paraId="648FD9B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All margins negative for high-grade squamous intraepithelial lesion (HSIL) and / or adenocarcinoma in situ (AIS) </w:t>
      </w:r>
    </w:p>
    <w:p w14:paraId="7DA1343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High-grade squamous intraepithelial lesion (HSIL) present at margin </w:t>
      </w:r>
    </w:p>
    <w:p w14:paraId="2C5D659F"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Margin(s) Involved by HSIL (select all that apply) </w:t>
      </w:r>
    </w:p>
    <w:p w14:paraId="1610426E"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Ectocervical (specify location, if possible): _________________ </w:t>
      </w:r>
    </w:p>
    <w:p w14:paraId="08D13C3F"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Endocervical / lower uterine segment (specify location, if possible): _________________ </w:t>
      </w:r>
    </w:p>
    <w:p w14:paraId="5E00FEE6"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Vaginal cuff: _________________ </w:t>
      </w:r>
    </w:p>
    <w:p w14:paraId="673F985E"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2C2D5881" w14:textId="77777777" w:rsidR="0044043D"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___ Cannot be determined: _________________</w:t>
      </w:r>
    </w:p>
    <w:p w14:paraId="0DC52DAF" w14:textId="03674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 </w:t>
      </w:r>
    </w:p>
    <w:p w14:paraId="11E82156" w14:textId="77777777" w:rsidR="0044043D" w:rsidRDefault="0044043D">
      <w:pPr>
        <w:rPr>
          <w:rFonts w:ascii="Arial" w:eastAsia="Times New Roman" w:hAnsi="Arial" w:cs="Arial"/>
          <w:sz w:val="20"/>
          <w:szCs w:val="20"/>
          <w:lang w:val="en"/>
        </w:rPr>
      </w:pPr>
      <w:r>
        <w:rPr>
          <w:rFonts w:ascii="Arial" w:eastAsia="Times New Roman" w:hAnsi="Arial" w:cs="Arial"/>
          <w:sz w:val="20"/>
          <w:szCs w:val="20"/>
          <w:lang w:val="en"/>
        </w:rPr>
        <w:br w:type="page"/>
      </w:r>
    </w:p>
    <w:p w14:paraId="60765CC0" w14:textId="4E7C4ECE"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lastRenderedPageBreak/>
        <w:t xml:space="preserve">___ Adenocarcinoma in situ (AIS) present at margin </w:t>
      </w:r>
    </w:p>
    <w:p w14:paraId="37D12B36" w14:textId="77777777" w:rsidR="00D055FF" w:rsidRPr="007D1AFF" w:rsidRDefault="00F130F1">
      <w:pPr>
        <w:spacing w:after="0"/>
        <w:ind w:firstLine="24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Margin(s) Involved by AIS (select all that apply) </w:t>
      </w:r>
    </w:p>
    <w:p w14:paraId="6E737AF3"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Ectocervical (specify location, if possible): _________________ </w:t>
      </w:r>
    </w:p>
    <w:p w14:paraId="5F40AF4A"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Endocervical / lower uterine segment (specify location, if possible): _________________ </w:t>
      </w:r>
    </w:p>
    <w:p w14:paraId="4F91A331"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212E6B90" w14:textId="1153A2B5" w:rsidR="00D055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5095B1A6" w14:textId="77777777" w:rsidR="0044043D" w:rsidRPr="007D1AFF" w:rsidRDefault="0044043D">
      <w:pPr>
        <w:spacing w:after="0"/>
        <w:ind w:firstLine="240"/>
        <w:rPr>
          <w:rFonts w:ascii="Arial" w:eastAsia="Times New Roman" w:hAnsi="Arial" w:cs="Arial"/>
          <w:sz w:val="20"/>
          <w:szCs w:val="20"/>
          <w:lang w:val="en"/>
        </w:rPr>
      </w:pPr>
    </w:p>
    <w:p w14:paraId="0CE1483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399BEB6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if possible): _________________ </w:t>
      </w:r>
    </w:p>
    <w:p w14:paraId="2DA19EB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2C5287FB" w14:textId="568BF5C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vertAlign w:val="superscript"/>
          <w:lang w:val="en"/>
        </w:rPr>
        <w:t>#</w:t>
      </w:r>
      <w:r w:rsidR="007D1AFF" w:rsidRPr="007D1AFF">
        <w:rPr>
          <w:rFonts w:ascii="Arial" w:eastAsia="Times New Roman" w:hAnsi="Arial" w:cs="Arial"/>
          <w:i/>
          <w:iCs/>
          <w:sz w:val="16"/>
          <w:szCs w:val="16"/>
          <w:lang w:val="en"/>
        </w:rPr>
        <w:t xml:space="preserve"> </w:t>
      </w:r>
      <w:r w:rsidRPr="007D1AFF">
        <w:rPr>
          <w:rFonts w:ascii="Arial" w:eastAsia="Times New Roman" w:hAnsi="Arial" w:cs="Arial"/>
          <w:i/>
          <w:iCs/>
          <w:sz w:val="16"/>
          <w:szCs w:val="16"/>
          <w:lang w:val="en"/>
        </w:rPr>
        <w:t xml:space="preserve">Reporting high-grade squamous intraepithelial lesion (CIN 2-3 or VAIN 2-3) and/or AIS is not required if margin is involved by invasive carcinoma. </w:t>
      </w:r>
    </w:p>
    <w:p w14:paraId="7537762E" w14:textId="77777777" w:rsidR="00D055FF" w:rsidRPr="007D1AFF" w:rsidRDefault="00D055FF">
      <w:pPr>
        <w:spacing w:after="0"/>
        <w:divId w:val="1520001502"/>
        <w:rPr>
          <w:rFonts w:ascii="Arial" w:eastAsia="Times New Roman" w:hAnsi="Arial" w:cs="Arial"/>
          <w:sz w:val="20"/>
          <w:szCs w:val="20"/>
          <w:lang w:val="en"/>
        </w:rPr>
      </w:pPr>
    </w:p>
    <w:p w14:paraId="625D3D55" w14:textId="69B8531C" w:rsidR="007D1AFF" w:rsidRDefault="00F130F1" w:rsidP="0044043D">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+Margin Comment: _________________ </w:t>
      </w:r>
    </w:p>
    <w:p w14:paraId="00621996" w14:textId="77777777" w:rsidR="0044043D" w:rsidRDefault="0044043D">
      <w:pPr>
        <w:spacing w:after="0"/>
        <w:rPr>
          <w:rFonts w:ascii="Arial" w:eastAsia="Times New Roman" w:hAnsi="Arial" w:cs="Arial"/>
          <w:b/>
          <w:bCs/>
          <w:sz w:val="20"/>
          <w:szCs w:val="20"/>
          <w:lang w:val="en"/>
        </w:rPr>
      </w:pPr>
    </w:p>
    <w:p w14:paraId="67AFF5C1" w14:textId="5F595015"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REGIONAL LYMPH NODES (Note </w:t>
      </w:r>
      <w:hyperlink w:anchor="2119" w:history="1">
        <w:r w:rsidRPr="007D1AFF">
          <w:rPr>
            <w:rStyle w:val="Hyperlink"/>
            <w:rFonts w:ascii="Arial" w:eastAsia="Times New Roman" w:hAnsi="Arial" w:cs="Arial"/>
            <w:b/>
            <w:bCs/>
            <w:sz w:val="20"/>
            <w:szCs w:val="20"/>
            <w:lang w:val="en"/>
          </w:rPr>
          <w:t>E</w:t>
        </w:r>
      </w:hyperlink>
      <w:r w:rsidRPr="007D1AFF">
        <w:rPr>
          <w:rFonts w:ascii="Arial" w:eastAsia="Times New Roman" w:hAnsi="Arial" w:cs="Arial"/>
          <w:b/>
          <w:bCs/>
          <w:sz w:val="20"/>
          <w:szCs w:val="20"/>
          <w:lang w:val="en"/>
        </w:rPr>
        <w:t xml:space="preserve">) </w:t>
      </w:r>
    </w:p>
    <w:p w14:paraId="6473D32A" w14:textId="77777777" w:rsidR="00D055FF" w:rsidRPr="007D1AFF" w:rsidRDefault="00D055FF">
      <w:pPr>
        <w:spacing w:after="0"/>
        <w:divId w:val="1520001502"/>
        <w:rPr>
          <w:rFonts w:ascii="Arial" w:eastAsia="Times New Roman" w:hAnsi="Arial" w:cs="Arial"/>
          <w:sz w:val="20"/>
          <w:szCs w:val="20"/>
          <w:lang w:val="en"/>
        </w:rPr>
      </w:pPr>
    </w:p>
    <w:p w14:paraId="4A78DB3B"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Regional Lymph Node Status</w:t>
      </w:r>
      <w:r w:rsidRPr="007D1AFF">
        <w:rPr>
          <w:rFonts w:ascii="Arial" w:eastAsia="Times New Roman" w:hAnsi="Arial" w:cs="Arial"/>
          <w:b/>
          <w:bCs/>
          <w:sz w:val="20"/>
          <w:szCs w:val="20"/>
          <w:vertAlign w:val="superscript"/>
          <w:lang w:val="en"/>
        </w:rPr>
        <w:t>#</w:t>
      </w:r>
      <w:r w:rsidRPr="007D1AFF">
        <w:rPr>
          <w:rFonts w:ascii="Arial" w:eastAsia="Times New Roman" w:hAnsi="Arial" w:cs="Arial"/>
          <w:b/>
          <w:bCs/>
          <w:sz w:val="20"/>
          <w:szCs w:val="20"/>
          <w:lang w:val="en"/>
        </w:rPr>
        <w:t xml:space="preserve"> </w:t>
      </w:r>
    </w:p>
    <w:p w14:paraId="197F52A2" w14:textId="77777777" w:rsidR="00D055FF" w:rsidRPr="007D1AFF" w:rsidRDefault="00F130F1">
      <w:pPr>
        <w:spacing w:after="0"/>
        <w:rPr>
          <w:rFonts w:ascii="Arial" w:eastAsia="Times New Roman" w:hAnsi="Arial" w:cs="Arial"/>
          <w:i/>
          <w:iCs/>
          <w:sz w:val="16"/>
          <w:szCs w:val="16"/>
          <w:lang w:val="en"/>
        </w:rPr>
      </w:pPr>
      <w:r w:rsidRPr="007D1AFF">
        <w:rPr>
          <w:rFonts w:ascii="Arial" w:eastAsia="Times New Roman" w:hAnsi="Arial" w:cs="Arial"/>
          <w:i/>
          <w:iCs/>
          <w:sz w:val="16"/>
          <w:szCs w:val="16"/>
          <w:vertAlign w:val="superscript"/>
          <w:lang w:val="en"/>
        </w:rPr>
        <w:t>#</w:t>
      </w:r>
      <w:r w:rsidRPr="007D1AFF">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reported in the distant metastasis section. Presence of isolated tumor cells no greater than 0.2 mm in regional lymph node(s) is considered N0 (i+). </w:t>
      </w:r>
    </w:p>
    <w:p w14:paraId="4491CF6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(no regional lymph nodes submitted or found) </w:t>
      </w:r>
    </w:p>
    <w:p w14:paraId="28CF090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Regional lymph nodes present </w:t>
      </w:r>
    </w:p>
    <w:p w14:paraId="299AEEA6"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All regional lymph nodes negative for tumor cells </w:t>
      </w:r>
    </w:p>
    <w:p w14:paraId="37C20F40"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Tumor present in pelvic lymph node(s) </w:t>
      </w:r>
    </w:p>
    <w:p w14:paraId="2ACFE5E4" w14:textId="77777777" w:rsidR="00D055FF" w:rsidRPr="007D1AFF" w:rsidRDefault="00F130F1" w:rsidP="00D276E5">
      <w:pPr>
        <w:spacing w:after="0"/>
        <w:ind w:left="720"/>
        <w:rPr>
          <w:rFonts w:ascii="Arial" w:eastAsia="Times New Roman" w:hAnsi="Arial" w:cs="Arial"/>
          <w:i/>
          <w:iCs/>
          <w:sz w:val="16"/>
          <w:szCs w:val="16"/>
          <w:lang w:val="en"/>
        </w:rPr>
      </w:pPr>
      <w:proofErr w:type="spellStart"/>
      <w:r w:rsidRPr="007D1AFF">
        <w:rPr>
          <w:rFonts w:ascii="Arial" w:eastAsia="Times New Roman" w:hAnsi="Arial" w:cs="Arial"/>
          <w:i/>
          <w:iCs/>
          <w:sz w:val="16"/>
          <w:szCs w:val="16"/>
          <w:lang w:val="en"/>
        </w:rPr>
        <w:t>Macrometastases</w:t>
      </w:r>
      <w:proofErr w:type="spellEnd"/>
      <w:r w:rsidRPr="007D1AFF">
        <w:rPr>
          <w:rFonts w:ascii="Arial" w:eastAsia="Times New Roman" w:hAnsi="Arial" w:cs="Arial"/>
          <w:i/>
          <w:iCs/>
          <w:sz w:val="16"/>
          <w:szCs w:val="16"/>
          <w:lang w:val="en"/>
        </w:rPr>
        <w:t xml:space="preserve"> (greater than 2 mm), </w:t>
      </w:r>
      <w:proofErr w:type="spellStart"/>
      <w:r w:rsidRPr="007D1AFF">
        <w:rPr>
          <w:rFonts w:ascii="Arial" w:eastAsia="Times New Roman" w:hAnsi="Arial" w:cs="Arial"/>
          <w:i/>
          <w:iCs/>
          <w:sz w:val="16"/>
          <w:szCs w:val="16"/>
          <w:lang w:val="en"/>
        </w:rPr>
        <w:t>Micrometastases</w:t>
      </w:r>
      <w:proofErr w:type="spellEnd"/>
      <w:r w:rsidRPr="007D1AFF">
        <w:rPr>
          <w:rFonts w:ascii="Arial" w:eastAsia="Times New Roman" w:hAnsi="Arial" w:cs="Arial"/>
          <w:i/>
          <w:iCs/>
          <w:sz w:val="16"/>
          <w:szCs w:val="16"/>
          <w:lang w:val="en"/>
        </w:rPr>
        <w:t xml:space="preserve"> (greater than 0.2 mm to 2 mm), Isolated Tumor Cells (ITC: less than or equal to 0.2 mm or single cells or clusters of cells less than or equal to 200 cells in a single lymph node cross section). If pelvic and / or para-aortic lymph nodes are submitted and positive for tumor cells, reporting the number of nodes with or without </w:t>
      </w:r>
      <w:proofErr w:type="spellStart"/>
      <w:r w:rsidRPr="007D1AFF">
        <w:rPr>
          <w:rFonts w:ascii="Arial" w:eastAsia="Times New Roman" w:hAnsi="Arial" w:cs="Arial"/>
          <w:i/>
          <w:iCs/>
          <w:sz w:val="16"/>
          <w:szCs w:val="16"/>
          <w:lang w:val="en"/>
        </w:rPr>
        <w:t>macrometastases</w:t>
      </w:r>
      <w:proofErr w:type="spellEnd"/>
      <w:r w:rsidRPr="007D1AFF">
        <w:rPr>
          <w:rFonts w:ascii="Arial" w:eastAsia="Times New Roman" w:hAnsi="Arial" w:cs="Arial"/>
          <w:i/>
          <w:iCs/>
          <w:sz w:val="16"/>
          <w:szCs w:val="16"/>
          <w:lang w:val="en"/>
        </w:rPr>
        <w:t xml:space="preserve"> and </w:t>
      </w:r>
      <w:proofErr w:type="spellStart"/>
      <w:r w:rsidRPr="007D1AFF">
        <w:rPr>
          <w:rFonts w:ascii="Arial" w:eastAsia="Times New Roman" w:hAnsi="Arial" w:cs="Arial"/>
          <w:i/>
          <w:iCs/>
          <w:sz w:val="16"/>
          <w:szCs w:val="16"/>
          <w:lang w:val="en"/>
        </w:rPr>
        <w:t>micrometastases</w:t>
      </w:r>
      <w:proofErr w:type="spellEnd"/>
      <w:r w:rsidRPr="007D1AFF">
        <w:rPr>
          <w:rFonts w:ascii="Arial" w:eastAsia="Times New Roman" w:hAnsi="Arial" w:cs="Arial"/>
          <w:i/>
          <w:iCs/>
          <w:sz w:val="16"/>
          <w:szCs w:val="16"/>
          <w:lang w:val="en"/>
        </w:rPr>
        <w:t xml:space="preserve"> is required. Reporting isolated tumor cells is required only in the absence of </w:t>
      </w:r>
      <w:proofErr w:type="spellStart"/>
      <w:r w:rsidRPr="007D1AFF">
        <w:rPr>
          <w:rFonts w:ascii="Arial" w:eastAsia="Times New Roman" w:hAnsi="Arial" w:cs="Arial"/>
          <w:i/>
          <w:iCs/>
          <w:sz w:val="16"/>
          <w:szCs w:val="16"/>
          <w:lang w:val="en"/>
        </w:rPr>
        <w:t>macrometastasis</w:t>
      </w:r>
      <w:proofErr w:type="spellEnd"/>
      <w:r w:rsidRPr="007D1AFF">
        <w:rPr>
          <w:rFonts w:ascii="Arial" w:eastAsia="Times New Roman" w:hAnsi="Arial" w:cs="Arial"/>
          <w:i/>
          <w:iCs/>
          <w:sz w:val="16"/>
          <w:szCs w:val="16"/>
          <w:lang w:val="en"/>
        </w:rPr>
        <w:t xml:space="preserve"> or </w:t>
      </w:r>
      <w:proofErr w:type="spellStart"/>
      <w:r w:rsidRPr="007D1AFF">
        <w:rPr>
          <w:rFonts w:ascii="Arial" w:eastAsia="Times New Roman" w:hAnsi="Arial" w:cs="Arial"/>
          <w:i/>
          <w:iCs/>
          <w:sz w:val="16"/>
          <w:szCs w:val="16"/>
          <w:lang w:val="en"/>
        </w:rPr>
        <w:t>micrometastasis</w:t>
      </w:r>
      <w:proofErr w:type="spellEnd"/>
      <w:r w:rsidRPr="007D1AFF">
        <w:rPr>
          <w:rFonts w:ascii="Arial" w:eastAsia="Times New Roman" w:hAnsi="Arial" w:cs="Arial"/>
          <w:i/>
          <w:iCs/>
          <w:sz w:val="16"/>
          <w:szCs w:val="16"/>
          <w:lang w:val="en"/>
        </w:rPr>
        <w:t xml:space="preserve">. </w:t>
      </w:r>
    </w:p>
    <w:p w14:paraId="04B314ED" w14:textId="77777777" w:rsidR="00D055FF" w:rsidRPr="007D1AFF" w:rsidRDefault="00F130F1" w:rsidP="0044043D">
      <w:pPr>
        <w:spacing w:after="0"/>
        <w:ind w:left="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Pelvic Lymph Nodes (required only if present) </w:t>
      </w:r>
    </w:p>
    <w:p w14:paraId="65368B4E" w14:textId="77777777" w:rsidR="00D055FF" w:rsidRPr="007D1AFF" w:rsidRDefault="00F130F1" w:rsidP="0044043D">
      <w:pPr>
        <w:spacing w:after="0"/>
        <w:ind w:left="120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Total Number of Pelvic Nodes with </w:t>
      </w:r>
      <w:proofErr w:type="spellStart"/>
      <w:r w:rsidRPr="007D1AFF">
        <w:rPr>
          <w:rFonts w:ascii="Arial" w:eastAsia="Times New Roman" w:hAnsi="Arial" w:cs="Arial"/>
          <w:b/>
          <w:bCs/>
          <w:sz w:val="20"/>
          <w:szCs w:val="20"/>
          <w:lang w:val="en"/>
        </w:rPr>
        <w:t>Macrometastasis</w:t>
      </w:r>
      <w:proofErr w:type="spellEnd"/>
      <w:r w:rsidRPr="007D1AFF">
        <w:rPr>
          <w:rFonts w:ascii="Arial" w:eastAsia="Times New Roman" w:hAnsi="Arial" w:cs="Arial"/>
          <w:b/>
          <w:bCs/>
          <w:sz w:val="20"/>
          <w:szCs w:val="20"/>
          <w:lang w:val="en"/>
        </w:rPr>
        <w:t xml:space="preserve"> (greater than 2 mm) (sentinel and non-sentinel) </w:t>
      </w:r>
    </w:p>
    <w:p w14:paraId="788B2CEA"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0E46F756"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538B4820"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24AFDED1" w14:textId="77777777" w:rsidR="00D276E5"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Cannot be determined (explain): _________________</w:t>
      </w:r>
    </w:p>
    <w:p w14:paraId="215AE212" w14:textId="73371F12"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 </w:t>
      </w:r>
    </w:p>
    <w:p w14:paraId="369F9C57" w14:textId="77777777" w:rsidR="00D055FF" w:rsidRPr="007D1AFF" w:rsidRDefault="00F130F1" w:rsidP="0044043D">
      <w:pPr>
        <w:spacing w:after="0"/>
        <w:ind w:left="720" w:firstLine="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Pelvic Sentinel Nodes with </w:t>
      </w:r>
      <w:proofErr w:type="spellStart"/>
      <w:r w:rsidRPr="007D1AFF">
        <w:rPr>
          <w:rFonts w:ascii="Arial" w:eastAsia="Times New Roman" w:hAnsi="Arial" w:cs="Arial"/>
          <w:b/>
          <w:bCs/>
          <w:sz w:val="20"/>
          <w:szCs w:val="20"/>
          <w:lang w:val="en"/>
        </w:rPr>
        <w:t>Macrometastasis</w:t>
      </w:r>
      <w:proofErr w:type="spellEnd"/>
      <w:r w:rsidRPr="007D1AFF">
        <w:rPr>
          <w:rFonts w:ascii="Arial" w:eastAsia="Times New Roman" w:hAnsi="Arial" w:cs="Arial"/>
          <w:b/>
          <w:bCs/>
          <w:sz w:val="20"/>
          <w:szCs w:val="20"/>
          <w:lang w:val="en"/>
        </w:rPr>
        <w:t xml:space="preserve"> </w:t>
      </w:r>
    </w:p>
    <w:p w14:paraId="243D7A3E"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65875EAF"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15484854"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110B6F72" w14:textId="0A03B359" w:rsidR="00D055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4B041262" w14:textId="77777777" w:rsidR="00D276E5" w:rsidRPr="007D1AFF" w:rsidRDefault="00D276E5" w:rsidP="0044043D">
      <w:pPr>
        <w:spacing w:after="0"/>
        <w:ind w:left="720" w:firstLine="720"/>
        <w:rPr>
          <w:rFonts w:ascii="Arial" w:eastAsia="Times New Roman" w:hAnsi="Arial" w:cs="Arial"/>
          <w:sz w:val="20"/>
          <w:szCs w:val="20"/>
          <w:lang w:val="en"/>
        </w:rPr>
      </w:pPr>
    </w:p>
    <w:p w14:paraId="7EBF3357" w14:textId="77777777" w:rsidR="00D055FF" w:rsidRPr="007D1AFF" w:rsidRDefault="00F130F1" w:rsidP="0044043D">
      <w:pPr>
        <w:spacing w:after="0"/>
        <w:ind w:left="120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Total Number of Pelvic Nodes with </w:t>
      </w:r>
      <w:proofErr w:type="spellStart"/>
      <w:r w:rsidRPr="007D1AFF">
        <w:rPr>
          <w:rFonts w:ascii="Arial" w:eastAsia="Times New Roman" w:hAnsi="Arial" w:cs="Arial"/>
          <w:b/>
          <w:bCs/>
          <w:sz w:val="20"/>
          <w:szCs w:val="20"/>
          <w:lang w:val="en"/>
        </w:rPr>
        <w:t>Micrometastasis</w:t>
      </w:r>
      <w:proofErr w:type="spellEnd"/>
      <w:r w:rsidRPr="007D1AFF">
        <w:rPr>
          <w:rFonts w:ascii="Arial" w:eastAsia="Times New Roman" w:hAnsi="Arial" w:cs="Arial"/>
          <w:b/>
          <w:bCs/>
          <w:sz w:val="20"/>
          <w:szCs w:val="20"/>
          <w:lang w:val="en"/>
        </w:rPr>
        <w:t xml:space="preserve"> (greater than 0.2 mm up to 2 mm and/or greater than 200 cells) (sentinel and non-sentinel) </w:t>
      </w:r>
    </w:p>
    <w:p w14:paraId="08218306"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08AC3EBF"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52EFD664"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56008C39"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5DA6421B" w14:textId="77777777" w:rsidR="00D276E5" w:rsidRDefault="00D276E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E105500" w14:textId="76420427" w:rsidR="00D055FF" w:rsidRPr="007D1AFF" w:rsidRDefault="00F130F1" w:rsidP="0044043D">
      <w:pPr>
        <w:spacing w:after="0"/>
        <w:ind w:left="720" w:firstLine="720"/>
        <w:rPr>
          <w:rFonts w:ascii="Arial" w:eastAsia="Times New Roman" w:hAnsi="Arial" w:cs="Arial"/>
          <w:b/>
          <w:bCs/>
          <w:sz w:val="20"/>
          <w:szCs w:val="20"/>
          <w:lang w:val="en"/>
        </w:rPr>
      </w:pPr>
      <w:r w:rsidRPr="007D1AFF">
        <w:rPr>
          <w:rFonts w:ascii="Arial" w:eastAsia="Times New Roman" w:hAnsi="Arial" w:cs="Arial"/>
          <w:b/>
          <w:bCs/>
          <w:sz w:val="20"/>
          <w:szCs w:val="20"/>
          <w:lang w:val="en"/>
        </w:rPr>
        <w:lastRenderedPageBreak/>
        <w:t xml:space="preserve">+Number of Pelvic Sentinel Nodes with </w:t>
      </w:r>
      <w:proofErr w:type="spellStart"/>
      <w:r w:rsidRPr="007D1AFF">
        <w:rPr>
          <w:rFonts w:ascii="Arial" w:eastAsia="Times New Roman" w:hAnsi="Arial" w:cs="Arial"/>
          <w:b/>
          <w:bCs/>
          <w:sz w:val="20"/>
          <w:szCs w:val="20"/>
          <w:lang w:val="en"/>
        </w:rPr>
        <w:t>Micrometastasis</w:t>
      </w:r>
      <w:proofErr w:type="spellEnd"/>
      <w:r w:rsidRPr="007D1AFF">
        <w:rPr>
          <w:rFonts w:ascii="Arial" w:eastAsia="Times New Roman" w:hAnsi="Arial" w:cs="Arial"/>
          <w:b/>
          <w:bCs/>
          <w:sz w:val="20"/>
          <w:szCs w:val="20"/>
          <w:lang w:val="en"/>
        </w:rPr>
        <w:t xml:space="preserve"> </w:t>
      </w:r>
    </w:p>
    <w:p w14:paraId="0399C93B"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3DC98306"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76B4458F"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7CDD6A9E" w14:textId="4E42DC0D" w:rsidR="00D055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7600BB2E" w14:textId="77777777" w:rsidR="00D276E5" w:rsidRPr="007D1AFF" w:rsidRDefault="00D276E5" w:rsidP="0044043D">
      <w:pPr>
        <w:spacing w:after="0"/>
        <w:ind w:left="720" w:firstLine="720"/>
        <w:rPr>
          <w:rFonts w:ascii="Arial" w:eastAsia="Times New Roman" w:hAnsi="Arial" w:cs="Arial"/>
          <w:sz w:val="20"/>
          <w:szCs w:val="20"/>
          <w:lang w:val="en"/>
        </w:rPr>
      </w:pPr>
    </w:p>
    <w:p w14:paraId="55503059" w14:textId="77777777" w:rsidR="00D055FF" w:rsidRPr="007D1AFF" w:rsidRDefault="00F130F1" w:rsidP="0044043D">
      <w:pPr>
        <w:spacing w:after="0"/>
        <w:ind w:left="1200"/>
        <w:rPr>
          <w:rFonts w:ascii="Arial" w:eastAsia="Times New Roman" w:hAnsi="Arial" w:cs="Arial"/>
          <w:b/>
          <w:bCs/>
          <w:sz w:val="20"/>
          <w:szCs w:val="20"/>
          <w:lang w:val="en"/>
        </w:rPr>
      </w:pPr>
      <w:r w:rsidRPr="007D1AFF">
        <w:rPr>
          <w:rFonts w:ascii="Arial" w:eastAsia="Times New Roman" w:hAnsi="Arial" w:cs="Arial"/>
          <w:b/>
          <w:bCs/>
          <w:sz w:val="20"/>
          <w:szCs w:val="20"/>
          <w:lang w:val="en"/>
        </w:rPr>
        <w:t>Total Number of Pelvic Nodes with Isolated Tumor Cells</w:t>
      </w:r>
      <w:r w:rsidRPr="007D1AFF">
        <w:rPr>
          <w:rFonts w:ascii="Arial" w:eastAsia="Times New Roman" w:hAnsi="Arial" w:cs="Arial"/>
          <w:b/>
          <w:bCs/>
          <w:sz w:val="20"/>
          <w:szCs w:val="20"/>
          <w:vertAlign w:val="superscript"/>
          <w:lang w:val="en"/>
        </w:rPr>
        <w:t>#</w:t>
      </w:r>
      <w:r w:rsidRPr="007D1AFF">
        <w:rPr>
          <w:rFonts w:ascii="Arial" w:eastAsia="Times New Roman" w:hAnsi="Arial" w:cs="Arial"/>
          <w:b/>
          <w:bCs/>
          <w:sz w:val="20"/>
          <w:szCs w:val="20"/>
          <w:lang w:val="en"/>
        </w:rPr>
        <w:t xml:space="preserve"> (0.2 mm or less and not more than 200 cells) </w:t>
      </w:r>
    </w:p>
    <w:p w14:paraId="005BB767" w14:textId="77777777" w:rsidR="00D055FF" w:rsidRPr="007D1AFF" w:rsidRDefault="00F130F1" w:rsidP="0044043D">
      <w:pPr>
        <w:spacing w:after="0"/>
        <w:ind w:left="1200"/>
        <w:rPr>
          <w:rFonts w:ascii="Arial" w:eastAsia="Times New Roman" w:hAnsi="Arial" w:cs="Arial"/>
          <w:i/>
          <w:iCs/>
          <w:sz w:val="16"/>
          <w:szCs w:val="16"/>
          <w:lang w:val="en"/>
        </w:rPr>
      </w:pPr>
      <w:r w:rsidRPr="007D1AFF">
        <w:rPr>
          <w:rFonts w:ascii="Arial" w:eastAsia="Times New Roman" w:hAnsi="Arial" w:cs="Arial"/>
          <w:i/>
          <w:iCs/>
          <w:sz w:val="16"/>
          <w:szCs w:val="16"/>
          <w:vertAlign w:val="superscript"/>
          <w:lang w:val="en"/>
        </w:rPr>
        <w:t>#</w:t>
      </w:r>
      <w:r w:rsidRPr="007D1AFF">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7D1AFF">
        <w:rPr>
          <w:rFonts w:ascii="Arial" w:eastAsia="Times New Roman" w:hAnsi="Arial" w:cs="Arial"/>
          <w:i/>
          <w:iCs/>
          <w:sz w:val="16"/>
          <w:szCs w:val="16"/>
          <w:lang w:val="en"/>
        </w:rPr>
        <w:t>macrometastasis</w:t>
      </w:r>
      <w:proofErr w:type="spellEnd"/>
      <w:r w:rsidRPr="007D1AFF">
        <w:rPr>
          <w:rFonts w:ascii="Arial" w:eastAsia="Times New Roman" w:hAnsi="Arial" w:cs="Arial"/>
          <w:i/>
          <w:iCs/>
          <w:sz w:val="16"/>
          <w:szCs w:val="16"/>
          <w:lang w:val="en"/>
        </w:rPr>
        <w:t xml:space="preserve"> or </w:t>
      </w:r>
      <w:proofErr w:type="spellStart"/>
      <w:r w:rsidRPr="007D1AFF">
        <w:rPr>
          <w:rFonts w:ascii="Arial" w:eastAsia="Times New Roman" w:hAnsi="Arial" w:cs="Arial"/>
          <w:i/>
          <w:iCs/>
          <w:sz w:val="16"/>
          <w:szCs w:val="16"/>
          <w:lang w:val="en"/>
        </w:rPr>
        <w:t>micrometastasis</w:t>
      </w:r>
      <w:proofErr w:type="spellEnd"/>
      <w:r w:rsidRPr="007D1AFF">
        <w:rPr>
          <w:rFonts w:ascii="Arial" w:eastAsia="Times New Roman" w:hAnsi="Arial" w:cs="Arial"/>
          <w:i/>
          <w:iCs/>
          <w:sz w:val="16"/>
          <w:szCs w:val="16"/>
          <w:lang w:val="en"/>
        </w:rPr>
        <w:t xml:space="preserve"> in other lymph nodes. </w:t>
      </w:r>
    </w:p>
    <w:p w14:paraId="5997A190"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291E0588"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7FC6E9B3"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0D007A2E"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665BFDD1"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1BB84030" w14:textId="77777777" w:rsidR="00D276E5" w:rsidRDefault="00D276E5" w:rsidP="0044043D">
      <w:pPr>
        <w:spacing w:after="0"/>
        <w:ind w:left="720" w:firstLine="720"/>
        <w:rPr>
          <w:rFonts w:ascii="Arial" w:eastAsia="Times New Roman" w:hAnsi="Arial" w:cs="Arial"/>
          <w:b/>
          <w:bCs/>
          <w:sz w:val="20"/>
          <w:szCs w:val="20"/>
          <w:lang w:val="en"/>
        </w:rPr>
      </w:pPr>
    </w:p>
    <w:p w14:paraId="72252339" w14:textId="1519D976" w:rsidR="00D055FF" w:rsidRPr="007D1AFF" w:rsidRDefault="00F130F1" w:rsidP="0044043D">
      <w:pPr>
        <w:spacing w:after="0"/>
        <w:ind w:left="720" w:firstLine="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Pelvic Sentinel Nodes with ITCs </w:t>
      </w:r>
    </w:p>
    <w:p w14:paraId="15C53BEB"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4A9863BD"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53371A6F" w14:textId="77777777" w:rsidR="00D055FF" w:rsidRPr="007D1A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03FDE6D3" w14:textId="06832D62" w:rsidR="00D055FF" w:rsidRDefault="00F130F1" w:rsidP="0044043D">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7170C810" w14:textId="77777777" w:rsidR="00D276E5" w:rsidRPr="007D1AFF" w:rsidRDefault="00D276E5" w:rsidP="0044043D">
      <w:pPr>
        <w:spacing w:after="0"/>
        <w:ind w:left="720" w:firstLine="720"/>
        <w:rPr>
          <w:rFonts w:ascii="Arial" w:eastAsia="Times New Roman" w:hAnsi="Arial" w:cs="Arial"/>
          <w:sz w:val="20"/>
          <w:szCs w:val="20"/>
          <w:lang w:val="en"/>
        </w:rPr>
      </w:pPr>
    </w:p>
    <w:p w14:paraId="3E8CDF9B" w14:textId="77777777" w:rsidR="00D055FF" w:rsidRPr="007D1AFF" w:rsidRDefault="00F130F1" w:rsidP="0044043D">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Laterality of Pelvic Node(s) with Tumor (select all that apply) </w:t>
      </w:r>
    </w:p>
    <w:p w14:paraId="3D6B0491"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sentinel: _________________ </w:t>
      </w:r>
    </w:p>
    <w:p w14:paraId="4D9AFE8D"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non-sentinel: _________________ </w:t>
      </w:r>
    </w:p>
    <w:p w14:paraId="4E2432D3"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sentinel: _________________ </w:t>
      </w:r>
    </w:p>
    <w:p w14:paraId="5DBEAD0E"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non-sentinel: _________________ </w:t>
      </w:r>
    </w:p>
    <w:p w14:paraId="7701DB35"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45212B3C" w14:textId="77777777" w:rsidR="00D276E5"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Not applicable</w:t>
      </w:r>
    </w:p>
    <w:p w14:paraId="1D437A64" w14:textId="0EB80840"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 </w:t>
      </w:r>
    </w:p>
    <w:p w14:paraId="40BB04CD" w14:textId="77777777" w:rsidR="00D055FF" w:rsidRPr="007D1AFF" w:rsidRDefault="00F130F1" w:rsidP="0044043D">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+Size of Largest Pelvic Nodal Metastatic Deposit </w:t>
      </w:r>
    </w:p>
    <w:p w14:paraId="61B40855" w14:textId="77777777" w:rsidR="00D055FF" w:rsidRPr="007D1AFF" w:rsidRDefault="00F130F1" w:rsidP="0044043D">
      <w:pPr>
        <w:spacing w:after="0"/>
        <w:ind w:left="720" w:firstLine="480"/>
        <w:rPr>
          <w:rFonts w:ascii="Arial" w:eastAsia="Times New Roman" w:hAnsi="Arial" w:cs="Arial"/>
          <w:i/>
          <w:iCs/>
          <w:sz w:val="16"/>
          <w:szCs w:val="16"/>
          <w:lang w:val="en"/>
        </w:rPr>
      </w:pPr>
      <w:r w:rsidRPr="007D1AFF">
        <w:rPr>
          <w:rFonts w:ascii="Arial" w:eastAsia="Times New Roman" w:hAnsi="Arial" w:cs="Arial"/>
          <w:i/>
          <w:iCs/>
          <w:sz w:val="16"/>
          <w:szCs w:val="16"/>
          <w:lang w:val="en"/>
        </w:rPr>
        <w:t xml:space="preserve">Specify in Millimeters (mm) </w:t>
      </w:r>
    </w:p>
    <w:p w14:paraId="52B0993E"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Exact size: _________________ mm</w:t>
      </w:r>
    </w:p>
    <w:p w14:paraId="5BF3BCBC"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Less than: _________________ mm</w:t>
      </w:r>
    </w:p>
    <w:p w14:paraId="309C50A3"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Greater than: _________________ mm</w:t>
      </w:r>
    </w:p>
    <w:p w14:paraId="77CE5CF8" w14:textId="77777777"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069D55DA" w14:textId="77777777" w:rsidR="00D276E5"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Cannot be determined (explain): _________________</w:t>
      </w:r>
    </w:p>
    <w:p w14:paraId="42D19B8B" w14:textId="2484682D" w:rsidR="00D055FF" w:rsidRPr="007D1AFF" w:rsidRDefault="00F130F1" w:rsidP="0044043D">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 </w:t>
      </w:r>
    </w:p>
    <w:p w14:paraId="7E48EA4D" w14:textId="77777777" w:rsidR="00D055FF" w:rsidRPr="007D1AFF" w:rsidRDefault="00F130F1">
      <w:pPr>
        <w:spacing w:after="0"/>
        <w:ind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Tumor present in para-aortic lymph node(s) </w:t>
      </w:r>
    </w:p>
    <w:p w14:paraId="4E517EC3" w14:textId="77777777" w:rsidR="00D055FF" w:rsidRPr="007D1AFF" w:rsidRDefault="00F130F1" w:rsidP="00D276E5">
      <w:pPr>
        <w:spacing w:after="0"/>
        <w:ind w:left="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Para-aortic Nodes (required only if present) </w:t>
      </w:r>
    </w:p>
    <w:p w14:paraId="2778E32C" w14:textId="77777777" w:rsidR="00D055FF" w:rsidRPr="007D1AFF" w:rsidRDefault="00F130F1" w:rsidP="00D276E5">
      <w:pPr>
        <w:spacing w:after="0"/>
        <w:ind w:left="120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Total Number of Para-aortic Nodes with </w:t>
      </w:r>
      <w:proofErr w:type="spellStart"/>
      <w:r w:rsidRPr="007D1AFF">
        <w:rPr>
          <w:rFonts w:ascii="Arial" w:eastAsia="Times New Roman" w:hAnsi="Arial" w:cs="Arial"/>
          <w:b/>
          <w:bCs/>
          <w:sz w:val="20"/>
          <w:szCs w:val="20"/>
          <w:lang w:val="en"/>
        </w:rPr>
        <w:t>Macrometastasis</w:t>
      </w:r>
      <w:proofErr w:type="spellEnd"/>
      <w:r w:rsidRPr="007D1AFF">
        <w:rPr>
          <w:rFonts w:ascii="Arial" w:eastAsia="Times New Roman" w:hAnsi="Arial" w:cs="Arial"/>
          <w:b/>
          <w:bCs/>
          <w:sz w:val="20"/>
          <w:szCs w:val="20"/>
          <w:lang w:val="en"/>
        </w:rPr>
        <w:t xml:space="preserve"> (greater than 2 mm) (sentinel and non-sentinel) </w:t>
      </w:r>
    </w:p>
    <w:p w14:paraId="63AFCAC6"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6A030C2E"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11F74364"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55E0FE69"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79436DA6" w14:textId="77777777" w:rsidR="00D276E5"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Cannot be determined (explain): _________________</w:t>
      </w:r>
    </w:p>
    <w:p w14:paraId="338CECFE" w14:textId="5CF334F4"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 </w:t>
      </w:r>
    </w:p>
    <w:p w14:paraId="6BA5AB66" w14:textId="77777777" w:rsidR="00D276E5" w:rsidRDefault="00D276E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06CA6DD" w14:textId="1936F019" w:rsidR="00D055FF" w:rsidRPr="007D1AFF" w:rsidRDefault="00F130F1" w:rsidP="00D276E5">
      <w:pPr>
        <w:spacing w:after="0"/>
        <w:ind w:left="720" w:firstLine="720"/>
        <w:rPr>
          <w:rFonts w:ascii="Arial" w:eastAsia="Times New Roman" w:hAnsi="Arial" w:cs="Arial"/>
          <w:b/>
          <w:bCs/>
          <w:sz w:val="20"/>
          <w:szCs w:val="20"/>
          <w:lang w:val="en"/>
        </w:rPr>
      </w:pPr>
      <w:r w:rsidRPr="007D1AFF">
        <w:rPr>
          <w:rFonts w:ascii="Arial" w:eastAsia="Times New Roman" w:hAnsi="Arial" w:cs="Arial"/>
          <w:b/>
          <w:bCs/>
          <w:sz w:val="20"/>
          <w:szCs w:val="20"/>
          <w:lang w:val="en"/>
        </w:rPr>
        <w:lastRenderedPageBreak/>
        <w:t xml:space="preserve">+Number of Para-aortic Sentinel Nodes with </w:t>
      </w:r>
      <w:proofErr w:type="spellStart"/>
      <w:r w:rsidRPr="007D1AFF">
        <w:rPr>
          <w:rFonts w:ascii="Arial" w:eastAsia="Times New Roman" w:hAnsi="Arial" w:cs="Arial"/>
          <w:b/>
          <w:bCs/>
          <w:sz w:val="20"/>
          <w:szCs w:val="20"/>
          <w:lang w:val="en"/>
        </w:rPr>
        <w:t>Macrometastasis</w:t>
      </w:r>
      <w:proofErr w:type="spellEnd"/>
      <w:r w:rsidRPr="007D1AFF">
        <w:rPr>
          <w:rFonts w:ascii="Arial" w:eastAsia="Times New Roman" w:hAnsi="Arial" w:cs="Arial"/>
          <w:b/>
          <w:bCs/>
          <w:sz w:val="20"/>
          <w:szCs w:val="20"/>
          <w:lang w:val="en"/>
        </w:rPr>
        <w:t xml:space="preserve"> </w:t>
      </w:r>
    </w:p>
    <w:p w14:paraId="234A36EA"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7129858C"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60F54431"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63CF0D1D" w14:textId="77777777" w:rsidR="00D276E5"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___ Cannot be determined (explain): _________________</w:t>
      </w:r>
    </w:p>
    <w:p w14:paraId="3C460137" w14:textId="2AD2608F"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 </w:t>
      </w:r>
    </w:p>
    <w:p w14:paraId="64A966A8" w14:textId="77777777" w:rsidR="00D055FF" w:rsidRPr="007D1AFF" w:rsidRDefault="00F130F1" w:rsidP="00D276E5">
      <w:pPr>
        <w:spacing w:after="0"/>
        <w:ind w:left="120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Total Number of Para-aortic Nodes with </w:t>
      </w:r>
      <w:proofErr w:type="spellStart"/>
      <w:r w:rsidRPr="007D1AFF">
        <w:rPr>
          <w:rFonts w:ascii="Arial" w:eastAsia="Times New Roman" w:hAnsi="Arial" w:cs="Arial"/>
          <w:b/>
          <w:bCs/>
          <w:sz w:val="20"/>
          <w:szCs w:val="20"/>
          <w:lang w:val="en"/>
        </w:rPr>
        <w:t>Micrometastasis</w:t>
      </w:r>
      <w:proofErr w:type="spellEnd"/>
      <w:r w:rsidRPr="007D1AFF">
        <w:rPr>
          <w:rFonts w:ascii="Arial" w:eastAsia="Times New Roman" w:hAnsi="Arial" w:cs="Arial"/>
          <w:b/>
          <w:bCs/>
          <w:sz w:val="20"/>
          <w:szCs w:val="20"/>
          <w:lang w:val="en"/>
        </w:rPr>
        <w:t xml:space="preserve"> (greater than 0.2 mm up to 2 mm and/or greater than 200 cells) (sentinel and non-sentinel) </w:t>
      </w:r>
    </w:p>
    <w:p w14:paraId="51D42667"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52D2226C"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627F5D61"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4B2E2B67"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0C0A9141" w14:textId="77777777" w:rsidR="00D276E5" w:rsidRDefault="00D276E5" w:rsidP="00D276E5">
      <w:pPr>
        <w:spacing w:after="0"/>
        <w:ind w:left="720" w:firstLine="720"/>
        <w:rPr>
          <w:rFonts w:ascii="Arial" w:eastAsia="Times New Roman" w:hAnsi="Arial" w:cs="Arial"/>
          <w:b/>
          <w:bCs/>
          <w:sz w:val="20"/>
          <w:szCs w:val="20"/>
          <w:lang w:val="en"/>
        </w:rPr>
      </w:pPr>
    </w:p>
    <w:p w14:paraId="4543EE1A" w14:textId="4DAD4A5C" w:rsidR="00D055FF" w:rsidRPr="007D1AFF" w:rsidRDefault="00F130F1" w:rsidP="00D276E5">
      <w:pPr>
        <w:spacing w:after="0"/>
        <w:ind w:left="720" w:firstLine="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Para-aortic Sentinel Nodes with </w:t>
      </w:r>
      <w:proofErr w:type="spellStart"/>
      <w:r w:rsidRPr="007D1AFF">
        <w:rPr>
          <w:rFonts w:ascii="Arial" w:eastAsia="Times New Roman" w:hAnsi="Arial" w:cs="Arial"/>
          <w:b/>
          <w:bCs/>
          <w:sz w:val="20"/>
          <w:szCs w:val="20"/>
          <w:lang w:val="en"/>
        </w:rPr>
        <w:t>Micrometastasis</w:t>
      </w:r>
      <w:proofErr w:type="spellEnd"/>
      <w:r w:rsidRPr="007D1AFF">
        <w:rPr>
          <w:rFonts w:ascii="Arial" w:eastAsia="Times New Roman" w:hAnsi="Arial" w:cs="Arial"/>
          <w:b/>
          <w:bCs/>
          <w:sz w:val="20"/>
          <w:szCs w:val="20"/>
          <w:lang w:val="en"/>
        </w:rPr>
        <w:t xml:space="preserve"> </w:t>
      </w:r>
    </w:p>
    <w:p w14:paraId="5A12338F"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0750E62B"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459AC4B4"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5D79195C"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3678D3FC" w14:textId="77777777" w:rsidR="00D276E5" w:rsidRDefault="00D276E5" w:rsidP="00D276E5">
      <w:pPr>
        <w:spacing w:after="0"/>
        <w:ind w:left="1200"/>
        <w:rPr>
          <w:rFonts w:ascii="Arial" w:eastAsia="Times New Roman" w:hAnsi="Arial" w:cs="Arial"/>
          <w:b/>
          <w:bCs/>
          <w:sz w:val="20"/>
          <w:szCs w:val="20"/>
          <w:lang w:val="en"/>
        </w:rPr>
      </w:pPr>
    </w:p>
    <w:p w14:paraId="09CED4D0" w14:textId="0C731853" w:rsidR="00D055FF" w:rsidRPr="007D1AFF" w:rsidRDefault="00F130F1" w:rsidP="00D276E5">
      <w:pPr>
        <w:spacing w:after="0"/>
        <w:ind w:left="1200"/>
        <w:rPr>
          <w:rFonts w:ascii="Arial" w:eastAsia="Times New Roman" w:hAnsi="Arial" w:cs="Arial"/>
          <w:b/>
          <w:bCs/>
          <w:sz w:val="20"/>
          <w:szCs w:val="20"/>
          <w:lang w:val="en"/>
        </w:rPr>
      </w:pPr>
      <w:r w:rsidRPr="007D1AFF">
        <w:rPr>
          <w:rFonts w:ascii="Arial" w:eastAsia="Times New Roman" w:hAnsi="Arial" w:cs="Arial"/>
          <w:b/>
          <w:bCs/>
          <w:sz w:val="20"/>
          <w:szCs w:val="20"/>
          <w:lang w:val="en"/>
        </w:rPr>
        <w:t>Total Number of Para-aortic Nodes with Isolated Tumor Cells</w:t>
      </w:r>
      <w:r w:rsidRPr="00295AFC">
        <w:rPr>
          <w:rFonts w:ascii="Arial" w:eastAsia="Times New Roman" w:hAnsi="Arial" w:cs="Arial"/>
          <w:b/>
          <w:bCs/>
          <w:sz w:val="20"/>
          <w:szCs w:val="20"/>
          <w:vertAlign w:val="superscript"/>
          <w:lang w:val="en"/>
        </w:rPr>
        <w:t>#</w:t>
      </w:r>
      <w:r w:rsidRPr="007D1AFF">
        <w:rPr>
          <w:rFonts w:ascii="Arial" w:eastAsia="Times New Roman" w:hAnsi="Arial" w:cs="Arial"/>
          <w:b/>
          <w:bCs/>
          <w:sz w:val="20"/>
          <w:szCs w:val="20"/>
          <w:lang w:val="en"/>
        </w:rPr>
        <w:t xml:space="preserve"> (0.2 mm or less and not more than 200 cells) </w:t>
      </w:r>
    </w:p>
    <w:p w14:paraId="5EC6E2BD" w14:textId="77777777" w:rsidR="00D055FF" w:rsidRPr="00295AFC" w:rsidRDefault="00F130F1" w:rsidP="00D276E5">
      <w:pPr>
        <w:spacing w:after="0"/>
        <w:ind w:left="120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295AFC">
        <w:rPr>
          <w:rFonts w:ascii="Arial" w:eastAsia="Times New Roman" w:hAnsi="Arial" w:cs="Arial"/>
          <w:i/>
          <w:iCs/>
          <w:sz w:val="16"/>
          <w:szCs w:val="16"/>
          <w:lang w:val="en"/>
        </w:rPr>
        <w:t>macrometastasis</w:t>
      </w:r>
      <w:proofErr w:type="spellEnd"/>
      <w:r w:rsidRPr="00295AFC">
        <w:rPr>
          <w:rFonts w:ascii="Arial" w:eastAsia="Times New Roman" w:hAnsi="Arial" w:cs="Arial"/>
          <w:i/>
          <w:iCs/>
          <w:sz w:val="16"/>
          <w:szCs w:val="16"/>
          <w:lang w:val="en"/>
        </w:rPr>
        <w:t xml:space="preserve"> or </w:t>
      </w:r>
      <w:proofErr w:type="spellStart"/>
      <w:r w:rsidRPr="00295AFC">
        <w:rPr>
          <w:rFonts w:ascii="Arial" w:eastAsia="Times New Roman" w:hAnsi="Arial" w:cs="Arial"/>
          <w:i/>
          <w:iCs/>
          <w:sz w:val="16"/>
          <w:szCs w:val="16"/>
          <w:lang w:val="en"/>
        </w:rPr>
        <w:t>micrometastasis</w:t>
      </w:r>
      <w:proofErr w:type="spellEnd"/>
      <w:r w:rsidRPr="00295AFC">
        <w:rPr>
          <w:rFonts w:ascii="Arial" w:eastAsia="Times New Roman" w:hAnsi="Arial" w:cs="Arial"/>
          <w:i/>
          <w:iCs/>
          <w:sz w:val="16"/>
          <w:szCs w:val="16"/>
          <w:lang w:val="en"/>
        </w:rPr>
        <w:t xml:space="preserve"> in other lymph nodes. </w:t>
      </w:r>
    </w:p>
    <w:p w14:paraId="0EF548D3"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72F78A29"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Specify number: _________________ </w:t>
      </w:r>
    </w:p>
    <w:p w14:paraId="1D7C39FD"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41C95263"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66EFAA6F" w14:textId="77777777" w:rsidR="00D276E5" w:rsidRDefault="00D276E5" w:rsidP="00D276E5">
      <w:pPr>
        <w:spacing w:after="0"/>
        <w:ind w:left="720" w:firstLine="720"/>
        <w:rPr>
          <w:rFonts w:ascii="Arial" w:eastAsia="Times New Roman" w:hAnsi="Arial" w:cs="Arial"/>
          <w:b/>
          <w:bCs/>
          <w:sz w:val="20"/>
          <w:szCs w:val="20"/>
          <w:lang w:val="en"/>
        </w:rPr>
      </w:pPr>
    </w:p>
    <w:p w14:paraId="636A71A3" w14:textId="54694E5A" w:rsidR="00D055FF" w:rsidRPr="007D1AFF" w:rsidRDefault="00F130F1" w:rsidP="00D276E5">
      <w:pPr>
        <w:spacing w:after="0"/>
        <w:ind w:left="720" w:firstLine="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Para-aortic Sentinel Nodes with ITCs </w:t>
      </w:r>
    </w:p>
    <w:p w14:paraId="0596539C"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73122F88"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1BB66686"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3F87EEBB" w14:textId="77777777" w:rsidR="00D055FF" w:rsidRPr="007D1AFF" w:rsidRDefault="00F130F1" w:rsidP="00D276E5">
      <w:pPr>
        <w:spacing w:after="0"/>
        <w:ind w:left="720" w:firstLine="72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71E79480" w14:textId="77777777" w:rsidR="00D276E5" w:rsidRDefault="00D276E5" w:rsidP="00D276E5">
      <w:pPr>
        <w:spacing w:after="0"/>
        <w:ind w:left="720" w:firstLine="480"/>
        <w:rPr>
          <w:rFonts w:ascii="Arial" w:eastAsia="Times New Roman" w:hAnsi="Arial" w:cs="Arial"/>
          <w:b/>
          <w:bCs/>
          <w:sz w:val="20"/>
          <w:szCs w:val="20"/>
          <w:lang w:val="en"/>
        </w:rPr>
      </w:pPr>
    </w:p>
    <w:p w14:paraId="5CDE63C8" w14:textId="136A5911" w:rsidR="00D055FF" w:rsidRPr="007D1AFF"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Laterality of Para-aortic Node(s) with Tumor (select all that apply) </w:t>
      </w:r>
    </w:p>
    <w:p w14:paraId="5AA6E66B"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sentinel: _________________ </w:t>
      </w:r>
    </w:p>
    <w:p w14:paraId="4FE26CE3"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Right non-sentinel: _________________ </w:t>
      </w:r>
    </w:p>
    <w:p w14:paraId="3C782E63"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sentinel: _________________ </w:t>
      </w:r>
    </w:p>
    <w:p w14:paraId="69985159"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Left non-sentinel: _________________ </w:t>
      </w:r>
    </w:p>
    <w:p w14:paraId="1375A4D1"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0C73BB38" w14:textId="591421DA" w:rsidR="00D276E5"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sz w:val="20"/>
          <w:szCs w:val="20"/>
          <w:lang w:val="en"/>
        </w:rPr>
        <w:t xml:space="preserve">___ Not applicable </w:t>
      </w:r>
    </w:p>
    <w:p w14:paraId="2287937B" w14:textId="77777777" w:rsidR="002D0500" w:rsidRDefault="002D0500" w:rsidP="00D276E5">
      <w:pPr>
        <w:spacing w:after="0"/>
        <w:ind w:left="720" w:firstLine="480"/>
        <w:rPr>
          <w:rFonts w:ascii="Arial" w:eastAsia="Times New Roman" w:hAnsi="Arial" w:cs="Arial"/>
          <w:b/>
          <w:bCs/>
          <w:sz w:val="20"/>
          <w:szCs w:val="20"/>
          <w:lang w:val="en"/>
        </w:rPr>
      </w:pPr>
    </w:p>
    <w:p w14:paraId="0218A146" w14:textId="324BD718" w:rsidR="00D055FF" w:rsidRPr="007D1AFF"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+Size of Largest Para-aortic Nodal Metastatic Deposit </w:t>
      </w:r>
    </w:p>
    <w:p w14:paraId="05EFA225" w14:textId="77777777" w:rsidR="00D055FF" w:rsidRPr="00295AFC" w:rsidRDefault="00F130F1" w:rsidP="00D276E5">
      <w:pPr>
        <w:spacing w:after="0"/>
        <w:ind w:left="720" w:firstLine="48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Specify in Millimeters (mm) </w:t>
      </w:r>
    </w:p>
    <w:p w14:paraId="552C2342"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Exact size: _________________ mm</w:t>
      </w:r>
    </w:p>
    <w:p w14:paraId="19518631"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Less than: _________________ mm</w:t>
      </w:r>
    </w:p>
    <w:p w14:paraId="6795CD94"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___ Greater than: _________________ mm</w:t>
      </w:r>
    </w:p>
    <w:p w14:paraId="78FCA76A"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0FAF88FE" w14:textId="142A7945" w:rsidR="00D055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3C7B1652" w14:textId="77777777" w:rsidR="00D276E5" w:rsidRPr="007D1AFF" w:rsidRDefault="00D276E5" w:rsidP="00D276E5">
      <w:pPr>
        <w:spacing w:after="0"/>
        <w:ind w:left="720" w:firstLine="480"/>
        <w:rPr>
          <w:rFonts w:ascii="Arial" w:eastAsia="Times New Roman" w:hAnsi="Arial" w:cs="Arial"/>
          <w:sz w:val="20"/>
          <w:szCs w:val="20"/>
          <w:lang w:val="en"/>
        </w:rPr>
      </w:pPr>
    </w:p>
    <w:p w14:paraId="7630F283" w14:textId="77777777" w:rsidR="002D0500" w:rsidRDefault="002D0500">
      <w:pPr>
        <w:rPr>
          <w:rFonts w:ascii="Arial" w:eastAsia="Times New Roman" w:hAnsi="Arial" w:cs="Arial"/>
          <w:sz w:val="20"/>
          <w:szCs w:val="20"/>
          <w:lang w:val="en"/>
        </w:rPr>
      </w:pPr>
      <w:r>
        <w:rPr>
          <w:rFonts w:ascii="Arial" w:eastAsia="Times New Roman" w:hAnsi="Arial" w:cs="Arial"/>
          <w:sz w:val="20"/>
          <w:szCs w:val="20"/>
          <w:lang w:val="en"/>
        </w:rPr>
        <w:br w:type="page"/>
      </w:r>
    </w:p>
    <w:p w14:paraId="5C2738EF" w14:textId="46318E67" w:rsidR="00D055FF" w:rsidRPr="007D1AFF" w:rsidRDefault="00F130F1" w:rsidP="00D276E5">
      <w:pPr>
        <w:spacing w:after="0"/>
        <w:ind w:left="720" w:firstLine="240"/>
        <w:rPr>
          <w:rFonts w:ascii="Arial" w:eastAsia="Times New Roman" w:hAnsi="Arial" w:cs="Arial"/>
          <w:sz w:val="20"/>
          <w:szCs w:val="20"/>
          <w:lang w:val="en"/>
        </w:rPr>
      </w:pPr>
      <w:r w:rsidRPr="007D1AFF">
        <w:rPr>
          <w:rFonts w:ascii="Arial" w:eastAsia="Times New Roman" w:hAnsi="Arial" w:cs="Arial"/>
          <w:sz w:val="20"/>
          <w:szCs w:val="20"/>
          <w:lang w:val="en"/>
        </w:rPr>
        <w:lastRenderedPageBreak/>
        <w:t xml:space="preserve">___ Other (specify): _________________ </w:t>
      </w:r>
    </w:p>
    <w:p w14:paraId="67C01FA9" w14:textId="77777777" w:rsidR="00D055FF" w:rsidRPr="007D1AFF" w:rsidRDefault="00F130F1" w:rsidP="00D276E5">
      <w:pPr>
        <w:spacing w:after="0"/>
        <w:ind w:left="720" w:firstLine="24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47F5DFAB" w14:textId="77777777" w:rsidR="002D0500" w:rsidRDefault="002D0500" w:rsidP="00D276E5">
      <w:pPr>
        <w:spacing w:after="0"/>
        <w:ind w:left="720"/>
        <w:rPr>
          <w:rFonts w:ascii="Arial" w:eastAsia="Times New Roman" w:hAnsi="Arial" w:cs="Arial"/>
          <w:b/>
          <w:bCs/>
          <w:sz w:val="20"/>
          <w:szCs w:val="20"/>
          <w:lang w:val="en"/>
        </w:rPr>
      </w:pPr>
    </w:p>
    <w:p w14:paraId="508B7361" w14:textId="4ED47769" w:rsidR="00D055FF" w:rsidRPr="007D1AFF" w:rsidRDefault="00F130F1" w:rsidP="00D276E5">
      <w:pPr>
        <w:spacing w:after="0"/>
        <w:ind w:left="72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Lymph Nodes Examined </w:t>
      </w:r>
    </w:p>
    <w:p w14:paraId="10D63A0A" w14:textId="77777777" w:rsidR="00D055FF" w:rsidRPr="007D1AFF"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Total Number of Pelvic Nodes Examined (sentinel and non-sentinel) </w:t>
      </w:r>
    </w:p>
    <w:p w14:paraId="057D5765"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348E754A"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5836692E"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3A6DE69F"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4E522D4D" w14:textId="77777777" w:rsidR="00D276E5" w:rsidRDefault="00D276E5" w:rsidP="00D276E5">
      <w:pPr>
        <w:spacing w:after="0"/>
        <w:ind w:left="720" w:firstLine="480"/>
        <w:rPr>
          <w:rFonts w:ascii="Arial" w:eastAsia="Times New Roman" w:hAnsi="Arial" w:cs="Arial"/>
          <w:b/>
          <w:bCs/>
          <w:sz w:val="20"/>
          <w:szCs w:val="20"/>
          <w:lang w:val="en"/>
        </w:rPr>
      </w:pPr>
    </w:p>
    <w:p w14:paraId="25354498" w14:textId="4EE1FA75" w:rsidR="00D055FF" w:rsidRPr="007D1AFF"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Pelvic Sentinel Nodes Examined </w:t>
      </w:r>
    </w:p>
    <w:p w14:paraId="0795451A"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0488ADAC"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0A7B4DF2"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3769E1B4"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74049758"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4CD1BC3F" w14:textId="77777777" w:rsidR="00D276E5" w:rsidRDefault="00D276E5" w:rsidP="00D276E5">
      <w:pPr>
        <w:spacing w:after="0"/>
        <w:ind w:left="720" w:firstLine="480"/>
        <w:rPr>
          <w:rFonts w:ascii="Arial" w:eastAsia="Times New Roman" w:hAnsi="Arial" w:cs="Arial"/>
          <w:b/>
          <w:bCs/>
          <w:sz w:val="20"/>
          <w:szCs w:val="20"/>
          <w:lang w:val="en"/>
        </w:rPr>
      </w:pPr>
    </w:p>
    <w:p w14:paraId="6F2F0CD1" w14:textId="41A0B1CC" w:rsidR="00D055FF" w:rsidRPr="007D1AFF"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Total Number of Para-aortic Nodes Examined (sentinel and non-sentinel) </w:t>
      </w:r>
    </w:p>
    <w:p w14:paraId="7B0BA5E2"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08E7C7F7"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3EEF01C2"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72233DB3"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2C715DDC" w14:textId="77777777" w:rsidR="00D276E5" w:rsidRDefault="00D276E5" w:rsidP="00D276E5">
      <w:pPr>
        <w:spacing w:after="0"/>
        <w:ind w:left="720" w:firstLine="480"/>
        <w:rPr>
          <w:rFonts w:ascii="Arial" w:eastAsia="Times New Roman" w:hAnsi="Arial" w:cs="Arial"/>
          <w:b/>
          <w:bCs/>
          <w:sz w:val="20"/>
          <w:szCs w:val="20"/>
          <w:lang w:val="en"/>
        </w:rPr>
      </w:pPr>
    </w:p>
    <w:p w14:paraId="4D02EE25" w14:textId="252F8E43" w:rsidR="00D055FF" w:rsidRPr="007D1AFF" w:rsidRDefault="00F130F1" w:rsidP="00D276E5">
      <w:pPr>
        <w:spacing w:after="0"/>
        <w:ind w:left="720" w:firstLine="48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Number of Para-aortic Sentinel Nodes Examined </w:t>
      </w:r>
    </w:p>
    <w:p w14:paraId="0476CD7F"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5CB6429F"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Exact number: _________________ </w:t>
      </w:r>
    </w:p>
    <w:p w14:paraId="5726C486"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At least: _________________ </w:t>
      </w:r>
    </w:p>
    <w:p w14:paraId="054E1EB4"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20FC8096" w14:textId="77777777" w:rsidR="00D055FF" w:rsidRPr="007D1AFF" w:rsidRDefault="00F130F1" w:rsidP="00D276E5">
      <w:pPr>
        <w:spacing w:after="0"/>
        <w:ind w:left="720" w:firstLine="48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(explain): _________________ </w:t>
      </w:r>
    </w:p>
    <w:p w14:paraId="11DDBFE1" w14:textId="77777777" w:rsidR="00D055FF" w:rsidRPr="007D1AFF" w:rsidRDefault="00D055FF">
      <w:pPr>
        <w:spacing w:after="0"/>
        <w:divId w:val="1520001502"/>
        <w:rPr>
          <w:rFonts w:ascii="Arial" w:eastAsia="Times New Roman" w:hAnsi="Arial" w:cs="Arial"/>
          <w:sz w:val="20"/>
          <w:szCs w:val="20"/>
          <w:lang w:val="en"/>
        </w:rPr>
      </w:pPr>
    </w:p>
    <w:p w14:paraId="0316D5DC"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+Regional Lymph Node Comment: _________________ </w:t>
      </w:r>
    </w:p>
    <w:p w14:paraId="1E171877" w14:textId="77777777" w:rsidR="00D055FF" w:rsidRPr="007D1AFF" w:rsidRDefault="00D055FF">
      <w:pPr>
        <w:spacing w:after="0"/>
        <w:divId w:val="1520001502"/>
        <w:rPr>
          <w:rFonts w:ascii="Arial" w:eastAsia="Times New Roman" w:hAnsi="Arial" w:cs="Arial"/>
          <w:sz w:val="20"/>
          <w:szCs w:val="20"/>
          <w:lang w:val="en"/>
        </w:rPr>
      </w:pPr>
    </w:p>
    <w:p w14:paraId="771241E8"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DISTANT METASTASIS </w:t>
      </w:r>
    </w:p>
    <w:p w14:paraId="1277465D" w14:textId="77777777" w:rsidR="00D055FF" w:rsidRPr="007D1AFF" w:rsidRDefault="00D055FF">
      <w:pPr>
        <w:spacing w:after="0"/>
        <w:divId w:val="1520001502"/>
        <w:rPr>
          <w:rFonts w:ascii="Arial" w:eastAsia="Times New Roman" w:hAnsi="Arial" w:cs="Arial"/>
          <w:sz w:val="20"/>
          <w:szCs w:val="20"/>
          <w:lang w:val="en"/>
        </w:rPr>
      </w:pPr>
    </w:p>
    <w:p w14:paraId="04D3129D"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Distant Site(s) Involved, if applicable</w:t>
      </w:r>
      <w:r w:rsidRPr="00295AFC">
        <w:rPr>
          <w:rFonts w:ascii="Arial" w:eastAsia="Times New Roman" w:hAnsi="Arial" w:cs="Arial"/>
          <w:b/>
          <w:bCs/>
          <w:sz w:val="20"/>
          <w:szCs w:val="20"/>
          <w:vertAlign w:val="superscript"/>
          <w:lang w:val="en"/>
        </w:rPr>
        <w:t>#</w:t>
      </w:r>
      <w:r w:rsidRPr="007D1AFF">
        <w:rPr>
          <w:rFonts w:ascii="Arial" w:eastAsia="Times New Roman" w:hAnsi="Arial" w:cs="Arial"/>
          <w:b/>
          <w:bCs/>
          <w:sz w:val="20"/>
          <w:szCs w:val="20"/>
          <w:lang w:val="en"/>
        </w:rPr>
        <w:t xml:space="preserve"> (select all that apply) </w:t>
      </w:r>
    </w:p>
    <w:p w14:paraId="307DC6AF"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 This excludes metastasis to pelvic or para-aortic lymph nodes, or vagina. </w:t>
      </w:r>
    </w:p>
    <w:p w14:paraId="643C038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6D5F8D8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Uterine serosa: _________________ </w:t>
      </w:r>
    </w:p>
    <w:p w14:paraId="05C6800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Adnexa: _________________ </w:t>
      </w:r>
    </w:p>
    <w:p w14:paraId="2B2AD86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Inguinal lymph node(s): _________________ </w:t>
      </w:r>
    </w:p>
    <w:p w14:paraId="25BD8A7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Omentum</w:t>
      </w:r>
      <w:proofErr w:type="spellEnd"/>
      <w:r w:rsidRPr="007D1AFF">
        <w:rPr>
          <w:rFonts w:ascii="Arial" w:eastAsia="Times New Roman" w:hAnsi="Arial" w:cs="Arial"/>
          <w:sz w:val="20"/>
          <w:szCs w:val="20"/>
          <w:lang w:val="en"/>
        </w:rPr>
        <w:t xml:space="preserve">: _________________ </w:t>
      </w:r>
    </w:p>
    <w:p w14:paraId="7374D76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Extrapelvic</w:t>
      </w:r>
      <w:proofErr w:type="spellEnd"/>
      <w:r w:rsidRPr="007D1AFF">
        <w:rPr>
          <w:rFonts w:ascii="Arial" w:eastAsia="Times New Roman" w:hAnsi="Arial" w:cs="Arial"/>
          <w:sz w:val="20"/>
          <w:szCs w:val="20"/>
          <w:lang w:val="en"/>
        </w:rPr>
        <w:t xml:space="preserve"> peritoneum: _________________ </w:t>
      </w:r>
    </w:p>
    <w:p w14:paraId="6478A01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Lung: _________________ </w:t>
      </w:r>
    </w:p>
    <w:p w14:paraId="02A3C27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Liver: _________________ </w:t>
      </w:r>
    </w:p>
    <w:p w14:paraId="5F683D1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Bone: _________________ </w:t>
      </w:r>
    </w:p>
    <w:p w14:paraId="3CFBE6A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26CD9DD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Cannot be determined: _________________ </w:t>
      </w:r>
    </w:p>
    <w:p w14:paraId="392C3763" w14:textId="77777777" w:rsidR="00D055FF" w:rsidRPr="007D1AFF" w:rsidRDefault="00D055FF">
      <w:pPr>
        <w:spacing w:after="0"/>
        <w:divId w:val="1520001502"/>
        <w:rPr>
          <w:rFonts w:ascii="Arial" w:eastAsia="Times New Roman" w:hAnsi="Arial" w:cs="Arial"/>
          <w:sz w:val="20"/>
          <w:szCs w:val="20"/>
          <w:lang w:val="en"/>
        </w:rPr>
      </w:pPr>
    </w:p>
    <w:p w14:paraId="2A690EF5" w14:textId="77777777" w:rsidR="00D276E5" w:rsidRDefault="00D276E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055B059" w14:textId="74638EC5"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lastRenderedPageBreak/>
        <w:t>PATHOLOGIC STAGE CLASSIFICATION (</w:t>
      </w:r>
      <w:proofErr w:type="spellStart"/>
      <w:r w:rsidRPr="007D1AFF">
        <w:rPr>
          <w:rFonts w:ascii="Arial" w:eastAsia="Times New Roman" w:hAnsi="Arial" w:cs="Arial"/>
          <w:b/>
          <w:bCs/>
          <w:sz w:val="20"/>
          <w:szCs w:val="20"/>
          <w:lang w:val="en"/>
        </w:rPr>
        <w:t>pTNM</w:t>
      </w:r>
      <w:proofErr w:type="spellEnd"/>
      <w:r w:rsidRPr="007D1AFF">
        <w:rPr>
          <w:rFonts w:ascii="Arial" w:eastAsia="Times New Roman" w:hAnsi="Arial" w:cs="Arial"/>
          <w:b/>
          <w:bCs/>
          <w:sz w:val="20"/>
          <w:szCs w:val="20"/>
          <w:lang w:val="en"/>
        </w:rPr>
        <w:t xml:space="preserve">, AJCC 9th Version) (Note </w:t>
      </w:r>
      <w:hyperlink w:anchor="2121" w:history="1">
        <w:r w:rsidRPr="007D1AFF">
          <w:rPr>
            <w:rStyle w:val="Hyperlink"/>
            <w:rFonts w:ascii="Arial" w:eastAsia="Times New Roman" w:hAnsi="Arial" w:cs="Arial"/>
            <w:b/>
            <w:bCs/>
            <w:sz w:val="20"/>
            <w:szCs w:val="20"/>
            <w:lang w:val="en"/>
          </w:rPr>
          <w:t>G</w:t>
        </w:r>
      </w:hyperlink>
      <w:r w:rsidRPr="007D1AFF">
        <w:rPr>
          <w:rFonts w:ascii="Arial" w:eastAsia="Times New Roman" w:hAnsi="Arial" w:cs="Arial"/>
          <w:b/>
          <w:bCs/>
          <w:sz w:val="20"/>
          <w:szCs w:val="20"/>
          <w:lang w:val="en"/>
        </w:rPr>
        <w:t xml:space="preserve">) </w:t>
      </w:r>
    </w:p>
    <w:p w14:paraId="225B28F1"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Reporting of </w:t>
      </w:r>
      <w:proofErr w:type="spellStart"/>
      <w:r w:rsidRPr="00295AFC">
        <w:rPr>
          <w:rFonts w:ascii="Arial" w:eastAsia="Times New Roman" w:hAnsi="Arial" w:cs="Arial"/>
          <w:i/>
          <w:iCs/>
          <w:sz w:val="16"/>
          <w:szCs w:val="16"/>
          <w:lang w:val="en"/>
        </w:rPr>
        <w:t>pT</w:t>
      </w:r>
      <w:proofErr w:type="spellEnd"/>
      <w:r w:rsidRPr="00295AFC">
        <w:rPr>
          <w:rFonts w:ascii="Arial" w:eastAsia="Times New Roman" w:hAnsi="Arial" w:cs="Arial"/>
          <w:i/>
          <w:iCs/>
          <w:sz w:val="16"/>
          <w:szCs w:val="16"/>
          <w:lang w:val="en"/>
        </w:rPr>
        <w:t xml:space="preserve">, </w:t>
      </w:r>
      <w:proofErr w:type="spellStart"/>
      <w:r w:rsidRPr="00295AFC">
        <w:rPr>
          <w:rFonts w:ascii="Arial" w:eastAsia="Times New Roman" w:hAnsi="Arial" w:cs="Arial"/>
          <w:i/>
          <w:iCs/>
          <w:sz w:val="16"/>
          <w:szCs w:val="16"/>
          <w:lang w:val="en"/>
        </w:rPr>
        <w:t>pN</w:t>
      </w:r>
      <w:proofErr w:type="spellEnd"/>
      <w:r w:rsidRPr="00295AFC">
        <w:rPr>
          <w:rFonts w:ascii="Arial" w:eastAsia="Times New Roman" w:hAnsi="Arial" w:cs="Arial"/>
          <w:i/>
          <w:iCs/>
          <w:sz w:val="16"/>
          <w:szCs w:val="16"/>
          <w:lang w:val="en"/>
        </w:rPr>
        <w:t xml:space="preserve">, and (when applicable) </w:t>
      </w:r>
      <w:proofErr w:type="spellStart"/>
      <w:r w:rsidRPr="00295AFC">
        <w:rPr>
          <w:rFonts w:ascii="Arial" w:eastAsia="Times New Roman" w:hAnsi="Arial" w:cs="Arial"/>
          <w:i/>
          <w:iCs/>
          <w:sz w:val="16"/>
          <w:szCs w:val="16"/>
          <w:lang w:val="en"/>
        </w:rPr>
        <w:t>pM</w:t>
      </w:r>
      <w:proofErr w:type="spellEnd"/>
      <w:r w:rsidRPr="00295AFC">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E3E5A87" w14:textId="77777777" w:rsidR="00D055FF" w:rsidRPr="007D1AFF" w:rsidRDefault="00D055FF">
      <w:pPr>
        <w:spacing w:after="0"/>
        <w:divId w:val="1520001502"/>
        <w:rPr>
          <w:rFonts w:ascii="Arial" w:eastAsia="Times New Roman" w:hAnsi="Arial" w:cs="Arial"/>
          <w:sz w:val="20"/>
          <w:szCs w:val="20"/>
          <w:lang w:val="en"/>
        </w:rPr>
      </w:pPr>
    </w:p>
    <w:p w14:paraId="5923B0A1"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TNM Descriptors (select all that apply) </w:t>
      </w:r>
    </w:p>
    <w:p w14:paraId="493BE42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_________________ </w:t>
      </w:r>
    </w:p>
    <w:p w14:paraId="19ADB4C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m (multiple primary tumors) </w:t>
      </w:r>
    </w:p>
    <w:p w14:paraId="37FDA1C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r (recurrent) </w:t>
      </w:r>
    </w:p>
    <w:p w14:paraId="1834BE9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y (post-treatment) </w:t>
      </w:r>
    </w:p>
    <w:p w14:paraId="3A816D05" w14:textId="77777777" w:rsidR="00D055FF" w:rsidRPr="007D1AFF" w:rsidRDefault="00D055FF">
      <w:pPr>
        <w:spacing w:after="0"/>
        <w:divId w:val="1520001502"/>
        <w:rPr>
          <w:rFonts w:ascii="Arial" w:eastAsia="Times New Roman" w:hAnsi="Arial" w:cs="Arial"/>
          <w:sz w:val="20"/>
          <w:szCs w:val="20"/>
          <w:lang w:val="en"/>
        </w:rPr>
      </w:pPr>
    </w:p>
    <w:p w14:paraId="12402672" w14:textId="77777777" w:rsidR="00D055FF" w:rsidRPr="007D1AFF" w:rsidRDefault="00F130F1">
      <w:pPr>
        <w:spacing w:after="0"/>
        <w:rPr>
          <w:rFonts w:ascii="Arial" w:eastAsia="Times New Roman" w:hAnsi="Arial" w:cs="Arial"/>
          <w:b/>
          <w:bCs/>
          <w:sz w:val="20"/>
          <w:szCs w:val="20"/>
          <w:lang w:val="en"/>
        </w:rPr>
      </w:pPr>
      <w:proofErr w:type="spellStart"/>
      <w:r w:rsidRPr="007D1AFF">
        <w:rPr>
          <w:rFonts w:ascii="Arial" w:eastAsia="Times New Roman" w:hAnsi="Arial" w:cs="Arial"/>
          <w:b/>
          <w:bCs/>
          <w:sz w:val="20"/>
          <w:szCs w:val="20"/>
          <w:lang w:val="en"/>
        </w:rPr>
        <w:t>pT</w:t>
      </w:r>
      <w:proofErr w:type="spellEnd"/>
      <w:r w:rsidRPr="007D1AFF">
        <w:rPr>
          <w:rFonts w:ascii="Arial" w:eastAsia="Times New Roman" w:hAnsi="Arial" w:cs="Arial"/>
          <w:b/>
          <w:bCs/>
          <w:sz w:val="20"/>
          <w:szCs w:val="20"/>
          <w:lang w:val="en"/>
        </w:rPr>
        <w:t xml:space="preserve"> Category </w:t>
      </w:r>
    </w:p>
    <w:p w14:paraId="420F9DC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pT</w:t>
      </w:r>
      <w:proofErr w:type="spellEnd"/>
      <w:r w:rsidRPr="007D1AFF">
        <w:rPr>
          <w:rFonts w:ascii="Arial" w:eastAsia="Times New Roman" w:hAnsi="Arial" w:cs="Arial"/>
          <w:sz w:val="20"/>
          <w:szCs w:val="20"/>
          <w:lang w:val="en"/>
        </w:rPr>
        <w:t xml:space="preserve"> not assigned (cannot be determined based on available pathological information) </w:t>
      </w:r>
    </w:p>
    <w:p w14:paraId="6C24EE9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pT0: No evidence of primary tumor </w:t>
      </w:r>
    </w:p>
    <w:p w14:paraId="5FE267D4"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pT1: Carcinoma is strictly confined to the cervix (extension to the corpus should be disregarded) </w:t>
      </w:r>
    </w:p>
    <w:p w14:paraId="0BB620C9"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pT1a: Invasive carcinoma that can be diagnosed only by microscopy with maximum depth of invasion less than or equal to 5 mm </w:t>
      </w:r>
    </w:p>
    <w:p w14:paraId="651480A8"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The LAST definition of superficial invasive squamous cell carcinoma (SISCCA) conforms to T1a1. </w:t>
      </w:r>
    </w:p>
    <w:p w14:paraId="5E988B5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pT1a1: Measured stromal invasion less than or equal to 3 mm in depth</w:t>
      </w:r>
      <w:r w:rsidRPr="00295AFC">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1D2762E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pT1a2: Measured stromal invasion greater than 3 mm and less than or equal to 5 mm in depth </w:t>
      </w:r>
    </w:p>
    <w:p w14:paraId="0B0AE66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pT1a (subcategory cannot be determined) </w:t>
      </w:r>
    </w:p>
    <w:p w14:paraId="3C35E21F"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pT1b: Invasive carcinoma with measured deepest invasion greater than 5 mm (greater than stage IA); lesion limited to the cervix uteri with size measured by maximum tumor diameter. Note: The involvement of vascular/lymphatic spaces should not change the staging. The lateral extent of the lesion is no longer considered. </w:t>
      </w:r>
    </w:p>
    <w:p w14:paraId="7A309DE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pT1b1: Invasive carcinoma greater than 5 mm depth of stromal invasion and less than or equal to 2 cm in greatest dimension </w:t>
      </w:r>
    </w:p>
    <w:p w14:paraId="362643D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pT1b2: Invasive carcinoma greater than 2 cm and less than or equal to 4 cm in greatest dimension </w:t>
      </w:r>
    </w:p>
    <w:p w14:paraId="75056D7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pT1b3: Invasive carcinoma greater than 4 cm in greatest dimension </w:t>
      </w:r>
    </w:p>
    <w:p w14:paraId="6C4455D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pT1b (subcategory cannot be determined) </w:t>
      </w:r>
    </w:p>
    <w:p w14:paraId="149D6E7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pT1 (subcategory cannot be determined) </w:t>
      </w:r>
    </w:p>
    <w:p w14:paraId="76A3E44E"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pT2: Carcinoma invades beyond the uterus, but has not extended onto the lower third of the vagina or to the pelvic wall </w:t>
      </w:r>
    </w:p>
    <w:p w14:paraId="087A8810"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pT2a: Involvement limited to the upper two-thirds of the vagina without parametrial invasion </w:t>
      </w:r>
    </w:p>
    <w:p w14:paraId="5FC28DE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pT2a1: Invasive carcinoma less than or equal to 4 cm in greatest dimension </w:t>
      </w:r>
    </w:p>
    <w:p w14:paraId="45C9AFD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pT2a2: Invasive carcinoma greater than 4 cm in greatest dimension </w:t>
      </w:r>
    </w:p>
    <w:p w14:paraId="656B2F9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pT2a (subcategory cannot be determined) </w:t>
      </w:r>
    </w:p>
    <w:p w14:paraId="5C0E341C"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pT2b: With parametrial invasion but not up to the pelvic wall </w:t>
      </w:r>
    </w:p>
    <w:p w14:paraId="27F1F81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pT2 (subcategory cannot be determined) </w:t>
      </w:r>
    </w:p>
    <w:p w14:paraId="08C7E6CC"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pT3: Carcinoma involves the lower third of the vagina and/or extends to the pelvic wall and/or causes hydronephrosis or nonfunctioning kidney. Note: The pelvic wall is defined as the muscle, fascia, neurovascular structures, and skeletal portions of the bony pelvis. Cases with no cancer-free space between the tumor and pelvic wall by rectal examination are FIGO III. </w:t>
      </w:r>
    </w:p>
    <w:p w14:paraId="77EDE26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pT3a: Carcinoma involves lower third of the vagina, with no extension to the pelvic wall </w:t>
      </w:r>
    </w:p>
    <w:p w14:paraId="7C14198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pT3b: Extension to the pelvic wall and/or hydronephrosis or nonfunctioning kidney (unless known to be due to another cause) </w:t>
      </w:r>
    </w:p>
    <w:p w14:paraId="2A25520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pT3 (subcategory cannot be determined) </w:t>
      </w:r>
    </w:p>
    <w:p w14:paraId="74C795C0"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Tumor should involve the mucosal surface. </w:t>
      </w:r>
    </w:p>
    <w:p w14:paraId="27C8D91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pT4: Carcinoma has involved (biopsy-proven) the mucosa of the bladder or </w:t>
      </w:r>
      <w:proofErr w:type="gramStart"/>
      <w:r w:rsidRPr="007D1AFF">
        <w:rPr>
          <w:rFonts w:ascii="Arial" w:eastAsia="Times New Roman" w:hAnsi="Arial" w:cs="Arial"/>
          <w:sz w:val="20"/>
          <w:szCs w:val="20"/>
          <w:lang w:val="en"/>
        </w:rPr>
        <w:t>rectum, or</w:t>
      </w:r>
      <w:proofErr w:type="gramEnd"/>
      <w:r w:rsidRPr="007D1AFF">
        <w:rPr>
          <w:rFonts w:ascii="Arial" w:eastAsia="Times New Roman" w:hAnsi="Arial" w:cs="Arial"/>
          <w:sz w:val="20"/>
          <w:szCs w:val="20"/>
          <w:lang w:val="en"/>
        </w:rPr>
        <w:t xml:space="preserve"> has spread to adjacent organs. (Bullous edema, as such, does not permit a case to be assigned to stage 4.)</w:t>
      </w:r>
      <w:r w:rsidRPr="00295AFC">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5F3D2863" w14:textId="77777777" w:rsidR="00D055FF" w:rsidRPr="007D1AFF" w:rsidRDefault="00D055FF">
      <w:pPr>
        <w:spacing w:after="0"/>
        <w:divId w:val="1520001502"/>
        <w:rPr>
          <w:rFonts w:ascii="Arial" w:eastAsia="Times New Roman" w:hAnsi="Arial" w:cs="Arial"/>
          <w:sz w:val="20"/>
          <w:szCs w:val="20"/>
          <w:lang w:val="en"/>
        </w:rPr>
      </w:pPr>
    </w:p>
    <w:p w14:paraId="74495DC7" w14:textId="77777777" w:rsidR="00A56922" w:rsidRDefault="00A5692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843406C" w14:textId="102B9D9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lastRenderedPageBreak/>
        <w:t xml:space="preserve">Regional Lymph Node Modifier </w:t>
      </w:r>
    </w:p>
    <w:p w14:paraId="570B3CA2"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The suffix (</w:t>
      </w:r>
      <w:proofErr w:type="spellStart"/>
      <w:r w:rsidRPr="00295AFC">
        <w:rPr>
          <w:rFonts w:ascii="Arial" w:eastAsia="Times New Roman" w:hAnsi="Arial" w:cs="Arial"/>
          <w:i/>
          <w:iCs/>
          <w:sz w:val="16"/>
          <w:szCs w:val="16"/>
          <w:lang w:val="en"/>
        </w:rPr>
        <w:t>sn</w:t>
      </w:r>
      <w:proofErr w:type="spellEnd"/>
      <w:r w:rsidRPr="00295AFC">
        <w:rPr>
          <w:rFonts w:ascii="Arial" w:eastAsia="Times New Roman" w:hAnsi="Arial" w:cs="Arial"/>
          <w:i/>
          <w:iCs/>
          <w:sz w:val="16"/>
          <w:szCs w:val="16"/>
          <w:lang w:val="en"/>
        </w:rPr>
        <w:t xml:space="preserve">) is added to the N category when metastasis is identified only by sentinel lymph node biopsy. </w:t>
      </w:r>
    </w:p>
    <w:p w14:paraId="6522050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w:t>
      </w:r>
    </w:p>
    <w:p w14:paraId="652849F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w:t>
      </w:r>
      <w:proofErr w:type="spellStart"/>
      <w:r w:rsidRPr="007D1AFF">
        <w:rPr>
          <w:rFonts w:ascii="Arial" w:eastAsia="Times New Roman" w:hAnsi="Arial" w:cs="Arial"/>
          <w:sz w:val="20"/>
          <w:szCs w:val="20"/>
          <w:lang w:val="en"/>
        </w:rPr>
        <w:t>sn</w:t>
      </w:r>
      <w:proofErr w:type="spellEnd"/>
      <w:r w:rsidRPr="007D1AFF">
        <w:rPr>
          <w:rFonts w:ascii="Arial" w:eastAsia="Times New Roman" w:hAnsi="Arial" w:cs="Arial"/>
          <w:sz w:val="20"/>
          <w:szCs w:val="20"/>
          <w:lang w:val="en"/>
        </w:rPr>
        <w:t>)</w:t>
      </w:r>
      <w:r w:rsidRPr="00295AFC">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55A97F5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w:t>
      </w:r>
      <w:proofErr w:type="spellStart"/>
      <w:r w:rsidRPr="007D1AFF">
        <w:rPr>
          <w:rFonts w:ascii="Arial" w:eastAsia="Times New Roman" w:hAnsi="Arial" w:cs="Arial"/>
          <w:sz w:val="20"/>
          <w:szCs w:val="20"/>
          <w:lang w:val="en"/>
        </w:rPr>
        <w:t>sn</w:t>
      </w:r>
      <w:proofErr w:type="spellEnd"/>
      <w:r w:rsidRPr="007D1AFF">
        <w:rPr>
          <w:rFonts w:ascii="Arial" w:eastAsia="Times New Roman" w:hAnsi="Arial" w:cs="Arial"/>
          <w:sz w:val="20"/>
          <w:szCs w:val="20"/>
          <w:lang w:val="en"/>
        </w:rPr>
        <w:t xml:space="preserve">)(i-) </w:t>
      </w:r>
    </w:p>
    <w:p w14:paraId="6285F4F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w:t>
      </w:r>
      <w:proofErr w:type="spellStart"/>
      <w:r w:rsidRPr="007D1AFF">
        <w:rPr>
          <w:rFonts w:ascii="Arial" w:eastAsia="Times New Roman" w:hAnsi="Arial" w:cs="Arial"/>
          <w:sz w:val="20"/>
          <w:szCs w:val="20"/>
          <w:lang w:val="en"/>
        </w:rPr>
        <w:t>sn</w:t>
      </w:r>
      <w:proofErr w:type="spellEnd"/>
      <w:r w:rsidRPr="007D1AFF">
        <w:rPr>
          <w:rFonts w:ascii="Arial" w:eastAsia="Times New Roman" w:hAnsi="Arial" w:cs="Arial"/>
          <w:sz w:val="20"/>
          <w:szCs w:val="20"/>
          <w:lang w:val="en"/>
        </w:rPr>
        <w:t xml:space="preserve">)(i+) </w:t>
      </w:r>
    </w:p>
    <w:p w14:paraId="48132D20"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The suffix (f) is added to the N category when metastasis is identified only by FNA or core biopsy. </w:t>
      </w:r>
    </w:p>
    <w:p w14:paraId="22B7017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(f)</w:t>
      </w:r>
      <w:r w:rsidRPr="00295AFC">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61BFE7BA" w14:textId="77777777" w:rsidR="00D055FF" w:rsidRPr="007D1AFF" w:rsidRDefault="00D055FF">
      <w:pPr>
        <w:spacing w:after="0"/>
        <w:divId w:val="1520001502"/>
        <w:rPr>
          <w:rFonts w:ascii="Arial" w:eastAsia="Times New Roman" w:hAnsi="Arial" w:cs="Arial"/>
          <w:sz w:val="20"/>
          <w:szCs w:val="20"/>
          <w:lang w:val="en"/>
        </w:rPr>
      </w:pPr>
    </w:p>
    <w:p w14:paraId="1A29BEF0" w14:textId="77777777" w:rsidR="00D055FF" w:rsidRPr="007D1AFF" w:rsidRDefault="00F130F1">
      <w:pPr>
        <w:spacing w:after="0"/>
        <w:rPr>
          <w:rFonts w:ascii="Arial" w:eastAsia="Times New Roman" w:hAnsi="Arial" w:cs="Arial"/>
          <w:b/>
          <w:bCs/>
          <w:sz w:val="20"/>
          <w:szCs w:val="20"/>
          <w:lang w:val="en"/>
        </w:rPr>
      </w:pPr>
      <w:proofErr w:type="spellStart"/>
      <w:r w:rsidRPr="007D1AFF">
        <w:rPr>
          <w:rFonts w:ascii="Arial" w:eastAsia="Times New Roman" w:hAnsi="Arial" w:cs="Arial"/>
          <w:b/>
          <w:bCs/>
          <w:sz w:val="20"/>
          <w:szCs w:val="20"/>
          <w:lang w:val="en"/>
        </w:rPr>
        <w:t>pN</w:t>
      </w:r>
      <w:proofErr w:type="spellEnd"/>
      <w:r w:rsidRPr="007D1AFF">
        <w:rPr>
          <w:rFonts w:ascii="Arial" w:eastAsia="Times New Roman" w:hAnsi="Arial" w:cs="Arial"/>
          <w:b/>
          <w:bCs/>
          <w:sz w:val="20"/>
          <w:szCs w:val="20"/>
          <w:lang w:val="en"/>
        </w:rPr>
        <w:t xml:space="preserve"> Category </w:t>
      </w:r>
    </w:p>
    <w:p w14:paraId="4E8EB40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pN</w:t>
      </w:r>
      <w:proofErr w:type="spellEnd"/>
      <w:r w:rsidRPr="007D1AFF">
        <w:rPr>
          <w:rFonts w:ascii="Arial" w:eastAsia="Times New Roman" w:hAnsi="Arial" w:cs="Arial"/>
          <w:sz w:val="20"/>
          <w:szCs w:val="20"/>
          <w:lang w:val="en"/>
        </w:rPr>
        <w:t xml:space="preserve"> not assigned (no nodes submitted or found) </w:t>
      </w:r>
    </w:p>
    <w:p w14:paraId="539D959C"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w:t>
      </w:r>
      <w:proofErr w:type="spellStart"/>
      <w:r w:rsidRPr="007D1AFF">
        <w:rPr>
          <w:rFonts w:ascii="Arial" w:eastAsia="Times New Roman" w:hAnsi="Arial" w:cs="Arial"/>
          <w:sz w:val="20"/>
          <w:szCs w:val="20"/>
          <w:lang w:val="en"/>
        </w:rPr>
        <w:t>pN</w:t>
      </w:r>
      <w:proofErr w:type="spellEnd"/>
      <w:r w:rsidRPr="007D1AFF">
        <w:rPr>
          <w:rFonts w:ascii="Arial" w:eastAsia="Times New Roman" w:hAnsi="Arial" w:cs="Arial"/>
          <w:sz w:val="20"/>
          <w:szCs w:val="20"/>
          <w:lang w:val="en"/>
        </w:rPr>
        <w:t xml:space="preserve"> not assigned (cannot be determined based on available pathological information) </w:t>
      </w:r>
    </w:p>
    <w:p w14:paraId="5F81616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pN0: No regional lymph node metastasis </w:t>
      </w:r>
    </w:p>
    <w:p w14:paraId="0183980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pN0(i+): Isolated tumor cells in regional lymph node(s) less than or equal to 0.2 mm, or single cells or clusters of cells less than or equal to 200 cells in a single lymph node cross section </w:t>
      </w:r>
    </w:p>
    <w:p w14:paraId="306CCB18"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pN1: Regional lymph node metastasis to pelvic lymph nodes only </w:t>
      </w:r>
    </w:p>
    <w:p w14:paraId="58B81D2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pN1mi: Regional lymph node metastasis (greater than 0.2 mm but less than or equal to 2.0 mm) to pelvic lymph nodes </w:t>
      </w:r>
    </w:p>
    <w:p w14:paraId="2A443B4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pN1a: Regional lymph node metastasis (greater than 2.0 mm diameter) to pelvic lymph nodes </w:t>
      </w:r>
    </w:p>
    <w:p w14:paraId="16A3C30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pN1 (subcategory cannot be determined) </w:t>
      </w:r>
    </w:p>
    <w:p w14:paraId="237CC286"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lang w:val="en"/>
        </w:rPr>
        <w:t xml:space="preserve">pN2: Regional lymph node metastasis to para-aortic lymph nodes, with or without positive pelvic lymph nodes </w:t>
      </w:r>
    </w:p>
    <w:p w14:paraId="043F5B43"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pN2mi: Regional lymph node metastasis to para-aortic lymph nodes (greater than 0.2 mm but less than or equal to 2.0 mm), with or without positive pelvic lymph nodes </w:t>
      </w:r>
    </w:p>
    <w:p w14:paraId="0D9CBEE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pN2a: Regional lymph node metastasis to para-aortic lymph nodes (greater than 2.0 mm in diameter), with or without positive pelvic lymph nodes </w:t>
      </w:r>
    </w:p>
    <w:p w14:paraId="515397A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pN2 (subcategory cannot be determined) </w:t>
      </w:r>
    </w:p>
    <w:p w14:paraId="0EEDBA50" w14:textId="77777777" w:rsidR="00D055FF" w:rsidRPr="007D1AFF" w:rsidRDefault="00D055FF">
      <w:pPr>
        <w:spacing w:after="0"/>
        <w:divId w:val="1520001502"/>
        <w:rPr>
          <w:rFonts w:ascii="Arial" w:eastAsia="Times New Roman" w:hAnsi="Arial" w:cs="Arial"/>
          <w:sz w:val="20"/>
          <w:szCs w:val="20"/>
          <w:lang w:val="en"/>
        </w:rPr>
      </w:pPr>
    </w:p>
    <w:p w14:paraId="51113DF8" w14:textId="77777777" w:rsidR="00D055FF" w:rsidRPr="007D1AFF" w:rsidRDefault="00F130F1">
      <w:pPr>
        <w:spacing w:after="0"/>
        <w:rPr>
          <w:rFonts w:ascii="Arial" w:eastAsia="Times New Roman" w:hAnsi="Arial" w:cs="Arial"/>
          <w:b/>
          <w:bCs/>
          <w:sz w:val="20"/>
          <w:szCs w:val="20"/>
          <w:lang w:val="en"/>
        </w:rPr>
      </w:pPr>
      <w:proofErr w:type="spellStart"/>
      <w:r w:rsidRPr="007D1AFF">
        <w:rPr>
          <w:rFonts w:ascii="Arial" w:eastAsia="Times New Roman" w:hAnsi="Arial" w:cs="Arial"/>
          <w:b/>
          <w:bCs/>
          <w:sz w:val="20"/>
          <w:szCs w:val="20"/>
          <w:lang w:val="en"/>
        </w:rPr>
        <w:t>pM</w:t>
      </w:r>
      <w:proofErr w:type="spellEnd"/>
      <w:r w:rsidRPr="007D1AFF">
        <w:rPr>
          <w:rFonts w:ascii="Arial" w:eastAsia="Times New Roman" w:hAnsi="Arial" w:cs="Arial"/>
          <w:b/>
          <w:bCs/>
          <w:sz w:val="20"/>
          <w:szCs w:val="20"/>
          <w:lang w:val="en"/>
        </w:rPr>
        <w:t xml:space="preserve"> Category (required only if confirmed pathologically) </w:t>
      </w:r>
    </w:p>
    <w:p w14:paraId="1D8321B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Not applicable - </w:t>
      </w:r>
      <w:proofErr w:type="spellStart"/>
      <w:r w:rsidRPr="007D1AFF">
        <w:rPr>
          <w:rFonts w:ascii="Arial" w:eastAsia="Times New Roman" w:hAnsi="Arial" w:cs="Arial"/>
          <w:sz w:val="20"/>
          <w:szCs w:val="20"/>
          <w:lang w:val="en"/>
        </w:rPr>
        <w:t>pM</w:t>
      </w:r>
      <w:proofErr w:type="spellEnd"/>
      <w:r w:rsidRPr="007D1AFF">
        <w:rPr>
          <w:rFonts w:ascii="Arial" w:eastAsia="Times New Roman" w:hAnsi="Arial" w:cs="Arial"/>
          <w:sz w:val="20"/>
          <w:szCs w:val="20"/>
          <w:lang w:val="en"/>
        </w:rPr>
        <w:t xml:space="preserve"> cannot be determined from the submitted specimen(s) </w:t>
      </w:r>
    </w:p>
    <w:p w14:paraId="4AB071E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pM1: Distant metastasis (includes metastasis to inguinal lymph nodes, intraperitoneal disease, lung, liver, or bone) (excludes metastasis to pelvic or para-aortic lymph nodes, or vagina). Uterine serosa and adnexa involvement are considered M1 disease. </w:t>
      </w:r>
    </w:p>
    <w:p w14:paraId="6E0E3BED" w14:textId="77777777" w:rsidR="00D055FF" w:rsidRPr="007D1AFF" w:rsidRDefault="00D055FF">
      <w:pPr>
        <w:spacing w:after="0"/>
        <w:divId w:val="1520001502"/>
        <w:rPr>
          <w:rFonts w:ascii="Arial" w:eastAsia="Times New Roman" w:hAnsi="Arial" w:cs="Arial"/>
          <w:sz w:val="20"/>
          <w:szCs w:val="20"/>
          <w:lang w:val="en"/>
        </w:rPr>
      </w:pPr>
    </w:p>
    <w:p w14:paraId="331DD5DB"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FIGO STAGE (Note </w:t>
      </w:r>
      <w:hyperlink w:anchor="2121" w:history="1">
        <w:r w:rsidRPr="007D1AFF">
          <w:rPr>
            <w:rStyle w:val="Hyperlink"/>
            <w:rFonts w:ascii="Arial" w:eastAsia="Times New Roman" w:hAnsi="Arial" w:cs="Arial"/>
            <w:b/>
            <w:bCs/>
            <w:sz w:val="20"/>
            <w:szCs w:val="20"/>
            <w:lang w:val="en"/>
          </w:rPr>
          <w:t>G</w:t>
        </w:r>
      </w:hyperlink>
      <w:r w:rsidRPr="007D1AFF">
        <w:rPr>
          <w:rFonts w:ascii="Arial" w:eastAsia="Times New Roman" w:hAnsi="Arial" w:cs="Arial"/>
          <w:b/>
          <w:bCs/>
          <w:sz w:val="20"/>
          <w:szCs w:val="20"/>
          <w:lang w:val="en"/>
        </w:rPr>
        <w:t xml:space="preserve">) </w:t>
      </w:r>
    </w:p>
    <w:p w14:paraId="1AA1F59F" w14:textId="77777777" w:rsidR="00D055FF" w:rsidRPr="007D1AFF" w:rsidRDefault="00D055FF">
      <w:pPr>
        <w:spacing w:after="0"/>
        <w:divId w:val="1520001502"/>
        <w:rPr>
          <w:rFonts w:ascii="Arial" w:eastAsia="Times New Roman" w:hAnsi="Arial" w:cs="Arial"/>
          <w:sz w:val="20"/>
          <w:szCs w:val="20"/>
          <w:lang w:val="en"/>
        </w:rPr>
      </w:pPr>
    </w:p>
    <w:p w14:paraId="52589E0A"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+FIGO Stage (2018 FIGO Cancer Report)</w:t>
      </w:r>
      <w:r w:rsidRPr="00295AFC">
        <w:rPr>
          <w:rFonts w:ascii="Arial" w:eastAsia="Times New Roman" w:hAnsi="Arial" w:cs="Arial"/>
          <w:b/>
          <w:bCs/>
          <w:sz w:val="20"/>
          <w:szCs w:val="20"/>
          <w:vertAlign w:val="superscript"/>
          <w:lang w:val="en"/>
        </w:rPr>
        <w:t>#</w:t>
      </w:r>
      <w:r w:rsidRPr="007D1AFF">
        <w:rPr>
          <w:rFonts w:ascii="Arial" w:eastAsia="Times New Roman" w:hAnsi="Arial" w:cs="Arial"/>
          <w:b/>
          <w:bCs/>
          <w:sz w:val="20"/>
          <w:szCs w:val="20"/>
          <w:lang w:val="en"/>
        </w:rPr>
        <w:t xml:space="preserve"> </w:t>
      </w:r>
    </w:p>
    <w:p w14:paraId="2CB3D833"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 Please note that this section includes the Corrigendum to Revised FIGO staging for carcinoma of the cervix uteri. See the appropriate reference in Note G. </w:t>
      </w:r>
    </w:p>
    <w:p w14:paraId="0A79EBF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 Carcinoma is strictly confined to the cervix (extension to the uterine corpus should be disregarded) </w:t>
      </w:r>
    </w:p>
    <w:p w14:paraId="025DB7CD"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 For FIGO IA cancers, the depth of invasion should not be more than 5.0 mm taken from the base of the epithelium, either surface or glandular, from which it originates. Vascular space invasion does not alter the staging. </w:t>
      </w:r>
    </w:p>
    <w:p w14:paraId="6060E3E0"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 The LAST definition of superficial invasive squamous cell carcinoma (SISCCA) conforms to FIGO 1A1. </w:t>
      </w:r>
    </w:p>
    <w:p w14:paraId="0012EF4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IA: Invasive cancer identified only microscopically (All gross lesions even with superficial invasion are stage IB cancers) Invasion is limited to measured stromal invasion with a maximum depth of 5.0 mm</w:t>
      </w:r>
      <w:r w:rsidRPr="00295AFC">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71716A2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IA1: Measured stromal invasion of 3.0 mm or less in depth</w:t>
      </w:r>
      <w:r w:rsidRPr="00295AFC">
        <w:rPr>
          <w:rFonts w:ascii="Arial" w:eastAsia="Times New Roman" w:hAnsi="Arial" w:cs="Arial"/>
          <w:sz w:val="20"/>
          <w:szCs w:val="20"/>
          <w:vertAlign w:val="superscript"/>
          <w:lang w:val="en"/>
        </w:rPr>
        <w:t>##</w:t>
      </w:r>
      <w:r w:rsidRPr="007D1AFF">
        <w:rPr>
          <w:rFonts w:ascii="Arial" w:eastAsia="Times New Roman" w:hAnsi="Arial" w:cs="Arial"/>
          <w:sz w:val="20"/>
          <w:szCs w:val="20"/>
          <w:lang w:val="en"/>
        </w:rPr>
        <w:t xml:space="preserve"> </w:t>
      </w:r>
    </w:p>
    <w:p w14:paraId="2702365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IA2: Measured stromal invasion of more than 3.0 mm and not more than 5.0 mm </w:t>
      </w:r>
    </w:p>
    <w:p w14:paraId="53DC3332" w14:textId="77777777" w:rsidR="00295AFC" w:rsidRDefault="00295AFC">
      <w:pPr>
        <w:rPr>
          <w:rFonts w:ascii="Arial" w:eastAsia="Times New Roman" w:hAnsi="Arial" w:cs="Arial"/>
          <w:i/>
          <w:iCs/>
          <w:sz w:val="16"/>
          <w:szCs w:val="16"/>
          <w:vertAlign w:val="superscript"/>
          <w:lang w:val="en"/>
        </w:rPr>
      </w:pPr>
      <w:r>
        <w:rPr>
          <w:rFonts w:ascii="Arial" w:eastAsia="Times New Roman" w:hAnsi="Arial" w:cs="Arial"/>
          <w:i/>
          <w:iCs/>
          <w:sz w:val="16"/>
          <w:szCs w:val="16"/>
          <w:vertAlign w:val="superscript"/>
          <w:lang w:val="en"/>
        </w:rPr>
        <w:br w:type="page"/>
      </w:r>
    </w:p>
    <w:p w14:paraId="1AEB2C2E" w14:textId="4DB5D5E9"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lastRenderedPageBreak/>
        <w:t>###</w:t>
      </w:r>
      <w:r w:rsidRPr="00295AFC">
        <w:rPr>
          <w:rFonts w:ascii="Arial" w:eastAsia="Times New Roman" w:hAnsi="Arial" w:cs="Arial"/>
          <w:i/>
          <w:iCs/>
          <w:sz w:val="16"/>
          <w:szCs w:val="16"/>
          <w:lang w:val="en"/>
        </w:rPr>
        <w:t xml:space="preserve">Vascular/ lymphatic space invasion does not alter the staging. </w:t>
      </w:r>
    </w:p>
    <w:p w14:paraId="4B0A9742"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___ IB: Invasive carcinoma with measured stromal invasion greater than 5.0 mm (greater than stage IA) and limited to the uterus</w:t>
      </w:r>
      <w:r w:rsidRPr="00295AFC">
        <w:rPr>
          <w:rFonts w:ascii="Arial" w:eastAsia="Times New Roman" w:hAnsi="Arial" w:cs="Arial"/>
          <w:sz w:val="20"/>
          <w:szCs w:val="20"/>
          <w:vertAlign w:val="superscript"/>
          <w:lang w:val="en"/>
        </w:rPr>
        <w:t xml:space="preserve">### </w:t>
      </w:r>
    </w:p>
    <w:p w14:paraId="7059A1C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IB1: Invasive carcinoma with measured stromal invasion greater than 5.0 mm and 2 cm or less in greatest dimension </w:t>
      </w:r>
    </w:p>
    <w:p w14:paraId="39A14C1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IB2: Invasive carcinoma greater than 2 cm but 4 cm or less in greatest dimension </w:t>
      </w:r>
    </w:p>
    <w:p w14:paraId="7BF078F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IB3: Invasive carcinoma greater than 4 cm in greatest dimension </w:t>
      </w:r>
    </w:p>
    <w:p w14:paraId="535ED7C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 Carcinoma extends beyond the uterus but has not extended onto the pelvic sidewall or to the lower third of vagina </w:t>
      </w:r>
    </w:p>
    <w:p w14:paraId="7887F08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IIA: Carcinoma involves the upper two-thirds of the vagina without parametrial invasion </w:t>
      </w:r>
    </w:p>
    <w:p w14:paraId="1223A76A"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IIA1: Invasive carcinoma 4 cm or less in greatest dimension </w:t>
      </w:r>
    </w:p>
    <w:p w14:paraId="7CDA59D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IIA2: Invasive carcinoma greater than 4 cm in greatest dimension </w:t>
      </w:r>
    </w:p>
    <w:p w14:paraId="5FB62A48"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IIB: Parametrial involvement but not involving the pelvic sidewall </w:t>
      </w:r>
    </w:p>
    <w:p w14:paraId="6A80F295"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III: Carcinoma involves the lower third of the vagina and / or extends to the pelvic sidewall and / or causes hydronephrosis or nonfunctioning kidney and / or involves pelvic and / or para-aortic lymph nodes </w:t>
      </w:r>
    </w:p>
    <w:p w14:paraId="6FE7239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IIIA: Involvement of the lower third of the vagina but no extension onto pelvic sidewall </w:t>
      </w:r>
    </w:p>
    <w:p w14:paraId="114CE2B9"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IIIB: Extension onto the pelvic sidewall, and / or causing hydronephrosis / nonfunctioning kidney (unless known to be due to another cause) </w:t>
      </w:r>
    </w:p>
    <w:p w14:paraId="4DA293B8" w14:textId="77777777" w:rsidR="00D055FF" w:rsidRPr="00295AFC" w:rsidRDefault="00F130F1">
      <w:pPr>
        <w:spacing w:after="0"/>
        <w:rPr>
          <w:rFonts w:ascii="Arial" w:eastAsia="Times New Roman" w:hAnsi="Arial" w:cs="Arial"/>
          <w:i/>
          <w:iCs/>
          <w:sz w:val="16"/>
          <w:szCs w:val="16"/>
          <w:lang w:val="en"/>
        </w:rPr>
      </w:pPr>
      <w:r w:rsidRPr="00295AFC">
        <w:rPr>
          <w:rFonts w:ascii="Arial" w:eastAsia="Times New Roman" w:hAnsi="Arial" w:cs="Arial"/>
          <w:i/>
          <w:iCs/>
          <w:sz w:val="16"/>
          <w:szCs w:val="16"/>
          <w:vertAlign w:val="superscript"/>
          <w:lang w:val="en"/>
        </w:rPr>
        <w:t>####</w:t>
      </w:r>
      <w:r w:rsidRPr="00295AFC">
        <w:rPr>
          <w:rFonts w:ascii="Arial" w:eastAsia="Times New Roman" w:hAnsi="Arial" w:cs="Arial"/>
          <w:i/>
          <w:iCs/>
          <w:sz w:val="16"/>
          <w:szCs w:val="16"/>
          <w:lang w:val="en"/>
        </w:rPr>
        <w:t xml:space="preserve">Isolated tumor cells do not change the stage but their presence should be recorded. Notations r refers to imaging and p refers to pathology. </w:t>
      </w:r>
    </w:p>
    <w:p w14:paraId="7109E2BE"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IIIC: Involvement of pelvic and / or para- aortic lymph nodes (including </w:t>
      </w:r>
      <w:proofErr w:type="spellStart"/>
      <w:r w:rsidRPr="007D1AFF">
        <w:rPr>
          <w:rFonts w:ascii="Arial" w:eastAsia="Times New Roman" w:hAnsi="Arial" w:cs="Arial"/>
          <w:sz w:val="20"/>
          <w:szCs w:val="20"/>
          <w:lang w:val="en"/>
        </w:rPr>
        <w:t>micrometastases</w:t>
      </w:r>
      <w:proofErr w:type="spellEnd"/>
      <w:r w:rsidRPr="007D1AFF">
        <w:rPr>
          <w:rFonts w:ascii="Arial" w:eastAsia="Times New Roman" w:hAnsi="Arial" w:cs="Arial"/>
          <w:sz w:val="20"/>
          <w:szCs w:val="20"/>
          <w:lang w:val="en"/>
        </w:rPr>
        <w:t>), irrespective of tumor size and extent (with r and p notations)</w:t>
      </w:r>
      <w:r w:rsidRPr="00295AFC">
        <w:rPr>
          <w:rFonts w:ascii="Arial" w:eastAsia="Times New Roman" w:hAnsi="Arial" w:cs="Arial"/>
          <w:sz w:val="20"/>
          <w:szCs w:val="20"/>
          <w:vertAlign w:val="superscript"/>
          <w:lang w:val="en"/>
        </w:rPr>
        <w:t xml:space="preserve">#### </w:t>
      </w:r>
    </w:p>
    <w:p w14:paraId="234C784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IIIC1: Pelvic lymph node metastasis only </w:t>
      </w:r>
    </w:p>
    <w:p w14:paraId="47AE1860"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IIIC2: Para- aortic lymph node metastasis </w:t>
      </w:r>
    </w:p>
    <w:p w14:paraId="7CE9EEA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IV: Carcinoma extends beyond the true pelvis or involves (biopsy proven) the mucosa of the bladder and / or rectum (bullous edema is not sufficient) or spread to distant organs </w:t>
      </w:r>
    </w:p>
    <w:p w14:paraId="35750CA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IVA: Spread to adjacent organs, i.e., tumor invading the mucosa of the bladder and / or rectum (biopsy proven) and / or extending beyond the true pelvis (bullous edema is not sufficient) </w:t>
      </w:r>
    </w:p>
    <w:p w14:paraId="66724A7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IVB: Spread to distant organs </w:t>
      </w:r>
    </w:p>
    <w:p w14:paraId="49A07A9F" w14:textId="77777777" w:rsidR="00D055FF" w:rsidRPr="007D1AFF" w:rsidRDefault="00D055FF">
      <w:pPr>
        <w:spacing w:after="0"/>
        <w:divId w:val="1520001502"/>
        <w:rPr>
          <w:rFonts w:ascii="Arial" w:eastAsia="Times New Roman" w:hAnsi="Arial" w:cs="Arial"/>
          <w:sz w:val="20"/>
          <w:szCs w:val="20"/>
          <w:lang w:val="en"/>
        </w:rPr>
      </w:pPr>
    </w:p>
    <w:p w14:paraId="2C8CFE1B"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ADDITIONAL FINDINGS </w:t>
      </w:r>
    </w:p>
    <w:p w14:paraId="37FD0B34" w14:textId="77777777" w:rsidR="00D055FF" w:rsidRPr="007D1AFF" w:rsidRDefault="00D055FF">
      <w:pPr>
        <w:spacing w:after="0"/>
        <w:divId w:val="1520001502"/>
        <w:rPr>
          <w:rFonts w:ascii="Arial" w:eastAsia="Times New Roman" w:hAnsi="Arial" w:cs="Arial"/>
          <w:sz w:val="20"/>
          <w:szCs w:val="20"/>
          <w:lang w:val="en"/>
        </w:rPr>
      </w:pPr>
    </w:p>
    <w:p w14:paraId="01A3A8FB"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+Additional Findings (select all that apply) </w:t>
      </w:r>
    </w:p>
    <w:p w14:paraId="7E96458D"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None identified </w:t>
      </w:r>
    </w:p>
    <w:p w14:paraId="65F71E0B"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Low-grade squamous intraepithelial lesion (CIN 1) </w:t>
      </w:r>
    </w:p>
    <w:p w14:paraId="5448800F"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High-grade squamous intraepithelial lesion (CIN 2 or 3) </w:t>
      </w:r>
    </w:p>
    <w:p w14:paraId="7C65A726"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Endocervical adenocarcinoma in situ </w:t>
      </w:r>
    </w:p>
    <w:p w14:paraId="62CA45A1"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Inflammation </w:t>
      </w:r>
    </w:p>
    <w:p w14:paraId="04DE0FD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Other (specify): _________________ </w:t>
      </w:r>
    </w:p>
    <w:p w14:paraId="5611DF6D" w14:textId="77777777" w:rsidR="00D055FF" w:rsidRPr="007D1AFF" w:rsidRDefault="00D055FF">
      <w:pPr>
        <w:spacing w:after="0"/>
        <w:divId w:val="1520001502"/>
        <w:rPr>
          <w:rFonts w:ascii="Arial" w:eastAsia="Times New Roman" w:hAnsi="Arial" w:cs="Arial"/>
          <w:sz w:val="20"/>
          <w:szCs w:val="20"/>
          <w:lang w:val="en"/>
        </w:rPr>
      </w:pPr>
    </w:p>
    <w:p w14:paraId="06B54745"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SPECIAL STUDIES </w:t>
      </w:r>
    </w:p>
    <w:p w14:paraId="737BE067" w14:textId="77777777" w:rsidR="00D055FF" w:rsidRPr="007D1AFF" w:rsidRDefault="00D055FF">
      <w:pPr>
        <w:spacing w:after="0"/>
        <w:divId w:val="1520001502"/>
        <w:rPr>
          <w:rFonts w:ascii="Arial" w:eastAsia="Times New Roman" w:hAnsi="Arial" w:cs="Arial"/>
          <w:sz w:val="20"/>
          <w:szCs w:val="20"/>
          <w:lang w:val="en"/>
        </w:rPr>
      </w:pPr>
    </w:p>
    <w:p w14:paraId="725CD46A"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+Ancillary Studies (specify) (Note </w:t>
      </w:r>
      <w:hyperlink w:anchor="2120" w:history="1">
        <w:r w:rsidRPr="007D1AFF">
          <w:rPr>
            <w:rStyle w:val="Hyperlink"/>
            <w:rFonts w:ascii="Arial" w:eastAsia="Times New Roman" w:hAnsi="Arial" w:cs="Arial"/>
            <w:b/>
            <w:bCs/>
            <w:sz w:val="20"/>
            <w:szCs w:val="20"/>
            <w:lang w:val="en"/>
          </w:rPr>
          <w:t>H</w:t>
        </w:r>
      </w:hyperlink>
      <w:r w:rsidRPr="007D1AFF">
        <w:rPr>
          <w:rFonts w:ascii="Arial" w:eastAsia="Times New Roman" w:hAnsi="Arial" w:cs="Arial"/>
          <w:b/>
          <w:bCs/>
          <w:sz w:val="20"/>
          <w:szCs w:val="20"/>
          <w:lang w:val="en"/>
        </w:rPr>
        <w:t xml:space="preserve">): _________________ </w:t>
      </w:r>
    </w:p>
    <w:p w14:paraId="6E4DD03B" w14:textId="77777777" w:rsidR="00D055FF" w:rsidRPr="007D1AFF" w:rsidRDefault="00D055FF">
      <w:pPr>
        <w:spacing w:after="0"/>
        <w:divId w:val="1520001502"/>
        <w:rPr>
          <w:rFonts w:ascii="Arial" w:eastAsia="Times New Roman" w:hAnsi="Arial" w:cs="Arial"/>
          <w:sz w:val="20"/>
          <w:szCs w:val="20"/>
          <w:lang w:val="en"/>
        </w:rPr>
      </w:pPr>
    </w:p>
    <w:p w14:paraId="3A3A4CAA"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+p16 Immunohistochemistry </w:t>
      </w:r>
    </w:p>
    <w:p w14:paraId="699BD884"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Positive </w:t>
      </w:r>
    </w:p>
    <w:p w14:paraId="1ACE3A17" w14:textId="77777777" w:rsidR="00D055FF" w:rsidRPr="007D1AFF" w:rsidRDefault="00F130F1">
      <w:pPr>
        <w:spacing w:after="0"/>
        <w:rPr>
          <w:rFonts w:ascii="Arial" w:eastAsia="Times New Roman" w:hAnsi="Arial" w:cs="Arial"/>
          <w:sz w:val="20"/>
          <w:szCs w:val="20"/>
          <w:lang w:val="en"/>
        </w:rPr>
      </w:pPr>
      <w:r w:rsidRPr="007D1AFF">
        <w:rPr>
          <w:rFonts w:ascii="Arial" w:eastAsia="Times New Roman" w:hAnsi="Arial" w:cs="Arial"/>
          <w:sz w:val="20"/>
          <w:szCs w:val="20"/>
          <w:lang w:val="en"/>
        </w:rPr>
        <w:t xml:space="preserve">___ Negative </w:t>
      </w:r>
    </w:p>
    <w:p w14:paraId="74973AAD" w14:textId="77777777" w:rsidR="00D055FF" w:rsidRPr="007D1AFF" w:rsidRDefault="00D055FF">
      <w:pPr>
        <w:spacing w:after="0"/>
        <w:divId w:val="1520001502"/>
        <w:rPr>
          <w:rFonts w:ascii="Arial" w:eastAsia="Times New Roman" w:hAnsi="Arial" w:cs="Arial"/>
          <w:sz w:val="20"/>
          <w:szCs w:val="20"/>
          <w:lang w:val="en"/>
        </w:rPr>
      </w:pPr>
    </w:p>
    <w:p w14:paraId="68B2F322"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COMMENTS </w:t>
      </w:r>
    </w:p>
    <w:p w14:paraId="34265BF5" w14:textId="77777777" w:rsidR="00D055FF" w:rsidRPr="007D1AFF" w:rsidRDefault="00D055FF">
      <w:pPr>
        <w:spacing w:after="0"/>
        <w:divId w:val="1520001502"/>
        <w:rPr>
          <w:rFonts w:ascii="Arial" w:eastAsia="Times New Roman" w:hAnsi="Arial" w:cs="Arial"/>
          <w:sz w:val="20"/>
          <w:szCs w:val="20"/>
          <w:lang w:val="en"/>
        </w:rPr>
      </w:pPr>
    </w:p>
    <w:p w14:paraId="3EA2A277" w14:textId="77777777" w:rsidR="00D055FF" w:rsidRPr="007D1AFF" w:rsidRDefault="00F130F1">
      <w:pPr>
        <w:spacing w:after="0"/>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Comment(s): _________________ </w:t>
      </w:r>
    </w:p>
    <w:p w14:paraId="214EFFA5" w14:textId="77777777" w:rsidR="00D055FF" w:rsidRPr="00F52C52" w:rsidRDefault="00F130F1" w:rsidP="00F52C52">
      <w:pPr>
        <w:pBdr>
          <w:bottom w:val="single" w:sz="4" w:space="1" w:color="auto"/>
        </w:pBdr>
        <w:spacing w:after="0"/>
        <w:rPr>
          <w:rFonts w:ascii="Arial" w:eastAsia="Times New Roman" w:hAnsi="Arial" w:cs="Arial"/>
          <w:b/>
          <w:bCs/>
          <w:sz w:val="24"/>
          <w:szCs w:val="24"/>
          <w:lang w:val="en"/>
        </w:rPr>
      </w:pPr>
      <w:r w:rsidRPr="00F52C52">
        <w:rPr>
          <w:rFonts w:ascii="Arial" w:eastAsia="Times New Roman" w:hAnsi="Arial" w:cs="Arial"/>
          <w:b/>
          <w:bCs/>
          <w:sz w:val="24"/>
          <w:szCs w:val="24"/>
          <w:lang w:val="en"/>
        </w:rPr>
        <w:lastRenderedPageBreak/>
        <w:t>Explanatory Notes</w:t>
      </w:r>
    </w:p>
    <w:p w14:paraId="60586649" w14:textId="77777777" w:rsidR="00295AFC" w:rsidRDefault="00295AFC">
      <w:pPr>
        <w:spacing w:after="0"/>
        <w:rPr>
          <w:rFonts w:ascii="Arial" w:eastAsia="Times New Roman" w:hAnsi="Arial" w:cs="Arial"/>
          <w:b/>
          <w:bCs/>
          <w:sz w:val="20"/>
          <w:szCs w:val="20"/>
          <w:lang w:val="en"/>
        </w:rPr>
      </w:pPr>
    </w:p>
    <w:p w14:paraId="36553B4F" w14:textId="77777777" w:rsidR="00494EB3" w:rsidRDefault="00F130F1" w:rsidP="003062F4">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A. Procedure</w:t>
      </w:r>
    </w:p>
    <w:p w14:paraId="5A536BA3" w14:textId="77777777" w:rsidR="00494EB3" w:rsidRPr="00494EB3" w:rsidRDefault="00F130F1" w:rsidP="003062F4">
      <w:pPr>
        <w:spacing w:after="0"/>
        <w:jc w:val="both"/>
        <w:rPr>
          <w:rFonts w:ascii="Arial" w:hAnsi="Arial" w:cs="Arial"/>
          <w:sz w:val="20"/>
          <w:szCs w:val="20"/>
          <w:u w:val="single"/>
          <w:lang w:val="en"/>
        </w:rPr>
      </w:pPr>
      <w:r w:rsidRPr="00494EB3">
        <w:rPr>
          <w:rFonts w:ascii="Arial" w:hAnsi="Arial" w:cs="Arial"/>
          <w:sz w:val="20"/>
          <w:szCs w:val="20"/>
          <w:u w:val="single"/>
          <w:lang w:val="en"/>
        </w:rPr>
        <w:t>Specimen Orientation</w:t>
      </w:r>
    </w:p>
    <w:p w14:paraId="0026337B"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If the specimen is the product of a cone biopsy or an excisional biopsy, it is desirable for the surgeon to orient the specimen to facilitate assessment of the resection margins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xml:space="preserve">, stitch at 12 o’clock). The laterality of the specimen is </w:t>
      </w:r>
      <w:proofErr w:type="gramStart"/>
      <w:r w:rsidRPr="007D1AFF">
        <w:rPr>
          <w:rFonts w:ascii="Arial" w:hAnsi="Arial" w:cs="Arial"/>
          <w:sz w:val="20"/>
          <w:szCs w:val="20"/>
          <w:lang w:val="en"/>
        </w:rPr>
        <w:t>in reference to</w:t>
      </w:r>
      <w:proofErr w:type="gramEnd"/>
      <w:r w:rsidRPr="007D1AFF">
        <w:rPr>
          <w:rFonts w:ascii="Arial" w:hAnsi="Arial" w:cs="Arial"/>
          <w:sz w:val="20"/>
          <w:szCs w:val="20"/>
          <w:lang w:val="en"/>
        </w:rPr>
        <w:t xml:space="preserve"> the patient’s perspective. Clock values refer to the cervix from the viewer’s perspective (face on). However, specimens frequently are received without orientation. In these cases, the clock face orientation is designated by the pathologist and is arbitrary.</w:t>
      </w:r>
    </w:p>
    <w:p w14:paraId="737DB6C8" w14:textId="77777777" w:rsidR="00494EB3" w:rsidRDefault="00494EB3" w:rsidP="003062F4">
      <w:pPr>
        <w:spacing w:after="0"/>
        <w:jc w:val="both"/>
        <w:rPr>
          <w:rFonts w:ascii="Arial" w:hAnsi="Arial" w:cs="Arial"/>
          <w:sz w:val="20"/>
          <w:szCs w:val="20"/>
          <w:lang w:val="en"/>
        </w:rPr>
      </w:pPr>
    </w:p>
    <w:p w14:paraId="02033393" w14:textId="77777777" w:rsidR="00494EB3" w:rsidRPr="00494EB3" w:rsidRDefault="00F130F1" w:rsidP="003062F4">
      <w:pPr>
        <w:spacing w:after="0"/>
        <w:jc w:val="both"/>
        <w:rPr>
          <w:rFonts w:ascii="Arial" w:hAnsi="Arial" w:cs="Arial"/>
          <w:sz w:val="20"/>
          <w:szCs w:val="20"/>
          <w:u w:val="single"/>
          <w:lang w:val="en"/>
        </w:rPr>
      </w:pPr>
      <w:r w:rsidRPr="00494EB3">
        <w:rPr>
          <w:rFonts w:ascii="Arial" w:hAnsi="Arial" w:cs="Arial"/>
          <w:sz w:val="20"/>
          <w:szCs w:val="20"/>
          <w:u w:val="single"/>
          <w:lang w:val="en"/>
        </w:rPr>
        <w:t>Examination of Bladder and Rectum</w:t>
      </w:r>
    </w:p>
    <w:p w14:paraId="34FB8161"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Currently, pelvic exenterations are rarely seen, but typically when performed indicate advanced tumor stage.  In these cases, the extent of tumor involvement of the urinary bladder and rectum and the relation of that tumor to the cervical carcinoma should be described. To evaluate these features, sections of the rectum and bladder should be taken perpendicular to the mucosa directly overlying the tumor in the cervix. A method that provides excellent orientation of the tumor to adjacent structures consists of inflation of the urinary bladder and rectum with formalin and fixation of the specimen for several hours. The entire specimen can then be hemisected through the neoplasm, and appropriate sections can be obtained.</w:t>
      </w:r>
    </w:p>
    <w:p w14:paraId="08259693" w14:textId="77777777" w:rsidR="00494EB3" w:rsidRDefault="00494EB3" w:rsidP="003062F4">
      <w:pPr>
        <w:spacing w:after="0"/>
        <w:jc w:val="both"/>
        <w:rPr>
          <w:rFonts w:ascii="Arial" w:hAnsi="Arial" w:cs="Arial"/>
          <w:sz w:val="20"/>
          <w:szCs w:val="20"/>
          <w:lang w:val="en"/>
        </w:rPr>
      </w:pPr>
    </w:p>
    <w:p w14:paraId="51F7EA4B" w14:textId="77777777" w:rsidR="00494EB3" w:rsidRDefault="00F130F1" w:rsidP="003062F4">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B. Tumor Size</w:t>
      </w:r>
    </w:p>
    <w:p w14:paraId="5286FA57" w14:textId="77777777" w:rsidR="00494EB3" w:rsidRPr="00494EB3" w:rsidRDefault="00F130F1" w:rsidP="003062F4">
      <w:pPr>
        <w:spacing w:after="0"/>
        <w:jc w:val="both"/>
        <w:rPr>
          <w:rFonts w:ascii="Arial" w:hAnsi="Arial" w:cs="Arial"/>
          <w:sz w:val="20"/>
          <w:szCs w:val="20"/>
          <w:u w:val="single"/>
          <w:lang w:val="en"/>
        </w:rPr>
      </w:pPr>
      <w:r w:rsidRPr="00494EB3">
        <w:rPr>
          <w:rFonts w:ascii="Arial" w:hAnsi="Arial" w:cs="Arial"/>
          <w:sz w:val="20"/>
          <w:szCs w:val="20"/>
          <w:u w:val="single"/>
          <w:lang w:val="en"/>
        </w:rPr>
        <w:t>Tumor Size Measurement</w:t>
      </w:r>
    </w:p>
    <w:p w14:paraId="05F50A3C"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Larger tumors are more accurately measured grossly, while smaller tumors and some larger tumors with a diffusely infiltrative pattern or with marked fibrosis are best measured microscopically. It is best to report only one set of tumor measurements based on a correlation of the gross and microscopic features to avoid confusion. According to the 2018 FIGO staging system for all stages the size of the primary tumor can be assessed by clinical evaluation (pre- or intraoperative), imaging, and/or pathological measurement.</w:t>
      </w:r>
      <w:hyperlink w:anchor="8097" w:tooltip="Bhatla N, Berek JS, Cuello Fredes M, et al. Revised FIGO&#10;staging for carcinoma of the cervix uteri. Int&#10;J Gynaecol Obstet. 2019;145(1):129-135." w:history="1">
        <w:r w:rsidRPr="007D1AFF">
          <w:rPr>
            <w:rStyle w:val="Hyperlink"/>
            <w:rFonts w:ascii="Arial" w:hAnsi="Arial" w:cs="Arial"/>
            <w:sz w:val="20"/>
            <w:szCs w:val="20"/>
            <w:vertAlign w:val="superscript"/>
            <w:lang w:val="en"/>
          </w:rPr>
          <w:t>1</w:t>
        </w:r>
      </w:hyperlink>
      <w:r w:rsidRPr="007D1AFF">
        <w:rPr>
          <w:rFonts w:ascii="Arial" w:hAnsi="Arial" w:cs="Arial"/>
          <w:sz w:val="20"/>
          <w:szCs w:val="20"/>
          <w:lang w:val="en"/>
        </w:rPr>
        <w:t>  However, in surgically treated cases, the pathologist’s findings should take priority over clinical or image-based staging and should be used for the pathological staging</w:t>
      </w:r>
      <w:r w:rsidR="00494EB3">
        <w:rPr>
          <w:rFonts w:ascii="Arial" w:hAnsi="Arial" w:cs="Arial"/>
          <w:sz w:val="20"/>
          <w:szCs w:val="20"/>
          <w:lang w:val="en"/>
        </w:rPr>
        <w:t>.</w:t>
      </w:r>
    </w:p>
    <w:p w14:paraId="366CF172" w14:textId="77777777" w:rsidR="00494EB3" w:rsidRDefault="00494EB3" w:rsidP="003062F4">
      <w:pPr>
        <w:spacing w:after="0"/>
        <w:jc w:val="both"/>
        <w:rPr>
          <w:rFonts w:ascii="Arial" w:hAnsi="Arial" w:cs="Arial"/>
          <w:sz w:val="20"/>
          <w:szCs w:val="20"/>
          <w:lang w:val="en"/>
        </w:rPr>
      </w:pPr>
    </w:p>
    <w:p w14:paraId="3C730FA4"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The depth of invasion is required for the sub-staging of Stage 1 carcinomas in the latest FIGO staging system (2018)</w:t>
      </w:r>
      <w:hyperlink w:anchor="8097" w:tooltip="Bhatla N, Berek JS, Cuello Fredes M, et al. Revised FIGO&#10;staging for carcinoma of the cervix uteri. Int&#10;J Gynaecol Obstet. 2019;145(1):129-135." w:history="1">
        <w:r w:rsidRPr="007D1AFF">
          <w:rPr>
            <w:rStyle w:val="Hyperlink"/>
            <w:rFonts w:ascii="Arial" w:hAnsi="Arial" w:cs="Arial"/>
            <w:sz w:val="20"/>
            <w:szCs w:val="20"/>
            <w:vertAlign w:val="superscript"/>
            <w:lang w:val="en"/>
          </w:rPr>
          <w:t>1</w:t>
        </w:r>
      </w:hyperlink>
      <w:r w:rsidRPr="007D1AFF">
        <w:rPr>
          <w:rFonts w:ascii="Arial" w:hAnsi="Arial" w:cs="Arial"/>
          <w:sz w:val="20"/>
          <w:szCs w:val="20"/>
          <w:lang w:val="en"/>
        </w:rPr>
        <w:t> and in the latest AJCC system (2020).</w:t>
      </w:r>
      <w:hyperlink w:anchor="8098" w:tooltip="Olawaiye AB, Hagemann I, Otis C et al. Cervix Uteri. Used with permission of the American College of Surgeons, Chicago, Illinois. The original source for this information is the AJCC Cancer Staging System (2020)." w:history="1">
        <w:r w:rsidRPr="007D1AFF">
          <w:rPr>
            <w:rStyle w:val="Hyperlink"/>
            <w:rFonts w:ascii="Arial" w:hAnsi="Arial" w:cs="Arial"/>
            <w:sz w:val="20"/>
            <w:szCs w:val="20"/>
            <w:vertAlign w:val="superscript"/>
            <w:lang w:val="en"/>
          </w:rPr>
          <w:t>2</w:t>
        </w:r>
      </w:hyperlink>
      <w:r w:rsidRPr="007D1AFF">
        <w:rPr>
          <w:rFonts w:ascii="Arial" w:hAnsi="Arial" w:cs="Arial"/>
          <w:sz w:val="20"/>
          <w:szCs w:val="20"/>
          <w:lang w:val="en"/>
        </w:rPr>
        <w:t xml:space="preserve"> The depth of invasion is measured from its HSIL origin, that is, from the base of the epithelium, whether epithelial surface or an endocervical gland that is involved by HSIL to the deepest point of invasion. If the invasive focus or foci are not </w:t>
      </w:r>
      <w:proofErr w:type="gramStart"/>
      <w:r w:rsidRPr="007D1AFF">
        <w:rPr>
          <w:rFonts w:ascii="Arial" w:hAnsi="Arial" w:cs="Arial"/>
          <w:sz w:val="20"/>
          <w:szCs w:val="20"/>
          <w:lang w:val="en"/>
        </w:rPr>
        <w:t>in</w:t>
      </w:r>
      <w:proofErr w:type="gramEnd"/>
      <w:r w:rsidRPr="007D1AFF">
        <w:rPr>
          <w:rFonts w:ascii="Arial" w:hAnsi="Arial" w:cs="Arial"/>
          <w:sz w:val="20"/>
          <w:szCs w:val="20"/>
          <w:lang w:val="en"/>
        </w:rPr>
        <w:t xml:space="preserve"> continuity with the dysplastic epithelium, the depth of invasion should be measured from the deepest focus of tumor invasion to the base of the nearest dysplastic crypt or surface epithelium. If there is no obvious epithelial origin, the depth is measured from the deepest focus of tumor invasion to the base of the nearest surface epithelium, regardless of whether it is dysplastic or not. In situations where carcinomas are exclusively or predominantly exophytic, there may be little or no invasion of the underlying stroma. These should not be regarded as in situ lesions and the tumor thickness (from the surface of the tumor to the deepest point of invasion) should be measured. The depth of invasion below the level of the epithelial origin should not be provided in these cases, as this may not truly reflect the biological potential of these tumors. If it is impossible to measure the depth of invasion,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in ulcerated tumors or in some adenocarcinomas, the tumor thickness may be measured instead, and this should be clearly stated on the pathology report along with an explanation for providing the thickness rather than the depth of invasion.</w:t>
      </w:r>
    </w:p>
    <w:p w14:paraId="213E842C" w14:textId="77777777" w:rsidR="00494EB3" w:rsidRDefault="00494EB3" w:rsidP="003062F4">
      <w:pPr>
        <w:spacing w:after="0"/>
        <w:jc w:val="both"/>
        <w:rPr>
          <w:rFonts w:ascii="Arial" w:hAnsi="Arial" w:cs="Arial"/>
          <w:sz w:val="20"/>
          <w:szCs w:val="20"/>
          <w:lang w:val="en"/>
        </w:rPr>
      </w:pPr>
    </w:p>
    <w:p w14:paraId="20A162C0"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The depth of stromal invasion in fractional thirds in resections is a data point in the NCCN guidelines that guides clinical management.</w:t>
      </w:r>
      <w:hyperlink w:anchor="8099" w:tooltip="Delgado G, Bundy B, Zaino R, Sevin B, Creasman WT, Major F: Prospective surgical-pathological study of disease-free interval in patients with stage IB squamous cell carcinoma of the cervix: A Gynecologic Oncology Group study. Gynecol Oncol. 1990; 38: 352-35." w:history="1">
        <w:r w:rsidRPr="007D1AFF">
          <w:rPr>
            <w:rStyle w:val="Hyperlink"/>
            <w:rFonts w:ascii="Arial" w:hAnsi="Arial" w:cs="Arial"/>
            <w:sz w:val="20"/>
            <w:szCs w:val="20"/>
            <w:vertAlign w:val="superscript"/>
            <w:lang w:val="en"/>
          </w:rPr>
          <w:t>3,</w:t>
        </w:r>
      </w:hyperlink>
      <w:hyperlink w:anchor="8100" w:tooltip="Sedlis A, Bundy BN, Rotman MZ, Lentz SS, Muderspach LI, Zaino RJ. A randomized trial of pelvic radiation therapy versus no further therapy in selected patients with stage IB carcinoma of the cervix after radical hysterectomy and pelvic lymphadenectomy: a Gynec" w:history="1">
        <w:r w:rsidRPr="007D1AFF">
          <w:rPr>
            <w:rStyle w:val="Hyperlink"/>
            <w:rFonts w:ascii="Arial" w:hAnsi="Arial" w:cs="Arial"/>
            <w:sz w:val="20"/>
            <w:szCs w:val="20"/>
            <w:vertAlign w:val="superscript"/>
            <w:lang w:val="en"/>
          </w:rPr>
          <w:t>4</w:t>
        </w:r>
      </w:hyperlink>
    </w:p>
    <w:p w14:paraId="062EC716" w14:textId="77777777" w:rsidR="00494EB3" w:rsidRDefault="00494EB3" w:rsidP="003062F4">
      <w:pPr>
        <w:spacing w:after="0"/>
        <w:jc w:val="both"/>
        <w:rPr>
          <w:rFonts w:ascii="Arial" w:hAnsi="Arial" w:cs="Arial"/>
          <w:sz w:val="20"/>
          <w:szCs w:val="20"/>
          <w:lang w:val="en"/>
        </w:rPr>
      </w:pPr>
    </w:p>
    <w:p w14:paraId="0CB53275" w14:textId="77777777" w:rsidR="00494EB3" w:rsidRDefault="00494EB3" w:rsidP="003062F4">
      <w:pPr>
        <w:jc w:val="both"/>
        <w:rPr>
          <w:rFonts w:ascii="Arial" w:hAnsi="Arial" w:cs="Arial"/>
          <w:sz w:val="20"/>
          <w:szCs w:val="20"/>
          <w:lang w:val="en"/>
        </w:rPr>
      </w:pPr>
      <w:r>
        <w:rPr>
          <w:rFonts w:ascii="Arial" w:hAnsi="Arial" w:cs="Arial"/>
          <w:sz w:val="20"/>
          <w:szCs w:val="20"/>
          <w:lang w:val="en"/>
        </w:rPr>
        <w:br w:type="page"/>
      </w:r>
    </w:p>
    <w:p w14:paraId="76F7CDF0" w14:textId="1BA464A1" w:rsidR="00494EB3" w:rsidRPr="00494EB3" w:rsidRDefault="00F130F1" w:rsidP="003062F4">
      <w:pPr>
        <w:spacing w:after="0"/>
        <w:jc w:val="both"/>
        <w:rPr>
          <w:rFonts w:ascii="Arial" w:hAnsi="Arial" w:cs="Arial"/>
          <w:sz w:val="20"/>
          <w:szCs w:val="20"/>
          <w:u w:val="single"/>
          <w:lang w:val="en"/>
        </w:rPr>
      </w:pPr>
      <w:r w:rsidRPr="00494EB3">
        <w:rPr>
          <w:rFonts w:ascii="Arial" w:hAnsi="Arial" w:cs="Arial"/>
          <w:sz w:val="20"/>
          <w:szCs w:val="20"/>
          <w:u w:val="single"/>
          <w:lang w:val="en"/>
        </w:rPr>
        <w:lastRenderedPageBreak/>
        <w:t>Horizontal Extent </w:t>
      </w:r>
    </w:p>
    <w:p w14:paraId="25A41803"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This is now an optional element in the synoptic template.  It is no longer included in the AJCC staging update and is no longer used for sub-staging of Stage I carcinomas in the 2018 FIGO staging system.</w:t>
      </w:r>
      <w:hyperlink w:anchor="8097" w:tooltip="Bhatla N, Berek JS, Cuello Fredes M, et al. Revised FIGO&#10;staging for carcinoma of the cervix uteri. Int&#10;J Gynaecol Obstet. 2019;145(1):129-135." w:history="1">
        <w:r w:rsidRPr="007D1AFF">
          <w:rPr>
            <w:rStyle w:val="Hyperlink"/>
            <w:rFonts w:ascii="Arial" w:hAnsi="Arial" w:cs="Arial"/>
            <w:sz w:val="20"/>
            <w:szCs w:val="20"/>
            <w:vertAlign w:val="superscript"/>
            <w:lang w:val="en"/>
          </w:rPr>
          <w:t>1</w:t>
        </w:r>
      </w:hyperlink>
      <w:r w:rsidRPr="007D1AFF">
        <w:rPr>
          <w:rFonts w:ascii="Arial" w:hAnsi="Arial" w:cs="Arial"/>
          <w:sz w:val="20"/>
          <w:szCs w:val="20"/>
          <w:lang w:val="en"/>
        </w:rPr>
        <w:t> However, some still feel that horizontal spread may have prognostic significance in early stage cervical cancer. The collection of horizontal spread data is encouraged to create an opportunity for future analysis and individual clinicians may request a horizontal extent for their practice.</w:t>
      </w:r>
    </w:p>
    <w:p w14:paraId="026640F3" w14:textId="77777777" w:rsidR="00494EB3" w:rsidRDefault="00494EB3" w:rsidP="003062F4">
      <w:pPr>
        <w:spacing w:after="0"/>
        <w:jc w:val="both"/>
        <w:rPr>
          <w:rFonts w:ascii="Arial" w:hAnsi="Arial" w:cs="Arial"/>
          <w:sz w:val="20"/>
          <w:szCs w:val="20"/>
          <w:lang w:val="en"/>
        </w:rPr>
      </w:pPr>
    </w:p>
    <w:p w14:paraId="1CF9CBCD"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The horizontal extent may be the longitudinal extent (length) measured in the superior-inferior plane (</w:t>
      </w:r>
      <w:proofErr w:type="spellStart"/>
      <w:r w:rsidRPr="007D1AFF">
        <w:rPr>
          <w:rFonts w:ascii="Arial" w:hAnsi="Arial" w:cs="Arial"/>
          <w:sz w:val="20"/>
          <w:szCs w:val="20"/>
          <w:lang w:val="en"/>
        </w:rPr>
        <w:t>ie</w:t>
      </w:r>
      <w:proofErr w:type="spellEnd"/>
      <w:r w:rsidRPr="007D1AFF">
        <w:rPr>
          <w:rFonts w:ascii="Arial" w:hAnsi="Arial" w:cs="Arial"/>
          <w:sz w:val="20"/>
          <w:szCs w:val="20"/>
          <w:lang w:val="en"/>
        </w:rPr>
        <w:t>, from the endocervical to ectocervical aspects of the section), or it may be the circumferential extent (width) that is measured or calculated perpendicular to the longitudinal axis of the cervix. When a gross lesion is not identified, the measurement accuracy of horizontal extent may be limited. If the extent is measured on a single glass slide, this may underestimate the true horizontal extent, because the tumor may involve multiple blocks and may have a greater “width” than “length”. The thickness of sections of the cervix, which are often taken as “wedges” of a cone may be variable and may range from less than 1.0 mm to greater than 3.0 mm.  In addition, adding thicknesses of adjacent sections where the sections are taken as a cone are measuring the circumference rather than a linear “width”.  Estimates using a thickness of 2.5 mm to 3.0 mm may overestimate the true tumor extent.</w:t>
      </w:r>
      <w:hyperlink w:anchor="8104" w:tooltip="McCluggage WG, Judge MJ, Alvarado-Cabrero I, et al. Data set for the reporting of carcinomas of the cervix: recommendations from the International Collaboration on Cancer Reporting (ICCR). Int J Gynecol Pathol. 2018; 37(3):205-228." w:history="1">
        <w:r w:rsidRPr="007D1AFF">
          <w:rPr>
            <w:rStyle w:val="Hyperlink"/>
            <w:rFonts w:ascii="Arial" w:hAnsi="Arial" w:cs="Arial"/>
            <w:sz w:val="20"/>
            <w:szCs w:val="20"/>
            <w:vertAlign w:val="superscript"/>
            <w:lang w:val="en"/>
          </w:rPr>
          <w:t>5,</w:t>
        </w:r>
      </w:hyperlink>
      <w:hyperlink w:anchor="8101" w:tooltip="Day E, Duffy S, Bryson G, et al. Multifocal FIGO Stage IA1 squamous carcinoma of the cervix: criteria for identification, staging, and its good clinical outcome. Int J Gynecol Pathol. 2016;35:467-474." w:history="1">
        <w:r w:rsidRPr="007D1AFF">
          <w:rPr>
            <w:rStyle w:val="Hyperlink"/>
            <w:rFonts w:ascii="Arial" w:hAnsi="Arial" w:cs="Arial"/>
            <w:sz w:val="20"/>
            <w:szCs w:val="20"/>
            <w:vertAlign w:val="superscript"/>
            <w:lang w:val="en"/>
          </w:rPr>
          <w:t>6</w:t>
        </w:r>
      </w:hyperlink>
      <w:r w:rsidRPr="007D1AFF">
        <w:rPr>
          <w:rFonts w:ascii="Arial" w:hAnsi="Arial" w:cs="Arial"/>
          <w:sz w:val="20"/>
          <w:szCs w:val="20"/>
          <w:lang w:val="en"/>
        </w:rPr>
        <w:t> The pathologist should report the maximum horizontal extent (when it is on a single block) and where multiple blocks are involved, they should report the number of blocks involved and if it is estimated as less than or equal to 7.0 mm or greater than 7.0 mm.</w:t>
      </w:r>
    </w:p>
    <w:p w14:paraId="10C6652E" w14:textId="77777777" w:rsidR="00494EB3" w:rsidRDefault="00494EB3" w:rsidP="003062F4">
      <w:pPr>
        <w:spacing w:after="0"/>
        <w:jc w:val="both"/>
        <w:rPr>
          <w:rFonts w:ascii="Arial" w:hAnsi="Arial" w:cs="Arial"/>
          <w:sz w:val="20"/>
          <w:szCs w:val="20"/>
          <w:lang w:val="en"/>
        </w:rPr>
      </w:pPr>
    </w:p>
    <w:p w14:paraId="61B0E7E5"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To summarize, horizontal extent data is an optional element and has been excluded from the staging update. However, the collection of horizontal spread data is encouraged.</w:t>
      </w:r>
    </w:p>
    <w:p w14:paraId="26923995" w14:textId="77777777" w:rsidR="00494EB3" w:rsidRDefault="00494EB3" w:rsidP="003062F4">
      <w:pPr>
        <w:spacing w:after="0"/>
        <w:jc w:val="both"/>
        <w:rPr>
          <w:rFonts w:ascii="Arial" w:hAnsi="Arial" w:cs="Arial"/>
          <w:sz w:val="20"/>
          <w:szCs w:val="20"/>
          <w:lang w:val="en"/>
        </w:rPr>
      </w:pPr>
    </w:p>
    <w:p w14:paraId="62A813C0" w14:textId="77777777" w:rsidR="00494EB3" w:rsidRDefault="00F130F1" w:rsidP="003062F4">
      <w:pPr>
        <w:spacing w:after="0"/>
        <w:jc w:val="both"/>
        <w:rPr>
          <w:rFonts w:ascii="Arial" w:hAnsi="Arial" w:cs="Arial"/>
          <w:sz w:val="20"/>
          <w:szCs w:val="20"/>
          <w:lang w:val="en"/>
        </w:rPr>
      </w:pPr>
      <w:r w:rsidRPr="007D1AFF">
        <w:rPr>
          <w:rFonts w:ascii="Arial" w:hAnsi="Arial" w:cs="Arial"/>
          <w:sz w:val="20"/>
          <w:szCs w:val="20"/>
          <w:lang w:val="en"/>
        </w:rPr>
        <w:t>The Lower Anogenital Squamous Terminology (LAST)</w:t>
      </w:r>
      <w:hyperlink w:anchor="8102" w:tooltip="Darragh TM, Colgan TJ, Cox JT, et al. The Lower Anogenital Squamous Terminology Standardization Project for HPV-Associated Lesions: background and consensus recommendations from the College of American Pathologists and the American Society for Colposcopy and C" w:history="1">
        <w:r w:rsidRPr="007D1AFF">
          <w:rPr>
            <w:rStyle w:val="Hyperlink"/>
            <w:rFonts w:ascii="Arial" w:hAnsi="Arial" w:cs="Arial"/>
            <w:sz w:val="20"/>
            <w:szCs w:val="20"/>
            <w:vertAlign w:val="superscript"/>
            <w:lang w:val="en"/>
          </w:rPr>
          <w:t>7</w:t>
        </w:r>
      </w:hyperlink>
      <w:r w:rsidRPr="007D1AFF">
        <w:rPr>
          <w:rFonts w:ascii="Arial" w:hAnsi="Arial" w:cs="Arial"/>
          <w:sz w:val="20"/>
          <w:szCs w:val="20"/>
          <w:lang w:val="en"/>
        </w:rPr>
        <w:t> definition of superficial invasive squamous cell carcinoma (SISSCA) conforms to T1a1/ FIGO IA1 and defines what would have been previously reported as “microinvasive” squamous cell carcinoma. The LAST consensus recommends that SISCCA include multifocal disease and that reporting include the presence, number, and size of independent multifocal carcinoma. However, LAST makes no recommendation on the methodology to measure multifocal disease.  Multifocal tumors should be defined as invasive foci separated by a tissue block within which there is no evidence of invasion, as invasive foci in the same tissue block that are more than 2.0 mm apart, or as invasive foci on different cervical lips. They recommend that multifocal tumors should be staged based on the largest focus.</w:t>
      </w:r>
      <w:hyperlink w:anchor="8102" w:tooltip="Darragh TM, Colgan TJ, Cox JT, et al. The Lower Anogenital Squamous Terminology Standardization Project for HPV-Associated Lesions: background and consensus recommendations from the College of American Pathologists and the American Society for Colposcopy and C" w:history="1">
        <w:r w:rsidRPr="007D1AFF">
          <w:rPr>
            <w:rStyle w:val="Hyperlink"/>
            <w:rFonts w:ascii="Arial" w:hAnsi="Arial" w:cs="Arial"/>
            <w:sz w:val="20"/>
            <w:szCs w:val="20"/>
            <w:vertAlign w:val="superscript"/>
            <w:lang w:val="en"/>
          </w:rPr>
          <w:t>7</w:t>
        </w:r>
      </w:hyperlink>
    </w:p>
    <w:p w14:paraId="63A8ABB0" w14:textId="77777777" w:rsidR="00494EB3" w:rsidRDefault="00494EB3" w:rsidP="003062F4">
      <w:pPr>
        <w:spacing w:after="0"/>
        <w:jc w:val="both"/>
        <w:rPr>
          <w:rFonts w:ascii="Arial" w:hAnsi="Arial" w:cs="Arial"/>
          <w:sz w:val="20"/>
          <w:szCs w:val="20"/>
          <w:lang w:val="en"/>
        </w:rPr>
      </w:pPr>
    </w:p>
    <w:p w14:paraId="46E0525D" w14:textId="77777777" w:rsidR="00494EB3" w:rsidRPr="00494EB3" w:rsidRDefault="00F130F1" w:rsidP="003062F4">
      <w:pPr>
        <w:spacing w:after="0"/>
        <w:jc w:val="both"/>
        <w:rPr>
          <w:rFonts w:ascii="Arial" w:hAnsi="Arial" w:cs="Arial"/>
          <w:sz w:val="20"/>
          <w:szCs w:val="20"/>
          <w:u w:val="single"/>
          <w:lang w:val="en"/>
        </w:rPr>
      </w:pPr>
      <w:r w:rsidRPr="00494EB3">
        <w:rPr>
          <w:rFonts w:ascii="Arial" w:hAnsi="Arial" w:cs="Arial"/>
          <w:sz w:val="20"/>
          <w:szCs w:val="20"/>
          <w:u w:val="single"/>
          <w:lang w:val="en"/>
        </w:rPr>
        <w:t>Silva Pattern of Invasion</w:t>
      </w:r>
    </w:p>
    <w:p w14:paraId="6BB7728E" w14:textId="5BF45150" w:rsidR="00D055FF" w:rsidRPr="007D1AFF" w:rsidRDefault="00F130F1" w:rsidP="003062F4">
      <w:pPr>
        <w:spacing w:after="0"/>
        <w:jc w:val="both"/>
        <w:rPr>
          <w:rFonts w:ascii="Arial" w:hAnsi="Arial" w:cs="Arial"/>
          <w:sz w:val="20"/>
          <w:szCs w:val="20"/>
          <w:lang w:val="en"/>
        </w:rPr>
      </w:pPr>
      <w:r w:rsidRPr="007D1AFF">
        <w:rPr>
          <w:rFonts w:ascii="Arial" w:hAnsi="Arial" w:cs="Arial"/>
          <w:sz w:val="20"/>
          <w:szCs w:val="20"/>
          <w:lang w:val="en"/>
        </w:rPr>
        <w:t>Silva patterns of invasion are applicable only to HPV-associated invasive endocervical adenocarcinomas. Accurately measuring the depth of stromal invasion can be challenging in some endocervical adenocarcinomas. The Silva system of classification</w:t>
      </w:r>
      <w:hyperlink w:anchor="8103" w:tooltip="Roma AA, Diaz De Vivar A, Silva EG et al. Invasive endocervical adenocarcinoma: a new pattern-based classification system with important clinical significance. Am J Surg Pathol. 2015; 39(5):667-672." w:history="1">
        <w:r w:rsidRPr="007D1AFF">
          <w:rPr>
            <w:rStyle w:val="Hyperlink"/>
            <w:rFonts w:ascii="Arial" w:hAnsi="Arial" w:cs="Arial"/>
            <w:sz w:val="20"/>
            <w:szCs w:val="20"/>
            <w:vertAlign w:val="superscript"/>
            <w:lang w:val="en"/>
          </w:rPr>
          <w:t>8</w:t>
        </w:r>
      </w:hyperlink>
      <w:r w:rsidRPr="007D1AFF">
        <w:rPr>
          <w:rFonts w:ascii="Arial" w:hAnsi="Arial" w:cs="Arial"/>
          <w:sz w:val="20"/>
          <w:szCs w:val="20"/>
          <w:lang w:val="en"/>
        </w:rPr>
        <w:t> stratifies cases of invasive endocervical adenocarcinomas into three groups on the basis of the morphologic pattern of invasion and is predictive of the risk for LN metastasis. Briefly, Pattern A shows well-demarcated glands with rounded contours, frequently forming groups with no destructive stromal invasion, no single cells or cell detachment and no LVI. Complex intraglandular growth such as cribriform or papillary architecture is acceptable but there is no solid growth. Pattern B shows localized (limited, early) destructive stromal invasion.  There are individual or small groups of tumor cells, separated from the rounded gland, in a focally desmoplastic or inflamed stroma. There is no solid growth and LVI may or may not be present. Pattern C shows diffuse destructive stromal invasion. There are diffusely infiltrative glands with associated extensive desmoplastic response. Growth pattern is confluent or solid and LVI may or may not be present.   Pattern A cases were all stage I with negative lymph nodes and no recurrences. Pattern B tumors rarely had metastatic lymph nodes and only 23.8% of cases with pattern C had lymph node metastases. </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82"/>
        <w:gridCol w:w="8094"/>
      </w:tblGrid>
      <w:tr w:rsidR="00D055FF" w:rsidRPr="00494EB3" w14:paraId="75A64D46" w14:textId="77777777" w:rsidTr="00494EB3">
        <w:tc>
          <w:tcPr>
            <w:tcW w:w="774" w:type="pct"/>
            <w:tcBorders>
              <w:top w:val="single" w:sz="4" w:space="0" w:color="auto"/>
              <w:left w:val="single" w:sz="4" w:space="0" w:color="auto"/>
              <w:bottom w:val="single" w:sz="4" w:space="0" w:color="auto"/>
              <w:right w:val="single" w:sz="4" w:space="0" w:color="auto"/>
            </w:tcBorders>
            <w:hideMark/>
          </w:tcPr>
          <w:p w14:paraId="77B2B11C"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lastRenderedPageBreak/>
              <w:t>Silva Pattern</w:t>
            </w:r>
            <w:hyperlink w:anchor="8103" w:tooltip="Roma AA, Diaz De Vivar A, Silva EG et al. Invasive endocervical adenocarcinoma: a new pattern-based classification system with important clinical significance. Am J Surg Pathol. 2015; 39(5):667-672." w:history="1">
              <w:r w:rsidRPr="00494EB3">
                <w:rPr>
                  <w:rFonts w:ascii="Arial" w:hAnsi="Arial" w:cs="Arial"/>
                  <w:color w:val="0000FF"/>
                  <w:sz w:val="18"/>
                  <w:szCs w:val="18"/>
                  <w:u w:val="single"/>
                  <w:vertAlign w:val="superscript"/>
                </w:rPr>
                <w:t>8</w:t>
              </w:r>
            </w:hyperlink>
          </w:p>
        </w:tc>
        <w:tc>
          <w:tcPr>
            <w:tcW w:w="4226" w:type="pct"/>
            <w:tcBorders>
              <w:top w:val="single" w:sz="4" w:space="0" w:color="auto"/>
              <w:left w:val="single" w:sz="4" w:space="0" w:color="auto"/>
              <w:bottom w:val="single" w:sz="4" w:space="0" w:color="auto"/>
              <w:right w:val="single" w:sz="4" w:space="0" w:color="auto"/>
            </w:tcBorders>
            <w:hideMark/>
          </w:tcPr>
          <w:p w14:paraId="1D41855F"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Histologic Appearance</w:t>
            </w:r>
          </w:p>
        </w:tc>
      </w:tr>
      <w:tr w:rsidR="00D055FF" w:rsidRPr="00494EB3" w14:paraId="02834AFE" w14:textId="77777777" w:rsidTr="00494EB3">
        <w:tc>
          <w:tcPr>
            <w:tcW w:w="774" w:type="pct"/>
            <w:tcBorders>
              <w:top w:val="single" w:sz="4" w:space="0" w:color="auto"/>
              <w:left w:val="single" w:sz="4" w:space="0" w:color="auto"/>
              <w:bottom w:val="single" w:sz="4" w:space="0" w:color="auto"/>
              <w:right w:val="single" w:sz="4" w:space="0" w:color="auto"/>
            </w:tcBorders>
            <w:hideMark/>
          </w:tcPr>
          <w:p w14:paraId="07EF6660" w14:textId="77777777" w:rsidR="00D055FF" w:rsidRPr="00494EB3" w:rsidRDefault="00F130F1" w:rsidP="00494EB3">
            <w:pPr>
              <w:overflowPunct w:val="0"/>
              <w:autoSpaceDE w:val="0"/>
              <w:autoSpaceDN w:val="0"/>
              <w:adjustRightInd w:val="0"/>
              <w:spacing w:after="0"/>
              <w:jc w:val="center"/>
              <w:rPr>
                <w:rFonts w:ascii="Arial" w:hAnsi="Arial" w:cs="Arial"/>
                <w:sz w:val="18"/>
                <w:szCs w:val="18"/>
              </w:rPr>
            </w:pPr>
            <w:r w:rsidRPr="00494EB3">
              <w:rPr>
                <w:rFonts w:ascii="Arial" w:eastAsia="AdvTimes" w:hAnsi="Arial" w:cs="Arial"/>
                <w:sz w:val="18"/>
                <w:szCs w:val="18"/>
                <w:lang w:bidi="sa-IN"/>
              </w:rPr>
              <w:t>A</w:t>
            </w:r>
          </w:p>
        </w:tc>
        <w:tc>
          <w:tcPr>
            <w:tcW w:w="4226" w:type="pct"/>
            <w:tcBorders>
              <w:top w:val="single" w:sz="4" w:space="0" w:color="auto"/>
              <w:left w:val="single" w:sz="4" w:space="0" w:color="auto"/>
              <w:bottom w:val="single" w:sz="4" w:space="0" w:color="auto"/>
              <w:right w:val="single" w:sz="4" w:space="0" w:color="auto"/>
            </w:tcBorders>
            <w:hideMark/>
          </w:tcPr>
          <w:p w14:paraId="063732BE"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Demarcated, complete, rounded glands, frequently forming groups on low power</w:t>
            </w:r>
          </w:p>
          <w:p w14:paraId="0EA2498A"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Cribriform and papillary growth is possible, but solid (</w:t>
            </w:r>
            <w:proofErr w:type="spellStart"/>
            <w:r w:rsidRPr="00494EB3">
              <w:rPr>
                <w:rFonts w:ascii="Arial" w:eastAsia="AdvTimes" w:hAnsi="Arial" w:cs="Arial"/>
                <w:sz w:val="18"/>
                <w:szCs w:val="18"/>
                <w:lang w:bidi="sa-IN"/>
              </w:rPr>
              <w:t>nonglandular</w:t>
            </w:r>
            <w:proofErr w:type="spellEnd"/>
            <w:r w:rsidRPr="00494EB3">
              <w:rPr>
                <w:rFonts w:ascii="Arial" w:eastAsia="AdvTimes" w:hAnsi="Arial" w:cs="Arial"/>
                <w:sz w:val="18"/>
                <w:szCs w:val="18"/>
                <w:lang w:bidi="sa-IN"/>
              </w:rPr>
              <w:t>) growth is not</w:t>
            </w:r>
          </w:p>
          <w:p w14:paraId="02EBF48D"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No desmoplastic stroma</w:t>
            </w:r>
          </w:p>
          <w:p w14:paraId="3111684A"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Lacks single or detached cells</w:t>
            </w:r>
          </w:p>
          <w:p w14:paraId="03DAB907"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 xml:space="preserve">No </w:t>
            </w:r>
            <w:proofErr w:type="spellStart"/>
            <w:r w:rsidRPr="00494EB3">
              <w:rPr>
                <w:rFonts w:ascii="Arial" w:eastAsia="AdvTimes" w:hAnsi="Arial" w:cs="Arial"/>
                <w:sz w:val="18"/>
                <w:szCs w:val="18"/>
                <w:lang w:bidi="sa-IN"/>
              </w:rPr>
              <w:t>lymphovascular</w:t>
            </w:r>
            <w:proofErr w:type="spellEnd"/>
            <w:r w:rsidRPr="00494EB3">
              <w:rPr>
                <w:rFonts w:ascii="Arial" w:eastAsia="AdvTimes" w:hAnsi="Arial" w:cs="Arial"/>
                <w:sz w:val="18"/>
                <w:szCs w:val="18"/>
                <w:lang w:bidi="sa-IN"/>
              </w:rPr>
              <w:t xml:space="preserve"> invasion</w:t>
            </w:r>
          </w:p>
          <w:p w14:paraId="78F8F95D"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Relationship of tumor to large cervical vessels and depth of tumor are not relevant to pattern</w:t>
            </w:r>
          </w:p>
        </w:tc>
      </w:tr>
      <w:tr w:rsidR="00D055FF" w:rsidRPr="00494EB3" w14:paraId="69FC0EA0" w14:textId="77777777" w:rsidTr="00494EB3">
        <w:tc>
          <w:tcPr>
            <w:tcW w:w="774" w:type="pct"/>
            <w:tcBorders>
              <w:top w:val="single" w:sz="4" w:space="0" w:color="auto"/>
              <w:left w:val="single" w:sz="4" w:space="0" w:color="auto"/>
              <w:bottom w:val="single" w:sz="4" w:space="0" w:color="auto"/>
              <w:right w:val="single" w:sz="4" w:space="0" w:color="auto"/>
            </w:tcBorders>
            <w:hideMark/>
          </w:tcPr>
          <w:p w14:paraId="01E09C76" w14:textId="77777777" w:rsidR="00D055FF" w:rsidRPr="00494EB3" w:rsidRDefault="00F130F1" w:rsidP="00494EB3">
            <w:pPr>
              <w:overflowPunct w:val="0"/>
              <w:autoSpaceDE w:val="0"/>
              <w:autoSpaceDN w:val="0"/>
              <w:adjustRightInd w:val="0"/>
              <w:spacing w:after="0"/>
              <w:jc w:val="center"/>
              <w:rPr>
                <w:rFonts w:ascii="Arial" w:hAnsi="Arial" w:cs="Arial"/>
                <w:sz w:val="18"/>
                <w:szCs w:val="18"/>
              </w:rPr>
            </w:pPr>
            <w:r w:rsidRPr="00494EB3">
              <w:rPr>
                <w:rFonts w:ascii="Arial" w:eastAsia="AdvTimes" w:hAnsi="Arial" w:cs="Arial"/>
                <w:sz w:val="18"/>
                <w:szCs w:val="18"/>
                <w:lang w:bidi="sa-IN"/>
              </w:rPr>
              <w:t>B</w:t>
            </w:r>
          </w:p>
        </w:tc>
        <w:tc>
          <w:tcPr>
            <w:tcW w:w="4226" w:type="pct"/>
            <w:tcBorders>
              <w:top w:val="single" w:sz="4" w:space="0" w:color="auto"/>
              <w:left w:val="single" w:sz="4" w:space="0" w:color="auto"/>
              <w:bottom w:val="single" w:sz="4" w:space="0" w:color="auto"/>
              <w:right w:val="single" w:sz="4" w:space="0" w:color="auto"/>
            </w:tcBorders>
            <w:hideMark/>
          </w:tcPr>
          <w:p w14:paraId="20DF1876"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Localized or limited destructive (desmoplastic) stromal invasion arising in Pattern A</w:t>
            </w:r>
          </w:p>
          <w:p w14:paraId="29BA3D2E"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Buds of small glands or individual cells from rounded glands (often in an inflamed or focally desmoplastic stroma), often with increased cytoplasm or maturation</w:t>
            </w:r>
          </w:p>
          <w:p w14:paraId="68C9E97F"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 xml:space="preserve">Single, </w:t>
            </w:r>
            <w:proofErr w:type="gramStart"/>
            <w:r w:rsidRPr="00494EB3">
              <w:rPr>
                <w:rFonts w:ascii="Arial" w:eastAsia="AdvTimes" w:hAnsi="Arial" w:cs="Arial"/>
                <w:sz w:val="18"/>
                <w:szCs w:val="18"/>
                <w:lang w:bidi="sa-IN"/>
              </w:rPr>
              <w:t>multiple</w:t>
            </w:r>
            <w:proofErr w:type="gramEnd"/>
            <w:r w:rsidRPr="00494EB3">
              <w:rPr>
                <w:rFonts w:ascii="Arial" w:eastAsia="AdvTimes" w:hAnsi="Arial" w:cs="Arial"/>
                <w:sz w:val="18"/>
                <w:szCs w:val="18"/>
                <w:lang w:bidi="sa-IN"/>
              </w:rPr>
              <w:t xml:space="preserve"> or linear (base of tumor) foci are acceptable</w:t>
            </w:r>
          </w:p>
          <w:p w14:paraId="250F9A89"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 xml:space="preserve">No solid growth </w:t>
            </w:r>
            <w:proofErr w:type="gramStart"/>
            <w:r w:rsidRPr="00494EB3">
              <w:rPr>
                <w:rFonts w:ascii="Arial" w:eastAsia="AdvTimes" w:hAnsi="Arial" w:cs="Arial"/>
                <w:sz w:val="18"/>
                <w:szCs w:val="18"/>
                <w:lang w:bidi="sa-IN"/>
              </w:rPr>
              <w:t>pattern</w:t>
            </w:r>
            <w:proofErr w:type="gramEnd"/>
          </w:p>
          <w:p w14:paraId="62A834BC" w14:textId="77777777" w:rsidR="00D055FF" w:rsidRPr="00494EB3" w:rsidRDefault="00F130F1" w:rsidP="00494EB3">
            <w:pPr>
              <w:overflowPunct w:val="0"/>
              <w:autoSpaceDE w:val="0"/>
              <w:autoSpaceDN w:val="0"/>
              <w:adjustRightInd w:val="0"/>
              <w:spacing w:after="0"/>
              <w:rPr>
                <w:rFonts w:ascii="Arial" w:hAnsi="Arial" w:cs="Arial"/>
                <w:sz w:val="18"/>
                <w:szCs w:val="18"/>
              </w:rPr>
            </w:pPr>
            <w:proofErr w:type="spellStart"/>
            <w:r w:rsidRPr="00494EB3">
              <w:rPr>
                <w:rFonts w:ascii="Arial" w:eastAsia="AdvTimes" w:hAnsi="Arial" w:cs="Arial"/>
                <w:sz w:val="18"/>
                <w:szCs w:val="18"/>
                <w:lang w:bidi="sa-IN"/>
              </w:rPr>
              <w:t>Lymphovascular</w:t>
            </w:r>
            <w:proofErr w:type="spellEnd"/>
            <w:r w:rsidRPr="00494EB3">
              <w:rPr>
                <w:rFonts w:ascii="Arial" w:eastAsia="AdvTimes" w:hAnsi="Arial" w:cs="Arial"/>
                <w:sz w:val="18"/>
                <w:szCs w:val="18"/>
                <w:lang w:bidi="sa-IN"/>
              </w:rPr>
              <w:t xml:space="preserve"> invasion may or may not be present</w:t>
            </w:r>
          </w:p>
        </w:tc>
      </w:tr>
      <w:tr w:rsidR="00D055FF" w:rsidRPr="00494EB3" w14:paraId="1EEAB3FB" w14:textId="77777777" w:rsidTr="00494EB3">
        <w:tc>
          <w:tcPr>
            <w:tcW w:w="774" w:type="pct"/>
            <w:tcBorders>
              <w:top w:val="single" w:sz="4" w:space="0" w:color="auto"/>
              <w:left w:val="single" w:sz="4" w:space="0" w:color="auto"/>
              <w:bottom w:val="single" w:sz="4" w:space="0" w:color="auto"/>
              <w:right w:val="single" w:sz="4" w:space="0" w:color="auto"/>
            </w:tcBorders>
            <w:hideMark/>
          </w:tcPr>
          <w:p w14:paraId="05C9F369" w14:textId="77777777" w:rsidR="00D055FF" w:rsidRPr="00494EB3" w:rsidRDefault="00F130F1" w:rsidP="00494EB3">
            <w:pPr>
              <w:overflowPunct w:val="0"/>
              <w:autoSpaceDE w:val="0"/>
              <w:autoSpaceDN w:val="0"/>
              <w:adjustRightInd w:val="0"/>
              <w:spacing w:after="0"/>
              <w:jc w:val="center"/>
              <w:rPr>
                <w:rFonts w:ascii="Arial" w:hAnsi="Arial" w:cs="Arial"/>
                <w:sz w:val="18"/>
                <w:szCs w:val="18"/>
              </w:rPr>
            </w:pPr>
            <w:r w:rsidRPr="00494EB3">
              <w:rPr>
                <w:rFonts w:ascii="Arial" w:eastAsia="AdvTimes" w:hAnsi="Arial" w:cs="Arial"/>
                <w:sz w:val="18"/>
                <w:szCs w:val="18"/>
                <w:lang w:bidi="sa-IN"/>
              </w:rPr>
              <w:t>C</w:t>
            </w:r>
          </w:p>
        </w:tc>
        <w:tc>
          <w:tcPr>
            <w:tcW w:w="4226" w:type="pct"/>
            <w:tcBorders>
              <w:top w:val="single" w:sz="4" w:space="0" w:color="auto"/>
              <w:left w:val="single" w:sz="4" w:space="0" w:color="auto"/>
              <w:bottom w:val="single" w:sz="4" w:space="0" w:color="auto"/>
              <w:right w:val="single" w:sz="4" w:space="0" w:color="auto"/>
            </w:tcBorders>
            <w:hideMark/>
          </w:tcPr>
          <w:p w14:paraId="2F8BAA1C"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Diffuse growth pattern with destructive (often extensive desmoplastic) stromal invasion</w:t>
            </w:r>
          </w:p>
          <w:p w14:paraId="1C09B909"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Confluent growth of glands, papillae, or mucin lakes filling 4X field (5 mm)</w:t>
            </w:r>
          </w:p>
          <w:p w14:paraId="3C0C3EF9"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Angulated, often incomplete or discontinuous glands (breaks opening into the stroma)</w:t>
            </w:r>
          </w:p>
          <w:p w14:paraId="3CD8B2D8"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Canalicular (labyrinthine, interconnected glandular) pattern with occasional open glands</w:t>
            </w:r>
          </w:p>
          <w:p w14:paraId="6051E0E2" w14:textId="77777777" w:rsidR="00D055FF" w:rsidRPr="00494EB3" w:rsidRDefault="00F130F1" w:rsidP="00494EB3">
            <w:pPr>
              <w:overflowPunct w:val="0"/>
              <w:autoSpaceDE w:val="0"/>
              <w:autoSpaceDN w:val="0"/>
              <w:adjustRightInd w:val="0"/>
              <w:spacing w:after="0"/>
              <w:rPr>
                <w:rFonts w:ascii="Arial" w:hAnsi="Arial" w:cs="Arial"/>
                <w:sz w:val="18"/>
                <w:szCs w:val="18"/>
              </w:rPr>
            </w:pPr>
            <w:r w:rsidRPr="00494EB3">
              <w:rPr>
                <w:rFonts w:ascii="Arial" w:eastAsia="AdvTimes" w:hAnsi="Arial" w:cs="Arial"/>
                <w:sz w:val="18"/>
                <w:szCs w:val="18"/>
                <w:lang w:bidi="sa-IN"/>
              </w:rPr>
              <w:t>Solid or poorly differentiated component (high grade); nuclear grade is disregarded</w:t>
            </w:r>
          </w:p>
          <w:p w14:paraId="402D24D4" w14:textId="77777777" w:rsidR="00D055FF" w:rsidRPr="00494EB3" w:rsidRDefault="00F130F1" w:rsidP="00494EB3">
            <w:pPr>
              <w:overflowPunct w:val="0"/>
              <w:autoSpaceDE w:val="0"/>
              <w:autoSpaceDN w:val="0"/>
              <w:adjustRightInd w:val="0"/>
              <w:spacing w:after="0"/>
              <w:rPr>
                <w:rFonts w:ascii="Arial" w:hAnsi="Arial" w:cs="Arial"/>
                <w:sz w:val="18"/>
                <w:szCs w:val="18"/>
              </w:rPr>
            </w:pPr>
            <w:proofErr w:type="spellStart"/>
            <w:r w:rsidRPr="00494EB3">
              <w:rPr>
                <w:rFonts w:ascii="Arial" w:eastAsia="AdvTimes" w:hAnsi="Arial" w:cs="Arial"/>
                <w:sz w:val="18"/>
                <w:szCs w:val="18"/>
                <w:lang w:bidi="sa-IN"/>
              </w:rPr>
              <w:t>Lymphovascular</w:t>
            </w:r>
            <w:proofErr w:type="spellEnd"/>
            <w:r w:rsidRPr="00494EB3">
              <w:rPr>
                <w:rFonts w:ascii="Arial" w:eastAsia="AdvTimes" w:hAnsi="Arial" w:cs="Arial"/>
                <w:sz w:val="18"/>
                <w:szCs w:val="18"/>
                <w:lang w:bidi="sa-IN"/>
              </w:rPr>
              <w:t xml:space="preserve"> invasion may or may not be present</w:t>
            </w:r>
          </w:p>
        </w:tc>
      </w:tr>
    </w:tbl>
    <w:p w14:paraId="4DCF8204" w14:textId="77777777" w:rsidR="00494EB3" w:rsidRDefault="00494EB3" w:rsidP="00494EB3">
      <w:pPr>
        <w:pStyle w:val="NormalWeb"/>
        <w:spacing w:before="0" w:beforeAutospacing="0" w:after="0" w:afterAutospacing="0"/>
        <w:contextualSpacing/>
        <w:rPr>
          <w:rFonts w:ascii="Arial" w:eastAsia="Times New Roman" w:hAnsi="Arial" w:cs="Arial"/>
          <w:sz w:val="20"/>
          <w:szCs w:val="20"/>
          <w:lang w:val="en"/>
        </w:rPr>
      </w:pPr>
    </w:p>
    <w:p w14:paraId="4BE8C50F" w14:textId="77777777" w:rsidR="00494EB3" w:rsidRDefault="00F130F1" w:rsidP="00494EB3">
      <w:pPr>
        <w:pStyle w:val="NormalWeb"/>
        <w:spacing w:before="0" w:beforeAutospacing="0" w:after="0" w:afterAutospacing="0"/>
        <w:contextualSpacing/>
        <w:rPr>
          <w:rFonts w:ascii="Arial" w:eastAsia="Times New Roman" w:hAnsi="Arial" w:cs="Arial"/>
          <w:sz w:val="20"/>
          <w:szCs w:val="20"/>
          <w:lang w:val="en"/>
        </w:rPr>
      </w:pPr>
      <w:r w:rsidRPr="007D1AFF">
        <w:rPr>
          <w:rFonts w:ascii="Arial" w:eastAsia="Times New Roman" w:hAnsi="Arial" w:cs="Arial"/>
          <w:sz w:val="20"/>
          <w:szCs w:val="20"/>
          <w:lang w:val="en"/>
        </w:rPr>
        <w:t>References</w:t>
      </w:r>
    </w:p>
    <w:p w14:paraId="49FCBE3D" w14:textId="77777777" w:rsidR="00494EB3" w:rsidRDefault="00F130F1" w:rsidP="00494EB3">
      <w:pPr>
        <w:pStyle w:val="NormalWeb"/>
        <w:numPr>
          <w:ilvl w:val="0"/>
          <w:numId w:val="13"/>
        </w:numPr>
        <w:spacing w:before="0" w:beforeAutospacing="0" w:after="0" w:afterAutospacing="0"/>
        <w:contextualSpacing/>
        <w:rPr>
          <w:rFonts w:ascii="Arial" w:hAnsi="Arial" w:cs="Arial"/>
          <w:sz w:val="20"/>
          <w:szCs w:val="20"/>
          <w:lang w:val="en"/>
        </w:rPr>
      </w:pPr>
      <w:proofErr w:type="spellStart"/>
      <w:r w:rsidRPr="007D1AFF">
        <w:rPr>
          <w:rFonts w:ascii="Arial" w:hAnsi="Arial" w:cs="Arial"/>
          <w:sz w:val="20"/>
          <w:szCs w:val="20"/>
          <w:lang w:val="en"/>
        </w:rPr>
        <w:t>Bhatla</w:t>
      </w:r>
      <w:proofErr w:type="spellEnd"/>
      <w:r w:rsidRPr="007D1AFF">
        <w:rPr>
          <w:rFonts w:ascii="Arial" w:hAnsi="Arial" w:cs="Arial"/>
          <w:sz w:val="20"/>
          <w:szCs w:val="20"/>
          <w:lang w:val="en"/>
        </w:rPr>
        <w:t xml:space="preserve"> N, </w:t>
      </w:r>
      <w:proofErr w:type="spellStart"/>
      <w:r w:rsidRPr="007D1AFF">
        <w:rPr>
          <w:rFonts w:ascii="Arial" w:hAnsi="Arial" w:cs="Arial"/>
          <w:sz w:val="20"/>
          <w:szCs w:val="20"/>
          <w:lang w:val="en"/>
        </w:rPr>
        <w:t>Berek</w:t>
      </w:r>
      <w:proofErr w:type="spellEnd"/>
      <w:r w:rsidRPr="007D1AFF">
        <w:rPr>
          <w:rFonts w:ascii="Arial" w:hAnsi="Arial" w:cs="Arial"/>
          <w:sz w:val="20"/>
          <w:szCs w:val="20"/>
          <w:lang w:val="en"/>
        </w:rPr>
        <w:t xml:space="preserve"> JS, </w:t>
      </w:r>
      <w:proofErr w:type="spellStart"/>
      <w:r w:rsidRPr="007D1AFF">
        <w:rPr>
          <w:rFonts w:ascii="Arial" w:hAnsi="Arial" w:cs="Arial"/>
          <w:sz w:val="20"/>
          <w:szCs w:val="20"/>
          <w:lang w:val="en"/>
        </w:rPr>
        <w:t>Cuello</w:t>
      </w:r>
      <w:proofErr w:type="spellEnd"/>
      <w:r w:rsidRPr="007D1AFF">
        <w:rPr>
          <w:rFonts w:ascii="Arial" w:hAnsi="Arial" w:cs="Arial"/>
          <w:sz w:val="20"/>
          <w:szCs w:val="20"/>
          <w:lang w:val="en"/>
        </w:rPr>
        <w:t xml:space="preserve"> </w:t>
      </w:r>
      <w:proofErr w:type="spellStart"/>
      <w:r w:rsidRPr="007D1AFF">
        <w:rPr>
          <w:rFonts w:ascii="Arial" w:hAnsi="Arial" w:cs="Arial"/>
          <w:sz w:val="20"/>
          <w:szCs w:val="20"/>
          <w:lang w:val="en"/>
        </w:rPr>
        <w:t>Fredes</w:t>
      </w:r>
      <w:proofErr w:type="spellEnd"/>
      <w:r w:rsidRPr="007D1AFF">
        <w:rPr>
          <w:rFonts w:ascii="Arial" w:hAnsi="Arial" w:cs="Arial"/>
          <w:sz w:val="20"/>
          <w:szCs w:val="20"/>
          <w:lang w:val="en"/>
        </w:rPr>
        <w:t xml:space="preserve"> M, et al. Revised FIGO staging for carcinoma of the cervix uteri. </w:t>
      </w:r>
      <w:r w:rsidRPr="007D1AFF">
        <w:rPr>
          <w:rFonts w:ascii="Arial" w:hAnsi="Arial" w:cs="Arial"/>
          <w:iCs/>
          <w:sz w:val="20"/>
          <w:szCs w:val="20"/>
          <w:lang w:val="en"/>
        </w:rPr>
        <w:t xml:space="preserve">Int J </w:t>
      </w:r>
      <w:proofErr w:type="spellStart"/>
      <w:r w:rsidRPr="007D1AFF">
        <w:rPr>
          <w:rFonts w:ascii="Arial" w:hAnsi="Arial" w:cs="Arial"/>
          <w:iCs/>
          <w:sz w:val="20"/>
          <w:szCs w:val="20"/>
          <w:lang w:val="en"/>
        </w:rPr>
        <w:t>Gynaecol</w:t>
      </w:r>
      <w:proofErr w:type="spellEnd"/>
      <w:r w:rsidRPr="007D1AFF">
        <w:rPr>
          <w:rFonts w:ascii="Arial" w:hAnsi="Arial" w:cs="Arial"/>
          <w:iCs/>
          <w:sz w:val="20"/>
          <w:szCs w:val="20"/>
          <w:lang w:val="en"/>
        </w:rPr>
        <w:t xml:space="preserve"> Obstet. </w:t>
      </w:r>
      <w:r w:rsidRPr="007D1AFF">
        <w:rPr>
          <w:rFonts w:ascii="Arial" w:hAnsi="Arial" w:cs="Arial"/>
          <w:sz w:val="20"/>
          <w:szCs w:val="20"/>
          <w:lang w:val="en"/>
        </w:rPr>
        <w:t>2019;145(1):129-135.</w:t>
      </w:r>
    </w:p>
    <w:p w14:paraId="46A713F2" w14:textId="77777777" w:rsidR="00494EB3" w:rsidRPr="00494EB3" w:rsidRDefault="00F130F1" w:rsidP="00494EB3">
      <w:pPr>
        <w:pStyle w:val="NormalWeb"/>
        <w:numPr>
          <w:ilvl w:val="0"/>
          <w:numId w:val="13"/>
        </w:numPr>
        <w:spacing w:before="0" w:beforeAutospacing="0" w:after="0" w:afterAutospacing="0"/>
        <w:contextualSpacing/>
        <w:rPr>
          <w:rFonts w:ascii="Arial" w:hAnsi="Arial" w:cs="Arial"/>
          <w:sz w:val="20"/>
          <w:szCs w:val="20"/>
          <w:lang w:val="en"/>
        </w:rPr>
      </w:pPr>
      <w:proofErr w:type="spellStart"/>
      <w:r w:rsidRPr="00494EB3">
        <w:rPr>
          <w:rFonts w:ascii="Arial" w:eastAsia="Times New Roman" w:hAnsi="Arial" w:cs="Arial"/>
          <w:sz w:val="20"/>
          <w:szCs w:val="20"/>
          <w:lang w:val="en"/>
        </w:rPr>
        <w:t>Olawaiye</w:t>
      </w:r>
      <w:proofErr w:type="spellEnd"/>
      <w:r w:rsidRPr="00494EB3">
        <w:rPr>
          <w:rFonts w:ascii="Arial" w:eastAsia="Times New Roman" w:hAnsi="Arial" w:cs="Arial"/>
          <w:sz w:val="20"/>
          <w:szCs w:val="20"/>
          <w:lang w:val="en"/>
        </w:rPr>
        <w:t xml:space="preserve"> AB, Hagemann I, Otis C et al. Cervix Uteri. Used with permission of the American College of Surgeons, Chicago, Illinois. The original source for this information is the AJCC Cancer Staging System (2020).</w:t>
      </w:r>
    </w:p>
    <w:p w14:paraId="3A1A1A95" w14:textId="77777777" w:rsidR="00494EB3" w:rsidRPr="00494EB3" w:rsidRDefault="00F130F1" w:rsidP="00494EB3">
      <w:pPr>
        <w:pStyle w:val="NormalWeb"/>
        <w:numPr>
          <w:ilvl w:val="0"/>
          <w:numId w:val="13"/>
        </w:numPr>
        <w:spacing w:before="0" w:beforeAutospacing="0" w:after="0" w:afterAutospacing="0"/>
        <w:contextualSpacing/>
        <w:rPr>
          <w:rFonts w:ascii="Arial" w:hAnsi="Arial" w:cs="Arial"/>
          <w:sz w:val="20"/>
          <w:szCs w:val="20"/>
          <w:lang w:val="en"/>
        </w:rPr>
      </w:pPr>
      <w:r w:rsidRPr="00494EB3">
        <w:rPr>
          <w:rFonts w:ascii="Arial" w:eastAsia="Times New Roman" w:hAnsi="Arial" w:cs="Arial"/>
          <w:sz w:val="20"/>
          <w:szCs w:val="20"/>
          <w:lang w:val="en"/>
        </w:rPr>
        <w:t xml:space="preserve">Delgado G, Bundy B, </w:t>
      </w:r>
      <w:proofErr w:type="spellStart"/>
      <w:r w:rsidRPr="00494EB3">
        <w:rPr>
          <w:rFonts w:ascii="Arial" w:eastAsia="Times New Roman" w:hAnsi="Arial" w:cs="Arial"/>
          <w:sz w:val="20"/>
          <w:szCs w:val="20"/>
          <w:lang w:val="en"/>
        </w:rPr>
        <w:t>Zaino</w:t>
      </w:r>
      <w:proofErr w:type="spellEnd"/>
      <w:r w:rsidRPr="00494EB3">
        <w:rPr>
          <w:rFonts w:ascii="Arial" w:eastAsia="Times New Roman" w:hAnsi="Arial" w:cs="Arial"/>
          <w:sz w:val="20"/>
          <w:szCs w:val="20"/>
          <w:lang w:val="en"/>
        </w:rPr>
        <w:t xml:space="preserve"> R, </w:t>
      </w:r>
      <w:proofErr w:type="spellStart"/>
      <w:r w:rsidRPr="00494EB3">
        <w:rPr>
          <w:rFonts w:ascii="Arial" w:eastAsia="Times New Roman" w:hAnsi="Arial" w:cs="Arial"/>
          <w:sz w:val="20"/>
          <w:szCs w:val="20"/>
          <w:lang w:val="en"/>
        </w:rPr>
        <w:t>Sevin</w:t>
      </w:r>
      <w:proofErr w:type="spellEnd"/>
      <w:r w:rsidRPr="00494EB3">
        <w:rPr>
          <w:rFonts w:ascii="Arial" w:eastAsia="Times New Roman" w:hAnsi="Arial" w:cs="Arial"/>
          <w:sz w:val="20"/>
          <w:szCs w:val="20"/>
          <w:lang w:val="en"/>
        </w:rPr>
        <w:t xml:space="preserve"> B, </w:t>
      </w:r>
      <w:proofErr w:type="spellStart"/>
      <w:r w:rsidRPr="00494EB3">
        <w:rPr>
          <w:rFonts w:ascii="Arial" w:eastAsia="Times New Roman" w:hAnsi="Arial" w:cs="Arial"/>
          <w:sz w:val="20"/>
          <w:szCs w:val="20"/>
          <w:lang w:val="en"/>
        </w:rPr>
        <w:t>Creasman</w:t>
      </w:r>
      <w:proofErr w:type="spellEnd"/>
      <w:r w:rsidRPr="00494EB3">
        <w:rPr>
          <w:rFonts w:ascii="Arial" w:eastAsia="Times New Roman" w:hAnsi="Arial" w:cs="Arial"/>
          <w:sz w:val="20"/>
          <w:szCs w:val="20"/>
          <w:lang w:val="en"/>
        </w:rPr>
        <w:t xml:space="preserve"> WT, Major F: Prospective surgical-pathological study of disease-free interval in patients with stage IB squamous cell carcinoma of the cervix: A Gynecologic Oncology Group study. </w:t>
      </w:r>
      <w:proofErr w:type="spellStart"/>
      <w:r w:rsidRPr="00494EB3">
        <w:rPr>
          <w:rFonts w:ascii="Arial" w:eastAsia="Times New Roman" w:hAnsi="Arial" w:cs="Arial"/>
          <w:sz w:val="20"/>
          <w:szCs w:val="20"/>
          <w:lang w:val="en"/>
        </w:rPr>
        <w:t>Gynecol</w:t>
      </w:r>
      <w:proofErr w:type="spellEnd"/>
      <w:r w:rsidRPr="00494EB3">
        <w:rPr>
          <w:rFonts w:ascii="Arial" w:eastAsia="Times New Roman" w:hAnsi="Arial" w:cs="Arial"/>
          <w:sz w:val="20"/>
          <w:szCs w:val="20"/>
          <w:lang w:val="en"/>
        </w:rPr>
        <w:t xml:space="preserve"> Oncol. 1990; 38: 352-35.</w:t>
      </w:r>
    </w:p>
    <w:p w14:paraId="26D3C885" w14:textId="77777777" w:rsidR="00494EB3" w:rsidRPr="00494EB3" w:rsidRDefault="00F130F1" w:rsidP="00494EB3">
      <w:pPr>
        <w:pStyle w:val="NormalWeb"/>
        <w:numPr>
          <w:ilvl w:val="0"/>
          <w:numId w:val="13"/>
        </w:numPr>
        <w:spacing w:before="0" w:beforeAutospacing="0" w:after="0" w:afterAutospacing="0"/>
        <w:contextualSpacing/>
        <w:rPr>
          <w:rFonts w:ascii="Arial" w:hAnsi="Arial" w:cs="Arial"/>
          <w:sz w:val="20"/>
          <w:szCs w:val="20"/>
          <w:lang w:val="en"/>
        </w:rPr>
      </w:pPr>
      <w:proofErr w:type="spellStart"/>
      <w:r w:rsidRPr="00494EB3">
        <w:rPr>
          <w:rFonts w:ascii="Arial" w:eastAsia="Times New Roman" w:hAnsi="Arial" w:cs="Arial"/>
          <w:sz w:val="20"/>
          <w:szCs w:val="20"/>
          <w:lang w:val="en"/>
        </w:rPr>
        <w:t>Sedlis</w:t>
      </w:r>
      <w:proofErr w:type="spellEnd"/>
      <w:r w:rsidRPr="00494EB3">
        <w:rPr>
          <w:rFonts w:ascii="Arial" w:eastAsia="Times New Roman" w:hAnsi="Arial" w:cs="Arial"/>
          <w:sz w:val="20"/>
          <w:szCs w:val="20"/>
          <w:lang w:val="en"/>
        </w:rPr>
        <w:t xml:space="preserve"> A, Bundy BN, </w:t>
      </w:r>
      <w:proofErr w:type="spellStart"/>
      <w:r w:rsidRPr="00494EB3">
        <w:rPr>
          <w:rFonts w:ascii="Arial" w:eastAsia="Times New Roman" w:hAnsi="Arial" w:cs="Arial"/>
          <w:sz w:val="20"/>
          <w:szCs w:val="20"/>
          <w:lang w:val="en"/>
        </w:rPr>
        <w:t>Rotman</w:t>
      </w:r>
      <w:proofErr w:type="spellEnd"/>
      <w:r w:rsidRPr="00494EB3">
        <w:rPr>
          <w:rFonts w:ascii="Arial" w:eastAsia="Times New Roman" w:hAnsi="Arial" w:cs="Arial"/>
          <w:sz w:val="20"/>
          <w:szCs w:val="20"/>
          <w:lang w:val="en"/>
        </w:rPr>
        <w:t xml:space="preserve"> MZ, Lentz SS, </w:t>
      </w:r>
      <w:proofErr w:type="spellStart"/>
      <w:r w:rsidRPr="00494EB3">
        <w:rPr>
          <w:rFonts w:ascii="Arial" w:eastAsia="Times New Roman" w:hAnsi="Arial" w:cs="Arial"/>
          <w:sz w:val="20"/>
          <w:szCs w:val="20"/>
          <w:lang w:val="en"/>
        </w:rPr>
        <w:t>Muderspach</w:t>
      </w:r>
      <w:proofErr w:type="spellEnd"/>
      <w:r w:rsidRPr="00494EB3">
        <w:rPr>
          <w:rFonts w:ascii="Arial" w:eastAsia="Times New Roman" w:hAnsi="Arial" w:cs="Arial"/>
          <w:sz w:val="20"/>
          <w:szCs w:val="20"/>
          <w:lang w:val="en"/>
        </w:rPr>
        <w:t xml:space="preserve"> LI, </w:t>
      </w:r>
      <w:proofErr w:type="spellStart"/>
      <w:r w:rsidRPr="00494EB3">
        <w:rPr>
          <w:rFonts w:ascii="Arial" w:eastAsia="Times New Roman" w:hAnsi="Arial" w:cs="Arial"/>
          <w:sz w:val="20"/>
          <w:szCs w:val="20"/>
          <w:lang w:val="en"/>
        </w:rPr>
        <w:t>Zaino</w:t>
      </w:r>
      <w:proofErr w:type="spellEnd"/>
      <w:r w:rsidRPr="00494EB3">
        <w:rPr>
          <w:rFonts w:ascii="Arial" w:eastAsia="Times New Roman" w:hAnsi="Arial" w:cs="Arial"/>
          <w:sz w:val="20"/>
          <w:szCs w:val="20"/>
          <w:lang w:val="en"/>
        </w:rPr>
        <w:t xml:space="preserve"> RJ. A randomized trial of pelvic radiation therapy versus no further therapy in selected patients with stage IB carcinoma of the cervix after radical hysterectomy and pelvic lymphadenectomy: a Gynecologic Oncology Group Study. </w:t>
      </w:r>
      <w:proofErr w:type="spellStart"/>
      <w:r w:rsidRPr="00494EB3">
        <w:rPr>
          <w:rFonts w:ascii="Arial" w:eastAsia="Times New Roman" w:hAnsi="Arial" w:cs="Arial"/>
          <w:sz w:val="20"/>
          <w:szCs w:val="20"/>
          <w:lang w:val="en"/>
        </w:rPr>
        <w:t>Gynecol</w:t>
      </w:r>
      <w:proofErr w:type="spellEnd"/>
      <w:r w:rsidRPr="00494EB3">
        <w:rPr>
          <w:rFonts w:ascii="Arial" w:eastAsia="Times New Roman" w:hAnsi="Arial" w:cs="Arial"/>
          <w:sz w:val="20"/>
          <w:szCs w:val="20"/>
          <w:lang w:val="en"/>
        </w:rPr>
        <w:t xml:space="preserve"> Oncol. 1999;73:177-83.</w:t>
      </w:r>
    </w:p>
    <w:p w14:paraId="750BF20E" w14:textId="77777777" w:rsidR="00494EB3" w:rsidRPr="00494EB3" w:rsidRDefault="00F130F1" w:rsidP="00494EB3">
      <w:pPr>
        <w:pStyle w:val="NormalWeb"/>
        <w:numPr>
          <w:ilvl w:val="0"/>
          <w:numId w:val="13"/>
        </w:numPr>
        <w:spacing w:before="0" w:beforeAutospacing="0" w:after="0" w:afterAutospacing="0"/>
        <w:contextualSpacing/>
        <w:rPr>
          <w:rFonts w:ascii="Arial" w:hAnsi="Arial" w:cs="Arial"/>
          <w:sz w:val="20"/>
          <w:szCs w:val="20"/>
          <w:lang w:val="en"/>
        </w:rPr>
      </w:pPr>
      <w:r w:rsidRPr="00494EB3">
        <w:rPr>
          <w:rFonts w:ascii="Arial" w:eastAsia="Times New Roman" w:hAnsi="Arial" w:cs="Arial"/>
          <w:sz w:val="20"/>
          <w:szCs w:val="20"/>
          <w:lang w:val="en"/>
        </w:rPr>
        <w:t>McCluggage WG, Judge MJ, Alvarado-</w:t>
      </w:r>
      <w:proofErr w:type="spellStart"/>
      <w:r w:rsidRPr="00494EB3">
        <w:rPr>
          <w:rFonts w:ascii="Arial" w:eastAsia="Times New Roman" w:hAnsi="Arial" w:cs="Arial"/>
          <w:sz w:val="20"/>
          <w:szCs w:val="20"/>
          <w:lang w:val="en"/>
        </w:rPr>
        <w:t>Cabrero</w:t>
      </w:r>
      <w:proofErr w:type="spellEnd"/>
      <w:r w:rsidRPr="00494EB3">
        <w:rPr>
          <w:rFonts w:ascii="Arial" w:eastAsia="Times New Roman" w:hAnsi="Arial" w:cs="Arial"/>
          <w:sz w:val="20"/>
          <w:szCs w:val="20"/>
          <w:lang w:val="en"/>
        </w:rPr>
        <w:t xml:space="preserve"> I, et al. Data set for the reporting of carcinomas of the cervix: recommendations from the International Collaboration on Cancer Reporting (ICCR). Int J </w:t>
      </w:r>
      <w:proofErr w:type="spellStart"/>
      <w:r w:rsidRPr="00494EB3">
        <w:rPr>
          <w:rFonts w:ascii="Arial" w:eastAsia="Times New Roman" w:hAnsi="Arial" w:cs="Arial"/>
          <w:sz w:val="20"/>
          <w:szCs w:val="20"/>
          <w:lang w:val="en"/>
        </w:rPr>
        <w:t>Gynecol</w:t>
      </w:r>
      <w:proofErr w:type="spellEnd"/>
      <w:r w:rsidRPr="00494EB3">
        <w:rPr>
          <w:rFonts w:ascii="Arial" w:eastAsia="Times New Roman" w:hAnsi="Arial" w:cs="Arial"/>
          <w:sz w:val="20"/>
          <w:szCs w:val="20"/>
          <w:lang w:val="en"/>
        </w:rPr>
        <w:t xml:space="preserve"> </w:t>
      </w:r>
      <w:proofErr w:type="spellStart"/>
      <w:r w:rsidRPr="00494EB3">
        <w:rPr>
          <w:rFonts w:ascii="Arial" w:eastAsia="Times New Roman" w:hAnsi="Arial" w:cs="Arial"/>
          <w:sz w:val="20"/>
          <w:szCs w:val="20"/>
          <w:lang w:val="en"/>
        </w:rPr>
        <w:t>Pathol</w:t>
      </w:r>
      <w:proofErr w:type="spellEnd"/>
      <w:r w:rsidRPr="00494EB3">
        <w:rPr>
          <w:rFonts w:ascii="Arial" w:eastAsia="Times New Roman" w:hAnsi="Arial" w:cs="Arial"/>
          <w:sz w:val="20"/>
          <w:szCs w:val="20"/>
          <w:lang w:val="en"/>
        </w:rPr>
        <w:t>. 2018; 37(3):205-228.</w:t>
      </w:r>
    </w:p>
    <w:p w14:paraId="0DB9E5D0" w14:textId="77777777" w:rsidR="003062F4" w:rsidRPr="003062F4" w:rsidRDefault="00F130F1" w:rsidP="003062F4">
      <w:pPr>
        <w:pStyle w:val="NormalWeb"/>
        <w:numPr>
          <w:ilvl w:val="0"/>
          <w:numId w:val="13"/>
        </w:numPr>
        <w:spacing w:before="0" w:beforeAutospacing="0" w:after="0" w:afterAutospacing="0"/>
        <w:contextualSpacing/>
        <w:rPr>
          <w:rFonts w:ascii="Arial" w:hAnsi="Arial" w:cs="Arial"/>
          <w:sz w:val="20"/>
          <w:szCs w:val="20"/>
          <w:lang w:val="en"/>
        </w:rPr>
      </w:pPr>
      <w:r w:rsidRPr="00494EB3">
        <w:rPr>
          <w:rFonts w:ascii="Arial" w:eastAsia="Times New Roman" w:hAnsi="Arial" w:cs="Arial"/>
          <w:sz w:val="20"/>
          <w:szCs w:val="20"/>
          <w:lang w:val="en"/>
        </w:rPr>
        <w:t xml:space="preserve">Day E, Duffy S, Bryson G, et al. Multifocal FIGO Stage IA1 squamous carcinoma of the cervix: criteria for identification, staging, and its good clinical outcome. Int J </w:t>
      </w:r>
      <w:proofErr w:type="spellStart"/>
      <w:r w:rsidRPr="00494EB3">
        <w:rPr>
          <w:rFonts w:ascii="Arial" w:eastAsia="Times New Roman" w:hAnsi="Arial" w:cs="Arial"/>
          <w:sz w:val="20"/>
          <w:szCs w:val="20"/>
          <w:lang w:val="en"/>
        </w:rPr>
        <w:t>Gynecol</w:t>
      </w:r>
      <w:proofErr w:type="spellEnd"/>
      <w:r w:rsidRPr="00494EB3">
        <w:rPr>
          <w:rFonts w:ascii="Arial" w:eastAsia="Times New Roman" w:hAnsi="Arial" w:cs="Arial"/>
          <w:sz w:val="20"/>
          <w:szCs w:val="20"/>
          <w:lang w:val="en"/>
        </w:rPr>
        <w:t xml:space="preserve"> </w:t>
      </w:r>
      <w:proofErr w:type="spellStart"/>
      <w:r w:rsidRPr="00494EB3">
        <w:rPr>
          <w:rFonts w:ascii="Arial" w:eastAsia="Times New Roman" w:hAnsi="Arial" w:cs="Arial"/>
          <w:sz w:val="20"/>
          <w:szCs w:val="20"/>
          <w:lang w:val="en"/>
        </w:rPr>
        <w:t>Pathol</w:t>
      </w:r>
      <w:proofErr w:type="spellEnd"/>
      <w:r w:rsidRPr="00494EB3">
        <w:rPr>
          <w:rFonts w:ascii="Arial" w:eastAsia="Times New Roman" w:hAnsi="Arial" w:cs="Arial"/>
          <w:sz w:val="20"/>
          <w:szCs w:val="20"/>
          <w:lang w:val="en"/>
        </w:rPr>
        <w:t>. 2016;35:467-474.</w:t>
      </w:r>
    </w:p>
    <w:p w14:paraId="4F4CC7CC" w14:textId="77777777" w:rsidR="003062F4" w:rsidRPr="003062F4" w:rsidRDefault="00F130F1" w:rsidP="003062F4">
      <w:pPr>
        <w:pStyle w:val="NormalWeb"/>
        <w:numPr>
          <w:ilvl w:val="0"/>
          <w:numId w:val="13"/>
        </w:numPr>
        <w:spacing w:before="0" w:beforeAutospacing="0" w:after="0" w:afterAutospacing="0"/>
        <w:contextualSpacing/>
        <w:rPr>
          <w:rFonts w:ascii="Arial" w:hAnsi="Arial" w:cs="Arial"/>
          <w:sz w:val="20"/>
          <w:szCs w:val="20"/>
          <w:lang w:val="en"/>
        </w:rPr>
      </w:pPr>
      <w:r w:rsidRPr="003062F4">
        <w:rPr>
          <w:rFonts w:ascii="Arial" w:eastAsia="Times New Roman" w:hAnsi="Arial" w:cs="Arial"/>
          <w:sz w:val="20"/>
          <w:szCs w:val="20"/>
          <w:lang w:val="en"/>
        </w:rPr>
        <w:t xml:space="preserve">Darragh TM, Colgan TJ, Cox JT, et al. The Lower Anogenital Squamous Terminology Standardization Project for HPV-Associated Lesions: background and consensus recommendations from the College of American Pathologists and the American Society for Colposcopy and Cervical Pathology. Arch </w:t>
      </w:r>
      <w:proofErr w:type="spellStart"/>
      <w:r w:rsidRPr="003062F4">
        <w:rPr>
          <w:rFonts w:ascii="Arial" w:eastAsia="Times New Roman" w:hAnsi="Arial" w:cs="Arial"/>
          <w:sz w:val="20"/>
          <w:szCs w:val="20"/>
          <w:lang w:val="en"/>
        </w:rPr>
        <w:t>Pathol</w:t>
      </w:r>
      <w:proofErr w:type="spellEnd"/>
      <w:r w:rsidRPr="003062F4">
        <w:rPr>
          <w:rFonts w:ascii="Arial" w:eastAsia="Times New Roman" w:hAnsi="Arial" w:cs="Arial"/>
          <w:sz w:val="20"/>
          <w:szCs w:val="20"/>
          <w:lang w:val="en"/>
        </w:rPr>
        <w:t xml:space="preserve"> Lab Med. 2012; 136(10):1266-1297.</w:t>
      </w:r>
    </w:p>
    <w:p w14:paraId="3F62489C" w14:textId="273249FA" w:rsidR="00D055FF" w:rsidRPr="003062F4" w:rsidRDefault="00F130F1" w:rsidP="003062F4">
      <w:pPr>
        <w:pStyle w:val="NormalWeb"/>
        <w:numPr>
          <w:ilvl w:val="0"/>
          <w:numId w:val="13"/>
        </w:numPr>
        <w:spacing w:before="0" w:beforeAutospacing="0" w:after="0" w:afterAutospacing="0"/>
        <w:contextualSpacing/>
        <w:rPr>
          <w:rFonts w:ascii="Arial" w:hAnsi="Arial" w:cs="Arial"/>
          <w:sz w:val="20"/>
          <w:szCs w:val="20"/>
          <w:lang w:val="en"/>
        </w:rPr>
      </w:pPr>
      <w:r w:rsidRPr="003062F4">
        <w:rPr>
          <w:rFonts w:ascii="Arial" w:eastAsia="Times New Roman" w:hAnsi="Arial" w:cs="Arial"/>
          <w:sz w:val="20"/>
          <w:szCs w:val="20"/>
          <w:lang w:val="en"/>
        </w:rPr>
        <w:t xml:space="preserve">Roma AA, Diaz De </w:t>
      </w:r>
      <w:proofErr w:type="spellStart"/>
      <w:r w:rsidRPr="003062F4">
        <w:rPr>
          <w:rFonts w:ascii="Arial" w:eastAsia="Times New Roman" w:hAnsi="Arial" w:cs="Arial"/>
          <w:sz w:val="20"/>
          <w:szCs w:val="20"/>
          <w:lang w:val="en"/>
        </w:rPr>
        <w:t>Vivar</w:t>
      </w:r>
      <w:proofErr w:type="spellEnd"/>
      <w:r w:rsidRPr="003062F4">
        <w:rPr>
          <w:rFonts w:ascii="Arial" w:eastAsia="Times New Roman" w:hAnsi="Arial" w:cs="Arial"/>
          <w:sz w:val="20"/>
          <w:szCs w:val="20"/>
          <w:lang w:val="en"/>
        </w:rPr>
        <w:t xml:space="preserve"> A, Silva EG et al. Invasive endocervical adenocarcinoma: a new pattern-based classification system with important clinical significance. Am J Surg </w:t>
      </w:r>
      <w:proofErr w:type="spellStart"/>
      <w:r w:rsidRPr="003062F4">
        <w:rPr>
          <w:rFonts w:ascii="Arial" w:eastAsia="Times New Roman" w:hAnsi="Arial" w:cs="Arial"/>
          <w:sz w:val="20"/>
          <w:szCs w:val="20"/>
          <w:lang w:val="en"/>
        </w:rPr>
        <w:t>Pathol</w:t>
      </w:r>
      <w:proofErr w:type="spellEnd"/>
      <w:r w:rsidRPr="003062F4">
        <w:rPr>
          <w:rFonts w:ascii="Arial" w:eastAsia="Times New Roman" w:hAnsi="Arial" w:cs="Arial"/>
          <w:sz w:val="20"/>
          <w:szCs w:val="20"/>
          <w:lang w:val="en"/>
        </w:rPr>
        <w:t>. 2015; 39(5):667-672.</w:t>
      </w:r>
    </w:p>
    <w:p w14:paraId="581A8DCB" w14:textId="77777777" w:rsidR="003062F4" w:rsidRDefault="003062F4">
      <w:pPr>
        <w:spacing w:after="0"/>
        <w:rPr>
          <w:rFonts w:ascii="Arial" w:eastAsia="Times New Roman" w:hAnsi="Arial" w:cs="Arial"/>
          <w:b/>
          <w:bCs/>
          <w:sz w:val="20"/>
          <w:szCs w:val="20"/>
          <w:lang w:val="en"/>
        </w:rPr>
      </w:pPr>
    </w:p>
    <w:p w14:paraId="29AB3C3F" w14:textId="77777777" w:rsidR="003062F4" w:rsidRDefault="00F130F1" w:rsidP="003062F4">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C. Histologic Type</w:t>
      </w:r>
    </w:p>
    <w:p w14:paraId="2F531757" w14:textId="77777777" w:rsidR="003062F4" w:rsidRDefault="00F130F1" w:rsidP="003062F4">
      <w:pPr>
        <w:spacing w:after="0"/>
        <w:jc w:val="both"/>
        <w:rPr>
          <w:rFonts w:ascii="Arial" w:eastAsia="Times New Roman" w:hAnsi="Arial" w:cs="Arial"/>
          <w:b/>
          <w:bCs/>
          <w:sz w:val="20"/>
          <w:szCs w:val="20"/>
          <w:lang w:val="en"/>
        </w:rPr>
      </w:pPr>
      <w:r w:rsidRPr="007D1AFF">
        <w:rPr>
          <w:rFonts w:ascii="Arial" w:eastAsia="Times New Roman" w:hAnsi="Arial" w:cs="Arial"/>
          <w:sz w:val="20"/>
          <w:szCs w:val="20"/>
          <w:lang w:val="en"/>
        </w:rPr>
        <w:t>For consistency in reporting, the histologic classification proposed by the World Health Organization (WHO) is recommended;</w:t>
      </w:r>
      <w:hyperlink w:anchor="8112" w:tooltip="Herrington, CS, Ordi, J, Bray, F. Tumours  of the uterine cervix In: WHO Classification of Tumours, Editorial Board. Female genital tumours [Internet]. Lyon (France): International Agency for Research on Cancer; 2020 [cited 2020 Sep 22]. (WHO classification of" w:history="1">
        <w:r w:rsidRPr="007D1AFF">
          <w:rPr>
            <w:rStyle w:val="Hyperlink"/>
            <w:rFonts w:ascii="Arial" w:eastAsia="Times New Roman" w:hAnsi="Arial" w:cs="Arial"/>
            <w:sz w:val="20"/>
            <w:szCs w:val="20"/>
            <w:vertAlign w:val="superscript"/>
            <w:lang w:val="en"/>
          </w:rPr>
          <w:t>1</w:t>
        </w:r>
      </w:hyperlink>
      <w:r w:rsidRPr="007D1AFF">
        <w:rPr>
          <w:rFonts w:ascii="Arial" w:eastAsia="Times New Roman" w:hAnsi="Arial" w:cs="Arial"/>
          <w:sz w:val="20"/>
          <w:szCs w:val="20"/>
          <w:lang w:val="en"/>
        </w:rPr>
        <w:t xml:space="preserve"> other classification systems may be used, however. </w:t>
      </w:r>
      <w:proofErr w:type="gramStart"/>
      <w:r w:rsidRPr="007D1AFF">
        <w:rPr>
          <w:rFonts w:ascii="Arial" w:eastAsia="Times New Roman" w:hAnsi="Arial" w:cs="Arial"/>
          <w:sz w:val="20"/>
          <w:szCs w:val="20"/>
          <w:lang w:val="en"/>
        </w:rPr>
        <w:t>A majority of</w:t>
      </w:r>
      <w:proofErr w:type="gramEnd"/>
      <w:r w:rsidRPr="007D1AFF">
        <w:rPr>
          <w:rFonts w:ascii="Arial" w:eastAsia="Times New Roman" w:hAnsi="Arial" w:cs="Arial"/>
          <w:sz w:val="20"/>
          <w:szCs w:val="20"/>
          <w:lang w:val="en"/>
        </w:rPr>
        <w:t xml:space="preserve"> cervical squamous cell carcinomas are HPV-associated. p16 testing and/or molecular HPV typing is recommended before making the diagnosis of HPV-associated cervical SCC. If these results are not available, the NOS category should be used. 75% of HPV associated adenocarcinomas are of the usual type. </w:t>
      </w:r>
      <w:proofErr w:type="spellStart"/>
      <w:r w:rsidRPr="007D1AFF">
        <w:rPr>
          <w:rFonts w:ascii="Arial" w:eastAsia="Times New Roman" w:hAnsi="Arial" w:cs="Arial"/>
          <w:sz w:val="20"/>
          <w:szCs w:val="20"/>
          <w:lang w:val="en"/>
        </w:rPr>
        <w:t>Villoglandular</w:t>
      </w:r>
      <w:proofErr w:type="spellEnd"/>
      <w:r w:rsidRPr="007D1AFF">
        <w:rPr>
          <w:rFonts w:ascii="Arial" w:eastAsia="Times New Roman" w:hAnsi="Arial" w:cs="Arial"/>
          <w:sz w:val="20"/>
          <w:szCs w:val="20"/>
          <w:lang w:val="en"/>
        </w:rPr>
        <w:t xml:space="preserve">, mucinous NOS, intestinal, signet ring cell, and SMILE (stratified mucin-producing) </w:t>
      </w:r>
      <w:r w:rsidRPr="007D1AFF">
        <w:rPr>
          <w:rFonts w:ascii="Arial" w:eastAsia="Times New Roman" w:hAnsi="Arial" w:cs="Arial"/>
          <w:sz w:val="20"/>
          <w:szCs w:val="20"/>
          <w:lang w:val="en"/>
        </w:rPr>
        <w:lastRenderedPageBreak/>
        <w:t xml:space="preserve">carcinoma are all patterns of HPV- associated adenocarcinomas. There is now </w:t>
      </w:r>
      <w:proofErr w:type="gramStart"/>
      <w:r w:rsidRPr="007D1AFF">
        <w:rPr>
          <w:rFonts w:ascii="Arial" w:eastAsia="Times New Roman" w:hAnsi="Arial" w:cs="Arial"/>
          <w:sz w:val="20"/>
          <w:szCs w:val="20"/>
          <w:lang w:val="en"/>
        </w:rPr>
        <w:t>a general consensus</w:t>
      </w:r>
      <w:proofErr w:type="gramEnd"/>
      <w:r w:rsidRPr="007D1AFF">
        <w:rPr>
          <w:rFonts w:ascii="Arial" w:eastAsia="Times New Roman" w:hAnsi="Arial" w:cs="Arial"/>
          <w:sz w:val="20"/>
          <w:szCs w:val="20"/>
          <w:lang w:val="en"/>
        </w:rPr>
        <w:t xml:space="preserve"> that most or all serous carcinomas detected in the cervix represent metastasis or direct extension from adnexal or endometrial serous carcinomas, although conclusive studies to support this have yet to be published.</w:t>
      </w:r>
    </w:p>
    <w:p w14:paraId="721C67DB" w14:textId="77777777" w:rsidR="003062F4" w:rsidRDefault="003062F4" w:rsidP="003062F4">
      <w:pPr>
        <w:spacing w:after="0"/>
        <w:jc w:val="both"/>
        <w:rPr>
          <w:rFonts w:ascii="Arial" w:eastAsia="Times New Roman" w:hAnsi="Arial" w:cs="Arial"/>
          <w:b/>
          <w:bCs/>
          <w:sz w:val="20"/>
          <w:szCs w:val="20"/>
          <w:lang w:val="en"/>
        </w:rPr>
      </w:pPr>
    </w:p>
    <w:p w14:paraId="1D01C221" w14:textId="77777777" w:rsidR="003062F4" w:rsidRDefault="00F130F1" w:rsidP="003062F4">
      <w:pPr>
        <w:spacing w:after="0" w:line="240" w:lineRule="auto"/>
        <w:contextualSpacing/>
        <w:rPr>
          <w:rFonts w:ascii="Arial" w:eastAsia="Times New Roman" w:hAnsi="Arial" w:cs="Arial"/>
          <w:b/>
          <w:bCs/>
          <w:sz w:val="20"/>
          <w:szCs w:val="20"/>
          <w:lang w:val="en"/>
        </w:rPr>
      </w:pPr>
      <w:r w:rsidRPr="007D1AFF">
        <w:rPr>
          <w:rFonts w:ascii="Arial" w:eastAsia="Times New Roman" w:hAnsi="Arial" w:cs="Arial"/>
          <w:sz w:val="20"/>
          <w:szCs w:val="20"/>
          <w:lang w:val="en"/>
        </w:rPr>
        <w:t>References</w:t>
      </w:r>
    </w:p>
    <w:p w14:paraId="75FDC5F8" w14:textId="2CB7AA01" w:rsidR="00D055FF" w:rsidRPr="003062F4" w:rsidRDefault="00F130F1" w:rsidP="003062F4">
      <w:pPr>
        <w:pStyle w:val="ListParagraph"/>
        <w:numPr>
          <w:ilvl w:val="0"/>
          <w:numId w:val="14"/>
        </w:numPr>
        <w:spacing w:after="0" w:line="240" w:lineRule="auto"/>
        <w:rPr>
          <w:rFonts w:ascii="Arial" w:eastAsia="Times New Roman" w:hAnsi="Arial" w:cs="Arial"/>
          <w:b/>
          <w:bCs/>
          <w:sz w:val="20"/>
          <w:szCs w:val="20"/>
          <w:lang w:val="en"/>
        </w:rPr>
      </w:pPr>
      <w:r w:rsidRPr="003062F4">
        <w:rPr>
          <w:rFonts w:ascii="Arial" w:hAnsi="Arial" w:cs="Arial"/>
          <w:sz w:val="20"/>
          <w:szCs w:val="20"/>
          <w:lang w:val="en"/>
        </w:rPr>
        <w:t xml:space="preserve">Herrington, CS, </w:t>
      </w:r>
      <w:proofErr w:type="spellStart"/>
      <w:r w:rsidRPr="003062F4">
        <w:rPr>
          <w:rFonts w:ascii="Arial" w:hAnsi="Arial" w:cs="Arial"/>
          <w:sz w:val="20"/>
          <w:szCs w:val="20"/>
          <w:lang w:val="en"/>
        </w:rPr>
        <w:t>Ordi</w:t>
      </w:r>
      <w:proofErr w:type="spellEnd"/>
      <w:r w:rsidRPr="003062F4">
        <w:rPr>
          <w:rFonts w:ascii="Arial" w:hAnsi="Arial" w:cs="Arial"/>
          <w:sz w:val="20"/>
          <w:szCs w:val="20"/>
          <w:lang w:val="en"/>
        </w:rPr>
        <w:t xml:space="preserve">, J, Bray, F. </w:t>
      </w:r>
      <w:proofErr w:type="spellStart"/>
      <w:r w:rsidRPr="003062F4">
        <w:rPr>
          <w:rFonts w:ascii="Arial" w:hAnsi="Arial" w:cs="Arial"/>
          <w:sz w:val="20"/>
          <w:szCs w:val="20"/>
          <w:lang w:val="en"/>
        </w:rPr>
        <w:t>Tumours</w:t>
      </w:r>
      <w:proofErr w:type="spellEnd"/>
      <w:r w:rsidRPr="003062F4">
        <w:rPr>
          <w:rFonts w:ascii="Arial" w:hAnsi="Arial" w:cs="Arial"/>
          <w:sz w:val="20"/>
          <w:szCs w:val="20"/>
          <w:lang w:val="en"/>
        </w:rPr>
        <w:t xml:space="preserve"> of the uterine cervix In: WHO Classification of </w:t>
      </w:r>
      <w:proofErr w:type="spellStart"/>
      <w:r w:rsidRPr="003062F4">
        <w:rPr>
          <w:rFonts w:ascii="Arial" w:hAnsi="Arial" w:cs="Arial"/>
          <w:sz w:val="20"/>
          <w:szCs w:val="20"/>
          <w:lang w:val="en"/>
        </w:rPr>
        <w:t>Tumours</w:t>
      </w:r>
      <w:proofErr w:type="spellEnd"/>
      <w:r w:rsidRPr="003062F4">
        <w:rPr>
          <w:rFonts w:ascii="Arial" w:hAnsi="Arial" w:cs="Arial"/>
          <w:sz w:val="20"/>
          <w:szCs w:val="20"/>
          <w:lang w:val="en"/>
        </w:rPr>
        <w:t xml:space="preserve">, Editorial Board. Female genital </w:t>
      </w:r>
      <w:proofErr w:type="spellStart"/>
      <w:r w:rsidRPr="003062F4">
        <w:rPr>
          <w:rFonts w:ascii="Arial" w:hAnsi="Arial" w:cs="Arial"/>
          <w:sz w:val="20"/>
          <w:szCs w:val="20"/>
          <w:lang w:val="en"/>
        </w:rPr>
        <w:t>tumours</w:t>
      </w:r>
      <w:proofErr w:type="spellEnd"/>
      <w:r w:rsidRPr="003062F4">
        <w:rPr>
          <w:rFonts w:ascii="Arial" w:hAnsi="Arial" w:cs="Arial"/>
          <w:sz w:val="20"/>
          <w:szCs w:val="20"/>
          <w:lang w:val="en"/>
        </w:rPr>
        <w:t xml:space="preserve"> [Internet]. Lyon (France): International Agency for Research on Cancer; 2020 [cited 2020 Sep 22]. (WHO classification of </w:t>
      </w:r>
      <w:proofErr w:type="spellStart"/>
      <w:r w:rsidRPr="003062F4">
        <w:rPr>
          <w:rFonts w:ascii="Arial" w:hAnsi="Arial" w:cs="Arial"/>
          <w:sz w:val="20"/>
          <w:szCs w:val="20"/>
          <w:lang w:val="en"/>
        </w:rPr>
        <w:t>tumours</w:t>
      </w:r>
      <w:proofErr w:type="spellEnd"/>
      <w:r w:rsidRPr="003062F4">
        <w:rPr>
          <w:rFonts w:ascii="Arial" w:hAnsi="Arial" w:cs="Arial"/>
          <w:sz w:val="20"/>
          <w:szCs w:val="20"/>
          <w:lang w:val="en"/>
        </w:rPr>
        <w:t xml:space="preserve"> series, 5th ed.; vol. 4). Available from: </w:t>
      </w:r>
      <w:hyperlink r:id="rId7" w:history="1">
        <w:r w:rsidRPr="003062F4">
          <w:rPr>
            <w:rStyle w:val="Hyperlink"/>
            <w:rFonts w:ascii="Arial" w:hAnsi="Arial" w:cs="Arial"/>
            <w:sz w:val="20"/>
            <w:szCs w:val="20"/>
            <w:lang w:val="en"/>
          </w:rPr>
          <w:t>https://tumourclassification.iarc.who.int/chapters/34</w:t>
        </w:r>
      </w:hyperlink>
      <w:r w:rsidRPr="003062F4">
        <w:rPr>
          <w:rFonts w:ascii="Arial" w:hAnsi="Arial" w:cs="Arial"/>
          <w:sz w:val="20"/>
          <w:szCs w:val="20"/>
          <w:lang w:val="en"/>
        </w:rPr>
        <w:t>.</w:t>
      </w:r>
    </w:p>
    <w:p w14:paraId="7C53F927" w14:textId="77777777" w:rsidR="003062F4" w:rsidRDefault="003062F4" w:rsidP="003062F4">
      <w:pPr>
        <w:spacing w:after="0"/>
        <w:rPr>
          <w:rFonts w:ascii="Arial" w:eastAsia="Times New Roman" w:hAnsi="Arial" w:cs="Arial"/>
          <w:b/>
          <w:bCs/>
          <w:sz w:val="20"/>
          <w:szCs w:val="20"/>
          <w:lang w:val="en"/>
        </w:rPr>
      </w:pPr>
    </w:p>
    <w:p w14:paraId="08F7DD5C" w14:textId="77777777" w:rsidR="003062F4" w:rsidRDefault="00F130F1" w:rsidP="003062F4">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D. Histologic Grade</w:t>
      </w:r>
    </w:p>
    <w:p w14:paraId="2A2E7014"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 xml:space="preserve">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so no </w:t>
      </w:r>
      <w:proofErr w:type="gramStart"/>
      <w:r w:rsidRPr="007D1AFF">
        <w:rPr>
          <w:rFonts w:ascii="Arial" w:hAnsi="Arial" w:cs="Arial"/>
          <w:sz w:val="20"/>
          <w:szCs w:val="20"/>
          <w:lang w:val="en"/>
        </w:rPr>
        <w:t>particular system</w:t>
      </w:r>
      <w:proofErr w:type="gramEnd"/>
      <w:r w:rsidRPr="007D1AFF">
        <w:rPr>
          <w:rFonts w:ascii="Arial" w:hAnsi="Arial" w:cs="Arial"/>
          <w:sz w:val="20"/>
          <w:szCs w:val="20"/>
          <w:lang w:val="en"/>
        </w:rPr>
        <w:t xml:space="preserve"> is recommended. For the grading of invasive squamous tumors, it is suggested that three grades be used:</w:t>
      </w:r>
    </w:p>
    <w:p w14:paraId="4F894E66"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GX</w:t>
      </w:r>
      <w:r w:rsidRPr="007D1AFF">
        <w:rPr>
          <w:rFonts w:ascii="Arial" w:hAnsi="Arial" w:cs="Arial"/>
          <w:sz w:val="20"/>
          <w:szCs w:val="20"/>
          <w:lang w:val="en"/>
        </w:rPr>
        <w:tab/>
        <w:t>Cannot be assessed</w:t>
      </w:r>
    </w:p>
    <w:p w14:paraId="02CB325C"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G1</w:t>
      </w:r>
      <w:r w:rsidRPr="007D1AFF">
        <w:rPr>
          <w:rFonts w:ascii="Arial" w:hAnsi="Arial" w:cs="Arial"/>
          <w:sz w:val="20"/>
          <w:szCs w:val="20"/>
          <w:lang w:val="en"/>
        </w:rPr>
        <w:tab/>
        <w:t>Well differentiated</w:t>
      </w:r>
    </w:p>
    <w:p w14:paraId="7C5C1AC4"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G2</w:t>
      </w:r>
      <w:r w:rsidRPr="007D1AFF">
        <w:rPr>
          <w:rFonts w:ascii="Arial" w:hAnsi="Arial" w:cs="Arial"/>
          <w:sz w:val="20"/>
          <w:szCs w:val="20"/>
          <w:lang w:val="en"/>
        </w:rPr>
        <w:tab/>
        <w:t>Moderately differentiated</w:t>
      </w:r>
    </w:p>
    <w:p w14:paraId="55A45E94" w14:textId="6360319C"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G3</w:t>
      </w:r>
      <w:r w:rsidRPr="007D1AFF">
        <w:rPr>
          <w:rFonts w:ascii="Arial" w:hAnsi="Arial" w:cs="Arial"/>
          <w:sz w:val="20"/>
          <w:szCs w:val="20"/>
          <w:lang w:val="en"/>
        </w:rPr>
        <w:tab/>
        <w:t>Poorly differentiated</w:t>
      </w:r>
    </w:p>
    <w:p w14:paraId="62501102" w14:textId="77777777" w:rsidR="003062F4" w:rsidRDefault="003062F4" w:rsidP="003062F4">
      <w:pPr>
        <w:spacing w:after="0"/>
        <w:jc w:val="both"/>
        <w:rPr>
          <w:rFonts w:ascii="Arial" w:hAnsi="Arial" w:cs="Arial"/>
          <w:sz w:val="20"/>
          <w:szCs w:val="20"/>
          <w:lang w:val="en"/>
        </w:rPr>
      </w:pPr>
    </w:p>
    <w:p w14:paraId="4E701D37"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It is uncertain whether grading has independent prognostic value in cervical ACA. Whilst a correlation between higher grade and adverse outcomes has been reported, at least for poorly differentiated tumors, this has not been a universal finding. Most grading systems are based on the tumor architecture (glandular and papillary versus solid areas) and its nuclear features. In contrast to squamous cell carcinoma, most authors who grade cervical adenocarcinoma have found the grade to have prognostic value.</w:t>
      </w:r>
      <w:hyperlink w:anchor="8113" w:tooltip="Kosary CL. FIGO stage, histology, histologic grade, age and&#10;race as prognostic factors in determining survival for cancers of the female&#10;gynecological system: an analysis of 1973-87 SEER cases of cancers of the&#10;endometrium, cervix, ovary, vulva, and vagina. Se" w:history="1">
        <w:r w:rsidRPr="007D1AFF">
          <w:rPr>
            <w:rStyle w:val="Hyperlink"/>
            <w:rFonts w:ascii="Arial" w:hAnsi="Arial" w:cs="Arial"/>
            <w:sz w:val="20"/>
            <w:szCs w:val="20"/>
            <w:vertAlign w:val="superscript"/>
            <w:lang w:val="en"/>
          </w:rPr>
          <w:t>1,</w:t>
        </w:r>
      </w:hyperlink>
      <w:hyperlink w:anchor="8114" w:tooltip="Baalbergen A, Ewing-Graham PC, Hop WC, Struijk P,&#10;Helmerhorst TJ. Prognostic factors in adenocarcinoma of the uterine cervix. Gynecol Oncol. 2004;92:262-267. " w:history="1">
        <w:r w:rsidRPr="007D1AFF">
          <w:rPr>
            <w:rStyle w:val="Hyperlink"/>
            <w:rFonts w:ascii="Arial" w:hAnsi="Arial" w:cs="Arial"/>
            <w:sz w:val="20"/>
            <w:szCs w:val="20"/>
            <w:vertAlign w:val="superscript"/>
            <w:lang w:val="en"/>
          </w:rPr>
          <w:t>2,</w:t>
        </w:r>
      </w:hyperlink>
      <w:hyperlink w:anchor="8115" w:tooltip="Takeda N, Sakuragi N, Takeda M, et al. Multivariate analysis&#10;of histopathologic prognostic factors for invasive cervical cancer treated with&#10;radical hysterectomy and systematic retroperitoneal lymphadenectomy. Acta Obstet Gynecol Scand. 2002;8:1144-1151." w:history="1">
        <w:r w:rsidRPr="007D1AFF">
          <w:rPr>
            <w:rStyle w:val="Hyperlink"/>
            <w:rFonts w:ascii="Arial" w:hAnsi="Arial" w:cs="Arial"/>
            <w:sz w:val="20"/>
            <w:szCs w:val="20"/>
            <w:vertAlign w:val="superscript"/>
            <w:lang w:val="en"/>
          </w:rPr>
          <w:t>3,</w:t>
        </w:r>
      </w:hyperlink>
      <w:hyperlink w:anchor="8116" w:tooltip="Lea JS, Sheets EE, Wenham RM, Duska LR, Coleman RL, Miller DS and Schorge JO (2002). Stage IIB-IVB cervical adenocarcinoma: prognostic factors and survival. Gynecol Oncol 2002; 84:115-119." w:history="1">
        <w:r w:rsidRPr="007D1AFF">
          <w:rPr>
            <w:rStyle w:val="Hyperlink"/>
            <w:rFonts w:ascii="Arial" w:hAnsi="Arial" w:cs="Arial"/>
            <w:sz w:val="20"/>
            <w:szCs w:val="20"/>
            <w:vertAlign w:val="superscript"/>
            <w:lang w:val="en"/>
          </w:rPr>
          <w:t>4</w:t>
        </w:r>
      </w:hyperlink>
    </w:p>
    <w:p w14:paraId="7BBB434D"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G1</w:t>
      </w:r>
      <w:r w:rsidRPr="007D1AFF">
        <w:rPr>
          <w:rFonts w:ascii="Arial" w:hAnsi="Arial" w:cs="Arial"/>
          <w:sz w:val="20"/>
          <w:szCs w:val="20"/>
          <w:lang w:val="en"/>
        </w:rPr>
        <w:tab/>
        <w:t>Small component of solid growth and mild to moderate nuclear atypia</w:t>
      </w:r>
    </w:p>
    <w:p w14:paraId="71345AC4"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G2</w:t>
      </w:r>
      <w:r w:rsidRPr="007D1AFF">
        <w:rPr>
          <w:rFonts w:ascii="Arial" w:hAnsi="Arial" w:cs="Arial"/>
          <w:sz w:val="20"/>
          <w:szCs w:val="20"/>
          <w:lang w:val="en"/>
        </w:rPr>
        <w:tab/>
        <w:t>Intermediate between grades 1 and 3</w:t>
      </w:r>
    </w:p>
    <w:p w14:paraId="4CE501B9" w14:textId="7C8ABAFC"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G3</w:t>
      </w:r>
      <w:r w:rsidRPr="007D1AFF">
        <w:rPr>
          <w:rFonts w:ascii="Arial" w:hAnsi="Arial" w:cs="Arial"/>
          <w:sz w:val="20"/>
          <w:szCs w:val="20"/>
          <w:lang w:val="en"/>
        </w:rPr>
        <w:tab/>
        <w:t>Solid pattern with severe nuclear atypia</w:t>
      </w:r>
    </w:p>
    <w:p w14:paraId="2E5137BB" w14:textId="77777777" w:rsidR="003062F4" w:rsidRDefault="003062F4" w:rsidP="003062F4">
      <w:pPr>
        <w:spacing w:after="0"/>
        <w:jc w:val="both"/>
        <w:rPr>
          <w:rFonts w:ascii="Arial" w:hAnsi="Arial" w:cs="Arial"/>
          <w:sz w:val="20"/>
          <w:szCs w:val="20"/>
          <w:lang w:val="en"/>
        </w:rPr>
      </w:pPr>
    </w:p>
    <w:p w14:paraId="2E4B4601"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Tumors with no differentiation or minimal differentiation that is discernible only in rare, tiny foci (undifferentiated carcinomas by WHO classification) are categorized as Grade 4.</w:t>
      </w:r>
    </w:p>
    <w:p w14:paraId="7F37395B" w14:textId="77777777" w:rsidR="003062F4" w:rsidRDefault="003062F4" w:rsidP="003062F4">
      <w:pPr>
        <w:spacing w:after="0"/>
        <w:jc w:val="both"/>
        <w:rPr>
          <w:rFonts w:ascii="Arial" w:hAnsi="Arial" w:cs="Arial"/>
          <w:sz w:val="20"/>
          <w:szCs w:val="20"/>
          <w:lang w:val="en"/>
        </w:rPr>
      </w:pPr>
    </w:p>
    <w:p w14:paraId="39082D31" w14:textId="77777777" w:rsidR="003062F4" w:rsidRDefault="00F130F1" w:rsidP="003062F4">
      <w:pPr>
        <w:spacing w:after="0"/>
        <w:jc w:val="both"/>
        <w:rPr>
          <w:rFonts w:ascii="Arial" w:hAnsi="Arial" w:cs="Arial"/>
          <w:sz w:val="20"/>
          <w:szCs w:val="20"/>
          <w:lang w:val="en"/>
        </w:rPr>
      </w:pPr>
      <w:r w:rsidRPr="007D1AFF">
        <w:rPr>
          <w:rFonts w:ascii="Arial" w:hAnsi="Arial" w:cs="Arial"/>
          <w:sz w:val="20"/>
          <w:szCs w:val="20"/>
          <w:lang w:val="en"/>
        </w:rPr>
        <w:t xml:space="preserve">Neuroendocrine tumors of the cervix have a separate grading system mirroring neuroendocrine tumors of other body sites. The 2020 WHO classifies uterine cervix neuroendocrine tumors into two categories: low-grade neuroendocrine tumor (including grades 1 and 2) and high-grade neuroendocrine carcinoma (including small cell neuroendocrine carcinoma and large cell neuroendocrine carcinoma), along with a “mixed” category with </w:t>
      </w:r>
      <w:proofErr w:type="gramStart"/>
      <w:r w:rsidRPr="007D1AFF">
        <w:rPr>
          <w:rFonts w:ascii="Arial" w:hAnsi="Arial" w:cs="Arial"/>
          <w:sz w:val="20"/>
          <w:szCs w:val="20"/>
          <w:lang w:val="en"/>
        </w:rPr>
        <w:t>other</w:t>
      </w:r>
      <w:proofErr w:type="gramEnd"/>
      <w:r w:rsidRPr="007D1AFF">
        <w:rPr>
          <w:rFonts w:ascii="Arial" w:hAnsi="Arial" w:cs="Arial"/>
          <w:sz w:val="20"/>
          <w:szCs w:val="20"/>
          <w:lang w:val="en"/>
        </w:rPr>
        <w:t xml:space="preserve"> carcinoma. By definition, the high-grade tumors are Grade 3.</w:t>
      </w:r>
      <w:hyperlink w:anchor="8115" w:tooltip="Takeda N, Sakuragi N, Takeda M, et al. Multivariate analysis&#10;of histopathologic prognostic factors for invasive cervical cancer treated with&#10;radical hysterectomy and systematic retroperitoneal lymphadenectomy. Acta Obstet Gynecol Scand. 2002;8:1144-1151." w:history="1">
        <w:r w:rsidRPr="007D1AFF">
          <w:rPr>
            <w:rStyle w:val="Hyperlink"/>
            <w:rFonts w:ascii="Arial" w:hAnsi="Arial" w:cs="Arial"/>
            <w:sz w:val="20"/>
            <w:szCs w:val="20"/>
            <w:vertAlign w:val="superscript"/>
            <w:lang w:val="en"/>
          </w:rPr>
          <w:t>3,</w:t>
        </w:r>
      </w:hyperlink>
      <w:hyperlink w:anchor="8116" w:tooltip="Lea JS, Sheets EE, Wenham RM, Duska LR, Coleman RL, Miller DS and Schorge JO (2002). Stage IIB-IVB cervical adenocarcinoma: prognostic factors and survival. Gynecol Oncol 2002; 84:115-119." w:history="1">
        <w:r w:rsidRPr="007D1AFF">
          <w:rPr>
            <w:rStyle w:val="Hyperlink"/>
            <w:rFonts w:ascii="Arial" w:hAnsi="Arial" w:cs="Arial"/>
            <w:sz w:val="20"/>
            <w:szCs w:val="20"/>
            <w:vertAlign w:val="superscript"/>
            <w:lang w:val="en"/>
          </w:rPr>
          <w:t>4,</w:t>
        </w:r>
      </w:hyperlink>
      <w:hyperlink w:anchor="8117" w:tooltip="Howitt BE, Kelly P, McCluggage WG. Pathology of neuroendocrine tumors of the female genital tract. Curr Oncol Rep. 2017; 19:59. doi 10.1007/s11912-017-0617-2." w:history="1">
        <w:r w:rsidRPr="007D1AFF">
          <w:rPr>
            <w:rStyle w:val="Hyperlink"/>
            <w:rFonts w:ascii="Arial" w:hAnsi="Arial" w:cs="Arial"/>
            <w:sz w:val="20"/>
            <w:szCs w:val="20"/>
            <w:vertAlign w:val="superscript"/>
            <w:lang w:val="en"/>
          </w:rPr>
          <w:t>5</w:t>
        </w:r>
      </w:hyperlink>
      <w:r w:rsidRPr="007D1AFF">
        <w:rPr>
          <w:rFonts w:ascii="Arial" w:hAnsi="Arial" w:cs="Arial"/>
          <w:sz w:val="20"/>
          <w:szCs w:val="20"/>
          <w:lang w:val="en"/>
        </w:rPr>
        <w:t>  High-grade neuroendocrine tumors of the cervix are typically HPV-associated, most frequently HPV subtypes 16 or 18.</w:t>
      </w:r>
    </w:p>
    <w:p w14:paraId="5157AA6D" w14:textId="77777777" w:rsidR="003062F4" w:rsidRDefault="003062F4" w:rsidP="003062F4">
      <w:pPr>
        <w:spacing w:after="0"/>
        <w:jc w:val="both"/>
        <w:rPr>
          <w:rFonts w:ascii="Arial" w:hAnsi="Arial" w:cs="Arial"/>
          <w:sz w:val="20"/>
          <w:szCs w:val="20"/>
          <w:lang w:val="en"/>
        </w:rPr>
      </w:pPr>
    </w:p>
    <w:p w14:paraId="1B02A639" w14:textId="77777777" w:rsidR="003062F4" w:rsidRDefault="00F130F1" w:rsidP="003062F4">
      <w:pPr>
        <w:spacing w:after="0" w:line="240" w:lineRule="auto"/>
        <w:contextualSpacing/>
        <w:rPr>
          <w:rFonts w:ascii="Arial" w:hAnsi="Arial" w:cs="Arial"/>
          <w:sz w:val="20"/>
          <w:szCs w:val="20"/>
          <w:lang w:val="en"/>
        </w:rPr>
      </w:pPr>
      <w:r w:rsidRPr="007D1AFF">
        <w:rPr>
          <w:rFonts w:ascii="Arial" w:eastAsia="Times New Roman" w:hAnsi="Arial" w:cs="Arial"/>
          <w:sz w:val="20"/>
          <w:szCs w:val="20"/>
          <w:lang w:val="en"/>
        </w:rPr>
        <w:t>References</w:t>
      </w:r>
    </w:p>
    <w:p w14:paraId="4D97D1A5" w14:textId="77777777" w:rsidR="003062F4" w:rsidRDefault="00F130F1" w:rsidP="003062F4">
      <w:pPr>
        <w:pStyle w:val="ListParagraph"/>
        <w:numPr>
          <w:ilvl w:val="0"/>
          <w:numId w:val="15"/>
        </w:numPr>
        <w:spacing w:after="0" w:line="240" w:lineRule="auto"/>
        <w:rPr>
          <w:rFonts w:ascii="Arial" w:hAnsi="Arial" w:cs="Arial"/>
          <w:sz w:val="20"/>
          <w:szCs w:val="20"/>
          <w:lang w:val="en"/>
        </w:rPr>
      </w:pPr>
      <w:proofErr w:type="spellStart"/>
      <w:r w:rsidRPr="003062F4">
        <w:rPr>
          <w:rFonts w:ascii="Arial" w:hAnsi="Arial" w:cs="Arial"/>
          <w:sz w:val="20"/>
          <w:szCs w:val="20"/>
          <w:lang w:val="en"/>
        </w:rPr>
        <w:t>Kosary</w:t>
      </w:r>
      <w:proofErr w:type="spellEnd"/>
      <w:r w:rsidRPr="003062F4">
        <w:rPr>
          <w:rFonts w:ascii="Arial" w:hAnsi="Arial" w:cs="Arial"/>
          <w:sz w:val="20"/>
          <w:szCs w:val="20"/>
          <w:lang w:val="en"/>
        </w:rPr>
        <w:t xml:space="preserve"> CL. FIGO stage, histology, histologic grade, </w:t>
      </w:r>
      <w:proofErr w:type="gramStart"/>
      <w:r w:rsidRPr="003062F4">
        <w:rPr>
          <w:rFonts w:ascii="Arial" w:hAnsi="Arial" w:cs="Arial"/>
          <w:sz w:val="20"/>
          <w:szCs w:val="20"/>
          <w:lang w:val="en"/>
        </w:rPr>
        <w:t>age</w:t>
      </w:r>
      <w:proofErr w:type="gramEnd"/>
      <w:r w:rsidRPr="003062F4">
        <w:rPr>
          <w:rFonts w:ascii="Arial" w:hAnsi="Arial" w:cs="Arial"/>
          <w:sz w:val="20"/>
          <w:szCs w:val="20"/>
          <w:lang w:val="en"/>
        </w:rPr>
        <w:t xml:space="preserve"> and race as prognostic factors in determining survival for cancers of the female gynecological system: an analysis of 1973-87 SEER cases of cancers of the endometrium, cervix, ovary, vulva, and vagina. </w:t>
      </w:r>
      <w:r w:rsidRPr="003062F4">
        <w:rPr>
          <w:rFonts w:ascii="Arial" w:hAnsi="Arial" w:cs="Arial"/>
          <w:iCs/>
          <w:sz w:val="20"/>
          <w:szCs w:val="20"/>
          <w:lang w:val="en"/>
        </w:rPr>
        <w:t>Semin Surg Oncol</w:t>
      </w:r>
      <w:r w:rsidRPr="003062F4">
        <w:rPr>
          <w:rFonts w:ascii="Arial" w:hAnsi="Arial" w:cs="Arial"/>
          <w:sz w:val="20"/>
          <w:szCs w:val="20"/>
          <w:lang w:val="en"/>
        </w:rPr>
        <w:t xml:space="preserve">. 1994;10:31-46. </w:t>
      </w:r>
    </w:p>
    <w:p w14:paraId="169C1069" w14:textId="77777777" w:rsidR="003062F4" w:rsidRDefault="00F130F1" w:rsidP="003062F4">
      <w:pPr>
        <w:pStyle w:val="ListParagraph"/>
        <w:numPr>
          <w:ilvl w:val="0"/>
          <w:numId w:val="15"/>
        </w:numPr>
        <w:spacing w:after="0" w:line="240" w:lineRule="auto"/>
        <w:rPr>
          <w:rFonts w:ascii="Arial" w:hAnsi="Arial" w:cs="Arial"/>
          <w:sz w:val="20"/>
          <w:szCs w:val="20"/>
          <w:lang w:val="en"/>
        </w:rPr>
      </w:pPr>
      <w:proofErr w:type="spellStart"/>
      <w:r w:rsidRPr="003062F4">
        <w:rPr>
          <w:rFonts w:ascii="Arial" w:hAnsi="Arial" w:cs="Arial"/>
          <w:sz w:val="20"/>
          <w:szCs w:val="20"/>
          <w:lang w:val="en"/>
        </w:rPr>
        <w:t>Baalbergen</w:t>
      </w:r>
      <w:proofErr w:type="spellEnd"/>
      <w:r w:rsidRPr="003062F4">
        <w:rPr>
          <w:rFonts w:ascii="Arial" w:hAnsi="Arial" w:cs="Arial"/>
          <w:sz w:val="20"/>
          <w:szCs w:val="20"/>
          <w:lang w:val="en"/>
        </w:rPr>
        <w:t xml:space="preserve"> A, Ewing-Graham PC, Hop WC, </w:t>
      </w:r>
      <w:proofErr w:type="spellStart"/>
      <w:r w:rsidRPr="003062F4">
        <w:rPr>
          <w:rFonts w:ascii="Arial" w:hAnsi="Arial" w:cs="Arial"/>
          <w:sz w:val="20"/>
          <w:szCs w:val="20"/>
          <w:lang w:val="en"/>
        </w:rPr>
        <w:t>Struijk</w:t>
      </w:r>
      <w:proofErr w:type="spellEnd"/>
      <w:r w:rsidRPr="003062F4">
        <w:rPr>
          <w:rFonts w:ascii="Arial" w:hAnsi="Arial" w:cs="Arial"/>
          <w:sz w:val="20"/>
          <w:szCs w:val="20"/>
          <w:lang w:val="en"/>
        </w:rPr>
        <w:t xml:space="preserve"> P, </w:t>
      </w:r>
      <w:proofErr w:type="spellStart"/>
      <w:r w:rsidRPr="003062F4">
        <w:rPr>
          <w:rFonts w:ascii="Arial" w:hAnsi="Arial" w:cs="Arial"/>
          <w:sz w:val="20"/>
          <w:szCs w:val="20"/>
          <w:lang w:val="en"/>
        </w:rPr>
        <w:t>Helmerhorst</w:t>
      </w:r>
      <w:proofErr w:type="spellEnd"/>
      <w:r w:rsidRPr="003062F4">
        <w:rPr>
          <w:rFonts w:ascii="Arial" w:hAnsi="Arial" w:cs="Arial"/>
          <w:sz w:val="20"/>
          <w:szCs w:val="20"/>
          <w:lang w:val="en"/>
        </w:rPr>
        <w:t xml:space="preserve"> TJ. Prognostic factors in adenocarcinoma of the uterine cervix. </w:t>
      </w:r>
      <w:proofErr w:type="spellStart"/>
      <w:r w:rsidRPr="003062F4">
        <w:rPr>
          <w:rFonts w:ascii="Arial" w:hAnsi="Arial" w:cs="Arial"/>
          <w:iCs/>
          <w:sz w:val="20"/>
          <w:szCs w:val="20"/>
          <w:lang w:val="en"/>
        </w:rPr>
        <w:t>Gynecol</w:t>
      </w:r>
      <w:proofErr w:type="spellEnd"/>
      <w:r w:rsidRPr="003062F4">
        <w:rPr>
          <w:rFonts w:ascii="Arial" w:hAnsi="Arial" w:cs="Arial"/>
          <w:iCs/>
          <w:sz w:val="20"/>
          <w:szCs w:val="20"/>
          <w:lang w:val="en"/>
        </w:rPr>
        <w:t xml:space="preserve"> Oncol</w:t>
      </w:r>
      <w:r w:rsidRPr="003062F4">
        <w:rPr>
          <w:rFonts w:ascii="Arial" w:hAnsi="Arial" w:cs="Arial"/>
          <w:sz w:val="20"/>
          <w:szCs w:val="20"/>
          <w:lang w:val="en"/>
        </w:rPr>
        <w:t>. 2004;92:262-267.</w:t>
      </w:r>
    </w:p>
    <w:p w14:paraId="4D21A4D7" w14:textId="77777777" w:rsidR="003062F4" w:rsidRDefault="00F130F1" w:rsidP="003062F4">
      <w:pPr>
        <w:pStyle w:val="ListParagraph"/>
        <w:numPr>
          <w:ilvl w:val="0"/>
          <w:numId w:val="15"/>
        </w:numPr>
        <w:spacing w:after="0" w:line="240" w:lineRule="auto"/>
        <w:rPr>
          <w:rFonts w:ascii="Arial" w:hAnsi="Arial" w:cs="Arial"/>
          <w:sz w:val="20"/>
          <w:szCs w:val="20"/>
          <w:lang w:val="en"/>
        </w:rPr>
      </w:pPr>
      <w:r w:rsidRPr="003062F4">
        <w:rPr>
          <w:rFonts w:ascii="Arial" w:hAnsi="Arial" w:cs="Arial"/>
          <w:sz w:val="20"/>
          <w:szCs w:val="20"/>
          <w:lang w:val="en"/>
        </w:rPr>
        <w:lastRenderedPageBreak/>
        <w:t xml:space="preserve">Takeda N, </w:t>
      </w:r>
      <w:proofErr w:type="spellStart"/>
      <w:r w:rsidRPr="003062F4">
        <w:rPr>
          <w:rFonts w:ascii="Arial" w:hAnsi="Arial" w:cs="Arial"/>
          <w:sz w:val="20"/>
          <w:szCs w:val="20"/>
          <w:lang w:val="en"/>
        </w:rPr>
        <w:t>Sakuragi</w:t>
      </w:r>
      <w:proofErr w:type="spellEnd"/>
      <w:r w:rsidRPr="003062F4">
        <w:rPr>
          <w:rFonts w:ascii="Arial" w:hAnsi="Arial" w:cs="Arial"/>
          <w:sz w:val="20"/>
          <w:szCs w:val="20"/>
          <w:lang w:val="en"/>
        </w:rPr>
        <w:t xml:space="preserve"> N, Takeda M, et al. Multivariate analysis of histopathologic prognostic factors for invasive cervical cancer treated with radical hysterectomy and systematic retroperitoneal lymphadenectomy. </w:t>
      </w:r>
      <w:r w:rsidRPr="003062F4">
        <w:rPr>
          <w:rFonts w:ascii="Arial" w:hAnsi="Arial" w:cs="Arial"/>
          <w:iCs/>
          <w:sz w:val="20"/>
          <w:szCs w:val="20"/>
          <w:lang w:val="en"/>
        </w:rPr>
        <w:t xml:space="preserve">Acta </w:t>
      </w:r>
      <w:proofErr w:type="spellStart"/>
      <w:r w:rsidRPr="003062F4">
        <w:rPr>
          <w:rFonts w:ascii="Arial" w:hAnsi="Arial" w:cs="Arial"/>
          <w:iCs/>
          <w:sz w:val="20"/>
          <w:szCs w:val="20"/>
          <w:lang w:val="en"/>
        </w:rPr>
        <w:t>Obstet</w:t>
      </w:r>
      <w:proofErr w:type="spellEnd"/>
      <w:r w:rsidRPr="003062F4">
        <w:rPr>
          <w:rFonts w:ascii="Arial" w:hAnsi="Arial" w:cs="Arial"/>
          <w:iCs/>
          <w:sz w:val="20"/>
          <w:szCs w:val="20"/>
          <w:lang w:val="en"/>
        </w:rPr>
        <w:t xml:space="preserve"> </w:t>
      </w:r>
      <w:proofErr w:type="spellStart"/>
      <w:r w:rsidRPr="003062F4">
        <w:rPr>
          <w:rFonts w:ascii="Arial" w:hAnsi="Arial" w:cs="Arial"/>
          <w:iCs/>
          <w:sz w:val="20"/>
          <w:szCs w:val="20"/>
          <w:lang w:val="en"/>
        </w:rPr>
        <w:t>Gynecol</w:t>
      </w:r>
      <w:proofErr w:type="spellEnd"/>
      <w:r w:rsidRPr="003062F4">
        <w:rPr>
          <w:rFonts w:ascii="Arial" w:hAnsi="Arial" w:cs="Arial"/>
          <w:iCs/>
          <w:sz w:val="20"/>
          <w:szCs w:val="20"/>
          <w:lang w:val="en"/>
        </w:rPr>
        <w:t xml:space="preserve"> Scand</w:t>
      </w:r>
      <w:r w:rsidRPr="003062F4">
        <w:rPr>
          <w:rFonts w:ascii="Arial" w:hAnsi="Arial" w:cs="Arial"/>
          <w:sz w:val="20"/>
          <w:szCs w:val="20"/>
          <w:lang w:val="en"/>
        </w:rPr>
        <w:t>. 2002;8:1144-1151.</w:t>
      </w:r>
    </w:p>
    <w:p w14:paraId="7FEA2956" w14:textId="77777777" w:rsidR="003062F4" w:rsidRPr="003062F4" w:rsidRDefault="00F130F1" w:rsidP="003062F4">
      <w:pPr>
        <w:pStyle w:val="ListParagraph"/>
        <w:numPr>
          <w:ilvl w:val="0"/>
          <w:numId w:val="15"/>
        </w:numPr>
        <w:spacing w:after="0" w:line="240" w:lineRule="auto"/>
        <w:rPr>
          <w:rFonts w:ascii="Arial" w:hAnsi="Arial" w:cs="Arial"/>
          <w:sz w:val="20"/>
          <w:szCs w:val="20"/>
          <w:lang w:val="en"/>
        </w:rPr>
      </w:pPr>
      <w:r w:rsidRPr="003062F4">
        <w:rPr>
          <w:rFonts w:ascii="Arial" w:eastAsia="Times New Roman" w:hAnsi="Arial" w:cs="Arial"/>
          <w:sz w:val="20"/>
          <w:szCs w:val="20"/>
          <w:lang w:val="en"/>
        </w:rPr>
        <w:t xml:space="preserve">Lea JS, Sheets EE, Wenham RM, Duska LR, Coleman RL, Miller DS and </w:t>
      </w:r>
      <w:proofErr w:type="spellStart"/>
      <w:r w:rsidRPr="003062F4">
        <w:rPr>
          <w:rFonts w:ascii="Arial" w:eastAsia="Times New Roman" w:hAnsi="Arial" w:cs="Arial"/>
          <w:sz w:val="20"/>
          <w:szCs w:val="20"/>
          <w:lang w:val="en"/>
        </w:rPr>
        <w:t>Schorge</w:t>
      </w:r>
      <w:proofErr w:type="spellEnd"/>
      <w:r w:rsidRPr="003062F4">
        <w:rPr>
          <w:rFonts w:ascii="Arial" w:eastAsia="Times New Roman" w:hAnsi="Arial" w:cs="Arial"/>
          <w:sz w:val="20"/>
          <w:szCs w:val="20"/>
          <w:lang w:val="en"/>
        </w:rPr>
        <w:t xml:space="preserve"> JO (2002). Stage IIB-IVB cervical adenocarcinoma: prognostic factors and survival. </w:t>
      </w:r>
      <w:proofErr w:type="spellStart"/>
      <w:r w:rsidRPr="003062F4">
        <w:rPr>
          <w:rFonts w:ascii="Arial" w:eastAsia="Times New Roman" w:hAnsi="Arial" w:cs="Arial"/>
          <w:sz w:val="20"/>
          <w:szCs w:val="20"/>
          <w:lang w:val="en"/>
        </w:rPr>
        <w:t>Gynecol</w:t>
      </w:r>
      <w:proofErr w:type="spellEnd"/>
      <w:r w:rsidRPr="003062F4">
        <w:rPr>
          <w:rFonts w:ascii="Arial" w:eastAsia="Times New Roman" w:hAnsi="Arial" w:cs="Arial"/>
          <w:sz w:val="20"/>
          <w:szCs w:val="20"/>
          <w:lang w:val="en"/>
        </w:rPr>
        <w:t xml:space="preserve"> Oncol 2002; 84:115-119.</w:t>
      </w:r>
    </w:p>
    <w:p w14:paraId="363B9080" w14:textId="4AB7955F" w:rsidR="00D055FF" w:rsidRPr="003062F4" w:rsidRDefault="00F130F1" w:rsidP="003062F4">
      <w:pPr>
        <w:pStyle w:val="ListParagraph"/>
        <w:numPr>
          <w:ilvl w:val="0"/>
          <w:numId w:val="15"/>
        </w:numPr>
        <w:spacing w:after="0" w:line="240" w:lineRule="auto"/>
        <w:rPr>
          <w:rFonts w:ascii="Arial" w:hAnsi="Arial" w:cs="Arial"/>
          <w:sz w:val="20"/>
          <w:szCs w:val="20"/>
          <w:lang w:val="en"/>
        </w:rPr>
      </w:pPr>
      <w:r w:rsidRPr="003062F4">
        <w:rPr>
          <w:rFonts w:ascii="Arial" w:eastAsia="Times New Roman" w:hAnsi="Arial" w:cs="Arial"/>
          <w:sz w:val="20"/>
          <w:szCs w:val="20"/>
          <w:lang w:val="en"/>
        </w:rPr>
        <w:t xml:space="preserve">Howitt BE, Kelly P, McCluggage WG. Pathology of neuroendocrine tumors of the female genital tract. </w:t>
      </w:r>
      <w:proofErr w:type="spellStart"/>
      <w:r w:rsidRPr="003062F4">
        <w:rPr>
          <w:rFonts w:ascii="Arial" w:eastAsia="Times New Roman" w:hAnsi="Arial" w:cs="Arial"/>
          <w:sz w:val="20"/>
          <w:szCs w:val="20"/>
          <w:lang w:val="en"/>
        </w:rPr>
        <w:t>Curr</w:t>
      </w:r>
      <w:proofErr w:type="spellEnd"/>
      <w:r w:rsidRPr="003062F4">
        <w:rPr>
          <w:rFonts w:ascii="Arial" w:eastAsia="Times New Roman" w:hAnsi="Arial" w:cs="Arial"/>
          <w:sz w:val="20"/>
          <w:szCs w:val="20"/>
          <w:lang w:val="en"/>
        </w:rPr>
        <w:t xml:space="preserve"> Oncol Rep. 2017; 19:59. </w:t>
      </w:r>
      <w:proofErr w:type="spellStart"/>
      <w:r w:rsidRPr="003062F4">
        <w:rPr>
          <w:rFonts w:ascii="Arial" w:eastAsia="Times New Roman" w:hAnsi="Arial" w:cs="Arial"/>
          <w:sz w:val="20"/>
          <w:szCs w:val="20"/>
          <w:lang w:val="en"/>
        </w:rPr>
        <w:t>doi</w:t>
      </w:r>
      <w:proofErr w:type="spellEnd"/>
      <w:r w:rsidRPr="003062F4">
        <w:rPr>
          <w:rFonts w:ascii="Arial" w:eastAsia="Times New Roman" w:hAnsi="Arial" w:cs="Arial"/>
          <w:sz w:val="20"/>
          <w:szCs w:val="20"/>
          <w:lang w:val="en"/>
        </w:rPr>
        <w:t xml:space="preserve"> 10.1007/s11912-017-0617-2.</w:t>
      </w:r>
    </w:p>
    <w:p w14:paraId="6D663032" w14:textId="77777777" w:rsidR="00F130F1" w:rsidRDefault="00F130F1" w:rsidP="003062F4">
      <w:pPr>
        <w:spacing w:after="0"/>
        <w:rPr>
          <w:rFonts w:ascii="Arial" w:eastAsia="Times New Roman" w:hAnsi="Arial" w:cs="Arial"/>
          <w:b/>
          <w:bCs/>
          <w:sz w:val="20"/>
          <w:szCs w:val="20"/>
          <w:lang w:val="en"/>
        </w:rPr>
      </w:pPr>
    </w:p>
    <w:p w14:paraId="058DAFA8" w14:textId="77777777" w:rsidR="00F130F1" w:rsidRDefault="00F130F1" w:rsidP="00F130F1">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 xml:space="preserve">E. </w:t>
      </w:r>
      <w:proofErr w:type="spellStart"/>
      <w:r w:rsidRPr="007D1AFF">
        <w:rPr>
          <w:rFonts w:ascii="Arial" w:eastAsia="Times New Roman" w:hAnsi="Arial" w:cs="Arial"/>
          <w:b/>
          <w:bCs/>
          <w:sz w:val="20"/>
          <w:szCs w:val="20"/>
          <w:lang w:val="en"/>
        </w:rPr>
        <w:t>Lymphovascular</w:t>
      </w:r>
      <w:proofErr w:type="spellEnd"/>
      <w:r w:rsidRPr="007D1AFF">
        <w:rPr>
          <w:rFonts w:ascii="Arial" w:eastAsia="Times New Roman" w:hAnsi="Arial" w:cs="Arial"/>
          <w:b/>
          <w:bCs/>
          <w:sz w:val="20"/>
          <w:szCs w:val="20"/>
          <w:lang w:val="en"/>
        </w:rPr>
        <w:t xml:space="preserve"> Invasion</w:t>
      </w:r>
    </w:p>
    <w:p w14:paraId="3878C230"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Many gynecologists feel that the presence of vascular/lymphatic vessel invasion is important because it may change the extent of their surgical treatment and may be an independent risk factor for recurrence.</w:t>
      </w:r>
      <w:hyperlink w:anchor="8120" w:tooltip="Casarin J, Buda A, Bogani G, et al. Predictors of recurrence following laparoscopic radical hysterectomy for early-stage cervical cancer: a multi-institutional study. Gynecol Oncol. 2020;   159(1):164-170. " w:history="1">
        <w:r w:rsidRPr="007D1AFF">
          <w:rPr>
            <w:rStyle w:val="Hyperlink"/>
            <w:rFonts w:ascii="Arial" w:hAnsi="Arial" w:cs="Arial"/>
            <w:sz w:val="20"/>
            <w:szCs w:val="20"/>
            <w:vertAlign w:val="superscript"/>
            <w:lang w:val="en"/>
          </w:rPr>
          <w:t>1,</w:t>
        </w:r>
      </w:hyperlink>
      <w:hyperlink w:anchor="8123" w:tooltip="Margolis B, Cagle-Colon K, Chen L, Tergas AI, Boyd L, Wright JD. Prognostic significance of lymphovascular space invasion for stage IA2 and IA3 cervical cancer. Int J Gynecol Cancer. 2020; 30(6):735-743." w:history="1">
        <w:r w:rsidRPr="007D1AFF">
          <w:rPr>
            <w:rStyle w:val="Hyperlink"/>
            <w:rFonts w:ascii="Arial" w:hAnsi="Arial" w:cs="Arial"/>
            <w:sz w:val="20"/>
            <w:szCs w:val="20"/>
            <w:vertAlign w:val="superscript"/>
            <w:lang w:val="en"/>
          </w:rPr>
          <w:t>2,</w:t>
        </w:r>
      </w:hyperlink>
      <w:hyperlink w:anchor="8124" w:tooltip="Qian Q, Yang J, Cao D, You Y, Chen J, Shen K. Analysis of treatment modalities and prognosis on microinvasive cervical cancer: a 10-year cohort study in China. J Gynecol Oncol. 2014; 254):293-300." w:history="1">
        <w:r w:rsidRPr="007D1AFF">
          <w:rPr>
            <w:rStyle w:val="Hyperlink"/>
            <w:rFonts w:ascii="Arial" w:hAnsi="Arial" w:cs="Arial"/>
            <w:sz w:val="20"/>
            <w:szCs w:val="20"/>
            <w:vertAlign w:val="superscript"/>
            <w:lang w:val="en"/>
          </w:rPr>
          <w:t>3,</w:t>
        </w:r>
      </w:hyperlink>
      <w:hyperlink w:anchor="8125" w:tooltip="Kodama J, Mizutani Y, Hongo A, Yoshinouchi M, Kudo T, Okuda H. Optimal surgery and diagnostic approach of stage IA2 squamous cell carcinoma of the cervix. Eur J Gynecol Reprod Biol. 2002; 101(2):192-195." w:history="1">
        <w:r w:rsidRPr="007D1AFF">
          <w:rPr>
            <w:rStyle w:val="Hyperlink"/>
            <w:rFonts w:ascii="Arial" w:hAnsi="Arial" w:cs="Arial"/>
            <w:sz w:val="20"/>
            <w:szCs w:val="20"/>
            <w:vertAlign w:val="superscript"/>
            <w:lang w:val="en"/>
          </w:rPr>
          <w:t>4</w:t>
        </w:r>
      </w:hyperlink>
      <w:r w:rsidRPr="007D1AFF">
        <w:rPr>
          <w:rFonts w:ascii="Arial" w:hAnsi="Arial" w:cs="Arial"/>
          <w:sz w:val="20"/>
          <w:szCs w:val="20"/>
          <w:lang w:val="en"/>
        </w:rPr>
        <w:t xml:space="preserve"> At times, it may be difficult to evaluate a specimen for vascular/lymphatic vessel invasion, as in cases with crush artifact or suboptimal fixation. In these cases, it can be categorized as “cannot be determined”. At other times, it may be difficult to be definitive whether vascular/lymphatic vessel invasion is present. This can include cases where retraction artifact or artifactual transfer of tumor cells is a consideration. In other cases, foci may be suspicious but not definitive for invasion. </w:t>
      </w:r>
      <w:proofErr w:type="gramStart"/>
      <w:r w:rsidRPr="007D1AFF">
        <w:rPr>
          <w:rFonts w:ascii="Arial" w:hAnsi="Arial" w:cs="Arial"/>
          <w:sz w:val="20"/>
          <w:szCs w:val="20"/>
          <w:lang w:val="en"/>
        </w:rPr>
        <w:t>All of</w:t>
      </w:r>
      <w:proofErr w:type="gramEnd"/>
      <w:r w:rsidRPr="007D1AFF">
        <w:rPr>
          <w:rFonts w:ascii="Arial" w:hAnsi="Arial" w:cs="Arial"/>
          <w:sz w:val="20"/>
          <w:szCs w:val="20"/>
          <w:lang w:val="en"/>
        </w:rPr>
        <w:t xml:space="preserve"> these situations can be categorized as “equivocal for invasion”. In cases where one cannot be definitive, a qualifying note explaining the interpretive difficulty and the extent of possible involvement is recommended, since it may help to direct medical management.</w:t>
      </w:r>
      <w:hyperlink w:anchor="8123" w:tooltip="Margolis B, Cagle-Colon K, Chen L, Tergas AI, Boyd L, Wright JD. Prognostic significance of lymphovascular space invasion for stage IA2 and IA3 cervical cancer. Int J Gynecol Cancer. 2020; 30(6):735-743." w:history="1">
        <w:r w:rsidRPr="007D1AFF">
          <w:rPr>
            <w:rStyle w:val="Hyperlink"/>
            <w:rFonts w:ascii="Arial" w:hAnsi="Arial" w:cs="Arial"/>
            <w:sz w:val="20"/>
            <w:szCs w:val="20"/>
            <w:vertAlign w:val="superscript"/>
            <w:lang w:val="en"/>
          </w:rPr>
          <w:t>2,</w:t>
        </w:r>
      </w:hyperlink>
      <w:hyperlink w:anchor="8119" w:tooltip="Yan W, Qui S, Ding Y, Zhang Q, Si L, Lv S, Lui L. Prognostic value of lymphovascular space invasion in patients with early stage cervical cancer in Jilin, China: a retrospective study. Medicine. 2019; 98(40):e17302." w:history="1">
        <w:r w:rsidRPr="007D1AFF">
          <w:rPr>
            <w:rStyle w:val="Hyperlink"/>
            <w:rFonts w:ascii="Arial" w:hAnsi="Arial" w:cs="Arial"/>
            <w:sz w:val="20"/>
            <w:szCs w:val="20"/>
            <w:vertAlign w:val="superscript"/>
            <w:lang w:val="en"/>
          </w:rPr>
          <w:t>5,</w:t>
        </w:r>
      </w:hyperlink>
      <w:hyperlink w:anchor="8121" w:tooltip="Weyl A, Illac C, Lusque A, et al. Prognostic value of lymphovascular space invasion in early-stage cervical cancer. Int J Gynecol Cancer. 2020; 30(10):1493-1499. " w:history="1">
        <w:r w:rsidRPr="007D1AFF">
          <w:rPr>
            <w:rStyle w:val="Hyperlink"/>
            <w:rFonts w:ascii="Arial" w:hAnsi="Arial" w:cs="Arial"/>
            <w:sz w:val="20"/>
            <w:szCs w:val="20"/>
            <w:vertAlign w:val="superscript"/>
            <w:lang w:val="en"/>
          </w:rPr>
          <w:t>6,</w:t>
        </w:r>
      </w:hyperlink>
      <w:hyperlink w:anchor="8122" w:tooltip="Pol FJ, Zusterzeel PL, vanHam MA, Kuijpers DA, Bulten J, Massuger LF. Satellite lymphovascular space invasion: an independent risk factor in early stage cervical cancer. Gynecol Oncol. 2015; 138(3):579-582." w:history="1">
        <w:r w:rsidRPr="007D1AFF">
          <w:rPr>
            <w:rStyle w:val="Hyperlink"/>
            <w:rFonts w:ascii="Arial" w:hAnsi="Arial" w:cs="Arial"/>
            <w:sz w:val="20"/>
            <w:szCs w:val="20"/>
            <w:vertAlign w:val="superscript"/>
            <w:lang w:val="en"/>
          </w:rPr>
          <w:t>7</w:t>
        </w:r>
      </w:hyperlink>
    </w:p>
    <w:p w14:paraId="259BD705" w14:textId="77777777" w:rsidR="00F130F1" w:rsidRDefault="00F130F1" w:rsidP="00F130F1">
      <w:pPr>
        <w:spacing w:after="0"/>
        <w:rPr>
          <w:rFonts w:ascii="Arial" w:hAnsi="Arial" w:cs="Arial"/>
          <w:sz w:val="20"/>
          <w:szCs w:val="20"/>
          <w:lang w:val="en"/>
        </w:rPr>
      </w:pPr>
    </w:p>
    <w:p w14:paraId="284B975E" w14:textId="0BBE7BB0" w:rsidR="00D055FF" w:rsidRPr="00F130F1" w:rsidRDefault="00F130F1" w:rsidP="00F130F1">
      <w:pPr>
        <w:spacing w:after="0" w:line="240" w:lineRule="auto"/>
        <w:contextualSpacing/>
        <w:rPr>
          <w:rFonts w:ascii="Arial" w:eastAsia="Times New Roman" w:hAnsi="Arial" w:cs="Arial"/>
          <w:b/>
          <w:bCs/>
          <w:sz w:val="20"/>
          <w:szCs w:val="20"/>
          <w:lang w:val="en"/>
        </w:rPr>
      </w:pPr>
      <w:r w:rsidRPr="007D1AFF">
        <w:rPr>
          <w:rFonts w:ascii="Arial" w:eastAsia="Times New Roman" w:hAnsi="Arial" w:cs="Arial"/>
          <w:sz w:val="20"/>
          <w:szCs w:val="20"/>
          <w:lang w:val="en"/>
        </w:rPr>
        <w:t>References</w:t>
      </w:r>
    </w:p>
    <w:p w14:paraId="76FAA692"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t>Casarin</w:t>
      </w:r>
      <w:proofErr w:type="spellEnd"/>
      <w:r w:rsidRPr="007D1AFF">
        <w:rPr>
          <w:rFonts w:ascii="Arial" w:eastAsia="Times New Roman" w:hAnsi="Arial" w:cs="Arial"/>
          <w:sz w:val="20"/>
          <w:szCs w:val="20"/>
          <w:lang w:val="en"/>
        </w:rPr>
        <w:t xml:space="preserve"> J, Buda A, </w:t>
      </w:r>
      <w:proofErr w:type="spellStart"/>
      <w:r w:rsidRPr="007D1AFF">
        <w:rPr>
          <w:rFonts w:ascii="Arial" w:eastAsia="Times New Roman" w:hAnsi="Arial" w:cs="Arial"/>
          <w:sz w:val="20"/>
          <w:szCs w:val="20"/>
          <w:lang w:val="en"/>
        </w:rPr>
        <w:t>Bogani</w:t>
      </w:r>
      <w:proofErr w:type="spellEnd"/>
      <w:r w:rsidRPr="007D1AFF">
        <w:rPr>
          <w:rFonts w:ascii="Arial" w:eastAsia="Times New Roman" w:hAnsi="Arial" w:cs="Arial"/>
          <w:sz w:val="20"/>
          <w:szCs w:val="20"/>
          <w:lang w:val="en"/>
        </w:rPr>
        <w:t xml:space="preserve"> G, et al. Predictors of recurrence following laparoscopic radical hysterectomy for early-stage cervical cancer: a multi-institutional study.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Oncol. 2020;   159(1):164-170. </w:t>
      </w:r>
    </w:p>
    <w:p w14:paraId="08D51C70"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Margolis B, Cagle-Colon K, Chen L, </w:t>
      </w:r>
      <w:proofErr w:type="spellStart"/>
      <w:r w:rsidRPr="007D1AFF">
        <w:rPr>
          <w:rFonts w:ascii="Arial" w:eastAsia="Times New Roman" w:hAnsi="Arial" w:cs="Arial"/>
          <w:sz w:val="20"/>
          <w:szCs w:val="20"/>
          <w:lang w:val="en"/>
        </w:rPr>
        <w:t>Tergas</w:t>
      </w:r>
      <w:proofErr w:type="spellEnd"/>
      <w:r w:rsidRPr="007D1AFF">
        <w:rPr>
          <w:rFonts w:ascii="Arial" w:eastAsia="Times New Roman" w:hAnsi="Arial" w:cs="Arial"/>
          <w:sz w:val="20"/>
          <w:szCs w:val="20"/>
          <w:lang w:val="en"/>
        </w:rPr>
        <w:t xml:space="preserve"> AI, Boyd L, Wright JD. Prognostic significance of </w:t>
      </w:r>
      <w:proofErr w:type="spellStart"/>
      <w:r w:rsidRPr="007D1AFF">
        <w:rPr>
          <w:rFonts w:ascii="Arial" w:eastAsia="Times New Roman" w:hAnsi="Arial" w:cs="Arial"/>
          <w:sz w:val="20"/>
          <w:szCs w:val="20"/>
          <w:lang w:val="en"/>
        </w:rPr>
        <w:t>lymphovascular</w:t>
      </w:r>
      <w:proofErr w:type="spellEnd"/>
      <w:r w:rsidRPr="007D1AFF">
        <w:rPr>
          <w:rFonts w:ascii="Arial" w:eastAsia="Times New Roman" w:hAnsi="Arial" w:cs="Arial"/>
          <w:sz w:val="20"/>
          <w:szCs w:val="20"/>
          <w:lang w:val="en"/>
        </w:rPr>
        <w:t xml:space="preserve"> space invasion for stage IA2 and IA3 cervical cancer. Int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Cancer. 2020; 30(6):735-743.</w:t>
      </w:r>
    </w:p>
    <w:p w14:paraId="72B0AFA7"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Qian Q, Yang J, Cao D, You Y, Chen J, Shen K. Analysis of treatment modalities and prognosis on microinvasive cervical cancer: a 10-year cohort study in China.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Oncol. 2014; 254):293-300.</w:t>
      </w:r>
    </w:p>
    <w:p w14:paraId="7F4F97FE"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Kodama J, </w:t>
      </w:r>
      <w:proofErr w:type="spellStart"/>
      <w:r w:rsidRPr="007D1AFF">
        <w:rPr>
          <w:rFonts w:ascii="Arial" w:eastAsia="Times New Roman" w:hAnsi="Arial" w:cs="Arial"/>
          <w:sz w:val="20"/>
          <w:szCs w:val="20"/>
          <w:lang w:val="en"/>
        </w:rPr>
        <w:t>Mizutani</w:t>
      </w:r>
      <w:proofErr w:type="spellEnd"/>
      <w:r w:rsidRPr="007D1AFF">
        <w:rPr>
          <w:rFonts w:ascii="Arial" w:eastAsia="Times New Roman" w:hAnsi="Arial" w:cs="Arial"/>
          <w:sz w:val="20"/>
          <w:szCs w:val="20"/>
          <w:lang w:val="en"/>
        </w:rPr>
        <w:t xml:space="preserve"> Y, </w:t>
      </w:r>
      <w:proofErr w:type="spellStart"/>
      <w:r w:rsidRPr="007D1AFF">
        <w:rPr>
          <w:rFonts w:ascii="Arial" w:eastAsia="Times New Roman" w:hAnsi="Arial" w:cs="Arial"/>
          <w:sz w:val="20"/>
          <w:szCs w:val="20"/>
          <w:lang w:val="en"/>
        </w:rPr>
        <w:t>Hongo</w:t>
      </w:r>
      <w:proofErr w:type="spellEnd"/>
      <w:r w:rsidRPr="007D1AFF">
        <w:rPr>
          <w:rFonts w:ascii="Arial" w:eastAsia="Times New Roman" w:hAnsi="Arial" w:cs="Arial"/>
          <w:sz w:val="20"/>
          <w:szCs w:val="20"/>
          <w:lang w:val="en"/>
        </w:rPr>
        <w:t xml:space="preserve"> A, </w:t>
      </w:r>
      <w:proofErr w:type="spellStart"/>
      <w:r w:rsidRPr="007D1AFF">
        <w:rPr>
          <w:rFonts w:ascii="Arial" w:eastAsia="Times New Roman" w:hAnsi="Arial" w:cs="Arial"/>
          <w:sz w:val="20"/>
          <w:szCs w:val="20"/>
          <w:lang w:val="en"/>
        </w:rPr>
        <w:t>Yoshinouchi</w:t>
      </w:r>
      <w:proofErr w:type="spellEnd"/>
      <w:r w:rsidRPr="007D1AFF">
        <w:rPr>
          <w:rFonts w:ascii="Arial" w:eastAsia="Times New Roman" w:hAnsi="Arial" w:cs="Arial"/>
          <w:sz w:val="20"/>
          <w:szCs w:val="20"/>
          <w:lang w:val="en"/>
        </w:rPr>
        <w:t xml:space="preserve"> M, Kudo T, Okuda H. Optimal </w:t>
      </w:r>
      <w:proofErr w:type="gramStart"/>
      <w:r w:rsidRPr="007D1AFF">
        <w:rPr>
          <w:rFonts w:ascii="Arial" w:eastAsia="Times New Roman" w:hAnsi="Arial" w:cs="Arial"/>
          <w:sz w:val="20"/>
          <w:szCs w:val="20"/>
          <w:lang w:val="en"/>
        </w:rPr>
        <w:t>surgery</w:t>
      </w:r>
      <w:proofErr w:type="gramEnd"/>
      <w:r w:rsidRPr="007D1AFF">
        <w:rPr>
          <w:rFonts w:ascii="Arial" w:eastAsia="Times New Roman" w:hAnsi="Arial" w:cs="Arial"/>
          <w:sz w:val="20"/>
          <w:szCs w:val="20"/>
          <w:lang w:val="en"/>
        </w:rPr>
        <w:t xml:space="preserve"> and diagnostic approach of stage IA2 squamous cell carcinoma of the cervix. Eur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w:t>
      </w:r>
      <w:proofErr w:type="spellStart"/>
      <w:r w:rsidRPr="007D1AFF">
        <w:rPr>
          <w:rFonts w:ascii="Arial" w:eastAsia="Times New Roman" w:hAnsi="Arial" w:cs="Arial"/>
          <w:sz w:val="20"/>
          <w:szCs w:val="20"/>
          <w:lang w:val="en"/>
        </w:rPr>
        <w:t>Reprod</w:t>
      </w:r>
      <w:proofErr w:type="spellEnd"/>
      <w:r w:rsidRPr="007D1AFF">
        <w:rPr>
          <w:rFonts w:ascii="Arial" w:eastAsia="Times New Roman" w:hAnsi="Arial" w:cs="Arial"/>
          <w:sz w:val="20"/>
          <w:szCs w:val="20"/>
          <w:lang w:val="en"/>
        </w:rPr>
        <w:t xml:space="preserve"> Biol. 2002; 101(2):192-195.</w:t>
      </w:r>
    </w:p>
    <w:p w14:paraId="2B86F511"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Yan W, Qui S, Ding Y, Zhang Q, Si L, </w:t>
      </w:r>
      <w:proofErr w:type="spellStart"/>
      <w:r w:rsidRPr="007D1AFF">
        <w:rPr>
          <w:rFonts w:ascii="Arial" w:eastAsia="Times New Roman" w:hAnsi="Arial" w:cs="Arial"/>
          <w:sz w:val="20"/>
          <w:szCs w:val="20"/>
          <w:lang w:val="en"/>
        </w:rPr>
        <w:t>Lv</w:t>
      </w:r>
      <w:proofErr w:type="spellEnd"/>
      <w:r w:rsidRPr="007D1AFF">
        <w:rPr>
          <w:rFonts w:ascii="Arial" w:eastAsia="Times New Roman" w:hAnsi="Arial" w:cs="Arial"/>
          <w:sz w:val="20"/>
          <w:szCs w:val="20"/>
          <w:lang w:val="en"/>
        </w:rPr>
        <w:t xml:space="preserve"> S, Lui L. Prognostic value of </w:t>
      </w:r>
      <w:proofErr w:type="spellStart"/>
      <w:r w:rsidRPr="007D1AFF">
        <w:rPr>
          <w:rFonts w:ascii="Arial" w:eastAsia="Times New Roman" w:hAnsi="Arial" w:cs="Arial"/>
          <w:sz w:val="20"/>
          <w:szCs w:val="20"/>
          <w:lang w:val="en"/>
        </w:rPr>
        <w:t>lymphovascular</w:t>
      </w:r>
      <w:proofErr w:type="spellEnd"/>
      <w:r w:rsidRPr="007D1AFF">
        <w:rPr>
          <w:rFonts w:ascii="Arial" w:eastAsia="Times New Roman" w:hAnsi="Arial" w:cs="Arial"/>
          <w:sz w:val="20"/>
          <w:szCs w:val="20"/>
          <w:lang w:val="en"/>
        </w:rPr>
        <w:t xml:space="preserve"> space invasion in patients with </w:t>
      </w:r>
      <w:proofErr w:type="gramStart"/>
      <w:r w:rsidRPr="007D1AFF">
        <w:rPr>
          <w:rFonts w:ascii="Arial" w:eastAsia="Times New Roman" w:hAnsi="Arial" w:cs="Arial"/>
          <w:sz w:val="20"/>
          <w:szCs w:val="20"/>
          <w:lang w:val="en"/>
        </w:rPr>
        <w:t>early stage</w:t>
      </w:r>
      <w:proofErr w:type="gramEnd"/>
      <w:r w:rsidRPr="007D1AFF">
        <w:rPr>
          <w:rFonts w:ascii="Arial" w:eastAsia="Times New Roman" w:hAnsi="Arial" w:cs="Arial"/>
          <w:sz w:val="20"/>
          <w:szCs w:val="20"/>
          <w:lang w:val="en"/>
        </w:rPr>
        <w:t xml:space="preserve"> cervical cancer in Jilin, China: a retrospective study. Medicine. 2019; 98(40):e17302.</w:t>
      </w:r>
    </w:p>
    <w:p w14:paraId="73746883"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Weyl A, </w:t>
      </w:r>
      <w:proofErr w:type="spellStart"/>
      <w:r w:rsidRPr="007D1AFF">
        <w:rPr>
          <w:rFonts w:ascii="Arial" w:eastAsia="Times New Roman" w:hAnsi="Arial" w:cs="Arial"/>
          <w:sz w:val="20"/>
          <w:szCs w:val="20"/>
          <w:lang w:val="en"/>
        </w:rPr>
        <w:t>Illac</w:t>
      </w:r>
      <w:proofErr w:type="spellEnd"/>
      <w:r w:rsidRPr="007D1AFF">
        <w:rPr>
          <w:rFonts w:ascii="Arial" w:eastAsia="Times New Roman" w:hAnsi="Arial" w:cs="Arial"/>
          <w:sz w:val="20"/>
          <w:szCs w:val="20"/>
          <w:lang w:val="en"/>
        </w:rPr>
        <w:t xml:space="preserve"> C, </w:t>
      </w:r>
      <w:proofErr w:type="spellStart"/>
      <w:r w:rsidRPr="007D1AFF">
        <w:rPr>
          <w:rFonts w:ascii="Arial" w:eastAsia="Times New Roman" w:hAnsi="Arial" w:cs="Arial"/>
          <w:sz w:val="20"/>
          <w:szCs w:val="20"/>
          <w:lang w:val="en"/>
        </w:rPr>
        <w:t>Lusque</w:t>
      </w:r>
      <w:proofErr w:type="spellEnd"/>
      <w:r w:rsidRPr="007D1AFF">
        <w:rPr>
          <w:rFonts w:ascii="Arial" w:eastAsia="Times New Roman" w:hAnsi="Arial" w:cs="Arial"/>
          <w:sz w:val="20"/>
          <w:szCs w:val="20"/>
          <w:lang w:val="en"/>
        </w:rPr>
        <w:t xml:space="preserve"> A, et al. Prognostic value of </w:t>
      </w:r>
      <w:proofErr w:type="spellStart"/>
      <w:r w:rsidRPr="007D1AFF">
        <w:rPr>
          <w:rFonts w:ascii="Arial" w:eastAsia="Times New Roman" w:hAnsi="Arial" w:cs="Arial"/>
          <w:sz w:val="20"/>
          <w:szCs w:val="20"/>
          <w:lang w:val="en"/>
        </w:rPr>
        <w:t>lymphovascular</w:t>
      </w:r>
      <w:proofErr w:type="spellEnd"/>
      <w:r w:rsidRPr="007D1AFF">
        <w:rPr>
          <w:rFonts w:ascii="Arial" w:eastAsia="Times New Roman" w:hAnsi="Arial" w:cs="Arial"/>
          <w:sz w:val="20"/>
          <w:szCs w:val="20"/>
          <w:lang w:val="en"/>
        </w:rPr>
        <w:t xml:space="preserve"> space invasion in early-stage cervical cancer. Int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Cancer. 2020; 30(10):1493-1499. </w:t>
      </w:r>
    </w:p>
    <w:p w14:paraId="53DA538A" w14:textId="77777777" w:rsidR="00D055FF" w:rsidRPr="007D1AFF" w:rsidRDefault="00F130F1" w:rsidP="00F130F1">
      <w:pPr>
        <w:numPr>
          <w:ilvl w:val="0"/>
          <w:numId w:val="7"/>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Pol FJ, </w:t>
      </w:r>
      <w:proofErr w:type="spellStart"/>
      <w:r w:rsidRPr="007D1AFF">
        <w:rPr>
          <w:rFonts w:ascii="Arial" w:eastAsia="Times New Roman" w:hAnsi="Arial" w:cs="Arial"/>
          <w:sz w:val="20"/>
          <w:szCs w:val="20"/>
          <w:lang w:val="en"/>
        </w:rPr>
        <w:t>Zusterzeel</w:t>
      </w:r>
      <w:proofErr w:type="spellEnd"/>
      <w:r w:rsidRPr="007D1AFF">
        <w:rPr>
          <w:rFonts w:ascii="Arial" w:eastAsia="Times New Roman" w:hAnsi="Arial" w:cs="Arial"/>
          <w:sz w:val="20"/>
          <w:szCs w:val="20"/>
          <w:lang w:val="en"/>
        </w:rPr>
        <w:t xml:space="preserve"> PL, </w:t>
      </w:r>
      <w:proofErr w:type="spellStart"/>
      <w:r w:rsidRPr="007D1AFF">
        <w:rPr>
          <w:rFonts w:ascii="Arial" w:eastAsia="Times New Roman" w:hAnsi="Arial" w:cs="Arial"/>
          <w:sz w:val="20"/>
          <w:szCs w:val="20"/>
          <w:lang w:val="en"/>
        </w:rPr>
        <w:t>vanHam</w:t>
      </w:r>
      <w:proofErr w:type="spellEnd"/>
      <w:r w:rsidRPr="007D1AFF">
        <w:rPr>
          <w:rFonts w:ascii="Arial" w:eastAsia="Times New Roman" w:hAnsi="Arial" w:cs="Arial"/>
          <w:sz w:val="20"/>
          <w:szCs w:val="20"/>
          <w:lang w:val="en"/>
        </w:rPr>
        <w:t xml:space="preserve"> MA, </w:t>
      </w:r>
      <w:proofErr w:type="spellStart"/>
      <w:r w:rsidRPr="007D1AFF">
        <w:rPr>
          <w:rFonts w:ascii="Arial" w:eastAsia="Times New Roman" w:hAnsi="Arial" w:cs="Arial"/>
          <w:sz w:val="20"/>
          <w:szCs w:val="20"/>
          <w:lang w:val="en"/>
        </w:rPr>
        <w:t>Kuijpers</w:t>
      </w:r>
      <w:proofErr w:type="spellEnd"/>
      <w:r w:rsidRPr="007D1AFF">
        <w:rPr>
          <w:rFonts w:ascii="Arial" w:eastAsia="Times New Roman" w:hAnsi="Arial" w:cs="Arial"/>
          <w:sz w:val="20"/>
          <w:szCs w:val="20"/>
          <w:lang w:val="en"/>
        </w:rPr>
        <w:t xml:space="preserve"> DA, </w:t>
      </w:r>
      <w:proofErr w:type="spellStart"/>
      <w:r w:rsidRPr="007D1AFF">
        <w:rPr>
          <w:rFonts w:ascii="Arial" w:eastAsia="Times New Roman" w:hAnsi="Arial" w:cs="Arial"/>
          <w:sz w:val="20"/>
          <w:szCs w:val="20"/>
          <w:lang w:val="en"/>
        </w:rPr>
        <w:t>Bulten</w:t>
      </w:r>
      <w:proofErr w:type="spellEnd"/>
      <w:r w:rsidRPr="007D1AFF">
        <w:rPr>
          <w:rFonts w:ascii="Arial" w:eastAsia="Times New Roman" w:hAnsi="Arial" w:cs="Arial"/>
          <w:sz w:val="20"/>
          <w:szCs w:val="20"/>
          <w:lang w:val="en"/>
        </w:rPr>
        <w:t xml:space="preserve"> J, </w:t>
      </w:r>
      <w:proofErr w:type="spellStart"/>
      <w:r w:rsidRPr="007D1AFF">
        <w:rPr>
          <w:rFonts w:ascii="Arial" w:eastAsia="Times New Roman" w:hAnsi="Arial" w:cs="Arial"/>
          <w:sz w:val="20"/>
          <w:szCs w:val="20"/>
          <w:lang w:val="en"/>
        </w:rPr>
        <w:t>Massuger</w:t>
      </w:r>
      <w:proofErr w:type="spellEnd"/>
      <w:r w:rsidRPr="007D1AFF">
        <w:rPr>
          <w:rFonts w:ascii="Arial" w:eastAsia="Times New Roman" w:hAnsi="Arial" w:cs="Arial"/>
          <w:sz w:val="20"/>
          <w:szCs w:val="20"/>
          <w:lang w:val="en"/>
        </w:rPr>
        <w:t xml:space="preserve"> LF. Satellite </w:t>
      </w:r>
      <w:proofErr w:type="spellStart"/>
      <w:r w:rsidRPr="007D1AFF">
        <w:rPr>
          <w:rFonts w:ascii="Arial" w:eastAsia="Times New Roman" w:hAnsi="Arial" w:cs="Arial"/>
          <w:sz w:val="20"/>
          <w:szCs w:val="20"/>
          <w:lang w:val="en"/>
        </w:rPr>
        <w:t>lymphovascular</w:t>
      </w:r>
      <w:proofErr w:type="spellEnd"/>
      <w:r w:rsidRPr="007D1AFF">
        <w:rPr>
          <w:rFonts w:ascii="Arial" w:eastAsia="Times New Roman" w:hAnsi="Arial" w:cs="Arial"/>
          <w:sz w:val="20"/>
          <w:szCs w:val="20"/>
          <w:lang w:val="en"/>
        </w:rPr>
        <w:t xml:space="preserve"> space invasion: an independent risk factor in </w:t>
      </w:r>
      <w:proofErr w:type="gramStart"/>
      <w:r w:rsidRPr="007D1AFF">
        <w:rPr>
          <w:rFonts w:ascii="Arial" w:eastAsia="Times New Roman" w:hAnsi="Arial" w:cs="Arial"/>
          <w:sz w:val="20"/>
          <w:szCs w:val="20"/>
          <w:lang w:val="en"/>
        </w:rPr>
        <w:t>early stage</w:t>
      </w:r>
      <w:proofErr w:type="gramEnd"/>
      <w:r w:rsidRPr="007D1AFF">
        <w:rPr>
          <w:rFonts w:ascii="Arial" w:eastAsia="Times New Roman" w:hAnsi="Arial" w:cs="Arial"/>
          <w:sz w:val="20"/>
          <w:szCs w:val="20"/>
          <w:lang w:val="en"/>
        </w:rPr>
        <w:t xml:space="preserve"> cervical cancer.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Oncol. 2015; 138(3):579-582.</w:t>
      </w:r>
    </w:p>
    <w:p w14:paraId="04A20FF8" w14:textId="77777777" w:rsidR="00F130F1" w:rsidRDefault="00F130F1">
      <w:pPr>
        <w:spacing w:after="0"/>
        <w:rPr>
          <w:rFonts w:ascii="Arial" w:eastAsia="Times New Roman" w:hAnsi="Arial" w:cs="Arial"/>
          <w:b/>
          <w:bCs/>
          <w:sz w:val="20"/>
          <w:szCs w:val="20"/>
          <w:lang w:val="en"/>
        </w:rPr>
      </w:pPr>
    </w:p>
    <w:p w14:paraId="1DADA740" w14:textId="77777777" w:rsidR="00F130F1" w:rsidRDefault="00F130F1" w:rsidP="00F130F1">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F. Resection Margins</w:t>
      </w:r>
    </w:p>
    <w:p w14:paraId="69653EBF"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Margins can be involved, negative, or indeterminate for carcinoma. If a margin is involved, whether endocervical, ectocervical, deep, or other, it should be specified. If indeterminate, the reason should be specified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xml:space="preserve">, cautery artifact in </w:t>
      </w:r>
      <w:proofErr w:type="spellStart"/>
      <w:r w:rsidRPr="007D1AFF">
        <w:rPr>
          <w:rFonts w:ascii="Arial" w:hAnsi="Arial" w:cs="Arial"/>
          <w:sz w:val="20"/>
          <w:szCs w:val="20"/>
          <w:lang w:val="en"/>
        </w:rPr>
        <w:t>electroexcision</w:t>
      </w:r>
      <w:proofErr w:type="spellEnd"/>
      <w:r w:rsidRPr="007D1AFF">
        <w:rPr>
          <w:rFonts w:ascii="Arial" w:hAnsi="Arial" w:cs="Arial"/>
          <w:sz w:val="20"/>
          <w:szCs w:val="20"/>
          <w:lang w:val="en"/>
        </w:rPr>
        <w:t xml:space="preserve"> specimens may preclude evaluation of the status of the margin). The severity and extent of a precursor lesion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focal or diffuse) involving a resection margin of a cone should be specified.</w:t>
      </w:r>
    </w:p>
    <w:p w14:paraId="654E63FC" w14:textId="77777777" w:rsidR="00F130F1" w:rsidRDefault="00F130F1" w:rsidP="00F130F1">
      <w:pPr>
        <w:spacing w:after="0"/>
        <w:jc w:val="both"/>
        <w:rPr>
          <w:rFonts w:ascii="Arial" w:hAnsi="Arial" w:cs="Arial"/>
          <w:sz w:val="20"/>
          <w:szCs w:val="20"/>
          <w:lang w:val="en"/>
        </w:rPr>
      </w:pPr>
    </w:p>
    <w:p w14:paraId="2E055C7C"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lastRenderedPageBreak/>
        <w:t>If an invasive tumor approximates but does not directly involve a resection margin, the distance between the tumor and the margin should be measured in millimeters. If the tumor involves the uterine corpus, a determination of whether the cervix or corpus is the primary site should be made.</w:t>
      </w:r>
    </w:p>
    <w:p w14:paraId="5A1D9300" w14:textId="77777777" w:rsidR="00F130F1" w:rsidRDefault="00F130F1" w:rsidP="00F130F1">
      <w:pPr>
        <w:spacing w:after="0"/>
        <w:jc w:val="both"/>
        <w:rPr>
          <w:rFonts w:ascii="Arial" w:hAnsi="Arial" w:cs="Arial"/>
          <w:sz w:val="20"/>
          <w:szCs w:val="20"/>
          <w:lang w:val="en"/>
        </w:rPr>
      </w:pPr>
    </w:p>
    <w:p w14:paraId="66F1CB70"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In hysterectomy or trachelectomy specimens, the lateral radial margin may consist of parametrial soft tissue, which should be measured if present.</w:t>
      </w:r>
      <w:hyperlink w:anchor="8118" w:tooltip="McCluggage WG,&#10;Judge MJ, Alvarado-Cabrero I, et al. Data set for the reporting of carcinomas&#10;of the cervix: recommendations from the International Collaboration on Cancer&#10;Reporting (ICCR). Intl J Gynecol Pathol. 2018;37(3):205–228. " w:history="1">
        <w:r w:rsidRPr="007D1AFF">
          <w:rPr>
            <w:rStyle w:val="Hyperlink"/>
            <w:rFonts w:ascii="Arial" w:hAnsi="Arial" w:cs="Arial"/>
            <w:sz w:val="20"/>
            <w:szCs w:val="20"/>
            <w:vertAlign w:val="superscript"/>
            <w:lang w:val="en"/>
          </w:rPr>
          <w:t>1</w:t>
        </w:r>
      </w:hyperlink>
      <w:r w:rsidRPr="007D1AFF">
        <w:rPr>
          <w:rFonts w:ascii="Arial" w:hAnsi="Arial" w:cs="Arial"/>
          <w:sz w:val="20"/>
          <w:szCs w:val="20"/>
          <w:lang w:val="en"/>
        </w:rPr>
        <w:t xml:space="preserve"> If a </w:t>
      </w:r>
      <w:proofErr w:type="spellStart"/>
      <w:r w:rsidRPr="007D1AFF">
        <w:rPr>
          <w:rFonts w:ascii="Arial" w:hAnsi="Arial" w:cs="Arial"/>
          <w:sz w:val="20"/>
          <w:szCs w:val="20"/>
          <w:lang w:val="en"/>
        </w:rPr>
        <w:t>parametrectomy</w:t>
      </w:r>
      <w:proofErr w:type="spellEnd"/>
      <w:r w:rsidRPr="007D1AFF">
        <w:rPr>
          <w:rFonts w:ascii="Arial" w:hAnsi="Arial" w:cs="Arial"/>
          <w:sz w:val="20"/>
          <w:szCs w:val="20"/>
          <w:lang w:val="en"/>
        </w:rPr>
        <w:t xml:space="preserve"> has been performed, a measurement from the side of the uterus to the lateral edge of each unstretched parametrium (lateral extent) should be recorded and calculated into the margin evaluation. If </w:t>
      </w:r>
      <w:proofErr w:type="spellStart"/>
      <w:r w:rsidRPr="007D1AFF">
        <w:rPr>
          <w:rFonts w:ascii="Arial" w:hAnsi="Arial" w:cs="Arial"/>
          <w:sz w:val="20"/>
          <w:szCs w:val="20"/>
          <w:lang w:val="en"/>
        </w:rPr>
        <w:t>parametrectomy</w:t>
      </w:r>
      <w:proofErr w:type="spellEnd"/>
      <w:r w:rsidRPr="007D1AFF">
        <w:rPr>
          <w:rFonts w:ascii="Arial" w:hAnsi="Arial" w:cs="Arial"/>
          <w:sz w:val="20"/>
          <w:szCs w:val="20"/>
          <w:lang w:val="en"/>
        </w:rPr>
        <w:t xml:space="preserve"> has been performed, careful microscopic examination of the parametria is important for evaluation of the lateral margins and/or soft tissue extension. Fragments of paracervical/ parametrial soft tissue that may be present in sections of cervix from a simple hysterectomy do not represent a formal </w:t>
      </w:r>
      <w:proofErr w:type="spellStart"/>
      <w:r w:rsidRPr="007D1AFF">
        <w:rPr>
          <w:rFonts w:ascii="Arial" w:hAnsi="Arial" w:cs="Arial"/>
          <w:sz w:val="20"/>
          <w:szCs w:val="20"/>
          <w:lang w:val="en"/>
        </w:rPr>
        <w:t>parametrectomy</w:t>
      </w:r>
      <w:proofErr w:type="spellEnd"/>
      <w:r w:rsidRPr="007D1AFF">
        <w:rPr>
          <w:rFonts w:ascii="Arial" w:hAnsi="Arial" w:cs="Arial"/>
          <w:sz w:val="20"/>
          <w:szCs w:val="20"/>
          <w:lang w:val="en"/>
        </w:rPr>
        <w:t>. Anterior and posterior radial/deep stromal margins in a hysterectomy specimen will consist of cervical stromal tissue.</w:t>
      </w:r>
    </w:p>
    <w:p w14:paraId="290F6E0A" w14:textId="77777777" w:rsidR="00F130F1" w:rsidRDefault="00F130F1" w:rsidP="00F130F1">
      <w:pPr>
        <w:spacing w:after="0"/>
        <w:jc w:val="both"/>
        <w:rPr>
          <w:rFonts w:ascii="Arial" w:hAnsi="Arial" w:cs="Arial"/>
          <w:sz w:val="20"/>
          <w:szCs w:val="20"/>
          <w:lang w:val="en"/>
        </w:rPr>
      </w:pPr>
    </w:p>
    <w:p w14:paraId="4FAB47E1" w14:textId="77777777" w:rsidR="00F130F1" w:rsidRDefault="00F130F1" w:rsidP="00F130F1">
      <w:pPr>
        <w:spacing w:after="0" w:line="240" w:lineRule="auto"/>
        <w:contextualSpacing/>
        <w:rPr>
          <w:rFonts w:ascii="Arial" w:hAnsi="Arial" w:cs="Arial"/>
          <w:sz w:val="20"/>
          <w:szCs w:val="20"/>
          <w:lang w:val="en"/>
        </w:rPr>
      </w:pPr>
      <w:r w:rsidRPr="007D1AFF">
        <w:rPr>
          <w:rFonts w:ascii="Arial" w:eastAsia="Times New Roman" w:hAnsi="Arial" w:cs="Arial"/>
          <w:sz w:val="20"/>
          <w:szCs w:val="20"/>
          <w:lang w:val="en"/>
        </w:rPr>
        <w:t>References</w:t>
      </w:r>
    </w:p>
    <w:p w14:paraId="4265DD3F" w14:textId="43DEA6A1" w:rsidR="00D055FF" w:rsidRPr="00F130F1" w:rsidRDefault="00F130F1" w:rsidP="00F130F1">
      <w:pPr>
        <w:pStyle w:val="ListParagraph"/>
        <w:numPr>
          <w:ilvl w:val="0"/>
          <w:numId w:val="16"/>
        </w:numPr>
        <w:spacing w:after="0" w:line="240" w:lineRule="auto"/>
        <w:rPr>
          <w:rFonts w:ascii="Arial" w:hAnsi="Arial" w:cs="Arial"/>
          <w:sz w:val="20"/>
          <w:szCs w:val="20"/>
          <w:lang w:val="en"/>
        </w:rPr>
      </w:pPr>
      <w:r w:rsidRPr="00F130F1">
        <w:rPr>
          <w:rFonts w:ascii="Arial" w:hAnsi="Arial" w:cs="Arial"/>
          <w:sz w:val="20"/>
          <w:szCs w:val="20"/>
          <w:lang w:val="en"/>
        </w:rPr>
        <w:t>McCluggage WG, Judge MJ, Alvarado-</w:t>
      </w:r>
      <w:proofErr w:type="spellStart"/>
      <w:r w:rsidRPr="00F130F1">
        <w:rPr>
          <w:rFonts w:ascii="Arial" w:hAnsi="Arial" w:cs="Arial"/>
          <w:sz w:val="20"/>
          <w:szCs w:val="20"/>
          <w:lang w:val="en"/>
        </w:rPr>
        <w:t>Cabrero</w:t>
      </w:r>
      <w:proofErr w:type="spellEnd"/>
      <w:r w:rsidRPr="00F130F1">
        <w:rPr>
          <w:rFonts w:ascii="Arial" w:hAnsi="Arial" w:cs="Arial"/>
          <w:sz w:val="20"/>
          <w:szCs w:val="20"/>
          <w:lang w:val="en"/>
        </w:rPr>
        <w:t xml:space="preserve"> I, et al. Data set for the reporting of carcinomas of the cervix: recommendations from the International Collaboration on Cancer Reporting (ICCR). </w:t>
      </w:r>
      <w:r w:rsidRPr="00F130F1">
        <w:rPr>
          <w:rFonts w:ascii="Arial" w:hAnsi="Arial" w:cs="Arial"/>
          <w:iCs/>
          <w:sz w:val="20"/>
          <w:szCs w:val="20"/>
          <w:lang w:val="en"/>
        </w:rPr>
        <w:t xml:space="preserve">Intl J </w:t>
      </w:r>
      <w:proofErr w:type="spellStart"/>
      <w:r w:rsidRPr="00F130F1">
        <w:rPr>
          <w:rFonts w:ascii="Arial" w:hAnsi="Arial" w:cs="Arial"/>
          <w:iCs/>
          <w:sz w:val="20"/>
          <w:szCs w:val="20"/>
          <w:lang w:val="en"/>
        </w:rPr>
        <w:t>Gynecol</w:t>
      </w:r>
      <w:proofErr w:type="spellEnd"/>
      <w:r w:rsidRPr="00F130F1">
        <w:rPr>
          <w:rFonts w:ascii="Arial" w:hAnsi="Arial" w:cs="Arial"/>
          <w:iCs/>
          <w:sz w:val="20"/>
          <w:szCs w:val="20"/>
          <w:lang w:val="en"/>
        </w:rPr>
        <w:t xml:space="preserve"> </w:t>
      </w:r>
      <w:proofErr w:type="spellStart"/>
      <w:r w:rsidRPr="00F130F1">
        <w:rPr>
          <w:rFonts w:ascii="Arial" w:hAnsi="Arial" w:cs="Arial"/>
          <w:iCs/>
          <w:sz w:val="20"/>
          <w:szCs w:val="20"/>
          <w:lang w:val="en"/>
        </w:rPr>
        <w:t>Pathol</w:t>
      </w:r>
      <w:proofErr w:type="spellEnd"/>
      <w:r w:rsidRPr="00F130F1">
        <w:rPr>
          <w:rFonts w:ascii="Arial" w:hAnsi="Arial" w:cs="Arial"/>
          <w:sz w:val="20"/>
          <w:szCs w:val="20"/>
          <w:lang w:val="en"/>
        </w:rPr>
        <w:t xml:space="preserve">. 2018;37(3):205–228. </w:t>
      </w:r>
    </w:p>
    <w:p w14:paraId="277A3021" w14:textId="77777777" w:rsidR="00F130F1" w:rsidRDefault="00F130F1" w:rsidP="00F130F1">
      <w:pPr>
        <w:spacing w:after="0"/>
        <w:rPr>
          <w:rFonts w:ascii="Arial" w:eastAsia="Times New Roman" w:hAnsi="Arial" w:cs="Arial"/>
          <w:b/>
          <w:bCs/>
          <w:sz w:val="20"/>
          <w:szCs w:val="20"/>
          <w:lang w:val="en"/>
        </w:rPr>
      </w:pPr>
    </w:p>
    <w:p w14:paraId="61F054D2" w14:textId="77777777" w:rsidR="00F130F1" w:rsidRDefault="00F130F1" w:rsidP="00F130F1">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G. Pathological Classification</w:t>
      </w:r>
    </w:p>
    <w:p w14:paraId="4832F140"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The TNM categories for cervical cancer endorsed by the American Joint Committee on Cancer (AJCC) and the International Union Against Cancer (UICC), and the parallel system formulated by the International Federation of Gynecology and Obstetrics (FIGO), are recommended.</w:t>
      </w:r>
      <w:hyperlink w:anchor="8134" w:tooltip="Used with permission of the American College of Surgeons, Chicago, Illinois. The original source for this information is the AJCC Cancer Staging System (2020)." w:history="1">
        <w:r w:rsidRPr="007D1AFF">
          <w:rPr>
            <w:rStyle w:val="Hyperlink"/>
            <w:rFonts w:ascii="Arial" w:hAnsi="Arial" w:cs="Arial"/>
            <w:sz w:val="20"/>
            <w:szCs w:val="20"/>
            <w:vertAlign w:val="superscript"/>
            <w:lang w:val="en"/>
          </w:rPr>
          <w:t>1,</w:t>
        </w:r>
      </w:hyperlink>
      <w:hyperlink w:anchor="8135" w:tooltip="Brierley JD, Gospodarowicz M, Wittekind CH, eds. TNM Classification of Malignant Tumors. 8th ed. Oxford, UK: Wiley; 2016." w:history="1">
        <w:r w:rsidRPr="007D1AFF">
          <w:rPr>
            <w:rStyle w:val="Hyperlink"/>
            <w:rFonts w:ascii="Arial" w:hAnsi="Arial" w:cs="Arial"/>
            <w:sz w:val="20"/>
            <w:szCs w:val="20"/>
            <w:vertAlign w:val="superscript"/>
            <w:lang w:val="en"/>
          </w:rPr>
          <w:t>2,</w:t>
        </w:r>
      </w:hyperlink>
      <w:hyperlink w:anchor="8136" w:tooltip="Bhatla N, Berek JS, Cuello Fredes M, et al. Revised FIGO staging for carcinoma of the cervix uteri. Int J Gynaecol Obstet. 2019;145:129-135." w:history="1">
        <w:r w:rsidRPr="007D1AFF">
          <w:rPr>
            <w:rStyle w:val="Hyperlink"/>
            <w:rFonts w:ascii="Arial" w:hAnsi="Arial" w:cs="Arial"/>
            <w:sz w:val="20"/>
            <w:szCs w:val="20"/>
            <w:vertAlign w:val="superscript"/>
            <w:lang w:val="en"/>
          </w:rPr>
          <w:t>3,</w:t>
        </w:r>
      </w:hyperlink>
      <w:hyperlink r:id="rId8" w:anchor="8143" w:tooltip="Bhatla N, Berek JS, Cuello Fredes M, et al: Corrigendum to " w:history="1">
        <w:r w:rsidRPr="007D1AFF">
          <w:rPr>
            <w:rStyle w:val="Hyperlink"/>
            <w:rFonts w:ascii="Arial" w:hAnsi="Arial" w:cs="Arial"/>
            <w:sz w:val="20"/>
            <w:szCs w:val="20"/>
            <w:vertAlign w:val="superscript"/>
            <w:lang w:val="en"/>
          </w:rPr>
          <w:t>4,</w:t>
        </w:r>
      </w:hyperlink>
      <w:hyperlink w:anchor="8137" w:tooltip="Bhatla N, Denny L FIGO Cancer Report 2018. Int J Gynecol Obstet. 2018; 142 (Suppl 2): i-iv, 1-158." w:history="1">
        <w:r w:rsidRPr="007D1AFF">
          <w:rPr>
            <w:rStyle w:val="Hyperlink"/>
            <w:rFonts w:ascii="Arial" w:hAnsi="Arial" w:cs="Arial"/>
            <w:sz w:val="20"/>
            <w:szCs w:val="20"/>
            <w:vertAlign w:val="superscript"/>
            <w:lang w:val="en"/>
          </w:rPr>
          <w:t>5,</w:t>
        </w:r>
      </w:hyperlink>
      <w:hyperlink w:anchor="8138" w:tooltip="Bhatla N, Aoki D, Sharma DN, Sankaranarayanan R. Cancer of the cervix uteri. Int J Gynecol Obstet. 2018; 143 (Suppl 2):22-36." w:history="1">
        <w:r w:rsidRPr="007D1AFF">
          <w:rPr>
            <w:rStyle w:val="Hyperlink"/>
            <w:rFonts w:ascii="Arial" w:hAnsi="Arial" w:cs="Arial"/>
            <w:sz w:val="20"/>
            <w:szCs w:val="20"/>
            <w:vertAlign w:val="superscript"/>
            <w:lang w:val="en"/>
          </w:rPr>
          <w:t>6</w:t>
        </w:r>
      </w:hyperlink>
    </w:p>
    <w:p w14:paraId="64C3A92D" w14:textId="77777777" w:rsidR="00F130F1" w:rsidRDefault="00F130F1" w:rsidP="00F130F1">
      <w:pPr>
        <w:spacing w:after="0"/>
        <w:jc w:val="both"/>
        <w:rPr>
          <w:rFonts w:ascii="Arial" w:hAnsi="Arial" w:cs="Arial"/>
          <w:sz w:val="20"/>
          <w:szCs w:val="20"/>
          <w:lang w:val="en"/>
        </w:rPr>
      </w:pPr>
    </w:p>
    <w:p w14:paraId="2B32EEAA"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By AJCC/UICC convention, the designation “T” refers to a primary tumor that has not been previously treated. The symbol “p” refers to the pathological classification of the TNM, as opposed to the clinical 'c' classification, and is based on gross and microscopic examination. </w:t>
      </w:r>
      <w:proofErr w:type="spellStart"/>
      <w:r w:rsidRPr="007D1AFF">
        <w:rPr>
          <w:rFonts w:ascii="Arial" w:hAnsi="Arial" w:cs="Arial"/>
          <w:sz w:val="20"/>
          <w:szCs w:val="20"/>
          <w:lang w:val="en"/>
        </w:rPr>
        <w:t>pT</w:t>
      </w:r>
      <w:proofErr w:type="spellEnd"/>
      <w:r w:rsidRPr="007D1AFF">
        <w:rPr>
          <w:rFonts w:ascii="Arial" w:hAnsi="Arial" w:cs="Arial"/>
          <w:sz w:val="20"/>
          <w:szCs w:val="20"/>
          <w:lang w:val="en"/>
        </w:rPr>
        <w:t xml:space="preserve"> entails a resection of the primary tumor or biopsy adequate to evaluate the highest </w:t>
      </w:r>
      <w:proofErr w:type="spellStart"/>
      <w:r w:rsidRPr="007D1AFF">
        <w:rPr>
          <w:rFonts w:ascii="Arial" w:hAnsi="Arial" w:cs="Arial"/>
          <w:sz w:val="20"/>
          <w:szCs w:val="20"/>
          <w:lang w:val="en"/>
        </w:rPr>
        <w:t>pT</w:t>
      </w:r>
      <w:proofErr w:type="spellEnd"/>
      <w:r w:rsidRPr="007D1AFF">
        <w:rPr>
          <w:rFonts w:ascii="Arial" w:hAnsi="Arial" w:cs="Arial"/>
          <w:sz w:val="20"/>
          <w:szCs w:val="20"/>
          <w:lang w:val="en"/>
        </w:rPr>
        <w:t xml:space="preserve"> category, </w:t>
      </w:r>
      <w:proofErr w:type="spellStart"/>
      <w:r w:rsidRPr="007D1AFF">
        <w:rPr>
          <w:rFonts w:ascii="Arial" w:hAnsi="Arial" w:cs="Arial"/>
          <w:sz w:val="20"/>
          <w:szCs w:val="20"/>
          <w:lang w:val="en"/>
        </w:rPr>
        <w:t>pN</w:t>
      </w:r>
      <w:proofErr w:type="spellEnd"/>
      <w:r w:rsidRPr="007D1AFF">
        <w:rPr>
          <w:rFonts w:ascii="Arial" w:hAnsi="Arial" w:cs="Arial"/>
          <w:sz w:val="20"/>
          <w:szCs w:val="20"/>
          <w:lang w:val="en"/>
        </w:rPr>
        <w:t xml:space="preserve"> entails removal of nodes adequate to validate lymph node metastasis, and </w:t>
      </w:r>
      <w:proofErr w:type="spellStart"/>
      <w:r w:rsidRPr="007D1AFF">
        <w:rPr>
          <w:rFonts w:ascii="Arial" w:hAnsi="Arial" w:cs="Arial"/>
          <w:sz w:val="20"/>
          <w:szCs w:val="20"/>
          <w:lang w:val="en"/>
        </w:rPr>
        <w:t>pM</w:t>
      </w:r>
      <w:proofErr w:type="spellEnd"/>
      <w:r w:rsidRPr="007D1AFF">
        <w:rPr>
          <w:rFonts w:ascii="Arial" w:hAnsi="Arial" w:cs="Arial"/>
          <w:sz w:val="20"/>
          <w:szCs w:val="20"/>
          <w:lang w:val="en"/>
        </w:rPr>
        <w:t xml:space="preserve"> implies microscopic examination of distant lesions. Clinical classification (</w:t>
      </w:r>
      <w:proofErr w:type="spellStart"/>
      <w:r w:rsidRPr="007D1AFF">
        <w:rPr>
          <w:rFonts w:ascii="Arial" w:hAnsi="Arial" w:cs="Arial"/>
          <w:sz w:val="20"/>
          <w:szCs w:val="20"/>
          <w:lang w:val="en"/>
        </w:rPr>
        <w:t>cTNM</w:t>
      </w:r>
      <w:proofErr w:type="spellEnd"/>
      <w:r w:rsidRPr="007D1AFF">
        <w:rPr>
          <w:rFonts w:ascii="Arial" w:hAnsi="Arial" w:cs="Arial"/>
          <w:sz w:val="20"/>
          <w:szCs w:val="20"/>
          <w:lang w:val="en"/>
        </w:rPr>
        <w:t>) is usually carried out by the referring physician before treatment during initial evaluation of the patient or when pathologic classification is not possible.</w:t>
      </w:r>
    </w:p>
    <w:p w14:paraId="39DF0043" w14:textId="77777777" w:rsidR="00F130F1" w:rsidRDefault="00F130F1" w:rsidP="00F130F1">
      <w:pPr>
        <w:spacing w:after="0"/>
        <w:jc w:val="both"/>
        <w:rPr>
          <w:rFonts w:ascii="Arial" w:hAnsi="Arial" w:cs="Arial"/>
          <w:sz w:val="20"/>
          <w:szCs w:val="20"/>
          <w:lang w:val="en"/>
        </w:rPr>
      </w:pPr>
    </w:p>
    <w:p w14:paraId="5639AF0F"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Pathological classification is usually performed after surgical resection of the primary tumor. Pathological classification depends on pathologic documentation of the anatomic extent of disease, </w:t>
      </w:r>
      <w:proofErr w:type="gramStart"/>
      <w:r w:rsidRPr="007D1AFF">
        <w:rPr>
          <w:rFonts w:ascii="Arial" w:hAnsi="Arial" w:cs="Arial"/>
          <w:sz w:val="20"/>
          <w:szCs w:val="20"/>
          <w:lang w:val="en"/>
        </w:rPr>
        <w:t>whether or not</w:t>
      </w:r>
      <w:proofErr w:type="gramEnd"/>
      <w:r w:rsidRPr="007D1AFF">
        <w:rPr>
          <w:rFonts w:ascii="Arial" w:hAnsi="Arial" w:cs="Arial"/>
          <w:sz w:val="20"/>
          <w:szCs w:val="20"/>
          <w:lang w:val="en"/>
        </w:rPr>
        <w:t xml:space="preserve"> the primary tumor has been completely removed. If a biopsied tumor is not resected for any reason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when technically infeasible) and if the highest T and N categories or the M1 category of the tumor can be confirmed microscopically, the criteria for pathological classification and staging have been satisfied without total removal of the primary cancer.</w:t>
      </w:r>
    </w:p>
    <w:p w14:paraId="0AD54162" w14:textId="77777777" w:rsidR="00F130F1" w:rsidRDefault="00F130F1" w:rsidP="00F130F1">
      <w:pPr>
        <w:spacing w:after="0"/>
        <w:jc w:val="both"/>
        <w:rPr>
          <w:rFonts w:ascii="Arial" w:hAnsi="Arial" w:cs="Arial"/>
          <w:sz w:val="20"/>
          <w:szCs w:val="20"/>
          <w:lang w:val="en"/>
        </w:rPr>
      </w:pPr>
    </w:p>
    <w:p w14:paraId="2346848C"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Of note, tumor size has been shown to have prognostic utility for stage I to stage II lesions, and the 2018 FIGO staging classification uses tumor size for the subclassification of stage I and stage </w:t>
      </w:r>
      <w:proofErr w:type="spellStart"/>
      <w:r w:rsidRPr="007D1AFF">
        <w:rPr>
          <w:rFonts w:ascii="Arial" w:hAnsi="Arial" w:cs="Arial"/>
          <w:sz w:val="20"/>
          <w:szCs w:val="20"/>
          <w:lang w:val="en"/>
        </w:rPr>
        <w:t>IIa</w:t>
      </w:r>
      <w:proofErr w:type="spellEnd"/>
      <w:r w:rsidRPr="007D1AFF">
        <w:rPr>
          <w:rFonts w:ascii="Arial" w:hAnsi="Arial" w:cs="Arial"/>
          <w:sz w:val="20"/>
          <w:szCs w:val="20"/>
          <w:lang w:val="en"/>
        </w:rPr>
        <w:t xml:space="preserve"> tumors.</w:t>
      </w:r>
    </w:p>
    <w:p w14:paraId="36A4D044" w14:textId="77777777" w:rsidR="00F130F1" w:rsidRDefault="00F130F1" w:rsidP="00F130F1">
      <w:pPr>
        <w:spacing w:after="0"/>
        <w:jc w:val="both"/>
        <w:rPr>
          <w:rFonts w:ascii="Arial" w:hAnsi="Arial" w:cs="Arial"/>
          <w:sz w:val="20"/>
          <w:szCs w:val="20"/>
          <w:lang w:val="en"/>
        </w:rPr>
      </w:pPr>
    </w:p>
    <w:p w14:paraId="25D7D370"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TNM Descriptors</w:t>
      </w:r>
    </w:p>
    <w:p w14:paraId="47A801F7"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For identification of special cases of TNM or </w:t>
      </w:r>
      <w:proofErr w:type="spellStart"/>
      <w:r w:rsidRPr="007D1AFF">
        <w:rPr>
          <w:rFonts w:ascii="Arial" w:hAnsi="Arial" w:cs="Arial"/>
          <w:sz w:val="20"/>
          <w:szCs w:val="20"/>
          <w:lang w:val="en"/>
        </w:rPr>
        <w:t>pTNM</w:t>
      </w:r>
      <w:proofErr w:type="spellEnd"/>
      <w:r w:rsidRPr="007D1AFF">
        <w:rPr>
          <w:rFonts w:ascii="Arial" w:hAnsi="Arial" w:cs="Arial"/>
          <w:sz w:val="20"/>
          <w:szCs w:val="20"/>
          <w:lang w:val="en"/>
        </w:rPr>
        <w:t xml:space="preserve"> classifications, the “m” suffix and “y,” “r,” and “a” </w:t>
      </w:r>
      <w:proofErr w:type="gramStart"/>
      <w:r w:rsidRPr="007D1AFF">
        <w:rPr>
          <w:rFonts w:ascii="Arial" w:hAnsi="Arial" w:cs="Arial"/>
          <w:sz w:val="20"/>
          <w:szCs w:val="20"/>
          <w:lang w:val="en"/>
        </w:rPr>
        <w:t>prefixes</w:t>
      </w:r>
      <w:proofErr w:type="gramEnd"/>
      <w:r w:rsidRPr="007D1AFF">
        <w:rPr>
          <w:rFonts w:ascii="Arial" w:hAnsi="Arial" w:cs="Arial"/>
          <w:sz w:val="20"/>
          <w:szCs w:val="20"/>
          <w:lang w:val="en"/>
        </w:rPr>
        <w:t xml:space="preserve"> are used. Although they do not affect the stage grouping, they indicate cases needing separate analysis.</w:t>
      </w:r>
    </w:p>
    <w:p w14:paraId="6D5D8897" w14:textId="77777777" w:rsidR="00F130F1" w:rsidRDefault="00F130F1" w:rsidP="00F130F1">
      <w:pPr>
        <w:spacing w:after="0"/>
        <w:jc w:val="both"/>
        <w:rPr>
          <w:rFonts w:ascii="Arial" w:hAnsi="Arial" w:cs="Arial"/>
          <w:sz w:val="20"/>
          <w:szCs w:val="20"/>
          <w:lang w:val="en"/>
        </w:rPr>
      </w:pPr>
    </w:p>
    <w:p w14:paraId="0D82B794"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The “m” suffix</w:t>
      </w:r>
      <w:r w:rsidRPr="007D1AFF">
        <w:rPr>
          <w:rFonts w:ascii="Arial" w:hAnsi="Arial" w:cs="Arial"/>
          <w:sz w:val="20"/>
          <w:szCs w:val="20"/>
          <w:lang w:val="en"/>
        </w:rPr>
        <w:t xml:space="preserve"> indicates the presence of multiple primary tumors in a single site and is recorded in parentheses: </w:t>
      </w:r>
      <w:proofErr w:type="spellStart"/>
      <w:r w:rsidRPr="007D1AFF">
        <w:rPr>
          <w:rFonts w:ascii="Arial" w:hAnsi="Arial" w:cs="Arial"/>
          <w:sz w:val="20"/>
          <w:szCs w:val="20"/>
          <w:lang w:val="en"/>
        </w:rPr>
        <w:t>pT</w:t>
      </w:r>
      <w:proofErr w:type="spellEnd"/>
      <w:r w:rsidRPr="007D1AFF">
        <w:rPr>
          <w:rFonts w:ascii="Arial" w:hAnsi="Arial" w:cs="Arial"/>
          <w:sz w:val="20"/>
          <w:szCs w:val="20"/>
          <w:lang w:val="en"/>
        </w:rPr>
        <w:t xml:space="preserve">(m)NM.  The total number of primary tumors may be (optionally) reported in parentheses after the (m) </w:t>
      </w:r>
      <w:proofErr w:type="spellStart"/>
      <w:r w:rsidRPr="007D1AFF">
        <w:rPr>
          <w:rFonts w:ascii="Arial" w:hAnsi="Arial" w:cs="Arial"/>
          <w:sz w:val="20"/>
          <w:szCs w:val="20"/>
          <w:lang w:val="en"/>
        </w:rPr>
        <w:t>pT</w:t>
      </w:r>
      <w:proofErr w:type="spellEnd"/>
      <w:r w:rsidRPr="007D1AFF">
        <w:rPr>
          <w:rFonts w:ascii="Arial" w:hAnsi="Arial" w:cs="Arial"/>
          <w:sz w:val="20"/>
          <w:szCs w:val="20"/>
          <w:lang w:val="en"/>
        </w:rPr>
        <w:t>(m)(2)NM.</w:t>
      </w:r>
    </w:p>
    <w:p w14:paraId="480D1D68" w14:textId="77777777" w:rsidR="00F130F1" w:rsidRDefault="00F130F1" w:rsidP="00F130F1">
      <w:pPr>
        <w:spacing w:after="0"/>
        <w:jc w:val="both"/>
        <w:rPr>
          <w:rFonts w:ascii="Arial" w:hAnsi="Arial" w:cs="Arial"/>
          <w:sz w:val="20"/>
          <w:szCs w:val="20"/>
          <w:lang w:val="en"/>
        </w:rPr>
      </w:pPr>
    </w:p>
    <w:p w14:paraId="2EBDA627"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lastRenderedPageBreak/>
        <w:t>The “y” prefix</w:t>
      </w:r>
      <w:r w:rsidRPr="007D1AFF">
        <w:rPr>
          <w:rFonts w:ascii="Arial" w:hAnsi="Arial" w:cs="Arial"/>
          <w:sz w:val="20"/>
          <w:szCs w:val="20"/>
          <w:lang w:val="en"/>
        </w:rPr>
        <w:t xml:space="preserve"> indicates those cases in which classification is performed during or following initial multimodality therapy (</w:t>
      </w:r>
      <w:proofErr w:type="spellStart"/>
      <w:r w:rsidRPr="007D1AFF">
        <w:rPr>
          <w:rFonts w:ascii="Arial" w:hAnsi="Arial" w:cs="Arial"/>
          <w:sz w:val="20"/>
          <w:szCs w:val="20"/>
          <w:lang w:val="en"/>
        </w:rPr>
        <w:t>ie</w:t>
      </w:r>
      <w:proofErr w:type="spellEnd"/>
      <w:r w:rsidRPr="007D1AFF">
        <w:rPr>
          <w:rFonts w:ascii="Arial" w:hAnsi="Arial" w:cs="Arial"/>
          <w:sz w:val="20"/>
          <w:szCs w:val="20"/>
          <w:lang w:val="en"/>
        </w:rPr>
        <w:t xml:space="preserve">, neoadjuvant chemotherapy, radiation therapy, or both chemotherapy and radiation therapy). The </w:t>
      </w:r>
      <w:proofErr w:type="spellStart"/>
      <w:r w:rsidRPr="007D1AFF">
        <w:rPr>
          <w:rFonts w:ascii="Arial" w:hAnsi="Arial" w:cs="Arial"/>
          <w:sz w:val="20"/>
          <w:szCs w:val="20"/>
          <w:lang w:val="en"/>
        </w:rPr>
        <w:t>cTNM</w:t>
      </w:r>
      <w:proofErr w:type="spellEnd"/>
      <w:r w:rsidRPr="007D1AFF">
        <w:rPr>
          <w:rFonts w:ascii="Arial" w:hAnsi="Arial" w:cs="Arial"/>
          <w:sz w:val="20"/>
          <w:szCs w:val="20"/>
          <w:lang w:val="en"/>
        </w:rPr>
        <w:t xml:space="preserve"> or </w:t>
      </w:r>
      <w:proofErr w:type="spellStart"/>
      <w:r w:rsidRPr="007D1AFF">
        <w:rPr>
          <w:rFonts w:ascii="Arial" w:hAnsi="Arial" w:cs="Arial"/>
          <w:sz w:val="20"/>
          <w:szCs w:val="20"/>
          <w:lang w:val="en"/>
        </w:rPr>
        <w:t>pTNM</w:t>
      </w:r>
      <w:proofErr w:type="spellEnd"/>
      <w:r w:rsidRPr="007D1AFF">
        <w:rPr>
          <w:rFonts w:ascii="Arial" w:hAnsi="Arial" w:cs="Arial"/>
          <w:sz w:val="20"/>
          <w:szCs w:val="20"/>
          <w:lang w:val="en"/>
        </w:rPr>
        <w:t xml:space="preserve"> category is identified by a “y” prefix. The </w:t>
      </w:r>
      <w:proofErr w:type="spellStart"/>
      <w:r w:rsidRPr="007D1AFF">
        <w:rPr>
          <w:rFonts w:ascii="Arial" w:hAnsi="Arial" w:cs="Arial"/>
          <w:sz w:val="20"/>
          <w:szCs w:val="20"/>
          <w:lang w:val="en"/>
        </w:rPr>
        <w:t>ycTNM</w:t>
      </w:r>
      <w:proofErr w:type="spellEnd"/>
      <w:r w:rsidRPr="007D1AFF">
        <w:rPr>
          <w:rFonts w:ascii="Arial" w:hAnsi="Arial" w:cs="Arial"/>
          <w:sz w:val="20"/>
          <w:szCs w:val="20"/>
          <w:lang w:val="en"/>
        </w:rPr>
        <w:t xml:space="preserve"> or </w:t>
      </w:r>
      <w:proofErr w:type="spellStart"/>
      <w:r w:rsidRPr="007D1AFF">
        <w:rPr>
          <w:rFonts w:ascii="Arial" w:hAnsi="Arial" w:cs="Arial"/>
          <w:sz w:val="20"/>
          <w:szCs w:val="20"/>
          <w:lang w:val="en"/>
        </w:rPr>
        <w:t>ypTNM</w:t>
      </w:r>
      <w:proofErr w:type="spellEnd"/>
      <w:r w:rsidRPr="007D1AFF">
        <w:rPr>
          <w:rFonts w:ascii="Arial" w:hAnsi="Arial" w:cs="Arial"/>
          <w:sz w:val="20"/>
          <w:szCs w:val="20"/>
          <w:lang w:val="en"/>
        </w:rPr>
        <w:t xml:space="preserve"> categorizes the extent of tumor </w:t>
      </w:r>
      <w:proofErr w:type="gramStart"/>
      <w:r w:rsidRPr="007D1AFF">
        <w:rPr>
          <w:rFonts w:ascii="Arial" w:hAnsi="Arial" w:cs="Arial"/>
          <w:sz w:val="20"/>
          <w:szCs w:val="20"/>
          <w:lang w:val="en"/>
        </w:rPr>
        <w:t>actually present</w:t>
      </w:r>
      <w:proofErr w:type="gramEnd"/>
      <w:r w:rsidRPr="007D1AFF">
        <w:rPr>
          <w:rFonts w:ascii="Arial" w:hAnsi="Arial" w:cs="Arial"/>
          <w:sz w:val="20"/>
          <w:szCs w:val="20"/>
          <w:lang w:val="en"/>
        </w:rPr>
        <w:t xml:space="preserve"> at the time of that examination. The “y” categorization is not an estimate of tumor prior to multimodality therapy (</w:t>
      </w:r>
      <w:proofErr w:type="spellStart"/>
      <w:r w:rsidRPr="007D1AFF">
        <w:rPr>
          <w:rFonts w:ascii="Arial" w:hAnsi="Arial" w:cs="Arial"/>
          <w:sz w:val="20"/>
          <w:szCs w:val="20"/>
          <w:lang w:val="en"/>
        </w:rPr>
        <w:t>ie</w:t>
      </w:r>
      <w:proofErr w:type="spellEnd"/>
      <w:r w:rsidRPr="007D1AFF">
        <w:rPr>
          <w:rFonts w:ascii="Arial" w:hAnsi="Arial" w:cs="Arial"/>
          <w:sz w:val="20"/>
          <w:szCs w:val="20"/>
          <w:lang w:val="en"/>
        </w:rPr>
        <w:t>, before initiation of neoadjuvant therapy).</w:t>
      </w:r>
    </w:p>
    <w:p w14:paraId="47AD9EEA" w14:textId="77777777" w:rsidR="00F130F1" w:rsidRDefault="00F130F1" w:rsidP="00F130F1">
      <w:pPr>
        <w:spacing w:after="0"/>
        <w:jc w:val="both"/>
        <w:rPr>
          <w:rFonts w:ascii="Arial" w:hAnsi="Arial" w:cs="Arial"/>
          <w:sz w:val="20"/>
          <w:szCs w:val="20"/>
          <w:lang w:val="en"/>
        </w:rPr>
      </w:pPr>
    </w:p>
    <w:p w14:paraId="6B8C634E"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The “r” prefix</w:t>
      </w:r>
      <w:r w:rsidRPr="007D1AFF">
        <w:rPr>
          <w:rFonts w:ascii="Arial" w:hAnsi="Arial" w:cs="Arial"/>
          <w:sz w:val="20"/>
          <w:szCs w:val="20"/>
          <w:lang w:val="en"/>
        </w:rPr>
        <w:t xml:space="preserve"> indicates a recurrent tumor when staged after a documented disease-free </w:t>
      </w:r>
      <w:proofErr w:type="gramStart"/>
      <w:r w:rsidRPr="007D1AFF">
        <w:rPr>
          <w:rFonts w:ascii="Arial" w:hAnsi="Arial" w:cs="Arial"/>
          <w:sz w:val="20"/>
          <w:szCs w:val="20"/>
          <w:lang w:val="en"/>
        </w:rPr>
        <w:t>interval, and</w:t>
      </w:r>
      <w:proofErr w:type="gramEnd"/>
      <w:r w:rsidRPr="007D1AFF">
        <w:rPr>
          <w:rFonts w:ascii="Arial" w:hAnsi="Arial" w:cs="Arial"/>
          <w:sz w:val="20"/>
          <w:szCs w:val="20"/>
          <w:lang w:val="en"/>
        </w:rPr>
        <w:t xml:space="preserve"> is identified by the “r” prefix: </w:t>
      </w:r>
      <w:proofErr w:type="spellStart"/>
      <w:r w:rsidRPr="007D1AFF">
        <w:rPr>
          <w:rFonts w:ascii="Arial" w:hAnsi="Arial" w:cs="Arial"/>
          <w:sz w:val="20"/>
          <w:szCs w:val="20"/>
          <w:lang w:val="en"/>
        </w:rPr>
        <w:t>rTNM</w:t>
      </w:r>
      <w:proofErr w:type="spellEnd"/>
      <w:r w:rsidRPr="007D1AFF">
        <w:rPr>
          <w:rFonts w:ascii="Arial" w:hAnsi="Arial" w:cs="Arial"/>
          <w:sz w:val="20"/>
          <w:szCs w:val="20"/>
          <w:lang w:val="en"/>
        </w:rPr>
        <w:t>.</w:t>
      </w:r>
    </w:p>
    <w:p w14:paraId="0BC761B8" w14:textId="77777777" w:rsidR="00F130F1" w:rsidRDefault="00F130F1" w:rsidP="00F130F1">
      <w:pPr>
        <w:spacing w:after="0"/>
        <w:jc w:val="both"/>
        <w:rPr>
          <w:rFonts w:ascii="Arial" w:hAnsi="Arial" w:cs="Arial"/>
          <w:sz w:val="20"/>
          <w:szCs w:val="20"/>
          <w:lang w:val="en"/>
        </w:rPr>
      </w:pPr>
    </w:p>
    <w:p w14:paraId="09CB557D"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The “a” prefix</w:t>
      </w:r>
      <w:r w:rsidRPr="007D1AFF">
        <w:rPr>
          <w:rFonts w:ascii="Arial" w:hAnsi="Arial" w:cs="Arial"/>
          <w:sz w:val="20"/>
          <w:szCs w:val="20"/>
          <w:lang w:val="en"/>
        </w:rPr>
        <w:t xml:space="preserve"> designates the stage determined at autopsy: </w:t>
      </w:r>
      <w:proofErr w:type="spellStart"/>
      <w:r w:rsidRPr="007D1AFF">
        <w:rPr>
          <w:rFonts w:ascii="Arial" w:hAnsi="Arial" w:cs="Arial"/>
          <w:sz w:val="20"/>
          <w:szCs w:val="20"/>
          <w:lang w:val="en"/>
        </w:rPr>
        <w:t>aTNM</w:t>
      </w:r>
      <w:proofErr w:type="spellEnd"/>
      <w:r w:rsidRPr="007D1AFF">
        <w:rPr>
          <w:rFonts w:ascii="Arial" w:hAnsi="Arial" w:cs="Arial"/>
          <w:sz w:val="20"/>
          <w:szCs w:val="20"/>
          <w:lang w:val="en"/>
        </w:rPr>
        <w:t>.</w:t>
      </w:r>
    </w:p>
    <w:p w14:paraId="59D30372" w14:textId="77777777" w:rsidR="00F130F1" w:rsidRDefault="00F130F1" w:rsidP="00F130F1">
      <w:pPr>
        <w:spacing w:after="0"/>
        <w:jc w:val="both"/>
        <w:rPr>
          <w:rFonts w:ascii="Arial" w:hAnsi="Arial" w:cs="Arial"/>
          <w:sz w:val="20"/>
          <w:szCs w:val="20"/>
          <w:lang w:val="en"/>
        </w:rPr>
      </w:pPr>
    </w:p>
    <w:p w14:paraId="7157382F" w14:textId="589B532E"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T Category Considerations</w:t>
      </w:r>
    </w:p>
    <w:p w14:paraId="3EAE2AB0" w14:textId="77777777" w:rsidR="00F130F1" w:rsidRDefault="00F130F1" w:rsidP="00F130F1">
      <w:pPr>
        <w:spacing w:after="0"/>
        <w:jc w:val="both"/>
        <w:rPr>
          <w:rFonts w:ascii="Arial" w:hAnsi="Arial" w:cs="Arial"/>
          <w:sz w:val="20"/>
          <w:szCs w:val="20"/>
          <w:lang w:val="en"/>
        </w:rPr>
      </w:pPr>
      <w:proofErr w:type="spellStart"/>
      <w:r w:rsidRPr="007D1AFF">
        <w:rPr>
          <w:rFonts w:ascii="Arial" w:hAnsi="Arial" w:cs="Arial"/>
          <w:sz w:val="20"/>
          <w:szCs w:val="20"/>
          <w:u w:val="single"/>
          <w:lang w:val="en"/>
        </w:rPr>
        <w:t>Lymphovascular</w:t>
      </w:r>
      <w:proofErr w:type="spellEnd"/>
      <w:r w:rsidRPr="007D1AFF">
        <w:rPr>
          <w:rFonts w:ascii="Arial" w:hAnsi="Arial" w:cs="Arial"/>
          <w:sz w:val="20"/>
          <w:szCs w:val="20"/>
          <w:u w:val="single"/>
          <w:lang w:val="en"/>
        </w:rPr>
        <w:t xml:space="preserve"> Invasion (LVI)</w:t>
      </w:r>
    </w:p>
    <w:p w14:paraId="33768282"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LVI indicates whether microscopic </w:t>
      </w:r>
      <w:proofErr w:type="spellStart"/>
      <w:r w:rsidRPr="007D1AFF">
        <w:rPr>
          <w:rFonts w:ascii="Arial" w:hAnsi="Arial" w:cs="Arial"/>
          <w:sz w:val="20"/>
          <w:szCs w:val="20"/>
          <w:lang w:val="en"/>
        </w:rPr>
        <w:t>lymphovascular</w:t>
      </w:r>
      <w:proofErr w:type="spellEnd"/>
      <w:r w:rsidRPr="007D1AFF">
        <w:rPr>
          <w:rFonts w:ascii="Arial" w:hAnsi="Arial" w:cs="Arial"/>
          <w:sz w:val="20"/>
          <w:szCs w:val="20"/>
          <w:lang w:val="en"/>
        </w:rPr>
        <w:t xml:space="preserve"> invasion is identified. LVI includes lymphatic invasion, vascular invasion, or </w:t>
      </w:r>
      <w:proofErr w:type="spellStart"/>
      <w:r w:rsidRPr="007D1AFF">
        <w:rPr>
          <w:rFonts w:ascii="Arial" w:hAnsi="Arial" w:cs="Arial"/>
          <w:sz w:val="20"/>
          <w:szCs w:val="20"/>
          <w:lang w:val="en"/>
        </w:rPr>
        <w:t>lymphovascular</w:t>
      </w:r>
      <w:proofErr w:type="spellEnd"/>
      <w:r w:rsidRPr="007D1AFF">
        <w:rPr>
          <w:rFonts w:ascii="Arial" w:hAnsi="Arial" w:cs="Arial"/>
          <w:sz w:val="20"/>
          <w:szCs w:val="20"/>
          <w:lang w:val="en"/>
        </w:rPr>
        <w:t xml:space="preserve"> invasion. By AJCC/UICC convention, LVI does not affect the T category indicating local extent of tumor unless specifically included in the definition of a T category.</w:t>
      </w:r>
    </w:p>
    <w:p w14:paraId="2735C80E" w14:textId="77777777" w:rsidR="00F130F1" w:rsidRDefault="00F130F1" w:rsidP="00F130F1">
      <w:pPr>
        <w:spacing w:after="0"/>
        <w:jc w:val="both"/>
        <w:rPr>
          <w:rFonts w:ascii="Arial" w:hAnsi="Arial" w:cs="Arial"/>
          <w:sz w:val="20"/>
          <w:szCs w:val="20"/>
          <w:lang w:val="en"/>
        </w:rPr>
      </w:pPr>
    </w:p>
    <w:p w14:paraId="557B27AB"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N Category Considerations</w:t>
      </w:r>
    </w:p>
    <w:p w14:paraId="73CD003C"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Sentinel lymph node sampling in cervical carcinoma has been recently implemented.</w:t>
      </w:r>
      <w:hyperlink w:anchor="8139" w:tooltip="Cibula D, McCluggage WG. Sentinel lymph node (SLN) concept in cervical cancer: current limitations and unanswered questions. Gynecol Oncol. 2019;152(1):202-207." w:history="1">
        <w:r w:rsidRPr="007D1AFF">
          <w:rPr>
            <w:rStyle w:val="Hyperlink"/>
            <w:rFonts w:ascii="Arial" w:hAnsi="Arial" w:cs="Arial"/>
            <w:sz w:val="20"/>
            <w:szCs w:val="20"/>
            <w:vertAlign w:val="superscript"/>
            <w:lang w:val="en"/>
          </w:rPr>
          <w:t>7</w:t>
        </w:r>
      </w:hyperlink>
      <w:r w:rsidRPr="007D1AFF">
        <w:rPr>
          <w:rFonts w:ascii="Arial" w:hAnsi="Arial" w:cs="Arial"/>
          <w:sz w:val="20"/>
          <w:szCs w:val="20"/>
          <w:lang w:val="en"/>
        </w:rPr>
        <w:t xml:space="preserve"> Sentinel nodes should be sliced at 2.0 mm intervals. The sentinel nodes should undergo </w:t>
      </w:r>
      <w:proofErr w:type="spellStart"/>
      <w:r w:rsidRPr="007D1AFF">
        <w:rPr>
          <w:rFonts w:ascii="Arial" w:hAnsi="Arial" w:cs="Arial"/>
          <w:sz w:val="20"/>
          <w:szCs w:val="20"/>
          <w:lang w:val="en"/>
        </w:rPr>
        <w:t>ultrastaging</w:t>
      </w:r>
      <w:proofErr w:type="spellEnd"/>
      <w:r w:rsidRPr="007D1AFF">
        <w:rPr>
          <w:rFonts w:ascii="Arial" w:hAnsi="Arial" w:cs="Arial"/>
          <w:sz w:val="20"/>
          <w:szCs w:val="20"/>
          <w:lang w:val="en"/>
        </w:rPr>
        <w:t xml:space="preserve">. Currently, there is no universal </w:t>
      </w:r>
      <w:proofErr w:type="spellStart"/>
      <w:r w:rsidRPr="007D1AFF">
        <w:rPr>
          <w:rFonts w:ascii="Arial" w:hAnsi="Arial" w:cs="Arial"/>
          <w:sz w:val="20"/>
          <w:szCs w:val="20"/>
          <w:lang w:val="en"/>
        </w:rPr>
        <w:t>ultrastaging</w:t>
      </w:r>
      <w:proofErr w:type="spellEnd"/>
      <w:r w:rsidRPr="007D1AFF">
        <w:rPr>
          <w:rFonts w:ascii="Arial" w:hAnsi="Arial" w:cs="Arial"/>
          <w:sz w:val="20"/>
          <w:szCs w:val="20"/>
          <w:lang w:val="en"/>
        </w:rPr>
        <w:t xml:space="preserve"> protocol. However, all institutions undertaking sentinel lymph node examination should have a standard procedure in place for sentinel lymph nodes. One protocol is as follows: For any section that is negative on initial H&amp;E section, 2 sections are taken from each of two levels that are 50 µm apart, with one for H&amp;E and the second for </w:t>
      </w:r>
      <w:proofErr w:type="spellStart"/>
      <w:r w:rsidRPr="007D1AFF">
        <w:rPr>
          <w:rFonts w:ascii="Arial" w:hAnsi="Arial" w:cs="Arial"/>
          <w:sz w:val="20"/>
          <w:szCs w:val="20"/>
          <w:lang w:val="en"/>
        </w:rPr>
        <w:t>pankeratin</w:t>
      </w:r>
      <w:proofErr w:type="spellEnd"/>
      <w:r w:rsidRPr="007D1AFF">
        <w:rPr>
          <w:rFonts w:ascii="Arial" w:hAnsi="Arial" w:cs="Arial"/>
          <w:sz w:val="20"/>
          <w:szCs w:val="20"/>
          <w:lang w:val="en"/>
        </w:rPr>
        <w:t xml:space="preserve"> immunohistochemistry.</w:t>
      </w:r>
      <w:hyperlink w:anchor="8140" w:tooltip="Diaz JP, Gemignani ML, Pandit-Taskar N, et al. Sentinel lymph node biopsy in the management of early-stage cervical carcinoma. Gynecol Oncol. 2011;120(3):347-352." w:history="1">
        <w:r w:rsidRPr="007D1AFF">
          <w:rPr>
            <w:rStyle w:val="Hyperlink"/>
            <w:rFonts w:ascii="Arial" w:hAnsi="Arial" w:cs="Arial"/>
            <w:sz w:val="20"/>
            <w:szCs w:val="20"/>
            <w:vertAlign w:val="superscript"/>
            <w:lang w:val="en"/>
          </w:rPr>
          <w:t>8,</w:t>
        </w:r>
      </w:hyperlink>
      <w:hyperlink w:anchor="8141" w:tooltip="Euscher ED, Malpica A, Atkinson EN, Levenback CF, Frumovitz, M, Deavers MT. Ultrastaging improves detection of metastases in sentinel lymph nodes of uterine cervix squamous cell carcinoma. Am J Surg Pathol. 2008;32(9):1336-1343." w:history="1">
        <w:r w:rsidRPr="007D1AFF">
          <w:rPr>
            <w:rStyle w:val="Hyperlink"/>
            <w:rFonts w:ascii="Arial" w:hAnsi="Arial" w:cs="Arial"/>
            <w:sz w:val="20"/>
            <w:szCs w:val="20"/>
            <w:vertAlign w:val="superscript"/>
            <w:lang w:val="en"/>
          </w:rPr>
          <w:t>9,</w:t>
        </w:r>
      </w:hyperlink>
      <w:hyperlink w:anchor="8142" w:tooltip="Dunch P, Cibula D, Nĕmejcová K, Tichá I, Bártů M, Jakša R. Pathologic protocols for sentinel lymph nodes ultrastaging in cervical cancer. Arch Pathol Lab Med. 2020; 144(8):1011-1020." w:history="1">
        <w:r w:rsidRPr="007D1AFF">
          <w:rPr>
            <w:rStyle w:val="Hyperlink"/>
            <w:rFonts w:ascii="Arial" w:hAnsi="Arial" w:cs="Arial"/>
            <w:sz w:val="20"/>
            <w:szCs w:val="20"/>
            <w:vertAlign w:val="superscript"/>
            <w:lang w:val="en"/>
          </w:rPr>
          <w:t>10</w:t>
        </w:r>
      </w:hyperlink>
    </w:p>
    <w:p w14:paraId="7B541080" w14:textId="77777777" w:rsidR="00F130F1" w:rsidRDefault="00F130F1" w:rsidP="00F130F1">
      <w:pPr>
        <w:spacing w:after="0"/>
        <w:jc w:val="both"/>
        <w:rPr>
          <w:rFonts w:ascii="Arial" w:hAnsi="Arial" w:cs="Arial"/>
          <w:sz w:val="20"/>
          <w:szCs w:val="20"/>
          <w:lang w:val="en"/>
        </w:rPr>
      </w:pPr>
    </w:p>
    <w:p w14:paraId="53D168EA"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There is little data to assign risk for </w:t>
      </w:r>
      <w:proofErr w:type="spellStart"/>
      <w:r w:rsidRPr="007D1AFF">
        <w:rPr>
          <w:rFonts w:ascii="Arial" w:hAnsi="Arial" w:cs="Arial"/>
          <w:sz w:val="20"/>
          <w:szCs w:val="20"/>
          <w:lang w:val="en"/>
        </w:rPr>
        <w:t>nonsentinel</w:t>
      </w:r>
      <w:proofErr w:type="spellEnd"/>
      <w:r w:rsidRPr="007D1AFF">
        <w:rPr>
          <w:rFonts w:ascii="Arial" w:hAnsi="Arial" w:cs="Arial"/>
          <w:sz w:val="20"/>
          <w:szCs w:val="20"/>
          <w:lang w:val="en"/>
        </w:rPr>
        <w:t xml:space="preserve"> lymph node metastasis based on the size of the metastasis in the sentinel lymph node. However, the size criteria for </w:t>
      </w:r>
      <w:proofErr w:type="spellStart"/>
      <w:r w:rsidRPr="007D1AFF">
        <w:rPr>
          <w:rFonts w:ascii="Arial" w:hAnsi="Arial" w:cs="Arial"/>
          <w:sz w:val="20"/>
          <w:szCs w:val="20"/>
          <w:lang w:val="en"/>
        </w:rPr>
        <w:t>micrometastasis</w:t>
      </w:r>
      <w:proofErr w:type="spellEnd"/>
      <w:r w:rsidRPr="007D1AFF">
        <w:rPr>
          <w:rFonts w:ascii="Arial" w:hAnsi="Arial" w:cs="Arial"/>
          <w:sz w:val="20"/>
          <w:szCs w:val="20"/>
          <w:lang w:val="en"/>
        </w:rPr>
        <w:t xml:space="preserve"> and </w:t>
      </w:r>
      <w:proofErr w:type="spellStart"/>
      <w:r w:rsidRPr="007D1AFF">
        <w:rPr>
          <w:rFonts w:ascii="Arial" w:hAnsi="Arial" w:cs="Arial"/>
          <w:sz w:val="20"/>
          <w:szCs w:val="20"/>
          <w:lang w:val="en"/>
        </w:rPr>
        <w:t>macrometastasis</w:t>
      </w:r>
      <w:proofErr w:type="spellEnd"/>
      <w:r w:rsidRPr="007D1AFF">
        <w:rPr>
          <w:rFonts w:ascii="Arial" w:hAnsi="Arial" w:cs="Arial"/>
          <w:sz w:val="20"/>
          <w:szCs w:val="20"/>
          <w:lang w:val="en"/>
        </w:rPr>
        <w:t xml:space="preserve"> is adopted from the experience in breast carcinoma. </w:t>
      </w:r>
      <w:proofErr w:type="spellStart"/>
      <w:r w:rsidRPr="007D1AFF">
        <w:rPr>
          <w:rFonts w:ascii="Arial" w:hAnsi="Arial" w:cs="Arial"/>
          <w:sz w:val="20"/>
          <w:szCs w:val="20"/>
          <w:lang w:val="en"/>
        </w:rPr>
        <w:t>Micrometastasis</w:t>
      </w:r>
      <w:proofErr w:type="spellEnd"/>
      <w:r w:rsidRPr="007D1AFF">
        <w:rPr>
          <w:rFonts w:ascii="Arial" w:hAnsi="Arial" w:cs="Arial"/>
          <w:sz w:val="20"/>
          <w:szCs w:val="20"/>
          <w:lang w:val="en"/>
        </w:rPr>
        <w:t xml:space="preserve"> is defined as a metastasis measuring greater than 0.2 mm but less than or equal to 2.0 mm.</w:t>
      </w:r>
    </w:p>
    <w:p w14:paraId="1BD145FF" w14:textId="77777777" w:rsidR="00F130F1" w:rsidRDefault="00F130F1" w:rsidP="00F130F1">
      <w:pPr>
        <w:spacing w:after="0"/>
        <w:jc w:val="both"/>
        <w:rPr>
          <w:rFonts w:ascii="Arial" w:hAnsi="Arial" w:cs="Arial"/>
          <w:sz w:val="20"/>
          <w:szCs w:val="20"/>
          <w:lang w:val="en"/>
        </w:rPr>
      </w:pPr>
    </w:p>
    <w:p w14:paraId="478477B8"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Isolated tumor cells (ITCs) are single cells or small clusters of cells not more than 0.2 mm in greatest dimension, or single cells or clusters of cells less than or equal to 200 cells in a single lymph node cross section. Lymph nodes or distant sites with ITCs found by either histologic examination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immunohistochemical evaluation for cytokeratin) or nonmorphological techniques (</w:t>
      </w:r>
      <w:proofErr w:type="spellStart"/>
      <w:r w:rsidRPr="007D1AFF">
        <w:rPr>
          <w:rFonts w:ascii="Arial" w:hAnsi="Arial" w:cs="Arial"/>
          <w:sz w:val="20"/>
          <w:szCs w:val="20"/>
          <w:lang w:val="en"/>
        </w:rPr>
        <w:t>eg</w:t>
      </w:r>
      <w:proofErr w:type="spellEnd"/>
      <w:r w:rsidRPr="007D1AFF">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35D74972" w14:textId="77777777" w:rsidR="00F130F1" w:rsidRDefault="00F130F1" w:rsidP="00F130F1">
      <w:pPr>
        <w:spacing w:after="0"/>
        <w:jc w:val="both"/>
        <w:rPr>
          <w:rFonts w:ascii="Arial" w:hAnsi="Arial" w:cs="Arial"/>
          <w:sz w:val="20"/>
          <w:szCs w:val="20"/>
          <w:lang w:val="en"/>
        </w:rPr>
      </w:pPr>
    </w:p>
    <w:p w14:paraId="6EB695C0" w14:textId="77777777" w:rsidR="00F130F1" w:rsidRPr="00F130F1" w:rsidRDefault="00F130F1" w:rsidP="00F130F1">
      <w:pPr>
        <w:spacing w:after="0"/>
        <w:jc w:val="both"/>
        <w:rPr>
          <w:rFonts w:ascii="Arial" w:hAnsi="Arial" w:cs="Arial"/>
          <w:sz w:val="20"/>
          <w:szCs w:val="20"/>
          <w:u w:val="single"/>
          <w:lang w:val="en"/>
        </w:rPr>
      </w:pPr>
      <w:r w:rsidRPr="00F130F1">
        <w:rPr>
          <w:rFonts w:ascii="Arial" w:hAnsi="Arial" w:cs="Arial"/>
          <w:sz w:val="20"/>
          <w:szCs w:val="20"/>
          <w:u w:val="single"/>
          <w:lang w:val="en"/>
        </w:rPr>
        <w:t>Examination of Parametria</w:t>
      </w:r>
    </w:p>
    <w:p w14:paraId="5A715CE8"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The parametria may be measured grossly, but their width varies according to the elasticity of the tissue. Careful microscopic examination of the parametria is important for evaluation of the lateral margins and/or soft tissue extension</w:t>
      </w:r>
      <w:r>
        <w:rPr>
          <w:rFonts w:ascii="Arial" w:hAnsi="Arial" w:cs="Arial"/>
          <w:sz w:val="20"/>
          <w:szCs w:val="20"/>
          <w:lang w:val="en"/>
        </w:rPr>
        <w:t>.</w:t>
      </w:r>
    </w:p>
    <w:p w14:paraId="646BBCAF" w14:textId="77777777" w:rsidR="00F130F1" w:rsidRDefault="00F130F1" w:rsidP="00F130F1">
      <w:pPr>
        <w:spacing w:after="0"/>
        <w:jc w:val="both"/>
        <w:rPr>
          <w:rFonts w:ascii="Arial" w:hAnsi="Arial" w:cs="Arial"/>
          <w:sz w:val="20"/>
          <w:szCs w:val="20"/>
          <w:lang w:val="en"/>
        </w:rPr>
      </w:pPr>
    </w:p>
    <w:p w14:paraId="03D30816" w14:textId="4A0607F2" w:rsidR="00D055FF" w:rsidRPr="00F130F1" w:rsidRDefault="00F130F1" w:rsidP="00F130F1">
      <w:pPr>
        <w:spacing w:after="0" w:line="240" w:lineRule="auto"/>
        <w:contextualSpacing/>
        <w:rPr>
          <w:rFonts w:ascii="Arial" w:hAnsi="Arial" w:cs="Arial"/>
          <w:sz w:val="20"/>
          <w:szCs w:val="20"/>
          <w:lang w:val="en"/>
        </w:rPr>
      </w:pPr>
      <w:r w:rsidRPr="007D1AFF">
        <w:rPr>
          <w:rFonts w:ascii="Arial" w:eastAsia="Times New Roman" w:hAnsi="Arial" w:cs="Arial"/>
          <w:sz w:val="20"/>
          <w:szCs w:val="20"/>
          <w:lang w:val="en"/>
        </w:rPr>
        <w:t>References</w:t>
      </w:r>
    </w:p>
    <w:p w14:paraId="51E9E54B"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Used with permission of the American College of Surgeons, Chicago, Illinois. The original source for this information is the AJCC Cancer Staging System (2020).</w:t>
      </w:r>
    </w:p>
    <w:p w14:paraId="150E5C05"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Brierley JD, </w:t>
      </w:r>
      <w:proofErr w:type="spellStart"/>
      <w:r w:rsidRPr="007D1AFF">
        <w:rPr>
          <w:rFonts w:ascii="Arial" w:eastAsia="Times New Roman" w:hAnsi="Arial" w:cs="Arial"/>
          <w:sz w:val="20"/>
          <w:szCs w:val="20"/>
          <w:lang w:val="en"/>
        </w:rPr>
        <w:t>Gospodarowicz</w:t>
      </w:r>
      <w:proofErr w:type="spellEnd"/>
      <w:r w:rsidRPr="007D1AFF">
        <w:rPr>
          <w:rFonts w:ascii="Arial" w:eastAsia="Times New Roman" w:hAnsi="Arial" w:cs="Arial"/>
          <w:sz w:val="20"/>
          <w:szCs w:val="20"/>
          <w:lang w:val="en"/>
        </w:rPr>
        <w:t xml:space="preserve"> M, Wittekind CH, eds. TNM Classification of Malignant Tumors. 8th ed. Oxford, UK: Wiley; 2016.</w:t>
      </w:r>
    </w:p>
    <w:p w14:paraId="62ECE343"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lastRenderedPageBreak/>
        <w:t>Bhatla</w:t>
      </w:r>
      <w:proofErr w:type="spellEnd"/>
      <w:r w:rsidRPr="007D1AFF">
        <w:rPr>
          <w:rFonts w:ascii="Arial" w:eastAsia="Times New Roman" w:hAnsi="Arial" w:cs="Arial"/>
          <w:sz w:val="20"/>
          <w:szCs w:val="20"/>
          <w:lang w:val="en"/>
        </w:rPr>
        <w:t xml:space="preserve"> N, </w:t>
      </w:r>
      <w:proofErr w:type="spellStart"/>
      <w:r w:rsidRPr="007D1AFF">
        <w:rPr>
          <w:rFonts w:ascii="Arial" w:eastAsia="Times New Roman" w:hAnsi="Arial" w:cs="Arial"/>
          <w:sz w:val="20"/>
          <w:szCs w:val="20"/>
          <w:lang w:val="en"/>
        </w:rPr>
        <w:t>Berek</w:t>
      </w:r>
      <w:proofErr w:type="spellEnd"/>
      <w:r w:rsidRPr="007D1AFF">
        <w:rPr>
          <w:rFonts w:ascii="Arial" w:eastAsia="Times New Roman" w:hAnsi="Arial" w:cs="Arial"/>
          <w:sz w:val="20"/>
          <w:szCs w:val="20"/>
          <w:lang w:val="en"/>
        </w:rPr>
        <w:t xml:space="preserve"> JS, </w:t>
      </w:r>
      <w:proofErr w:type="spellStart"/>
      <w:r w:rsidRPr="007D1AFF">
        <w:rPr>
          <w:rFonts w:ascii="Arial" w:eastAsia="Times New Roman" w:hAnsi="Arial" w:cs="Arial"/>
          <w:sz w:val="20"/>
          <w:szCs w:val="20"/>
          <w:lang w:val="en"/>
        </w:rPr>
        <w:t>Cuello</w:t>
      </w:r>
      <w:proofErr w:type="spellEnd"/>
      <w:r w:rsidRPr="007D1AFF">
        <w:rPr>
          <w:rFonts w:ascii="Arial" w:eastAsia="Times New Roman" w:hAnsi="Arial" w:cs="Arial"/>
          <w:sz w:val="20"/>
          <w:szCs w:val="20"/>
          <w:lang w:val="en"/>
        </w:rPr>
        <w:t xml:space="preserve"> </w:t>
      </w:r>
      <w:proofErr w:type="spellStart"/>
      <w:r w:rsidRPr="007D1AFF">
        <w:rPr>
          <w:rFonts w:ascii="Arial" w:eastAsia="Times New Roman" w:hAnsi="Arial" w:cs="Arial"/>
          <w:sz w:val="20"/>
          <w:szCs w:val="20"/>
          <w:lang w:val="en"/>
        </w:rPr>
        <w:t>Fredes</w:t>
      </w:r>
      <w:proofErr w:type="spellEnd"/>
      <w:r w:rsidRPr="007D1AFF">
        <w:rPr>
          <w:rFonts w:ascii="Arial" w:eastAsia="Times New Roman" w:hAnsi="Arial" w:cs="Arial"/>
          <w:sz w:val="20"/>
          <w:szCs w:val="20"/>
          <w:lang w:val="en"/>
        </w:rPr>
        <w:t xml:space="preserve"> M, et al. Revised FIGO staging for carcinoma of the cervix uteri. Int J </w:t>
      </w:r>
      <w:proofErr w:type="spellStart"/>
      <w:r w:rsidRPr="007D1AFF">
        <w:rPr>
          <w:rFonts w:ascii="Arial" w:eastAsia="Times New Roman" w:hAnsi="Arial" w:cs="Arial"/>
          <w:sz w:val="20"/>
          <w:szCs w:val="20"/>
          <w:lang w:val="en"/>
        </w:rPr>
        <w:t>Gynaecol</w:t>
      </w:r>
      <w:proofErr w:type="spellEnd"/>
      <w:r w:rsidRPr="007D1AFF">
        <w:rPr>
          <w:rFonts w:ascii="Arial" w:eastAsia="Times New Roman" w:hAnsi="Arial" w:cs="Arial"/>
          <w:sz w:val="20"/>
          <w:szCs w:val="20"/>
          <w:lang w:val="en"/>
        </w:rPr>
        <w:t xml:space="preserve"> Obstet. 2019;145:129-135.</w:t>
      </w:r>
    </w:p>
    <w:p w14:paraId="34D76B11"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t>Bhatla</w:t>
      </w:r>
      <w:proofErr w:type="spellEnd"/>
      <w:r w:rsidRPr="007D1AFF">
        <w:rPr>
          <w:rFonts w:ascii="Arial" w:eastAsia="Times New Roman" w:hAnsi="Arial" w:cs="Arial"/>
          <w:sz w:val="20"/>
          <w:szCs w:val="20"/>
          <w:lang w:val="en"/>
        </w:rPr>
        <w:t xml:space="preserve"> N, </w:t>
      </w:r>
      <w:proofErr w:type="spellStart"/>
      <w:r w:rsidRPr="007D1AFF">
        <w:rPr>
          <w:rFonts w:ascii="Arial" w:eastAsia="Times New Roman" w:hAnsi="Arial" w:cs="Arial"/>
          <w:sz w:val="20"/>
          <w:szCs w:val="20"/>
          <w:lang w:val="en"/>
        </w:rPr>
        <w:t>Berek</w:t>
      </w:r>
      <w:proofErr w:type="spellEnd"/>
      <w:r w:rsidRPr="007D1AFF">
        <w:rPr>
          <w:rFonts w:ascii="Arial" w:eastAsia="Times New Roman" w:hAnsi="Arial" w:cs="Arial"/>
          <w:sz w:val="20"/>
          <w:szCs w:val="20"/>
          <w:lang w:val="en"/>
        </w:rPr>
        <w:t xml:space="preserve"> JS, </w:t>
      </w:r>
      <w:proofErr w:type="spellStart"/>
      <w:r w:rsidRPr="007D1AFF">
        <w:rPr>
          <w:rFonts w:ascii="Arial" w:eastAsia="Times New Roman" w:hAnsi="Arial" w:cs="Arial"/>
          <w:sz w:val="20"/>
          <w:szCs w:val="20"/>
          <w:lang w:val="en"/>
        </w:rPr>
        <w:t>Cuello</w:t>
      </w:r>
      <w:proofErr w:type="spellEnd"/>
      <w:r w:rsidRPr="007D1AFF">
        <w:rPr>
          <w:rFonts w:ascii="Arial" w:eastAsia="Times New Roman" w:hAnsi="Arial" w:cs="Arial"/>
          <w:sz w:val="20"/>
          <w:szCs w:val="20"/>
          <w:lang w:val="en"/>
        </w:rPr>
        <w:t xml:space="preserve"> </w:t>
      </w:r>
      <w:proofErr w:type="spellStart"/>
      <w:r w:rsidRPr="007D1AFF">
        <w:rPr>
          <w:rFonts w:ascii="Arial" w:eastAsia="Times New Roman" w:hAnsi="Arial" w:cs="Arial"/>
          <w:sz w:val="20"/>
          <w:szCs w:val="20"/>
          <w:lang w:val="en"/>
        </w:rPr>
        <w:t>Fredes</w:t>
      </w:r>
      <w:proofErr w:type="spellEnd"/>
      <w:r w:rsidRPr="007D1AFF">
        <w:rPr>
          <w:rFonts w:ascii="Arial" w:eastAsia="Times New Roman" w:hAnsi="Arial" w:cs="Arial"/>
          <w:sz w:val="20"/>
          <w:szCs w:val="20"/>
          <w:lang w:val="en"/>
        </w:rPr>
        <w:t xml:space="preserve"> M, et al: Corrigendum to “Revised FIGO staging for carcinoma of the cervix uteri” [Int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w:t>
      </w:r>
      <w:proofErr w:type="spellStart"/>
      <w:r w:rsidRPr="007D1AFF">
        <w:rPr>
          <w:rFonts w:ascii="Arial" w:eastAsia="Times New Roman" w:hAnsi="Arial" w:cs="Arial"/>
          <w:sz w:val="20"/>
          <w:szCs w:val="20"/>
          <w:lang w:val="en"/>
        </w:rPr>
        <w:t>Obstet</w:t>
      </w:r>
      <w:proofErr w:type="spellEnd"/>
      <w:r w:rsidRPr="007D1AFF">
        <w:rPr>
          <w:rFonts w:ascii="Arial" w:eastAsia="Times New Roman" w:hAnsi="Arial" w:cs="Arial"/>
          <w:sz w:val="20"/>
          <w:szCs w:val="20"/>
          <w:lang w:val="en"/>
        </w:rPr>
        <w:t xml:space="preserve"> 145(2019) 129–135]: Int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Obstet. 2019; 147: 279–280.</w:t>
      </w:r>
    </w:p>
    <w:p w14:paraId="473329F7"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t>Bhatla</w:t>
      </w:r>
      <w:proofErr w:type="spellEnd"/>
      <w:r w:rsidRPr="007D1AFF">
        <w:rPr>
          <w:rFonts w:ascii="Arial" w:eastAsia="Times New Roman" w:hAnsi="Arial" w:cs="Arial"/>
          <w:sz w:val="20"/>
          <w:szCs w:val="20"/>
          <w:lang w:val="en"/>
        </w:rPr>
        <w:t xml:space="preserve"> N, Denny L FIGO Cancer Report 2018. Int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Obstet. 2018; 142 (Suppl 2): i-iv, 1-158.</w:t>
      </w:r>
    </w:p>
    <w:p w14:paraId="10DDCAD1"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t>Bhatla</w:t>
      </w:r>
      <w:proofErr w:type="spellEnd"/>
      <w:r w:rsidRPr="007D1AFF">
        <w:rPr>
          <w:rFonts w:ascii="Arial" w:eastAsia="Times New Roman" w:hAnsi="Arial" w:cs="Arial"/>
          <w:sz w:val="20"/>
          <w:szCs w:val="20"/>
          <w:lang w:val="en"/>
        </w:rPr>
        <w:t xml:space="preserve"> N, Aoki D, Sharma DN, </w:t>
      </w:r>
      <w:proofErr w:type="spellStart"/>
      <w:r w:rsidRPr="007D1AFF">
        <w:rPr>
          <w:rFonts w:ascii="Arial" w:eastAsia="Times New Roman" w:hAnsi="Arial" w:cs="Arial"/>
          <w:sz w:val="20"/>
          <w:szCs w:val="20"/>
          <w:lang w:val="en"/>
        </w:rPr>
        <w:t>Sankaranarayanan</w:t>
      </w:r>
      <w:proofErr w:type="spellEnd"/>
      <w:r w:rsidRPr="007D1AFF">
        <w:rPr>
          <w:rFonts w:ascii="Arial" w:eastAsia="Times New Roman" w:hAnsi="Arial" w:cs="Arial"/>
          <w:sz w:val="20"/>
          <w:szCs w:val="20"/>
          <w:lang w:val="en"/>
        </w:rPr>
        <w:t xml:space="preserve"> R. Cancer of the cervix uteri. Int J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Obstet. 2018; 143 (Suppl 2):22-36.</w:t>
      </w:r>
    </w:p>
    <w:p w14:paraId="27BA5E7D"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t>Cibula</w:t>
      </w:r>
      <w:proofErr w:type="spellEnd"/>
      <w:r w:rsidRPr="007D1AFF">
        <w:rPr>
          <w:rFonts w:ascii="Arial" w:eastAsia="Times New Roman" w:hAnsi="Arial" w:cs="Arial"/>
          <w:sz w:val="20"/>
          <w:szCs w:val="20"/>
          <w:lang w:val="en"/>
        </w:rPr>
        <w:t xml:space="preserve"> D, McCluggage WG. Sentinel lymph node (SLN) concept in cervical cancer: current limitations and unanswered questions.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Oncol. 2019;152(1):202-207.</w:t>
      </w:r>
    </w:p>
    <w:p w14:paraId="33C79B7B"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Diaz JP, Gemignani ML, Pandit-</w:t>
      </w:r>
      <w:proofErr w:type="spellStart"/>
      <w:r w:rsidRPr="007D1AFF">
        <w:rPr>
          <w:rFonts w:ascii="Arial" w:eastAsia="Times New Roman" w:hAnsi="Arial" w:cs="Arial"/>
          <w:sz w:val="20"/>
          <w:szCs w:val="20"/>
          <w:lang w:val="en"/>
        </w:rPr>
        <w:t>Taskar</w:t>
      </w:r>
      <w:proofErr w:type="spellEnd"/>
      <w:r w:rsidRPr="007D1AFF">
        <w:rPr>
          <w:rFonts w:ascii="Arial" w:eastAsia="Times New Roman" w:hAnsi="Arial" w:cs="Arial"/>
          <w:sz w:val="20"/>
          <w:szCs w:val="20"/>
          <w:lang w:val="en"/>
        </w:rPr>
        <w:t xml:space="preserve"> N, et al. Sentinel lymph node biopsy in the management of early-stage cervical carcinoma. </w:t>
      </w:r>
      <w:proofErr w:type="spellStart"/>
      <w:r w:rsidRPr="007D1AFF">
        <w:rPr>
          <w:rFonts w:ascii="Arial" w:eastAsia="Times New Roman" w:hAnsi="Arial" w:cs="Arial"/>
          <w:sz w:val="20"/>
          <w:szCs w:val="20"/>
          <w:lang w:val="en"/>
        </w:rPr>
        <w:t>Gynecol</w:t>
      </w:r>
      <w:proofErr w:type="spellEnd"/>
      <w:r w:rsidRPr="007D1AFF">
        <w:rPr>
          <w:rFonts w:ascii="Arial" w:eastAsia="Times New Roman" w:hAnsi="Arial" w:cs="Arial"/>
          <w:sz w:val="20"/>
          <w:szCs w:val="20"/>
          <w:lang w:val="en"/>
        </w:rPr>
        <w:t xml:space="preserve"> Oncol. 2011;120(3):347-352.</w:t>
      </w:r>
    </w:p>
    <w:p w14:paraId="0BA48EC2"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proofErr w:type="spellStart"/>
      <w:r w:rsidRPr="007D1AFF">
        <w:rPr>
          <w:rFonts w:ascii="Arial" w:eastAsia="Times New Roman" w:hAnsi="Arial" w:cs="Arial"/>
          <w:sz w:val="20"/>
          <w:szCs w:val="20"/>
          <w:lang w:val="en"/>
        </w:rPr>
        <w:t>Euscher</w:t>
      </w:r>
      <w:proofErr w:type="spellEnd"/>
      <w:r w:rsidRPr="007D1AFF">
        <w:rPr>
          <w:rFonts w:ascii="Arial" w:eastAsia="Times New Roman" w:hAnsi="Arial" w:cs="Arial"/>
          <w:sz w:val="20"/>
          <w:szCs w:val="20"/>
          <w:lang w:val="en"/>
        </w:rPr>
        <w:t xml:space="preserve"> ED, </w:t>
      </w:r>
      <w:proofErr w:type="spellStart"/>
      <w:r w:rsidRPr="007D1AFF">
        <w:rPr>
          <w:rFonts w:ascii="Arial" w:eastAsia="Times New Roman" w:hAnsi="Arial" w:cs="Arial"/>
          <w:sz w:val="20"/>
          <w:szCs w:val="20"/>
          <w:lang w:val="en"/>
        </w:rPr>
        <w:t>Malpica</w:t>
      </w:r>
      <w:proofErr w:type="spellEnd"/>
      <w:r w:rsidRPr="007D1AFF">
        <w:rPr>
          <w:rFonts w:ascii="Arial" w:eastAsia="Times New Roman" w:hAnsi="Arial" w:cs="Arial"/>
          <w:sz w:val="20"/>
          <w:szCs w:val="20"/>
          <w:lang w:val="en"/>
        </w:rPr>
        <w:t xml:space="preserve"> A, Atkinson EN, </w:t>
      </w:r>
      <w:proofErr w:type="spellStart"/>
      <w:r w:rsidRPr="007D1AFF">
        <w:rPr>
          <w:rFonts w:ascii="Arial" w:eastAsia="Times New Roman" w:hAnsi="Arial" w:cs="Arial"/>
          <w:sz w:val="20"/>
          <w:szCs w:val="20"/>
          <w:lang w:val="en"/>
        </w:rPr>
        <w:t>Levenback</w:t>
      </w:r>
      <w:proofErr w:type="spellEnd"/>
      <w:r w:rsidRPr="007D1AFF">
        <w:rPr>
          <w:rFonts w:ascii="Arial" w:eastAsia="Times New Roman" w:hAnsi="Arial" w:cs="Arial"/>
          <w:sz w:val="20"/>
          <w:szCs w:val="20"/>
          <w:lang w:val="en"/>
        </w:rPr>
        <w:t xml:space="preserve"> CF, </w:t>
      </w:r>
      <w:proofErr w:type="spellStart"/>
      <w:r w:rsidRPr="007D1AFF">
        <w:rPr>
          <w:rFonts w:ascii="Arial" w:eastAsia="Times New Roman" w:hAnsi="Arial" w:cs="Arial"/>
          <w:sz w:val="20"/>
          <w:szCs w:val="20"/>
          <w:lang w:val="en"/>
        </w:rPr>
        <w:t>Frumovitz</w:t>
      </w:r>
      <w:proofErr w:type="spellEnd"/>
      <w:r w:rsidRPr="007D1AFF">
        <w:rPr>
          <w:rFonts w:ascii="Arial" w:eastAsia="Times New Roman" w:hAnsi="Arial" w:cs="Arial"/>
          <w:sz w:val="20"/>
          <w:szCs w:val="20"/>
          <w:lang w:val="en"/>
        </w:rPr>
        <w:t xml:space="preserve">, M, </w:t>
      </w:r>
      <w:proofErr w:type="spellStart"/>
      <w:r w:rsidRPr="007D1AFF">
        <w:rPr>
          <w:rFonts w:ascii="Arial" w:eastAsia="Times New Roman" w:hAnsi="Arial" w:cs="Arial"/>
          <w:sz w:val="20"/>
          <w:szCs w:val="20"/>
          <w:lang w:val="en"/>
        </w:rPr>
        <w:t>Deavers</w:t>
      </w:r>
      <w:proofErr w:type="spellEnd"/>
      <w:r w:rsidRPr="007D1AFF">
        <w:rPr>
          <w:rFonts w:ascii="Arial" w:eastAsia="Times New Roman" w:hAnsi="Arial" w:cs="Arial"/>
          <w:sz w:val="20"/>
          <w:szCs w:val="20"/>
          <w:lang w:val="en"/>
        </w:rPr>
        <w:t xml:space="preserve"> MT. </w:t>
      </w:r>
      <w:proofErr w:type="spellStart"/>
      <w:r w:rsidRPr="007D1AFF">
        <w:rPr>
          <w:rFonts w:ascii="Arial" w:eastAsia="Times New Roman" w:hAnsi="Arial" w:cs="Arial"/>
          <w:sz w:val="20"/>
          <w:szCs w:val="20"/>
          <w:lang w:val="en"/>
        </w:rPr>
        <w:t>Ultrastaging</w:t>
      </w:r>
      <w:proofErr w:type="spellEnd"/>
      <w:r w:rsidRPr="007D1AFF">
        <w:rPr>
          <w:rFonts w:ascii="Arial" w:eastAsia="Times New Roman" w:hAnsi="Arial" w:cs="Arial"/>
          <w:sz w:val="20"/>
          <w:szCs w:val="20"/>
          <w:lang w:val="en"/>
        </w:rPr>
        <w:t xml:space="preserve"> improves detection of metastases in sentinel lymph nodes of uterine cervix squamous cell carcinoma. Am J Surg </w:t>
      </w:r>
      <w:proofErr w:type="spellStart"/>
      <w:r w:rsidRPr="007D1AFF">
        <w:rPr>
          <w:rFonts w:ascii="Arial" w:eastAsia="Times New Roman" w:hAnsi="Arial" w:cs="Arial"/>
          <w:sz w:val="20"/>
          <w:szCs w:val="20"/>
          <w:lang w:val="en"/>
        </w:rPr>
        <w:t>Pathol</w:t>
      </w:r>
      <w:proofErr w:type="spellEnd"/>
      <w:r w:rsidRPr="007D1AFF">
        <w:rPr>
          <w:rFonts w:ascii="Arial" w:eastAsia="Times New Roman" w:hAnsi="Arial" w:cs="Arial"/>
          <w:sz w:val="20"/>
          <w:szCs w:val="20"/>
          <w:lang w:val="en"/>
        </w:rPr>
        <w:t>. 2008;32(9):1336-1343.</w:t>
      </w:r>
    </w:p>
    <w:p w14:paraId="4305707C" w14:textId="77777777" w:rsidR="00D055FF" w:rsidRPr="007D1AFF" w:rsidRDefault="00F130F1" w:rsidP="00F130F1">
      <w:pPr>
        <w:numPr>
          <w:ilvl w:val="0"/>
          <w:numId w:val="9"/>
        </w:numPr>
        <w:spacing w:before="100" w:beforeAutospacing="1" w:after="0" w:line="240" w:lineRule="auto"/>
        <w:contextualSpacing/>
        <w:divId w:val="1520001502"/>
        <w:rPr>
          <w:rFonts w:ascii="Arial" w:eastAsia="Times New Roman" w:hAnsi="Arial" w:cs="Arial"/>
          <w:sz w:val="20"/>
          <w:szCs w:val="20"/>
          <w:lang w:val="en"/>
        </w:rPr>
      </w:pPr>
      <w:r w:rsidRPr="007D1AFF">
        <w:rPr>
          <w:rFonts w:ascii="Arial" w:eastAsia="Times New Roman" w:hAnsi="Arial" w:cs="Arial"/>
          <w:sz w:val="20"/>
          <w:szCs w:val="20"/>
          <w:lang w:val="en"/>
        </w:rPr>
        <w:t xml:space="preserve">Dunch P, </w:t>
      </w:r>
      <w:proofErr w:type="spellStart"/>
      <w:r w:rsidRPr="007D1AFF">
        <w:rPr>
          <w:rFonts w:ascii="Arial" w:eastAsia="Times New Roman" w:hAnsi="Arial" w:cs="Arial"/>
          <w:sz w:val="20"/>
          <w:szCs w:val="20"/>
          <w:lang w:val="en"/>
        </w:rPr>
        <w:t>Cibula</w:t>
      </w:r>
      <w:proofErr w:type="spellEnd"/>
      <w:r w:rsidRPr="007D1AFF">
        <w:rPr>
          <w:rFonts w:ascii="Arial" w:eastAsia="Times New Roman" w:hAnsi="Arial" w:cs="Arial"/>
          <w:sz w:val="20"/>
          <w:szCs w:val="20"/>
          <w:lang w:val="en"/>
        </w:rPr>
        <w:t xml:space="preserve"> D, </w:t>
      </w:r>
      <w:proofErr w:type="spellStart"/>
      <w:r w:rsidRPr="007D1AFF">
        <w:rPr>
          <w:rFonts w:ascii="Arial" w:eastAsia="Times New Roman" w:hAnsi="Arial" w:cs="Arial"/>
          <w:sz w:val="20"/>
          <w:szCs w:val="20"/>
          <w:lang w:val="en"/>
        </w:rPr>
        <w:t>Nĕmejcová</w:t>
      </w:r>
      <w:proofErr w:type="spellEnd"/>
      <w:r w:rsidRPr="007D1AFF">
        <w:rPr>
          <w:rFonts w:ascii="Arial" w:eastAsia="Times New Roman" w:hAnsi="Arial" w:cs="Arial"/>
          <w:sz w:val="20"/>
          <w:szCs w:val="20"/>
          <w:lang w:val="en"/>
        </w:rPr>
        <w:t xml:space="preserve"> K, </w:t>
      </w:r>
      <w:proofErr w:type="spellStart"/>
      <w:r w:rsidRPr="007D1AFF">
        <w:rPr>
          <w:rFonts w:ascii="Arial" w:eastAsia="Times New Roman" w:hAnsi="Arial" w:cs="Arial"/>
          <w:sz w:val="20"/>
          <w:szCs w:val="20"/>
          <w:lang w:val="en"/>
        </w:rPr>
        <w:t>Tichá</w:t>
      </w:r>
      <w:proofErr w:type="spellEnd"/>
      <w:r w:rsidRPr="007D1AFF">
        <w:rPr>
          <w:rFonts w:ascii="Arial" w:eastAsia="Times New Roman" w:hAnsi="Arial" w:cs="Arial"/>
          <w:sz w:val="20"/>
          <w:szCs w:val="20"/>
          <w:lang w:val="en"/>
        </w:rPr>
        <w:t xml:space="preserve"> I, </w:t>
      </w:r>
      <w:proofErr w:type="spellStart"/>
      <w:r w:rsidRPr="007D1AFF">
        <w:rPr>
          <w:rFonts w:ascii="Arial" w:eastAsia="Times New Roman" w:hAnsi="Arial" w:cs="Arial"/>
          <w:sz w:val="20"/>
          <w:szCs w:val="20"/>
          <w:lang w:val="en"/>
        </w:rPr>
        <w:t>Bártů</w:t>
      </w:r>
      <w:proofErr w:type="spellEnd"/>
      <w:r w:rsidRPr="007D1AFF">
        <w:rPr>
          <w:rFonts w:ascii="Arial" w:eastAsia="Times New Roman" w:hAnsi="Arial" w:cs="Arial"/>
          <w:sz w:val="20"/>
          <w:szCs w:val="20"/>
          <w:lang w:val="en"/>
        </w:rPr>
        <w:t xml:space="preserve"> M, </w:t>
      </w:r>
      <w:proofErr w:type="spellStart"/>
      <w:r w:rsidRPr="007D1AFF">
        <w:rPr>
          <w:rFonts w:ascii="Arial" w:eastAsia="Times New Roman" w:hAnsi="Arial" w:cs="Arial"/>
          <w:sz w:val="20"/>
          <w:szCs w:val="20"/>
          <w:lang w:val="en"/>
        </w:rPr>
        <w:t>Jakša</w:t>
      </w:r>
      <w:proofErr w:type="spellEnd"/>
      <w:r w:rsidRPr="007D1AFF">
        <w:rPr>
          <w:rFonts w:ascii="Arial" w:eastAsia="Times New Roman" w:hAnsi="Arial" w:cs="Arial"/>
          <w:sz w:val="20"/>
          <w:szCs w:val="20"/>
          <w:lang w:val="en"/>
        </w:rPr>
        <w:t xml:space="preserve"> R. Pathologic protocols for sentinel lymph nodes </w:t>
      </w:r>
      <w:proofErr w:type="spellStart"/>
      <w:r w:rsidRPr="007D1AFF">
        <w:rPr>
          <w:rFonts w:ascii="Arial" w:eastAsia="Times New Roman" w:hAnsi="Arial" w:cs="Arial"/>
          <w:sz w:val="20"/>
          <w:szCs w:val="20"/>
          <w:lang w:val="en"/>
        </w:rPr>
        <w:t>ultrastaging</w:t>
      </w:r>
      <w:proofErr w:type="spellEnd"/>
      <w:r w:rsidRPr="007D1AFF">
        <w:rPr>
          <w:rFonts w:ascii="Arial" w:eastAsia="Times New Roman" w:hAnsi="Arial" w:cs="Arial"/>
          <w:sz w:val="20"/>
          <w:szCs w:val="20"/>
          <w:lang w:val="en"/>
        </w:rPr>
        <w:t xml:space="preserve"> in cervical cancer. Arch </w:t>
      </w:r>
      <w:proofErr w:type="spellStart"/>
      <w:r w:rsidRPr="007D1AFF">
        <w:rPr>
          <w:rFonts w:ascii="Arial" w:eastAsia="Times New Roman" w:hAnsi="Arial" w:cs="Arial"/>
          <w:sz w:val="20"/>
          <w:szCs w:val="20"/>
          <w:lang w:val="en"/>
        </w:rPr>
        <w:t>Pathol</w:t>
      </w:r>
      <w:proofErr w:type="spellEnd"/>
      <w:r w:rsidRPr="007D1AFF">
        <w:rPr>
          <w:rFonts w:ascii="Arial" w:eastAsia="Times New Roman" w:hAnsi="Arial" w:cs="Arial"/>
          <w:sz w:val="20"/>
          <w:szCs w:val="20"/>
          <w:lang w:val="en"/>
        </w:rPr>
        <w:t xml:space="preserve"> Lab Med. 2020; 144(8):1011-1020.</w:t>
      </w:r>
    </w:p>
    <w:p w14:paraId="74D5EBF4" w14:textId="77777777" w:rsidR="00F130F1" w:rsidRDefault="00F130F1">
      <w:pPr>
        <w:spacing w:after="0"/>
        <w:rPr>
          <w:rFonts w:ascii="Arial" w:eastAsia="Times New Roman" w:hAnsi="Arial" w:cs="Arial"/>
          <w:b/>
          <w:bCs/>
          <w:sz w:val="20"/>
          <w:szCs w:val="20"/>
          <w:lang w:val="en"/>
        </w:rPr>
      </w:pPr>
    </w:p>
    <w:p w14:paraId="5A2D171E" w14:textId="77777777" w:rsidR="00F130F1" w:rsidRDefault="00F130F1" w:rsidP="00F130F1">
      <w:pPr>
        <w:spacing w:after="0"/>
        <w:jc w:val="both"/>
        <w:rPr>
          <w:rFonts w:ascii="Arial" w:eastAsia="Times New Roman" w:hAnsi="Arial" w:cs="Arial"/>
          <w:b/>
          <w:bCs/>
          <w:sz w:val="20"/>
          <w:szCs w:val="20"/>
          <w:lang w:val="en"/>
        </w:rPr>
      </w:pPr>
      <w:r w:rsidRPr="007D1AFF">
        <w:rPr>
          <w:rFonts w:ascii="Arial" w:eastAsia="Times New Roman" w:hAnsi="Arial" w:cs="Arial"/>
          <w:b/>
          <w:bCs/>
          <w:sz w:val="20"/>
          <w:szCs w:val="20"/>
          <w:lang w:val="en"/>
        </w:rPr>
        <w:t>H. Special Studies</w:t>
      </w:r>
    </w:p>
    <w:p w14:paraId="4E2F740E"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p16 Immunohistochemistry</w:t>
      </w:r>
    </w:p>
    <w:p w14:paraId="3454C3AB"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Immunohistochemistry (IHC) serves as an important adjunct to the histologic diagnosis of high grade squamous intraepithelial lesion (HSIL) in difficult cases, with p16 immunoreactivity serving as a surrogate marker for high-risk human papillomavirus (HPV) infection.</w:t>
      </w:r>
      <w:hyperlink w:anchor="8127" w:tooltip="Kalof AN, Evans MF,&#10;Simmons-Arnold L, Beatty BG, Cooper K. p16INK4A immunoexpression and HPV in situ hybridization signal patterns:&#10;potential markers of high-grade cervical intraepithelial neoplasia. Am J Surg Pathol. 2005;29:674-679." w:history="1">
        <w:r w:rsidRPr="007D1AFF">
          <w:rPr>
            <w:rStyle w:val="Hyperlink"/>
            <w:rFonts w:ascii="Arial" w:hAnsi="Arial" w:cs="Arial"/>
            <w:sz w:val="20"/>
            <w:szCs w:val="20"/>
            <w:vertAlign w:val="superscript"/>
            <w:lang w:val="en"/>
          </w:rPr>
          <w:t>1,</w:t>
        </w:r>
      </w:hyperlink>
      <w:hyperlink w:anchor="8128" w:tooltip="Kalof AN, Cooper K.&#10;p16INK4a immunoexpression: surrogate marker of high-risk HPV and high-grade&#10;cervical intraepithelial neoplasia. Adv&#10;Anat Pathol. 2006;13:190-194." w:history="1">
        <w:r w:rsidRPr="007D1AFF">
          <w:rPr>
            <w:rStyle w:val="Hyperlink"/>
            <w:rFonts w:ascii="Arial" w:hAnsi="Arial" w:cs="Arial"/>
            <w:sz w:val="20"/>
            <w:szCs w:val="20"/>
            <w:vertAlign w:val="superscript"/>
            <w:lang w:val="en"/>
          </w:rPr>
          <w:t>2</w:t>
        </w:r>
      </w:hyperlink>
      <w:r w:rsidRPr="007D1AFF">
        <w:rPr>
          <w:rFonts w:ascii="Arial" w:hAnsi="Arial" w:cs="Arial"/>
          <w:sz w:val="20"/>
          <w:szCs w:val="20"/>
          <w:lang w:val="en"/>
        </w:rPr>
        <w:t>  Squamous epithelial p16 immunostaining should be diffuse and strong in both nuclei and cytoplasm to support HPV etiology. Focally strong nuclear and cytoplasmic p16 staining may be identified not only in dysplastic squamous epithelium, but also in benign squamous epithelium. p16 immunostaining is also considered a better candidate (rather than HPV in situ hybridization) for the initial assessment of cervical biopsies that are histologically indeterminate for HSIL, given its wide availability, easy interpretation, and high sensitivity and specificity.</w:t>
      </w:r>
      <w:hyperlink w:anchor="8129" w:tooltip="Kong CS, Balzer BL,&#10;Troxell ML, Patterson BK, Longacre TA. p16INK4A immunohistochemistry is&#10;superior to HPV in situ hybridization for the detection of high-risk HPV in&#10;atypical squamous metaplasia. Am J Surg Pathol.&#10;2007;31:33-43." w:history="1">
        <w:r w:rsidRPr="007D1AFF">
          <w:rPr>
            <w:rStyle w:val="Hyperlink"/>
            <w:rFonts w:ascii="Arial" w:hAnsi="Arial" w:cs="Arial"/>
            <w:sz w:val="20"/>
            <w:szCs w:val="20"/>
            <w:vertAlign w:val="superscript"/>
            <w:lang w:val="en"/>
          </w:rPr>
          <w:t>3</w:t>
        </w:r>
      </w:hyperlink>
      <w:r w:rsidRPr="007D1AFF">
        <w:rPr>
          <w:rFonts w:ascii="Arial" w:hAnsi="Arial" w:cs="Arial"/>
          <w:sz w:val="20"/>
          <w:szCs w:val="20"/>
          <w:lang w:val="en"/>
        </w:rPr>
        <w:t> However, due to the heterogeneous staining patterns seen in low-grade squamous intraepithelial lesions (LSIL), p16 immunohistochemistry is generally reserved for lesions that are morphologically suspicious or indeterminate for HSIL. The LAST project proposed that p16 be used in 3 specific situations.</w:t>
      </w:r>
      <w:hyperlink w:anchor="8133" w:tooltip="Darragh TM, Colgan&#10;TJ, Cox JT, et al. The Lower Anogenital Squamous Terminology Standardization&#10;Project for HPV-Associated Lesions: background and consensus recommendations&#10;from the College of American Pathologists and the American Society for&#10;Colposcopy and C" w:history="1">
        <w:r w:rsidRPr="007D1AFF">
          <w:rPr>
            <w:rStyle w:val="Hyperlink"/>
            <w:rFonts w:ascii="Arial" w:hAnsi="Arial" w:cs="Arial"/>
            <w:sz w:val="20"/>
            <w:szCs w:val="20"/>
            <w:vertAlign w:val="superscript"/>
            <w:lang w:val="en"/>
          </w:rPr>
          <w:t>4</w:t>
        </w:r>
      </w:hyperlink>
      <w:r w:rsidRPr="007D1AFF">
        <w:rPr>
          <w:rFonts w:ascii="Arial" w:hAnsi="Arial" w:cs="Arial"/>
          <w:sz w:val="20"/>
          <w:szCs w:val="20"/>
          <w:lang w:val="en"/>
        </w:rPr>
        <w:t xml:space="preserve"> First, to distinguish inflammatory lesions from HSIL; second, to distinguish LSIL from HSIL; and third, to evaluate specimens such as endocervical curettage in patients who have previously had a recent HSIL diagnosis. It should not be used if the biopsy shows identifiable LSIL or HSIL. </w:t>
      </w:r>
      <w:proofErr w:type="spellStart"/>
      <w:r w:rsidRPr="007D1AFF">
        <w:rPr>
          <w:rFonts w:ascii="Arial" w:hAnsi="Arial" w:cs="Arial"/>
          <w:sz w:val="20"/>
          <w:szCs w:val="20"/>
          <w:lang w:val="en"/>
        </w:rPr>
        <w:t>ProEx</w:t>
      </w:r>
      <w:proofErr w:type="spellEnd"/>
      <w:r w:rsidRPr="007D1AFF">
        <w:rPr>
          <w:rFonts w:ascii="Arial" w:hAnsi="Arial" w:cs="Arial"/>
          <w:sz w:val="20"/>
          <w:szCs w:val="20"/>
          <w:lang w:val="en"/>
        </w:rPr>
        <w:t xml:space="preserve"> C, an immunohistochemical assay targeting both topoisomerase II-alpha and </w:t>
      </w:r>
      <w:proofErr w:type="spellStart"/>
      <w:r w:rsidRPr="007D1AFF">
        <w:rPr>
          <w:rFonts w:ascii="Arial" w:hAnsi="Arial" w:cs="Arial"/>
          <w:sz w:val="20"/>
          <w:szCs w:val="20"/>
          <w:lang w:val="en"/>
        </w:rPr>
        <w:t>minichromosome</w:t>
      </w:r>
      <w:proofErr w:type="spellEnd"/>
      <w:r w:rsidRPr="007D1AFF">
        <w:rPr>
          <w:rFonts w:ascii="Arial" w:hAnsi="Arial" w:cs="Arial"/>
          <w:sz w:val="20"/>
          <w:szCs w:val="20"/>
          <w:lang w:val="en"/>
        </w:rPr>
        <w:t xml:space="preserve"> maintenance protein-2 (MMP-2), has been shown to have high sensitivity and specificity for HPV-associated lesions of the cervix, with similar staining patterns as those seen for p16 and MIB-1 (Ki-67).</w:t>
      </w:r>
      <w:hyperlink w:anchor="8130" w:tooltip="Badr RE, Walts AE,&#10;Chung F, Bose S. BD ProEx C: a sensitive and specific marker of HPV-associated&#10;squamous lesions of the cervix. Am J Surg&#10;Pathol. 2008;32:899-906." w:history="1">
        <w:r w:rsidRPr="007D1AFF">
          <w:rPr>
            <w:rStyle w:val="Hyperlink"/>
            <w:rFonts w:ascii="Arial" w:hAnsi="Arial" w:cs="Arial"/>
            <w:sz w:val="20"/>
            <w:szCs w:val="20"/>
            <w:vertAlign w:val="superscript"/>
            <w:lang w:val="en"/>
          </w:rPr>
          <w:t>5</w:t>
        </w:r>
      </w:hyperlink>
    </w:p>
    <w:p w14:paraId="549A6B11" w14:textId="77777777" w:rsidR="00F130F1" w:rsidRDefault="00F130F1" w:rsidP="00F130F1">
      <w:pPr>
        <w:spacing w:after="0"/>
        <w:jc w:val="both"/>
        <w:rPr>
          <w:rFonts w:ascii="Arial" w:hAnsi="Arial" w:cs="Arial"/>
          <w:sz w:val="20"/>
          <w:szCs w:val="20"/>
          <w:lang w:val="en"/>
        </w:rPr>
      </w:pPr>
    </w:p>
    <w:p w14:paraId="62CE2437"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u w:val="single"/>
          <w:lang w:val="en"/>
        </w:rPr>
        <w:t>Immunohistochemistry: Endocervical versus Endometrial Adenocarcinoma</w:t>
      </w:r>
    </w:p>
    <w:p w14:paraId="7EA95350" w14:textId="77777777" w:rsidR="00F130F1" w:rsidRDefault="00F130F1" w:rsidP="00F130F1">
      <w:pPr>
        <w:spacing w:after="0"/>
        <w:jc w:val="both"/>
        <w:rPr>
          <w:rFonts w:ascii="Arial" w:hAnsi="Arial" w:cs="Arial"/>
          <w:sz w:val="20"/>
          <w:szCs w:val="20"/>
          <w:lang w:val="en"/>
        </w:rPr>
      </w:pPr>
      <w:r w:rsidRPr="007D1AFF">
        <w:rPr>
          <w:rFonts w:ascii="Arial" w:hAnsi="Arial" w:cs="Arial"/>
          <w:sz w:val="20"/>
          <w:szCs w:val="20"/>
          <w:lang w:val="en"/>
        </w:rPr>
        <w:t xml:space="preserve">Immunohistochemistry can also be helpful in the differential diagnosis between endocervical and endometrial carcinoma, especially in curettage </w:t>
      </w:r>
      <w:proofErr w:type="gramStart"/>
      <w:r w:rsidRPr="007D1AFF">
        <w:rPr>
          <w:rFonts w:ascii="Arial" w:hAnsi="Arial" w:cs="Arial"/>
          <w:sz w:val="20"/>
          <w:szCs w:val="20"/>
          <w:lang w:val="en"/>
        </w:rPr>
        <w:t>specimens, since</w:t>
      </w:r>
      <w:proofErr w:type="gramEnd"/>
      <w:r w:rsidRPr="007D1AFF">
        <w:rPr>
          <w:rFonts w:ascii="Arial" w:hAnsi="Arial" w:cs="Arial"/>
          <w:sz w:val="20"/>
          <w:szCs w:val="20"/>
          <w:lang w:val="en"/>
        </w:rPr>
        <w:t xml:space="preserve"> endometrial carcinomas may show mucinous differentiation. A panel of antibodies, rather than a single antibody, is most useful; in most instances this includes vimentin, ER, p16, and monoclonal CEA.</w:t>
      </w:r>
      <w:hyperlink w:anchor="8131" w:tooltip="Castrillon DH, Lee&#10;KR, Nucci MR. Distinction between endometrial and endocervical adenocarcinoma:&#10;an immunohistochemical study. Int J&#10;Gynecol Pathol. 2002;21:4-10." w:history="1">
        <w:r w:rsidRPr="007D1AFF">
          <w:rPr>
            <w:rStyle w:val="Hyperlink"/>
            <w:rFonts w:ascii="Arial" w:hAnsi="Arial" w:cs="Arial"/>
            <w:sz w:val="20"/>
            <w:szCs w:val="20"/>
            <w:vertAlign w:val="superscript"/>
            <w:lang w:val="en"/>
          </w:rPr>
          <w:t>6,</w:t>
        </w:r>
      </w:hyperlink>
      <w:hyperlink w:anchor="8132" w:tooltip="Kamoi S, AlJuboury&#10;MI, Akin MR, Silverberg SG. Immunohistochemical staining in the distinction&#10;between primary endometrial and endocervical adenocarcinomas: another&#10;viewpoint. Int J Gynecol Pathol.&#10;2002;21:217-223." w:history="1">
        <w:r w:rsidRPr="007D1AFF">
          <w:rPr>
            <w:rStyle w:val="Hyperlink"/>
            <w:rFonts w:ascii="Arial" w:hAnsi="Arial" w:cs="Arial"/>
            <w:sz w:val="20"/>
            <w:szCs w:val="20"/>
            <w:vertAlign w:val="superscript"/>
            <w:lang w:val="en"/>
          </w:rPr>
          <w:t>7</w:t>
        </w:r>
      </w:hyperlink>
      <w:r w:rsidRPr="007D1AFF">
        <w:rPr>
          <w:rFonts w:ascii="Arial" w:hAnsi="Arial" w:cs="Arial"/>
          <w:sz w:val="20"/>
          <w:szCs w:val="20"/>
          <w:lang w:val="en"/>
        </w:rPr>
        <w:t xml:space="preserve"> Typically, endometrioid adenocarcinoma is positive for vimentin and ER, whereas endocervical adenocarcinoma is positive for p16 and </w:t>
      </w:r>
      <w:proofErr w:type="spellStart"/>
      <w:r w:rsidRPr="007D1AFF">
        <w:rPr>
          <w:rFonts w:ascii="Arial" w:hAnsi="Arial" w:cs="Arial"/>
          <w:sz w:val="20"/>
          <w:szCs w:val="20"/>
          <w:lang w:val="en"/>
        </w:rPr>
        <w:t>mCEA</w:t>
      </w:r>
      <w:proofErr w:type="spellEnd"/>
      <w:r w:rsidRPr="007D1AFF">
        <w:rPr>
          <w:rFonts w:ascii="Arial" w:hAnsi="Arial" w:cs="Arial"/>
          <w:sz w:val="20"/>
          <w:szCs w:val="20"/>
          <w:lang w:val="en"/>
        </w:rPr>
        <w:t>, but exceptions occur.</w:t>
      </w:r>
    </w:p>
    <w:p w14:paraId="0D001EDD" w14:textId="77777777" w:rsidR="00F130F1" w:rsidRDefault="00F130F1" w:rsidP="00F130F1">
      <w:pPr>
        <w:spacing w:after="0"/>
        <w:jc w:val="both"/>
        <w:rPr>
          <w:rFonts w:ascii="Arial" w:hAnsi="Arial" w:cs="Arial"/>
          <w:sz w:val="20"/>
          <w:szCs w:val="20"/>
          <w:lang w:val="en"/>
        </w:rPr>
      </w:pPr>
    </w:p>
    <w:p w14:paraId="705A1001" w14:textId="40EE31FA" w:rsidR="00D055FF" w:rsidRPr="00F130F1" w:rsidRDefault="00F130F1" w:rsidP="00F130F1">
      <w:pPr>
        <w:spacing w:after="0" w:line="240" w:lineRule="auto"/>
        <w:contextualSpacing/>
        <w:rPr>
          <w:rFonts w:ascii="Arial" w:eastAsia="Times New Roman" w:hAnsi="Arial" w:cs="Arial"/>
          <w:b/>
          <w:bCs/>
          <w:sz w:val="20"/>
          <w:szCs w:val="20"/>
          <w:lang w:val="en"/>
        </w:rPr>
      </w:pPr>
      <w:r w:rsidRPr="007D1AFF">
        <w:rPr>
          <w:rFonts w:ascii="Arial" w:eastAsia="Times New Roman" w:hAnsi="Arial" w:cs="Arial"/>
          <w:sz w:val="20"/>
          <w:szCs w:val="20"/>
          <w:lang w:val="en"/>
        </w:rPr>
        <w:t>References</w:t>
      </w:r>
    </w:p>
    <w:p w14:paraId="4A24E242"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r w:rsidRPr="007D1AFF">
        <w:rPr>
          <w:rFonts w:ascii="Arial" w:hAnsi="Arial" w:cs="Arial"/>
          <w:sz w:val="20"/>
          <w:szCs w:val="20"/>
          <w:lang w:val="en"/>
        </w:rPr>
        <w:t xml:space="preserve">Kalof AN, Evans MF, Simmons-Arnold L, Beatty BG, Cooper K. p16INK4A </w:t>
      </w:r>
      <w:proofErr w:type="spellStart"/>
      <w:r w:rsidRPr="007D1AFF">
        <w:rPr>
          <w:rFonts w:ascii="Arial" w:hAnsi="Arial" w:cs="Arial"/>
          <w:sz w:val="20"/>
          <w:szCs w:val="20"/>
          <w:lang w:val="en"/>
        </w:rPr>
        <w:t>immunoexpression</w:t>
      </w:r>
      <w:proofErr w:type="spellEnd"/>
      <w:r w:rsidRPr="007D1AFF">
        <w:rPr>
          <w:rFonts w:ascii="Arial" w:hAnsi="Arial" w:cs="Arial"/>
          <w:sz w:val="20"/>
          <w:szCs w:val="20"/>
          <w:lang w:val="en"/>
        </w:rPr>
        <w:t xml:space="preserve"> and HPV in situ hybridization signal patterns: potential markers of high-grade cervical intraepithelial neoplasia. </w:t>
      </w:r>
      <w:r w:rsidRPr="007D1AFF">
        <w:rPr>
          <w:rFonts w:ascii="Arial" w:hAnsi="Arial" w:cs="Arial"/>
          <w:iCs/>
          <w:sz w:val="20"/>
          <w:szCs w:val="20"/>
          <w:lang w:val="en"/>
        </w:rPr>
        <w:t xml:space="preserve">Am J Surg </w:t>
      </w:r>
      <w:proofErr w:type="spellStart"/>
      <w:r w:rsidRPr="007D1AFF">
        <w:rPr>
          <w:rFonts w:ascii="Arial" w:hAnsi="Arial" w:cs="Arial"/>
          <w:iCs/>
          <w:sz w:val="20"/>
          <w:szCs w:val="20"/>
          <w:lang w:val="en"/>
        </w:rPr>
        <w:t>Pathol</w:t>
      </w:r>
      <w:proofErr w:type="spellEnd"/>
      <w:r w:rsidRPr="007D1AFF">
        <w:rPr>
          <w:rFonts w:ascii="Arial" w:hAnsi="Arial" w:cs="Arial"/>
          <w:sz w:val="20"/>
          <w:szCs w:val="20"/>
          <w:lang w:val="en"/>
        </w:rPr>
        <w:t>. 2005;29:674-679.</w:t>
      </w:r>
    </w:p>
    <w:p w14:paraId="0408ED66"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r w:rsidRPr="007D1AFF">
        <w:rPr>
          <w:rFonts w:ascii="Arial" w:hAnsi="Arial" w:cs="Arial"/>
          <w:sz w:val="20"/>
          <w:szCs w:val="20"/>
          <w:lang w:val="en"/>
        </w:rPr>
        <w:lastRenderedPageBreak/>
        <w:t xml:space="preserve">Kalof AN, Cooper K. p16INK4a </w:t>
      </w:r>
      <w:proofErr w:type="spellStart"/>
      <w:r w:rsidRPr="007D1AFF">
        <w:rPr>
          <w:rFonts w:ascii="Arial" w:hAnsi="Arial" w:cs="Arial"/>
          <w:sz w:val="20"/>
          <w:szCs w:val="20"/>
          <w:lang w:val="en"/>
        </w:rPr>
        <w:t>immunoexpression</w:t>
      </w:r>
      <w:proofErr w:type="spellEnd"/>
      <w:r w:rsidRPr="007D1AFF">
        <w:rPr>
          <w:rFonts w:ascii="Arial" w:hAnsi="Arial" w:cs="Arial"/>
          <w:sz w:val="20"/>
          <w:szCs w:val="20"/>
          <w:lang w:val="en"/>
        </w:rPr>
        <w:t xml:space="preserve">: surrogate marker of high-risk HPV and high-grade cervical intraepithelial neoplasia. </w:t>
      </w:r>
      <w:r w:rsidRPr="007D1AFF">
        <w:rPr>
          <w:rFonts w:ascii="Arial" w:hAnsi="Arial" w:cs="Arial"/>
          <w:iCs/>
          <w:sz w:val="20"/>
          <w:szCs w:val="20"/>
          <w:lang w:val="en"/>
        </w:rPr>
        <w:t xml:space="preserve">Adv </w:t>
      </w:r>
      <w:proofErr w:type="spellStart"/>
      <w:r w:rsidRPr="007D1AFF">
        <w:rPr>
          <w:rFonts w:ascii="Arial" w:hAnsi="Arial" w:cs="Arial"/>
          <w:iCs/>
          <w:sz w:val="20"/>
          <w:szCs w:val="20"/>
          <w:lang w:val="en"/>
        </w:rPr>
        <w:t>Anat</w:t>
      </w:r>
      <w:proofErr w:type="spellEnd"/>
      <w:r w:rsidRPr="007D1AFF">
        <w:rPr>
          <w:rFonts w:ascii="Arial" w:hAnsi="Arial" w:cs="Arial"/>
          <w:iCs/>
          <w:sz w:val="20"/>
          <w:szCs w:val="20"/>
          <w:lang w:val="en"/>
        </w:rPr>
        <w:t xml:space="preserve"> </w:t>
      </w:r>
      <w:proofErr w:type="spellStart"/>
      <w:r w:rsidRPr="007D1AFF">
        <w:rPr>
          <w:rFonts w:ascii="Arial" w:hAnsi="Arial" w:cs="Arial"/>
          <w:iCs/>
          <w:sz w:val="20"/>
          <w:szCs w:val="20"/>
          <w:lang w:val="en"/>
        </w:rPr>
        <w:t>Pathol</w:t>
      </w:r>
      <w:proofErr w:type="spellEnd"/>
      <w:r w:rsidRPr="007D1AFF">
        <w:rPr>
          <w:rFonts w:ascii="Arial" w:hAnsi="Arial" w:cs="Arial"/>
          <w:sz w:val="20"/>
          <w:szCs w:val="20"/>
          <w:lang w:val="en"/>
        </w:rPr>
        <w:t>. 2006;13:190-194.</w:t>
      </w:r>
    </w:p>
    <w:p w14:paraId="6588195A"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r w:rsidRPr="007D1AFF">
        <w:rPr>
          <w:rFonts w:ascii="Arial" w:hAnsi="Arial" w:cs="Arial"/>
          <w:sz w:val="20"/>
          <w:szCs w:val="20"/>
          <w:lang w:val="en"/>
        </w:rPr>
        <w:t xml:space="preserve">Kong CS, Balzer BL, Troxell ML, Patterson BK, Longacre TA. p16INK4A immunohistochemistry is superior to HPV in situ hybridization for the detection of high-risk HPV in atypical squamous metaplasia. </w:t>
      </w:r>
      <w:r w:rsidRPr="007D1AFF">
        <w:rPr>
          <w:rFonts w:ascii="Arial" w:hAnsi="Arial" w:cs="Arial"/>
          <w:iCs/>
          <w:sz w:val="20"/>
          <w:szCs w:val="20"/>
          <w:lang w:val="en"/>
        </w:rPr>
        <w:t xml:space="preserve">Am J Surg </w:t>
      </w:r>
      <w:proofErr w:type="spellStart"/>
      <w:r w:rsidRPr="007D1AFF">
        <w:rPr>
          <w:rFonts w:ascii="Arial" w:hAnsi="Arial" w:cs="Arial"/>
          <w:iCs/>
          <w:sz w:val="20"/>
          <w:szCs w:val="20"/>
          <w:lang w:val="en"/>
        </w:rPr>
        <w:t>Pathol</w:t>
      </w:r>
      <w:proofErr w:type="spellEnd"/>
      <w:r w:rsidRPr="007D1AFF">
        <w:rPr>
          <w:rFonts w:ascii="Arial" w:hAnsi="Arial" w:cs="Arial"/>
          <w:sz w:val="20"/>
          <w:szCs w:val="20"/>
          <w:lang w:val="en"/>
        </w:rPr>
        <w:t>. 2007;31:33-43.</w:t>
      </w:r>
    </w:p>
    <w:p w14:paraId="31416D7C"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r w:rsidRPr="007D1AFF">
        <w:rPr>
          <w:rFonts w:ascii="Arial" w:hAnsi="Arial" w:cs="Arial"/>
          <w:sz w:val="20"/>
          <w:szCs w:val="20"/>
          <w:lang w:val="en"/>
        </w:rPr>
        <w:t xml:space="preserve">Darragh TM, Colgan TJ, Cox JT, et al. The Lower Anogenital Squamous Terminology Standardization Project for HPV-Associated Lesions: background and consensus recommendations from the College of American Pathologists and the American Society for Colposcopy and Cervical Pathology. </w:t>
      </w:r>
      <w:r w:rsidRPr="007D1AFF">
        <w:rPr>
          <w:rFonts w:ascii="Arial" w:hAnsi="Arial" w:cs="Arial"/>
          <w:iCs/>
          <w:sz w:val="20"/>
          <w:szCs w:val="20"/>
          <w:lang w:val="en"/>
        </w:rPr>
        <w:t xml:space="preserve">Arch </w:t>
      </w:r>
      <w:proofErr w:type="spellStart"/>
      <w:r w:rsidRPr="007D1AFF">
        <w:rPr>
          <w:rFonts w:ascii="Arial" w:hAnsi="Arial" w:cs="Arial"/>
          <w:iCs/>
          <w:sz w:val="20"/>
          <w:szCs w:val="20"/>
          <w:lang w:val="en"/>
        </w:rPr>
        <w:t>Pathol</w:t>
      </w:r>
      <w:proofErr w:type="spellEnd"/>
      <w:r w:rsidRPr="007D1AFF">
        <w:rPr>
          <w:rFonts w:ascii="Arial" w:hAnsi="Arial" w:cs="Arial"/>
          <w:iCs/>
          <w:sz w:val="20"/>
          <w:szCs w:val="20"/>
          <w:lang w:val="en"/>
        </w:rPr>
        <w:t xml:space="preserve"> Lab Med.</w:t>
      </w:r>
      <w:r w:rsidRPr="007D1AFF">
        <w:rPr>
          <w:rFonts w:ascii="Arial" w:hAnsi="Arial" w:cs="Arial"/>
          <w:sz w:val="20"/>
          <w:szCs w:val="20"/>
          <w:lang w:val="en"/>
        </w:rPr>
        <w:t xml:space="preserve"> 2012;136(10):1266-1297.</w:t>
      </w:r>
    </w:p>
    <w:p w14:paraId="3611F514"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proofErr w:type="spellStart"/>
      <w:r w:rsidRPr="007D1AFF">
        <w:rPr>
          <w:rFonts w:ascii="Arial" w:hAnsi="Arial" w:cs="Arial"/>
          <w:sz w:val="20"/>
          <w:szCs w:val="20"/>
          <w:lang w:val="en"/>
        </w:rPr>
        <w:t>Badr</w:t>
      </w:r>
      <w:proofErr w:type="spellEnd"/>
      <w:r w:rsidRPr="007D1AFF">
        <w:rPr>
          <w:rFonts w:ascii="Arial" w:hAnsi="Arial" w:cs="Arial"/>
          <w:sz w:val="20"/>
          <w:szCs w:val="20"/>
          <w:lang w:val="en"/>
        </w:rPr>
        <w:t xml:space="preserve"> RE, </w:t>
      </w:r>
      <w:proofErr w:type="spellStart"/>
      <w:r w:rsidRPr="007D1AFF">
        <w:rPr>
          <w:rFonts w:ascii="Arial" w:hAnsi="Arial" w:cs="Arial"/>
          <w:sz w:val="20"/>
          <w:szCs w:val="20"/>
          <w:lang w:val="en"/>
        </w:rPr>
        <w:t>Walts</w:t>
      </w:r>
      <w:proofErr w:type="spellEnd"/>
      <w:r w:rsidRPr="007D1AFF">
        <w:rPr>
          <w:rFonts w:ascii="Arial" w:hAnsi="Arial" w:cs="Arial"/>
          <w:sz w:val="20"/>
          <w:szCs w:val="20"/>
          <w:lang w:val="en"/>
        </w:rPr>
        <w:t xml:space="preserve"> AE, Chung F, Bose S. BD </w:t>
      </w:r>
      <w:proofErr w:type="spellStart"/>
      <w:r w:rsidRPr="007D1AFF">
        <w:rPr>
          <w:rFonts w:ascii="Arial" w:hAnsi="Arial" w:cs="Arial"/>
          <w:sz w:val="20"/>
          <w:szCs w:val="20"/>
          <w:lang w:val="en"/>
        </w:rPr>
        <w:t>ProEx</w:t>
      </w:r>
      <w:proofErr w:type="spellEnd"/>
      <w:r w:rsidRPr="007D1AFF">
        <w:rPr>
          <w:rFonts w:ascii="Arial" w:hAnsi="Arial" w:cs="Arial"/>
          <w:sz w:val="20"/>
          <w:szCs w:val="20"/>
          <w:lang w:val="en"/>
        </w:rPr>
        <w:t xml:space="preserve"> C: a sensitive and specific marker of HPV-associated squamous lesions of the cervix. </w:t>
      </w:r>
      <w:r w:rsidRPr="007D1AFF">
        <w:rPr>
          <w:rFonts w:ascii="Arial" w:hAnsi="Arial" w:cs="Arial"/>
          <w:iCs/>
          <w:sz w:val="20"/>
          <w:szCs w:val="20"/>
          <w:lang w:val="en"/>
        </w:rPr>
        <w:t xml:space="preserve">Am J Surg </w:t>
      </w:r>
      <w:proofErr w:type="spellStart"/>
      <w:r w:rsidRPr="007D1AFF">
        <w:rPr>
          <w:rFonts w:ascii="Arial" w:hAnsi="Arial" w:cs="Arial"/>
          <w:iCs/>
          <w:sz w:val="20"/>
          <w:szCs w:val="20"/>
          <w:lang w:val="en"/>
        </w:rPr>
        <w:t>Pathol</w:t>
      </w:r>
      <w:proofErr w:type="spellEnd"/>
      <w:r w:rsidRPr="007D1AFF">
        <w:rPr>
          <w:rFonts w:ascii="Arial" w:hAnsi="Arial" w:cs="Arial"/>
          <w:sz w:val="20"/>
          <w:szCs w:val="20"/>
          <w:lang w:val="en"/>
        </w:rPr>
        <w:t>. 2008;32:899-906.</w:t>
      </w:r>
    </w:p>
    <w:p w14:paraId="69F3E198"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proofErr w:type="spellStart"/>
      <w:r w:rsidRPr="007D1AFF">
        <w:rPr>
          <w:rFonts w:ascii="Arial" w:hAnsi="Arial" w:cs="Arial"/>
          <w:sz w:val="20"/>
          <w:szCs w:val="20"/>
          <w:lang w:val="en"/>
        </w:rPr>
        <w:t>Castrillon</w:t>
      </w:r>
      <w:proofErr w:type="spellEnd"/>
      <w:r w:rsidRPr="007D1AFF">
        <w:rPr>
          <w:rFonts w:ascii="Arial" w:hAnsi="Arial" w:cs="Arial"/>
          <w:sz w:val="20"/>
          <w:szCs w:val="20"/>
          <w:lang w:val="en"/>
        </w:rPr>
        <w:t xml:space="preserve"> DH, Lee KR, Nucci MR. Distinction between endometrial and endocervical adenocarcinoma: an immunohistochemical study. </w:t>
      </w:r>
      <w:r w:rsidRPr="007D1AFF">
        <w:rPr>
          <w:rFonts w:ascii="Arial" w:hAnsi="Arial" w:cs="Arial"/>
          <w:iCs/>
          <w:sz w:val="20"/>
          <w:szCs w:val="20"/>
          <w:lang w:val="en"/>
        </w:rPr>
        <w:t xml:space="preserve">Int J </w:t>
      </w:r>
      <w:proofErr w:type="spellStart"/>
      <w:r w:rsidRPr="007D1AFF">
        <w:rPr>
          <w:rFonts w:ascii="Arial" w:hAnsi="Arial" w:cs="Arial"/>
          <w:iCs/>
          <w:sz w:val="20"/>
          <w:szCs w:val="20"/>
          <w:lang w:val="en"/>
        </w:rPr>
        <w:t>Gynecol</w:t>
      </w:r>
      <w:proofErr w:type="spellEnd"/>
      <w:r w:rsidRPr="007D1AFF">
        <w:rPr>
          <w:rFonts w:ascii="Arial" w:hAnsi="Arial" w:cs="Arial"/>
          <w:iCs/>
          <w:sz w:val="20"/>
          <w:szCs w:val="20"/>
          <w:lang w:val="en"/>
        </w:rPr>
        <w:t xml:space="preserve"> </w:t>
      </w:r>
      <w:proofErr w:type="spellStart"/>
      <w:r w:rsidRPr="007D1AFF">
        <w:rPr>
          <w:rFonts w:ascii="Arial" w:hAnsi="Arial" w:cs="Arial"/>
          <w:iCs/>
          <w:sz w:val="20"/>
          <w:szCs w:val="20"/>
          <w:lang w:val="en"/>
        </w:rPr>
        <w:t>Pathol</w:t>
      </w:r>
      <w:proofErr w:type="spellEnd"/>
      <w:r w:rsidRPr="007D1AFF">
        <w:rPr>
          <w:rFonts w:ascii="Arial" w:hAnsi="Arial" w:cs="Arial"/>
          <w:sz w:val="20"/>
          <w:szCs w:val="20"/>
          <w:lang w:val="en"/>
        </w:rPr>
        <w:t>. 2002;21:4-10.</w:t>
      </w:r>
    </w:p>
    <w:p w14:paraId="4C22828C" w14:textId="77777777" w:rsidR="00D055FF" w:rsidRPr="007D1AFF" w:rsidRDefault="00F130F1" w:rsidP="00F130F1">
      <w:pPr>
        <w:numPr>
          <w:ilvl w:val="0"/>
          <w:numId w:val="10"/>
        </w:numPr>
        <w:spacing w:before="30" w:after="0" w:line="240" w:lineRule="auto"/>
        <w:ind w:left="750" w:right="30"/>
        <w:contextualSpacing/>
        <w:divId w:val="1520001502"/>
        <w:rPr>
          <w:rFonts w:ascii="Arial" w:hAnsi="Arial" w:cs="Arial"/>
          <w:sz w:val="20"/>
          <w:szCs w:val="20"/>
          <w:lang w:val="en"/>
        </w:rPr>
      </w:pPr>
      <w:proofErr w:type="spellStart"/>
      <w:r w:rsidRPr="007D1AFF">
        <w:rPr>
          <w:rFonts w:ascii="Arial" w:hAnsi="Arial" w:cs="Arial"/>
          <w:sz w:val="20"/>
          <w:szCs w:val="20"/>
          <w:lang w:val="en"/>
        </w:rPr>
        <w:t>Kamoi</w:t>
      </w:r>
      <w:proofErr w:type="spellEnd"/>
      <w:r w:rsidRPr="007D1AFF">
        <w:rPr>
          <w:rFonts w:ascii="Arial" w:hAnsi="Arial" w:cs="Arial"/>
          <w:sz w:val="20"/>
          <w:szCs w:val="20"/>
          <w:lang w:val="en"/>
        </w:rPr>
        <w:t xml:space="preserve"> S, </w:t>
      </w:r>
      <w:proofErr w:type="spellStart"/>
      <w:r w:rsidRPr="007D1AFF">
        <w:rPr>
          <w:rFonts w:ascii="Arial" w:hAnsi="Arial" w:cs="Arial"/>
          <w:sz w:val="20"/>
          <w:szCs w:val="20"/>
          <w:lang w:val="en"/>
        </w:rPr>
        <w:t>AlJuboury</w:t>
      </w:r>
      <w:proofErr w:type="spellEnd"/>
      <w:r w:rsidRPr="007D1AFF">
        <w:rPr>
          <w:rFonts w:ascii="Arial" w:hAnsi="Arial" w:cs="Arial"/>
          <w:sz w:val="20"/>
          <w:szCs w:val="20"/>
          <w:lang w:val="en"/>
        </w:rPr>
        <w:t xml:space="preserve"> MI, Akin MR, Silverberg SG. Immunohistochemical staining in the distinction between primary endometrial and endocervical adenocarcinomas: another viewpoint. </w:t>
      </w:r>
      <w:r w:rsidRPr="007D1AFF">
        <w:rPr>
          <w:rFonts w:ascii="Arial" w:hAnsi="Arial" w:cs="Arial"/>
          <w:iCs/>
          <w:sz w:val="20"/>
          <w:szCs w:val="20"/>
          <w:lang w:val="en"/>
        </w:rPr>
        <w:t xml:space="preserve">Int J </w:t>
      </w:r>
      <w:proofErr w:type="spellStart"/>
      <w:r w:rsidRPr="007D1AFF">
        <w:rPr>
          <w:rFonts w:ascii="Arial" w:hAnsi="Arial" w:cs="Arial"/>
          <w:iCs/>
          <w:sz w:val="20"/>
          <w:szCs w:val="20"/>
          <w:lang w:val="en"/>
        </w:rPr>
        <w:t>Gynecol</w:t>
      </w:r>
      <w:proofErr w:type="spellEnd"/>
      <w:r w:rsidRPr="007D1AFF">
        <w:rPr>
          <w:rFonts w:ascii="Arial" w:hAnsi="Arial" w:cs="Arial"/>
          <w:iCs/>
          <w:sz w:val="20"/>
          <w:szCs w:val="20"/>
          <w:lang w:val="en"/>
        </w:rPr>
        <w:t xml:space="preserve"> </w:t>
      </w:r>
      <w:proofErr w:type="spellStart"/>
      <w:r w:rsidRPr="007D1AFF">
        <w:rPr>
          <w:rFonts w:ascii="Arial" w:hAnsi="Arial" w:cs="Arial"/>
          <w:iCs/>
          <w:sz w:val="20"/>
          <w:szCs w:val="20"/>
          <w:lang w:val="en"/>
        </w:rPr>
        <w:t>Pathol</w:t>
      </w:r>
      <w:proofErr w:type="spellEnd"/>
      <w:r w:rsidRPr="007D1AFF">
        <w:rPr>
          <w:rFonts w:ascii="Arial" w:hAnsi="Arial" w:cs="Arial"/>
          <w:sz w:val="20"/>
          <w:szCs w:val="20"/>
          <w:lang w:val="en"/>
        </w:rPr>
        <w:t>. 2002;21:217-223.</w:t>
      </w:r>
    </w:p>
    <w:sectPr w:rsidR="00D055FF" w:rsidRPr="007D1AF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5455" w14:textId="77777777" w:rsidR="00D055FF" w:rsidRDefault="00F130F1">
      <w:pPr>
        <w:spacing w:after="0" w:line="240" w:lineRule="auto"/>
      </w:pPr>
      <w:r>
        <w:separator/>
      </w:r>
    </w:p>
  </w:endnote>
  <w:endnote w:type="continuationSeparator" w:id="0">
    <w:p w14:paraId="6D1A7B2F" w14:textId="77777777" w:rsidR="00D055FF" w:rsidRDefault="00F1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Tim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D1A" w14:textId="5AEAADFC" w:rsidR="003335E2" w:rsidRDefault="00F130F1">
    <w:pPr>
      <w:pStyle w:val="Footer"/>
      <w:jc w:val="right"/>
    </w:pPr>
    <w:r>
      <w:fldChar w:fldCharType="begin"/>
    </w:r>
    <w:r>
      <w:instrText>PAGE</w:instrText>
    </w:r>
    <w:r>
      <w:fldChar w:fldCharType="separate"/>
    </w:r>
    <w:r w:rsidR="007D1AF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3ED8" w14:textId="77777777" w:rsidR="00D61B7F" w:rsidRDefault="00F130F1">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1823" w14:textId="77777777" w:rsidR="00D055FF" w:rsidRDefault="00F130F1">
      <w:pPr>
        <w:spacing w:after="0" w:line="240" w:lineRule="auto"/>
      </w:pPr>
      <w:r>
        <w:separator/>
      </w:r>
    </w:p>
  </w:footnote>
  <w:footnote w:type="continuationSeparator" w:id="0">
    <w:p w14:paraId="2CDE5CA4" w14:textId="77777777" w:rsidR="00D055FF" w:rsidRDefault="00F13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0578" w14:textId="2AC2CF66" w:rsidR="003335E2" w:rsidRDefault="003335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BCCB9C4" w14:textId="77777777" w:rsidTr="00776589">
      <w:tc>
        <w:tcPr>
          <w:tcW w:w="1500" w:type="dxa"/>
        </w:tcPr>
        <w:p w14:paraId="48E3B7BE" w14:textId="77777777" w:rsidR="00776589" w:rsidRDefault="00F130F1">
          <w:r>
            <w:t>CAP Approved</w:t>
          </w:r>
        </w:p>
      </w:tc>
      <w:tc>
        <w:tcPr>
          <w:tcW w:w="8076" w:type="dxa"/>
        </w:tcPr>
        <w:p w14:paraId="630CC41F" w14:textId="59A0CB3E" w:rsidR="00776589" w:rsidRDefault="00F130F1">
          <w:pPr>
            <w:jc w:val="right"/>
          </w:pPr>
          <w:r>
            <w:t>Cervix_5.0.1.0.</w:t>
          </w:r>
          <w:r w:rsidR="007D1AFF">
            <w:t>REL</w:t>
          </w:r>
          <w:r>
            <w:t>_CAPCP</w:t>
          </w:r>
        </w:p>
      </w:tc>
    </w:tr>
  </w:tbl>
  <w:p w14:paraId="77FF929B" w14:textId="77777777" w:rsidR="003335E2" w:rsidRDefault="003335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9B1B" w14:textId="5666E578" w:rsidR="003335E2" w:rsidRDefault="00F130F1">
    <w:r>
      <w:rPr>
        <w:noProof/>
      </w:rPr>
      <w:drawing>
        <wp:inline distT="0" distB="0" distL="0" distR="0" wp14:anchorId="337E3B9F" wp14:editId="0CC20441">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A7EFF">
      <w:rPr>
        <w:noProof/>
      </w:rPr>
      <w:pict w14:anchorId="0A29DB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486"/>
    <w:multiLevelType w:val="multilevel"/>
    <w:tmpl w:val="E44C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5018"/>
    <w:multiLevelType w:val="multilevel"/>
    <w:tmpl w:val="FCE2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62A2D"/>
    <w:multiLevelType w:val="multilevel"/>
    <w:tmpl w:val="64D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C315C"/>
    <w:multiLevelType w:val="multilevel"/>
    <w:tmpl w:val="CC1A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66B60"/>
    <w:multiLevelType w:val="hybridMultilevel"/>
    <w:tmpl w:val="9F5E41AE"/>
    <w:lvl w:ilvl="0" w:tplc="DCD20D6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C1C29"/>
    <w:multiLevelType w:val="hybridMultilevel"/>
    <w:tmpl w:val="2F0A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5456A"/>
    <w:multiLevelType w:val="multilevel"/>
    <w:tmpl w:val="6796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33461"/>
    <w:multiLevelType w:val="multilevel"/>
    <w:tmpl w:val="7172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C3B6D"/>
    <w:multiLevelType w:val="multilevel"/>
    <w:tmpl w:val="239A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303E4"/>
    <w:multiLevelType w:val="multilevel"/>
    <w:tmpl w:val="057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0631B"/>
    <w:multiLevelType w:val="hybridMultilevel"/>
    <w:tmpl w:val="9F5E41AE"/>
    <w:lvl w:ilvl="0" w:tplc="DCD20D6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C4F3B"/>
    <w:multiLevelType w:val="hybridMultilevel"/>
    <w:tmpl w:val="84CAD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80999"/>
    <w:multiLevelType w:val="hybridMultilevel"/>
    <w:tmpl w:val="EA7C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D2629"/>
    <w:multiLevelType w:val="multilevel"/>
    <w:tmpl w:val="507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05CBB"/>
    <w:multiLevelType w:val="hybridMultilevel"/>
    <w:tmpl w:val="5CF20402"/>
    <w:lvl w:ilvl="0" w:tplc="DCD20D6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11AE6"/>
    <w:multiLevelType w:val="multilevel"/>
    <w:tmpl w:val="632A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9"/>
  </w:num>
  <w:num w:numId="4">
    <w:abstractNumId w:val="3"/>
  </w:num>
  <w:num w:numId="5">
    <w:abstractNumId w:val="1"/>
  </w:num>
  <w:num w:numId="6">
    <w:abstractNumId w:val="2"/>
  </w:num>
  <w:num w:numId="7">
    <w:abstractNumId w:val="6"/>
  </w:num>
  <w:num w:numId="8">
    <w:abstractNumId w:val="15"/>
  </w:num>
  <w:num w:numId="9">
    <w:abstractNumId w:val="7"/>
  </w:num>
  <w:num w:numId="10">
    <w:abstractNumId w:val="8"/>
  </w:num>
  <w:num w:numId="11">
    <w:abstractNumId w:val="12"/>
  </w:num>
  <w:num w:numId="12">
    <w:abstractNumId w:val="11"/>
  </w:num>
  <w:num w:numId="13">
    <w:abstractNumId w:val="5"/>
  </w:num>
  <w:num w:numId="14">
    <w:abstractNumId w:val="10"/>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35E2"/>
    <w:rsid w:val="00295AFC"/>
    <w:rsid w:val="002D0500"/>
    <w:rsid w:val="003062F4"/>
    <w:rsid w:val="003335E2"/>
    <w:rsid w:val="0043072E"/>
    <w:rsid w:val="0044043D"/>
    <w:rsid w:val="00494EB3"/>
    <w:rsid w:val="007D1AFF"/>
    <w:rsid w:val="00987B5E"/>
    <w:rsid w:val="00991931"/>
    <w:rsid w:val="00A56922"/>
    <w:rsid w:val="00C264AA"/>
    <w:rsid w:val="00D055FF"/>
    <w:rsid w:val="00D276E5"/>
    <w:rsid w:val="00F130F1"/>
    <w:rsid w:val="00F52C52"/>
    <w:rsid w:val="00FA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A5E3382"/>
  <w15:docId w15:val="{4C3E4691-25ED-4031-A07C-20FC24D8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49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715">
      <w:marLeft w:val="0"/>
      <w:marRight w:val="0"/>
      <w:marTop w:val="0"/>
      <w:marBottom w:val="0"/>
      <w:divBdr>
        <w:top w:val="none" w:sz="0" w:space="0" w:color="auto"/>
        <w:left w:val="none" w:sz="0" w:space="0" w:color="auto"/>
        <w:bottom w:val="none" w:sz="0" w:space="0" w:color="auto"/>
        <w:right w:val="none" w:sz="0" w:space="0" w:color="auto"/>
      </w:divBdr>
    </w:div>
    <w:div w:id="1520001502">
      <w:marLeft w:val="0"/>
      <w:marRight w:val="0"/>
      <w:marTop w:val="0"/>
      <w:marBottom w:val="0"/>
      <w:divBdr>
        <w:top w:val="none" w:sz="0" w:space="0" w:color="auto"/>
        <w:left w:val="none" w:sz="0" w:space="0" w:color="auto"/>
        <w:bottom w:val="none" w:sz="0" w:space="0" w:color="auto"/>
        <w:right w:val="none" w:sz="0" w:space="0" w:color="auto"/>
      </w:divBdr>
      <w:divsChild>
        <w:div w:id="1076440833">
          <w:marLeft w:val="0"/>
          <w:marRight w:val="0"/>
          <w:marTop w:val="0"/>
          <w:marBottom w:val="0"/>
          <w:divBdr>
            <w:top w:val="none" w:sz="0" w:space="0" w:color="auto"/>
            <w:left w:val="none" w:sz="0" w:space="0" w:color="auto"/>
            <w:bottom w:val="none" w:sz="0" w:space="0" w:color="auto"/>
            <w:right w:val="none" w:sz="0" w:space="0" w:color="auto"/>
          </w:divBdr>
        </w:div>
        <w:div w:id="1056591120">
          <w:marLeft w:val="0"/>
          <w:marRight w:val="0"/>
          <w:marTop w:val="0"/>
          <w:marBottom w:val="0"/>
          <w:divBdr>
            <w:top w:val="none" w:sz="0" w:space="0" w:color="auto"/>
            <w:left w:val="none" w:sz="0" w:space="0" w:color="auto"/>
            <w:bottom w:val="none" w:sz="0" w:space="0" w:color="auto"/>
            <w:right w:val="none" w:sz="0" w:space="0" w:color="auto"/>
          </w:divBdr>
        </w:div>
        <w:div w:id="207226879">
          <w:marLeft w:val="0"/>
          <w:marRight w:val="0"/>
          <w:marTop w:val="0"/>
          <w:marBottom w:val="0"/>
          <w:divBdr>
            <w:top w:val="none" w:sz="0" w:space="0" w:color="auto"/>
            <w:left w:val="none" w:sz="0" w:space="0" w:color="auto"/>
            <w:bottom w:val="none" w:sz="0" w:space="0" w:color="auto"/>
            <w:right w:val="none" w:sz="0" w:space="0" w:color="auto"/>
          </w:divBdr>
        </w:div>
        <w:div w:id="1114859564">
          <w:marLeft w:val="0"/>
          <w:marRight w:val="0"/>
          <w:marTop w:val="0"/>
          <w:marBottom w:val="0"/>
          <w:divBdr>
            <w:top w:val="none" w:sz="0" w:space="0" w:color="auto"/>
            <w:left w:val="none" w:sz="0" w:space="0" w:color="auto"/>
            <w:bottom w:val="none" w:sz="0" w:space="0" w:color="auto"/>
            <w:right w:val="none" w:sz="0" w:space="0" w:color="auto"/>
          </w:divBdr>
        </w:div>
        <w:div w:id="285544338">
          <w:marLeft w:val="0"/>
          <w:marRight w:val="0"/>
          <w:marTop w:val="0"/>
          <w:marBottom w:val="0"/>
          <w:divBdr>
            <w:top w:val="none" w:sz="0" w:space="0" w:color="auto"/>
            <w:left w:val="none" w:sz="0" w:space="0" w:color="auto"/>
            <w:bottom w:val="none" w:sz="0" w:space="0" w:color="auto"/>
            <w:right w:val="none" w:sz="0" w:space="0" w:color="auto"/>
          </w:divBdr>
        </w:div>
        <w:div w:id="1721904404">
          <w:marLeft w:val="0"/>
          <w:marRight w:val="0"/>
          <w:marTop w:val="0"/>
          <w:marBottom w:val="0"/>
          <w:divBdr>
            <w:top w:val="none" w:sz="0" w:space="0" w:color="auto"/>
            <w:left w:val="none" w:sz="0" w:space="0" w:color="auto"/>
            <w:bottom w:val="none" w:sz="0" w:space="0" w:color="auto"/>
            <w:right w:val="none" w:sz="0" w:space="0" w:color="auto"/>
          </w:divBdr>
        </w:div>
        <w:div w:id="1822428825">
          <w:marLeft w:val="0"/>
          <w:marRight w:val="0"/>
          <w:marTop w:val="0"/>
          <w:marBottom w:val="0"/>
          <w:divBdr>
            <w:top w:val="none" w:sz="0" w:space="0" w:color="auto"/>
            <w:left w:val="none" w:sz="0" w:space="0" w:color="auto"/>
            <w:bottom w:val="none" w:sz="0" w:space="0" w:color="auto"/>
            <w:right w:val="none" w:sz="0" w:space="0" w:color="auto"/>
          </w:divBdr>
        </w:div>
        <w:div w:id="25934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Revi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mourclassification.iarc.who.int/chapters/34"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9417</Words>
  <Characters>60648</Characters>
  <Application>Microsoft Office Word</Application>
  <DocSecurity>0</DocSecurity>
  <Lines>2756</Lines>
  <Paragraphs>2060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12</cp:revision>
  <dcterms:created xsi:type="dcterms:W3CDTF">2021-06-17T16:16:00Z</dcterms:created>
  <dcterms:modified xsi:type="dcterms:W3CDTF">2021-06-22T19:50:00Z</dcterms:modified>
</cp:coreProperties>
</file>