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5A145" w14:textId="77777777" w:rsidR="006D6C21" w:rsidRPr="00396F6D" w:rsidRDefault="009835EF">
      <w:pPr>
        <w:spacing w:after="0"/>
        <w:divId w:val="1056389831"/>
        <w:rPr>
          <w:rFonts w:ascii="Arial" w:eastAsia="Times New Roman" w:hAnsi="Arial" w:cs="Arial"/>
          <w:b/>
          <w:bCs/>
          <w:sz w:val="30"/>
          <w:szCs w:val="30"/>
          <w:lang w:val="en"/>
        </w:rPr>
      </w:pPr>
      <w:r w:rsidRPr="00396F6D">
        <w:rPr>
          <w:rFonts w:ascii="Arial" w:eastAsia="Times New Roman" w:hAnsi="Arial" w:cs="Arial"/>
          <w:b/>
          <w:bCs/>
          <w:sz w:val="30"/>
          <w:szCs w:val="30"/>
          <w:lang w:val="en"/>
        </w:rPr>
        <w:t xml:space="preserve">Protocol for the Examination of Specimens </w:t>
      </w:r>
      <w:proofErr w:type="gramStart"/>
      <w:r w:rsidRPr="00396F6D">
        <w:rPr>
          <w:rFonts w:ascii="Arial" w:eastAsia="Times New Roman" w:hAnsi="Arial" w:cs="Arial"/>
          <w:b/>
          <w:bCs/>
          <w:sz w:val="30"/>
          <w:szCs w:val="30"/>
          <w:lang w:val="en"/>
        </w:rPr>
        <w:t>From</w:t>
      </w:r>
      <w:proofErr w:type="gramEnd"/>
      <w:r w:rsidRPr="00396F6D">
        <w:rPr>
          <w:rFonts w:ascii="Arial" w:eastAsia="Times New Roman" w:hAnsi="Arial" w:cs="Arial"/>
          <w:b/>
          <w:bCs/>
          <w:sz w:val="30"/>
          <w:szCs w:val="30"/>
          <w:lang w:val="en"/>
        </w:rPr>
        <w:t xml:space="preserve"> Patients With Carcinoma and Carcinosarcoma of the Endometrium </w:t>
      </w:r>
    </w:p>
    <w:p w14:paraId="69C8C86E" w14:textId="77777777" w:rsidR="006D6C21" w:rsidRPr="00396F6D" w:rsidRDefault="006D6C21" w:rsidP="00396F6D">
      <w:pPr>
        <w:spacing w:after="0"/>
        <w:divId w:val="1066956126"/>
        <w:rPr>
          <w:rFonts w:ascii="Arial" w:eastAsia="Times New Roman" w:hAnsi="Arial" w:cs="Arial"/>
          <w:sz w:val="20"/>
          <w:szCs w:val="20"/>
          <w:lang w:val="en"/>
        </w:rPr>
      </w:pPr>
    </w:p>
    <w:p w14:paraId="56BE012C" w14:textId="77777777" w:rsidR="006D6C21" w:rsidRPr="00396F6D" w:rsidRDefault="009835EF" w:rsidP="00396F6D">
      <w:pPr>
        <w:spacing w:after="0"/>
        <w:divId w:val="1882668131"/>
        <w:rPr>
          <w:rFonts w:ascii="Arial" w:eastAsia="Times New Roman" w:hAnsi="Arial" w:cs="Arial"/>
          <w:sz w:val="20"/>
          <w:szCs w:val="20"/>
          <w:lang w:val="en"/>
        </w:rPr>
      </w:pPr>
      <w:r w:rsidRPr="00396F6D">
        <w:rPr>
          <w:rFonts w:ascii="Arial" w:eastAsia="Times New Roman" w:hAnsi="Arial" w:cs="Arial"/>
          <w:b/>
          <w:bCs/>
          <w:sz w:val="20"/>
          <w:szCs w:val="20"/>
          <w:lang w:val="en"/>
        </w:rPr>
        <w:t xml:space="preserve">Version: </w:t>
      </w:r>
      <w:r w:rsidRPr="00396F6D">
        <w:rPr>
          <w:rFonts w:ascii="Arial" w:eastAsia="Times New Roman" w:hAnsi="Arial" w:cs="Arial"/>
          <w:sz w:val="20"/>
          <w:szCs w:val="20"/>
          <w:lang w:val="en"/>
        </w:rPr>
        <w:t>4.2.0.0</w:t>
      </w:r>
    </w:p>
    <w:p w14:paraId="523FCD53" w14:textId="77777777" w:rsidR="006D6C21" w:rsidRPr="00396F6D" w:rsidRDefault="009835EF" w:rsidP="00396F6D">
      <w:pPr>
        <w:spacing w:after="0"/>
        <w:divId w:val="1237400647"/>
        <w:rPr>
          <w:rFonts w:ascii="Arial" w:eastAsia="Times New Roman" w:hAnsi="Arial" w:cs="Arial"/>
          <w:sz w:val="20"/>
          <w:szCs w:val="20"/>
          <w:lang w:val="en"/>
        </w:rPr>
      </w:pPr>
      <w:r w:rsidRPr="00396F6D">
        <w:rPr>
          <w:rFonts w:ascii="Arial" w:eastAsia="Times New Roman" w:hAnsi="Arial" w:cs="Arial"/>
          <w:b/>
          <w:bCs/>
          <w:sz w:val="20"/>
          <w:szCs w:val="20"/>
          <w:lang w:val="en"/>
        </w:rPr>
        <w:t xml:space="preserve">Protocol Posting Date: </w:t>
      </w:r>
      <w:r w:rsidRPr="00396F6D">
        <w:rPr>
          <w:rFonts w:ascii="Arial" w:eastAsia="Times New Roman" w:hAnsi="Arial" w:cs="Arial"/>
          <w:sz w:val="20"/>
          <w:szCs w:val="20"/>
          <w:lang w:val="en"/>
        </w:rPr>
        <w:t xml:space="preserve">June 2021 </w:t>
      </w:r>
    </w:p>
    <w:p w14:paraId="74B4C8E8" w14:textId="77777777" w:rsidR="006D6C21" w:rsidRPr="00396F6D" w:rsidRDefault="009835EF" w:rsidP="00396F6D">
      <w:pPr>
        <w:spacing w:after="0"/>
        <w:divId w:val="167445662"/>
        <w:rPr>
          <w:rFonts w:ascii="Arial" w:eastAsia="Times New Roman" w:hAnsi="Arial" w:cs="Arial"/>
          <w:sz w:val="20"/>
          <w:szCs w:val="20"/>
          <w:lang w:val="en"/>
        </w:rPr>
      </w:pPr>
      <w:r w:rsidRPr="00396F6D">
        <w:rPr>
          <w:rFonts w:ascii="Arial" w:eastAsia="Times New Roman" w:hAnsi="Arial" w:cs="Arial"/>
          <w:b/>
          <w:bCs/>
          <w:sz w:val="20"/>
          <w:szCs w:val="20"/>
          <w:lang w:val="en"/>
        </w:rPr>
        <w:t xml:space="preserve">CAP Laboratory Accreditation Program Protocol Required Use Date: </w:t>
      </w:r>
      <w:r w:rsidRPr="00396F6D">
        <w:rPr>
          <w:rFonts w:ascii="Arial" w:eastAsia="Times New Roman" w:hAnsi="Arial" w:cs="Arial"/>
          <w:sz w:val="20"/>
          <w:szCs w:val="20"/>
          <w:lang w:val="en"/>
        </w:rPr>
        <w:t>March 2022</w:t>
      </w:r>
    </w:p>
    <w:p w14:paraId="568C71BA" w14:textId="6D3F6832" w:rsidR="006D6C21" w:rsidRDefault="009835EF" w:rsidP="00396F6D">
      <w:pPr>
        <w:spacing w:after="0"/>
        <w:divId w:val="676733826"/>
        <w:rPr>
          <w:rFonts w:ascii="Arial" w:eastAsia="Times New Roman" w:hAnsi="Arial" w:cs="Arial"/>
          <w:sz w:val="20"/>
          <w:szCs w:val="20"/>
          <w:lang w:val="en"/>
        </w:rPr>
      </w:pPr>
      <w:r w:rsidRPr="00396F6D">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348D397B" w14:textId="77777777" w:rsidR="00AA2FF4" w:rsidRPr="00396F6D" w:rsidRDefault="00AA2FF4" w:rsidP="00396F6D">
      <w:pPr>
        <w:spacing w:after="0"/>
        <w:divId w:val="676733826"/>
        <w:rPr>
          <w:rFonts w:ascii="Arial" w:eastAsia="Times New Roman" w:hAnsi="Arial" w:cs="Arial"/>
          <w:sz w:val="20"/>
          <w:szCs w:val="20"/>
          <w:lang w:val="en"/>
        </w:rPr>
      </w:pPr>
    </w:p>
    <w:p w14:paraId="64F3D9BD" w14:textId="77777777" w:rsidR="006D6C21" w:rsidRPr="00396F6D" w:rsidRDefault="009835EF" w:rsidP="0002295E">
      <w:pPr>
        <w:keepNext/>
        <w:tabs>
          <w:tab w:val="left" w:pos="360"/>
        </w:tabs>
        <w:spacing w:after="0"/>
        <w:outlineLvl w:val="1"/>
        <w:divId w:val="1326739184"/>
        <w:rPr>
          <w:rFonts w:ascii="Arial" w:hAnsi="Arial" w:cs="Arial"/>
          <w:sz w:val="20"/>
          <w:szCs w:val="20"/>
          <w:lang w:val="en"/>
        </w:rPr>
      </w:pPr>
      <w:r w:rsidRPr="00396F6D">
        <w:rPr>
          <w:rStyle w:val="Strong"/>
          <w:rFonts w:ascii="Arial" w:eastAsia="Calibri" w:hAnsi="Arial" w:cs="Arial"/>
          <w:bCs w:val="0"/>
          <w:color w:val="000000"/>
          <w:sz w:val="20"/>
          <w:szCs w:val="20"/>
          <w:lang w:val="en"/>
        </w:rPr>
        <w:t xml:space="preserve">For accreditation purposes, this protocol should be used </w:t>
      </w:r>
      <w:r w:rsidRPr="00396F6D">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6D6C21" w:rsidRPr="00396F6D" w14:paraId="0965F80B" w14:textId="77777777" w:rsidTr="0002295E">
        <w:trPr>
          <w:divId w:val="132673918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79F51A72" w14:textId="77777777" w:rsidR="006D6C21" w:rsidRPr="00396F6D" w:rsidRDefault="009835EF" w:rsidP="0002295E">
            <w:pPr>
              <w:spacing w:after="0"/>
              <w:rPr>
                <w:rFonts w:ascii="Arial" w:hAnsi="Arial" w:cs="Arial"/>
                <w:sz w:val="18"/>
                <w:szCs w:val="18"/>
              </w:rPr>
            </w:pPr>
            <w:r w:rsidRPr="00396F6D">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B04921B" w14:textId="77777777" w:rsidR="006D6C21" w:rsidRPr="00396F6D" w:rsidRDefault="009835EF" w:rsidP="0002295E">
            <w:pPr>
              <w:spacing w:after="0"/>
              <w:rPr>
                <w:rFonts w:ascii="Arial" w:hAnsi="Arial" w:cs="Arial"/>
                <w:sz w:val="18"/>
                <w:szCs w:val="18"/>
              </w:rPr>
            </w:pPr>
            <w:r w:rsidRPr="00396F6D">
              <w:rPr>
                <w:rStyle w:val="Strong"/>
                <w:rFonts w:ascii="Arial" w:eastAsia="SimSun" w:hAnsi="Arial" w:cs="Arial"/>
                <w:bCs w:val="0"/>
                <w:sz w:val="18"/>
                <w:szCs w:val="18"/>
              </w:rPr>
              <w:t>Description</w:t>
            </w:r>
          </w:p>
        </w:tc>
      </w:tr>
      <w:tr w:rsidR="006D6C21" w:rsidRPr="00396F6D" w14:paraId="6799B08D" w14:textId="77777777" w:rsidTr="0002295E">
        <w:trPr>
          <w:divId w:val="1326739184"/>
        </w:trPr>
        <w:tc>
          <w:tcPr>
            <w:tcW w:w="1524" w:type="pct"/>
            <w:tcBorders>
              <w:top w:val="single" w:sz="4" w:space="0" w:color="auto"/>
              <w:left w:val="single" w:sz="4" w:space="0" w:color="auto"/>
              <w:bottom w:val="single" w:sz="4" w:space="0" w:color="auto"/>
              <w:right w:val="single" w:sz="4" w:space="0" w:color="auto"/>
            </w:tcBorders>
            <w:hideMark/>
          </w:tcPr>
          <w:p w14:paraId="27E9767E" w14:textId="77777777" w:rsidR="006D6C21" w:rsidRPr="00396F6D" w:rsidRDefault="009835EF" w:rsidP="0002295E">
            <w:pPr>
              <w:spacing w:after="0"/>
              <w:rPr>
                <w:rFonts w:ascii="Arial" w:hAnsi="Arial" w:cs="Arial"/>
                <w:sz w:val="18"/>
                <w:szCs w:val="18"/>
              </w:rPr>
            </w:pPr>
            <w:r w:rsidRPr="00396F6D">
              <w:rPr>
                <w:rFonts w:ascii="Arial" w:hAnsi="Arial" w:cs="Arial"/>
                <w:sz w:val="18"/>
                <w:szCs w:val="18"/>
              </w:rPr>
              <w:t>Hysterectomy</w:t>
            </w:r>
          </w:p>
        </w:tc>
        <w:tc>
          <w:tcPr>
            <w:tcW w:w="3476" w:type="pct"/>
            <w:tcBorders>
              <w:top w:val="single" w:sz="4" w:space="0" w:color="auto"/>
              <w:left w:val="single" w:sz="4" w:space="0" w:color="auto"/>
              <w:bottom w:val="single" w:sz="4" w:space="0" w:color="auto"/>
              <w:right w:val="single" w:sz="4" w:space="0" w:color="auto"/>
            </w:tcBorders>
            <w:hideMark/>
          </w:tcPr>
          <w:p w14:paraId="427397F7" w14:textId="77777777" w:rsidR="006D6C21" w:rsidRPr="00396F6D" w:rsidRDefault="009835EF" w:rsidP="0002295E">
            <w:pPr>
              <w:spacing w:after="0"/>
              <w:rPr>
                <w:rFonts w:ascii="Arial" w:hAnsi="Arial" w:cs="Arial"/>
                <w:sz w:val="18"/>
                <w:szCs w:val="18"/>
              </w:rPr>
            </w:pPr>
            <w:r w:rsidRPr="00396F6D">
              <w:rPr>
                <w:rFonts w:ascii="Arial" w:eastAsia="SimSun" w:hAnsi="Arial" w:cs="Arial"/>
                <w:sz w:val="18"/>
                <w:szCs w:val="18"/>
              </w:rPr>
              <w:t> </w:t>
            </w:r>
          </w:p>
        </w:tc>
      </w:tr>
      <w:tr w:rsidR="006D6C21" w:rsidRPr="00396F6D" w14:paraId="0BD060C2" w14:textId="77777777" w:rsidTr="0002295E">
        <w:trPr>
          <w:divId w:val="1326739184"/>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E16F88D" w14:textId="77777777" w:rsidR="006D6C21" w:rsidRPr="00396F6D" w:rsidRDefault="009835EF" w:rsidP="0002295E">
            <w:pPr>
              <w:spacing w:after="0"/>
              <w:rPr>
                <w:rFonts w:ascii="Arial" w:hAnsi="Arial" w:cs="Arial"/>
                <w:sz w:val="18"/>
                <w:szCs w:val="18"/>
              </w:rPr>
            </w:pPr>
            <w:r w:rsidRPr="00396F6D">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2249FF35" w14:textId="77777777" w:rsidR="006D6C21" w:rsidRPr="00396F6D" w:rsidRDefault="009835EF" w:rsidP="0002295E">
            <w:pPr>
              <w:spacing w:after="0"/>
              <w:rPr>
                <w:rFonts w:ascii="Arial" w:hAnsi="Arial" w:cs="Arial"/>
                <w:sz w:val="18"/>
                <w:szCs w:val="18"/>
              </w:rPr>
            </w:pPr>
            <w:r w:rsidRPr="00396F6D">
              <w:rPr>
                <w:rStyle w:val="Strong"/>
                <w:rFonts w:ascii="Arial" w:eastAsia="SimSun" w:hAnsi="Arial" w:cs="Arial"/>
                <w:bCs w:val="0"/>
                <w:sz w:val="18"/>
                <w:szCs w:val="18"/>
              </w:rPr>
              <w:t>Description</w:t>
            </w:r>
          </w:p>
        </w:tc>
      </w:tr>
      <w:tr w:rsidR="006D6C21" w:rsidRPr="00396F6D" w14:paraId="79FA5DF9" w14:textId="77777777" w:rsidTr="0002295E">
        <w:trPr>
          <w:divId w:val="1326739184"/>
        </w:trPr>
        <w:tc>
          <w:tcPr>
            <w:tcW w:w="1524" w:type="pct"/>
            <w:tcBorders>
              <w:top w:val="single" w:sz="4" w:space="0" w:color="auto"/>
              <w:left w:val="single" w:sz="4" w:space="0" w:color="auto"/>
              <w:bottom w:val="single" w:sz="4" w:space="0" w:color="auto"/>
              <w:right w:val="single" w:sz="4" w:space="0" w:color="auto"/>
            </w:tcBorders>
            <w:hideMark/>
          </w:tcPr>
          <w:p w14:paraId="541CB769" w14:textId="77777777" w:rsidR="006D6C21" w:rsidRPr="00396F6D" w:rsidRDefault="009835EF" w:rsidP="0002295E">
            <w:pPr>
              <w:spacing w:after="0"/>
              <w:rPr>
                <w:rFonts w:ascii="Arial" w:hAnsi="Arial" w:cs="Arial"/>
                <w:sz w:val="18"/>
                <w:szCs w:val="18"/>
              </w:rPr>
            </w:pPr>
            <w:r w:rsidRPr="00396F6D">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6CB5152D" w14:textId="77777777" w:rsidR="006D6C21" w:rsidRPr="00396F6D" w:rsidRDefault="009835EF" w:rsidP="0002295E">
            <w:pPr>
              <w:spacing w:after="0"/>
              <w:rPr>
                <w:rFonts w:ascii="Arial" w:hAnsi="Arial" w:cs="Arial"/>
                <w:sz w:val="18"/>
                <w:szCs w:val="18"/>
              </w:rPr>
            </w:pPr>
            <w:r w:rsidRPr="00396F6D">
              <w:rPr>
                <w:rFonts w:ascii="Arial" w:eastAsia="SimSun" w:hAnsi="Arial" w:cs="Arial"/>
                <w:sz w:val="18"/>
                <w:szCs w:val="18"/>
              </w:rPr>
              <w:t>Includes carcinomas, carcinosarcomas (malignant mixed Müllerian tumor) and neuroendocrine carcinomas arising in the endometrium</w:t>
            </w:r>
          </w:p>
        </w:tc>
      </w:tr>
    </w:tbl>
    <w:p w14:paraId="14F418C3" w14:textId="06F6C125" w:rsidR="006D6C21" w:rsidRPr="00396F6D" w:rsidRDefault="006D6C21" w:rsidP="0002295E">
      <w:pPr>
        <w:spacing w:after="0"/>
        <w:divId w:val="1326739184"/>
        <w:rPr>
          <w:rFonts w:ascii="Arial" w:hAnsi="Arial" w:cs="Arial"/>
          <w:sz w:val="20"/>
          <w:szCs w:val="20"/>
          <w:lang w:val="en"/>
        </w:rPr>
      </w:pPr>
    </w:p>
    <w:p w14:paraId="7366BBB1" w14:textId="77777777" w:rsidR="006D6C21" w:rsidRPr="00396F6D" w:rsidRDefault="009835EF" w:rsidP="0002295E">
      <w:pPr>
        <w:keepNext/>
        <w:tabs>
          <w:tab w:val="left" w:pos="360"/>
        </w:tabs>
        <w:spacing w:after="0"/>
        <w:outlineLvl w:val="1"/>
        <w:divId w:val="1326739184"/>
        <w:rPr>
          <w:rFonts w:ascii="Arial" w:hAnsi="Arial" w:cs="Arial"/>
          <w:sz w:val="20"/>
          <w:szCs w:val="20"/>
          <w:lang w:val="en"/>
        </w:rPr>
      </w:pPr>
      <w:r w:rsidRPr="00396F6D">
        <w:rPr>
          <w:rStyle w:val="Strong"/>
          <w:rFonts w:ascii="Arial" w:eastAsia="Calibri" w:hAnsi="Arial" w:cs="Arial"/>
          <w:bCs w:val="0"/>
          <w:sz w:val="20"/>
          <w:szCs w:val="20"/>
          <w:lang w:val="en"/>
        </w:rPr>
        <w:t xml:space="preserve">This protocol is NOT required </w:t>
      </w:r>
      <w:r w:rsidRPr="00396F6D">
        <w:rPr>
          <w:rStyle w:val="Strong"/>
          <w:rFonts w:ascii="Arial" w:eastAsia="Calibri" w:hAnsi="Arial" w:cs="Arial"/>
          <w:bCs w:val="0"/>
          <w:color w:val="000000"/>
          <w:sz w:val="20"/>
          <w:szCs w:val="20"/>
          <w:lang w:val="en"/>
        </w:rPr>
        <w:t xml:space="preserve">for accreditation purposes </w:t>
      </w:r>
      <w:r w:rsidRPr="00396F6D">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6D6C21" w:rsidRPr="00396F6D" w14:paraId="4BFB6B82" w14:textId="77777777" w:rsidTr="0002295E">
        <w:trPr>
          <w:divId w:val="132673918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73B60BF" w14:textId="77777777" w:rsidR="006D6C21" w:rsidRPr="00396F6D" w:rsidRDefault="009835EF" w:rsidP="0002295E">
            <w:pPr>
              <w:spacing w:after="0"/>
              <w:rPr>
                <w:rFonts w:ascii="Arial" w:hAnsi="Arial" w:cs="Arial"/>
                <w:sz w:val="18"/>
                <w:szCs w:val="18"/>
              </w:rPr>
            </w:pPr>
            <w:r w:rsidRPr="00396F6D">
              <w:rPr>
                <w:rStyle w:val="Strong"/>
                <w:rFonts w:ascii="Arial" w:eastAsia="SimSun" w:hAnsi="Arial" w:cs="Arial"/>
                <w:bCs w:val="0"/>
                <w:sz w:val="18"/>
                <w:szCs w:val="18"/>
              </w:rPr>
              <w:t>Procedure</w:t>
            </w:r>
          </w:p>
        </w:tc>
      </w:tr>
      <w:tr w:rsidR="006D6C21" w:rsidRPr="00396F6D" w14:paraId="5E705ABC" w14:textId="77777777" w:rsidTr="0002295E">
        <w:trPr>
          <w:divId w:val="1326739184"/>
          <w:trHeight w:val="152"/>
        </w:trPr>
        <w:tc>
          <w:tcPr>
            <w:tcW w:w="5000" w:type="pct"/>
            <w:tcBorders>
              <w:top w:val="single" w:sz="4" w:space="0" w:color="auto"/>
              <w:left w:val="single" w:sz="4" w:space="0" w:color="auto"/>
              <w:bottom w:val="single" w:sz="4" w:space="0" w:color="auto"/>
              <w:right w:val="single" w:sz="4" w:space="0" w:color="auto"/>
            </w:tcBorders>
            <w:hideMark/>
          </w:tcPr>
          <w:p w14:paraId="07583831" w14:textId="77777777" w:rsidR="006D6C21" w:rsidRPr="00396F6D" w:rsidRDefault="009835EF" w:rsidP="0002295E">
            <w:pPr>
              <w:spacing w:after="0"/>
              <w:rPr>
                <w:rFonts w:ascii="Arial" w:hAnsi="Arial" w:cs="Arial"/>
                <w:sz w:val="18"/>
                <w:szCs w:val="18"/>
              </w:rPr>
            </w:pPr>
            <w:r w:rsidRPr="00396F6D">
              <w:rPr>
                <w:rFonts w:ascii="Arial" w:hAnsi="Arial" w:cs="Arial"/>
                <w:color w:val="000000"/>
                <w:sz w:val="18"/>
                <w:szCs w:val="18"/>
              </w:rPr>
              <w:t>Endometrial biopsy</w:t>
            </w:r>
          </w:p>
        </w:tc>
      </w:tr>
      <w:tr w:rsidR="006D6C21" w:rsidRPr="00396F6D" w14:paraId="4EFBC315" w14:textId="77777777" w:rsidTr="0002295E">
        <w:trPr>
          <w:divId w:val="1326739184"/>
          <w:trHeight w:val="152"/>
        </w:trPr>
        <w:tc>
          <w:tcPr>
            <w:tcW w:w="5000" w:type="pct"/>
            <w:tcBorders>
              <w:top w:val="single" w:sz="4" w:space="0" w:color="auto"/>
              <w:left w:val="single" w:sz="4" w:space="0" w:color="auto"/>
              <w:bottom w:val="single" w:sz="4" w:space="0" w:color="auto"/>
              <w:right w:val="single" w:sz="4" w:space="0" w:color="auto"/>
            </w:tcBorders>
            <w:hideMark/>
          </w:tcPr>
          <w:p w14:paraId="1755BB36" w14:textId="77777777" w:rsidR="006D6C21" w:rsidRPr="00396F6D" w:rsidRDefault="009835EF" w:rsidP="0002295E">
            <w:pPr>
              <w:spacing w:after="0"/>
              <w:rPr>
                <w:rFonts w:ascii="Arial" w:hAnsi="Arial" w:cs="Arial"/>
                <w:sz w:val="18"/>
                <w:szCs w:val="18"/>
              </w:rPr>
            </w:pPr>
            <w:r w:rsidRPr="00396F6D">
              <w:rPr>
                <w:rFonts w:ascii="Arial" w:hAnsi="Arial" w:cs="Arial"/>
                <w:sz w:val="18"/>
                <w:szCs w:val="18"/>
              </w:rPr>
              <w:t>Endometrial curettage</w:t>
            </w:r>
          </w:p>
        </w:tc>
      </w:tr>
      <w:tr w:rsidR="006D6C21" w:rsidRPr="00396F6D" w14:paraId="32C70499" w14:textId="77777777" w:rsidTr="0002295E">
        <w:trPr>
          <w:divId w:val="1326739184"/>
          <w:trHeight w:val="152"/>
        </w:trPr>
        <w:tc>
          <w:tcPr>
            <w:tcW w:w="5000" w:type="pct"/>
            <w:tcBorders>
              <w:top w:val="single" w:sz="4" w:space="0" w:color="auto"/>
              <w:left w:val="single" w:sz="4" w:space="0" w:color="auto"/>
              <w:bottom w:val="single" w:sz="4" w:space="0" w:color="auto"/>
              <w:right w:val="single" w:sz="4" w:space="0" w:color="auto"/>
            </w:tcBorders>
            <w:hideMark/>
          </w:tcPr>
          <w:p w14:paraId="2B77ECE0" w14:textId="77777777" w:rsidR="006D6C21" w:rsidRPr="00396F6D" w:rsidRDefault="009835EF" w:rsidP="0002295E">
            <w:pPr>
              <w:spacing w:after="0"/>
              <w:rPr>
                <w:rFonts w:ascii="Arial" w:hAnsi="Arial" w:cs="Arial"/>
                <w:sz w:val="18"/>
                <w:szCs w:val="18"/>
              </w:rPr>
            </w:pPr>
            <w:r w:rsidRPr="00396F6D">
              <w:rPr>
                <w:rFonts w:ascii="Arial" w:hAnsi="Arial" w:cs="Arial"/>
                <w:sz w:val="18"/>
                <w:szCs w:val="18"/>
              </w:rPr>
              <w:t>Primary resection specimen with no residual cancer (</w:t>
            </w:r>
            <w:proofErr w:type="spellStart"/>
            <w:r w:rsidRPr="00396F6D">
              <w:rPr>
                <w:rFonts w:ascii="Arial" w:hAnsi="Arial" w:cs="Arial"/>
                <w:sz w:val="18"/>
                <w:szCs w:val="18"/>
              </w:rPr>
              <w:t>eg</w:t>
            </w:r>
            <w:proofErr w:type="spellEnd"/>
            <w:r w:rsidRPr="00396F6D">
              <w:rPr>
                <w:rFonts w:ascii="Arial" w:hAnsi="Arial" w:cs="Arial"/>
                <w:sz w:val="18"/>
                <w:szCs w:val="18"/>
              </w:rPr>
              <w:t>, following previous biopsy or curettage)</w:t>
            </w:r>
          </w:p>
        </w:tc>
      </w:tr>
      <w:tr w:rsidR="006D6C21" w:rsidRPr="00396F6D" w14:paraId="0E1BD893" w14:textId="77777777" w:rsidTr="0002295E">
        <w:trPr>
          <w:divId w:val="1326739184"/>
          <w:trHeight w:val="152"/>
        </w:trPr>
        <w:tc>
          <w:tcPr>
            <w:tcW w:w="5000" w:type="pct"/>
            <w:tcBorders>
              <w:top w:val="single" w:sz="4" w:space="0" w:color="auto"/>
              <w:left w:val="single" w:sz="4" w:space="0" w:color="auto"/>
              <w:bottom w:val="single" w:sz="4" w:space="0" w:color="auto"/>
              <w:right w:val="single" w:sz="4" w:space="0" w:color="auto"/>
            </w:tcBorders>
            <w:hideMark/>
          </w:tcPr>
          <w:p w14:paraId="18083667" w14:textId="77777777" w:rsidR="006D6C21" w:rsidRPr="00396F6D" w:rsidRDefault="009835EF" w:rsidP="0002295E">
            <w:pPr>
              <w:spacing w:after="0"/>
              <w:rPr>
                <w:rFonts w:ascii="Arial" w:hAnsi="Arial" w:cs="Arial"/>
                <w:sz w:val="18"/>
                <w:szCs w:val="18"/>
              </w:rPr>
            </w:pPr>
            <w:r w:rsidRPr="00396F6D">
              <w:rPr>
                <w:rFonts w:ascii="Arial" w:hAnsi="Arial" w:cs="Arial"/>
                <w:sz w:val="18"/>
                <w:szCs w:val="18"/>
              </w:rPr>
              <w:t>Cytologic specimens</w:t>
            </w:r>
          </w:p>
        </w:tc>
      </w:tr>
    </w:tbl>
    <w:p w14:paraId="5D5039FF" w14:textId="435C680E" w:rsidR="006D6C21" w:rsidRPr="00396F6D" w:rsidRDefault="006D6C21" w:rsidP="0002295E">
      <w:pPr>
        <w:spacing w:after="0"/>
        <w:divId w:val="1326739184"/>
        <w:rPr>
          <w:rFonts w:ascii="Arial" w:hAnsi="Arial" w:cs="Arial"/>
          <w:sz w:val="20"/>
          <w:szCs w:val="20"/>
          <w:lang w:val="en"/>
        </w:rPr>
      </w:pPr>
    </w:p>
    <w:p w14:paraId="69CDC71F" w14:textId="77777777" w:rsidR="006D6C21" w:rsidRPr="00396F6D" w:rsidRDefault="009835EF" w:rsidP="0002295E">
      <w:pPr>
        <w:spacing w:after="0"/>
        <w:divId w:val="1326739184"/>
        <w:rPr>
          <w:rFonts w:ascii="Arial" w:hAnsi="Arial" w:cs="Arial"/>
          <w:sz w:val="20"/>
          <w:szCs w:val="20"/>
          <w:lang w:val="en"/>
        </w:rPr>
      </w:pPr>
      <w:r w:rsidRPr="00396F6D">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6D6C21" w:rsidRPr="0002295E" w14:paraId="0542C543" w14:textId="77777777" w:rsidTr="0002295E">
        <w:trPr>
          <w:divId w:val="1326739184"/>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65CE826" w14:textId="77777777" w:rsidR="006D6C21" w:rsidRPr="0002295E" w:rsidRDefault="009835EF" w:rsidP="0002295E">
            <w:pPr>
              <w:spacing w:after="0"/>
              <w:rPr>
                <w:rFonts w:ascii="Arial" w:hAnsi="Arial" w:cs="Arial"/>
                <w:sz w:val="18"/>
                <w:szCs w:val="18"/>
              </w:rPr>
            </w:pPr>
            <w:r w:rsidRPr="0002295E">
              <w:rPr>
                <w:rStyle w:val="Strong"/>
                <w:rFonts w:ascii="Arial" w:eastAsia="SimSun" w:hAnsi="Arial" w:cs="Arial"/>
                <w:bCs w:val="0"/>
                <w:sz w:val="18"/>
                <w:szCs w:val="18"/>
              </w:rPr>
              <w:t>Tumor Type</w:t>
            </w:r>
          </w:p>
        </w:tc>
      </w:tr>
      <w:tr w:rsidR="006D6C21" w:rsidRPr="0002295E" w14:paraId="39D91F6B" w14:textId="77777777" w:rsidTr="0002295E">
        <w:trPr>
          <w:divId w:val="1326739184"/>
        </w:trPr>
        <w:tc>
          <w:tcPr>
            <w:tcW w:w="5000" w:type="pct"/>
            <w:tcBorders>
              <w:top w:val="single" w:sz="4" w:space="0" w:color="auto"/>
              <w:left w:val="single" w:sz="4" w:space="0" w:color="auto"/>
              <w:bottom w:val="single" w:sz="4" w:space="0" w:color="auto"/>
              <w:right w:val="single" w:sz="4" w:space="0" w:color="auto"/>
            </w:tcBorders>
            <w:hideMark/>
          </w:tcPr>
          <w:p w14:paraId="6D964B71" w14:textId="77777777" w:rsidR="006D6C21" w:rsidRPr="0002295E" w:rsidRDefault="009835EF" w:rsidP="0002295E">
            <w:pPr>
              <w:spacing w:after="0"/>
              <w:rPr>
                <w:rFonts w:ascii="Arial" w:hAnsi="Arial" w:cs="Arial"/>
                <w:sz w:val="18"/>
                <w:szCs w:val="18"/>
              </w:rPr>
            </w:pPr>
            <w:r w:rsidRPr="0002295E">
              <w:rPr>
                <w:rFonts w:ascii="Arial" w:hAnsi="Arial" w:cs="Arial"/>
                <w:sz w:val="18"/>
                <w:szCs w:val="18"/>
              </w:rPr>
              <w:t>Carcinomas arising in the uterine cervix (consider the Uterine Cervix protocol)</w:t>
            </w:r>
          </w:p>
        </w:tc>
      </w:tr>
      <w:tr w:rsidR="006D6C21" w:rsidRPr="0002295E" w14:paraId="158BD46E" w14:textId="77777777" w:rsidTr="0002295E">
        <w:trPr>
          <w:divId w:val="1326739184"/>
        </w:trPr>
        <w:tc>
          <w:tcPr>
            <w:tcW w:w="5000" w:type="pct"/>
            <w:tcBorders>
              <w:top w:val="single" w:sz="4" w:space="0" w:color="auto"/>
              <w:left w:val="single" w:sz="4" w:space="0" w:color="auto"/>
              <w:bottom w:val="single" w:sz="4" w:space="0" w:color="auto"/>
              <w:right w:val="single" w:sz="4" w:space="0" w:color="auto"/>
            </w:tcBorders>
            <w:hideMark/>
          </w:tcPr>
          <w:p w14:paraId="59971EF7" w14:textId="77777777" w:rsidR="006D6C21" w:rsidRPr="0002295E" w:rsidRDefault="009835EF" w:rsidP="0002295E">
            <w:pPr>
              <w:spacing w:after="0"/>
              <w:rPr>
                <w:rFonts w:ascii="Arial" w:hAnsi="Arial" w:cs="Arial"/>
                <w:sz w:val="18"/>
                <w:szCs w:val="18"/>
              </w:rPr>
            </w:pPr>
            <w:r w:rsidRPr="0002295E">
              <w:rPr>
                <w:rFonts w:ascii="Arial" w:hAnsi="Arial" w:cs="Arial"/>
                <w:sz w:val="18"/>
                <w:szCs w:val="18"/>
              </w:rPr>
              <w:t>Uterine sarcoma, including adenosarcoma (consider the Uterine Sarcoma protocol)</w:t>
            </w:r>
          </w:p>
        </w:tc>
      </w:tr>
      <w:tr w:rsidR="006D6C21" w:rsidRPr="0002295E" w14:paraId="1FC4F5E8" w14:textId="77777777" w:rsidTr="0002295E">
        <w:trPr>
          <w:divId w:val="1326739184"/>
        </w:trPr>
        <w:tc>
          <w:tcPr>
            <w:tcW w:w="5000" w:type="pct"/>
            <w:tcBorders>
              <w:top w:val="single" w:sz="4" w:space="0" w:color="auto"/>
              <w:left w:val="single" w:sz="4" w:space="0" w:color="auto"/>
              <w:bottom w:val="single" w:sz="4" w:space="0" w:color="auto"/>
              <w:right w:val="single" w:sz="4" w:space="0" w:color="auto"/>
            </w:tcBorders>
            <w:hideMark/>
          </w:tcPr>
          <w:p w14:paraId="30614C9D" w14:textId="77777777" w:rsidR="006D6C21" w:rsidRPr="0002295E" w:rsidRDefault="009835EF" w:rsidP="0002295E">
            <w:pPr>
              <w:spacing w:after="0"/>
              <w:rPr>
                <w:rFonts w:ascii="Arial" w:hAnsi="Arial" w:cs="Arial"/>
                <w:sz w:val="18"/>
                <w:szCs w:val="18"/>
              </w:rPr>
            </w:pPr>
            <w:r w:rsidRPr="0002295E">
              <w:rPr>
                <w:rFonts w:ascii="Arial" w:hAnsi="Arial" w:cs="Arial"/>
                <w:sz w:val="18"/>
                <w:szCs w:val="18"/>
              </w:rPr>
              <w:t>Lymphoma (consider the Hodgkin or non-Hodgkin Lymphoma protocols)</w:t>
            </w:r>
          </w:p>
        </w:tc>
      </w:tr>
    </w:tbl>
    <w:p w14:paraId="621A9B13" w14:textId="77777777" w:rsidR="006D6C21" w:rsidRPr="00396F6D" w:rsidRDefault="006D6C21" w:rsidP="0002295E">
      <w:pPr>
        <w:spacing w:after="0"/>
        <w:divId w:val="1066956126"/>
        <w:rPr>
          <w:rFonts w:ascii="Arial" w:eastAsia="Times New Roman" w:hAnsi="Arial" w:cs="Arial"/>
          <w:sz w:val="20"/>
          <w:szCs w:val="20"/>
          <w:lang w:val="en"/>
        </w:rPr>
      </w:pPr>
    </w:p>
    <w:p w14:paraId="3DB2D2AC" w14:textId="28891808" w:rsidR="00943403" w:rsidRPr="00396F6D" w:rsidRDefault="009835EF" w:rsidP="0002295E">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Authors</w:t>
      </w:r>
    </w:p>
    <w:p w14:paraId="010E0DD5" w14:textId="77777777" w:rsidR="00DE184A" w:rsidRDefault="009835EF" w:rsidP="0002295E">
      <w:pPr>
        <w:spacing w:after="0"/>
        <w:rPr>
          <w:rFonts w:ascii="Arial" w:eastAsia="Times New Roman" w:hAnsi="Arial" w:cs="Arial"/>
          <w:sz w:val="20"/>
          <w:szCs w:val="20"/>
          <w:lang w:val="en"/>
        </w:rPr>
      </w:pPr>
      <w:r w:rsidRPr="00396F6D">
        <w:rPr>
          <w:rFonts w:ascii="Arial" w:eastAsia="Times New Roman" w:hAnsi="Arial" w:cs="Arial"/>
          <w:sz w:val="20"/>
          <w:szCs w:val="20"/>
          <w:lang w:val="en"/>
        </w:rPr>
        <w:t>Uma G. Krishnamurti, MD, PhD*; Barbara A. Crothers, DO*.</w:t>
      </w:r>
      <w:r w:rsidRPr="00396F6D">
        <w:rPr>
          <w:rFonts w:ascii="Arial" w:eastAsia="Times New Roman" w:hAnsi="Arial" w:cs="Arial"/>
          <w:sz w:val="20"/>
          <w:szCs w:val="20"/>
          <w:lang w:val="en"/>
        </w:rPr>
        <w:br/>
      </w:r>
    </w:p>
    <w:p w14:paraId="7576A441" w14:textId="56471C1B" w:rsidR="006D6C21" w:rsidRPr="00396F6D" w:rsidRDefault="009835EF" w:rsidP="0002295E">
      <w:pPr>
        <w:spacing w:after="0"/>
        <w:rPr>
          <w:rFonts w:ascii="Arial" w:eastAsia="Times New Roman" w:hAnsi="Arial" w:cs="Arial"/>
          <w:sz w:val="16"/>
          <w:szCs w:val="16"/>
          <w:lang w:val="en"/>
        </w:rPr>
      </w:pPr>
      <w:r w:rsidRPr="00396F6D">
        <w:rPr>
          <w:rFonts w:ascii="Arial" w:eastAsia="Times New Roman" w:hAnsi="Arial" w:cs="Arial"/>
          <w:sz w:val="20"/>
          <w:szCs w:val="20"/>
          <w:lang w:val="en"/>
        </w:rPr>
        <w:t>With guidance from the CAP Cancer and CAP Pathology Electronic Reporting Committees.</w:t>
      </w:r>
      <w:r w:rsidRPr="00396F6D">
        <w:rPr>
          <w:rFonts w:ascii="Arial" w:eastAsia="Times New Roman" w:hAnsi="Arial" w:cs="Arial"/>
          <w:sz w:val="20"/>
          <w:szCs w:val="20"/>
          <w:lang w:val="en"/>
        </w:rPr>
        <w:br/>
      </w:r>
      <w:r w:rsidRPr="00396F6D">
        <w:rPr>
          <w:rFonts w:ascii="Arial" w:eastAsia="Times New Roman" w:hAnsi="Arial" w:cs="Arial"/>
          <w:sz w:val="16"/>
          <w:szCs w:val="16"/>
          <w:lang w:val="en"/>
        </w:rPr>
        <w:t>* Denotes primary author.</w:t>
      </w:r>
    </w:p>
    <w:p w14:paraId="3E552EC4" w14:textId="77777777" w:rsidR="00396F6D" w:rsidRDefault="00396F6D" w:rsidP="0002295E">
      <w:pPr>
        <w:spacing w:after="0"/>
        <w:rPr>
          <w:rStyle w:val="Strong"/>
          <w:rFonts w:ascii="Arial" w:hAnsi="Arial" w:cs="Arial"/>
          <w:sz w:val="20"/>
          <w:szCs w:val="20"/>
        </w:rPr>
      </w:pPr>
      <w:r>
        <w:rPr>
          <w:rStyle w:val="Strong"/>
          <w:rFonts w:ascii="Arial" w:hAnsi="Arial" w:cs="Arial"/>
          <w:sz w:val="20"/>
          <w:szCs w:val="20"/>
        </w:rPr>
        <w:br w:type="page"/>
      </w:r>
    </w:p>
    <w:p w14:paraId="7D5BEBD4" w14:textId="3BDD92CA" w:rsidR="006D6C21" w:rsidRPr="00396F6D" w:rsidRDefault="009835EF" w:rsidP="0002295E">
      <w:pPr>
        <w:pStyle w:val="NormalWeb"/>
        <w:spacing w:after="0" w:afterAutospacing="0"/>
        <w:contextualSpacing/>
        <w:jc w:val="both"/>
        <w:rPr>
          <w:rStyle w:val="Strong"/>
          <w:rFonts w:ascii="Arial" w:hAnsi="Arial" w:cs="Arial"/>
          <w:sz w:val="20"/>
          <w:szCs w:val="20"/>
        </w:rPr>
      </w:pPr>
      <w:r w:rsidRPr="00396F6D">
        <w:rPr>
          <w:rStyle w:val="Strong"/>
          <w:rFonts w:ascii="Arial" w:hAnsi="Arial" w:cs="Arial"/>
          <w:sz w:val="20"/>
          <w:szCs w:val="20"/>
        </w:rPr>
        <w:lastRenderedPageBreak/>
        <w:t>Accreditation Requirements</w:t>
      </w:r>
    </w:p>
    <w:p w14:paraId="760B80DD" w14:textId="77777777" w:rsidR="00396F6D" w:rsidRDefault="009835EF" w:rsidP="0002295E">
      <w:pPr>
        <w:pStyle w:val="NormalWeb"/>
        <w:spacing w:after="0" w:afterAutospacing="0"/>
        <w:contextualSpacing/>
        <w:jc w:val="both"/>
        <w:rPr>
          <w:rFonts w:ascii="Arial" w:hAnsi="Arial" w:cs="Arial"/>
          <w:sz w:val="20"/>
          <w:szCs w:val="20"/>
          <w:lang w:val="en"/>
        </w:rPr>
      </w:pPr>
      <w:r w:rsidRPr="00396F6D">
        <w:rPr>
          <w:rStyle w:val="Strong"/>
          <w:rFonts w:ascii="Arial" w:hAnsi="Arial" w:cs="Arial"/>
          <w:b w:val="0"/>
          <w:bCs w:val="0"/>
          <w:sz w:val="20"/>
          <w:szCs w:val="20"/>
        </w:rPr>
        <w:t>This</w:t>
      </w:r>
      <w:r w:rsidRPr="00396F6D">
        <w:rPr>
          <w:rStyle w:val="Strong"/>
          <w:rFonts w:ascii="Arial" w:hAnsi="Arial" w:cs="Arial"/>
          <w:sz w:val="20"/>
          <w:szCs w:val="20"/>
        </w:rPr>
        <w:t xml:space="preserve"> </w:t>
      </w:r>
      <w:r w:rsidRPr="00396F6D">
        <w:rPr>
          <w:rFonts w:ascii="Arial" w:hAnsi="Arial" w:cs="Arial"/>
          <w:sz w:val="20"/>
          <w:szCs w:val="20"/>
          <w:lang w:val="en"/>
        </w:rPr>
        <w:t>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06BFFA97" w14:textId="77777777" w:rsidR="00396F6D" w:rsidRPr="00396F6D" w:rsidRDefault="009835EF" w:rsidP="0002295E">
      <w:pPr>
        <w:pStyle w:val="NormalWeb"/>
        <w:numPr>
          <w:ilvl w:val="0"/>
          <w:numId w:val="13"/>
        </w:numPr>
        <w:spacing w:after="0" w:afterAutospacing="0"/>
        <w:contextualSpacing/>
        <w:jc w:val="both"/>
        <w:rPr>
          <w:rFonts w:ascii="Arial" w:hAnsi="Arial" w:cs="Arial"/>
          <w:sz w:val="20"/>
          <w:szCs w:val="20"/>
          <w:lang w:val="en"/>
        </w:rPr>
      </w:pPr>
      <w:r w:rsidRPr="00396F6D">
        <w:rPr>
          <w:rFonts w:ascii="Arial" w:eastAsia="Times New Roman" w:hAnsi="Arial" w:cs="Arial"/>
          <w:sz w:val="20"/>
          <w:szCs w:val="20"/>
          <w:u w:val="single"/>
          <w:lang w:val="en"/>
        </w:rPr>
        <w:t>Core data elements</w:t>
      </w:r>
      <w:r w:rsidRPr="00396F6D">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5FFA0A17" w14:textId="77777777" w:rsidR="00396F6D" w:rsidRPr="00396F6D" w:rsidRDefault="009835EF" w:rsidP="0002295E">
      <w:pPr>
        <w:pStyle w:val="NormalWeb"/>
        <w:numPr>
          <w:ilvl w:val="0"/>
          <w:numId w:val="13"/>
        </w:numPr>
        <w:spacing w:after="0" w:afterAutospacing="0"/>
        <w:contextualSpacing/>
        <w:jc w:val="both"/>
        <w:rPr>
          <w:rFonts w:ascii="Arial" w:hAnsi="Arial" w:cs="Arial"/>
          <w:sz w:val="20"/>
          <w:szCs w:val="20"/>
          <w:lang w:val="en"/>
        </w:rPr>
      </w:pPr>
      <w:r w:rsidRPr="00396F6D">
        <w:rPr>
          <w:rFonts w:ascii="Arial" w:eastAsia="Times New Roman" w:hAnsi="Arial" w:cs="Arial"/>
          <w:sz w:val="20"/>
          <w:szCs w:val="20"/>
          <w:u w:val="single"/>
          <w:lang w:val="en"/>
        </w:rPr>
        <w:t>Conditional data elements</w:t>
      </w:r>
      <w:r w:rsidRPr="00396F6D">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57124CE6" w14:textId="77777777" w:rsidR="00396F6D" w:rsidRDefault="009835EF" w:rsidP="0002295E">
      <w:pPr>
        <w:pStyle w:val="NormalWeb"/>
        <w:numPr>
          <w:ilvl w:val="0"/>
          <w:numId w:val="13"/>
        </w:numPr>
        <w:spacing w:after="0" w:afterAutospacing="0"/>
        <w:contextualSpacing/>
        <w:jc w:val="both"/>
        <w:rPr>
          <w:rFonts w:ascii="Arial" w:hAnsi="Arial" w:cs="Arial"/>
          <w:sz w:val="20"/>
          <w:szCs w:val="20"/>
          <w:lang w:val="en"/>
        </w:rPr>
      </w:pPr>
      <w:r w:rsidRPr="00396F6D">
        <w:rPr>
          <w:rFonts w:ascii="Arial" w:eastAsia="Times New Roman" w:hAnsi="Arial" w:cs="Arial"/>
          <w:sz w:val="20"/>
          <w:szCs w:val="20"/>
          <w:u w:val="single"/>
          <w:lang w:val="en"/>
        </w:rPr>
        <w:t>Optional data elements</w:t>
      </w:r>
      <w:r w:rsidRPr="00396F6D">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1900AE5B" w14:textId="77777777" w:rsidR="00396F6D" w:rsidRDefault="009835EF" w:rsidP="0002295E">
      <w:pPr>
        <w:pStyle w:val="NormalWeb"/>
        <w:spacing w:after="0" w:afterAutospacing="0"/>
        <w:contextualSpacing/>
        <w:jc w:val="both"/>
        <w:rPr>
          <w:rFonts w:ascii="Arial" w:hAnsi="Arial" w:cs="Arial"/>
          <w:sz w:val="20"/>
          <w:szCs w:val="20"/>
          <w:lang w:val="en"/>
        </w:rPr>
      </w:pPr>
      <w:r w:rsidRPr="00396F6D">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w:t>
      </w:r>
      <w:proofErr w:type="spellStart"/>
      <w:r w:rsidRPr="00396F6D">
        <w:rPr>
          <w:rFonts w:ascii="Arial" w:hAnsi="Arial" w:cs="Arial"/>
          <w:sz w:val="20"/>
          <w:szCs w:val="20"/>
          <w:lang w:val="en"/>
        </w:rPr>
        <w:t>ie</w:t>
      </w:r>
      <w:proofErr w:type="spellEnd"/>
      <w:r w:rsidRPr="00396F6D">
        <w:rPr>
          <w:rFonts w:ascii="Arial" w:hAnsi="Arial" w:cs="Arial"/>
          <w:sz w:val="20"/>
          <w:szCs w:val="20"/>
          <w:lang w:val="en"/>
        </w:rPr>
        <w:t>, secondary consultation, second opinion, or review of outside case at second institution).</w:t>
      </w:r>
    </w:p>
    <w:p w14:paraId="4FA92A20" w14:textId="77777777" w:rsidR="00396F6D" w:rsidRDefault="00396F6D" w:rsidP="0002295E">
      <w:pPr>
        <w:pStyle w:val="NormalWeb"/>
        <w:spacing w:after="0" w:afterAutospacing="0"/>
        <w:contextualSpacing/>
        <w:jc w:val="both"/>
        <w:rPr>
          <w:rFonts w:ascii="Arial" w:hAnsi="Arial" w:cs="Arial"/>
          <w:sz w:val="20"/>
          <w:szCs w:val="20"/>
          <w:lang w:val="en"/>
        </w:rPr>
      </w:pPr>
    </w:p>
    <w:p w14:paraId="1B52BC3F" w14:textId="4A2D8737" w:rsidR="006D6C21" w:rsidRPr="00396F6D" w:rsidRDefault="009835EF" w:rsidP="0002295E">
      <w:pPr>
        <w:pStyle w:val="NormalWeb"/>
        <w:spacing w:after="0" w:afterAutospacing="0"/>
        <w:contextualSpacing/>
        <w:jc w:val="both"/>
        <w:rPr>
          <w:rFonts w:ascii="Arial" w:hAnsi="Arial" w:cs="Arial"/>
          <w:sz w:val="20"/>
          <w:szCs w:val="20"/>
          <w:lang w:val="en"/>
        </w:rPr>
      </w:pPr>
      <w:r w:rsidRPr="00396F6D">
        <w:rPr>
          <w:rStyle w:val="Strong"/>
          <w:rFonts w:ascii="Arial" w:hAnsi="Arial" w:cs="Arial"/>
          <w:sz w:val="20"/>
          <w:szCs w:val="20"/>
          <w:lang w:val="en"/>
        </w:rPr>
        <w:t>Synoptic Reporting</w:t>
      </w:r>
    </w:p>
    <w:p w14:paraId="4B78BA6B" w14:textId="77777777" w:rsidR="00396F6D" w:rsidRDefault="009835EF" w:rsidP="0002295E">
      <w:pPr>
        <w:pStyle w:val="NormalWeb"/>
        <w:spacing w:after="0" w:afterAutospacing="0"/>
        <w:contextualSpacing/>
        <w:jc w:val="both"/>
        <w:rPr>
          <w:rFonts w:ascii="Arial" w:hAnsi="Arial" w:cs="Arial"/>
          <w:sz w:val="20"/>
          <w:szCs w:val="20"/>
          <w:lang w:val="en"/>
        </w:rPr>
      </w:pPr>
      <w:r w:rsidRPr="00396F6D">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0F1699D9" w14:textId="77777777" w:rsidR="00396F6D" w:rsidRPr="00396F6D" w:rsidRDefault="009835EF" w:rsidP="0002295E">
      <w:pPr>
        <w:pStyle w:val="NormalWeb"/>
        <w:numPr>
          <w:ilvl w:val="0"/>
          <w:numId w:val="14"/>
        </w:numPr>
        <w:spacing w:after="0" w:afterAutospacing="0"/>
        <w:contextualSpacing/>
        <w:jc w:val="both"/>
        <w:rPr>
          <w:rFonts w:ascii="Arial" w:hAnsi="Arial" w:cs="Arial"/>
          <w:sz w:val="20"/>
          <w:szCs w:val="20"/>
          <w:lang w:val="en"/>
        </w:rPr>
      </w:pPr>
      <w:r w:rsidRPr="00396F6D">
        <w:rPr>
          <w:rFonts w:ascii="Arial" w:eastAsia="Times New Roman" w:hAnsi="Arial" w:cs="Arial"/>
          <w:sz w:val="20"/>
          <w:szCs w:val="20"/>
          <w:lang w:val="en"/>
        </w:rPr>
        <w:t>Data element: followed by its answer (response), outline format without the paired Data element: Response format is NOT considered synoptic.</w:t>
      </w:r>
    </w:p>
    <w:p w14:paraId="63B5B09E" w14:textId="77777777" w:rsidR="00396F6D" w:rsidRPr="00396F6D" w:rsidRDefault="009835EF" w:rsidP="0002295E">
      <w:pPr>
        <w:pStyle w:val="NormalWeb"/>
        <w:numPr>
          <w:ilvl w:val="0"/>
          <w:numId w:val="14"/>
        </w:numPr>
        <w:spacing w:after="0" w:afterAutospacing="0"/>
        <w:contextualSpacing/>
        <w:jc w:val="both"/>
        <w:rPr>
          <w:rFonts w:ascii="Arial" w:hAnsi="Arial" w:cs="Arial"/>
          <w:sz w:val="20"/>
          <w:szCs w:val="20"/>
          <w:lang w:val="en"/>
        </w:rPr>
      </w:pPr>
      <w:r w:rsidRPr="00396F6D">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7645C24F" w14:textId="77777777" w:rsidR="00396F6D" w:rsidRPr="00396F6D" w:rsidRDefault="009835EF" w:rsidP="0002295E">
      <w:pPr>
        <w:pStyle w:val="NormalWeb"/>
        <w:numPr>
          <w:ilvl w:val="0"/>
          <w:numId w:val="14"/>
        </w:numPr>
        <w:spacing w:after="0" w:afterAutospacing="0"/>
        <w:contextualSpacing/>
        <w:jc w:val="both"/>
        <w:rPr>
          <w:rFonts w:ascii="Arial" w:hAnsi="Arial" w:cs="Arial"/>
          <w:sz w:val="20"/>
          <w:szCs w:val="20"/>
          <w:lang w:val="en"/>
        </w:rPr>
      </w:pPr>
      <w:r w:rsidRPr="00396F6D">
        <w:rPr>
          <w:rFonts w:ascii="Arial" w:eastAsia="Times New Roman" w:hAnsi="Arial" w:cs="Arial"/>
          <w:sz w:val="20"/>
          <w:szCs w:val="20"/>
          <w:lang w:val="en"/>
        </w:rPr>
        <w:t xml:space="preserve">Each diagnostic parameter pair (Data element: Response) is listed on a separate line or in a tabular format to achieve visual separation. The following exceptions </w:t>
      </w:r>
      <w:proofErr w:type="gramStart"/>
      <w:r w:rsidRPr="00396F6D">
        <w:rPr>
          <w:rFonts w:ascii="Arial" w:eastAsia="Times New Roman" w:hAnsi="Arial" w:cs="Arial"/>
          <w:sz w:val="20"/>
          <w:szCs w:val="20"/>
          <w:lang w:val="en"/>
        </w:rPr>
        <w:t>are allowed to</w:t>
      </w:r>
      <w:proofErr w:type="gramEnd"/>
      <w:r w:rsidRPr="00396F6D">
        <w:rPr>
          <w:rFonts w:ascii="Arial" w:eastAsia="Times New Roman" w:hAnsi="Arial" w:cs="Arial"/>
          <w:sz w:val="20"/>
          <w:szCs w:val="20"/>
          <w:lang w:val="en"/>
        </w:rPr>
        <w:t xml:space="preserve"> be listed on one line:</w:t>
      </w:r>
    </w:p>
    <w:p w14:paraId="6E04FC5B" w14:textId="77777777" w:rsidR="00396F6D" w:rsidRPr="00396F6D" w:rsidRDefault="009835EF" w:rsidP="0002295E">
      <w:pPr>
        <w:pStyle w:val="NormalWeb"/>
        <w:numPr>
          <w:ilvl w:val="1"/>
          <w:numId w:val="14"/>
        </w:numPr>
        <w:spacing w:after="0" w:afterAutospacing="0"/>
        <w:contextualSpacing/>
        <w:jc w:val="both"/>
        <w:rPr>
          <w:rFonts w:ascii="Arial" w:hAnsi="Arial" w:cs="Arial"/>
          <w:sz w:val="20"/>
          <w:szCs w:val="20"/>
          <w:lang w:val="en"/>
        </w:rPr>
      </w:pPr>
      <w:r w:rsidRPr="00396F6D">
        <w:rPr>
          <w:rFonts w:ascii="Arial" w:eastAsia="Times New Roman" w:hAnsi="Arial" w:cs="Arial"/>
          <w:sz w:val="20"/>
          <w:szCs w:val="20"/>
          <w:lang w:val="en"/>
        </w:rPr>
        <w:t>Anatomic site or specimen, laterality, and procedure</w:t>
      </w:r>
    </w:p>
    <w:p w14:paraId="03D987BD" w14:textId="77777777" w:rsidR="00396F6D" w:rsidRPr="00396F6D" w:rsidRDefault="009835EF" w:rsidP="0002295E">
      <w:pPr>
        <w:pStyle w:val="NormalWeb"/>
        <w:numPr>
          <w:ilvl w:val="1"/>
          <w:numId w:val="14"/>
        </w:numPr>
        <w:spacing w:after="0" w:afterAutospacing="0"/>
        <w:contextualSpacing/>
        <w:jc w:val="both"/>
        <w:rPr>
          <w:rFonts w:ascii="Arial" w:hAnsi="Arial" w:cs="Arial"/>
          <w:sz w:val="20"/>
          <w:szCs w:val="20"/>
          <w:lang w:val="en"/>
        </w:rPr>
      </w:pPr>
      <w:r w:rsidRPr="00396F6D">
        <w:rPr>
          <w:rFonts w:ascii="Arial" w:eastAsia="Times New Roman" w:hAnsi="Arial" w:cs="Arial"/>
          <w:sz w:val="20"/>
          <w:szCs w:val="20"/>
          <w:lang w:val="en"/>
        </w:rPr>
        <w:t>Pathologic Stage Classification (</w:t>
      </w:r>
      <w:proofErr w:type="spellStart"/>
      <w:r w:rsidRPr="00396F6D">
        <w:rPr>
          <w:rFonts w:ascii="Arial" w:eastAsia="Times New Roman" w:hAnsi="Arial" w:cs="Arial"/>
          <w:sz w:val="20"/>
          <w:szCs w:val="20"/>
          <w:lang w:val="en"/>
        </w:rPr>
        <w:t>pTNM</w:t>
      </w:r>
      <w:proofErr w:type="spellEnd"/>
      <w:r w:rsidRPr="00396F6D">
        <w:rPr>
          <w:rFonts w:ascii="Arial" w:eastAsia="Times New Roman" w:hAnsi="Arial" w:cs="Arial"/>
          <w:sz w:val="20"/>
          <w:szCs w:val="20"/>
          <w:lang w:val="en"/>
        </w:rPr>
        <w:t>) elements</w:t>
      </w:r>
    </w:p>
    <w:p w14:paraId="3D19B60A" w14:textId="77777777" w:rsidR="00396F6D" w:rsidRPr="00396F6D" w:rsidRDefault="009835EF" w:rsidP="0002295E">
      <w:pPr>
        <w:pStyle w:val="NormalWeb"/>
        <w:numPr>
          <w:ilvl w:val="1"/>
          <w:numId w:val="14"/>
        </w:numPr>
        <w:spacing w:after="0" w:afterAutospacing="0"/>
        <w:contextualSpacing/>
        <w:jc w:val="both"/>
        <w:rPr>
          <w:rFonts w:ascii="Arial" w:hAnsi="Arial" w:cs="Arial"/>
          <w:sz w:val="20"/>
          <w:szCs w:val="20"/>
          <w:lang w:val="en"/>
        </w:rPr>
      </w:pPr>
      <w:r w:rsidRPr="00396F6D">
        <w:rPr>
          <w:rFonts w:ascii="Arial" w:eastAsia="Times New Roman" w:hAnsi="Arial" w:cs="Arial"/>
          <w:sz w:val="20"/>
          <w:szCs w:val="20"/>
          <w:lang w:val="en"/>
        </w:rPr>
        <w:t xml:space="preserve">Negative margins, </w:t>
      </w:r>
      <w:proofErr w:type="gramStart"/>
      <w:r w:rsidRPr="00396F6D">
        <w:rPr>
          <w:rFonts w:ascii="Arial" w:eastAsia="Times New Roman" w:hAnsi="Arial" w:cs="Arial"/>
          <w:sz w:val="20"/>
          <w:szCs w:val="20"/>
          <w:lang w:val="en"/>
        </w:rPr>
        <w:t>as long as</w:t>
      </w:r>
      <w:proofErr w:type="gramEnd"/>
      <w:r w:rsidRPr="00396F6D">
        <w:rPr>
          <w:rFonts w:ascii="Arial" w:eastAsia="Times New Roman" w:hAnsi="Arial" w:cs="Arial"/>
          <w:sz w:val="20"/>
          <w:szCs w:val="20"/>
          <w:lang w:val="en"/>
        </w:rPr>
        <w:t xml:space="preserve"> all negative margins are specifically enumerated where applicable</w:t>
      </w:r>
    </w:p>
    <w:p w14:paraId="59978F7D" w14:textId="77777777" w:rsidR="00396F6D" w:rsidRDefault="009835EF" w:rsidP="0002295E">
      <w:pPr>
        <w:pStyle w:val="NormalWeb"/>
        <w:numPr>
          <w:ilvl w:val="0"/>
          <w:numId w:val="14"/>
        </w:numPr>
        <w:spacing w:after="0" w:afterAutospacing="0"/>
        <w:contextualSpacing/>
        <w:jc w:val="both"/>
        <w:rPr>
          <w:rFonts w:ascii="Arial" w:hAnsi="Arial" w:cs="Arial"/>
          <w:sz w:val="20"/>
          <w:szCs w:val="20"/>
          <w:lang w:val="en"/>
        </w:rPr>
      </w:pPr>
      <w:r w:rsidRPr="00396F6D">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45F49EC8" w14:textId="1D7CD8D8" w:rsidR="006D6C21" w:rsidRPr="00396F6D" w:rsidRDefault="009835EF" w:rsidP="0002295E">
      <w:pPr>
        <w:pStyle w:val="NormalWeb"/>
        <w:spacing w:after="0" w:afterAutospacing="0"/>
        <w:contextualSpacing/>
        <w:jc w:val="both"/>
        <w:rPr>
          <w:rFonts w:ascii="Arial" w:hAnsi="Arial" w:cs="Arial"/>
          <w:sz w:val="20"/>
          <w:szCs w:val="20"/>
          <w:lang w:val="en"/>
        </w:rPr>
      </w:pPr>
      <w:r w:rsidRPr="00396F6D">
        <w:rPr>
          <w:rFonts w:ascii="Arial" w:hAnsi="Arial" w:cs="Arial"/>
          <w:sz w:val="20"/>
          <w:szCs w:val="20"/>
          <w:lang w:val="en"/>
        </w:rPr>
        <w:t xml:space="preserve">Organizations and pathologists may choose to list the required elements in any order, use additional methods </w:t>
      </w:r>
      <w:proofErr w:type="gramStart"/>
      <w:r w:rsidRPr="00396F6D">
        <w:rPr>
          <w:rFonts w:ascii="Arial" w:hAnsi="Arial" w:cs="Arial"/>
          <w:sz w:val="20"/>
          <w:szCs w:val="20"/>
          <w:lang w:val="en"/>
        </w:rPr>
        <w:t>in order to</w:t>
      </w:r>
      <w:proofErr w:type="gramEnd"/>
      <w:r w:rsidRPr="00396F6D">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w:t>
      </w:r>
      <w:proofErr w:type="spellStart"/>
      <w:r w:rsidRPr="00396F6D">
        <w:rPr>
          <w:rFonts w:ascii="Arial" w:hAnsi="Arial" w:cs="Arial"/>
          <w:sz w:val="20"/>
          <w:szCs w:val="20"/>
          <w:lang w:val="en"/>
        </w:rPr>
        <w:t>ie</w:t>
      </w:r>
      <w:proofErr w:type="spellEnd"/>
      <w:r w:rsidRPr="00396F6D">
        <w:rPr>
          <w:rFonts w:ascii="Arial" w:hAnsi="Arial" w:cs="Arial"/>
          <w:sz w:val="20"/>
          <w:szCs w:val="20"/>
          <w:lang w:val="en"/>
        </w:rPr>
        <w:t>, all required elements must be in the synoptic portion of the report in the format defined above.</w:t>
      </w:r>
    </w:p>
    <w:p w14:paraId="547C3A25" w14:textId="77777777" w:rsidR="006D6C21" w:rsidRPr="00396F6D" w:rsidRDefault="006D6C21" w:rsidP="0002295E">
      <w:pPr>
        <w:spacing w:after="0"/>
        <w:divId w:val="1066956126"/>
        <w:rPr>
          <w:rFonts w:ascii="Arial" w:eastAsia="Times New Roman" w:hAnsi="Arial" w:cs="Arial"/>
          <w:sz w:val="20"/>
          <w:szCs w:val="20"/>
          <w:lang w:val="en"/>
        </w:rPr>
      </w:pPr>
    </w:p>
    <w:p w14:paraId="2CC841A6" w14:textId="77777777" w:rsidR="00396F6D" w:rsidRDefault="00396F6D" w:rsidP="0002295E">
      <w:pPr>
        <w:spacing w:after="0"/>
        <w:rPr>
          <w:rFonts w:ascii="Arial" w:eastAsia="Times New Roman" w:hAnsi="Arial" w:cs="Arial"/>
          <w:b/>
          <w:bCs/>
          <w:sz w:val="20"/>
          <w:szCs w:val="20"/>
          <w:u w:val="single"/>
          <w:lang w:val="en"/>
        </w:rPr>
      </w:pPr>
      <w:r>
        <w:rPr>
          <w:rFonts w:ascii="Arial" w:eastAsia="Times New Roman" w:hAnsi="Arial" w:cs="Arial"/>
          <w:b/>
          <w:bCs/>
          <w:sz w:val="20"/>
          <w:szCs w:val="20"/>
          <w:u w:val="single"/>
          <w:lang w:val="en"/>
        </w:rPr>
        <w:br w:type="page"/>
      </w:r>
    </w:p>
    <w:p w14:paraId="3CCF6EF7" w14:textId="5BCEEF89" w:rsidR="006D6C21" w:rsidRPr="00396F6D" w:rsidRDefault="009835EF" w:rsidP="0002295E">
      <w:pPr>
        <w:spacing w:after="0"/>
        <w:rPr>
          <w:rFonts w:ascii="Arial" w:eastAsia="Times New Roman" w:hAnsi="Arial" w:cs="Arial"/>
          <w:b/>
          <w:bCs/>
          <w:sz w:val="20"/>
          <w:szCs w:val="20"/>
          <w:u w:val="single"/>
          <w:lang w:val="en"/>
        </w:rPr>
      </w:pPr>
      <w:r w:rsidRPr="00396F6D">
        <w:rPr>
          <w:rFonts w:ascii="Arial" w:eastAsia="Times New Roman" w:hAnsi="Arial" w:cs="Arial"/>
          <w:b/>
          <w:bCs/>
          <w:sz w:val="20"/>
          <w:szCs w:val="20"/>
          <w:u w:val="single"/>
          <w:lang w:val="en"/>
        </w:rPr>
        <w:lastRenderedPageBreak/>
        <w:t>Summary of Changes</w:t>
      </w:r>
    </w:p>
    <w:p w14:paraId="7CE0C52E" w14:textId="77777777" w:rsidR="006D6C21" w:rsidRPr="00396F6D" w:rsidRDefault="009835EF" w:rsidP="0002295E">
      <w:pPr>
        <w:pStyle w:val="NormalWeb"/>
        <w:spacing w:after="0" w:afterAutospacing="0"/>
        <w:rPr>
          <w:rFonts w:ascii="Arial" w:hAnsi="Arial" w:cs="Arial"/>
          <w:sz w:val="20"/>
          <w:szCs w:val="20"/>
          <w:lang w:val="en"/>
        </w:rPr>
      </w:pPr>
      <w:r w:rsidRPr="00396F6D">
        <w:rPr>
          <w:rStyle w:val="Strong"/>
          <w:rFonts w:ascii="Arial" w:hAnsi="Arial" w:cs="Arial"/>
          <w:sz w:val="20"/>
          <w:szCs w:val="20"/>
          <w:lang w:val="en"/>
        </w:rPr>
        <w:t>v 4.2.0.0</w:t>
      </w:r>
    </w:p>
    <w:p w14:paraId="55F9728A" w14:textId="77777777" w:rsidR="006D6C21" w:rsidRPr="00396F6D" w:rsidRDefault="009835EF" w:rsidP="0002295E">
      <w:pPr>
        <w:numPr>
          <w:ilvl w:val="0"/>
          <w:numId w:val="3"/>
        </w:numPr>
        <w:spacing w:before="100" w:beforeAutospacing="1" w:after="0" w:line="240" w:lineRule="auto"/>
        <w:rPr>
          <w:rFonts w:ascii="Arial" w:eastAsia="Times New Roman" w:hAnsi="Arial" w:cs="Arial"/>
          <w:sz w:val="20"/>
          <w:szCs w:val="20"/>
          <w:lang w:val="en"/>
        </w:rPr>
      </w:pPr>
      <w:r w:rsidRPr="00396F6D">
        <w:rPr>
          <w:rFonts w:ascii="Arial" w:eastAsia="Times New Roman" w:hAnsi="Arial" w:cs="Arial"/>
          <w:sz w:val="20"/>
          <w:szCs w:val="20"/>
          <w:lang w:val="en"/>
        </w:rPr>
        <w:t>General Reformatting</w:t>
      </w:r>
    </w:p>
    <w:p w14:paraId="5DAC09A6" w14:textId="77777777" w:rsidR="006D6C21" w:rsidRPr="00396F6D" w:rsidRDefault="009835EF" w:rsidP="0002295E">
      <w:pPr>
        <w:numPr>
          <w:ilvl w:val="0"/>
          <w:numId w:val="3"/>
        </w:numPr>
        <w:spacing w:before="100" w:beforeAutospacing="1" w:after="0" w:line="240" w:lineRule="auto"/>
        <w:rPr>
          <w:rFonts w:ascii="Arial" w:eastAsia="Times New Roman" w:hAnsi="Arial" w:cs="Arial"/>
          <w:sz w:val="20"/>
          <w:szCs w:val="20"/>
          <w:lang w:val="en"/>
        </w:rPr>
      </w:pPr>
      <w:r w:rsidRPr="00396F6D">
        <w:rPr>
          <w:rFonts w:ascii="Arial" w:eastAsia="Times New Roman" w:hAnsi="Arial" w:cs="Arial"/>
          <w:sz w:val="20"/>
          <w:szCs w:val="20"/>
          <w:lang w:val="en"/>
        </w:rPr>
        <w:t>Revised Margins Section</w:t>
      </w:r>
    </w:p>
    <w:p w14:paraId="2BFB0643" w14:textId="77777777" w:rsidR="006D6C21" w:rsidRPr="00396F6D" w:rsidRDefault="009835EF" w:rsidP="0002295E">
      <w:pPr>
        <w:numPr>
          <w:ilvl w:val="0"/>
          <w:numId w:val="3"/>
        </w:numPr>
        <w:spacing w:before="100" w:beforeAutospacing="1" w:after="0" w:line="240" w:lineRule="auto"/>
        <w:rPr>
          <w:rFonts w:ascii="Arial" w:eastAsia="Times New Roman" w:hAnsi="Arial" w:cs="Arial"/>
          <w:sz w:val="20"/>
          <w:szCs w:val="20"/>
          <w:lang w:val="en"/>
        </w:rPr>
      </w:pPr>
      <w:r w:rsidRPr="00396F6D">
        <w:rPr>
          <w:rFonts w:ascii="Arial" w:eastAsia="Times New Roman" w:hAnsi="Arial" w:cs="Arial"/>
          <w:sz w:val="20"/>
          <w:szCs w:val="20"/>
          <w:lang w:val="en"/>
        </w:rPr>
        <w:t>Revised Lymph Nodes Section</w:t>
      </w:r>
    </w:p>
    <w:p w14:paraId="582C13D3" w14:textId="77777777" w:rsidR="006D6C21" w:rsidRPr="00396F6D" w:rsidRDefault="009835EF" w:rsidP="0002295E">
      <w:pPr>
        <w:numPr>
          <w:ilvl w:val="0"/>
          <w:numId w:val="3"/>
        </w:numPr>
        <w:spacing w:before="100" w:beforeAutospacing="1" w:after="0" w:line="240" w:lineRule="auto"/>
        <w:rPr>
          <w:rFonts w:ascii="Arial" w:eastAsia="Times New Roman" w:hAnsi="Arial" w:cs="Arial"/>
          <w:sz w:val="20"/>
          <w:szCs w:val="20"/>
          <w:lang w:val="en"/>
        </w:rPr>
      </w:pPr>
      <w:r w:rsidRPr="00396F6D">
        <w:rPr>
          <w:rFonts w:ascii="Arial" w:eastAsia="Times New Roman" w:hAnsi="Arial" w:cs="Arial"/>
          <w:sz w:val="20"/>
          <w:szCs w:val="20"/>
          <w:lang w:val="en"/>
        </w:rPr>
        <w:t>Added Distant Metastasis Section</w:t>
      </w:r>
    </w:p>
    <w:p w14:paraId="2E017D8A" w14:textId="48C7EF0E" w:rsidR="006D6C21" w:rsidRPr="00396F6D" w:rsidRDefault="009835EF" w:rsidP="0002295E">
      <w:pPr>
        <w:numPr>
          <w:ilvl w:val="0"/>
          <w:numId w:val="3"/>
        </w:numPr>
        <w:spacing w:before="100" w:beforeAutospacing="1" w:after="0" w:line="240" w:lineRule="auto"/>
        <w:rPr>
          <w:rFonts w:ascii="Arial" w:eastAsia="Times New Roman" w:hAnsi="Arial" w:cs="Arial"/>
          <w:sz w:val="20"/>
          <w:szCs w:val="20"/>
          <w:lang w:val="en"/>
        </w:rPr>
      </w:pPr>
      <w:r w:rsidRPr="00396F6D">
        <w:rPr>
          <w:rFonts w:ascii="Arial" w:eastAsia="Times New Roman" w:hAnsi="Arial" w:cs="Arial"/>
          <w:sz w:val="20"/>
          <w:szCs w:val="20"/>
          <w:lang w:val="en"/>
        </w:rPr>
        <w:t xml:space="preserve">Removed </w:t>
      </w:r>
      <w:proofErr w:type="spellStart"/>
      <w:r w:rsidRPr="00396F6D">
        <w:rPr>
          <w:rFonts w:ascii="Arial" w:eastAsia="Times New Roman" w:hAnsi="Arial" w:cs="Arial"/>
          <w:sz w:val="20"/>
          <w:szCs w:val="20"/>
          <w:lang w:val="en"/>
        </w:rPr>
        <w:t>pT</w:t>
      </w:r>
      <w:r w:rsidR="00CA5A85">
        <w:rPr>
          <w:rFonts w:ascii="Arial" w:eastAsia="Times New Roman" w:hAnsi="Arial" w:cs="Arial"/>
          <w:sz w:val="20"/>
          <w:szCs w:val="20"/>
          <w:lang w:val="en"/>
        </w:rPr>
        <w:t>X</w:t>
      </w:r>
      <w:proofErr w:type="spellEnd"/>
      <w:r w:rsidRPr="00396F6D">
        <w:rPr>
          <w:rFonts w:ascii="Arial" w:eastAsia="Times New Roman" w:hAnsi="Arial" w:cs="Arial"/>
          <w:sz w:val="20"/>
          <w:szCs w:val="20"/>
          <w:lang w:val="en"/>
        </w:rPr>
        <w:t xml:space="preserve"> and </w:t>
      </w:r>
      <w:proofErr w:type="spellStart"/>
      <w:r w:rsidRPr="00396F6D">
        <w:rPr>
          <w:rFonts w:ascii="Arial" w:eastAsia="Times New Roman" w:hAnsi="Arial" w:cs="Arial"/>
          <w:sz w:val="20"/>
          <w:szCs w:val="20"/>
          <w:lang w:val="en"/>
        </w:rPr>
        <w:t>pN</w:t>
      </w:r>
      <w:r w:rsidR="00CA5A85">
        <w:rPr>
          <w:rFonts w:ascii="Arial" w:eastAsia="Times New Roman" w:hAnsi="Arial" w:cs="Arial"/>
          <w:sz w:val="20"/>
          <w:szCs w:val="20"/>
          <w:lang w:val="en"/>
        </w:rPr>
        <w:t>X</w:t>
      </w:r>
      <w:proofErr w:type="spellEnd"/>
      <w:r w:rsidRPr="00396F6D">
        <w:rPr>
          <w:rFonts w:ascii="Arial" w:eastAsia="Times New Roman" w:hAnsi="Arial" w:cs="Arial"/>
          <w:sz w:val="20"/>
          <w:szCs w:val="20"/>
          <w:lang w:val="en"/>
        </w:rPr>
        <w:t xml:space="preserve"> Staging Classification</w:t>
      </w:r>
    </w:p>
    <w:p w14:paraId="0A39E297" w14:textId="77777777" w:rsidR="006D6C21" w:rsidRPr="00396F6D" w:rsidRDefault="009835EF" w:rsidP="0002295E">
      <w:pPr>
        <w:numPr>
          <w:ilvl w:val="0"/>
          <w:numId w:val="3"/>
        </w:numPr>
        <w:spacing w:before="100" w:beforeAutospacing="1" w:after="0" w:line="240" w:lineRule="auto"/>
        <w:rPr>
          <w:rFonts w:ascii="Arial" w:eastAsia="Times New Roman" w:hAnsi="Arial" w:cs="Arial"/>
          <w:sz w:val="20"/>
          <w:szCs w:val="20"/>
          <w:lang w:val="en"/>
        </w:rPr>
      </w:pPr>
      <w:r w:rsidRPr="00396F6D">
        <w:rPr>
          <w:rFonts w:ascii="Arial" w:eastAsia="Times New Roman" w:hAnsi="Arial" w:cs="Arial"/>
          <w:sz w:val="20"/>
          <w:szCs w:val="20"/>
          <w:lang w:val="en"/>
        </w:rPr>
        <w:t>New WHO 5th Edition Histological Updates</w:t>
      </w:r>
    </w:p>
    <w:p w14:paraId="69B66AF5" w14:textId="3AFED792" w:rsidR="006D6C21" w:rsidRPr="00396F6D" w:rsidRDefault="009835EF" w:rsidP="0002295E">
      <w:pPr>
        <w:numPr>
          <w:ilvl w:val="0"/>
          <w:numId w:val="3"/>
        </w:numPr>
        <w:spacing w:before="100" w:beforeAutospacing="1" w:after="0" w:line="240" w:lineRule="auto"/>
        <w:rPr>
          <w:rFonts w:ascii="Arial" w:eastAsia="Times New Roman" w:hAnsi="Arial" w:cs="Arial"/>
          <w:sz w:val="20"/>
          <w:szCs w:val="20"/>
          <w:lang w:val="en"/>
        </w:rPr>
      </w:pPr>
      <w:r w:rsidRPr="00396F6D">
        <w:rPr>
          <w:rFonts w:ascii="Arial" w:eastAsia="Times New Roman" w:hAnsi="Arial" w:cs="Arial"/>
          <w:sz w:val="20"/>
          <w:szCs w:val="20"/>
          <w:lang w:val="en"/>
        </w:rPr>
        <w:t>Added Two-Tier Grading system (for</w:t>
      </w:r>
      <w:r w:rsidR="00943403">
        <w:rPr>
          <w:rFonts w:ascii="Arial" w:eastAsia="Times New Roman" w:hAnsi="Arial" w:cs="Arial"/>
          <w:sz w:val="20"/>
          <w:szCs w:val="20"/>
          <w:lang w:val="en"/>
        </w:rPr>
        <w:t xml:space="preserve"> </w:t>
      </w:r>
      <w:r w:rsidRPr="00396F6D">
        <w:rPr>
          <w:rFonts w:ascii="Arial" w:eastAsia="Times New Roman" w:hAnsi="Arial" w:cs="Arial"/>
          <w:sz w:val="20"/>
          <w:szCs w:val="20"/>
          <w:lang w:val="en"/>
        </w:rPr>
        <w:t>endometrioid carcinomas only)</w:t>
      </w:r>
    </w:p>
    <w:p w14:paraId="16322A60" w14:textId="77777777" w:rsidR="006D6C21" w:rsidRPr="00396F6D" w:rsidRDefault="009835EF" w:rsidP="0002295E">
      <w:pPr>
        <w:numPr>
          <w:ilvl w:val="0"/>
          <w:numId w:val="3"/>
        </w:numPr>
        <w:spacing w:before="100" w:beforeAutospacing="1" w:after="0" w:line="240" w:lineRule="auto"/>
        <w:rPr>
          <w:rFonts w:ascii="Arial" w:eastAsia="Times New Roman" w:hAnsi="Arial" w:cs="Arial"/>
          <w:sz w:val="20"/>
          <w:szCs w:val="20"/>
          <w:lang w:val="en"/>
        </w:rPr>
      </w:pPr>
      <w:r w:rsidRPr="00396F6D">
        <w:rPr>
          <w:rFonts w:ascii="Arial" w:eastAsia="Times New Roman" w:hAnsi="Arial" w:cs="Arial"/>
          <w:sz w:val="20"/>
          <w:szCs w:val="20"/>
          <w:lang w:val="en"/>
        </w:rPr>
        <w:t>Added Depth of Cervical Invasion and Cervical Stroma Thickness Question</w:t>
      </w:r>
    </w:p>
    <w:p w14:paraId="1D905189" w14:textId="77777777" w:rsidR="006D6C21" w:rsidRPr="00396F6D" w:rsidRDefault="009835EF" w:rsidP="0002295E">
      <w:pPr>
        <w:numPr>
          <w:ilvl w:val="0"/>
          <w:numId w:val="3"/>
        </w:numPr>
        <w:spacing w:before="100" w:beforeAutospacing="1" w:after="0" w:line="240" w:lineRule="auto"/>
        <w:rPr>
          <w:rFonts w:ascii="Arial" w:eastAsia="Times New Roman" w:hAnsi="Arial" w:cs="Arial"/>
          <w:sz w:val="20"/>
          <w:szCs w:val="20"/>
          <w:lang w:val="en"/>
        </w:rPr>
      </w:pPr>
      <w:r w:rsidRPr="00396F6D">
        <w:rPr>
          <w:rFonts w:ascii="Arial" w:eastAsia="Times New Roman" w:hAnsi="Arial" w:cs="Arial"/>
          <w:sz w:val="20"/>
          <w:szCs w:val="20"/>
          <w:lang w:val="en"/>
        </w:rPr>
        <w:t>Updated Peritoneal / Ascitic Fluid Question</w:t>
      </w:r>
    </w:p>
    <w:p w14:paraId="4494B223" w14:textId="77777777" w:rsidR="006D6C21" w:rsidRPr="00396F6D" w:rsidRDefault="009835EF" w:rsidP="0002295E">
      <w:pPr>
        <w:numPr>
          <w:ilvl w:val="0"/>
          <w:numId w:val="3"/>
        </w:numPr>
        <w:spacing w:before="100" w:beforeAutospacing="1" w:after="0" w:line="240" w:lineRule="auto"/>
        <w:rPr>
          <w:rFonts w:ascii="Arial" w:eastAsia="Times New Roman" w:hAnsi="Arial" w:cs="Arial"/>
          <w:sz w:val="20"/>
          <w:szCs w:val="20"/>
          <w:lang w:val="en"/>
        </w:rPr>
      </w:pPr>
      <w:r w:rsidRPr="00396F6D">
        <w:rPr>
          <w:rFonts w:ascii="Arial" w:eastAsia="Times New Roman" w:hAnsi="Arial" w:cs="Arial"/>
          <w:sz w:val="20"/>
          <w:szCs w:val="20"/>
          <w:lang w:val="en"/>
        </w:rPr>
        <w:t xml:space="preserve">Updated </w:t>
      </w:r>
      <w:proofErr w:type="spellStart"/>
      <w:r w:rsidRPr="00396F6D">
        <w:rPr>
          <w:rFonts w:ascii="Arial" w:eastAsia="Times New Roman" w:hAnsi="Arial" w:cs="Arial"/>
          <w:sz w:val="20"/>
          <w:szCs w:val="20"/>
          <w:lang w:val="en"/>
        </w:rPr>
        <w:t>Lymphovascular</w:t>
      </w:r>
      <w:proofErr w:type="spellEnd"/>
      <w:r w:rsidRPr="00396F6D">
        <w:rPr>
          <w:rFonts w:ascii="Arial" w:eastAsia="Times New Roman" w:hAnsi="Arial" w:cs="Arial"/>
          <w:sz w:val="20"/>
          <w:szCs w:val="20"/>
          <w:lang w:val="en"/>
        </w:rPr>
        <w:t xml:space="preserve"> Invasion (LVI) Question</w:t>
      </w:r>
    </w:p>
    <w:p w14:paraId="1782B97E" w14:textId="77777777" w:rsidR="006D6C21" w:rsidRPr="00AA2FF4" w:rsidRDefault="009835EF" w:rsidP="00AA2FF4">
      <w:pPr>
        <w:pageBreakBefore/>
        <w:pBdr>
          <w:bottom w:val="single" w:sz="4" w:space="1" w:color="auto"/>
        </w:pBdr>
        <w:spacing w:after="0"/>
        <w:rPr>
          <w:rFonts w:ascii="Arial" w:eastAsia="Times New Roman" w:hAnsi="Arial" w:cs="Arial"/>
          <w:b/>
          <w:bCs/>
          <w:sz w:val="24"/>
          <w:szCs w:val="24"/>
          <w:lang w:val="en"/>
        </w:rPr>
      </w:pPr>
      <w:r w:rsidRPr="00AA2FF4">
        <w:rPr>
          <w:rFonts w:ascii="Arial" w:eastAsia="Times New Roman" w:hAnsi="Arial" w:cs="Arial"/>
          <w:b/>
          <w:bCs/>
          <w:sz w:val="24"/>
          <w:szCs w:val="24"/>
          <w:lang w:val="en"/>
        </w:rPr>
        <w:lastRenderedPageBreak/>
        <w:t>Reporting Template</w:t>
      </w:r>
    </w:p>
    <w:p w14:paraId="57F5F536" w14:textId="77777777" w:rsidR="00AA2FF4" w:rsidRDefault="00AA2FF4">
      <w:pPr>
        <w:spacing w:after="0"/>
        <w:rPr>
          <w:rFonts w:ascii="Arial" w:eastAsia="Times New Roman" w:hAnsi="Arial" w:cs="Arial"/>
          <w:b/>
          <w:bCs/>
          <w:sz w:val="20"/>
          <w:szCs w:val="20"/>
          <w:lang w:val="en"/>
        </w:rPr>
      </w:pPr>
    </w:p>
    <w:p w14:paraId="0D12C2E9" w14:textId="50C6068B"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Protocol Posting Date: June 2021 </w:t>
      </w:r>
    </w:p>
    <w:p w14:paraId="23CC1799"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Select a single response unless otherwise indicated.</w:t>
      </w:r>
    </w:p>
    <w:p w14:paraId="67B20FD6" w14:textId="77777777" w:rsidR="006D6C21" w:rsidRPr="00396F6D" w:rsidRDefault="006D6C21">
      <w:pPr>
        <w:spacing w:after="0"/>
        <w:divId w:val="1066956126"/>
        <w:rPr>
          <w:rFonts w:ascii="Arial" w:eastAsia="Times New Roman" w:hAnsi="Arial" w:cs="Arial"/>
          <w:sz w:val="20"/>
          <w:szCs w:val="20"/>
          <w:lang w:val="en"/>
        </w:rPr>
      </w:pPr>
    </w:p>
    <w:p w14:paraId="35167AFB"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CASE SUMMARY: (ENDOMETRIUM) </w:t>
      </w:r>
    </w:p>
    <w:p w14:paraId="3A78BAC9"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b/>
          <w:bCs/>
          <w:sz w:val="20"/>
          <w:szCs w:val="20"/>
          <w:lang w:val="en"/>
        </w:rPr>
        <w:t>Standard(s)</w:t>
      </w:r>
      <w:r w:rsidRPr="00396F6D">
        <w:rPr>
          <w:rFonts w:ascii="Arial" w:eastAsia="Times New Roman" w:hAnsi="Arial" w:cs="Arial"/>
          <w:sz w:val="20"/>
          <w:szCs w:val="20"/>
          <w:lang w:val="en"/>
        </w:rPr>
        <w:t xml:space="preserve">: AJCC-UICC 8, FIGO Cancer Report 2018 </w:t>
      </w:r>
    </w:p>
    <w:p w14:paraId="44A2956C" w14:textId="77777777" w:rsidR="006D6C21" w:rsidRPr="00396F6D" w:rsidRDefault="006D6C21">
      <w:pPr>
        <w:spacing w:after="0"/>
        <w:divId w:val="1066956126"/>
        <w:rPr>
          <w:rFonts w:ascii="Arial" w:eastAsia="Times New Roman" w:hAnsi="Arial" w:cs="Arial"/>
          <w:sz w:val="20"/>
          <w:szCs w:val="20"/>
          <w:lang w:val="en"/>
        </w:rPr>
      </w:pPr>
    </w:p>
    <w:p w14:paraId="2C4B395C"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CLINICAL </w:t>
      </w:r>
    </w:p>
    <w:p w14:paraId="5CE45231" w14:textId="77777777" w:rsidR="006D6C21" w:rsidRPr="00396F6D" w:rsidRDefault="006D6C21">
      <w:pPr>
        <w:spacing w:after="0"/>
        <w:divId w:val="1066956126"/>
        <w:rPr>
          <w:rFonts w:ascii="Arial" w:eastAsia="Times New Roman" w:hAnsi="Arial" w:cs="Arial"/>
          <w:sz w:val="20"/>
          <w:szCs w:val="20"/>
          <w:lang w:val="en"/>
        </w:rPr>
      </w:pPr>
    </w:p>
    <w:p w14:paraId="3E31FE7D"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+Clinical History (Note </w:t>
      </w:r>
      <w:hyperlink w:anchor="2076" w:history="1">
        <w:r w:rsidRPr="00396F6D">
          <w:rPr>
            <w:rStyle w:val="Hyperlink"/>
            <w:rFonts w:ascii="Arial" w:eastAsia="Times New Roman" w:hAnsi="Arial" w:cs="Arial"/>
            <w:b/>
            <w:bCs/>
            <w:sz w:val="20"/>
            <w:szCs w:val="20"/>
            <w:lang w:val="en"/>
          </w:rPr>
          <w:t>A</w:t>
        </w:r>
      </w:hyperlink>
      <w:r w:rsidRPr="00396F6D">
        <w:rPr>
          <w:rFonts w:ascii="Arial" w:eastAsia="Times New Roman" w:hAnsi="Arial" w:cs="Arial"/>
          <w:b/>
          <w:bCs/>
          <w:sz w:val="20"/>
          <w:szCs w:val="20"/>
          <w:lang w:val="en"/>
        </w:rPr>
        <w:t xml:space="preserve">) (select all that apply) </w:t>
      </w:r>
    </w:p>
    <w:p w14:paraId="1EFCCF57"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Lynch syndrome </w:t>
      </w:r>
    </w:p>
    <w:p w14:paraId="63AAEC7C"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2F3F2D82" w14:textId="77777777" w:rsidR="006D6C21" w:rsidRPr="00396F6D" w:rsidRDefault="006D6C21">
      <w:pPr>
        <w:spacing w:after="0"/>
        <w:divId w:val="1066956126"/>
        <w:rPr>
          <w:rFonts w:ascii="Arial" w:eastAsia="Times New Roman" w:hAnsi="Arial" w:cs="Arial"/>
          <w:sz w:val="20"/>
          <w:szCs w:val="20"/>
          <w:lang w:val="en"/>
        </w:rPr>
      </w:pPr>
    </w:p>
    <w:p w14:paraId="25C1B39D"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SPECIMEN (Note </w:t>
      </w:r>
      <w:hyperlink w:anchor="2065" w:history="1">
        <w:r w:rsidRPr="00396F6D">
          <w:rPr>
            <w:rStyle w:val="Hyperlink"/>
            <w:rFonts w:ascii="Arial" w:eastAsia="Times New Roman" w:hAnsi="Arial" w:cs="Arial"/>
            <w:b/>
            <w:bCs/>
            <w:sz w:val="20"/>
            <w:szCs w:val="20"/>
            <w:lang w:val="en"/>
          </w:rPr>
          <w:t>B</w:t>
        </w:r>
      </w:hyperlink>
      <w:r w:rsidRPr="00396F6D">
        <w:rPr>
          <w:rFonts w:ascii="Arial" w:eastAsia="Times New Roman" w:hAnsi="Arial" w:cs="Arial"/>
          <w:b/>
          <w:bCs/>
          <w:sz w:val="20"/>
          <w:szCs w:val="20"/>
          <w:lang w:val="en"/>
        </w:rPr>
        <w:t xml:space="preserve">) </w:t>
      </w:r>
    </w:p>
    <w:p w14:paraId="13144A48" w14:textId="77777777" w:rsidR="006D6C21" w:rsidRPr="00396F6D" w:rsidRDefault="006D6C21">
      <w:pPr>
        <w:spacing w:after="0"/>
        <w:divId w:val="1066956126"/>
        <w:rPr>
          <w:rFonts w:ascii="Arial" w:eastAsia="Times New Roman" w:hAnsi="Arial" w:cs="Arial"/>
          <w:sz w:val="20"/>
          <w:szCs w:val="20"/>
          <w:lang w:val="en"/>
        </w:rPr>
      </w:pPr>
    </w:p>
    <w:p w14:paraId="0C726122"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Procedure (select all that apply) </w:t>
      </w:r>
    </w:p>
    <w:p w14:paraId="1B0518F1" w14:textId="77777777" w:rsidR="006D6C21" w:rsidRPr="00396F6D" w:rsidRDefault="009835EF">
      <w:pPr>
        <w:spacing w:after="0"/>
        <w:rPr>
          <w:rFonts w:ascii="Arial" w:eastAsia="Times New Roman" w:hAnsi="Arial" w:cs="Arial"/>
          <w:i/>
          <w:iCs/>
          <w:sz w:val="16"/>
          <w:szCs w:val="16"/>
          <w:lang w:val="en"/>
        </w:rPr>
      </w:pPr>
      <w:r w:rsidRPr="00396F6D">
        <w:rPr>
          <w:rFonts w:ascii="Arial" w:eastAsia="Times New Roman" w:hAnsi="Arial" w:cs="Arial"/>
          <w:i/>
          <w:iCs/>
          <w:sz w:val="16"/>
          <w:szCs w:val="16"/>
          <w:lang w:val="en"/>
        </w:rPr>
        <w:t xml:space="preserve">For information about lymph node sampling, please refer to the Regional Lymph Node section. </w:t>
      </w:r>
    </w:p>
    <w:p w14:paraId="2D9A82E2"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Total hysterectomy and bilateral </w:t>
      </w:r>
      <w:proofErr w:type="spellStart"/>
      <w:r w:rsidRPr="00396F6D">
        <w:rPr>
          <w:rFonts w:ascii="Arial" w:eastAsia="Times New Roman" w:hAnsi="Arial" w:cs="Arial"/>
          <w:sz w:val="20"/>
          <w:szCs w:val="20"/>
          <w:lang w:val="en"/>
        </w:rPr>
        <w:t>salpingo</w:t>
      </w:r>
      <w:proofErr w:type="spellEnd"/>
      <w:r w:rsidRPr="00396F6D">
        <w:rPr>
          <w:rFonts w:ascii="Arial" w:eastAsia="Times New Roman" w:hAnsi="Arial" w:cs="Arial"/>
          <w:sz w:val="20"/>
          <w:szCs w:val="20"/>
          <w:lang w:val="en"/>
        </w:rPr>
        <w:t xml:space="preserve">-oophorectomy </w:t>
      </w:r>
    </w:p>
    <w:p w14:paraId="1B9BEDD2"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Radical hysterectomy </w:t>
      </w:r>
    </w:p>
    <w:p w14:paraId="47FF6356"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Simple hysterectomy </w:t>
      </w:r>
    </w:p>
    <w:p w14:paraId="2B92B01D"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Supracervical hysterectomy </w:t>
      </w:r>
    </w:p>
    <w:p w14:paraId="357B0228"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Bilateral </w:t>
      </w:r>
      <w:proofErr w:type="spellStart"/>
      <w:r w:rsidRPr="00396F6D">
        <w:rPr>
          <w:rFonts w:ascii="Arial" w:eastAsia="Times New Roman" w:hAnsi="Arial" w:cs="Arial"/>
          <w:sz w:val="20"/>
          <w:szCs w:val="20"/>
          <w:lang w:val="en"/>
        </w:rPr>
        <w:t>salpingo</w:t>
      </w:r>
      <w:proofErr w:type="spellEnd"/>
      <w:r w:rsidRPr="00396F6D">
        <w:rPr>
          <w:rFonts w:ascii="Arial" w:eastAsia="Times New Roman" w:hAnsi="Arial" w:cs="Arial"/>
          <w:sz w:val="20"/>
          <w:szCs w:val="20"/>
          <w:lang w:val="en"/>
        </w:rPr>
        <w:t xml:space="preserve">-oophorectomy </w:t>
      </w:r>
    </w:p>
    <w:p w14:paraId="4B0E8628"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Right </w:t>
      </w:r>
      <w:proofErr w:type="spellStart"/>
      <w:r w:rsidRPr="00396F6D">
        <w:rPr>
          <w:rFonts w:ascii="Arial" w:eastAsia="Times New Roman" w:hAnsi="Arial" w:cs="Arial"/>
          <w:sz w:val="20"/>
          <w:szCs w:val="20"/>
          <w:lang w:val="en"/>
        </w:rPr>
        <w:t>salpingo</w:t>
      </w:r>
      <w:proofErr w:type="spellEnd"/>
      <w:r w:rsidRPr="00396F6D">
        <w:rPr>
          <w:rFonts w:ascii="Arial" w:eastAsia="Times New Roman" w:hAnsi="Arial" w:cs="Arial"/>
          <w:sz w:val="20"/>
          <w:szCs w:val="20"/>
          <w:lang w:val="en"/>
        </w:rPr>
        <w:t xml:space="preserve">-oophorectomy </w:t>
      </w:r>
    </w:p>
    <w:p w14:paraId="073D8D44"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Left </w:t>
      </w:r>
      <w:proofErr w:type="spellStart"/>
      <w:r w:rsidRPr="00396F6D">
        <w:rPr>
          <w:rFonts w:ascii="Arial" w:eastAsia="Times New Roman" w:hAnsi="Arial" w:cs="Arial"/>
          <w:sz w:val="20"/>
          <w:szCs w:val="20"/>
          <w:lang w:val="en"/>
        </w:rPr>
        <w:t>salpingo</w:t>
      </w:r>
      <w:proofErr w:type="spellEnd"/>
      <w:r w:rsidRPr="00396F6D">
        <w:rPr>
          <w:rFonts w:ascii="Arial" w:eastAsia="Times New Roman" w:hAnsi="Arial" w:cs="Arial"/>
          <w:sz w:val="20"/>
          <w:szCs w:val="20"/>
          <w:lang w:val="en"/>
        </w:rPr>
        <w:t xml:space="preserve">-oophorectomy </w:t>
      </w:r>
    </w:p>
    <w:p w14:paraId="5F613049"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w:t>
      </w:r>
      <w:proofErr w:type="spellStart"/>
      <w:r w:rsidRPr="00396F6D">
        <w:rPr>
          <w:rFonts w:ascii="Arial" w:eastAsia="Times New Roman" w:hAnsi="Arial" w:cs="Arial"/>
          <w:sz w:val="20"/>
          <w:szCs w:val="20"/>
          <w:lang w:val="en"/>
        </w:rPr>
        <w:t>Salpingo</w:t>
      </w:r>
      <w:proofErr w:type="spellEnd"/>
      <w:r w:rsidRPr="00396F6D">
        <w:rPr>
          <w:rFonts w:ascii="Arial" w:eastAsia="Times New Roman" w:hAnsi="Arial" w:cs="Arial"/>
          <w:sz w:val="20"/>
          <w:szCs w:val="20"/>
          <w:lang w:val="en"/>
        </w:rPr>
        <w:t xml:space="preserve">-oophorectomy, side not specified </w:t>
      </w:r>
    </w:p>
    <w:p w14:paraId="2E863E68"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Right oophorectomy </w:t>
      </w:r>
    </w:p>
    <w:p w14:paraId="6F14E61C"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Left oophorectomy </w:t>
      </w:r>
    </w:p>
    <w:p w14:paraId="0FCCA135"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Oophorectomy, side not specified </w:t>
      </w:r>
    </w:p>
    <w:p w14:paraId="38512A6C"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Bilateral salpingectomy </w:t>
      </w:r>
    </w:p>
    <w:p w14:paraId="1CD5459B"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Right salpingectomy </w:t>
      </w:r>
    </w:p>
    <w:p w14:paraId="3CDC1304"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Left salpingectomy </w:t>
      </w:r>
    </w:p>
    <w:p w14:paraId="61D253C6"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Salpingectomy, side not specified </w:t>
      </w:r>
    </w:p>
    <w:p w14:paraId="5CE4AC2B"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Vaginal cuff resection </w:t>
      </w:r>
    </w:p>
    <w:p w14:paraId="4BADD446"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Omentectomy </w:t>
      </w:r>
    </w:p>
    <w:p w14:paraId="66B5556C"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___ Peritoneal biopsy(</w:t>
      </w:r>
      <w:proofErr w:type="spellStart"/>
      <w:r w:rsidRPr="00396F6D">
        <w:rPr>
          <w:rFonts w:ascii="Arial" w:eastAsia="Times New Roman" w:hAnsi="Arial" w:cs="Arial"/>
          <w:sz w:val="20"/>
          <w:szCs w:val="20"/>
          <w:lang w:val="en"/>
        </w:rPr>
        <w:t>ies</w:t>
      </w:r>
      <w:proofErr w:type="spellEnd"/>
      <w:r w:rsidRPr="00396F6D">
        <w:rPr>
          <w:rFonts w:ascii="Arial" w:eastAsia="Times New Roman" w:hAnsi="Arial" w:cs="Arial"/>
          <w:sz w:val="20"/>
          <w:szCs w:val="20"/>
          <w:lang w:val="en"/>
        </w:rPr>
        <w:t xml:space="preserve">) </w:t>
      </w:r>
    </w:p>
    <w:p w14:paraId="559B01D3"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Peritoneal washing </w:t>
      </w:r>
    </w:p>
    <w:p w14:paraId="36A1E394"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7BA47C21" w14:textId="77777777" w:rsidR="006D6C21" w:rsidRPr="00396F6D" w:rsidRDefault="006D6C21">
      <w:pPr>
        <w:spacing w:after="0"/>
        <w:divId w:val="1066956126"/>
        <w:rPr>
          <w:rFonts w:ascii="Arial" w:eastAsia="Times New Roman" w:hAnsi="Arial" w:cs="Arial"/>
          <w:sz w:val="20"/>
          <w:szCs w:val="20"/>
          <w:lang w:val="en"/>
        </w:rPr>
      </w:pPr>
    </w:p>
    <w:p w14:paraId="703AF63F"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+Hysterectomy Type </w:t>
      </w:r>
    </w:p>
    <w:p w14:paraId="2105BD42"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Abdominal </w:t>
      </w:r>
    </w:p>
    <w:p w14:paraId="743A55E1"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Vaginal </w:t>
      </w:r>
    </w:p>
    <w:p w14:paraId="7CFD8ED2"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Vaginal, </w:t>
      </w:r>
      <w:proofErr w:type="gramStart"/>
      <w:r w:rsidRPr="00396F6D">
        <w:rPr>
          <w:rFonts w:ascii="Arial" w:eastAsia="Times New Roman" w:hAnsi="Arial" w:cs="Arial"/>
          <w:sz w:val="20"/>
          <w:szCs w:val="20"/>
          <w:lang w:val="en"/>
        </w:rPr>
        <w:t>laparoscopic-assisted</w:t>
      </w:r>
      <w:proofErr w:type="gramEnd"/>
      <w:r w:rsidRPr="00396F6D">
        <w:rPr>
          <w:rFonts w:ascii="Arial" w:eastAsia="Times New Roman" w:hAnsi="Arial" w:cs="Arial"/>
          <w:sz w:val="20"/>
          <w:szCs w:val="20"/>
          <w:lang w:val="en"/>
        </w:rPr>
        <w:t xml:space="preserve"> </w:t>
      </w:r>
    </w:p>
    <w:p w14:paraId="265D18AF"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Laparoscopic </w:t>
      </w:r>
    </w:p>
    <w:p w14:paraId="5C88B7EE"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Laparoscopic, </w:t>
      </w:r>
      <w:proofErr w:type="gramStart"/>
      <w:r w:rsidRPr="00396F6D">
        <w:rPr>
          <w:rFonts w:ascii="Arial" w:eastAsia="Times New Roman" w:hAnsi="Arial" w:cs="Arial"/>
          <w:sz w:val="20"/>
          <w:szCs w:val="20"/>
          <w:lang w:val="en"/>
        </w:rPr>
        <w:t>robotic-assisted</w:t>
      </w:r>
      <w:proofErr w:type="gramEnd"/>
      <w:r w:rsidRPr="00396F6D">
        <w:rPr>
          <w:rFonts w:ascii="Arial" w:eastAsia="Times New Roman" w:hAnsi="Arial" w:cs="Arial"/>
          <w:sz w:val="20"/>
          <w:szCs w:val="20"/>
          <w:lang w:val="en"/>
        </w:rPr>
        <w:t xml:space="preserve"> </w:t>
      </w:r>
    </w:p>
    <w:p w14:paraId="040514CF"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51FBF987"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Not specified </w:t>
      </w:r>
    </w:p>
    <w:p w14:paraId="4AA08FF3" w14:textId="77777777" w:rsidR="006D6C21" w:rsidRPr="00396F6D" w:rsidRDefault="006D6C21">
      <w:pPr>
        <w:spacing w:after="0"/>
        <w:divId w:val="1066956126"/>
        <w:rPr>
          <w:rFonts w:ascii="Arial" w:eastAsia="Times New Roman" w:hAnsi="Arial" w:cs="Arial"/>
          <w:sz w:val="20"/>
          <w:szCs w:val="20"/>
          <w:lang w:val="en"/>
        </w:rPr>
      </w:pPr>
    </w:p>
    <w:p w14:paraId="0CBF4A4D"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+Specimen Integrity </w:t>
      </w:r>
    </w:p>
    <w:p w14:paraId="21922A77"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Intact </w:t>
      </w:r>
    </w:p>
    <w:p w14:paraId="7F73DD6F"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lastRenderedPageBreak/>
        <w:t xml:space="preserve">___ Opened </w:t>
      </w:r>
    </w:p>
    <w:p w14:paraId="1B02F319"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Morcellated </w:t>
      </w:r>
    </w:p>
    <w:p w14:paraId="5B34BEA7"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1182EBD4" w14:textId="77777777" w:rsidR="006D6C21" w:rsidRPr="00396F6D" w:rsidRDefault="006D6C21">
      <w:pPr>
        <w:spacing w:after="0"/>
        <w:divId w:val="1066956126"/>
        <w:rPr>
          <w:rFonts w:ascii="Arial" w:eastAsia="Times New Roman" w:hAnsi="Arial" w:cs="Arial"/>
          <w:sz w:val="20"/>
          <w:szCs w:val="20"/>
          <w:lang w:val="en"/>
        </w:rPr>
      </w:pPr>
    </w:p>
    <w:p w14:paraId="669DF1B7"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TUMOR </w:t>
      </w:r>
    </w:p>
    <w:p w14:paraId="544EE12E" w14:textId="77777777" w:rsidR="006D6C21" w:rsidRPr="00396F6D" w:rsidRDefault="006D6C21">
      <w:pPr>
        <w:spacing w:after="0"/>
        <w:divId w:val="1066956126"/>
        <w:rPr>
          <w:rFonts w:ascii="Arial" w:eastAsia="Times New Roman" w:hAnsi="Arial" w:cs="Arial"/>
          <w:sz w:val="20"/>
          <w:szCs w:val="20"/>
          <w:lang w:val="en"/>
        </w:rPr>
      </w:pPr>
    </w:p>
    <w:p w14:paraId="71218A88"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+Tumor Site (select all that apply) </w:t>
      </w:r>
    </w:p>
    <w:p w14:paraId="2ECC8808"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Endometrium: _________________ </w:t>
      </w:r>
    </w:p>
    <w:p w14:paraId="778B61DC"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Lower uterine segment: _________________ </w:t>
      </w:r>
    </w:p>
    <w:p w14:paraId="393635A6"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Endometrial polyp: _________________ </w:t>
      </w:r>
    </w:p>
    <w:p w14:paraId="6FB4FD8A"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0D6F87FA"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_________________ </w:t>
      </w:r>
    </w:p>
    <w:p w14:paraId="0AC04A94" w14:textId="77777777" w:rsidR="006D6C21" w:rsidRPr="00396F6D" w:rsidRDefault="006D6C21">
      <w:pPr>
        <w:spacing w:after="0"/>
        <w:divId w:val="1066956126"/>
        <w:rPr>
          <w:rFonts w:ascii="Arial" w:eastAsia="Times New Roman" w:hAnsi="Arial" w:cs="Arial"/>
          <w:sz w:val="20"/>
          <w:szCs w:val="20"/>
          <w:lang w:val="en"/>
        </w:rPr>
      </w:pPr>
    </w:p>
    <w:p w14:paraId="0DF9D18E"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+Tumor Size </w:t>
      </w:r>
    </w:p>
    <w:p w14:paraId="43E8FA7E"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___ Greatest dimension in Centimeters (cm): _________________ cm</w:t>
      </w:r>
    </w:p>
    <w:p w14:paraId="5BDE9FAB" w14:textId="77777777" w:rsidR="006D6C21" w:rsidRPr="00396F6D" w:rsidRDefault="009835EF">
      <w:pPr>
        <w:spacing w:after="0"/>
        <w:ind w:firstLine="240"/>
        <w:rPr>
          <w:rFonts w:ascii="Arial" w:eastAsia="Times New Roman" w:hAnsi="Arial" w:cs="Arial"/>
          <w:b/>
          <w:bCs/>
          <w:sz w:val="20"/>
          <w:szCs w:val="20"/>
          <w:lang w:val="en"/>
        </w:rPr>
      </w:pPr>
      <w:r w:rsidRPr="00396F6D">
        <w:rPr>
          <w:rFonts w:ascii="Arial" w:eastAsia="Times New Roman" w:hAnsi="Arial" w:cs="Arial"/>
          <w:b/>
          <w:bCs/>
          <w:sz w:val="20"/>
          <w:szCs w:val="20"/>
          <w:lang w:val="en"/>
        </w:rPr>
        <w:t>+Additional Dimension in Centimeters (cm): ____ x ____ cm</w:t>
      </w:r>
    </w:p>
    <w:p w14:paraId="06A0528B"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(explain): _________________ </w:t>
      </w:r>
    </w:p>
    <w:p w14:paraId="4F8B55CB" w14:textId="77777777" w:rsidR="006D6C21" w:rsidRPr="00396F6D" w:rsidRDefault="006D6C21">
      <w:pPr>
        <w:spacing w:after="0"/>
        <w:divId w:val="1066956126"/>
        <w:rPr>
          <w:rFonts w:ascii="Arial" w:eastAsia="Times New Roman" w:hAnsi="Arial" w:cs="Arial"/>
          <w:sz w:val="20"/>
          <w:szCs w:val="20"/>
          <w:lang w:val="en"/>
        </w:rPr>
      </w:pPr>
    </w:p>
    <w:p w14:paraId="2F672889"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Histologic Type (Note </w:t>
      </w:r>
      <w:hyperlink w:anchor="2066" w:history="1">
        <w:r w:rsidRPr="00396F6D">
          <w:rPr>
            <w:rStyle w:val="Hyperlink"/>
            <w:rFonts w:ascii="Arial" w:eastAsia="Times New Roman" w:hAnsi="Arial" w:cs="Arial"/>
            <w:b/>
            <w:bCs/>
            <w:sz w:val="20"/>
            <w:szCs w:val="20"/>
            <w:lang w:val="en"/>
          </w:rPr>
          <w:t>C</w:t>
        </w:r>
      </w:hyperlink>
      <w:r w:rsidRPr="00396F6D">
        <w:rPr>
          <w:rFonts w:ascii="Arial" w:eastAsia="Times New Roman" w:hAnsi="Arial" w:cs="Arial"/>
          <w:b/>
          <w:bCs/>
          <w:sz w:val="20"/>
          <w:szCs w:val="20"/>
          <w:lang w:val="en"/>
        </w:rPr>
        <w:t xml:space="preserve">) </w:t>
      </w:r>
    </w:p>
    <w:p w14:paraId="238AD6CE" w14:textId="5F35F3D5"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___ Endometrioid carcinoma</w:t>
      </w:r>
      <w:r w:rsidR="00302EB8">
        <w:rPr>
          <w:rFonts w:ascii="Arial" w:eastAsia="Times New Roman" w:hAnsi="Arial" w:cs="Arial"/>
          <w:sz w:val="20"/>
          <w:szCs w:val="20"/>
          <w:lang w:val="en"/>
        </w:rPr>
        <w:t>,</w:t>
      </w:r>
      <w:r w:rsidRPr="00396F6D">
        <w:rPr>
          <w:rFonts w:ascii="Arial" w:eastAsia="Times New Roman" w:hAnsi="Arial" w:cs="Arial"/>
          <w:sz w:val="20"/>
          <w:szCs w:val="20"/>
          <w:lang w:val="en"/>
        </w:rPr>
        <w:t xml:space="preserve"> NOS </w:t>
      </w:r>
    </w:p>
    <w:p w14:paraId="205F57CF"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___ POLE-</w:t>
      </w:r>
      <w:proofErr w:type="spellStart"/>
      <w:r w:rsidRPr="00396F6D">
        <w:rPr>
          <w:rFonts w:ascii="Arial" w:eastAsia="Times New Roman" w:hAnsi="Arial" w:cs="Arial"/>
          <w:sz w:val="20"/>
          <w:szCs w:val="20"/>
          <w:lang w:val="en"/>
        </w:rPr>
        <w:t>ultramutated</w:t>
      </w:r>
      <w:proofErr w:type="spellEnd"/>
      <w:r w:rsidRPr="00396F6D">
        <w:rPr>
          <w:rFonts w:ascii="Arial" w:eastAsia="Times New Roman" w:hAnsi="Arial" w:cs="Arial"/>
          <w:sz w:val="20"/>
          <w:szCs w:val="20"/>
          <w:lang w:val="en"/>
        </w:rPr>
        <w:t xml:space="preserve"> endometrioid carcinoma </w:t>
      </w:r>
    </w:p>
    <w:p w14:paraId="04B851CE"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 xml:space="preserve">___ Mismatch repair–deficient endometrioid carcinoma </w:t>
      </w:r>
    </w:p>
    <w:p w14:paraId="2E2708C1"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 xml:space="preserve">___ p53-mutant endometrioid carcinoma </w:t>
      </w:r>
    </w:p>
    <w:p w14:paraId="2A87A171"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 xml:space="preserve">___ No specific molecular profile (NSMP) endometrioid carcinoma </w:t>
      </w:r>
    </w:p>
    <w:p w14:paraId="304930E9"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Serous carcinoma </w:t>
      </w:r>
    </w:p>
    <w:p w14:paraId="02E631B7"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Carcinosarcoma </w:t>
      </w:r>
    </w:p>
    <w:p w14:paraId="540DEF81"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Mucinous carcinoma, intestinal type </w:t>
      </w:r>
    </w:p>
    <w:p w14:paraId="35AA0048" w14:textId="533A5941"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___ Clear cell adenocarcinoma</w:t>
      </w:r>
      <w:r w:rsidR="00302EB8">
        <w:rPr>
          <w:rFonts w:ascii="Arial" w:eastAsia="Times New Roman" w:hAnsi="Arial" w:cs="Arial"/>
          <w:sz w:val="20"/>
          <w:szCs w:val="20"/>
          <w:lang w:val="en"/>
        </w:rPr>
        <w:t>,</w:t>
      </w:r>
      <w:r w:rsidRPr="00396F6D">
        <w:rPr>
          <w:rFonts w:ascii="Arial" w:eastAsia="Times New Roman" w:hAnsi="Arial" w:cs="Arial"/>
          <w:sz w:val="20"/>
          <w:szCs w:val="20"/>
          <w:lang w:val="en"/>
        </w:rPr>
        <w:t xml:space="preserve"> NOS </w:t>
      </w:r>
    </w:p>
    <w:p w14:paraId="55D9A186"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Small cell neuroendocrine carcinoma </w:t>
      </w:r>
    </w:p>
    <w:p w14:paraId="19166394"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Large cell neuroendocrine carcinoma </w:t>
      </w:r>
    </w:p>
    <w:p w14:paraId="0AF6ECB3"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Mixed neuroendocrine non-neuroendocrine carcinoma </w:t>
      </w:r>
    </w:p>
    <w:p w14:paraId="3DE350E4"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Mixed cell adenocarcinoma (specify types and percentages): _________________ </w:t>
      </w:r>
    </w:p>
    <w:p w14:paraId="54A307B4"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Dedifferentiated carcinoma </w:t>
      </w:r>
    </w:p>
    <w:p w14:paraId="0D6B6C2B" w14:textId="007EFA3E"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___ Undifferentiated carcinoma</w:t>
      </w:r>
      <w:r w:rsidR="00302EB8">
        <w:rPr>
          <w:rFonts w:ascii="Arial" w:eastAsia="Times New Roman" w:hAnsi="Arial" w:cs="Arial"/>
          <w:sz w:val="20"/>
          <w:szCs w:val="20"/>
          <w:lang w:val="en"/>
        </w:rPr>
        <w:t>,</w:t>
      </w:r>
      <w:r w:rsidRPr="00396F6D">
        <w:rPr>
          <w:rFonts w:ascii="Arial" w:eastAsia="Times New Roman" w:hAnsi="Arial" w:cs="Arial"/>
          <w:sz w:val="20"/>
          <w:szCs w:val="20"/>
          <w:lang w:val="en"/>
        </w:rPr>
        <w:t xml:space="preserve"> NOS </w:t>
      </w:r>
    </w:p>
    <w:p w14:paraId="6D21770C"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Mesonephric adenocarcinoma </w:t>
      </w:r>
    </w:p>
    <w:p w14:paraId="37E107DD" w14:textId="2252D805"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___ Squamous cell carcinoma</w:t>
      </w:r>
      <w:r w:rsidR="00302EB8">
        <w:rPr>
          <w:rFonts w:ascii="Arial" w:eastAsia="Times New Roman" w:hAnsi="Arial" w:cs="Arial"/>
          <w:sz w:val="20"/>
          <w:szCs w:val="20"/>
          <w:lang w:val="en"/>
        </w:rPr>
        <w:t>,</w:t>
      </w:r>
      <w:r w:rsidRPr="00396F6D">
        <w:rPr>
          <w:rFonts w:ascii="Arial" w:eastAsia="Times New Roman" w:hAnsi="Arial" w:cs="Arial"/>
          <w:sz w:val="20"/>
          <w:szCs w:val="20"/>
          <w:lang w:val="en"/>
        </w:rPr>
        <w:t xml:space="preserve"> NOS </w:t>
      </w:r>
    </w:p>
    <w:p w14:paraId="4EF7708B"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Mesonephric-like adenocarcinoma </w:t>
      </w:r>
    </w:p>
    <w:p w14:paraId="05A55460"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histologic type not listed (specify): _________________ </w:t>
      </w:r>
    </w:p>
    <w:p w14:paraId="32A28C1E" w14:textId="77777777" w:rsidR="006D6C21" w:rsidRPr="00396F6D" w:rsidRDefault="009835EF">
      <w:pPr>
        <w:spacing w:after="0"/>
        <w:ind w:firstLine="24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+Histologic Type Comment: _________________ </w:t>
      </w:r>
    </w:p>
    <w:p w14:paraId="20E618F1" w14:textId="77777777" w:rsidR="006D6C21" w:rsidRPr="00396F6D" w:rsidRDefault="006D6C21">
      <w:pPr>
        <w:spacing w:after="0"/>
        <w:divId w:val="1066956126"/>
        <w:rPr>
          <w:rFonts w:ascii="Arial" w:eastAsia="Times New Roman" w:hAnsi="Arial" w:cs="Arial"/>
          <w:sz w:val="20"/>
          <w:szCs w:val="20"/>
          <w:lang w:val="en"/>
        </w:rPr>
      </w:pPr>
    </w:p>
    <w:p w14:paraId="36579850"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Histologic Grade</w:t>
      </w:r>
      <w:r w:rsidRPr="0002295E">
        <w:rPr>
          <w:rFonts w:ascii="Arial" w:eastAsia="Times New Roman" w:hAnsi="Arial" w:cs="Arial"/>
          <w:b/>
          <w:bCs/>
          <w:sz w:val="20"/>
          <w:szCs w:val="20"/>
          <w:vertAlign w:val="superscript"/>
          <w:lang w:val="en"/>
        </w:rPr>
        <w:t>#</w:t>
      </w:r>
      <w:r w:rsidRPr="00396F6D">
        <w:rPr>
          <w:rFonts w:ascii="Arial" w:eastAsia="Times New Roman" w:hAnsi="Arial" w:cs="Arial"/>
          <w:b/>
          <w:bCs/>
          <w:sz w:val="20"/>
          <w:szCs w:val="20"/>
          <w:lang w:val="en"/>
        </w:rPr>
        <w:t xml:space="preserve"> (Note </w:t>
      </w:r>
      <w:hyperlink w:anchor="2067" w:history="1">
        <w:r w:rsidRPr="00396F6D">
          <w:rPr>
            <w:rStyle w:val="Hyperlink"/>
            <w:rFonts w:ascii="Arial" w:eastAsia="Times New Roman" w:hAnsi="Arial" w:cs="Arial"/>
            <w:b/>
            <w:bCs/>
            <w:sz w:val="20"/>
            <w:szCs w:val="20"/>
            <w:lang w:val="en"/>
          </w:rPr>
          <w:t>D</w:t>
        </w:r>
      </w:hyperlink>
      <w:r w:rsidRPr="00396F6D">
        <w:rPr>
          <w:rFonts w:ascii="Arial" w:eastAsia="Times New Roman" w:hAnsi="Arial" w:cs="Arial"/>
          <w:b/>
          <w:bCs/>
          <w:sz w:val="20"/>
          <w:szCs w:val="20"/>
          <w:lang w:val="en"/>
        </w:rPr>
        <w:t xml:space="preserve">) </w:t>
      </w:r>
    </w:p>
    <w:p w14:paraId="597B08D5" w14:textId="77777777" w:rsidR="006D6C21" w:rsidRPr="00396F6D" w:rsidRDefault="009835EF">
      <w:pPr>
        <w:spacing w:after="0"/>
        <w:rPr>
          <w:rFonts w:ascii="Arial" w:eastAsia="Times New Roman" w:hAnsi="Arial" w:cs="Arial"/>
          <w:i/>
          <w:iCs/>
          <w:sz w:val="16"/>
          <w:szCs w:val="16"/>
          <w:lang w:val="en"/>
        </w:rPr>
      </w:pPr>
      <w:r w:rsidRPr="00396F6D">
        <w:rPr>
          <w:rFonts w:ascii="Arial" w:eastAsia="Times New Roman" w:hAnsi="Arial" w:cs="Arial"/>
          <w:i/>
          <w:iCs/>
          <w:sz w:val="16"/>
          <w:szCs w:val="16"/>
          <w:vertAlign w:val="superscript"/>
          <w:lang w:val="en"/>
        </w:rPr>
        <w:t>#</w:t>
      </w:r>
      <w:r w:rsidRPr="00396F6D">
        <w:rPr>
          <w:rFonts w:ascii="Arial" w:eastAsia="Times New Roman" w:hAnsi="Arial" w:cs="Arial"/>
          <w:i/>
          <w:iCs/>
          <w:sz w:val="16"/>
          <w:szCs w:val="16"/>
          <w:lang w:val="en"/>
        </w:rPr>
        <w:t xml:space="preserve"> International Federation of Gynecology and Obstetrics (FIGO) Grading System applies to endometrioid and mucinous carcinomas only. Serous, clear cell, transitional, small cell and large cell neuroendocrine carcinomas, undifferentiated / dedifferentiated carcinomas, and carcinosarcomas are generally considered to be high grade and it is not recommended to assign a histologic grade to these tumor types. </w:t>
      </w:r>
    </w:p>
    <w:p w14:paraId="600EB010"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FIGO grade 1 </w:t>
      </w:r>
    </w:p>
    <w:p w14:paraId="2E854A1A"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FIGO grade 2 </w:t>
      </w:r>
    </w:p>
    <w:p w14:paraId="4A789DB0"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FIGO grade 3 </w:t>
      </w:r>
    </w:p>
    <w:p w14:paraId="10464567"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72E13970"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assessed (explain): _________________ </w:t>
      </w:r>
    </w:p>
    <w:p w14:paraId="4565604B"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Not applicable </w:t>
      </w:r>
    </w:p>
    <w:p w14:paraId="5D2BF895" w14:textId="77777777" w:rsidR="006D6C21" w:rsidRPr="00396F6D" w:rsidRDefault="006D6C21">
      <w:pPr>
        <w:spacing w:after="0"/>
        <w:divId w:val="1066956126"/>
        <w:rPr>
          <w:rFonts w:ascii="Arial" w:eastAsia="Times New Roman" w:hAnsi="Arial" w:cs="Arial"/>
          <w:sz w:val="20"/>
          <w:szCs w:val="20"/>
          <w:lang w:val="en"/>
        </w:rPr>
      </w:pPr>
    </w:p>
    <w:p w14:paraId="7AEC5613"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+Two-Tier Grading System (for endometrioid carcinomas only) </w:t>
      </w:r>
    </w:p>
    <w:p w14:paraId="57AF10F6"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Low grade (encompassing FIGO 1 and 2) </w:t>
      </w:r>
    </w:p>
    <w:p w14:paraId="722A8328"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High grade (FIGO 3) </w:t>
      </w:r>
    </w:p>
    <w:p w14:paraId="63F694E8"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05BB8065"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assessed: _________________ </w:t>
      </w:r>
    </w:p>
    <w:p w14:paraId="05395CB1"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Not applicable </w:t>
      </w:r>
    </w:p>
    <w:p w14:paraId="04A5960C" w14:textId="77777777" w:rsidR="006D6C21" w:rsidRPr="00396F6D" w:rsidRDefault="006D6C21">
      <w:pPr>
        <w:spacing w:after="0"/>
        <w:divId w:val="1066956126"/>
        <w:rPr>
          <w:rFonts w:ascii="Arial" w:eastAsia="Times New Roman" w:hAnsi="Arial" w:cs="Arial"/>
          <w:sz w:val="20"/>
          <w:szCs w:val="20"/>
          <w:lang w:val="en"/>
        </w:rPr>
      </w:pPr>
    </w:p>
    <w:p w14:paraId="5F79F01F"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Myometrial Invasion (Note </w:t>
      </w:r>
      <w:hyperlink w:anchor="2068" w:history="1">
        <w:r w:rsidRPr="00396F6D">
          <w:rPr>
            <w:rStyle w:val="Hyperlink"/>
            <w:rFonts w:ascii="Arial" w:eastAsia="Times New Roman" w:hAnsi="Arial" w:cs="Arial"/>
            <w:b/>
            <w:bCs/>
            <w:sz w:val="20"/>
            <w:szCs w:val="20"/>
            <w:lang w:val="en"/>
          </w:rPr>
          <w:t>E</w:t>
        </w:r>
      </w:hyperlink>
      <w:r w:rsidRPr="00396F6D">
        <w:rPr>
          <w:rFonts w:ascii="Arial" w:eastAsia="Times New Roman" w:hAnsi="Arial" w:cs="Arial"/>
          <w:b/>
          <w:bCs/>
          <w:sz w:val="20"/>
          <w:szCs w:val="20"/>
          <w:lang w:val="en"/>
        </w:rPr>
        <w:t xml:space="preserve">) </w:t>
      </w:r>
    </w:p>
    <w:p w14:paraId="63FDC414"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Not identified </w:t>
      </w:r>
    </w:p>
    <w:p w14:paraId="195825E9"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Present </w:t>
      </w:r>
    </w:p>
    <w:p w14:paraId="65B30BAC" w14:textId="77777777" w:rsidR="006D6C21" w:rsidRPr="00396F6D" w:rsidRDefault="009835EF">
      <w:pPr>
        <w:spacing w:after="0"/>
        <w:ind w:firstLine="24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Depth of Myometrial Invasion </w:t>
      </w:r>
    </w:p>
    <w:p w14:paraId="20D3AFE3"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___ Specify in Millimeters (mm): _________________ mm</w:t>
      </w:r>
    </w:p>
    <w:p w14:paraId="740F483E"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095355E2"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(explain): _________________ </w:t>
      </w:r>
    </w:p>
    <w:p w14:paraId="7EEF0242" w14:textId="77777777" w:rsidR="00943403" w:rsidRDefault="00943403">
      <w:pPr>
        <w:spacing w:after="0"/>
        <w:ind w:firstLine="240"/>
        <w:rPr>
          <w:rFonts w:ascii="Arial" w:eastAsia="Times New Roman" w:hAnsi="Arial" w:cs="Arial"/>
          <w:b/>
          <w:bCs/>
          <w:sz w:val="20"/>
          <w:szCs w:val="20"/>
          <w:lang w:val="en"/>
        </w:rPr>
      </w:pPr>
    </w:p>
    <w:p w14:paraId="5D126D2E" w14:textId="5DA0DA99" w:rsidR="006D6C21" w:rsidRPr="00396F6D" w:rsidRDefault="009835EF">
      <w:pPr>
        <w:spacing w:after="0"/>
        <w:ind w:firstLine="24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Myometrial Thickness </w:t>
      </w:r>
    </w:p>
    <w:p w14:paraId="26F372C0"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___ Specify in Millimeters (mm): _________________ mm</w:t>
      </w:r>
    </w:p>
    <w:p w14:paraId="6485FEF3"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039289E5"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(explain): _________________ </w:t>
      </w:r>
    </w:p>
    <w:p w14:paraId="75A3EDC4" w14:textId="77777777" w:rsidR="00943403" w:rsidRDefault="00943403">
      <w:pPr>
        <w:spacing w:after="0"/>
        <w:ind w:firstLine="240"/>
        <w:rPr>
          <w:rFonts w:ascii="Arial" w:eastAsia="Times New Roman" w:hAnsi="Arial" w:cs="Arial"/>
          <w:b/>
          <w:bCs/>
          <w:sz w:val="20"/>
          <w:szCs w:val="20"/>
          <w:lang w:val="en"/>
        </w:rPr>
      </w:pPr>
    </w:p>
    <w:p w14:paraId="27C0D2F6" w14:textId="3236A6A6" w:rsidR="006D6C21" w:rsidRPr="00396F6D" w:rsidRDefault="009835EF">
      <w:pPr>
        <w:spacing w:after="0"/>
        <w:ind w:firstLine="24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Percentage of Myometrial Invasion </w:t>
      </w:r>
    </w:p>
    <w:p w14:paraId="2B69E6C2"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___ Specify Percentage: _________________ %</w:t>
      </w:r>
    </w:p>
    <w:p w14:paraId="18C66D95"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 xml:space="preserve">___ Estimated to be less than 50% </w:t>
      </w:r>
    </w:p>
    <w:p w14:paraId="0F669D16"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 xml:space="preserve">___ Estimated to be 50% or greater </w:t>
      </w:r>
    </w:p>
    <w:p w14:paraId="6EA5120E"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(explain): _________________ </w:t>
      </w:r>
    </w:p>
    <w:p w14:paraId="796BA98F" w14:textId="77777777" w:rsidR="00943403" w:rsidRDefault="00943403">
      <w:pPr>
        <w:spacing w:after="0"/>
        <w:rPr>
          <w:rFonts w:ascii="Arial" w:eastAsia="Times New Roman" w:hAnsi="Arial" w:cs="Arial"/>
          <w:sz w:val="20"/>
          <w:szCs w:val="20"/>
          <w:lang w:val="en"/>
        </w:rPr>
      </w:pPr>
    </w:p>
    <w:p w14:paraId="4DB2A4B6" w14:textId="2CE572A3"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(explain): _________________ </w:t>
      </w:r>
    </w:p>
    <w:p w14:paraId="5965BD3F"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Not applicable </w:t>
      </w:r>
    </w:p>
    <w:p w14:paraId="2F19FFA4" w14:textId="77777777" w:rsidR="006D6C21" w:rsidRPr="00396F6D" w:rsidRDefault="006D6C21">
      <w:pPr>
        <w:spacing w:after="0"/>
        <w:divId w:val="1066956126"/>
        <w:rPr>
          <w:rFonts w:ascii="Arial" w:eastAsia="Times New Roman" w:hAnsi="Arial" w:cs="Arial"/>
          <w:sz w:val="20"/>
          <w:szCs w:val="20"/>
          <w:lang w:val="en"/>
        </w:rPr>
      </w:pPr>
    </w:p>
    <w:p w14:paraId="137103AF"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+Adenomyosis </w:t>
      </w:r>
    </w:p>
    <w:p w14:paraId="71A70087"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Not identified </w:t>
      </w:r>
    </w:p>
    <w:p w14:paraId="2ECC1E79"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Present, uninvolved by carcinoma </w:t>
      </w:r>
    </w:p>
    <w:p w14:paraId="67B9E34B"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Present, involved by carcinoma </w:t>
      </w:r>
    </w:p>
    <w:p w14:paraId="61519E31"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_________________ </w:t>
      </w:r>
    </w:p>
    <w:p w14:paraId="132EB7DD" w14:textId="77777777" w:rsidR="006D6C21" w:rsidRPr="00396F6D" w:rsidRDefault="006D6C21">
      <w:pPr>
        <w:spacing w:after="0"/>
        <w:divId w:val="1066956126"/>
        <w:rPr>
          <w:rFonts w:ascii="Arial" w:eastAsia="Times New Roman" w:hAnsi="Arial" w:cs="Arial"/>
          <w:sz w:val="20"/>
          <w:szCs w:val="20"/>
          <w:lang w:val="en"/>
        </w:rPr>
      </w:pPr>
    </w:p>
    <w:p w14:paraId="025048A5"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Uterine Serosa Involvement </w:t>
      </w:r>
    </w:p>
    <w:p w14:paraId="5CFF8DA0"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Not identified </w:t>
      </w:r>
    </w:p>
    <w:p w14:paraId="52E908FF"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Present </w:t>
      </w:r>
    </w:p>
    <w:p w14:paraId="510AEF42"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(explain): _________________ </w:t>
      </w:r>
    </w:p>
    <w:p w14:paraId="2B89A1E7" w14:textId="77777777" w:rsidR="006D6C21" w:rsidRPr="00396F6D" w:rsidRDefault="006D6C21">
      <w:pPr>
        <w:spacing w:after="0"/>
        <w:divId w:val="1066956126"/>
        <w:rPr>
          <w:rFonts w:ascii="Arial" w:eastAsia="Times New Roman" w:hAnsi="Arial" w:cs="Arial"/>
          <w:sz w:val="20"/>
          <w:szCs w:val="20"/>
          <w:lang w:val="en"/>
        </w:rPr>
      </w:pPr>
    </w:p>
    <w:p w14:paraId="5A14D61C"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+Lower Uterine Segment Involvement (Note </w:t>
      </w:r>
      <w:hyperlink w:anchor="2069" w:history="1">
        <w:r w:rsidRPr="00396F6D">
          <w:rPr>
            <w:rStyle w:val="Hyperlink"/>
            <w:rFonts w:ascii="Arial" w:eastAsia="Times New Roman" w:hAnsi="Arial" w:cs="Arial"/>
            <w:b/>
            <w:bCs/>
            <w:sz w:val="20"/>
            <w:szCs w:val="20"/>
            <w:lang w:val="en"/>
          </w:rPr>
          <w:t>F</w:t>
        </w:r>
      </w:hyperlink>
      <w:r w:rsidRPr="00396F6D">
        <w:rPr>
          <w:rFonts w:ascii="Arial" w:eastAsia="Times New Roman" w:hAnsi="Arial" w:cs="Arial"/>
          <w:b/>
          <w:bCs/>
          <w:sz w:val="20"/>
          <w:szCs w:val="20"/>
          <w:lang w:val="en"/>
        </w:rPr>
        <w:t xml:space="preserve">) </w:t>
      </w:r>
    </w:p>
    <w:p w14:paraId="6C66DD0A"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Not identified </w:t>
      </w:r>
    </w:p>
    <w:p w14:paraId="413AC5EA"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___ Present, superficial (non-</w:t>
      </w:r>
      <w:proofErr w:type="spellStart"/>
      <w:r w:rsidRPr="00396F6D">
        <w:rPr>
          <w:rFonts w:ascii="Arial" w:eastAsia="Times New Roman" w:hAnsi="Arial" w:cs="Arial"/>
          <w:sz w:val="20"/>
          <w:szCs w:val="20"/>
          <w:lang w:val="en"/>
        </w:rPr>
        <w:t>myoinvasive</w:t>
      </w:r>
      <w:proofErr w:type="spellEnd"/>
      <w:r w:rsidRPr="00396F6D">
        <w:rPr>
          <w:rFonts w:ascii="Arial" w:eastAsia="Times New Roman" w:hAnsi="Arial" w:cs="Arial"/>
          <w:sz w:val="20"/>
          <w:szCs w:val="20"/>
          <w:lang w:val="en"/>
        </w:rPr>
        <w:t xml:space="preserve">) </w:t>
      </w:r>
    </w:p>
    <w:p w14:paraId="06C77076"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Present, </w:t>
      </w:r>
      <w:proofErr w:type="spellStart"/>
      <w:r w:rsidRPr="00396F6D">
        <w:rPr>
          <w:rFonts w:ascii="Arial" w:eastAsia="Times New Roman" w:hAnsi="Arial" w:cs="Arial"/>
          <w:sz w:val="20"/>
          <w:szCs w:val="20"/>
          <w:lang w:val="en"/>
        </w:rPr>
        <w:t>myoinvasive</w:t>
      </w:r>
      <w:proofErr w:type="spellEnd"/>
      <w:r w:rsidRPr="00396F6D">
        <w:rPr>
          <w:rFonts w:ascii="Arial" w:eastAsia="Times New Roman" w:hAnsi="Arial" w:cs="Arial"/>
          <w:sz w:val="20"/>
          <w:szCs w:val="20"/>
          <w:lang w:val="en"/>
        </w:rPr>
        <w:t xml:space="preserve"> </w:t>
      </w:r>
    </w:p>
    <w:p w14:paraId="2C32192A"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Present: _________________ </w:t>
      </w:r>
    </w:p>
    <w:p w14:paraId="18FC1FE0"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(explain): _________________ </w:t>
      </w:r>
    </w:p>
    <w:p w14:paraId="1B5F9005" w14:textId="77777777" w:rsidR="006D6C21" w:rsidRPr="00396F6D" w:rsidRDefault="006D6C21">
      <w:pPr>
        <w:spacing w:after="0"/>
        <w:divId w:val="1066956126"/>
        <w:rPr>
          <w:rFonts w:ascii="Arial" w:eastAsia="Times New Roman" w:hAnsi="Arial" w:cs="Arial"/>
          <w:sz w:val="20"/>
          <w:szCs w:val="20"/>
          <w:lang w:val="en"/>
        </w:rPr>
      </w:pPr>
    </w:p>
    <w:p w14:paraId="3C24D9C5"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Cervical Stroma Involvement (Note </w:t>
      </w:r>
      <w:hyperlink w:anchor="2070" w:history="1">
        <w:r w:rsidRPr="00396F6D">
          <w:rPr>
            <w:rStyle w:val="Hyperlink"/>
            <w:rFonts w:ascii="Arial" w:eastAsia="Times New Roman" w:hAnsi="Arial" w:cs="Arial"/>
            <w:b/>
            <w:bCs/>
            <w:sz w:val="20"/>
            <w:szCs w:val="20"/>
            <w:lang w:val="en"/>
          </w:rPr>
          <w:t>G</w:t>
        </w:r>
      </w:hyperlink>
      <w:r w:rsidRPr="00396F6D">
        <w:rPr>
          <w:rFonts w:ascii="Arial" w:eastAsia="Times New Roman" w:hAnsi="Arial" w:cs="Arial"/>
          <w:b/>
          <w:bCs/>
          <w:sz w:val="20"/>
          <w:szCs w:val="20"/>
          <w:lang w:val="en"/>
        </w:rPr>
        <w:t xml:space="preserve">) </w:t>
      </w:r>
    </w:p>
    <w:p w14:paraId="6CC33F1E"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Not identified </w:t>
      </w:r>
    </w:p>
    <w:p w14:paraId="195958F6"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lastRenderedPageBreak/>
        <w:t xml:space="preserve">___ Present </w:t>
      </w:r>
    </w:p>
    <w:p w14:paraId="13B6A0F9" w14:textId="77777777" w:rsidR="006D6C21" w:rsidRPr="00396F6D" w:rsidRDefault="009835EF">
      <w:pPr>
        <w:spacing w:after="0"/>
        <w:ind w:firstLine="24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+Depth of Cervical Stroma Invasion </w:t>
      </w:r>
    </w:p>
    <w:p w14:paraId="604A2E7F"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___ Specify in Millimeters (mm): _________________ mm</w:t>
      </w:r>
    </w:p>
    <w:p w14:paraId="18E6A744"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63AB891C"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_________________ </w:t>
      </w:r>
    </w:p>
    <w:p w14:paraId="790A89F2" w14:textId="77777777" w:rsidR="00943403" w:rsidRDefault="00943403">
      <w:pPr>
        <w:spacing w:after="0"/>
        <w:ind w:firstLine="240"/>
        <w:rPr>
          <w:rFonts w:ascii="Arial" w:eastAsia="Times New Roman" w:hAnsi="Arial" w:cs="Arial"/>
          <w:b/>
          <w:bCs/>
          <w:sz w:val="20"/>
          <w:szCs w:val="20"/>
          <w:lang w:val="en"/>
        </w:rPr>
      </w:pPr>
    </w:p>
    <w:p w14:paraId="46B7D3DC" w14:textId="3254C4B1" w:rsidR="006D6C21" w:rsidRPr="00396F6D" w:rsidRDefault="009835EF">
      <w:pPr>
        <w:spacing w:after="0"/>
        <w:ind w:firstLine="24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+Cervical Stroma Thickness </w:t>
      </w:r>
    </w:p>
    <w:p w14:paraId="15476CDA"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___ Specify in Millimeters (mm): _________________ mm</w:t>
      </w:r>
    </w:p>
    <w:p w14:paraId="70279712"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39DB905D" w14:textId="245B0C57" w:rsidR="006D6C21"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_________________ </w:t>
      </w:r>
    </w:p>
    <w:p w14:paraId="53F53029" w14:textId="77777777" w:rsidR="00943403" w:rsidRPr="00396F6D" w:rsidRDefault="00943403">
      <w:pPr>
        <w:spacing w:after="0"/>
        <w:ind w:firstLine="240"/>
        <w:rPr>
          <w:rFonts w:ascii="Arial" w:eastAsia="Times New Roman" w:hAnsi="Arial" w:cs="Arial"/>
          <w:sz w:val="20"/>
          <w:szCs w:val="20"/>
          <w:lang w:val="en"/>
        </w:rPr>
      </w:pPr>
    </w:p>
    <w:p w14:paraId="373E1F52"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(explain): _________________ </w:t>
      </w:r>
    </w:p>
    <w:p w14:paraId="654456F7"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Not applicable </w:t>
      </w:r>
    </w:p>
    <w:p w14:paraId="09C93B31" w14:textId="77777777" w:rsidR="006D6C21" w:rsidRPr="00396F6D" w:rsidRDefault="006D6C21">
      <w:pPr>
        <w:spacing w:after="0"/>
        <w:divId w:val="1066956126"/>
        <w:rPr>
          <w:rFonts w:ascii="Arial" w:eastAsia="Times New Roman" w:hAnsi="Arial" w:cs="Arial"/>
          <w:sz w:val="20"/>
          <w:szCs w:val="20"/>
          <w:lang w:val="en"/>
        </w:rPr>
      </w:pPr>
    </w:p>
    <w:p w14:paraId="07F08B24"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Other Tissue / Organ Involvement</w:t>
      </w:r>
      <w:r w:rsidRPr="0002295E">
        <w:rPr>
          <w:rFonts w:ascii="Arial" w:eastAsia="Times New Roman" w:hAnsi="Arial" w:cs="Arial"/>
          <w:b/>
          <w:bCs/>
          <w:sz w:val="20"/>
          <w:szCs w:val="20"/>
          <w:vertAlign w:val="superscript"/>
          <w:lang w:val="en"/>
        </w:rPr>
        <w:t>#</w:t>
      </w:r>
      <w:r w:rsidRPr="00396F6D">
        <w:rPr>
          <w:rFonts w:ascii="Arial" w:eastAsia="Times New Roman" w:hAnsi="Arial" w:cs="Arial"/>
          <w:b/>
          <w:bCs/>
          <w:sz w:val="20"/>
          <w:szCs w:val="20"/>
          <w:lang w:val="en"/>
        </w:rPr>
        <w:t xml:space="preserve"> (select all that apply) </w:t>
      </w:r>
    </w:p>
    <w:p w14:paraId="32168A5E" w14:textId="77777777" w:rsidR="006D6C21" w:rsidRPr="00396F6D" w:rsidRDefault="009835EF">
      <w:pPr>
        <w:spacing w:after="0"/>
        <w:rPr>
          <w:rFonts w:ascii="Arial" w:eastAsia="Times New Roman" w:hAnsi="Arial" w:cs="Arial"/>
          <w:i/>
          <w:iCs/>
          <w:sz w:val="16"/>
          <w:szCs w:val="16"/>
          <w:lang w:val="en"/>
        </w:rPr>
      </w:pPr>
      <w:r w:rsidRPr="0002295E">
        <w:rPr>
          <w:rFonts w:ascii="Arial" w:eastAsia="Times New Roman" w:hAnsi="Arial" w:cs="Arial"/>
          <w:i/>
          <w:iCs/>
          <w:sz w:val="16"/>
          <w:szCs w:val="16"/>
          <w:vertAlign w:val="superscript"/>
          <w:lang w:val="en"/>
        </w:rPr>
        <w:t>#</w:t>
      </w:r>
      <w:r w:rsidRPr="00396F6D">
        <w:rPr>
          <w:rFonts w:ascii="Arial" w:eastAsia="Times New Roman" w:hAnsi="Arial" w:cs="Arial"/>
          <w:i/>
          <w:iCs/>
          <w:sz w:val="16"/>
          <w:szCs w:val="16"/>
          <w:lang w:val="en"/>
        </w:rPr>
        <w:t xml:space="preserve"> Any organ not selected is either not involved or was not submitted. </w:t>
      </w:r>
    </w:p>
    <w:p w14:paraId="25C70B05"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Not applicable </w:t>
      </w:r>
    </w:p>
    <w:p w14:paraId="5FFE949C"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Not identified </w:t>
      </w:r>
    </w:p>
    <w:p w14:paraId="4497FDB0"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Right ovary </w:t>
      </w:r>
    </w:p>
    <w:p w14:paraId="15EC1AB0"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Left ovary </w:t>
      </w:r>
    </w:p>
    <w:p w14:paraId="1DC88BEF"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Ovary (side not specified) </w:t>
      </w:r>
    </w:p>
    <w:p w14:paraId="31AD19EE"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Right fallopian tube </w:t>
      </w:r>
    </w:p>
    <w:p w14:paraId="58C88B96"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Left fallopian tube </w:t>
      </w:r>
    </w:p>
    <w:p w14:paraId="209FE850"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Fallopian tube (side not specified) </w:t>
      </w:r>
    </w:p>
    <w:p w14:paraId="31A01157"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Vagina </w:t>
      </w:r>
    </w:p>
    <w:p w14:paraId="64C60CFF"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Right parametrium </w:t>
      </w:r>
    </w:p>
    <w:p w14:paraId="1CED7D0A"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Left parametrium </w:t>
      </w:r>
    </w:p>
    <w:p w14:paraId="5DE29969"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Parametrium (side not specified) </w:t>
      </w:r>
    </w:p>
    <w:p w14:paraId="59243480"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Pelvic wall </w:t>
      </w:r>
    </w:p>
    <w:p w14:paraId="5CFEE6CB"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Bladder wall </w:t>
      </w:r>
    </w:p>
    <w:p w14:paraId="39E8E0D9"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___ Bladder mucosa</w:t>
      </w:r>
      <w:r w:rsidRPr="00396F6D">
        <w:rPr>
          <w:rFonts w:ascii="Arial" w:eastAsia="Times New Roman" w:hAnsi="Arial" w:cs="Arial"/>
          <w:sz w:val="20"/>
          <w:szCs w:val="20"/>
          <w:vertAlign w:val="superscript"/>
          <w:lang w:val="en"/>
        </w:rPr>
        <w:t>##</w:t>
      </w:r>
      <w:r w:rsidRPr="00396F6D">
        <w:rPr>
          <w:rFonts w:ascii="Arial" w:eastAsia="Times New Roman" w:hAnsi="Arial" w:cs="Arial"/>
          <w:sz w:val="20"/>
          <w:szCs w:val="20"/>
          <w:lang w:val="en"/>
        </w:rPr>
        <w:t xml:space="preserve"> </w:t>
      </w:r>
    </w:p>
    <w:p w14:paraId="3606BC46"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Rectal wall </w:t>
      </w:r>
    </w:p>
    <w:p w14:paraId="3B71A24C"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___ Bowel mucosa</w:t>
      </w:r>
      <w:r w:rsidRPr="00396F6D">
        <w:rPr>
          <w:rFonts w:ascii="Arial" w:eastAsia="Times New Roman" w:hAnsi="Arial" w:cs="Arial"/>
          <w:sz w:val="20"/>
          <w:szCs w:val="20"/>
          <w:vertAlign w:val="superscript"/>
          <w:lang w:val="en"/>
        </w:rPr>
        <w:t>##</w:t>
      </w:r>
      <w:r w:rsidRPr="00396F6D">
        <w:rPr>
          <w:rFonts w:ascii="Arial" w:eastAsia="Times New Roman" w:hAnsi="Arial" w:cs="Arial"/>
          <w:sz w:val="20"/>
          <w:szCs w:val="20"/>
          <w:lang w:val="en"/>
        </w:rPr>
        <w:t xml:space="preserve"> </w:t>
      </w:r>
    </w:p>
    <w:p w14:paraId="116C016C"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organs / tissue (specify): _________________ </w:t>
      </w:r>
    </w:p>
    <w:p w14:paraId="777F4E78"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(explain): _________________ </w:t>
      </w:r>
    </w:p>
    <w:p w14:paraId="69F2414F" w14:textId="77777777" w:rsidR="006D6C21" w:rsidRPr="00396F6D" w:rsidRDefault="009835EF">
      <w:pPr>
        <w:spacing w:after="0"/>
        <w:rPr>
          <w:rFonts w:ascii="Arial" w:eastAsia="Times New Roman" w:hAnsi="Arial" w:cs="Arial"/>
          <w:i/>
          <w:iCs/>
          <w:sz w:val="16"/>
          <w:szCs w:val="16"/>
          <w:lang w:val="en"/>
        </w:rPr>
      </w:pPr>
      <w:r w:rsidRPr="00396F6D">
        <w:rPr>
          <w:rFonts w:ascii="Arial" w:eastAsia="Times New Roman" w:hAnsi="Arial" w:cs="Arial"/>
          <w:i/>
          <w:iCs/>
          <w:sz w:val="16"/>
          <w:szCs w:val="16"/>
          <w:vertAlign w:val="superscript"/>
          <w:lang w:val="en"/>
        </w:rPr>
        <w:t xml:space="preserve">## </w:t>
      </w:r>
      <w:r w:rsidRPr="00396F6D">
        <w:rPr>
          <w:rFonts w:ascii="Arial" w:eastAsia="Times New Roman" w:hAnsi="Arial" w:cs="Arial"/>
          <w:i/>
          <w:iCs/>
          <w:sz w:val="16"/>
          <w:szCs w:val="16"/>
          <w:lang w:val="en"/>
        </w:rPr>
        <w:t xml:space="preserve">Tumor must involve the mucosal surface </w:t>
      </w:r>
    </w:p>
    <w:p w14:paraId="0DC06D50" w14:textId="77777777" w:rsidR="006D6C21" w:rsidRPr="00396F6D" w:rsidRDefault="006D6C21">
      <w:pPr>
        <w:spacing w:after="0"/>
        <w:divId w:val="1066956126"/>
        <w:rPr>
          <w:rFonts w:ascii="Arial" w:eastAsia="Times New Roman" w:hAnsi="Arial" w:cs="Arial"/>
          <w:sz w:val="20"/>
          <w:szCs w:val="20"/>
          <w:lang w:val="en"/>
        </w:rPr>
      </w:pPr>
    </w:p>
    <w:p w14:paraId="2A2E41F9"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Peritoneal / Ascitic Fluid (Note </w:t>
      </w:r>
      <w:hyperlink w:anchor="2071" w:history="1">
        <w:r w:rsidRPr="00396F6D">
          <w:rPr>
            <w:rStyle w:val="Hyperlink"/>
            <w:rFonts w:ascii="Arial" w:eastAsia="Times New Roman" w:hAnsi="Arial" w:cs="Arial"/>
            <w:b/>
            <w:bCs/>
            <w:sz w:val="20"/>
            <w:szCs w:val="20"/>
            <w:lang w:val="en"/>
          </w:rPr>
          <w:t>H</w:t>
        </w:r>
      </w:hyperlink>
      <w:r w:rsidRPr="00396F6D">
        <w:rPr>
          <w:rFonts w:ascii="Arial" w:eastAsia="Times New Roman" w:hAnsi="Arial" w:cs="Arial"/>
          <w:b/>
          <w:bCs/>
          <w:sz w:val="20"/>
          <w:szCs w:val="20"/>
          <w:lang w:val="en"/>
        </w:rPr>
        <w:t xml:space="preserve">) </w:t>
      </w:r>
    </w:p>
    <w:p w14:paraId="4BA5B1DE"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Not submitted / unknown </w:t>
      </w:r>
    </w:p>
    <w:p w14:paraId="2EA56545"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Not identified </w:t>
      </w:r>
    </w:p>
    <w:p w14:paraId="1A2AD6D2" w14:textId="77777777" w:rsidR="006D6C21" w:rsidRPr="00396F6D" w:rsidRDefault="009835EF">
      <w:pPr>
        <w:spacing w:after="0"/>
        <w:rPr>
          <w:rFonts w:ascii="Arial" w:eastAsia="Times New Roman" w:hAnsi="Arial" w:cs="Arial"/>
          <w:i/>
          <w:iCs/>
          <w:sz w:val="16"/>
          <w:szCs w:val="16"/>
          <w:lang w:val="en"/>
        </w:rPr>
      </w:pPr>
      <w:r w:rsidRPr="00396F6D">
        <w:rPr>
          <w:rFonts w:ascii="Arial" w:eastAsia="Times New Roman" w:hAnsi="Arial" w:cs="Arial"/>
          <w:i/>
          <w:iCs/>
          <w:sz w:val="16"/>
          <w:szCs w:val="16"/>
          <w:vertAlign w:val="superscript"/>
          <w:lang w:val="en"/>
        </w:rPr>
        <w:t xml:space="preserve"># </w:t>
      </w:r>
      <w:r w:rsidRPr="00396F6D">
        <w:rPr>
          <w:rFonts w:ascii="Arial" w:eastAsia="Times New Roman" w:hAnsi="Arial" w:cs="Arial"/>
          <w:i/>
          <w:iCs/>
          <w:sz w:val="16"/>
          <w:szCs w:val="16"/>
          <w:lang w:val="en"/>
        </w:rPr>
        <w:t xml:space="preserve">Borderline tumor cells in fluids are classified as “atypia of undetermined significance”; if malignancy cannot be excluded, cells are classified as “suspicious for malignancy”. </w:t>
      </w:r>
    </w:p>
    <w:p w14:paraId="787FE617"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___ Atypical</w:t>
      </w:r>
      <w:r w:rsidRPr="00396F6D">
        <w:rPr>
          <w:rFonts w:ascii="Arial" w:eastAsia="Times New Roman" w:hAnsi="Arial" w:cs="Arial"/>
          <w:sz w:val="20"/>
          <w:szCs w:val="20"/>
          <w:vertAlign w:val="superscript"/>
          <w:lang w:val="en"/>
        </w:rPr>
        <w:t>#</w:t>
      </w:r>
      <w:r w:rsidRPr="00396F6D">
        <w:rPr>
          <w:rFonts w:ascii="Arial" w:eastAsia="Times New Roman" w:hAnsi="Arial" w:cs="Arial"/>
          <w:sz w:val="20"/>
          <w:szCs w:val="20"/>
          <w:lang w:val="en"/>
        </w:rPr>
        <w:t xml:space="preserve"> (explain): _________________ </w:t>
      </w:r>
    </w:p>
    <w:p w14:paraId="5DAAFC36"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___ Suspicious</w:t>
      </w:r>
      <w:r w:rsidRPr="00396F6D">
        <w:rPr>
          <w:rFonts w:ascii="Arial" w:eastAsia="Times New Roman" w:hAnsi="Arial" w:cs="Arial"/>
          <w:sz w:val="20"/>
          <w:szCs w:val="20"/>
          <w:vertAlign w:val="superscript"/>
          <w:lang w:val="en"/>
        </w:rPr>
        <w:t>#</w:t>
      </w:r>
      <w:r w:rsidRPr="00396F6D">
        <w:rPr>
          <w:rFonts w:ascii="Arial" w:eastAsia="Times New Roman" w:hAnsi="Arial" w:cs="Arial"/>
          <w:sz w:val="20"/>
          <w:szCs w:val="20"/>
          <w:lang w:val="en"/>
        </w:rPr>
        <w:t xml:space="preserve"> (explain): _________________ </w:t>
      </w:r>
    </w:p>
    <w:p w14:paraId="039A8733"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Present </w:t>
      </w:r>
    </w:p>
    <w:p w14:paraId="5A41725D"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_________________ </w:t>
      </w:r>
    </w:p>
    <w:p w14:paraId="1BCD3487"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Results pending </w:t>
      </w:r>
    </w:p>
    <w:p w14:paraId="2A64D13F" w14:textId="77777777" w:rsidR="006D6C21" w:rsidRPr="00396F6D" w:rsidRDefault="006D6C21">
      <w:pPr>
        <w:spacing w:after="0"/>
        <w:divId w:val="1066956126"/>
        <w:rPr>
          <w:rFonts w:ascii="Arial" w:eastAsia="Times New Roman" w:hAnsi="Arial" w:cs="Arial"/>
          <w:sz w:val="20"/>
          <w:szCs w:val="20"/>
          <w:lang w:val="en"/>
        </w:rPr>
      </w:pPr>
    </w:p>
    <w:p w14:paraId="012C25B1" w14:textId="77777777" w:rsidR="00943403" w:rsidRDefault="00943403">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8BC2C2F" w14:textId="00456479" w:rsidR="006D6C21" w:rsidRPr="00396F6D" w:rsidRDefault="009835EF">
      <w:pPr>
        <w:spacing w:after="0"/>
        <w:rPr>
          <w:rFonts w:ascii="Arial" w:eastAsia="Times New Roman" w:hAnsi="Arial" w:cs="Arial"/>
          <w:b/>
          <w:bCs/>
          <w:sz w:val="20"/>
          <w:szCs w:val="20"/>
          <w:lang w:val="en"/>
        </w:rPr>
      </w:pPr>
      <w:proofErr w:type="spellStart"/>
      <w:r w:rsidRPr="00396F6D">
        <w:rPr>
          <w:rFonts w:ascii="Arial" w:eastAsia="Times New Roman" w:hAnsi="Arial" w:cs="Arial"/>
          <w:b/>
          <w:bCs/>
          <w:sz w:val="20"/>
          <w:szCs w:val="20"/>
          <w:lang w:val="en"/>
        </w:rPr>
        <w:lastRenderedPageBreak/>
        <w:t>Lymphovascular</w:t>
      </w:r>
      <w:proofErr w:type="spellEnd"/>
      <w:r w:rsidRPr="00396F6D">
        <w:rPr>
          <w:rFonts w:ascii="Arial" w:eastAsia="Times New Roman" w:hAnsi="Arial" w:cs="Arial"/>
          <w:b/>
          <w:bCs/>
          <w:sz w:val="20"/>
          <w:szCs w:val="20"/>
          <w:lang w:val="en"/>
        </w:rPr>
        <w:t xml:space="preserve"> Invasion (LVI) (Note </w:t>
      </w:r>
      <w:hyperlink w:anchor="2073" w:history="1">
        <w:r w:rsidRPr="00396F6D">
          <w:rPr>
            <w:rStyle w:val="Hyperlink"/>
            <w:rFonts w:ascii="Arial" w:eastAsia="Times New Roman" w:hAnsi="Arial" w:cs="Arial"/>
            <w:b/>
            <w:bCs/>
            <w:sz w:val="20"/>
            <w:szCs w:val="20"/>
            <w:lang w:val="en"/>
          </w:rPr>
          <w:t>I</w:t>
        </w:r>
      </w:hyperlink>
      <w:r w:rsidRPr="00396F6D">
        <w:rPr>
          <w:rFonts w:ascii="Arial" w:eastAsia="Times New Roman" w:hAnsi="Arial" w:cs="Arial"/>
          <w:b/>
          <w:bCs/>
          <w:sz w:val="20"/>
          <w:szCs w:val="20"/>
          <w:lang w:val="en"/>
        </w:rPr>
        <w:t xml:space="preserve">) </w:t>
      </w:r>
    </w:p>
    <w:p w14:paraId="65F80028"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Not identified </w:t>
      </w:r>
    </w:p>
    <w:p w14:paraId="762AECBF"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Present </w:t>
      </w:r>
    </w:p>
    <w:p w14:paraId="67C96301"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 xml:space="preserve">___ Low (less than 3 vessel involvement) (specify location, if possible): _________________ </w:t>
      </w:r>
    </w:p>
    <w:p w14:paraId="33E814E0" w14:textId="77777777" w:rsidR="006D6C21" w:rsidRPr="00396F6D" w:rsidRDefault="009835EF" w:rsidP="00396F6D">
      <w:pPr>
        <w:spacing w:after="0"/>
        <w:ind w:left="240"/>
        <w:rPr>
          <w:rFonts w:ascii="Arial" w:eastAsia="Times New Roman" w:hAnsi="Arial" w:cs="Arial"/>
          <w:sz w:val="20"/>
          <w:szCs w:val="20"/>
          <w:lang w:val="en"/>
        </w:rPr>
      </w:pPr>
      <w:r w:rsidRPr="00396F6D">
        <w:rPr>
          <w:rFonts w:ascii="Arial" w:eastAsia="Times New Roman" w:hAnsi="Arial" w:cs="Arial"/>
          <w:sz w:val="20"/>
          <w:szCs w:val="20"/>
          <w:lang w:val="en"/>
        </w:rPr>
        <w:t xml:space="preserve">___ Extensive (greater than or equal to 3 vessel involvement) (specify location, if possible): _________________ </w:t>
      </w:r>
    </w:p>
    <w:p w14:paraId="6975A459"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Equivocal (explain): _________________ </w:t>
      </w:r>
    </w:p>
    <w:p w14:paraId="612ED567"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_________________ </w:t>
      </w:r>
    </w:p>
    <w:p w14:paraId="5CBDBFE9" w14:textId="77777777" w:rsidR="006D6C21" w:rsidRPr="00396F6D" w:rsidRDefault="006D6C21">
      <w:pPr>
        <w:spacing w:after="0"/>
        <w:divId w:val="1066956126"/>
        <w:rPr>
          <w:rFonts w:ascii="Arial" w:eastAsia="Times New Roman" w:hAnsi="Arial" w:cs="Arial"/>
          <w:sz w:val="20"/>
          <w:szCs w:val="20"/>
          <w:lang w:val="en"/>
        </w:rPr>
      </w:pPr>
    </w:p>
    <w:p w14:paraId="76783245"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+Tumor Comment: _________________ </w:t>
      </w:r>
    </w:p>
    <w:p w14:paraId="7C2D7F18" w14:textId="77777777" w:rsidR="006D6C21" w:rsidRPr="00396F6D" w:rsidRDefault="006D6C21">
      <w:pPr>
        <w:spacing w:after="0"/>
        <w:divId w:val="1066956126"/>
        <w:rPr>
          <w:rFonts w:ascii="Arial" w:eastAsia="Times New Roman" w:hAnsi="Arial" w:cs="Arial"/>
          <w:sz w:val="20"/>
          <w:szCs w:val="20"/>
          <w:lang w:val="en"/>
        </w:rPr>
      </w:pPr>
    </w:p>
    <w:p w14:paraId="7871A9A3"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MARGINS (Note </w:t>
      </w:r>
      <w:hyperlink w:anchor="2072" w:history="1">
        <w:r w:rsidRPr="00396F6D">
          <w:rPr>
            <w:rStyle w:val="Hyperlink"/>
            <w:rFonts w:ascii="Arial" w:eastAsia="Times New Roman" w:hAnsi="Arial" w:cs="Arial"/>
            <w:b/>
            <w:bCs/>
            <w:sz w:val="20"/>
            <w:szCs w:val="20"/>
            <w:lang w:val="en"/>
          </w:rPr>
          <w:t>J</w:t>
        </w:r>
      </w:hyperlink>
      <w:r w:rsidRPr="00396F6D">
        <w:rPr>
          <w:rFonts w:ascii="Arial" w:eastAsia="Times New Roman" w:hAnsi="Arial" w:cs="Arial"/>
          <w:b/>
          <w:bCs/>
          <w:sz w:val="20"/>
          <w:szCs w:val="20"/>
          <w:lang w:val="en"/>
        </w:rPr>
        <w:t xml:space="preserve">) </w:t>
      </w:r>
    </w:p>
    <w:p w14:paraId="3B85BE0A" w14:textId="77777777" w:rsidR="006D6C21" w:rsidRPr="00396F6D" w:rsidRDefault="006D6C21">
      <w:pPr>
        <w:spacing w:after="0"/>
        <w:divId w:val="1066956126"/>
        <w:rPr>
          <w:rFonts w:ascii="Arial" w:eastAsia="Times New Roman" w:hAnsi="Arial" w:cs="Arial"/>
          <w:sz w:val="20"/>
          <w:szCs w:val="20"/>
          <w:lang w:val="en"/>
        </w:rPr>
      </w:pPr>
    </w:p>
    <w:p w14:paraId="14D847CC"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Margin Status </w:t>
      </w:r>
    </w:p>
    <w:p w14:paraId="48471F7F" w14:textId="77777777" w:rsidR="006D6C21" w:rsidRPr="00396F6D" w:rsidRDefault="009835EF">
      <w:pPr>
        <w:spacing w:after="0"/>
        <w:rPr>
          <w:rFonts w:ascii="Arial" w:eastAsia="Times New Roman" w:hAnsi="Arial" w:cs="Arial"/>
          <w:i/>
          <w:iCs/>
          <w:sz w:val="16"/>
          <w:szCs w:val="16"/>
          <w:lang w:val="en"/>
        </w:rPr>
      </w:pPr>
      <w:r w:rsidRPr="00396F6D">
        <w:rPr>
          <w:rFonts w:ascii="Arial" w:eastAsia="Times New Roman" w:hAnsi="Arial" w:cs="Arial"/>
          <w:i/>
          <w:iCs/>
          <w:sz w:val="16"/>
          <w:szCs w:val="16"/>
          <w:lang w:val="en"/>
        </w:rPr>
        <w:t xml:space="preserve">Margin section is required only if cervix and / or parametrium / </w:t>
      </w:r>
      <w:proofErr w:type="spellStart"/>
      <w:r w:rsidRPr="00396F6D">
        <w:rPr>
          <w:rFonts w:ascii="Arial" w:eastAsia="Times New Roman" w:hAnsi="Arial" w:cs="Arial"/>
          <w:i/>
          <w:iCs/>
          <w:sz w:val="16"/>
          <w:szCs w:val="16"/>
          <w:lang w:val="en"/>
        </w:rPr>
        <w:t>paracervix</w:t>
      </w:r>
      <w:proofErr w:type="spellEnd"/>
      <w:r w:rsidRPr="00396F6D">
        <w:rPr>
          <w:rFonts w:ascii="Arial" w:eastAsia="Times New Roman" w:hAnsi="Arial" w:cs="Arial"/>
          <w:i/>
          <w:iCs/>
          <w:sz w:val="16"/>
          <w:szCs w:val="16"/>
          <w:lang w:val="en"/>
        </w:rPr>
        <w:t xml:space="preserve"> is involved by carcinoma. </w:t>
      </w:r>
    </w:p>
    <w:p w14:paraId="6B90226D"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Not applicable </w:t>
      </w:r>
    </w:p>
    <w:p w14:paraId="1385A0E4"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All margins negative for invasive carcinoma </w:t>
      </w:r>
    </w:p>
    <w:p w14:paraId="087A16E2" w14:textId="77777777" w:rsidR="006D6C21" w:rsidRPr="00396F6D" w:rsidRDefault="009835EF">
      <w:pPr>
        <w:spacing w:after="0"/>
        <w:ind w:firstLine="24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+Closest Margin(s) to Invasive Carcinoma (select all that apply) </w:t>
      </w:r>
    </w:p>
    <w:p w14:paraId="4ECC9D97"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 xml:space="preserve">___ Ectocervical / vaginal cuff (specify location, if possible): _________________ </w:t>
      </w:r>
    </w:p>
    <w:p w14:paraId="1AC67A42"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 xml:space="preserve">___ Parametrial / paracervical (specify location, if possible): _________________ </w:t>
      </w:r>
    </w:p>
    <w:p w14:paraId="4B4CE5A1"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60123F68"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_________________ </w:t>
      </w:r>
    </w:p>
    <w:p w14:paraId="7DDF002D" w14:textId="77777777" w:rsidR="00943403" w:rsidRDefault="00943403">
      <w:pPr>
        <w:spacing w:after="0"/>
        <w:ind w:firstLine="240"/>
        <w:rPr>
          <w:rFonts w:ascii="Arial" w:eastAsia="Times New Roman" w:hAnsi="Arial" w:cs="Arial"/>
          <w:b/>
          <w:bCs/>
          <w:sz w:val="20"/>
          <w:szCs w:val="20"/>
          <w:lang w:val="en"/>
        </w:rPr>
      </w:pPr>
    </w:p>
    <w:p w14:paraId="37176487" w14:textId="14258153" w:rsidR="006D6C21" w:rsidRPr="00396F6D" w:rsidRDefault="009835EF">
      <w:pPr>
        <w:spacing w:after="0"/>
        <w:ind w:firstLine="24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+Distance from Invasive Carcinoma to Closest Margin </w:t>
      </w:r>
    </w:p>
    <w:p w14:paraId="17787087" w14:textId="77777777" w:rsidR="006D6C21" w:rsidRPr="00396F6D" w:rsidRDefault="009835EF">
      <w:pPr>
        <w:spacing w:after="0"/>
        <w:ind w:firstLine="240"/>
        <w:rPr>
          <w:rFonts w:ascii="Arial" w:eastAsia="Times New Roman" w:hAnsi="Arial" w:cs="Arial"/>
          <w:i/>
          <w:iCs/>
          <w:sz w:val="16"/>
          <w:szCs w:val="16"/>
          <w:lang w:val="en"/>
        </w:rPr>
      </w:pPr>
      <w:r w:rsidRPr="00396F6D">
        <w:rPr>
          <w:rFonts w:ascii="Arial" w:eastAsia="Times New Roman" w:hAnsi="Arial" w:cs="Arial"/>
          <w:i/>
          <w:iCs/>
          <w:sz w:val="16"/>
          <w:szCs w:val="16"/>
          <w:lang w:val="en"/>
        </w:rPr>
        <w:t xml:space="preserve">Specify in Millimeters (mm) </w:t>
      </w:r>
    </w:p>
    <w:p w14:paraId="0281AA96"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___ Exact distance: _________________ mm</w:t>
      </w:r>
    </w:p>
    <w:p w14:paraId="4379F12B"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___ Greater than: _________________ mm</w:t>
      </w:r>
    </w:p>
    <w:p w14:paraId="3825CCB3"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___ At least: _________________ mm</w:t>
      </w:r>
    </w:p>
    <w:p w14:paraId="1D2AC3D9"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___ Less than: _________________ mm</w:t>
      </w:r>
    </w:p>
    <w:p w14:paraId="0CA826FD"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 xml:space="preserve">___ Less than 1 mm </w:t>
      </w:r>
    </w:p>
    <w:p w14:paraId="29EC7281"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54DB6CF0" w14:textId="77777777" w:rsidR="00943403"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___ Cannot be determined: _________________</w:t>
      </w:r>
    </w:p>
    <w:p w14:paraId="6EF19A59" w14:textId="6F16B2EF"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 xml:space="preserve"> </w:t>
      </w:r>
    </w:p>
    <w:p w14:paraId="45BB4038"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Invasive carcinoma present at margin </w:t>
      </w:r>
    </w:p>
    <w:p w14:paraId="3B9B6FCC" w14:textId="77777777" w:rsidR="006D6C21" w:rsidRPr="00396F6D" w:rsidRDefault="009835EF">
      <w:pPr>
        <w:spacing w:after="0"/>
        <w:ind w:firstLine="24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Margin(s) Involved by Invasive Carcinoma (select all that apply) </w:t>
      </w:r>
    </w:p>
    <w:p w14:paraId="551CBB93"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 xml:space="preserve">___ Ectocervical / vaginal cuff (specify location, if possible): _________________ </w:t>
      </w:r>
    </w:p>
    <w:p w14:paraId="4A54E7C5"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 xml:space="preserve">___ Parametrial / paracervical (specify location, if possible): _________________ </w:t>
      </w:r>
    </w:p>
    <w:p w14:paraId="364C4396"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26C9B539"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_________________ </w:t>
      </w:r>
    </w:p>
    <w:p w14:paraId="233A1C7B"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07636D2F"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(explain): _________________ </w:t>
      </w:r>
    </w:p>
    <w:p w14:paraId="0C605707" w14:textId="77777777" w:rsidR="006D6C21" w:rsidRPr="00396F6D" w:rsidRDefault="006D6C21">
      <w:pPr>
        <w:spacing w:after="0"/>
        <w:divId w:val="1066956126"/>
        <w:rPr>
          <w:rFonts w:ascii="Arial" w:eastAsia="Times New Roman" w:hAnsi="Arial" w:cs="Arial"/>
          <w:sz w:val="20"/>
          <w:szCs w:val="20"/>
          <w:lang w:val="en"/>
        </w:rPr>
      </w:pPr>
    </w:p>
    <w:p w14:paraId="66F76ECC"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+Margin Comment: _________________ </w:t>
      </w:r>
    </w:p>
    <w:p w14:paraId="3D627E59" w14:textId="77777777" w:rsidR="006D6C21" w:rsidRPr="00396F6D" w:rsidRDefault="006D6C21">
      <w:pPr>
        <w:spacing w:after="0"/>
        <w:divId w:val="1066956126"/>
        <w:rPr>
          <w:rFonts w:ascii="Arial" w:eastAsia="Times New Roman" w:hAnsi="Arial" w:cs="Arial"/>
          <w:sz w:val="20"/>
          <w:szCs w:val="20"/>
          <w:lang w:val="en"/>
        </w:rPr>
      </w:pPr>
    </w:p>
    <w:p w14:paraId="672867DD" w14:textId="77777777" w:rsidR="00943403" w:rsidRDefault="00943403">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0695E7F0" w14:textId="15AE9F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lastRenderedPageBreak/>
        <w:t xml:space="preserve">REGIONAL LYMPH NODES </w:t>
      </w:r>
    </w:p>
    <w:p w14:paraId="3FEFA03A" w14:textId="77777777" w:rsidR="006D6C21" w:rsidRPr="00396F6D" w:rsidRDefault="006D6C21">
      <w:pPr>
        <w:spacing w:after="0"/>
        <w:divId w:val="1066956126"/>
        <w:rPr>
          <w:rFonts w:ascii="Arial" w:eastAsia="Times New Roman" w:hAnsi="Arial" w:cs="Arial"/>
          <w:sz w:val="20"/>
          <w:szCs w:val="20"/>
          <w:lang w:val="en"/>
        </w:rPr>
      </w:pPr>
    </w:p>
    <w:p w14:paraId="66E2BA31"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Regional Lymph Node Status</w:t>
      </w:r>
      <w:r w:rsidRPr="00DF0345">
        <w:rPr>
          <w:rFonts w:ascii="Arial" w:eastAsia="Times New Roman" w:hAnsi="Arial" w:cs="Arial"/>
          <w:b/>
          <w:bCs/>
          <w:sz w:val="20"/>
          <w:szCs w:val="20"/>
          <w:vertAlign w:val="superscript"/>
          <w:lang w:val="en"/>
        </w:rPr>
        <w:t>#</w:t>
      </w:r>
      <w:r w:rsidRPr="00396F6D">
        <w:rPr>
          <w:rFonts w:ascii="Arial" w:eastAsia="Times New Roman" w:hAnsi="Arial" w:cs="Arial"/>
          <w:b/>
          <w:bCs/>
          <w:sz w:val="20"/>
          <w:szCs w:val="20"/>
          <w:lang w:val="en"/>
        </w:rPr>
        <w:t xml:space="preserve"> </w:t>
      </w:r>
    </w:p>
    <w:p w14:paraId="230DE3F0" w14:textId="77777777" w:rsidR="006D6C21" w:rsidRPr="00DF0345" w:rsidRDefault="009835EF">
      <w:pPr>
        <w:spacing w:after="0"/>
        <w:rPr>
          <w:rFonts w:ascii="Arial" w:eastAsia="Times New Roman" w:hAnsi="Arial" w:cs="Arial"/>
          <w:i/>
          <w:iCs/>
          <w:sz w:val="16"/>
          <w:szCs w:val="16"/>
          <w:lang w:val="en"/>
        </w:rPr>
      </w:pPr>
      <w:r w:rsidRPr="00DF0345">
        <w:rPr>
          <w:rFonts w:ascii="Arial" w:eastAsia="Times New Roman" w:hAnsi="Arial" w:cs="Arial"/>
          <w:i/>
          <w:iCs/>
          <w:sz w:val="16"/>
          <w:szCs w:val="16"/>
          <w:vertAlign w:val="superscript"/>
          <w:lang w:val="en"/>
        </w:rPr>
        <w:t>#</w:t>
      </w:r>
      <w:r w:rsidRPr="00DF0345">
        <w:rPr>
          <w:rFonts w:ascii="Arial" w:eastAsia="Times New Roman" w:hAnsi="Arial" w:cs="Arial"/>
          <w:i/>
          <w:iCs/>
          <w:sz w:val="16"/>
          <w:szCs w:val="16"/>
          <w:lang w:val="en"/>
        </w:rPr>
        <w:t xml:space="preserve"> Lymph nodes designated as pelvic (parametrial, obturator, internal iliac (hypogastric), external iliac, common iliac, sacral, presacral) and para-aortic are considered regional lymph nodes. Any other involved nodes should be categorized as metastases (pM1) and reported in the distant metastasis section. Presence of isolated tumor cells no greater than 0.2 mm in regional lymph node(s) is considered N0 (i+). </w:t>
      </w:r>
    </w:p>
    <w:p w14:paraId="66EE2482"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Not applicable (no regional lymph nodes submitted or found) </w:t>
      </w:r>
    </w:p>
    <w:p w14:paraId="58FB8384"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Regional lymph nodes present </w:t>
      </w:r>
    </w:p>
    <w:p w14:paraId="43F13532"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 xml:space="preserve">___ All regional lymph nodes negative for tumor cells </w:t>
      </w:r>
    </w:p>
    <w:p w14:paraId="17929BA1"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 xml:space="preserve">___ Tumor present in pelvic lymph node(s) </w:t>
      </w:r>
    </w:p>
    <w:p w14:paraId="30F63A64" w14:textId="33949E82" w:rsidR="00DF0345" w:rsidRDefault="009835EF" w:rsidP="00943403">
      <w:pPr>
        <w:spacing w:after="0"/>
        <w:ind w:left="240"/>
        <w:rPr>
          <w:rFonts w:ascii="Arial" w:eastAsia="Times New Roman" w:hAnsi="Arial" w:cs="Arial"/>
          <w:i/>
          <w:iCs/>
          <w:sz w:val="16"/>
          <w:szCs w:val="16"/>
          <w:lang w:val="en"/>
        </w:rPr>
      </w:pPr>
      <w:proofErr w:type="spellStart"/>
      <w:r w:rsidRPr="00DF0345">
        <w:rPr>
          <w:rFonts w:ascii="Arial" w:eastAsia="Times New Roman" w:hAnsi="Arial" w:cs="Arial"/>
          <w:i/>
          <w:iCs/>
          <w:sz w:val="16"/>
          <w:szCs w:val="16"/>
          <w:lang w:val="en"/>
        </w:rPr>
        <w:t>Macrometastases</w:t>
      </w:r>
      <w:proofErr w:type="spellEnd"/>
      <w:r w:rsidRPr="00DF0345">
        <w:rPr>
          <w:rFonts w:ascii="Arial" w:eastAsia="Times New Roman" w:hAnsi="Arial" w:cs="Arial"/>
          <w:i/>
          <w:iCs/>
          <w:sz w:val="16"/>
          <w:szCs w:val="16"/>
          <w:lang w:val="en"/>
        </w:rPr>
        <w:t xml:space="preserve"> (greater than 2 mm), </w:t>
      </w:r>
      <w:proofErr w:type="spellStart"/>
      <w:r w:rsidRPr="00DF0345">
        <w:rPr>
          <w:rFonts w:ascii="Arial" w:eastAsia="Times New Roman" w:hAnsi="Arial" w:cs="Arial"/>
          <w:i/>
          <w:iCs/>
          <w:sz w:val="16"/>
          <w:szCs w:val="16"/>
          <w:lang w:val="en"/>
        </w:rPr>
        <w:t>Micrometastases</w:t>
      </w:r>
      <w:proofErr w:type="spellEnd"/>
      <w:r w:rsidRPr="00DF0345">
        <w:rPr>
          <w:rFonts w:ascii="Arial" w:eastAsia="Times New Roman" w:hAnsi="Arial" w:cs="Arial"/>
          <w:i/>
          <w:iCs/>
          <w:sz w:val="16"/>
          <w:szCs w:val="16"/>
          <w:lang w:val="en"/>
        </w:rPr>
        <w:t xml:space="preserve"> (greater than 0.2 mm to 2 mm), Isolated Tumor Cells (ITC: less than or equal to 0.2 mm or single cells or clusters of cells less than or equal to 200 cells in a single lymph node cross section). If pelvic and / or para-aortic lymph nodes are submitted and positive for tumor cells, reporting the number of nodes with or without </w:t>
      </w:r>
      <w:proofErr w:type="spellStart"/>
      <w:r w:rsidRPr="00DF0345">
        <w:rPr>
          <w:rFonts w:ascii="Arial" w:eastAsia="Times New Roman" w:hAnsi="Arial" w:cs="Arial"/>
          <w:i/>
          <w:iCs/>
          <w:sz w:val="16"/>
          <w:szCs w:val="16"/>
          <w:lang w:val="en"/>
        </w:rPr>
        <w:t>macrometastases</w:t>
      </w:r>
      <w:proofErr w:type="spellEnd"/>
      <w:r w:rsidRPr="00DF0345">
        <w:rPr>
          <w:rFonts w:ascii="Arial" w:eastAsia="Times New Roman" w:hAnsi="Arial" w:cs="Arial"/>
          <w:i/>
          <w:iCs/>
          <w:sz w:val="16"/>
          <w:szCs w:val="16"/>
          <w:lang w:val="en"/>
        </w:rPr>
        <w:t xml:space="preserve"> and </w:t>
      </w:r>
      <w:proofErr w:type="spellStart"/>
      <w:r w:rsidRPr="00DF0345">
        <w:rPr>
          <w:rFonts w:ascii="Arial" w:eastAsia="Times New Roman" w:hAnsi="Arial" w:cs="Arial"/>
          <w:i/>
          <w:iCs/>
          <w:sz w:val="16"/>
          <w:szCs w:val="16"/>
          <w:lang w:val="en"/>
        </w:rPr>
        <w:t>micrometastases</w:t>
      </w:r>
      <w:proofErr w:type="spellEnd"/>
      <w:r w:rsidRPr="00DF0345">
        <w:rPr>
          <w:rFonts w:ascii="Arial" w:eastAsia="Times New Roman" w:hAnsi="Arial" w:cs="Arial"/>
          <w:i/>
          <w:iCs/>
          <w:sz w:val="16"/>
          <w:szCs w:val="16"/>
          <w:lang w:val="en"/>
        </w:rPr>
        <w:t xml:space="preserve"> is required. Reporting isolated tumor cells is required only in the absence of </w:t>
      </w:r>
      <w:proofErr w:type="spellStart"/>
      <w:r w:rsidRPr="00DF0345">
        <w:rPr>
          <w:rFonts w:ascii="Arial" w:eastAsia="Times New Roman" w:hAnsi="Arial" w:cs="Arial"/>
          <w:i/>
          <w:iCs/>
          <w:sz w:val="16"/>
          <w:szCs w:val="16"/>
          <w:lang w:val="en"/>
        </w:rPr>
        <w:t>macrometastasis</w:t>
      </w:r>
      <w:proofErr w:type="spellEnd"/>
      <w:r w:rsidRPr="00DF0345">
        <w:rPr>
          <w:rFonts w:ascii="Arial" w:eastAsia="Times New Roman" w:hAnsi="Arial" w:cs="Arial"/>
          <w:i/>
          <w:iCs/>
          <w:sz w:val="16"/>
          <w:szCs w:val="16"/>
          <w:lang w:val="en"/>
        </w:rPr>
        <w:t xml:space="preserve"> or </w:t>
      </w:r>
      <w:proofErr w:type="spellStart"/>
      <w:r w:rsidRPr="00DF0345">
        <w:rPr>
          <w:rFonts w:ascii="Arial" w:eastAsia="Times New Roman" w:hAnsi="Arial" w:cs="Arial"/>
          <w:i/>
          <w:iCs/>
          <w:sz w:val="16"/>
          <w:szCs w:val="16"/>
          <w:lang w:val="en"/>
        </w:rPr>
        <w:t>micrometastasis</w:t>
      </w:r>
      <w:proofErr w:type="spellEnd"/>
      <w:r w:rsidRPr="00DF0345">
        <w:rPr>
          <w:rFonts w:ascii="Arial" w:eastAsia="Times New Roman" w:hAnsi="Arial" w:cs="Arial"/>
          <w:i/>
          <w:iCs/>
          <w:sz w:val="16"/>
          <w:szCs w:val="16"/>
          <w:lang w:val="en"/>
        </w:rPr>
        <w:t xml:space="preserve">. </w:t>
      </w:r>
    </w:p>
    <w:p w14:paraId="6791C2DB" w14:textId="77777777" w:rsidR="00943403" w:rsidRDefault="00943403" w:rsidP="00943403">
      <w:pPr>
        <w:spacing w:after="0"/>
        <w:ind w:left="240"/>
        <w:rPr>
          <w:rFonts w:ascii="Arial" w:eastAsia="Times New Roman" w:hAnsi="Arial" w:cs="Arial"/>
          <w:b/>
          <w:bCs/>
          <w:sz w:val="20"/>
          <w:szCs w:val="20"/>
          <w:lang w:val="en"/>
        </w:rPr>
      </w:pPr>
    </w:p>
    <w:p w14:paraId="5343E5D5" w14:textId="2C7C2077" w:rsidR="006D6C21" w:rsidRPr="00396F6D" w:rsidRDefault="009835EF" w:rsidP="00943403">
      <w:pPr>
        <w:spacing w:after="0"/>
        <w:ind w:left="72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Pelvic Lymph Nodes (required only if present) </w:t>
      </w:r>
    </w:p>
    <w:p w14:paraId="6ED4F7B7" w14:textId="77777777" w:rsidR="006D6C21" w:rsidRPr="00396F6D" w:rsidRDefault="009835EF" w:rsidP="00943403">
      <w:pPr>
        <w:spacing w:after="0"/>
        <w:ind w:left="120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Total Number of Pelvic Nodes with </w:t>
      </w:r>
      <w:proofErr w:type="spellStart"/>
      <w:r w:rsidRPr="00396F6D">
        <w:rPr>
          <w:rFonts w:ascii="Arial" w:eastAsia="Times New Roman" w:hAnsi="Arial" w:cs="Arial"/>
          <w:b/>
          <w:bCs/>
          <w:sz w:val="20"/>
          <w:szCs w:val="20"/>
          <w:lang w:val="en"/>
        </w:rPr>
        <w:t>Macrometastasis</w:t>
      </w:r>
      <w:proofErr w:type="spellEnd"/>
      <w:r w:rsidRPr="00396F6D">
        <w:rPr>
          <w:rFonts w:ascii="Arial" w:eastAsia="Times New Roman" w:hAnsi="Arial" w:cs="Arial"/>
          <w:b/>
          <w:bCs/>
          <w:sz w:val="20"/>
          <w:szCs w:val="20"/>
          <w:lang w:val="en"/>
        </w:rPr>
        <w:t xml:space="preserve"> (greater than 2 mm) (sentinel and non-sentinel) </w:t>
      </w:r>
    </w:p>
    <w:p w14:paraId="7B30116D"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Exact number: _________________ </w:t>
      </w:r>
    </w:p>
    <w:p w14:paraId="7E197CCD"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At least: _________________ </w:t>
      </w:r>
    </w:p>
    <w:p w14:paraId="32D5CE91"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4F626186"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(explain): _________________ </w:t>
      </w:r>
    </w:p>
    <w:p w14:paraId="71A5FED9" w14:textId="77777777" w:rsidR="00943403" w:rsidRDefault="00943403" w:rsidP="00943403">
      <w:pPr>
        <w:spacing w:after="0"/>
        <w:ind w:left="720" w:firstLine="720"/>
        <w:rPr>
          <w:rFonts w:ascii="Arial" w:eastAsia="Times New Roman" w:hAnsi="Arial" w:cs="Arial"/>
          <w:b/>
          <w:bCs/>
          <w:sz w:val="20"/>
          <w:szCs w:val="20"/>
          <w:lang w:val="en"/>
        </w:rPr>
      </w:pPr>
    </w:p>
    <w:p w14:paraId="0C442B26" w14:textId="5DED3F65" w:rsidR="006D6C21" w:rsidRPr="00396F6D" w:rsidRDefault="009835EF" w:rsidP="00943403">
      <w:pPr>
        <w:spacing w:after="0"/>
        <w:ind w:left="720" w:firstLine="72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+Number of Pelvic Sentinel Nodes with </w:t>
      </w:r>
      <w:proofErr w:type="spellStart"/>
      <w:r w:rsidRPr="00396F6D">
        <w:rPr>
          <w:rFonts w:ascii="Arial" w:eastAsia="Times New Roman" w:hAnsi="Arial" w:cs="Arial"/>
          <w:b/>
          <w:bCs/>
          <w:sz w:val="20"/>
          <w:szCs w:val="20"/>
          <w:lang w:val="en"/>
        </w:rPr>
        <w:t>Macrometastasis</w:t>
      </w:r>
      <w:proofErr w:type="spellEnd"/>
      <w:r w:rsidRPr="00396F6D">
        <w:rPr>
          <w:rFonts w:ascii="Arial" w:eastAsia="Times New Roman" w:hAnsi="Arial" w:cs="Arial"/>
          <w:b/>
          <w:bCs/>
          <w:sz w:val="20"/>
          <w:szCs w:val="20"/>
          <w:lang w:val="en"/>
        </w:rPr>
        <w:t xml:space="preserve"> </w:t>
      </w:r>
    </w:p>
    <w:p w14:paraId="2E37FFA3" w14:textId="77777777" w:rsidR="006D6C21" w:rsidRPr="00396F6D" w:rsidRDefault="009835EF" w:rsidP="00943403">
      <w:pPr>
        <w:spacing w:after="0"/>
        <w:ind w:left="720" w:firstLine="720"/>
        <w:rPr>
          <w:rFonts w:ascii="Arial" w:eastAsia="Times New Roman" w:hAnsi="Arial" w:cs="Arial"/>
          <w:sz w:val="20"/>
          <w:szCs w:val="20"/>
          <w:lang w:val="en"/>
        </w:rPr>
      </w:pPr>
      <w:r w:rsidRPr="00396F6D">
        <w:rPr>
          <w:rFonts w:ascii="Arial" w:eastAsia="Times New Roman" w:hAnsi="Arial" w:cs="Arial"/>
          <w:sz w:val="20"/>
          <w:szCs w:val="20"/>
          <w:lang w:val="en"/>
        </w:rPr>
        <w:t xml:space="preserve">___ Exact number: _________________ </w:t>
      </w:r>
    </w:p>
    <w:p w14:paraId="3556D7D9" w14:textId="77777777" w:rsidR="006D6C21" w:rsidRPr="00396F6D" w:rsidRDefault="009835EF" w:rsidP="00943403">
      <w:pPr>
        <w:spacing w:after="0"/>
        <w:ind w:left="720" w:firstLine="720"/>
        <w:rPr>
          <w:rFonts w:ascii="Arial" w:eastAsia="Times New Roman" w:hAnsi="Arial" w:cs="Arial"/>
          <w:sz w:val="20"/>
          <w:szCs w:val="20"/>
          <w:lang w:val="en"/>
        </w:rPr>
      </w:pPr>
      <w:r w:rsidRPr="00396F6D">
        <w:rPr>
          <w:rFonts w:ascii="Arial" w:eastAsia="Times New Roman" w:hAnsi="Arial" w:cs="Arial"/>
          <w:sz w:val="20"/>
          <w:szCs w:val="20"/>
          <w:lang w:val="en"/>
        </w:rPr>
        <w:t xml:space="preserve">___ At least: _________________ </w:t>
      </w:r>
    </w:p>
    <w:p w14:paraId="5FA36C2F" w14:textId="77777777" w:rsidR="006D6C21" w:rsidRPr="00396F6D" w:rsidRDefault="009835EF" w:rsidP="00943403">
      <w:pPr>
        <w:spacing w:after="0"/>
        <w:ind w:left="720" w:firstLine="72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1B7A2470" w14:textId="082EC006" w:rsidR="006D6C21" w:rsidRDefault="009835EF" w:rsidP="00943403">
      <w:pPr>
        <w:spacing w:after="0"/>
        <w:ind w:left="720" w:firstLine="72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(explain): _________________ </w:t>
      </w:r>
    </w:p>
    <w:p w14:paraId="04895CF5" w14:textId="77777777" w:rsidR="00943403" w:rsidRPr="00396F6D" w:rsidRDefault="00943403" w:rsidP="00943403">
      <w:pPr>
        <w:spacing w:after="0"/>
        <w:ind w:left="720" w:firstLine="720"/>
        <w:rPr>
          <w:rFonts w:ascii="Arial" w:eastAsia="Times New Roman" w:hAnsi="Arial" w:cs="Arial"/>
          <w:sz w:val="20"/>
          <w:szCs w:val="20"/>
          <w:lang w:val="en"/>
        </w:rPr>
      </w:pPr>
    </w:p>
    <w:p w14:paraId="37D49C9A" w14:textId="77777777" w:rsidR="006D6C21" w:rsidRPr="00396F6D" w:rsidRDefault="009835EF" w:rsidP="00943403">
      <w:pPr>
        <w:spacing w:after="0"/>
        <w:ind w:left="120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Total Number of Pelvic Nodes with </w:t>
      </w:r>
      <w:proofErr w:type="spellStart"/>
      <w:r w:rsidRPr="00396F6D">
        <w:rPr>
          <w:rFonts w:ascii="Arial" w:eastAsia="Times New Roman" w:hAnsi="Arial" w:cs="Arial"/>
          <w:b/>
          <w:bCs/>
          <w:sz w:val="20"/>
          <w:szCs w:val="20"/>
          <w:lang w:val="en"/>
        </w:rPr>
        <w:t>Micrometastasis</w:t>
      </w:r>
      <w:proofErr w:type="spellEnd"/>
      <w:r w:rsidRPr="00396F6D">
        <w:rPr>
          <w:rFonts w:ascii="Arial" w:eastAsia="Times New Roman" w:hAnsi="Arial" w:cs="Arial"/>
          <w:b/>
          <w:bCs/>
          <w:sz w:val="20"/>
          <w:szCs w:val="20"/>
          <w:lang w:val="en"/>
        </w:rPr>
        <w:t xml:space="preserve"> (greater than 0.2 mm up to 2 mm and/or greater than 200 cells) (sentinel and non-sentinel) </w:t>
      </w:r>
    </w:p>
    <w:p w14:paraId="72889775"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Exact number: _________________ </w:t>
      </w:r>
    </w:p>
    <w:p w14:paraId="7D2769B2"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At least: _________________ </w:t>
      </w:r>
    </w:p>
    <w:p w14:paraId="6C0EDE27"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116D6E30" w14:textId="24BFCE04" w:rsidR="006D6C21"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(explain): _________________ </w:t>
      </w:r>
    </w:p>
    <w:p w14:paraId="6D4F2CF8" w14:textId="77777777" w:rsidR="00943403" w:rsidRPr="00396F6D" w:rsidRDefault="00943403" w:rsidP="00943403">
      <w:pPr>
        <w:spacing w:after="0"/>
        <w:ind w:left="720" w:firstLine="480"/>
        <w:rPr>
          <w:rFonts w:ascii="Arial" w:eastAsia="Times New Roman" w:hAnsi="Arial" w:cs="Arial"/>
          <w:sz w:val="20"/>
          <w:szCs w:val="20"/>
          <w:lang w:val="en"/>
        </w:rPr>
      </w:pPr>
    </w:p>
    <w:p w14:paraId="2E28F032" w14:textId="77777777" w:rsidR="006D6C21" w:rsidRPr="00396F6D" w:rsidRDefault="009835EF" w:rsidP="00943403">
      <w:pPr>
        <w:spacing w:after="0"/>
        <w:ind w:left="720" w:firstLine="72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+Number of Pelvic Sentinel Nodes with </w:t>
      </w:r>
      <w:proofErr w:type="spellStart"/>
      <w:r w:rsidRPr="00396F6D">
        <w:rPr>
          <w:rFonts w:ascii="Arial" w:eastAsia="Times New Roman" w:hAnsi="Arial" w:cs="Arial"/>
          <w:b/>
          <w:bCs/>
          <w:sz w:val="20"/>
          <w:szCs w:val="20"/>
          <w:lang w:val="en"/>
        </w:rPr>
        <w:t>Micrometastasis</w:t>
      </w:r>
      <w:proofErr w:type="spellEnd"/>
      <w:r w:rsidRPr="00396F6D">
        <w:rPr>
          <w:rFonts w:ascii="Arial" w:eastAsia="Times New Roman" w:hAnsi="Arial" w:cs="Arial"/>
          <w:b/>
          <w:bCs/>
          <w:sz w:val="20"/>
          <w:szCs w:val="20"/>
          <w:lang w:val="en"/>
        </w:rPr>
        <w:t xml:space="preserve"> </w:t>
      </w:r>
    </w:p>
    <w:p w14:paraId="73936FF3" w14:textId="77777777" w:rsidR="006D6C21" w:rsidRPr="00396F6D" w:rsidRDefault="009835EF" w:rsidP="00943403">
      <w:pPr>
        <w:spacing w:after="0"/>
        <w:ind w:left="720" w:firstLine="720"/>
        <w:rPr>
          <w:rFonts w:ascii="Arial" w:eastAsia="Times New Roman" w:hAnsi="Arial" w:cs="Arial"/>
          <w:sz w:val="20"/>
          <w:szCs w:val="20"/>
          <w:lang w:val="en"/>
        </w:rPr>
      </w:pPr>
      <w:r w:rsidRPr="00396F6D">
        <w:rPr>
          <w:rFonts w:ascii="Arial" w:eastAsia="Times New Roman" w:hAnsi="Arial" w:cs="Arial"/>
          <w:sz w:val="20"/>
          <w:szCs w:val="20"/>
          <w:lang w:val="en"/>
        </w:rPr>
        <w:t xml:space="preserve">___ Exact number: _________________ </w:t>
      </w:r>
    </w:p>
    <w:p w14:paraId="7A3AA98C" w14:textId="77777777" w:rsidR="006D6C21" w:rsidRPr="00396F6D" w:rsidRDefault="009835EF" w:rsidP="00943403">
      <w:pPr>
        <w:spacing w:after="0"/>
        <w:ind w:left="720" w:firstLine="720"/>
        <w:rPr>
          <w:rFonts w:ascii="Arial" w:eastAsia="Times New Roman" w:hAnsi="Arial" w:cs="Arial"/>
          <w:sz w:val="20"/>
          <w:szCs w:val="20"/>
          <w:lang w:val="en"/>
        </w:rPr>
      </w:pPr>
      <w:r w:rsidRPr="00396F6D">
        <w:rPr>
          <w:rFonts w:ascii="Arial" w:eastAsia="Times New Roman" w:hAnsi="Arial" w:cs="Arial"/>
          <w:sz w:val="20"/>
          <w:szCs w:val="20"/>
          <w:lang w:val="en"/>
        </w:rPr>
        <w:t xml:space="preserve">___ At least: _________________ </w:t>
      </w:r>
    </w:p>
    <w:p w14:paraId="37874BD5" w14:textId="77777777" w:rsidR="006D6C21" w:rsidRPr="00396F6D" w:rsidRDefault="009835EF" w:rsidP="00943403">
      <w:pPr>
        <w:spacing w:after="0"/>
        <w:ind w:left="720" w:firstLine="72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5C74FA7A" w14:textId="117D04CE" w:rsidR="006D6C21" w:rsidRDefault="009835EF" w:rsidP="00943403">
      <w:pPr>
        <w:spacing w:after="0"/>
        <w:ind w:left="720" w:firstLine="72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(explain): _________________ </w:t>
      </w:r>
    </w:p>
    <w:p w14:paraId="042E1D18" w14:textId="77777777" w:rsidR="00943403" w:rsidRPr="00396F6D" w:rsidRDefault="00943403" w:rsidP="00943403">
      <w:pPr>
        <w:spacing w:after="0"/>
        <w:ind w:left="720" w:firstLine="720"/>
        <w:rPr>
          <w:rFonts w:ascii="Arial" w:eastAsia="Times New Roman" w:hAnsi="Arial" w:cs="Arial"/>
          <w:sz w:val="20"/>
          <w:szCs w:val="20"/>
          <w:lang w:val="en"/>
        </w:rPr>
      </w:pPr>
    </w:p>
    <w:p w14:paraId="0EB9FAD5" w14:textId="77777777" w:rsidR="006D6C21" w:rsidRPr="00396F6D" w:rsidRDefault="009835EF" w:rsidP="00943403">
      <w:pPr>
        <w:spacing w:after="0"/>
        <w:ind w:left="1200"/>
        <w:rPr>
          <w:rFonts w:ascii="Arial" w:eastAsia="Times New Roman" w:hAnsi="Arial" w:cs="Arial"/>
          <w:b/>
          <w:bCs/>
          <w:sz w:val="20"/>
          <w:szCs w:val="20"/>
          <w:lang w:val="en"/>
        </w:rPr>
      </w:pPr>
      <w:r w:rsidRPr="00396F6D">
        <w:rPr>
          <w:rFonts w:ascii="Arial" w:eastAsia="Times New Roman" w:hAnsi="Arial" w:cs="Arial"/>
          <w:b/>
          <w:bCs/>
          <w:sz w:val="20"/>
          <w:szCs w:val="20"/>
          <w:lang w:val="en"/>
        </w:rPr>
        <w:t>Total Number of Pelvic Nodes with Isolated Tumor Cells</w:t>
      </w:r>
      <w:r w:rsidRPr="00DF0345">
        <w:rPr>
          <w:rFonts w:ascii="Arial" w:eastAsia="Times New Roman" w:hAnsi="Arial" w:cs="Arial"/>
          <w:b/>
          <w:bCs/>
          <w:sz w:val="20"/>
          <w:szCs w:val="20"/>
          <w:vertAlign w:val="superscript"/>
          <w:lang w:val="en"/>
        </w:rPr>
        <w:t>#</w:t>
      </w:r>
      <w:r w:rsidRPr="00396F6D">
        <w:rPr>
          <w:rFonts w:ascii="Arial" w:eastAsia="Times New Roman" w:hAnsi="Arial" w:cs="Arial"/>
          <w:b/>
          <w:bCs/>
          <w:sz w:val="20"/>
          <w:szCs w:val="20"/>
          <w:lang w:val="en"/>
        </w:rPr>
        <w:t xml:space="preserve"> (0.2 mm or less and not more than 200 cells) </w:t>
      </w:r>
    </w:p>
    <w:p w14:paraId="0FD86F0F" w14:textId="77777777" w:rsidR="006D6C21" w:rsidRPr="00DF0345" w:rsidRDefault="009835EF" w:rsidP="00943403">
      <w:pPr>
        <w:spacing w:after="0"/>
        <w:ind w:left="1200"/>
        <w:rPr>
          <w:rFonts w:ascii="Arial" w:eastAsia="Times New Roman" w:hAnsi="Arial" w:cs="Arial"/>
          <w:i/>
          <w:iCs/>
          <w:sz w:val="16"/>
          <w:szCs w:val="16"/>
          <w:lang w:val="en"/>
        </w:rPr>
      </w:pPr>
      <w:r w:rsidRPr="00DF0345">
        <w:rPr>
          <w:rFonts w:ascii="Arial" w:eastAsia="Times New Roman" w:hAnsi="Arial" w:cs="Arial"/>
          <w:i/>
          <w:iCs/>
          <w:sz w:val="16"/>
          <w:szCs w:val="16"/>
          <w:vertAlign w:val="superscript"/>
          <w:lang w:val="en"/>
        </w:rPr>
        <w:t>#</w:t>
      </w:r>
      <w:r w:rsidRPr="00DF0345">
        <w:rPr>
          <w:rFonts w:ascii="Arial" w:eastAsia="Times New Roman" w:hAnsi="Arial" w:cs="Arial"/>
          <w:i/>
          <w:iCs/>
          <w:sz w:val="16"/>
          <w:szCs w:val="16"/>
          <w:lang w:val="en"/>
        </w:rPr>
        <w:t xml:space="preserve"> Reporting the number of lymph nodes with isolated tumor cells is required only in the absence of </w:t>
      </w:r>
      <w:proofErr w:type="spellStart"/>
      <w:r w:rsidRPr="00DF0345">
        <w:rPr>
          <w:rFonts w:ascii="Arial" w:eastAsia="Times New Roman" w:hAnsi="Arial" w:cs="Arial"/>
          <w:i/>
          <w:iCs/>
          <w:sz w:val="16"/>
          <w:szCs w:val="16"/>
          <w:lang w:val="en"/>
        </w:rPr>
        <w:t>macrometastasis</w:t>
      </w:r>
      <w:proofErr w:type="spellEnd"/>
      <w:r w:rsidRPr="00DF0345">
        <w:rPr>
          <w:rFonts w:ascii="Arial" w:eastAsia="Times New Roman" w:hAnsi="Arial" w:cs="Arial"/>
          <w:i/>
          <w:iCs/>
          <w:sz w:val="16"/>
          <w:szCs w:val="16"/>
          <w:lang w:val="en"/>
        </w:rPr>
        <w:t xml:space="preserve"> or </w:t>
      </w:r>
      <w:proofErr w:type="spellStart"/>
      <w:r w:rsidRPr="00DF0345">
        <w:rPr>
          <w:rFonts w:ascii="Arial" w:eastAsia="Times New Roman" w:hAnsi="Arial" w:cs="Arial"/>
          <w:i/>
          <w:iCs/>
          <w:sz w:val="16"/>
          <w:szCs w:val="16"/>
          <w:lang w:val="en"/>
        </w:rPr>
        <w:t>micrometastasis</w:t>
      </w:r>
      <w:proofErr w:type="spellEnd"/>
      <w:r w:rsidRPr="00DF0345">
        <w:rPr>
          <w:rFonts w:ascii="Arial" w:eastAsia="Times New Roman" w:hAnsi="Arial" w:cs="Arial"/>
          <w:i/>
          <w:iCs/>
          <w:sz w:val="16"/>
          <w:szCs w:val="16"/>
          <w:lang w:val="en"/>
        </w:rPr>
        <w:t xml:space="preserve"> in other lymph nodes. </w:t>
      </w:r>
    </w:p>
    <w:p w14:paraId="7D295655"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Not applicable </w:t>
      </w:r>
    </w:p>
    <w:p w14:paraId="35E1EA73"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Exact number: _________________ </w:t>
      </w:r>
    </w:p>
    <w:p w14:paraId="36EC0316"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At least: _________________ </w:t>
      </w:r>
    </w:p>
    <w:p w14:paraId="173F3D82"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702767E2" w14:textId="781ED56B" w:rsidR="006D6C21"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lastRenderedPageBreak/>
        <w:t xml:space="preserve">___ Cannot be determined (explain): _________________ </w:t>
      </w:r>
    </w:p>
    <w:p w14:paraId="51EE5072" w14:textId="77777777" w:rsidR="00943403" w:rsidRPr="00396F6D" w:rsidRDefault="00943403" w:rsidP="00943403">
      <w:pPr>
        <w:spacing w:after="0"/>
        <w:ind w:left="720" w:firstLine="480"/>
        <w:rPr>
          <w:rFonts w:ascii="Arial" w:eastAsia="Times New Roman" w:hAnsi="Arial" w:cs="Arial"/>
          <w:sz w:val="20"/>
          <w:szCs w:val="20"/>
          <w:lang w:val="en"/>
        </w:rPr>
      </w:pPr>
    </w:p>
    <w:p w14:paraId="32C94A21" w14:textId="77777777" w:rsidR="006D6C21" w:rsidRPr="00396F6D" w:rsidRDefault="009835EF" w:rsidP="00943403">
      <w:pPr>
        <w:spacing w:after="0"/>
        <w:ind w:left="720" w:firstLine="72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+Number of Pelvic Sentinel Nodes with ITCs </w:t>
      </w:r>
    </w:p>
    <w:p w14:paraId="6F2DA5BC" w14:textId="77777777" w:rsidR="006D6C21" w:rsidRPr="00396F6D" w:rsidRDefault="009835EF" w:rsidP="00943403">
      <w:pPr>
        <w:spacing w:after="0"/>
        <w:ind w:left="720" w:firstLine="720"/>
        <w:rPr>
          <w:rFonts w:ascii="Arial" w:eastAsia="Times New Roman" w:hAnsi="Arial" w:cs="Arial"/>
          <w:sz w:val="20"/>
          <w:szCs w:val="20"/>
          <w:lang w:val="en"/>
        </w:rPr>
      </w:pPr>
      <w:r w:rsidRPr="00396F6D">
        <w:rPr>
          <w:rFonts w:ascii="Arial" w:eastAsia="Times New Roman" w:hAnsi="Arial" w:cs="Arial"/>
          <w:sz w:val="20"/>
          <w:szCs w:val="20"/>
          <w:lang w:val="en"/>
        </w:rPr>
        <w:t xml:space="preserve">___ Exact number: _________________ </w:t>
      </w:r>
    </w:p>
    <w:p w14:paraId="453BFDA8" w14:textId="77777777" w:rsidR="006D6C21" w:rsidRPr="00396F6D" w:rsidRDefault="009835EF" w:rsidP="00943403">
      <w:pPr>
        <w:spacing w:after="0"/>
        <w:ind w:left="720" w:firstLine="720"/>
        <w:rPr>
          <w:rFonts w:ascii="Arial" w:eastAsia="Times New Roman" w:hAnsi="Arial" w:cs="Arial"/>
          <w:sz w:val="20"/>
          <w:szCs w:val="20"/>
          <w:lang w:val="en"/>
        </w:rPr>
      </w:pPr>
      <w:r w:rsidRPr="00396F6D">
        <w:rPr>
          <w:rFonts w:ascii="Arial" w:eastAsia="Times New Roman" w:hAnsi="Arial" w:cs="Arial"/>
          <w:sz w:val="20"/>
          <w:szCs w:val="20"/>
          <w:lang w:val="en"/>
        </w:rPr>
        <w:t xml:space="preserve">___ At least: _________________ </w:t>
      </w:r>
    </w:p>
    <w:p w14:paraId="297EE049" w14:textId="77777777" w:rsidR="006D6C21" w:rsidRPr="00396F6D" w:rsidRDefault="009835EF" w:rsidP="00943403">
      <w:pPr>
        <w:spacing w:after="0"/>
        <w:ind w:left="720" w:firstLine="72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036F2A96" w14:textId="3E9118E1" w:rsidR="006D6C21" w:rsidRDefault="009835EF" w:rsidP="00943403">
      <w:pPr>
        <w:spacing w:after="0"/>
        <w:ind w:left="720" w:firstLine="72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(explain): _________________ </w:t>
      </w:r>
    </w:p>
    <w:p w14:paraId="5F74460E" w14:textId="77777777" w:rsidR="00943403" w:rsidRPr="00396F6D" w:rsidRDefault="00943403" w:rsidP="00943403">
      <w:pPr>
        <w:spacing w:after="0"/>
        <w:ind w:left="720" w:firstLine="720"/>
        <w:rPr>
          <w:rFonts w:ascii="Arial" w:eastAsia="Times New Roman" w:hAnsi="Arial" w:cs="Arial"/>
          <w:sz w:val="20"/>
          <w:szCs w:val="20"/>
          <w:lang w:val="en"/>
        </w:rPr>
      </w:pPr>
    </w:p>
    <w:p w14:paraId="5AC17CB4" w14:textId="77777777" w:rsidR="006D6C21" w:rsidRPr="00396F6D" w:rsidRDefault="009835EF" w:rsidP="00943403">
      <w:pPr>
        <w:spacing w:after="0"/>
        <w:ind w:left="720" w:firstLine="48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Laterality of Pelvic Node(s) with Tumor (select all that apply) </w:t>
      </w:r>
    </w:p>
    <w:p w14:paraId="4BD9F8C8"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Right sentinel: _________________ </w:t>
      </w:r>
    </w:p>
    <w:p w14:paraId="0429E002"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Right non-sentinel: _________________ </w:t>
      </w:r>
    </w:p>
    <w:p w14:paraId="55836DEA"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Left sentinel: _________________ </w:t>
      </w:r>
    </w:p>
    <w:p w14:paraId="2E1C84E6"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Left non-sentinel: _________________ </w:t>
      </w:r>
    </w:p>
    <w:p w14:paraId="17232BB2"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_________________ </w:t>
      </w:r>
    </w:p>
    <w:p w14:paraId="3B5011B9" w14:textId="0AB06A85" w:rsidR="006D6C21"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Not applicable </w:t>
      </w:r>
    </w:p>
    <w:p w14:paraId="2CF32538" w14:textId="77777777" w:rsidR="00943403" w:rsidRPr="00396F6D" w:rsidRDefault="00943403" w:rsidP="00943403">
      <w:pPr>
        <w:spacing w:after="0"/>
        <w:ind w:left="720" w:firstLine="480"/>
        <w:rPr>
          <w:rFonts w:ascii="Arial" w:eastAsia="Times New Roman" w:hAnsi="Arial" w:cs="Arial"/>
          <w:sz w:val="20"/>
          <w:szCs w:val="20"/>
          <w:lang w:val="en"/>
        </w:rPr>
      </w:pPr>
    </w:p>
    <w:p w14:paraId="09C4B9AE" w14:textId="77777777" w:rsidR="006D6C21" w:rsidRPr="00396F6D" w:rsidRDefault="009835EF" w:rsidP="00943403">
      <w:pPr>
        <w:spacing w:after="0"/>
        <w:ind w:left="720" w:firstLine="48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+Size of Largest Pelvic Nodal Metastatic Deposit </w:t>
      </w:r>
    </w:p>
    <w:p w14:paraId="5B140906" w14:textId="77777777" w:rsidR="006D6C21" w:rsidRPr="00DF0345" w:rsidRDefault="009835EF" w:rsidP="00943403">
      <w:pPr>
        <w:spacing w:after="0"/>
        <w:ind w:left="720" w:firstLine="480"/>
        <w:rPr>
          <w:rFonts w:ascii="Arial" w:eastAsia="Times New Roman" w:hAnsi="Arial" w:cs="Arial"/>
          <w:i/>
          <w:iCs/>
          <w:sz w:val="16"/>
          <w:szCs w:val="16"/>
          <w:lang w:val="en"/>
        </w:rPr>
      </w:pPr>
      <w:r w:rsidRPr="00DF0345">
        <w:rPr>
          <w:rFonts w:ascii="Arial" w:eastAsia="Times New Roman" w:hAnsi="Arial" w:cs="Arial"/>
          <w:i/>
          <w:iCs/>
          <w:sz w:val="16"/>
          <w:szCs w:val="16"/>
          <w:lang w:val="en"/>
        </w:rPr>
        <w:t xml:space="preserve">Specify in Millimeters (mm) </w:t>
      </w:r>
    </w:p>
    <w:p w14:paraId="2AAB0997"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___ Specify exact size: _________________ mm</w:t>
      </w:r>
    </w:p>
    <w:p w14:paraId="7E9BBA99"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___ Less than: _________________ mm</w:t>
      </w:r>
    </w:p>
    <w:p w14:paraId="37526A22"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___ Greater than: _________________ mm</w:t>
      </w:r>
    </w:p>
    <w:p w14:paraId="6FBE5937"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74717C07" w14:textId="06E791F7" w:rsidR="006D6C21"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(explain): _________________ </w:t>
      </w:r>
    </w:p>
    <w:p w14:paraId="7CD7622E" w14:textId="77777777" w:rsidR="00943403" w:rsidRPr="00396F6D" w:rsidRDefault="00943403" w:rsidP="00943403">
      <w:pPr>
        <w:spacing w:after="0"/>
        <w:ind w:left="720" w:firstLine="480"/>
        <w:rPr>
          <w:rFonts w:ascii="Arial" w:eastAsia="Times New Roman" w:hAnsi="Arial" w:cs="Arial"/>
          <w:sz w:val="20"/>
          <w:szCs w:val="20"/>
          <w:lang w:val="en"/>
        </w:rPr>
      </w:pPr>
    </w:p>
    <w:p w14:paraId="40B00BDC" w14:textId="77777777" w:rsidR="006D6C21" w:rsidRPr="00396F6D" w:rsidRDefault="009835EF">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 xml:space="preserve">___ Tumor present in para-aortic lymph node(s) </w:t>
      </w:r>
    </w:p>
    <w:p w14:paraId="3CC3BF61" w14:textId="77777777" w:rsidR="006D6C21" w:rsidRPr="00396F6D" w:rsidRDefault="009835EF" w:rsidP="00943403">
      <w:pPr>
        <w:spacing w:after="0"/>
        <w:ind w:left="72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Para-aortic Nodes (required only if present) </w:t>
      </w:r>
    </w:p>
    <w:p w14:paraId="3C91B884" w14:textId="77777777" w:rsidR="006D6C21" w:rsidRPr="00396F6D" w:rsidRDefault="009835EF" w:rsidP="00943403">
      <w:pPr>
        <w:spacing w:after="0"/>
        <w:ind w:left="120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Total Number of Para-aortic Nodes with </w:t>
      </w:r>
      <w:proofErr w:type="spellStart"/>
      <w:r w:rsidRPr="00396F6D">
        <w:rPr>
          <w:rFonts w:ascii="Arial" w:eastAsia="Times New Roman" w:hAnsi="Arial" w:cs="Arial"/>
          <w:b/>
          <w:bCs/>
          <w:sz w:val="20"/>
          <w:szCs w:val="20"/>
          <w:lang w:val="en"/>
        </w:rPr>
        <w:t>Macrometastasis</w:t>
      </w:r>
      <w:proofErr w:type="spellEnd"/>
      <w:r w:rsidRPr="00396F6D">
        <w:rPr>
          <w:rFonts w:ascii="Arial" w:eastAsia="Times New Roman" w:hAnsi="Arial" w:cs="Arial"/>
          <w:b/>
          <w:bCs/>
          <w:sz w:val="20"/>
          <w:szCs w:val="20"/>
          <w:lang w:val="en"/>
        </w:rPr>
        <w:t xml:space="preserve"> (greater than 2 mm) (sentinel and non-sentinel) </w:t>
      </w:r>
    </w:p>
    <w:p w14:paraId="3D607659"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Exact number: _________________ </w:t>
      </w:r>
    </w:p>
    <w:p w14:paraId="38A8F85E"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At least: _________________ </w:t>
      </w:r>
    </w:p>
    <w:p w14:paraId="454D054A"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36D0CB3D"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(explain): _________________ </w:t>
      </w:r>
    </w:p>
    <w:p w14:paraId="0311B775" w14:textId="6DDE7A6A" w:rsidR="006D6C21"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Not applicable </w:t>
      </w:r>
    </w:p>
    <w:p w14:paraId="0B0B3085" w14:textId="77777777" w:rsidR="00943403" w:rsidRPr="00396F6D" w:rsidRDefault="00943403" w:rsidP="00943403">
      <w:pPr>
        <w:spacing w:after="0"/>
        <w:ind w:left="720" w:firstLine="480"/>
        <w:rPr>
          <w:rFonts w:ascii="Arial" w:eastAsia="Times New Roman" w:hAnsi="Arial" w:cs="Arial"/>
          <w:sz w:val="20"/>
          <w:szCs w:val="20"/>
          <w:lang w:val="en"/>
        </w:rPr>
      </w:pPr>
    </w:p>
    <w:p w14:paraId="59B7C43E" w14:textId="77777777" w:rsidR="006D6C21" w:rsidRPr="00396F6D" w:rsidRDefault="009835EF" w:rsidP="00943403">
      <w:pPr>
        <w:spacing w:after="0"/>
        <w:ind w:left="720" w:firstLine="72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+Number of Para-aortic Sentinel Nodes with </w:t>
      </w:r>
      <w:proofErr w:type="spellStart"/>
      <w:r w:rsidRPr="00396F6D">
        <w:rPr>
          <w:rFonts w:ascii="Arial" w:eastAsia="Times New Roman" w:hAnsi="Arial" w:cs="Arial"/>
          <w:b/>
          <w:bCs/>
          <w:sz w:val="20"/>
          <w:szCs w:val="20"/>
          <w:lang w:val="en"/>
        </w:rPr>
        <w:t>Macrometastasis</w:t>
      </w:r>
      <w:proofErr w:type="spellEnd"/>
      <w:r w:rsidRPr="00396F6D">
        <w:rPr>
          <w:rFonts w:ascii="Arial" w:eastAsia="Times New Roman" w:hAnsi="Arial" w:cs="Arial"/>
          <w:b/>
          <w:bCs/>
          <w:sz w:val="20"/>
          <w:szCs w:val="20"/>
          <w:lang w:val="en"/>
        </w:rPr>
        <w:t xml:space="preserve"> </w:t>
      </w:r>
    </w:p>
    <w:p w14:paraId="79F055F7" w14:textId="77777777" w:rsidR="006D6C21" w:rsidRPr="00396F6D" w:rsidRDefault="009835EF" w:rsidP="00943403">
      <w:pPr>
        <w:spacing w:after="0"/>
        <w:ind w:left="720" w:firstLine="720"/>
        <w:rPr>
          <w:rFonts w:ascii="Arial" w:eastAsia="Times New Roman" w:hAnsi="Arial" w:cs="Arial"/>
          <w:sz w:val="20"/>
          <w:szCs w:val="20"/>
          <w:lang w:val="en"/>
        </w:rPr>
      </w:pPr>
      <w:r w:rsidRPr="00396F6D">
        <w:rPr>
          <w:rFonts w:ascii="Arial" w:eastAsia="Times New Roman" w:hAnsi="Arial" w:cs="Arial"/>
          <w:sz w:val="20"/>
          <w:szCs w:val="20"/>
          <w:lang w:val="en"/>
        </w:rPr>
        <w:t xml:space="preserve">___ Exact number: _________________ </w:t>
      </w:r>
    </w:p>
    <w:p w14:paraId="141ED49A" w14:textId="77777777" w:rsidR="006D6C21" w:rsidRPr="00396F6D" w:rsidRDefault="009835EF" w:rsidP="00943403">
      <w:pPr>
        <w:spacing w:after="0"/>
        <w:ind w:left="720" w:firstLine="720"/>
        <w:rPr>
          <w:rFonts w:ascii="Arial" w:eastAsia="Times New Roman" w:hAnsi="Arial" w:cs="Arial"/>
          <w:sz w:val="20"/>
          <w:szCs w:val="20"/>
          <w:lang w:val="en"/>
        </w:rPr>
      </w:pPr>
      <w:r w:rsidRPr="00396F6D">
        <w:rPr>
          <w:rFonts w:ascii="Arial" w:eastAsia="Times New Roman" w:hAnsi="Arial" w:cs="Arial"/>
          <w:sz w:val="20"/>
          <w:szCs w:val="20"/>
          <w:lang w:val="en"/>
        </w:rPr>
        <w:t xml:space="preserve">___ At least: _________________ </w:t>
      </w:r>
    </w:p>
    <w:p w14:paraId="7DCED2C3" w14:textId="77777777" w:rsidR="006D6C21" w:rsidRPr="00396F6D" w:rsidRDefault="009835EF" w:rsidP="00943403">
      <w:pPr>
        <w:spacing w:after="0"/>
        <w:ind w:left="720" w:firstLine="72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0278733D" w14:textId="4751031B" w:rsidR="006D6C21" w:rsidRDefault="009835EF" w:rsidP="00943403">
      <w:pPr>
        <w:spacing w:after="0"/>
        <w:ind w:left="720" w:firstLine="72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(explain): _________________ </w:t>
      </w:r>
    </w:p>
    <w:p w14:paraId="09F103C5" w14:textId="77777777" w:rsidR="00943403" w:rsidRPr="00396F6D" w:rsidRDefault="00943403" w:rsidP="00943403">
      <w:pPr>
        <w:spacing w:after="0"/>
        <w:ind w:left="720" w:firstLine="720"/>
        <w:rPr>
          <w:rFonts w:ascii="Arial" w:eastAsia="Times New Roman" w:hAnsi="Arial" w:cs="Arial"/>
          <w:sz w:val="20"/>
          <w:szCs w:val="20"/>
          <w:lang w:val="en"/>
        </w:rPr>
      </w:pPr>
    </w:p>
    <w:p w14:paraId="61E989F4" w14:textId="77777777" w:rsidR="006D6C21" w:rsidRPr="00396F6D" w:rsidRDefault="009835EF" w:rsidP="00943403">
      <w:pPr>
        <w:spacing w:after="0"/>
        <w:ind w:left="120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Total Number of Para-aortic Nodes with </w:t>
      </w:r>
      <w:proofErr w:type="spellStart"/>
      <w:r w:rsidRPr="00396F6D">
        <w:rPr>
          <w:rFonts w:ascii="Arial" w:eastAsia="Times New Roman" w:hAnsi="Arial" w:cs="Arial"/>
          <w:b/>
          <w:bCs/>
          <w:sz w:val="20"/>
          <w:szCs w:val="20"/>
          <w:lang w:val="en"/>
        </w:rPr>
        <w:t>Micrometastasis</w:t>
      </w:r>
      <w:proofErr w:type="spellEnd"/>
      <w:r w:rsidRPr="00396F6D">
        <w:rPr>
          <w:rFonts w:ascii="Arial" w:eastAsia="Times New Roman" w:hAnsi="Arial" w:cs="Arial"/>
          <w:b/>
          <w:bCs/>
          <w:sz w:val="20"/>
          <w:szCs w:val="20"/>
          <w:lang w:val="en"/>
        </w:rPr>
        <w:t xml:space="preserve"> (greater than 0.2 mm up to 2 mm and/or greater than 200 cells) (sentinel and non-sentinel) </w:t>
      </w:r>
    </w:p>
    <w:p w14:paraId="575E4895"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Exact number: _________________ </w:t>
      </w:r>
    </w:p>
    <w:p w14:paraId="57135F08"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At least: _________________ </w:t>
      </w:r>
    </w:p>
    <w:p w14:paraId="1D31AD1F"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(explain): _________________ </w:t>
      </w:r>
    </w:p>
    <w:p w14:paraId="15CB315E" w14:textId="7E2A51B0" w:rsidR="006D6C21"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Not applicable </w:t>
      </w:r>
    </w:p>
    <w:p w14:paraId="388CC4D3" w14:textId="77777777" w:rsidR="00943403" w:rsidRPr="00396F6D" w:rsidRDefault="00943403" w:rsidP="00943403">
      <w:pPr>
        <w:spacing w:after="0"/>
        <w:ind w:left="720" w:firstLine="480"/>
        <w:rPr>
          <w:rFonts w:ascii="Arial" w:eastAsia="Times New Roman" w:hAnsi="Arial" w:cs="Arial"/>
          <w:sz w:val="20"/>
          <w:szCs w:val="20"/>
          <w:lang w:val="en"/>
        </w:rPr>
      </w:pPr>
    </w:p>
    <w:p w14:paraId="2893E322" w14:textId="77777777" w:rsidR="00943403" w:rsidRDefault="00943403">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2F3191FB" w14:textId="47C696CC" w:rsidR="006D6C21" w:rsidRPr="00396F6D" w:rsidRDefault="009835EF" w:rsidP="00943403">
      <w:pPr>
        <w:spacing w:after="0"/>
        <w:ind w:left="720" w:firstLine="720"/>
        <w:rPr>
          <w:rFonts w:ascii="Arial" w:eastAsia="Times New Roman" w:hAnsi="Arial" w:cs="Arial"/>
          <w:b/>
          <w:bCs/>
          <w:sz w:val="20"/>
          <w:szCs w:val="20"/>
          <w:lang w:val="en"/>
        </w:rPr>
      </w:pPr>
      <w:r w:rsidRPr="00396F6D">
        <w:rPr>
          <w:rFonts w:ascii="Arial" w:eastAsia="Times New Roman" w:hAnsi="Arial" w:cs="Arial"/>
          <w:b/>
          <w:bCs/>
          <w:sz w:val="20"/>
          <w:szCs w:val="20"/>
          <w:lang w:val="en"/>
        </w:rPr>
        <w:lastRenderedPageBreak/>
        <w:t xml:space="preserve">+Number of Para-aortic Sentinel Nodes with </w:t>
      </w:r>
      <w:proofErr w:type="spellStart"/>
      <w:r w:rsidRPr="00396F6D">
        <w:rPr>
          <w:rFonts w:ascii="Arial" w:eastAsia="Times New Roman" w:hAnsi="Arial" w:cs="Arial"/>
          <w:b/>
          <w:bCs/>
          <w:sz w:val="20"/>
          <w:szCs w:val="20"/>
          <w:lang w:val="en"/>
        </w:rPr>
        <w:t>Micrometastasis</w:t>
      </w:r>
      <w:proofErr w:type="spellEnd"/>
      <w:r w:rsidRPr="00396F6D">
        <w:rPr>
          <w:rFonts w:ascii="Arial" w:eastAsia="Times New Roman" w:hAnsi="Arial" w:cs="Arial"/>
          <w:b/>
          <w:bCs/>
          <w:sz w:val="20"/>
          <w:szCs w:val="20"/>
          <w:lang w:val="en"/>
        </w:rPr>
        <w:t xml:space="preserve"> </w:t>
      </w:r>
    </w:p>
    <w:p w14:paraId="1BBA11D1" w14:textId="77777777" w:rsidR="006D6C21" w:rsidRPr="00396F6D" w:rsidRDefault="009835EF" w:rsidP="00943403">
      <w:pPr>
        <w:spacing w:after="0"/>
        <w:ind w:left="720" w:firstLine="720"/>
        <w:rPr>
          <w:rFonts w:ascii="Arial" w:eastAsia="Times New Roman" w:hAnsi="Arial" w:cs="Arial"/>
          <w:sz w:val="20"/>
          <w:szCs w:val="20"/>
          <w:lang w:val="en"/>
        </w:rPr>
      </w:pPr>
      <w:r w:rsidRPr="00396F6D">
        <w:rPr>
          <w:rFonts w:ascii="Arial" w:eastAsia="Times New Roman" w:hAnsi="Arial" w:cs="Arial"/>
          <w:sz w:val="20"/>
          <w:szCs w:val="20"/>
          <w:lang w:val="en"/>
        </w:rPr>
        <w:t xml:space="preserve">___ Exact number: _________________ </w:t>
      </w:r>
    </w:p>
    <w:p w14:paraId="4C4A4B47" w14:textId="77777777" w:rsidR="006D6C21" w:rsidRPr="00396F6D" w:rsidRDefault="009835EF" w:rsidP="00943403">
      <w:pPr>
        <w:spacing w:after="0"/>
        <w:ind w:left="720" w:firstLine="720"/>
        <w:rPr>
          <w:rFonts w:ascii="Arial" w:eastAsia="Times New Roman" w:hAnsi="Arial" w:cs="Arial"/>
          <w:sz w:val="20"/>
          <w:szCs w:val="20"/>
          <w:lang w:val="en"/>
        </w:rPr>
      </w:pPr>
      <w:r w:rsidRPr="00396F6D">
        <w:rPr>
          <w:rFonts w:ascii="Arial" w:eastAsia="Times New Roman" w:hAnsi="Arial" w:cs="Arial"/>
          <w:sz w:val="20"/>
          <w:szCs w:val="20"/>
          <w:lang w:val="en"/>
        </w:rPr>
        <w:t xml:space="preserve">___ At least: _________________ </w:t>
      </w:r>
    </w:p>
    <w:p w14:paraId="5936C027" w14:textId="77777777" w:rsidR="006D6C21" w:rsidRPr="00396F6D" w:rsidRDefault="009835EF" w:rsidP="00943403">
      <w:pPr>
        <w:spacing w:after="0"/>
        <w:ind w:left="720" w:firstLine="72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21294847" w14:textId="77777777" w:rsidR="00943403" w:rsidRDefault="009835EF" w:rsidP="00943403">
      <w:pPr>
        <w:spacing w:after="0"/>
        <w:ind w:left="720" w:firstLine="720"/>
        <w:rPr>
          <w:rFonts w:ascii="Arial" w:eastAsia="Times New Roman" w:hAnsi="Arial" w:cs="Arial"/>
          <w:sz w:val="20"/>
          <w:szCs w:val="20"/>
          <w:lang w:val="en"/>
        </w:rPr>
      </w:pPr>
      <w:r w:rsidRPr="00396F6D">
        <w:rPr>
          <w:rFonts w:ascii="Arial" w:eastAsia="Times New Roman" w:hAnsi="Arial" w:cs="Arial"/>
          <w:sz w:val="20"/>
          <w:szCs w:val="20"/>
          <w:lang w:val="en"/>
        </w:rPr>
        <w:t>___ Cannot be determined (explain): _________________</w:t>
      </w:r>
    </w:p>
    <w:p w14:paraId="24767E72" w14:textId="0B679E1C" w:rsidR="006D6C21" w:rsidRPr="00396F6D" w:rsidRDefault="009835EF" w:rsidP="00943403">
      <w:pPr>
        <w:spacing w:after="0"/>
        <w:ind w:left="720" w:firstLine="720"/>
        <w:rPr>
          <w:rFonts w:ascii="Arial" w:eastAsia="Times New Roman" w:hAnsi="Arial" w:cs="Arial"/>
          <w:sz w:val="20"/>
          <w:szCs w:val="20"/>
          <w:lang w:val="en"/>
        </w:rPr>
      </w:pPr>
      <w:r w:rsidRPr="00396F6D">
        <w:rPr>
          <w:rFonts w:ascii="Arial" w:eastAsia="Times New Roman" w:hAnsi="Arial" w:cs="Arial"/>
          <w:sz w:val="20"/>
          <w:szCs w:val="20"/>
          <w:lang w:val="en"/>
        </w:rPr>
        <w:t xml:space="preserve"> </w:t>
      </w:r>
    </w:p>
    <w:p w14:paraId="70DDB2ED" w14:textId="77777777" w:rsidR="006D6C21" w:rsidRPr="00396F6D" w:rsidRDefault="009835EF" w:rsidP="00943403">
      <w:pPr>
        <w:spacing w:after="0"/>
        <w:ind w:left="1200"/>
        <w:rPr>
          <w:rFonts w:ascii="Arial" w:eastAsia="Times New Roman" w:hAnsi="Arial" w:cs="Arial"/>
          <w:b/>
          <w:bCs/>
          <w:sz w:val="20"/>
          <w:szCs w:val="20"/>
          <w:lang w:val="en"/>
        </w:rPr>
      </w:pPr>
      <w:r w:rsidRPr="00396F6D">
        <w:rPr>
          <w:rFonts w:ascii="Arial" w:eastAsia="Times New Roman" w:hAnsi="Arial" w:cs="Arial"/>
          <w:b/>
          <w:bCs/>
          <w:sz w:val="20"/>
          <w:szCs w:val="20"/>
          <w:lang w:val="en"/>
        </w:rPr>
        <w:t>Total Number of Para-aortic Nodes with Isolated Tumor Cells</w:t>
      </w:r>
      <w:r w:rsidRPr="00DF0345">
        <w:rPr>
          <w:rFonts w:ascii="Arial" w:eastAsia="Times New Roman" w:hAnsi="Arial" w:cs="Arial"/>
          <w:b/>
          <w:bCs/>
          <w:sz w:val="20"/>
          <w:szCs w:val="20"/>
          <w:vertAlign w:val="superscript"/>
          <w:lang w:val="en"/>
        </w:rPr>
        <w:t>#</w:t>
      </w:r>
      <w:r w:rsidRPr="00396F6D">
        <w:rPr>
          <w:rFonts w:ascii="Arial" w:eastAsia="Times New Roman" w:hAnsi="Arial" w:cs="Arial"/>
          <w:b/>
          <w:bCs/>
          <w:sz w:val="20"/>
          <w:szCs w:val="20"/>
          <w:lang w:val="en"/>
        </w:rPr>
        <w:t xml:space="preserve"> (0.2 mm or less and not more than 200 cells) </w:t>
      </w:r>
    </w:p>
    <w:p w14:paraId="0426344C" w14:textId="77777777" w:rsidR="006D6C21" w:rsidRPr="00DF0345" w:rsidRDefault="009835EF" w:rsidP="00943403">
      <w:pPr>
        <w:spacing w:after="0"/>
        <w:ind w:left="1200"/>
        <w:rPr>
          <w:rFonts w:ascii="Arial" w:eastAsia="Times New Roman" w:hAnsi="Arial" w:cs="Arial"/>
          <w:i/>
          <w:iCs/>
          <w:sz w:val="16"/>
          <w:szCs w:val="16"/>
          <w:lang w:val="en"/>
        </w:rPr>
      </w:pPr>
      <w:r w:rsidRPr="00DF0345">
        <w:rPr>
          <w:rFonts w:ascii="Arial" w:eastAsia="Times New Roman" w:hAnsi="Arial" w:cs="Arial"/>
          <w:i/>
          <w:iCs/>
          <w:sz w:val="16"/>
          <w:szCs w:val="16"/>
          <w:vertAlign w:val="superscript"/>
          <w:lang w:val="en"/>
        </w:rPr>
        <w:t>#</w:t>
      </w:r>
      <w:r w:rsidRPr="00DF0345">
        <w:rPr>
          <w:rFonts w:ascii="Arial" w:eastAsia="Times New Roman" w:hAnsi="Arial" w:cs="Arial"/>
          <w:i/>
          <w:iCs/>
          <w:sz w:val="16"/>
          <w:szCs w:val="16"/>
          <w:lang w:val="en"/>
        </w:rPr>
        <w:t xml:space="preserve"> Reporting the number of lymph nodes with isolated tumor cells is required only in the absence of </w:t>
      </w:r>
      <w:proofErr w:type="spellStart"/>
      <w:r w:rsidRPr="00DF0345">
        <w:rPr>
          <w:rFonts w:ascii="Arial" w:eastAsia="Times New Roman" w:hAnsi="Arial" w:cs="Arial"/>
          <w:i/>
          <w:iCs/>
          <w:sz w:val="16"/>
          <w:szCs w:val="16"/>
          <w:lang w:val="en"/>
        </w:rPr>
        <w:t>macrometastasis</w:t>
      </w:r>
      <w:proofErr w:type="spellEnd"/>
      <w:r w:rsidRPr="00DF0345">
        <w:rPr>
          <w:rFonts w:ascii="Arial" w:eastAsia="Times New Roman" w:hAnsi="Arial" w:cs="Arial"/>
          <w:i/>
          <w:iCs/>
          <w:sz w:val="16"/>
          <w:szCs w:val="16"/>
          <w:lang w:val="en"/>
        </w:rPr>
        <w:t xml:space="preserve"> or </w:t>
      </w:r>
      <w:proofErr w:type="spellStart"/>
      <w:r w:rsidRPr="00DF0345">
        <w:rPr>
          <w:rFonts w:ascii="Arial" w:eastAsia="Times New Roman" w:hAnsi="Arial" w:cs="Arial"/>
          <w:i/>
          <w:iCs/>
          <w:sz w:val="16"/>
          <w:szCs w:val="16"/>
          <w:lang w:val="en"/>
        </w:rPr>
        <w:t>micrometastasis</w:t>
      </w:r>
      <w:proofErr w:type="spellEnd"/>
      <w:r w:rsidRPr="00DF0345">
        <w:rPr>
          <w:rFonts w:ascii="Arial" w:eastAsia="Times New Roman" w:hAnsi="Arial" w:cs="Arial"/>
          <w:i/>
          <w:iCs/>
          <w:sz w:val="16"/>
          <w:szCs w:val="16"/>
          <w:lang w:val="en"/>
        </w:rPr>
        <w:t xml:space="preserve"> in other lymph nodes. </w:t>
      </w:r>
    </w:p>
    <w:p w14:paraId="48B10760"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Not applicable </w:t>
      </w:r>
    </w:p>
    <w:p w14:paraId="4A74B774"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Specify number: _________________ </w:t>
      </w:r>
    </w:p>
    <w:p w14:paraId="7AAEC536"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At least: _________________ </w:t>
      </w:r>
    </w:p>
    <w:p w14:paraId="7DF4FF9D" w14:textId="77777777" w:rsidR="00943403"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___ Cannot be determined (explain): _________________</w:t>
      </w:r>
    </w:p>
    <w:p w14:paraId="1DD0B449" w14:textId="4C7D4CB8"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 </w:t>
      </w:r>
    </w:p>
    <w:p w14:paraId="6AA11E2C" w14:textId="77777777" w:rsidR="006D6C21" w:rsidRPr="00396F6D" w:rsidRDefault="009835EF" w:rsidP="00943403">
      <w:pPr>
        <w:spacing w:after="0"/>
        <w:ind w:left="720" w:firstLine="72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+Number of Para-aortic Sentinel Nodes with ITCs </w:t>
      </w:r>
    </w:p>
    <w:p w14:paraId="420F6D07" w14:textId="77777777" w:rsidR="006D6C21" w:rsidRPr="00396F6D" w:rsidRDefault="009835EF" w:rsidP="00943403">
      <w:pPr>
        <w:spacing w:after="0"/>
        <w:ind w:left="720" w:firstLine="720"/>
        <w:rPr>
          <w:rFonts w:ascii="Arial" w:eastAsia="Times New Roman" w:hAnsi="Arial" w:cs="Arial"/>
          <w:sz w:val="20"/>
          <w:szCs w:val="20"/>
          <w:lang w:val="en"/>
        </w:rPr>
      </w:pPr>
      <w:r w:rsidRPr="00396F6D">
        <w:rPr>
          <w:rFonts w:ascii="Arial" w:eastAsia="Times New Roman" w:hAnsi="Arial" w:cs="Arial"/>
          <w:sz w:val="20"/>
          <w:szCs w:val="20"/>
          <w:lang w:val="en"/>
        </w:rPr>
        <w:t xml:space="preserve">___ Exact number: _________________ </w:t>
      </w:r>
    </w:p>
    <w:p w14:paraId="64D686B9" w14:textId="77777777" w:rsidR="006D6C21" w:rsidRPr="00396F6D" w:rsidRDefault="009835EF" w:rsidP="00943403">
      <w:pPr>
        <w:spacing w:after="0"/>
        <w:ind w:left="720" w:firstLine="720"/>
        <w:rPr>
          <w:rFonts w:ascii="Arial" w:eastAsia="Times New Roman" w:hAnsi="Arial" w:cs="Arial"/>
          <w:sz w:val="20"/>
          <w:szCs w:val="20"/>
          <w:lang w:val="en"/>
        </w:rPr>
      </w:pPr>
      <w:r w:rsidRPr="00396F6D">
        <w:rPr>
          <w:rFonts w:ascii="Arial" w:eastAsia="Times New Roman" w:hAnsi="Arial" w:cs="Arial"/>
          <w:sz w:val="20"/>
          <w:szCs w:val="20"/>
          <w:lang w:val="en"/>
        </w:rPr>
        <w:t xml:space="preserve">___ At least : _________________ </w:t>
      </w:r>
    </w:p>
    <w:p w14:paraId="14FB579A" w14:textId="77777777" w:rsidR="006D6C21" w:rsidRPr="00396F6D" w:rsidRDefault="009835EF" w:rsidP="00943403">
      <w:pPr>
        <w:spacing w:after="0"/>
        <w:ind w:left="720" w:firstLine="72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68EA8494" w14:textId="77777777" w:rsidR="00943403" w:rsidRDefault="009835EF" w:rsidP="00943403">
      <w:pPr>
        <w:spacing w:after="0"/>
        <w:ind w:left="720" w:firstLine="720"/>
        <w:rPr>
          <w:rFonts w:ascii="Arial" w:eastAsia="Times New Roman" w:hAnsi="Arial" w:cs="Arial"/>
          <w:sz w:val="20"/>
          <w:szCs w:val="20"/>
          <w:lang w:val="en"/>
        </w:rPr>
      </w:pPr>
      <w:r w:rsidRPr="00396F6D">
        <w:rPr>
          <w:rFonts w:ascii="Arial" w:eastAsia="Times New Roman" w:hAnsi="Arial" w:cs="Arial"/>
          <w:sz w:val="20"/>
          <w:szCs w:val="20"/>
          <w:lang w:val="en"/>
        </w:rPr>
        <w:t>___ Cannot be determined (explain): _________________</w:t>
      </w:r>
    </w:p>
    <w:p w14:paraId="095C741C" w14:textId="3AFF22E5" w:rsidR="006D6C21" w:rsidRPr="00396F6D" w:rsidRDefault="009835EF" w:rsidP="00943403">
      <w:pPr>
        <w:spacing w:after="0"/>
        <w:ind w:left="720" w:firstLine="720"/>
        <w:rPr>
          <w:rFonts w:ascii="Arial" w:eastAsia="Times New Roman" w:hAnsi="Arial" w:cs="Arial"/>
          <w:sz w:val="20"/>
          <w:szCs w:val="20"/>
          <w:lang w:val="en"/>
        </w:rPr>
      </w:pPr>
      <w:r w:rsidRPr="00396F6D">
        <w:rPr>
          <w:rFonts w:ascii="Arial" w:eastAsia="Times New Roman" w:hAnsi="Arial" w:cs="Arial"/>
          <w:sz w:val="20"/>
          <w:szCs w:val="20"/>
          <w:lang w:val="en"/>
        </w:rPr>
        <w:t xml:space="preserve"> </w:t>
      </w:r>
    </w:p>
    <w:p w14:paraId="3ADEFC63" w14:textId="77777777" w:rsidR="006D6C21" w:rsidRPr="00396F6D" w:rsidRDefault="009835EF" w:rsidP="00943403">
      <w:pPr>
        <w:spacing w:after="0"/>
        <w:ind w:left="720" w:firstLine="48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Laterality of Para-aortic Node(s) with Tumor (select all that apply) </w:t>
      </w:r>
    </w:p>
    <w:p w14:paraId="17852DDF"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Right sentinel: _________________ </w:t>
      </w:r>
    </w:p>
    <w:p w14:paraId="6B3D778F"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Right non-sentinel: _________________ </w:t>
      </w:r>
    </w:p>
    <w:p w14:paraId="3020A7F4"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Left sentinel: _________________ </w:t>
      </w:r>
    </w:p>
    <w:p w14:paraId="6FD810FB"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Left non-sentinel: _________________ </w:t>
      </w:r>
    </w:p>
    <w:p w14:paraId="4F10691D"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_________________ </w:t>
      </w:r>
    </w:p>
    <w:p w14:paraId="2D7F6CD0" w14:textId="77777777" w:rsidR="00943403"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___ Not applicable</w:t>
      </w:r>
    </w:p>
    <w:p w14:paraId="439D6829" w14:textId="07ED165C"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 </w:t>
      </w:r>
    </w:p>
    <w:p w14:paraId="08B1B295" w14:textId="77777777" w:rsidR="006D6C21" w:rsidRPr="00396F6D" w:rsidRDefault="009835EF" w:rsidP="00943403">
      <w:pPr>
        <w:spacing w:after="0"/>
        <w:ind w:left="720" w:firstLine="48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+Size of Largest Para-aortic Nodal Metastatic Deposit </w:t>
      </w:r>
    </w:p>
    <w:p w14:paraId="241CAEC2" w14:textId="77777777" w:rsidR="006D6C21" w:rsidRPr="00DF0345" w:rsidRDefault="009835EF" w:rsidP="00943403">
      <w:pPr>
        <w:spacing w:after="0"/>
        <w:ind w:left="720" w:firstLine="480"/>
        <w:rPr>
          <w:rFonts w:ascii="Arial" w:eastAsia="Times New Roman" w:hAnsi="Arial" w:cs="Arial"/>
          <w:i/>
          <w:iCs/>
          <w:sz w:val="16"/>
          <w:szCs w:val="16"/>
          <w:lang w:val="en"/>
        </w:rPr>
      </w:pPr>
      <w:r w:rsidRPr="00DF0345">
        <w:rPr>
          <w:rFonts w:ascii="Arial" w:eastAsia="Times New Roman" w:hAnsi="Arial" w:cs="Arial"/>
          <w:i/>
          <w:iCs/>
          <w:sz w:val="16"/>
          <w:szCs w:val="16"/>
          <w:lang w:val="en"/>
        </w:rPr>
        <w:t xml:space="preserve">Specify in Millimeters (mm) </w:t>
      </w:r>
    </w:p>
    <w:p w14:paraId="7B691DE4"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___ Specify exact size: _________________ mm</w:t>
      </w:r>
    </w:p>
    <w:p w14:paraId="0AACB6BB"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___ Less than: _________________ mm</w:t>
      </w:r>
    </w:p>
    <w:p w14:paraId="1EEAE400"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___ Greater than: _________________ mm</w:t>
      </w:r>
    </w:p>
    <w:p w14:paraId="34399317" w14:textId="77777777"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608C1603" w14:textId="77777777" w:rsidR="00943403"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___ Cannot be determined (explain): _________________</w:t>
      </w:r>
    </w:p>
    <w:p w14:paraId="1FCCB0F3" w14:textId="0C7E338B" w:rsidR="006D6C21" w:rsidRPr="00396F6D" w:rsidRDefault="009835EF" w:rsidP="00943403">
      <w:pPr>
        <w:spacing w:after="0"/>
        <w:ind w:left="720"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 </w:t>
      </w:r>
    </w:p>
    <w:p w14:paraId="0AAD1AB8" w14:textId="77777777" w:rsidR="006D6C21" w:rsidRPr="00396F6D" w:rsidRDefault="009835EF" w:rsidP="00A44D58">
      <w:pPr>
        <w:spacing w:after="0"/>
        <w:ind w:firstLine="27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571C54D0" w14:textId="77777777" w:rsidR="00154DF2" w:rsidRDefault="009835EF" w:rsidP="00A44D58">
      <w:pPr>
        <w:spacing w:after="0"/>
        <w:ind w:firstLine="270"/>
        <w:rPr>
          <w:rFonts w:ascii="Arial" w:eastAsia="Times New Roman" w:hAnsi="Arial" w:cs="Arial"/>
          <w:sz w:val="20"/>
          <w:szCs w:val="20"/>
          <w:lang w:val="en"/>
        </w:rPr>
      </w:pPr>
      <w:r w:rsidRPr="00396F6D">
        <w:rPr>
          <w:rFonts w:ascii="Arial" w:eastAsia="Times New Roman" w:hAnsi="Arial" w:cs="Arial"/>
          <w:sz w:val="20"/>
          <w:szCs w:val="20"/>
          <w:lang w:val="en"/>
        </w:rPr>
        <w:t>___ Cannot be determined (explain): _________________</w:t>
      </w:r>
    </w:p>
    <w:p w14:paraId="2DE6C06A" w14:textId="71F174D7" w:rsidR="006D6C21" w:rsidRPr="00396F6D" w:rsidRDefault="009835EF" w:rsidP="00943403">
      <w:pPr>
        <w:spacing w:after="0"/>
        <w:ind w:firstLine="240"/>
        <w:rPr>
          <w:rFonts w:ascii="Arial" w:eastAsia="Times New Roman" w:hAnsi="Arial" w:cs="Arial"/>
          <w:sz w:val="20"/>
          <w:szCs w:val="20"/>
          <w:lang w:val="en"/>
        </w:rPr>
      </w:pPr>
      <w:r w:rsidRPr="00396F6D">
        <w:rPr>
          <w:rFonts w:ascii="Arial" w:eastAsia="Times New Roman" w:hAnsi="Arial" w:cs="Arial"/>
          <w:sz w:val="20"/>
          <w:szCs w:val="20"/>
          <w:lang w:val="en"/>
        </w:rPr>
        <w:t xml:space="preserve"> </w:t>
      </w:r>
    </w:p>
    <w:p w14:paraId="0870657F"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Lymph Nodes Examined </w:t>
      </w:r>
    </w:p>
    <w:p w14:paraId="5AF27B72" w14:textId="77777777" w:rsidR="006D6C21" w:rsidRPr="00396F6D" w:rsidRDefault="009835EF">
      <w:pPr>
        <w:spacing w:after="0"/>
        <w:ind w:firstLine="48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Total Number of Pelvic Nodes Examined (sentinel and non-sentinel) </w:t>
      </w:r>
    </w:p>
    <w:p w14:paraId="2376BB1A" w14:textId="77777777" w:rsidR="006D6C21" w:rsidRPr="00396F6D" w:rsidRDefault="009835EF">
      <w:pPr>
        <w:spacing w:after="0"/>
        <w:ind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Exact number: _________________ </w:t>
      </w:r>
    </w:p>
    <w:p w14:paraId="1CF4A37F" w14:textId="77777777" w:rsidR="006D6C21" w:rsidRPr="00396F6D" w:rsidRDefault="009835EF">
      <w:pPr>
        <w:spacing w:after="0"/>
        <w:ind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At least: _________________ </w:t>
      </w:r>
    </w:p>
    <w:p w14:paraId="70310AD0" w14:textId="77777777" w:rsidR="006D6C21" w:rsidRPr="00396F6D" w:rsidRDefault="009835EF">
      <w:pPr>
        <w:spacing w:after="0"/>
        <w:ind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01B1DCB6" w14:textId="77777777" w:rsidR="00154DF2" w:rsidRDefault="009835EF">
      <w:pPr>
        <w:spacing w:after="0"/>
        <w:ind w:firstLine="480"/>
        <w:rPr>
          <w:rFonts w:ascii="Arial" w:eastAsia="Times New Roman" w:hAnsi="Arial" w:cs="Arial"/>
          <w:sz w:val="20"/>
          <w:szCs w:val="20"/>
          <w:lang w:val="en"/>
        </w:rPr>
      </w:pPr>
      <w:r w:rsidRPr="00396F6D">
        <w:rPr>
          <w:rFonts w:ascii="Arial" w:eastAsia="Times New Roman" w:hAnsi="Arial" w:cs="Arial"/>
          <w:sz w:val="20"/>
          <w:szCs w:val="20"/>
          <w:lang w:val="en"/>
        </w:rPr>
        <w:t>___ Cannot be determined (explain): _________________</w:t>
      </w:r>
    </w:p>
    <w:p w14:paraId="2478B8F0" w14:textId="74EEA160" w:rsidR="006D6C21" w:rsidRPr="00396F6D" w:rsidRDefault="009835EF">
      <w:pPr>
        <w:spacing w:after="0"/>
        <w:ind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 </w:t>
      </w:r>
    </w:p>
    <w:p w14:paraId="2D7D633E" w14:textId="77777777" w:rsidR="00154DF2" w:rsidRDefault="00154DF2">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465B8DE7" w14:textId="1F6CD6E9" w:rsidR="006D6C21" w:rsidRPr="00396F6D" w:rsidRDefault="009835EF">
      <w:pPr>
        <w:spacing w:after="0"/>
        <w:ind w:firstLine="480"/>
        <w:rPr>
          <w:rFonts w:ascii="Arial" w:eastAsia="Times New Roman" w:hAnsi="Arial" w:cs="Arial"/>
          <w:b/>
          <w:bCs/>
          <w:sz w:val="20"/>
          <w:szCs w:val="20"/>
          <w:lang w:val="en"/>
        </w:rPr>
      </w:pPr>
      <w:r w:rsidRPr="00396F6D">
        <w:rPr>
          <w:rFonts w:ascii="Arial" w:eastAsia="Times New Roman" w:hAnsi="Arial" w:cs="Arial"/>
          <w:b/>
          <w:bCs/>
          <w:sz w:val="20"/>
          <w:szCs w:val="20"/>
          <w:lang w:val="en"/>
        </w:rPr>
        <w:lastRenderedPageBreak/>
        <w:t xml:space="preserve">Number of Pelvic Sentinel Nodes Examined </w:t>
      </w:r>
    </w:p>
    <w:p w14:paraId="415FB208" w14:textId="77777777" w:rsidR="006D6C21" w:rsidRPr="00396F6D" w:rsidRDefault="009835EF">
      <w:pPr>
        <w:spacing w:after="0"/>
        <w:ind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Not applicable </w:t>
      </w:r>
    </w:p>
    <w:p w14:paraId="0F3DB1F4" w14:textId="77777777" w:rsidR="006D6C21" w:rsidRPr="00396F6D" w:rsidRDefault="009835EF">
      <w:pPr>
        <w:spacing w:after="0"/>
        <w:ind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Exact number: _________________ </w:t>
      </w:r>
    </w:p>
    <w:p w14:paraId="4CE09756" w14:textId="77777777" w:rsidR="006D6C21" w:rsidRPr="00396F6D" w:rsidRDefault="009835EF">
      <w:pPr>
        <w:spacing w:after="0"/>
        <w:ind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At least: _________________ </w:t>
      </w:r>
    </w:p>
    <w:p w14:paraId="5F1A92D6" w14:textId="77777777" w:rsidR="006D6C21" w:rsidRPr="00396F6D" w:rsidRDefault="009835EF">
      <w:pPr>
        <w:spacing w:after="0"/>
        <w:ind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197FF85B" w14:textId="3E550DA7" w:rsidR="006D6C21" w:rsidRDefault="009835EF">
      <w:pPr>
        <w:spacing w:after="0"/>
        <w:ind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(explain): _________________ </w:t>
      </w:r>
    </w:p>
    <w:p w14:paraId="5FF9881F" w14:textId="77777777" w:rsidR="00154DF2" w:rsidRPr="00396F6D" w:rsidRDefault="00154DF2">
      <w:pPr>
        <w:spacing w:after="0"/>
        <w:ind w:firstLine="480"/>
        <w:rPr>
          <w:rFonts w:ascii="Arial" w:eastAsia="Times New Roman" w:hAnsi="Arial" w:cs="Arial"/>
          <w:sz w:val="20"/>
          <w:szCs w:val="20"/>
          <w:lang w:val="en"/>
        </w:rPr>
      </w:pPr>
    </w:p>
    <w:p w14:paraId="5D678204" w14:textId="77777777" w:rsidR="006D6C21" w:rsidRPr="00396F6D" w:rsidRDefault="009835EF">
      <w:pPr>
        <w:spacing w:after="0"/>
        <w:ind w:firstLine="48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Total Number of Para-aortic Nodes Examined (sentinel and non-sentinel) </w:t>
      </w:r>
    </w:p>
    <w:p w14:paraId="66F3ADD1" w14:textId="77777777" w:rsidR="006D6C21" w:rsidRPr="00396F6D" w:rsidRDefault="009835EF">
      <w:pPr>
        <w:spacing w:after="0"/>
        <w:ind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Exact number: _________________ </w:t>
      </w:r>
    </w:p>
    <w:p w14:paraId="2D600704" w14:textId="77777777" w:rsidR="006D6C21" w:rsidRPr="00396F6D" w:rsidRDefault="009835EF">
      <w:pPr>
        <w:spacing w:after="0"/>
        <w:ind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At least: _________________ </w:t>
      </w:r>
    </w:p>
    <w:p w14:paraId="57F9E0FE" w14:textId="77777777" w:rsidR="006D6C21" w:rsidRPr="00396F6D" w:rsidRDefault="009835EF">
      <w:pPr>
        <w:spacing w:after="0"/>
        <w:ind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2839677C" w14:textId="02E7FFE8" w:rsidR="006D6C21" w:rsidRDefault="009835EF">
      <w:pPr>
        <w:spacing w:after="0"/>
        <w:ind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(explain): _________________ </w:t>
      </w:r>
    </w:p>
    <w:p w14:paraId="19511750" w14:textId="77777777" w:rsidR="00154DF2" w:rsidRPr="00396F6D" w:rsidRDefault="00154DF2">
      <w:pPr>
        <w:spacing w:after="0"/>
        <w:ind w:firstLine="480"/>
        <w:rPr>
          <w:rFonts w:ascii="Arial" w:eastAsia="Times New Roman" w:hAnsi="Arial" w:cs="Arial"/>
          <w:sz w:val="20"/>
          <w:szCs w:val="20"/>
          <w:lang w:val="en"/>
        </w:rPr>
      </w:pPr>
    </w:p>
    <w:p w14:paraId="3D43D983" w14:textId="77777777" w:rsidR="006D6C21" w:rsidRPr="00396F6D" w:rsidRDefault="009835EF">
      <w:pPr>
        <w:spacing w:after="0"/>
        <w:ind w:firstLine="48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Number of Para-aortic Sentinel Nodes Examined </w:t>
      </w:r>
    </w:p>
    <w:p w14:paraId="6EFC4BC8" w14:textId="77777777" w:rsidR="006D6C21" w:rsidRPr="00396F6D" w:rsidRDefault="009835EF">
      <w:pPr>
        <w:spacing w:after="0"/>
        <w:ind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Not applicable </w:t>
      </w:r>
    </w:p>
    <w:p w14:paraId="5FF425A6" w14:textId="77777777" w:rsidR="006D6C21" w:rsidRPr="00396F6D" w:rsidRDefault="009835EF">
      <w:pPr>
        <w:spacing w:after="0"/>
        <w:ind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Exact number: _________________ </w:t>
      </w:r>
    </w:p>
    <w:p w14:paraId="34554405" w14:textId="77777777" w:rsidR="006D6C21" w:rsidRPr="00396F6D" w:rsidRDefault="009835EF">
      <w:pPr>
        <w:spacing w:after="0"/>
        <w:ind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At least: _________________ </w:t>
      </w:r>
    </w:p>
    <w:p w14:paraId="461F512D" w14:textId="77777777" w:rsidR="006D6C21" w:rsidRPr="00396F6D" w:rsidRDefault="009835EF">
      <w:pPr>
        <w:spacing w:after="0"/>
        <w:ind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3A7A11A0" w14:textId="77777777" w:rsidR="006D6C21" w:rsidRPr="00396F6D" w:rsidRDefault="009835EF">
      <w:pPr>
        <w:spacing w:after="0"/>
        <w:ind w:firstLine="48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(explain): _________________ </w:t>
      </w:r>
    </w:p>
    <w:p w14:paraId="7802FEA3" w14:textId="77777777" w:rsidR="006D6C21" w:rsidRPr="00396F6D" w:rsidRDefault="006D6C21">
      <w:pPr>
        <w:spacing w:after="0"/>
        <w:divId w:val="1066956126"/>
        <w:rPr>
          <w:rFonts w:ascii="Arial" w:eastAsia="Times New Roman" w:hAnsi="Arial" w:cs="Arial"/>
          <w:sz w:val="20"/>
          <w:szCs w:val="20"/>
          <w:lang w:val="en"/>
        </w:rPr>
      </w:pPr>
    </w:p>
    <w:p w14:paraId="25EFB96A"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+Regional Lymph Node Comment: _________________ </w:t>
      </w:r>
    </w:p>
    <w:p w14:paraId="78A8D745" w14:textId="77777777" w:rsidR="006D6C21" w:rsidRPr="00396F6D" w:rsidRDefault="006D6C21">
      <w:pPr>
        <w:spacing w:after="0"/>
        <w:divId w:val="1066956126"/>
        <w:rPr>
          <w:rFonts w:ascii="Arial" w:eastAsia="Times New Roman" w:hAnsi="Arial" w:cs="Arial"/>
          <w:sz w:val="20"/>
          <w:szCs w:val="20"/>
          <w:lang w:val="en"/>
        </w:rPr>
      </w:pPr>
    </w:p>
    <w:p w14:paraId="00576203"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DISTANT METASTASIS </w:t>
      </w:r>
    </w:p>
    <w:p w14:paraId="3357CEF4" w14:textId="77777777" w:rsidR="006D6C21" w:rsidRPr="00396F6D" w:rsidRDefault="006D6C21">
      <w:pPr>
        <w:spacing w:after="0"/>
        <w:divId w:val="1066956126"/>
        <w:rPr>
          <w:rFonts w:ascii="Arial" w:eastAsia="Times New Roman" w:hAnsi="Arial" w:cs="Arial"/>
          <w:sz w:val="20"/>
          <w:szCs w:val="20"/>
          <w:lang w:val="en"/>
        </w:rPr>
      </w:pPr>
    </w:p>
    <w:p w14:paraId="4AAB3385"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Distant Site(s) Involved, if applicable</w:t>
      </w:r>
      <w:r w:rsidRPr="00DF0345">
        <w:rPr>
          <w:rFonts w:ascii="Arial" w:eastAsia="Times New Roman" w:hAnsi="Arial" w:cs="Arial"/>
          <w:b/>
          <w:bCs/>
          <w:sz w:val="20"/>
          <w:szCs w:val="20"/>
          <w:vertAlign w:val="superscript"/>
          <w:lang w:val="en"/>
        </w:rPr>
        <w:t>#</w:t>
      </w:r>
      <w:r w:rsidRPr="00396F6D">
        <w:rPr>
          <w:rFonts w:ascii="Arial" w:eastAsia="Times New Roman" w:hAnsi="Arial" w:cs="Arial"/>
          <w:b/>
          <w:bCs/>
          <w:sz w:val="20"/>
          <w:szCs w:val="20"/>
          <w:lang w:val="en"/>
        </w:rPr>
        <w:t xml:space="preserve"> (select all that apply) </w:t>
      </w:r>
    </w:p>
    <w:p w14:paraId="24E4451E" w14:textId="77777777" w:rsidR="006D6C21" w:rsidRPr="00DF0345" w:rsidRDefault="009835EF">
      <w:pPr>
        <w:spacing w:after="0"/>
        <w:rPr>
          <w:rFonts w:ascii="Arial" w:eastAsia="Times New Roman" w:hAnsi="Arial" w:cs="Arial"/>
          <w:i/>
          <w:iCs/>
          <w:sz w:val="16"/>
          <w:szCs w:val="16"/>
          <w:lang w:val="en"/>
        </w:rPr>
      </w:pPr>
      <w:r w:rsidRPr="00DF0345">
        <w:rPr>
          <w:rFonts w:ascii="Arial" w:eastAsia="Times New Roman" w:hAnsi="Arial" w:cs="Arial"/>
          <w:i/>
          <w:iCs/>
          <w:sz w:val="16"/>
          <w:szCs w:val="16"/>
          <w:vertAlign w:val="superscript"/>
          <w:lang w:val="en"/>
        </w:rPr>
        <w:t>#</w:t>
      </w:r>
      <w:r w:rsidRPr="00DF0345">
        <w:rPr>
          <w:rFonts w:ascii="Arial" w:eastAsia="Times New Roman" w:hAnsi="Arial" w:cs="Arial"/>
          <w:i/>
          <w:iCs/>
          <w:sz w:val="16"/>
          <w:szCs w:val="16"/>
          <w:lang w:val="en"/>
        </w:rPr>
        <w:t xml:space="preserve"> This excludes metastasis to pelvic or para-aortic lymph nodes, vagina, uterine serosa, or adnexa </w:t>
      </w:r>
    </w:p>
    <w:p w14:paraId="643C5488"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Not applicable </w:t>
      </w:r>
    </w:p>
    <w:p w14:paraId="7983CDEE"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Inguinal lymph node(s): _________________ </w:t>
      </w:r>
    </w:p>
    <w:p w14:paraId="50800C36"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w:t>
      </w:r>
      <w:proofErr w:type="spellStart"/>
      <w:r w:rsidRPr="00396F6D">
        <w:rPr>
          <w:rFonts w:ascii="Arial" w:eastAsia="Times New Roman" w:hAnsi="Arial" w:cs="Arial"/>
          <w:sz w:val="20"/>
          <w:szCs w:val="20"/>
          <w:lang w:val="en"/>
        </w:rPr>
        <w:t>Omentum</w:t>
      </w:r>
      <w:proofErr w:type="spellEnd"/>
      <w:r w:rsidRPr="00396F6D">
        <w:rPr>
          <w:rFonts w:ascii="Arial" w:eastAsia="Times New Roman" w:hAnsi="Arial" w:cs="Arial"/>
          <w:sz w:val="20"/>
          <w:szCs w:val="20"/>
          <w:lang w:val="en"/>
        </w:rPr>
        <w:t xml:space="preserve">: _________________ </w:t>
      </w:r>
    </w:p>
    <w:p w14:paraId="5B614B0F"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w:t>
      </w:r>
      <w:proofErr w:type="spellStart"/>
      <w:r w:rsidRPr="00396F6D">
        <w:rPr>
          <w:rFonts w:ascii="Arial" w:eastAsia="Times New Roman" w:hAnsi="Arial" w:cs="Arial"/>
          <w:sz w:val="20"/>
          <w:szCs w:val="20"/>
          <w:lang w:val="en"/>
        </w:rPr>
        <w:t>Extrapelvic</w:t>
      </w:r>
      <w:proofErr w:type="spellEnd"/>
      <w:r w:rsidRPr="00396F6D">
        <w:rPr>
          <w:rFonts w:ascii="Arial" w:eastAsia="Times New Roman" w:hAnsi="Arial" w:cs="Arial"/>
          <w:sz w:val="20"/>
          <w:szCs w:val="20"/>
          <w:lang w:val="en"/>
        </w:rPr>
        <w:t xml:space="preserve"> peritoneum: _________________ </w:t>
      </w:r>
    </w:p>
    <w:p w14:paraId="3E895751"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Lung: _________________ </w:t>
      </w:r>
    </w:p>
    <w:p w14:paraId="35E7823D"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Liver: _________________ </w:t>
      </w:r>
    </w:p>
    <w:p w14:paraId="0D7C2066"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Bone: _________________ </w:t>
      </w:r>
    </w:p>
    <w:p w14:paraId="6DF3B268"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39103951"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Cannot be determined: _________________ </w:t>
      </w:r>
    </w:p>
    <w:p w14:paraId="3E73A3E1" w14:textId="77777777" w:rsidR="006D6C21" w:rsidRPr="00396F6D" w:rsidRDefault="006D6C21">
      <w:pPr>
        <w:spacing w:after="0"/>
        <w:divId w:val="1066956126"/>
        <w:rPr>
          <w:rFonts w:ascii="Arial" w:eastAsia="Times New Roman" w:hAnsi="Arial" w:cs="Arial"/>
          <w:sz w:val="20"/>
          <w:szCs w:val="20"/>
          <w:lang w:val="en"/>
        </w:rPr>
      </w:pPr>
    </w:p>
    <w:p w14:paraId="7562C534"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PATHOLOGIC STAGE CLASSIFICATION (</w:t>
      </w:r>
      <w:proofErr w:type="spellStart"/>
      <w:r w:rsidRPr="00396F6D">
        <w:rPr>
          <w:rFonts w:ascii="Arial" w:eastAsia="Times New Roman" w:hAnsi="Arial" w:cs="Arial"/>
          <w:b/>
          <w:bCs/>
          <w:sz w:val="20"/>
          <w:szCs w:val="20"/>
          <w:lang w:val="en"/>
        </w:rPr>
        <w:t>pTNM</w:t>
      </w:r>
      <w:proofErr w:type="spellEnd"/>
      <w:r w:rsidRPr="00396F6D">
        <w:rPr>
          <w:rFonts w:ascii="Arial" w:eastAsia="Times New Roman" w:hAnsi="Arial" w:cs="Arial"/>
          <w:b/>
          <w:bCs/>
          <w:sz w:val="20"/>
          <w:szCs w:val="20"/>
          <w:lang w:val="en"/>
        </w:rPr>
        <w:t xml:space="preserve">, AJCC 8th Edition) (Note </w:t>
      </w:r>
      <w:hyperlink w:anchor="2074" w:history="1">
        <w:r w:rsidRPr="00396F6D">
          <w:rPr>
            <w:rStyle w:val="Hyperlink"/>
            <w:rFonts w:ascii="Arial" w:eastAsia="Times New Roman" w:hAnsi="Arial" w:cs="Arial"/>
            <w:b/>
            <w:bCs/>
            <w:sz w:val="20"/>
            <w:szCs w:val="20"/>
            <w:lang w:val="en"/>
          </w:rPr>
          <w:t>K</w:t>
        </w:r>
      </w:hyperlink>
      <w:r w:rsidRPr="00396F6D">
        <w:rPr>
          <w:rFonts w:ascii="Arial" w:eastAsia="Times New Roman" w:hAnsi="Arial" w:cs="Arial"/>
          <w:b/>
          <w:bCs/>
          <w:sz w:val="20"/>
          <w:szCs w:val="20"/>
          <w:lang w:val="en"/>
        </w:rPr>
        <w:t xml:space="preserve">) </w:t>
      </w:r>
    </w:p>
    <w:p w14:paraId="69344D41" w14:textId="77777777" w:rsidR="006D6C21" w:rsidRPr="00DF0345" w:rsidRDefault="009835EF">
      <w:pPr>
        <w:spacing w:after="0"/>
        <w:rPr>
          <w:rFonts w:ascii="Arial" w:eastAsia="Times New Roman" w:hAnsi="Arial" w:cs="Arial"/>
          <w:i/>
          <w:iCs/>
          <w:sz w:val="16"/>
          <w:szCs w:val="16"/>
          <w:lang w:val="en"/>
        </w:rPr>
      </w:pPr>
      <w:r w:rsidRPr="00DF0345">
        <w:rPr>
          <w:rFonts w:ascii="Arial" w:eastAsia="Times New Roman" w:hAnsi="Arial" w:cs="Arial"/>
          <w:i/>
          <w:iCs/>
          <w:sz w:val="16"/>
          <w:szCs w:val="16"/>
          <w:lang w:val="en"/>
        </w:rPr>
        <w:t xml:space="preserve">Reporting of </w:t>
      </w:r>
      <w:proofErr w:type="spellStart"/>
      <w:r w:rsidRPr="00DF0345">
        <w:rPr>
          <w:rFonts w:ascii="Arial" w:eastAsia="Times New Roman" w:hAnsi="Arial" w:cs="Arial"/>
          <w:i/>
          <w:iCs/>
          <w:sz w:val="16"/>
          <w:szCs w:val="16"/>
          <w:lang w:val="en"/>
        </w:rPr>
        <w:t>pT</w:t>
      </w:r>
      <w:proofErr w:type="spellEnd"/>
      <w:r w:rsidRPr="00DF0345">
        <w:rPr>
          <w:rFonts w:ascii="Arial" w:eastAsia="Times New Roman" w:hAnsi="Arial" w:cs="Arial"/>
          <w:i/>
          <w:iCs/>
          <w:sz w:val="16"/>
          <w:szCs w:val="16"/>
          <w:lang w:val="en"/>
        </w:rPr>
        <w:t xml:space="preserve">, </w:t>
      </w:r>
      <w:proofErr w:type="spellStart"/>
      <w:r w:rsidRPr="00DF0345">
        <w:rPr>
          <w:rFonts w:ascii="Arial" w:eastAsia="Times New Roman" w:hAnsi="Arial" w:cs="Arial"/>
          <w:i/>
          <w:iCs/>
          <w:sz w:val="16"/>
          <w:szCs w:val="16"/>
          <w:lang w:val="en"/>
        </w:rPr>
        <w:t>pN</w:t>
      </w:r>
      <w:proofErr w:type="spellEnd"/>
      <w:r w:rsidRPr="00DF0345">
        <w:rPr>
          <w:rFonts w:ascii="Arial" w:eastAsia="Times New Roman" w:hAnsi="Arial" w:cs="Arial"/>
          <w:i/>
          <w:iCs/>
          <w:sz w:val="16"/>
          <w:szCs w:val="16"/>
          <w:lang w:val="en"/>
        </w:rPr>
        <w:t xml:space="preserve">, and (when applicable) </w:t>
      </w:r>
      <w:proofErr w:type="spellStart"/>
      <w:r w:rsidRPr="00DF0345">
        <w:rPr>
          <w:rFonts w:ascii="Arial" w:eastAsia="Times New Roman" w:hAnsi="Arial" w:cs="Arial"/>
          <w:i/>
          <w:iCs/>
          <w:sz w:val="16"/>
          <w:szCs w:val="16"/>
          <w:lang w:val="en"/>
        </w:rPr>
        <w:t>pM</w:t>
      </w:r>
      <w:proofErr w:type="spellEnd"/>
      <w:r w:rsidRPr="00DF0345">
        <w:rPr>
          <w:rFonts w:ascii="Arial" w:eastAsia="Times New Roman" w:hAnsi="Arial" w:cs="Arial"/>
          <w:i/>
          <w:iCs/>
          <w:sz w:val="16"/>
          <w:szCs w:val="16"/>
          <w:lang w:val="en"/>
        </w:rPr>
        <w:t xml:space="preserve">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1684B013" w14:textId="77777777" w:rsidR="006D6C21" w:rsidRPr="00396F6D" w:rsidRDefault="006D6C21">
      <w:pPr>
        <w:spacing w:after="0"/>
        <w:divId w:val="1066956126"/>
        <w:rPr>
          <w:rFonts w:ascii="Arial" w:eastAsia="Times New Roman" w:hAnsi="Arial" w:cs="Arial"/>
          <w:sz w:val="20"/>
          <w:szCs w:val="20"/>
          <w:lang w:val="en"/>
        </w:rPr>
      </w:pPr>
    </w:p>
    <w:p w14:paraId="7B638D3C"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TNM Descriptors (select all that apply) </w:t>
      </w:r>
    </w:p>
    <w:p w14:paraId="352E29D0"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Not applicable: _________________ </w:t>
      </w:r>
    </w:p>
    <w:p w14:paraId="4706E382"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r (recurrent) </w:t>
      </w:r>
    </w:p>
    <w:p w14:paraId="6E52CEFC"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y (post-treatment) </w:t>
      </w:r>
    </w:p>
    <w:p w14:paraId="79DB94CD" w14:textId="77777777" w:rsidR="006D6C21" w:rsidRPr="00396F6D" w:rsidRDefault="006D6C21">
      <w:pPr>
        <w:spacing w:after="0"/>
        <w:divId w:val="1066956126"/>
        <w:rPr>
          <w:rFonts w:ascii="Arial" w:eastAsia="Times New Roman" w:hAnsi="Arial" w:cs="Arial"/>
          <w:sz w:val="20"/>
          <w:szCs w:val="20"/>
          <w:lang w:val="en"/>
        </w:rPr>
      </w:pPr>
    </w:p>
    <w:p w14:paraId="77E87507"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Tumor Modifier </w:t>
      </w:r>
    </w:p>
    <w:p w14:paraId="2BDE97CA"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Not applicable </w:t>
      </w:r>
    </w:p>
    <w:p w14:paraId="1571D8CF"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m (multiple primary tumors) </w:t>
      </w:r>
    </w:p>
    <w:p w14:paraId="4B97280F" w14:textId="77777777" w:rsidR="006D6C21" w:rsidRPr="00396F6D" w:rsidRDefault="006D6C21">
      <w:pPr>
        <w:spacing w:after="0"/>
        <w:divId w:val="1066956126"/>
        <w:rPr>
          <w:rFonts w:ascii="Arial" w:eastAsia="Times New Roman" w:hAnsi="Arial" w:cs="Arial"/>
          <w:sz w:val="20"/>
          <w:szCs w:val="20"/>
          <w:lang w:val="en"/>
        </w:rPr>
      </w:pPr>
    </w:p>
    <w:p w14:paraId="0636FD3D" w14:textId="77777777" w:rsidR="00A44D58" w:rsidRDefault="00A44D58">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00E89D65" w14:textId="4EE6C596" w:rsidR="006D6C21" w:rsidRPr="00396F6D" w:rsidRDefault="009835EF">
      <w:pPr>
        <w:spacing w:after="0"/>
        <w:rPr>
          <w:rFonts w:ascii="Arial" w:eastAsia="Times New Roman" w:hAnsi="Arial" w:cs="Arial"/>
          <w:b/>
          <w:bCs/>
          <w:sz w:val="20"/>
          <w:szCs w:val="20"/>
          <w:lang w:val="en"/>
        </w:rPr>
      </w:pPr>
      <w:proofErr w:type="spellStart"/>
      <w:r w:rsidRPr="00396F6D">
        <w:rPr>
          <w:rFonts w:ascii="Arial" w:eastAsia="Times New Roman" w:hAnsi="Arial" w:cs="Arial"/>
          <w:b/>
          <w:bCs/>
          <w:sz w:val="20"/>
          <w:szCs w:val="20"/>
          <w:lang w:val="en"/>
        </w:rPr>
        <w:lastRenderedPageBreak/>
        <w:t>pT</w:t>
      </w:r>
      <w:proofErr w:type="spellEnd"/>
      <w:r w:rsidRPr="00396F6D">
        <w:rPr>
          <w:rFonts w:ascii="Arial" w:eastAsia="Times New Roman" w:hAnsi="Arial" w:cs="Arial"/>
          <w:b/>
          <w:bCs/>
          <w:sz w:val="20"/>
          <w:szCs w:val="20"/>
          <w:lang w:val="en"/>
        </w:rPr>
        <w:t xml:space="preserve"> Category </w:t>
      </w:r>
    </w:p>
    <w:p w14:paraId="76EAEC47"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w:t>
      </w:r>
      <w:proofErr w:type="spellStart"/>
      <w:r w:rsidRPr="00396F6D">
        <w:rPr>
          <w:rFonts w:ascii="Arial" w:eastAsia="Times New Roman" w:hAnsi="Arial" w:cs="Arial"/>
          <w:sz w:val="20"/>
          <w:szCs w:val="20"/>
          <w:lang w:val="en"/>
        </w:rPr>
        <w:t>pT</w:t>
      </w:r>
      <w:proofErr w:type="spellEnd"/>
      <w:r w:rsidRPr="00396F6D">
        <w:rPr>
          <w:rFonts w:ascii="Arial" w:eastAsia="Times New Roman" w:hAnsi="Arial" w:cs="Arial"/>
          <w:sz w:val="20"/>
          <w:szCs w:val="20"/>
          <w:lang w:val="en"/>
        </w:rPr>
        <w:t xml:space="preserve"> not assigned (cannot be determined based on available pathological information) </w:t>
      </w:r>
    </w:p>
    <w:p w14:paraId="2D774FAA"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pT0: No evidence of primary tumor </w:t>
      </w:r>
    </w:p>
    <w:p w14:paraId="5537F31D" w14:textId="77777777" w:rsidR="006D6C21" w:rsidRPr="00DF0345" w:rsidRDefault="009835EF">
      <w:pPr>
        <w:spacing w:after="0"/>
        <w:rPr>
          <w:rFonts w:ascii="Arial" w:eastAsia="Times New Roman" w:hAnsi="Arial" w:cs="Arial"/>
          <w:i/>
          <w:iCs/>
          <w:sz w:val="16"/>
          <w:szCs w:val="16"/>
          <w:lang w:val="en"/>
        </w:rPr>
      </w:pPr>
      <w:r w:rsidRPr="00DF0345">
        <w:rPr>
          <w:rFonts w:ascii="Arial" w:eastAsia="Times New Roman" w:hAnsi="Arial" w:cs="Arial"/>
          <w:i/>
          <w:iCs/>
          <w:sz w:val="16"/>
          <w:szCs w:val="16"/>
          <w:lang w:val="en"/>
        </w:rPr>
        <w:t xml:space="preserve">pT1: Tumor confined to the corpus uteri, including endocervical glandular involvement </w:t>
      </w:r>
    </w:p>
    <w:p w14:paraId="5E768EE1"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pT1a: Tumor limited to endometrium or invading less than half the myometrium </w:t>
      </w:r>
    </w:p>
    <w:p w14:paraId="0554246F"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pT1b: Tumor invading one half or more of the myometrium </w:t>
      </w:r>
    </w:p>
    <w:p w14:paraId="08066FDF"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pT1 (subcategory cannot be determined) </w:t>
      </w:r>
    </w:p>
    <w:p w14:paraId="79FE84AA"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pT2: Tumor invading the stromal connective tissue of the cervix but not extending beyond the uterus. Does NOT include only endocervical glandular involvement. </w:t>
      </w:r>
    </w:p>
    <w:p w14:paraId="343478FA" w14:textId="77777777" w:rsidR="006D6C21" w:rsidRPr="00DF0345" w:rsidRDefault="009835EF">
      <w:pPr>
        <w:spacing w:after="0"/>
        <w:rPr>
          <w:rFonts w:ascii="Arial" w:eastAsia="Times New Roman" w:hAnsi="Arial" w:cs="Arial"/>
          <w:i/>
          <w:iCs/>
          <w:sz w:val="16"/>
          <w:szCs w:val="16"/>
          <w:lang w:val="en"/>
        </w:rPr>
      </w:pPr>
      <w:r w:rsidRPr="00DF0345">
        <w:rPr>
          <w:rFonts w:ascii="Arial" w:eastAsia="Times New Roman" w:hAnsi="Arial" w:cs="Arial"/>
          <w:i/>
          <w:iCs/>
          <w:sz w:val="16"/>
          <w:szCs w:val="16"/>
          <w:lang w:val="en"/>
        </w:rPr>
        <w:t xml:space="preserve">pT3: Tumor involving serosa, adnexa, vagina, or parametrium </w:t>
      </w:r>
    </w:p>
    <w:p w14:paraId="5C11D52D"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pT3a: Tumor involving serosa and / or adnexa (direct extension or metastasis) </w:t>
      </w:r>
    </w:p>
    <w:p w14:paraId="332C0EB1"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pT3b: Vaginal involvement (direct extension or metastasis) or parametrial involvement </w:t>
      </w:r>
    </w:p>
    <w:p w14:paraId="3C3C72FE"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pT3 (subcategory cannot be determined) </w:t>
      </w:r>
    </w:p>
    <w:p w14:paraId="76145A2E"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___ pT4: Tumor invading bladder mucosa and / or bowel mucosa (bullous edema is not sufficient to classify a tumor as T4)</w:t>
      </w:r>
      <w:r w:rsidRPr="00DF0345">
        <w:rPr>
          <w:rFonts w:ascii="Arial" w:eastAsia="Times New Roman" w:hAnsi="Arial" w:cs="Arial"/>
          <w:sz w:val="20"/>
          <w:szCs w:val="20"/>
          <w:vertAlign w:val="superscript"/>
          <w:lang w:val="en"/>
        </w:rPr>
        <w:t xml:space="preserve"># </w:t>
      </w:r>
    </w:p>
    <w:p w14:paraId="05D483BC" w14:textId="77777777" w:rsidR="006D6C21" w:rsidRPr="00DF0345" w:rsidRDefault="009835EF">
      <w:pPr>
        <w:spacing w:after="0"/>
        <w:rPr>
          <w:rFonts w:ascii="Arial" w:eastAsia="Times New Roman" w:hAnsi="Arial" w:cs="Arial"/>
          <w:i/>
          <w:iCs/>
          <w:sz w:val="16"/>
          <w:szCs w:val="16"/>
          <w:lang w:val="en"/>
        </w:rPr>
      </w:pPr>
      <w:r w:rsidRPr="00DF0345">
        <w:rPr>
          <w:rFonts w:ascii="Arial" w:eastAsia="Times New Roman" w:hAnsi="Arial" w:cs="Arial"/>
          <w:i/>
          <w:iCs/>
          <w:sz w:val="16"/>
          <w:szCs w:val="16"/>
          <w:vertAlign w:val="superscript"/>
          <w:lang w:val="en"/>
        </w:rPr>
        <w:t>#</w:t>
      </w:r>
      <w:r w:rsidRPr="00DF0345">
        <w:rPr>
          <w:rFonts w:ascii="Arial" w:eastAsia="Times New Roman" w:hAnsi="Arial" w:cs="Arial"/>
          <w:i/>
          <w:iCs/>
          <w:sz w:val="16"/>
          <w:szCs w:val="16"/>
          <w:lang w:val="en"/>
        </w:rPr>
        <w:t xml:space="preserve"> Tumor must involve the mucosal surface </w:t>
      </w:r>
    </w:p>
    <w:p w14:paraId="44CE81DD" w14:textId="77777777" w:rsidR="006D6C21" w:rsidRPr="00396F6D" w:rsidRDefault="006D6C21">
      <w:pPr>
        <w:spacing w:after="0"/>
        <w:divId w:val="1066956126"/>
        <w:rPr>
          <w:rFonts w:ascii="Arial" w:eastAsia="Times New Roman" w:hAnsi="Arial" w:cs="Arial"/>
          <w:sz w:val="20"/>
          <w:szCs w:val="20"/>
          <w:lang w:val="en"/>
        </w:rPr>
      </w:pPr>
    </w:p>
    <w:p w14:paraId="4158C876"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Regional Lymph Nodes Modifier </w:t>
      </w:r>
    </w:p>
    <w:p w14:paraId="060F3428" w14:textId="77777777" w:rsidR="006D6C21" w:rsidRPr="00DF0345" w:rsidRDefault="009835EF">
      <w:pPr>
        <w:spacing w:after="0"/>
        <w:rPr>
          <w:rFonts w:ascii="Arial" w:eastAsia="Times New Roman" w:hAnsi="Arial" w:cs="Arial"/>
          <w:i/>
          <w:iCs/>
          <w:sz w:val="16"/>
          <w:szCs w:val="16"/>
          <w:lang w:val="en"/>
        </w:rPr>
      </w:pPr>
      <w:r w:rsidRPr="00DF0345">
        <w:rPr>
          <w:rFonts w:ascii="Arial" w:eastAsia="Times New Roman" w:hAnsi="Arial" w:cs="Arial"/>
          <w:i/>
          <w:iCs/>
          <w:sz w:val="16"/>
          <w:szCs w:val="16"/>
          <w:lang w:val="en"/>
        </w:rPr>
        <w:t>Suffix (</w:t>
      </w:r>
      <w:proofErr w:type="spellStart"/>
      <w:r w:rsidRPr="00DF0345">
        <w:rPr>
          <w:rFonts w:ascii="Arial" w:eastAsia="Times New Roman" w:hAnsi="Arial" w:cs="Arial"/>
          <w:i/>
          <w:iCs/>
          <w:sz w:val="16"/>
          <w:szCs w:val="16"/>
          <w:lang w:val="en"/>
        </w:rPr>
        <w:t>sn</w:t>
      </w:r>
      <w:proofErr w:type="spellEnd"/>
      <w:r w:rsidRPr="00DF0345">
        <w:rPr>
          <w:rFonts w:ascii="Arial" w:eastAsia="Times New Roman" w:hAnsi="Arial" w:cs="Arial"/>
          <w:i/>
          <w:iCs/>
          <w:sz w:val="16"/>
          <w:szCs w:val="16"/>
          <w:lang w:val="en"/>
        </w:rPr>
        <w:t>) is added to the N category when metastasis is identified only by sentinel lymph node biopsy. If after a sentinel node biopsy, the patient then undergoes a complete lymph node dissection, the (</w:t>
      </w:r>
      <w:proofErr w:type="spellStart"/>
      <w:r w:rsidRPr="00DF0345">
        <w:rPr>
          <w:rFonts w:ascii="Arial" w:eastAsia="Times New Roman" w:hAnsi="Arial" w:cs="Arial"/>
          <w:i/>
          <w:iCs/>
          <w:sz w:val="16"/>
          <w:szCs w:val="16"/>
          <w:lang w:val="en"/>
        </w:rPr>
        <w:t>sn</w:t>
      </w:r>
      <w:proofErr w:type="spellEnd"/>
      <w:r w:rsidRPr="00DF0345">
        <w:rPr>
          <w:rFonts w:ascii="Arial" w:eastAsia="Times New Roman" w:hAnsi="Arial" w:cs="Arial"/>
          <w:i/>
          <w:iCs/>
          <w:sz w:val="16"/>
          <w:szCs w:val="16"/>
          <w:lang w:val="en"/>
        </w:rPr>
        <w:t xml:space="preserve">) suffix is not used. </w:t>
      </w:r>
    </w:p>
    <w:p w14:paraId="10509B7B"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Not applicable </w:t>
      </w:r>
    </w:p>
    <w:p w14:paraId="7F6972F4"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___ (</w:t>
      </w:r>
      <w:proofErr w:type="spellStart"/>
      <w:r w:rsidRPr="00396F6D">
        <w:rPr>
          <w:rFonts w:ascii="Arial" w:eastAsia="Times New Roman" w:hAnsi="Arial" w:cs="Arial"/>
          <w:sz w:val="20"/>
          <w:szCs w:val="20"/>
          <w:lang w:val="en"/>
        </w:rPr>
        <w:t>sn</w:t>
      </w:r>
      <w:proofErr w:type="spellEnd"/>
      <w:r w:rsidRPr="00396F6D">
        <w:rPr>
          <w:rFonts w:ascii="Arial" w:eastAsia="Times New Roman" w:hAnsi="Arial" w:cs="Arial"/>
          <w:sz w:val="20"/>
          <w:szCs w:val="20"/>
          <w:lang w:val="en"/>
        </w:rPr>
        <w:t xml:space="preserve">) </w:t>
      </w:r>
    </w:p>
    <w:p w14:paraId="0B6C0077" w14:textId="77777777" w:rsidR="006D6C21" w:rsidRPr="00396F6D" w:rsidRDefault="006D6C21">
      <w:pPr>
        <w:spacing w:after="0"/>
        <w:divId w:val="1066956126"/>
        <w:rPr>
          <w:rFonts w:ascii="Arial" w:eastAsia="Times New Roman" w:hAnsi="Arial" w:cs="Arial"/>
          <w:sz w:val="20"/>
          <w:szCs w:val="20"/>
          <w:lang w:val="en"/>
        </w:rPr>
      </w:pPr>
    </w:p>
    <w:p w14:paraId="495A9897" w14:textId="77777777" w:rsidR="006D6C21" w:rsidRPr="00396F6D" w:rsidRDefault="009835EF">
      <w:pPr>
        <w:spacing w:after="0"/>
        <w:rPr>
          <w:rFonts w:ascii="Arial" w:eastAsia="Times New Roman" w:hAnsi="Arial" w:cs="Arial"/>
          <w:b/>
          <w:bCs/>
          <w:sz w:val="20"/>
          <w:szCs w:val="20"/>
          <w:lang w:val="en"/>
        </w:rPr>
      </w:pPr>
      <w:proofErr w:type="spellStart"/>
      <w:r w:rsidRPr="00396F6D">
        <w:rPr>
          <w:rFonts w:ascii="Arial" w:eastAsia="Times New Roman" w:hAnsi="Arial" w:cs="Arial"/>
          <w:b/>
          <w:bCs/>
          <w:sz w:val="20"/>
          <w:szCs w:val="20"/>
          <w:lang w:val="en"/>
        </w:rPr>
        <w:t>pN</w:t>
      </w:r>
      <w:proofErr w:type="spellEnd"/>
      <w:r w:rsidRPr="00396F6D">
        <w:rPr>
          <w:rFonts w:ascii="Arial" w:eastAsia="Times New Roman" w:hAnsi="Arial" w:cs="Arial"/>
          <w:b/>
          <w:bCs/>
          <w:sz w:val="20"/>
          <w:szCs w:val="20"/>
          <w:lang w:val="en"/>
        </w:rPr>
        <w:t xml:space="preserve"> Category </w:t>
      </w:r>
    </w:p>
    <w:p w14:paraId="339CBE02"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w:t>
      </w:r>
      <w:proofErr w:type="spellStart"/>
      <w:r w:rsidRPr="00396F6D">
        <w:rPr>
          <w:rFonts w:ascii="Arial" w:eastAsia="Times New Roman" w:hAnsi="Arial" w:cs="Arial"/>
          <w:sz w:val="20"/>
          <w:szCs w:val="20"/>
          <w:lang w:val="en"/>
        </w:rPr>
        <w:t>pN</w:t>
      </w:r>
      <w:proofErr w:type="spellEnd"/>
      <w:r w:rsidRPr="00396F6D">
        <w:rPr>
          <w:rFonts w:ascii="Arial" w:eastAsia="Times New Roman" w:hAnsi="Arial" w:cs="Arial"/>
          <w:sz w:val="20"/>
          <w:szCs w:val="20"/>
          <w:lang w:val="en"/>
        </w:rPr>
        <w:t xml:space="preserve"> not assigned (no nodes submitted or found) </w:t>
      </w:r>
    </w:p>
    <w:p w14:paraId="1F3234CF"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w:t>
      </w:r>
      <w:proofErr w:type="spellStart"/>
      <w:r w:rsidRPr="00396F6D">
        <w:rPr>
          <w:rFonts w:ascii="Arial" w:eastAsia="Times New Roman" w:hAnsi="Arial" w:cs="Arial"/>
          <w:sz w:val="20"/>
          <w:szCs w:val="20"/>
          <w:lang w:val="en"/>
        </w:rPr>
        <w:t>pN</w:t>
      </w:r>
      <w:proofErr w:type="spellEnd"/>
      <w:r w:rsidRPr="00396F6D">
        <w:rPr>
          <w:rFonts w:ascii="Arial" w:eastAsia="Times New Roman" w:hAnsi="Arial" w:cs="Arial"/>
          <w:sz w:val="20"/>
          <w:szCs w:val="20"/>
          <w:lang w:val="en"/>
        </w:rPr>
        <w:t xml:space="preserve"> not assigned (cannot be determined based on available pathological information) </w:t>
      </w:r>
    </w:p>
    <w:p w14:paraId="6420BA1F"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pN0: No regional lymph node metastasis </w:t>
      </w:r>
    </w:p>
    <w:p w14:paraId="569117B2"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pN0(i+): Isolated tumor cells in regional lymph node(s) no greater than 0.2 mm </w:t>
      </w:r>
    </w:p>
    <w:p w14:paraId="1746D8BD" w14:textId="77777777" w:rsidR="006D6C21" w:rsidRPr="00DF0345" w:rsidRDefault="009835EF">
      <w:pPr>
        <w:spacing w:after="0"/>
        <w:rPr>
          <w:rFonts w:ascii="Arial" w:eastAsia="Times New Roman" w:hAnsi="Arial" w:cs="Arial"/>
          <w:i/>
          <w:iCs/>
          <w:sz w:val="16"/>
          <w:szCs w:val="16"/>
          <w:lang w:val="en"/>
        </w:rPr>
      </w:pPr>
      <w:r w:rsidRPr="00DF0345">
        <w:rPr>
          <w:rFonts w:ascii="Arial" w:eastAsia="Times New Roman" w:hAnsi="Arial" w:cs="Arial"/>
          <w:i/>
          <w:iCs/>
          <w:sz w:val="16"/>
          <w:szCs w:val="16"/>
          <w:lang w:val="en"/>
        </w:rPr>
        <w:t xml:space="preserve">pN1: Regional lymph node metastasis to pelvic lymph nodes </w:t>
      </w:r>
    </w:p>
    <w:p w14:paraId="13F592AB" w14:textId="77777777" w:rsidR="006D6C21" w:rsidRPr="00DF0345" w:rsidRDefault="009835EF">
      <w:pPr>
        <w:spacing w:after="0"/>
        <w:rPr>
          <w:rFonts w:ascii="Arial" w:eastAsia="Times New Roman" w:hAnsi="Arial" w:cs="Arial"/>
          <w:i/>
          <w:iCs/>
          <w:sz w:val="16"/>
          <w:szCs w:val="16"/>
          <w:lang w:val="en"/>
        </w:rPr>
      </w:pPr>
      <w:r w:rsidRPr="00DF0345">
        <w:rPr>
          <w:rFonts w:ascii="Arial" w:eastAsia="Times New Roman" w:hAnsi="Arial" w:cs="Arial"/>
          <w:i/>
          <w:iCs/>
          <w:sz w:val="16"/>
          <w:szCs w:val="16"/>
          <w:vertAlign w:val="superscript"/>
          <w:lang w:val="en"/>
        </w:rPr>
        <w:t>#</w:t>
      </w:r>
      <w:r w:rsidRPr="00DF0345">
        <w:rPr>
          <w:rFonts w:ascii="Arial" w:eastAsia="Times New Roman" w:hAnsi="Arial" w:cs="Arial"/>
          <w:i/>
          <w:iCs/>
          <w:sz w:val="16"/>
          <w:szCs w:val="16"/>
          <w:lang w:val="en"/>
        </w:rPr>
        <w:t xml:space="preserve"> Even one metastasis greater than 2.0 mm would qualify the classification as pN1a and pN2a. </w:t>
      </w:r>
    </w:p>
    <w:p w14:paraId="4F0872F3"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___ pN1mi: Regional lymph node metastasis (greater than 0.2 mm but not greater than 2.0 mm in diameter) to pelvic lymph nodes</w:t>
      </w:r>
      <w:r w:rsidRPr="00DF0345">
        <w:rPr>
          <w:rFonts w:ascii="Arial" w:eastAsia="Times New Roman" w:hAnsi="Arial" w:cs="Arial"/>
          <w:sz w:val="20"/>
          <w:szCs w:val="20"/>
          <w:vertAlign w:val="superscript"/>
          <w:lang w:val="en"/>
        </w:rPr>
        <w:t>#</w:t>
      </w:r>
      <w:r w:rsidRPr="00396F6D">
        <w:rPr>
          <w:rFonts w:ascii="Arial" w:eastAsia="Times New Roman" w:hAnsi="Arial" w:cs="Arial"/>
          <w:sz w:val="20"/>
          <w:szCs w:val="20"/>
          <w:lang w:val="en"/>
        </w:rPr>
        <w:t xml:space="preserve"> </w:t>
      </w:r>
    </w:p>
    <w:p w14:paraId="122EC366"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pN1a: Regional lymph node metastasis (greater than 2.0 mm in diameter) to pelvic lymph nodes </w:t>
      </w:r>
    </w:p>
    <w:p w14:paraId="270AE1D8"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pN1 (subcategory cannot be determined) </w:t>
      </w:r>
    </w:p>
    <w:p w14:paraId="6786E160" w14:textId="77777777" w:rsidR="006D6C21" w:rsidRPr="00DF0345" w:rsidRDefault="009835EF">
      <w:pPr>
        <w:spacing w:after="0"/>
        <w:rPr>
          <w:rFonts w:ascii="Arial" w:eastAsia="Times New Roman" w:hAnsi="Arial" w:cs="Arial"/>
          <w:i/>
          <w:iCs/>
          <w:sz w:val="16"/>
          <w:szCs w:val="16"/>
          <w:lang w:val="en"/>
        </w:rPr>
      </w:pPr>
      <w:r w:rsidRPr="00DF0345">
        <w:rPr>
          <w:rFonts w:ascii="Arial" w:eastAsia="Times New Roman" w:hAnsi="Arial" w:cs="Arial"/>
          <w:i/>
          <w:iCs/>
          <w:sz w:val="16"/>
          <w:szCs w:val="16"/>
          <w:lang w:val="en"/>
        </w:rPr>
        <w:t xml:space="preserve">pN2: Regional lymph node metastasis to para-aortic lymph nodes, with or without positive pelvic lymph nodes </w:t>
      </w:r>
    </w:p>
    <w:p w14:paraId="3C810BC6"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___ pN2mi: Regional lymph node metastasis (greater than 0.2 mm but not greater than 2.0 mm in diameter) to para-aortic lymph nodes, with or without positive pelvic lymph nodes</w:t>
      </w:r>
      <w:r w:rsidRPr="00DF0345">
        <w:rPr>
          <w:rFonts w:ascii="Arial" w:eastAsia="Times New Roman" w:hAnsi="Arial" w:cs="Arial"/>
          <w:sz w:val="20"/>
          <w:szCs w:val="20"/>
          <w:vertAlign w:val="superscript"/>
          <w:lang w:val="en"/>
        </w:rPr>
        <w:t>#</w:t>
      </w:r>
      <w:r w:rsidRPr="00396F6D">
        <w:rPr>
          <w:rFonts w:ascii="Arial" w:eastAsia="Times New Roman" w:hAnsi="Arial" w:cs="Arial"/>
          <w:sz w:val="20"/>
          <w:szCs w:val="20"/>
          <w:lang w:val="en"/>
        </w:rPr>
        <w:t xml:space="preserve"> </w:t>
      </w:r>
    </w:p>
    <w:p w14:paraId="3DAD73FC"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pN2a: Regional lymph node metastasis (greater than 2.0 mm in diameter) to para-aortic lymph nodes, with or without positive pelvic lymph nodes </w:t>
      </w:r>
    </w:p>
    <w:p w14:paraId="42476835"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pN2 (subcategory cannot be determined) </w:t>
      </w:r>
    </w:p>
    <w:p w14:paraId="4875950A" w14:textId="77777777" w:rsidR="006D6C21" w:rsidRPr="00396F6D" w:rsidRDefault="006D6C21">
      <w:pPr>
        <w:spacing w:after="0"/>
        <w:divId w:val="1066956126"/>
        <w:rPr>
          <w:rFonts w:ascii="Arial" w:eastAsia="Times New Roman" w:hAnsi="Arial" w:cs="Arial"/>
          <w:sz w:val="20"/>
          <w:szCs w:val="20"/>
          <w:lang w:val="en"/>
        </w:rPr>
      </w:pPr>
    </w:p>
    <w:p w14:paraId="61E38E07" w14:textId="77777777" w:rsidR="006D6C21" w:rsidRPr="00396F6D" w:rsidRDefault="009835EF">
      <w:pPr>
        <w:spacing w:after="0"/>
        <w:rPr>
          <w:rFonts w:ascii="Arial" w:eastAsia="Times New Roman" w:hAnsi="Arial" w:cs="Arial"/>
          <w:b/>
          <w:bCs/>
          <w:sz w:val="20"/>
          <w:szCs w:val="20"/>
          <w:lang w:val="en"/>
        </w:rPr>
      </w:pPr>
      <w:proofErr w:type="spellStart"/>
      <w:r w:rsidRPr="00396F6D">
        <w:rPr>
          <w:rFonts w:ascii="Arial" w:eastAsia="Times New Roman" w:hAnsi="Arial" w:cs="Arial"/>
          <w:b/>
          <w:bCs/>
          <w:sz w:val="20"/>
          <w:szCs w:val="20"/>
          <w:lang w:val="en"/>
        </w:rPr>
        <w:t>pM</w:t>
      </w:r>
      <w:proofErr w:type="spellEnd"/>
      <w:r w:rsidRPr="00396F6D">
        <w:rPr>
          <w:rFonts w:ascii="Arial" w:eastAsia="Times New Roman" w:hAnsi="Arial" w:cs="Arial"/>
          <w:b/>
          <w:bCs/>
          <w:sz w:val="20"/>
          <w:szCs w:val="20"/>
          <w:lang w:val="en"/>
        </w:rPr>
        <w:t xml:space="preserve"> Category </w:t>
      </w:r>
    </w:p>
    <w:p w14:paraId="71CC83DF"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Not applicable - </w:t>
      </w:r>
      <w:proofErr w:type="spellStart"/>
      <w:r w:rsidRPr="00396F6D">
        <w:rPr>
          <w:rFonts w:ascii="Arial" w:eastAsia="Times New Roman" w:hAnsi="Arial" w:cs="Arial"/>
          <w:sz w:val="20"/>
          <w:szCs w:val="20"/>
          <w:lang w:val="en"/>
        </w:rPr>
        <w:t>pM</w:t>
      </w:r>
      <w:proofErr w:type="spellEnd"/>
      <w:r w:rsidRPr="00396F6D">
        <w:rPr>
          <w:rFonts w:ascii="Arial" w:eastAsia="Times New Roman" w:hAnsi="Arial" w:cs="Arial"/>
          <w:sz w:val="20"/>
          <w:szCs w:val="20"/>
          <w:lang w:val="en"/>
        </w:rPr>
        <w:t xml:space="preserve"> cannot be determined from the submitted specimen(s) </w:t>
      </w:r>
    </w:p>
    <w:p w14:paraId="4DEC0057"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pM1: Distant metastasis (includes metastasis to inguinal lymph nodes, intraperitoneal disease, lung, liver, or bone. It excludes metastasis to pelvic or para-aortic lymph nodes, vagina, uterine serosa, or adnexa) </w:t>
      </w:r>
    </w:p>
    <w:p w14:paraId="6B6750BB" w14:textId="77777777" w:rsidR="00A44D58" w:rsidRDefault="00A44D58">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36F34D88" w14:textId="069DB64D"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lastRenderedPageBreak/>
        <w:t xml:space="preserve">FIGO STAGE </w:t>
      </w:r>
    </w:p>
    <w:p w14:paraId="2EF23D8A" w14:textId="77777777" w:rsidR="006D6C21" w:rsidRPr="00396F6D" w:rsidRDefault="006D6C21">
      <w:pPr>
        <w:spacing w:after="0"/>
        <w:divId w:val="1066956126"/>
        <w:rPr>
          <w:rFonts w:ascii="Arial" w:eastAsia="Times New Roman" w:hAnsi="Arial" w:cs="Arial"/>
          <w:sz w:val="20"/>
          <w:szCs w:val="20"/>
          <w:lang w:val="en"/>
        </w:rPr>
      </w:pPr>
    </w:p>
    <w:p w14:paraId="1E2F9686"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+FIGO Stage (2018 FIGO Cancer Report) </w:t>
      </w:r>
    </w:p>
    <w:p w14:paraId="22AE5FC8"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I: Tumor confined to the corpus uteri </w:t>
      </w:r>
    </w:p>
    <w:p w14:paraId="169D51FA"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IA: No or less than half myometrial invasion </w:t>
      </w:r>
    </w:p>
    <w:p w14:paraId="2C5EA0E3"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IB: Invasion equal to or more than half of the myometrium </w:t>
      </w:r>
    </w:p>
    <w:p w14:paraId="454EFFBA"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II: Tumor invades cervical stroma, but does not extend beyond the uterus </w:t>
      </w:r>
    </w:p>
    <w:p w14:paraId="02B5658E"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III: Local and / or regional spread of the tumor </w:t>
      </w:r>
    </w:p>
    <w:p w14:paraId="0405AA0B"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IIIA: Tumor invades the serosa of the corpus uteri and / or </w:t>
      </w:r>
      <w:proofErr w:type="spellStart"/>
      <w:r w:rsidRPr="00396F6D">
        <w:rPr>
          <w:rFonts w:ascii="Arial" w:eastAsia="Times New Roman" w:hAnsi="Arial" w:cs="Arial"/>
          <w:sz w:val="20"/>
          <w:szCs w:val="20"/>
          <w:lang w:val="en"/>
        </w:rPr>
        <w:t>adnexae</w:t>
      </w:r>
      <w:proofErr w:type="spellEnd"/>
      <w:r w:rsidRPr="00396F6D">
        <w:rPr>
          <w:rFonts w:ascii="Arial" w:eastAsia="Times New Roman" w:hAnsi="Arial" w:cs="Arial"/>
          <w:sz w:val="20"/>
          <w:szCs w:val="20"/>
          <w:lang w:val="en"/>
        </w:rPr>
        <w:t xml:space="preserve"> </w:t>
      </w:r>
    </w:p>
    <w:p w14:paraId="685916FA"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IIIB: Vaginal and / or parametrial involvement </w:t>
      </w:r>
    </w:p>
    <w:p w14:paraId="3CD36162"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IIIC: Metastases to pelvic and / or para-aortic lymph nodes </w:t>
      </w:r>
    </w:p>
    <w:p w14:paraId="144BBEBA"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IIIC1: Positive pelvic nodes </w:t>
      </w:r>
    </w:p>
    <w:p w14:paraId="38E09C0B"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IIIC2: Positive para-aortic nodes with or without positive pelvic lymph nodes </w:t>
      </w:r>
    </w:p>
    <w:p w14:paraId="1BCF2DDC"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IV: Tumor invades bladder and / or bowel mucosa, and / or distant metastases </w:t>
      </w:r>
    </w:p>
    <w:p w14:paraId="761F1EEB"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IVA: Tumor invasion of bladder and / or bowel mucosa </w:t>
      </w:r>
    </w:p>
    <w:p w14:paraId="22F220F3"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IVB: Distant metastasis, including intra-abdominal metastases and / or inguinal nodes </w:t>
      </w:r>
    </w:p>
    <w:p w14:paraId="3DE6BC41" w14:textId="77777777" w:rsidR="006D6C21" w:rsidRPr="00396F6D" w:rsidRDefault="006D6C21">
      <w:pPr>
        <w:spacing w:after="0"/>
        <w:divId w:val="1066956126"/>
        <w:rPr>
          <w:rFonts w:ascii="Arial" w:eastAsia="Times New Roman" w:hAnsi="Arial" w:cs="Arial"/>
          <w:sz w:val="20"/>
          <w:szCs w:val="20"/>
          <w:lang w:val="en"/>
        </w:rPr>
      </w:pPr>
    </w:p>
    <w:p w14:paraId="57D0E95F"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ADDITIONAL FINDINGS (Note </w:t>
      </w:r>
      <w:hyperlink w:anchor="2075" w:history="1">
        <w:r w:rsidRPr="00396F6D">
          <w:rPr>
            <w:rStyle w:val="Hyperlink"/>
            <w:rFonts w:ascii="Arial" w:eastAsia="Times New Roman" w:hAnsi="Arial" w:cs="Arial"/>
            <w:b/>
            <w:bCs/>
            <w:sz w:val="20"/>
            <w:szCs w:val="20"/>
            <w:lang w:val="en"/>
          </w:rPr>
          <w:t>L</w:t>
        </w:r>
      </w:hyperlink>
      <w:r w:rsidRPr="00396F6D">
        <w:rPr>
          <w:rFonts w:ascii="Arial" w:eastAsia="Times New Roman" w:hAnsi="Arial" w:cs="Arial"/>
          <w:b/>
          <w:bCs/>
          <w:sz w:val="20"/>
          <w:szCs w:val="20"/>
          <w:lang w:val="en"/>
        </w:rPr>
        <w:t xml:space="preserve">) </w:t>
      </w:r>
    </w:p>
    <w:p w14:paraId="0495C09A" w14:textId="77777777" w:rsidR="006D6C21" w:rsidRPr="00396F6D" w:rsidRDefault="006D6C21">
      <w:pPr>
        <w:spacing w:after="0"/>
        <w:divId w:val="1066956126"/>
        <w:rPr>
          <w:rFonts w:ascii="Arial" w:eastAsia="Times New Roman" w:hAnsi="Arial" w:cs="Arial"/>
          <w:sz w:val="20"/>
          <w:szCs w:val="20"/>
          <w:lang w:val="en"/>
        </w:rPr>
      </w:pPr>
    </w:p>
    <w:p w14:paraId="000A7452"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+Additional Findings (select all that apply) </w:t>
      </w:r>
    </w:p>
    <w:p w14:paraId="2C1D0CE3"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None identified </w:t>
      </w:r>
    </w:p>
    <w:p w14:paraId="7184228D"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Atypical hyperplasia / endometrial intraepithelial neoplasia (EIN) </w:t>
      </w:r>
    </w:p>
    <w:p w14:paraId="752E6AA3" w14:textId="77777777" w:rsidR="006D6C21" w:rsidRPr="00396F6D" w:rsidRDefault="009835EF">
      <w:pPr>
        <w:spacing w:after="0"/>
        <w:rPr>
          <w:rFonts w:ascii="Arial" w:eastAsia="Times New Roman" w:hAnsi="Arial" w:cs="Arial"/>
          <w:sz w:val="20"/>
          <w:szCs w:val="20"/>
          <w:lang w:val="en"/>
        </w:rPr>
      </w:pPr>
      <w:r w:rsidRPr="00396F6D">
        <w:rPr>
          <w:rFonts w:ascii="Arial" w:eastAsia="Times New Roman" w:hAnsi="Arial" w:cs="Arial"/>
          <w:sz w:val="20"/>
          <w:szCs w:val="20"/>
          <w:lang w:val="en"/>
        </w:rPr>
        <w:t xml:space="preserve">___ Other (specify): _________________ </w:t>
      </w:r>
    </w:p>
    <w:p w14:paraId="10BDF351" w14:textId="77777777" w:rsidR="006D6C21" w:rsidRPr="00396F6D" w:rsidRDefault="006D6C21">
      <w:pPr>
        <w:spacing w:after="0"/>
        <w:divId w:val="1066956126"/>
        <w:rPr>
          <w:rFonts w:ascii="Arial" w:eastAsia="Times New Roman" w:hAnsi="Arial" w:cs="Arial"/>
          <w:sz w:val="20"/>
          <w:szCs w:val="20"/>
          <w:lang w:val="en"/>
        </w:rPr>
      </w:pPr>
    </w:p>
    <w:p w14:paraId="622C26E4"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SPECIAL STUDIES </w:t>
      </w:r>
    </w:p>
    <w:p w14:paraId="52DCE912" w14:textId="77777777" w:rsidR="006D6C21" w:rsidRPr="00DF0345" w:rsidRDefault="009835EF">
      <w:pPr>
        <w:spacing w:after="0"/>
        <w:rPr>
          <w:rFonts w:ascii="Arial" w:eastAsia="Times New Roman" w:hAnsi="Arial" w:cs="Arial"/>
          <w:i/>
          <w:iCs/>
          <w:sz w:val="16"/>
          <w:szCs w:val="16"/>
          <w:lang w:val="en"/>
        </w:rPr>
      </w:pPr>
      <w:r w:rsidRPr="00DF0345">
        <w:rPr>
          <w:rFonts w:ascii="Arial" w:eastAsia="Times New Roman" w:hAnsi="Arial" w:cs="Arial"/>
          <w:i/>
          <w:iCs/>
          <w:sz w:val="16"/>
          <w:szCs w:val="16"/>
          <w:lang w:val="en"/>
        </w:rPr>
        <w:t xml:space="preserve">For reporting molecular testing, immunohistochemistry, and other cancer biomarker testing results, the CAP endometrium biomarker template should be used. Pending biomarker studies should be listed in the Comments section of this report. </w:t>
      </w:r>
    </w:p>
    <w:p w14:paraId="7FE6351F" w14:textId="77777777" w:rsidR="006D6C21" w:rsidRPr="00396F6D" w:rsidRDefault="006D6C21">
      <w:pPr>
        <w:spacing w:after="0"/>
        <w:divId w:val="1066956126"/>
        <w:rPr>
          <w:rFonts w:ascii="Arial" w:eastAsia="Times New Roman" w:hAnsi="Arial" w:cs="Arial"/>
          <w:sz w:val="20"/>
          <w:szCs w:val="20"/>
          <w:lang w:val="en"/>
        </w:rPr>
      </w:pPr>
    </w:p>
    <w:p w14:paraId="3D90E172"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COMMENTS </w:t>
      </w:r>
    </w:p>
    <w:p w14:paraId="7A259D90" w14:textId="77777777" w:rsidR="006D6C21" w:rsidRPr="00396F6D" w:rsidRDefault="006D6C21">
      <w:pPr>
        <w:spacing w:after="0"/>
        <w:divId w:val="1066956126"/>
        <w:rPr>
          <w:rFonts w:ascii="Arial" w:eastAsia="Times New Roman" w:hAnsi="Arial" w:cs="Arial"/>
          <w:sz w:val="20"/>
          <w:szCs w:val="20"/>
          <w:lang w:val="en"/>
        </w:rPr>
      </w:pPr>
    </w:p>
    <w:p w14:paraId="101AA4A3" w14:textId="77777777" w:rsidR="006D6C21" w:rsidRPr="00396F6D" w:rsidRDefault="009835EF">
      <w:pPr>
        <w:spacing w:after="0"/>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Comment(s): _________________ </w:t>
      </w:r>
    </w:p>
    <w:p w14:paraId="692AB67D" w14:textId="77777777" w:rsidR="006D6C21" w:rsidRPr="00396F6D" w:rsidRDefault="006D6C21">
      <w:pPr>
        <w:spacing w:after="0"/>
        <w:divId w:val="1066956126"/>
        <w:rPr>
          <w:rFonts w:ascii="Arial" w:eastAsia="Times New Roman" w:hAnsi="Arial" w:cs="Arial"/>
          <w:sz w:val="20"/>
          <w:szCs w:val="20"/>
          <w:lang w:val="en"/>
        </w:rPr>
      </w:pPr>
    </w:p>
    <w:p w14:paraId="141CC230" w14:textId="77777777" w:rsidR="00DF0345" w:rsidRDefault="00DF0345">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26A7B8DF" w14:textId="712ADAE7" w:rsidR="006D6C21" w:rsidRPr="00AA2FF4" w:rsidRDefault="009835EF" w:rsidP="00AA2FF4">
      <w:pPr>
        <w:pBdr>
          <w:bottom w:val="single" w:sz="4" w:space="1" w:color="auto"/>
        </w:pBdr>
        <w:spacing w:after="0"/>
        <w:rPr>
          <w:rFonts w:ascii="Arial" w:eastAsia="Times New Roman" w:hAnsi="Arial" w:cs="Arial"/>
          <w:b/>
          <w:bCs/>
          <w:sz w:val="24"/>
          <w:szCs w:val="24"/>
          <w:lang w:val="en"/>
        </w:rPr>
      </w:pPr>
      <w:r w:rsidRPr="00AA2FF4">
        <w:rPr>
          <w:rFonts w:ascii="Arial" w:eastAsia="Times New Roman" w:hAnsi="Arial" w:cs="Arial"/>
          <w:b/>
          <w:bCs/>
          <w:sz w:val="24"/>
          <w:szCs w:val="24"/>
          <w:lang w:val="en"/>
        </w:rPr>
        <w:lastRenderedPageBreak/>
        <w:t>Explanatory Notes</w:t>
      </w:r>
    </w:p>
    <w:p w14:paraId="59F735E2" w14:textId="77777777" w:rsidR="00DF0345" w:rsidRDefault="00DF0345" w:rsidP="00DF0345">
      <w:pPr>
        <w:spacing w:after="0"/>
        <w:jc w:val="both"/>
        <w:rPr>
          <w:rFonts w:ascii="Arial" w:eastAsia="Times New Roman" w:hAnsi="Arial" w:cs="Arial"/>
          <w:b/>
          <w:bCs/>
          <w:sz w:val="20"/>
          <w:szCs w:val="20"/>
          <w:lang w:val="en"/>
        </w:rPr>
      </w:pPr>
    </w:p>
    <w:p w14:paraId="01AAA012" w14:textId="77777777" w:rsidR="00DF0345" w:rsidRDefault="009835EF" w:rsidP="00DF0345">
      <w:pPr>
        <w:spacing w:after="0"/>
        <w:jc w:val="both"/>
        <w:rPr>
          <w:rFonts w:ascii="Arial" w:eastAsia="Times New Roman" w:hAnsi="Arial" w:cs="Arial"/>
          <w:b/>
          <w:bCs/>
          <w:sz w:val="20"/>
          <w:szCs w:val="20"/>
          <w:lang w:val="en"/>
        </w:rPr>
      </w:pPr>
      <w:r w:rsidRPr="00396F6D">
        <w:rPr>
          <w:rFonts w:ascii="Arial" w:eastAsia="Times New Roman" w:hAnsi="Arial" w:cs="Arial"/>
          <w:b/>
          <w:bCs/>
          <w:sz w:val="20"/>
          <w:szCs w:val="20"/>
          <w:lang w:val="en"/>
        </w:rPr>
        <w:t>A. Clinical History and Biomarker Testing</w:t>
      </w:r>
    </w:p>
    <w:p w14:paraId="495B6A4D" w14:textId="77777777" w:rsidR="00DF0345" w:rsidRDefault="009835EF" w:rsidP="00DF0345">
      <w:pPr>
        <w:spacing w:after="0"/>
        <w:jc w:val="both"/>
        <w:rPr>
          <w:rFonts w:ascii="Arial" w:eastAsia="Times New Roman" w:hAnsi="Arial" w:cs="Arial"/>
          <w:sz w:val="20"/>
          <w:szCs w:val="20"/>
          <w:lang w:val="en"/>
        </w:rPr>
      </w:pPr>
      <w:r w:rsidRPr="00396F6D">
        <w:rPr>
          <w:rFonts w:ascii="Arial" w:eastAsia="Times New Roman" w:hAnsi="Arial" w:cs="Arial"/>
          <w:sz w:val="20"/>
          <w:szCs w:val="20"/>
          <w:lang w:val="en"/>
        </w:rPr>
        <w:t>Colon carcinoma is the most common malignancy in hereditary nonpolyposis colon cancer [HNPCC; Lynch syndrome (LS)], which is caused by germline mutations in DNA mismatch repair genes (MLH1, MLH2, MLH6, and PMS2). However, endometrial carcinoma develops before colon carcinoma in &gt;50% of women with HNPCC.</w:t>
      </w:r>
      <w:hyperlink w:anchor="7851" w:tooltip="Aarnio M, Sankila R, Pukkala E, Salovaara R, Aaltonen LA, de&#10;la Chapelle A, Peltomäki P, Mecklin JP, Järvinen HJ. Cancer risk in mutation&#10;carriers of DNA-mismatch-repair genes. Int J Cancer. 1999;81:214-218." w:history="1">
        <w:r w:rsidRPr="00396F6D">
          <w:rPr>
            <w:rStyle w:val="Hyperlink"/>
            <w:rFonts w:ascii="Arial" w:eastAsia="Times New Roman" w:hAnsi="Arial" w:cs="Arial"/>
            <w:sz w:val="20"/>
            <w:szCs w:val="20"/>
            <w:vertAlign w:val="superscript"/>
            <w:lang w:val="en"/>
          </w:rPr>
          <w:t>1,</w:t>
        </w:r>
      </w:hyperlink>
      <w:hyperlink w:anchor="7852" w:tooltip="Watson P, Vasen HF, Mecklin JP, Järvinen H, Lynch HT. The&#10;risk of endometrial cancer in hereditary nonpolyposis colorectal cancer. Am&#10;J Med. 1994;96:516-520." w:history="1">
        <w:r w:rsidRPr="00396F6D">
          <w:rPr>
            <w:rStyle w:val="Hyperlink"/>
            <w:rFonts w:ascii="Arial" w:eastAsia="Times New Roman" w:hAnsi="Arial" w:cs="Arial"/>
            <w:sz w:val="20"/>
            <w:szCs w:val="20"/>
            <w:vertAlign w:val="superscript"/>
            <w:lang w:val="en"/>
          </w:rPr>
          <w:t>2,</w:t>
        </w:r>
      </w:hyperlink>
      <w:hyperlink w:anchor="7853" w:tooltip="Wijnen J, de Leeuw W, Vasen H, et al. Familial endometrial&#10;cancer in female carriers of MSH6 germline mutations. Nat Genet.&#10;1999;23:142-144." w:history="1">
        <w:r w:rsidRPr="00396F6D">
          <w:rPr>
            <w:rStyle w:val="Hyperlink"/>
            <w:rFonts w:ascii="Arial" w:eastAsia="Times New Roman" w:hAnsi="Arial" w:cs="Arial"/>
            <w:sz w:val="20"/>
            <w:szCs w:val="20"/>
            <w:vertAlign w:val="superscript"/>
            <w:lang w:val="en"/>
          </w:rPr>
          <w:t>3,</w:t>
        </w:r>
      </w:hyperlink>
      <w:hyperlink w:anchor="7854" w:tooltip="Charames GS, Millar AL, Pal T, Narod S, Bapat B. Do MSH6&#10;mutations contribute to double primary cancers of the colorectum and&#10;endometrium? Hum Genet. 2000;107:623-629." w:history="1">
        <w:r w:rsidRPr="00396F6D">
          <w:rPr>
            <w:rStyle w:val="Hyperlink"/>
            <w:rFonts w:ascii="Arial" w:eastAsia="Times New Roman" w:hAnsi="Arial" w:cs="Arial"/>
            <w:sz w:val="20"/>
            <w:szCs w:val="20"/>
            <w:vertAlign w:val="superscript"/>
            <w:lang w:val="en"/>
          </w:rPr>
          <w:t>4</w:t>
        </w:r>
      </w:hyperlink>
      <w:r w:rsidRPr="00396F6D">
        <w:rPr>
          <w:rFonts w:ascii="Arial" w:eastAsia="Times New Roman" w:hAnsi="Arial" w:cs="Arial"/>
          <w:sz w:val="20"/>
          <w:szCs w:val="20"/>
          <w:lang w:val="en"/>
        </w:rPr>
        <w:t>  3% to 5% of endometrial carcinomas can be attributed to Lynch syndrome (LS). Patients with LS have a 40-60% lifetime risk for endometrial and colon cancer.</w:t>
      </w:r>
      <w:hyperlink w:anchor="7856" w:tooltip="Cho KR, Cooper K, Croce S: International Society of Gynecological Pathologists (ISGyP): Guidelines from the special techniques and ancillary studies group. Int J Gynecol Pathol. 2019; 38(Suppl1):S114-122." w:history="1">
        <w:r w:rsidRPr="00396F6D">
          <w:rPr>
            <w:rStyle w:val="Hyperlink"/>
            <w:rFonts w:ascii="Arial" w:eastAsia="Times New Roman" w:hAnsi="Arial" w:cs="Arial"/>
            <w:sz w:val="20"/>
            <w:szCs w:val="20"/>
            <w:vertAlign w:val="superscript"/>
            <w:lang w:val="en"/>
          </w:rPr>
          <w:t>5</w:t>
        </w:r>
      </w:hyperlink>
      <w:r w:rsidRPr="00396F6D">
        <w:rPr>
          <w:rFonts w:ascii="Arial" w:eastAsia="Times New Roman" w:hAnsi="Arial" w:cs="Arial"/>
          <w:sz w:val="20"/>
          <w:szCs w:val="20"/>
          <w:lang w:val="en"/>
        </w:rPr>
        <w:t xml:space="preserve"> Histopathologic features suggestive of HNPCC/LS-related carcinoma are well characterized in the colon, but not as well in the uterus. While lower uterine segment tumors and </w:t>
      </w:r>
      <w:proofErr w:type="gramStart"/>
      <w:r w:rsidRPr="00396F6D">
        <w:rPr>
          <w:rFonts w:ascii="Arial" w:eastAsia="Times New Roman" w:hAnsi="Arial" w:cs="Arial"/>
          <w:sz w:val="20"/>
          <w:szCs w:val="20"/>
          <w:lang w:val="en"/>
        </w:rPr>
        <w:t>high grade</w:t>
      </w:r>
      <w:proofErr w:type="gramEnd"/>
      <w:r w:rsidRPr="00396F6D">
        <w:rPr>
          <w:rFonts w:ascii="Arial" w:eastAsia="Times New Roman" w:hAnsi="Arial" w:cs="Arial"/>
          <w:sz w:val="20"/>
          <w:szCs w:val="20"/>
          <w:lang w:val="en"/>
        </w:rPr>
        <w:t xml:space="preserve"> tumors in the endometrium seem to have a higher rate of being LS-associated tumors, tumor morphology and anatomic location of tumor cannot be used to select patients for screening for LS. Many LS-associated endometrial carcinomas are seen in probands that do not meet Bethesda or Amsterdam personal/family history criteria for Lynch Syndrome. However, when examining an endometrial carcinoma in a patient under 50 years of age or with a personal or family history of colon carcinoma, it is important to consider the possibility of an HNPCC/LS-related endometrial carcinoma.</w:t>
      </w:r>
    </w:p>
    <w:p w14:paraId="3BAB864A" w14:textId="77777777" w:rsidR="00DF0345" w:rsidRDefault="00DF0345" w:rsidP="00DF0345">
      <w:pPr>
        <w:spacing w:after="0"/>
        <w:jc w:val="both"/>
        <w:rPr>
          <w:rFonts w:ascii="Arial" w:eastAsia="Times New Roman" w:hAnsi="Arial" w:cs="Arial"/>
          <w:sz w:val="20"/>
          <w:szCs w:val="20"/>
          <w:lang w:val="en"/>
        </w:rPr>
      </w:pPr>
    </w:p>
    <w:p w14:paraId="6B5DDA0B" w14:textId="0B31B70D" w:rsidR="00DF0345" w:rsidRDefault="009835EF" w:rsidP="00DF0345">
      <w:pPr>
        <w:spacing w:after="0"/>
        <w:jc w:val="both"/>
        <w:rPr>
          <w:rFonts w:ascii="Arial" w:eastAsia="Times New Roman" w:hAnsi="Arial" w:cs="Arial"/>
          <w:sz w:val="20"/>
          <w:szCs w:val="20"/>
          <w:lang w:val="en"/>
        </w:rPr>
      </w:pPr>
      <w:r w:rsidRPr="00396F6D">
        <w:rPr>
          <w:rFonts w:ascii="Arial" w:eastAsia="Times New Roman" w:hAnsi="Arial" w:cs="Arial"/>
          <w:sz w:val="20"/>
          <w:szCs w:val="20"/>
          <w:lang w:val="en"/>
        </w:rPr>
        <w:t>According to the NCCN guidelines, there should be universal testing of endometrial carcinomas for mismatch repair (MMR) proteins/microsatellite instability (MSI). This can be tested on the hysterectomy specimen or the pre-surgical biopsy. Testing for defective DNA mismatch repair proteins by immunohistochemistry is the most cost-effective method (MLH1, MSH2, MSH6, and PMS2 antibodies are commercially available).</w:t>
      </w:r>
      <w:hyperlink w:anchor="7855" w:tooltip="Mills AM, Liou S, Ford JM, Berek JS, Pai RK, Longacre TA.&#10;Lynch syndrome screening should be considered for all patients with newly&#10;diagnosed endometrial cancer. Am J Surg Pathol. 2014;38:1501-1509." w:history="1">
        <w:r w:rsidRPr="00396F6D">
          <w:rPr>
            <w:rStyle w:val="Hyperlink"/>
            <w:rFonts w:ascii="Arial" w:eastAsia="Times New Roman" w:hAnsi="Arial" w:cs="Arial"/>
            <w:sz w:val="20"/>
            <w:szCs w:val="20"/>
            <w:vertAlign w:val="superscript"/>
            <w:lang w:val="en"/>
          </w:rPr>
          <w:t>6</w:t>
        </w:r>
      </w:hyperlink>
      <w:r w:rsidRPr="00396F6D">
        <w:rPr>
          <w:rFonts w:ascii="Arial" w:eastAsia="Times New Roman" w:hAnsi="Arial" w:cs="Arial"/>
          <w:sz w:val="20"/>
          <w:szCs w:val="20"/>
          <w:lang w:val="en"/>
        </w:rPr>
        <w:t> Loss of MSH2 or MSH6 expression essentially always indicates Lynch syndrome. HNPCC/LS-related endometrial carcinoma is predominantly associated with MSH2 mutations and MSH6 mutations.</w:t>
      </w:r>
      <w:hyperlink w:anchor="7851" w:tooltip="Aarnio M, Sankila R, Pukkala E, Salovaara R, Aaltonen LA, de&#10;la Chapelle A, Peltomäki P, Mecklin JP, Järvinen HJ. Cancer risk in mutation&#10;carriers of DNA-mismatch-repair genes. Int J Cancer. 1999;81:214-218." w:history="1">
        <w:r w:rsidRPr="00396F6D">
          <w:rPr>
            <w:rStyle w:val="Hyperlink"/>
            <w:rFonts w:ascii="Arial" w:eastAsia="Times New Roman" w:hAnsi="Arial" w:cs="Arial"/>
            <w:sz w:val="20"/>
            <w:szCs w:val="20"/>
            <w:vertAlign w:val="superscript"/>
            <w:lang w:val="en"/>
          </w:rPr>
          <w:t>1,</w:t>
        </w:r>
      </w:hyperlink>
      <w:hyperlink w:anchor="7852" w:tooltip="Watson P, Vasen HF, Mecklin JP, Järvinen H, Lynch HT. The&#10;risk of endometrial cancer in hereditary nonpolyposis colorectal cancer. Am&#10;J Med. 1994;96:516-520." w:history="1">
        <w:r w:rsidRPr="00396F6D">
          <w:rPr>
            <w:rStyle w:val="Hyperlink"/>
            <w:rFonts w:ascii="Arial" w:eastAsia="Times New Roman" w:hAnsi="Arial" w:cs="Arial"/>
            <w:sz w:val="20"/>
            <w:szCs w:val="20"/>
            <w:vertAlign w:val="superscript"/>
            <w:lang w:val="en"/>
          </w:rPr>
          <w:t>2,</w:t>
        </w:r>
      </w:hyperlink>
      <w:hyperlink w:anchor="7853" w:tooltip="Wijnen J, de Leeuw W, Vasen H, et al. Familial endometrial&#10;cancer in female carriers of MSH6 germline mutations. Nat Genet.&#10;1999;23:142-144." w:history="1">
        <w:r w:rsidRPr="00396F6D">
          <w:rPr>
            <w:rStyle w:val="Hyperlink"/>
            <w:rFonts w:ascii="Arial" w:eastAsia="Times New Roman" w:hAnsi="Arial" w:cs="Arial"/>
            <w:sz w:val="20"/>
            <w:szCs w:val="20"/>
            <w:vertAlign w:val="superscript"/>
            <w:lang w:val="en"/>
          </w:rPr>
          <w:t>3,</w:t>
        </w:r>
      </w:hyperlink>
      <w:hyperlink w:anchor="7854" w:tooltip="Charames GS, Millar AL, Pal T, Narod S, Bapat B. Do MSH6&#10;mutations contribute to double primary cancers of the colorectum and&#10;endometrium? Hum Genet. 2000;107:623-629." w:history="1">
        <w:r w:rsidRPr="00396F6D">
          <w:rPr>
            <w:rStyle w:val="Hyperlink"/>
            <w:rFonts w:ascii="Arial" w:eastAsia="Times New Roman" w:hAnsi="Arial" w:cs="Arial"/>
            <w:sz w:val="20"/>
            <w:szCs w:val="20"/>
            <w:vertAlign w:val="superscript"/>
            <w:lang w:val="en"/>
          </w:rPr>
          <w:t>4</w:t>
        </w:r>
      </w:hyperlink>
      <w:r w:rsidRPr="00396F6D">
        <w:rPr>
          <w:rFonts w:ascii="Arial" w:eastAsia="Times New Roman" w:hAnsi="Arial" w:cs="Arial"/>
          <w:sz w:val="20"/>
          <w:szCs w:val="20"/>
          <w:lang w:val="en"/>
        </w:rPr>
        <w:t> PMS2 loss is often associated with loss of MLH1 and is only independently meaningful if MLH1 is intact. MLH1 hypermethylation analysis should be completed on tumors that show loss of MLH1 on IHC to help triage appropriate cases for germline testing.  There should be genetic counseling and testing for all other MMR abnormalities. PCR assays can be used to detect high levels of microsatellite alterations (MSI), a condition that is definitional for defective DNA mismatch repair. This testing is performed on paraffin-embedded tissue and compares the results of tumor DNA to those of non-neoplastic tissues from the same patient.</w:t>
      </w:r>
    </w:p>
    <w:p w14:paraId="548DFDA9" w14:textId="77777777" w:rsidR="00DF0345" w:rsidRDefault="00DF0345" w:rsidP="00DF0345">
      <w:pPr>
        <w:spacing w:after="0"/>
        <w:jc w:val="both"/>
        <w:rPr>
          <w:rFonts w:ascii="Arial" w:eastAsia="Times New Roman" w:hAnsi="Arial" w:cs="Arial"/>
          <w:sz w:val="20"/>
          <w:szCs w:val="20"/>
          <w:lang w:val="en"/>
        </w:rPr>
      </w:pPr>
    </w:p>
    <w:p w14:paraId="416E94EA" w14:textId="77777777" w:rsidR="00DF0345" w:rsidRDefault="009835EF" w:rsidP="00DF0345">
      <w:pPr>
        <w:spacing w:after="0"/>
        <w:jc w:val="both"/>
        <w:rPr>
          <w:rFonts w:ascii="Arial" w:eastAsia="Times New Roman" w:hAnsi="Arial" w:cs="Arial"/>
          <w:sz w:val="20"/>
          <w:szCs w:val="20"/>
          <w:lang w:val="en"/>
        </w:rPr>
      </w:pPr>
      <w:r w:rsidRPr="00396F6D">
        <w:rPr>
          <w:rFonts w:ascii="Arial" w:eastAsia="Times New Roman" w:hAnsi="Arial" w:cs="Arial"/>
          <w:sz w:val="20"/>
          <w:szCs w:val="20"/>
          <w:lang w:val="en"/>
        </w:rPr>
        <w:t xml:space="preserve">In addition, Estrogen receptor (ER) testing is recommended for stage III, IV, and recurrent disease and may be requested by the treating clinician </w:t>
      </w:r>
      <w:proofErr w:type="gramStart"/>
      <w:r w:rsidRPr="00396F6D">
        <w:rPr>
          <w:rFonts w:ascii="Arial" w:eastAsia="Times New Roman" w:hAnsi="Arial" w:cs="Arial"/>
          <w:sz w:val="20"/>
          <w:szCs w:val="20"/>
          <w:lang w:val="en"/>
        </w:rPr>
        <w:t>in order to</w:t>
      </w:r>
      <w:proofErr w:type="gramEnd"/>
      <w:r w:rsidRPr="00396F6D">
        <w:rPr>
          <w:rFonts w:ascii="Arial" w:eastAsia="Times New Roman" w:hAnsi="Arial" w:cs="Arial"/>
          <w:sz w:val="20"/>
          <w:szCs w:val="20"/>
          <w:lang w:val="en"/>
        </w:rPr>
        <w:t xml:space="preserve"> predict response to endocrine therapy. HER2 immunohistochemistry (with reflex test to HER2 FISH for equivocal IHC) should be considered for serous endometrial cancer. Please refer to the CAP endometrial cancer biomarker reporting template on www.cap.org/cancerprotocols for further details.</w:t>
      </w:r>
    </w:p>
    <w:p w14:paraId="06031C8B" w14:textId="77777777" w:rsidR="00DF0345" w:rsidRDefault="00DF0345" w:rsidP="00DF0345">
      <w:pPr>
        <w:spacing w:after="0"/>
        <w:jc w:val="both"/>
        <w:rPr>
          <w:rFonts w:ascii="Arial" w:eastAsia="Times New Roman" w:hAnsi="Arial" w:cs="Arial"/>
          <w:sz w:val="20"/>
          <w:szCs w:val="20"/>
          <w:lang w:val="en"/>
        </w:rPr>
      </w:pPr>
    </w:p>
    <w:p w14:paraId="50993B0F" w14:textId="4A53A58E" w:rsidR="006D6C21" w:rsidRPr="00396F6D" w:rsidRDefault="009835EF" w:rsidP="00DF0345">
      <w:pPr>
        <w:spacing w:after="0" w:line="240" w:lineRule="auto"/>
        <w:contextualSpacing/>
        <w:rPr>
          <w:rFonts w:ascii="Arial" w:eastAsia="Times New Roman" w:hAnsi="Arial" w:cs="Arial"/>
          <w:sz w:val="20"/>
          <w:szCs w:val="20"/>
          <w:lang w:val="en"/>
        </w:rPr>
      </w:pPr>
      <w:r w:rsidRPr="00396F6D">
        <w:rPr>
          <w:rFonts w:ascii="Arial" w:eastAsia="Times New Roman" w:hAnsi="Arial" w:cs="Arial"/>
          <w:sz w:val="20"/>
          <w:szCs w:val="20"/>
          <w:lang w:val="en"/>
        </w:rPr>
        <w:t>References</w:t>
      </w:r>
    </w:p>
    <w:p w14:paraId="217B7EA0" w14:textId="77777777" w:rsidR="006D6C21" w:rsidRPr="00396F6D" w:rsidRDefault="009835EF" w:rsidP="00DF0345">
      <w:pPr>
        <w:numPr>
          <w:ilvl w:val="0"/>
          <w:numId w:val="4"/>
        </w:numPr>
        <w:spacing w:before="30" w:after="0" w:line="240" w:lineRule="auto"/>
        <w:ind w:left="750" w:right="30"/>
        <w:contextualSpacing/>
        <w:divId w:val="1066956126"/>
        <w:rPr>
          <w:rFonts w:ascii="Arial" w:hAnsi="Arial" w:cs="Arial"/>
          <w:sz w:val="20"/>
          <w:szCs w:val="20"/>
          <w:lang w:val="en"/>
        </w:rPr>
      </w:pPr>
      <w:proofErr w:type="spellStart"/>
      <w:r w:rsidRPr="00396F6D">
        <w:rPr>
          <w:rFonts w:ascii="Arial" w:hAnsi="Arial" w:cs="Arial"/>
          <w:sz w:val="20"/>
          <w:szCs w:val="20"/>
          <w:lang w:val="en"/>
        </w:rPr>
        <w:t>Aarnio</w:t>
      </w:r>
      <w:proofErr w:type="spellEnd"/>
      <w:r w:rsidRPr="00396F6D">
        <w:rPr>
          <w:rFonts w:ascii="Arial" w:hAnsi="Arial" w:cs="Arial"/>
          <w:sz w:val="20"/>
          <w:szCs w:val="20"/>
          <w:lang w:val="en"/>
        </w:rPr>
        <w:t xml:space="preserve"> M, </w:t>
      </w:r>
      <w:proofErr w:type="spellStart"/>
      <w:r w:rsidRPr="00396F6D">
        <w:rPr>
          <w:rFonts w:ascii="Arial" w:hAnsi="Arial" w:cs="Arial"/>
          <w:sz w:val="20"/>
          <w:szCs w:val="20"/>
          <w:lang w:val="en"/>
        </w:rPr>
        <w:t>Sankila</w:t>
      </w:r>
      <w:proofErr w:type="spellEnd"/>
      <w:r w:rsidRPr="00396F6D">
        <w:rPr>
          <w:rFonts w:ascii="Arial" w:hAnsi="Arial" w:cs="Arial"/>
          <w:sz w:val="20"/>
          <w:szCs w:val="20"/>
          <w:lang w:val="en"/>
        </w:rPr>
        <w:t xml:space="preserve"> R, </w:t>
      </w:r>
      <w:proofErr w:type="spellStart"/>
      <w:r w:rsidRPr="00396F6D">
        <w:rPr>
          <w:rFonts w:ascii="Arial" w:hAnsi="Arial" w:cs="Arial"/>
          <w:sz w:val="20"/>
          <w:szCs w:val="20"/>
          <w:lang w:val="en"/>
        </w:rPr>
        <w:t>Pukkala</w:t>
      </w:r>
      <w:proofErr w:type="spellEnd"/>
      <w:r w:rsidRPr="00396F6D">
        <w:rPr>
          <w:rFonts w:ascii="Arial" w:hAnsi="Arial" w:cs="Arial"/>
          <w:sz w:val="20"/>
          <w:szCs w:val="20"/>
          <w:lang w:val="en"/>
        </w:rPr>
        <w:t xml:space="preserve"> E, </w:t>
      </w:r>
      <w:proofErr w:type="spellStart"/>
      <w:r w:rsidRPr="00396F6D">
        <w:rPr>
          <w:rFonts w:ascii="Arial" w:hAnsi="Arial" w:cs="Arial"/>
          <w:sz w:val="20"/>
          <w:szCs w:val="20"/>
          <w:lang w:val="en"/>
        </w:rPr>
        <w:t>Salovaara</w:t>
      </w:r>
      <w:proofErr w:type="spellEnd"/>
      <w:r w:rsidRPr="00396F6D">
        <w:rPr>
          <w:rFonts w:ascii="Arial" w:hAnsi="Arial" w:cs="Arial"/>
          <w:sz w:val="20"/>
          <w:szCs w:val="20"/>
          <w:lang w:val="en"/>
        </w:rPr>
        <w:t xml:space="preserve"> R, </w:t>
      </w:r>
      <w:proofErr w:type="spellStart"/>
      <w:r w:rsidRPr="00396F6D">
        <w:rPr>
          <w:rFonts w:ascii="Arial" w:hAnsi="Arial" w:cs="Arial"/>
          <w:sz w:val="20"/>
          <w:szCs w:val="20"/>
          <w:lang w:val="en"/>
        </w:rPr>
        <w:t>Aaltonen</w:t>
      </w:r>
      <w:proofErr w:type="spellEnd"/>
      <w:r w:rsidRPr="00396F6D">
        <w:rPr>
          <w:rFonts w:ascii="Arial" w:hAnsi="Arial" w:cs="Arial"/>
          <w:sz w:val="20"/>
          <w:szCs w:val="20"/>
          <w:lang w:val="en"/>
        </w:rPr>
        <w:t xml:space="preserve"> LA, de la Chapelle A, </w:t>
      </w:r>
      <w:proofErr w:type="spellStart"/>
      <w:r w:rsidRPr="00396F6D">
        <w:rPr>
          <w:rFonts w:ascii="Arial" w:hAnsi="Arial" w:cs="Arial"/>
          <w:sz w:val="20"/>
          <w:szCs w:val="20"/>
          <w:lang w:val="en"/>
        </w:rPr>
        <w:t>Peltomäki</w:t>
      </w:r>
      <w:proofErr w:type="spellEnd"/>
      <w:r w:rsidRPr="00396F6D">
        <w:rPr>
          <w:rFonts w:ascii="Arial" w:hAnsi="Arial" w:cs="Arial"/>
          <w:sz w:val="20"/>
          <w:szCs w:val="20"/>
          <w:lang w:val="en"/>
        </w:rPr>
        <w:t xml:space="preserve"> P, </w:t>
      </w:r>
      <w:proofErr w:type="spellStart"/>
      <w:r w:rsidRPr="00396F6D">
        <w:rPr>
          <w:rFonts w:ascii="Arial" w:hAnsi="Arial" w:cs="Arial"/>
          <w:sz w:val="20"/>
          <w:szCs w:val="20"/>
          <w:lang w:val="en"/>
        </w:rPr>
        <w:t>Mecklin</w:t>
      </w:r>
      <w:proofErr w:type="spellEnd"/>
      <w:r w:rsidRPr="00396F6D">
        <w:rPr>
          <w:rFonts w:ascii="Arial" w:hAnsi="Arial" w:cs="Arial"/>
          <w:sz w:val="20"/>
          <w:szCs w:val="20"/>
          <w:lang w:val="en"/>
        </w:rPr>
        <w:t xml:space="preserve"> JP, </w:t>
      </w:r>
      <w:proofErr w:type="spellStart"/>
      <w:r w:rsidRPr="00396F6D">
        <w:rPr>
          <w:rFonts w:ascii="Arial" w:hAnsi="Arial" w:cs="Arial"/>
          <w:sz w:val="20"/>
          <w:szCs w:val="20"/>
          <w:lang w:val="en"/>
        </w:rPr>
        <w:t>Järvinen</w:t>
      </w:r>
      <w:proofErr w:type="spellEnd"/>
      <w:r w:rsidRPr="00396F6D">
        <w:rPr>
          <w:rFonts w:ascii="Arial" w:hAnsi="Arial" w:cs="Arial"/>
          <w:sz w:val="20"/>
          <w:szCs w:val="20"/>
          <w:lang w:val="en"/>
        </w:rPr>
        <w:t xml:space="preserve"> HJ. Cancer risk in mutation carriers of DNA-mismatch-repair genes. </w:t>
      </w:r>
      <w:r w:rsidRPr="00396F6D">
        <w:rPr>
          <w:rStyle w:val="volume"/>
          <w:rFonts w:ascii="Arial" w:hAnsi="Arial" w:cs="Arial"/>
          <w:sz w:val="20"/>
          <w:szCs w:val="20"/>
          <w:lang w:val="en"/>
        </w:rPr>
        <w:t>Int J Cancer</w:t>
      </w:r>
      <w:r w:rsidRPr="00396F6D">
        <w:rPr>
          <w:rFonts w:ascii="Arial" w:hAnsi="Arial" w:cs="Arial"/>
          <w:sz w:val="20"/>
          <w:szCs w:val="20"/>
          <w:lang w:val="en"/>
        </w:rPr>
        <w:t>. 1999;81:214-218.</w:t>
      </w:r>
    </w:p>
    <w:p w14:paraId="19B5813E" w14:textId="77777777" w:rsidR="006D6C21" w:rsidRPr="00396F6D" w:rsidRDefault="009835EF" w:rsidP="00DF0345">
      <w:pPr>
        <w:numPr>
          <w:ilvl w:val="0"/>
          <w:numId w:val="4"/>
        </w:numPr>
        <w:spacing w:before="30" w:after="0" w:line="240" w:lineRule="auto"/>
        <w:ind w:left="750" w:right="30"/>
        <w:contextualSpacing/>
        <w:divId w:val="1066956126"/>
        <w:rPr>
          <w:rFonts w:ascii="Arial" w:hAnsi="Arial" w:cs="Arial"/>
          <w:sz w:val="20"/>
          <w:szCs w:val="20"/>
          <w:lang w:val="en"/>
        </w:rPr>
      </w:pPr>
      <w:r w:rsidRPr="00396F6D">
        <w:rPr>
          <w:rFonts w:ascii="Arial" w:hAnsi="Arial" w:cs="Arial"/>
          <w:sz w:val="20"/>
          <w:szCs w:val="20"/>
          <w:lang w:val="en"/>
        </w:rPr>
        <w:t xml:space="preserve">Watson P, </w:t>
      </w:r>
      <w:proofErr w:type="spellStart"/>
      <w:r w:rsidRPr="00396F6D">
        <w:rPr>
          <w:rFonts w:ascii="Arial" w:hAnsi="Arial" w:cs="Arial"/>
          <w:sz w:val="20"/>
          <w:szCs w:val="20"/>
          <w:lang w:val="en"/>
        </w:rPr>
        <w:t>Vasen</w:t>
      </w:r>
      <w:proofErr w:type="spellEnd"/>
      <w:r w:rsidRPr="00396F6D">
        <w:rPr>
          <w:rFonts w:ascii="Arial" w:hAnsi="Arial" w:cs="Arial"/>
          <w:sz w:val="20"/>
          <w:szCs w:val="20"/>
          <w:lang w:val="en"/>
        </w:rPr>
        <w:t xml:space="preserve"> HF, </w:t>
      </w:r>
      <w:proofErr w:type="spellStart"/>
      <w:r w:rsidRPr="00396F6D">
        <w:rPr>
          <w:rFonts w:ascii="Arial" w:hAnsi="Arial" w:cs="Arial"/>
          <w:sz w:val="20"/>
          <w:szCs w:val="20"/>
          <w:lang w:val="en"/>
        </w:rPr>
        <w:t>Mecklin</w:t>
      </w:r>
      <w:proofErr w:type="spellEnd"/>
      <w:r w:rsidRPr="00396F6D">
        <w:rPr>
          <w:rFonts w:ascii="Arial" w:hAnsi="Arial" w:cs="Arial"/>
          <w:sz w:val="20"/>
          <w:szCs w:val="20"/>
          <w:lang w:val="en"/>
        </w:rPr>
        <w:t xml:space="preserve"> JP, </w:t>
      </w:r>
      <w:proofErr w:type="spellStart"/>
      <w:r w:rsidRPr="00396F6D">
        <w:rPr>
          <w:rFonts w:ascii="Arial" w:hAnsi="Arial" w:cs="Arial"/>
          <w:sz w:val="20"/>
          <w:szCs w:val="20"/>
          <w:lang w:val="en"/>
        </w:rPr>
        <w:t>Järvinen</w:t>
      </w:r>
      <w:proofErr w:type="spellEnd"/>
      <w:r w:rsidRPr="00396F6D">
        <w:rPr>
          <w:rFonts w:ascii="Arial" w:hAnsi="Arial" w:cs="Arial"/>
          <w:sz w:val="20"/>
          <w:szCs w:val="20"/>
          <w:lang w:val="en"/>
        </w:rPr>
        <w:t xml:space="preserve"> H, Lynch HT. The risk of endometrial cancer in hereditary nonpolyposis colorectal cancer. </w:t>
      </w:r>
      <w:r w:rsidRPr="00396F6D">
        <w:rPr>
          <w:rStyle w:val="volume"/>
          <w:rFonts w:ascii="Arial" w:hAnsi="Arial" w:cs="Arial"/>
          <w:sz w:val="20"/>
          <w:szCs w:val="20"/>
          <w:lang w:val="en"/>
        </w:rPr>
        <w:t>Am J Med</w:t>
      </w:r>
      <w:r w:rsidRPr="00396F6D">
        <w:rPr>
          <w:rFonts w:ascii="Arial" w:hAnsi="Arial" w:cs="Arial"/>
          <w:sz w:val="20"/>
          <w:szCs w:val="20"/>
          <w:lang w:val="en"/>
        </w:rPr>
        <w:t>. 1994;96:516-520.</w:t>
      </w:r>
    </w:p>
    <w:p w14:paraId="632BD514" w14:textId="77777777" w:rsidR="006D6C21" w:rsidRPr="00396F6D" w:rsidRDefault="009835EF" w:rsidP="00DF0345">
      <w:pPr>
        <w:numPr>
          <w:ilvl w:val="0"/>
          <w:numId w:val="4"/>
        </w:numPr>
        <w:spacing w:before="30" w:after="0" w:line="240" w:lineRule="auto"/>
        <w:ind w:left="750" w:right="30"/>
        <w:contextualSpacing/>
        <w:divId w:val="1066956126"/>
        <w:rPr>
          <w:rFonts w:ascii="Arial" w:hAnsi="Arial" w:cs="Arial"/>
          <w:sz w:val="20"/>
          <w:szCs w:val="20"/>
          <w:lang w:val="en"/>
        </w:rPr>
      </w:pPr>
      <w:proofErr w:type="spellStart"/>
      <w:r w:rsidRPr="00396F6D">
        <w:rPr>
          <w:rFonts w:ascii="Arial" w:hAnsi="Arial" w:cs="Arial"/>
          <w:sz w:val="20"/>
          <w:szCs w:val="20"/>
          <w:lang w:val="en"/>
        </w:rPr>
        <w:t>Wijnen</w:t>
      </w:r>
      <w:proofErr w:type="spellEnd"/>
      <w:r w:rsidRPr="00396F6D">
        <w:rPr>
          <w:rFonts w:ascii="Arial" w:hAnsi="Arial" w:cs="Arial"/>
          <w:sz w:val="20"/>
          <w:szCs w:val="20"/>
          <w:lang w:val="en"/>
        </w:rPr>
        <w:t xml:space="preserve"> J, de Leeuw W, </w:t>
      </w:r>
      <w:proofErr w:type="spellStart"/>
      <w:r w:rsidRPr="00396F6D">
        <w:rPr>
          <w:rFonts w:ascii="Arial" w:hAnsi="Arial" w:cs="Arial"/>
          <w:sz w:val="20"/>
          <w:szCs w:val="20"/>
          <w:lang w:val="en"/>
        </w:rPr>
        <w:t>Vasen</w:t>
      </w:r>
      <w:proofErr w:type="spellEnd"/>
      <w:r w:rsidRPr="00396F6D">
        <w:rPr>
          <w:rFonts w:ascii="Arial" w:hAnsi="Arial" w:cs="Arial"/>
          <w:sz w:val="20"/>
          <w:szCs w:val="20"/>
          <w:lang w:val="en"/>
        </w:rPr>
        <w:t xml:space="preserve"> H, et al. Familial endometrial cancer in female carriers of MSH6 germline mutations. </w:t>
      </w:r>
      <w:r w:rsidRPr="00396F6D">
        <w:rPr>
          <w:rStyle w:val="volume"/>
          <w:rFonts w:ascii="Arial" w:hAnsi="Arial" w:cs="Arial"/>
          <w:sz w:val="20"/>
          <w:szCs w:val="20"/>
          <w:lang w:val="en"/>
        </w:rPr>
        <w:t>Nat Genet</w:t>
      </w:r>
      <w:r w:rsidRPr="00396F6D">
        <w:rPr>
          <w:rFonts w:ascii="Arial" w:hAnsi="Arial" w:cs="Arial"/>
          <w:sz w:val="20"/>
          <w:szCs w:val="20"/>
          <w:lang w:val="en"/>
        </w:rPr>
        <w:t>. 1999;23:142-144.</w:t>
      </w:r>
    </w:p>
    <w:p w14:paraId="239A4AE4" w14:textId="77777777" w:rsidR="006D6C21" w:rsidRPr="00396F6D" w:rsidRDefault="009835EF" w:rsidP="00DF0345">
      <w:pPr>
        <w:numPr>
          <w:ilvl w:val="0"/>
          <w:numId w:val="4"/>
        </w:numPr>
        <w:spacing w:before="30" w:after="0" w:line="240" w:lineRule="auto"/>
        <w:ind w:left="750" w:right="30"/>
        <w:contextualSpacing/>
        <w:divId w:val="1066956126"/>
        <w:rPr>
          <w:rFonts w:ascii="Arial" w:hAnsi="Arial" w:cs="Arial"/>
          <w:sz w:val="20"/>
          <w:szCs w:val="20"/>
          <w:lang w:val="en"/>
        </w:rPr>
      </w:pPr>
      <w:proofErr w:type="spellStart"/>
      <w:r w:rsidRPr="00396F6D">
        <w:rPr>
          <w:rFonts w:ascii="Arial" w:hAnsi="Arial" w:cs="Arial"/>
          <w:sz w:val="20"/>
          <w:szCs w:val="20"/>
          <w:lang w:val="en"/>
        </w:rPr>
        <w:t>Charames</w:t>
      </w:r>
      <w:proofErr w:type="spellEnd"/>
      <w:r w:rsidRPr="00396F6D">
        <w:rPr>
          <w:rFonts w:ascii="Arial" w:hAnsi="Arial" w:cs="Arial"/>
          <w:sz w:val="20"/>
          <w:szCs w:val="20"/>
          <w:lang w:val="en"/>
        </w:rPr>
        <w:t xml:space="preserve"> GS, Millar AL, Pal T, </w:t>
      </w:r>
      <w:proofErr w:type="spellStart"/>
      <w:r w:rsidRPr="00396F6D">
        <w:rPr>
          <w:rFonts w:ascii="Arial" w:hAnsi="Arial" w:cs="Arial"/>
          <w:sz w:val="20"/>
          <w:szCs w:val="20"/>
          <w:lang w:val="en"/>
        </w:rPr>
        <w:t>Narod</w:t>
      </w:r>
      <w:proofErr w:type="spellEnd"/>
      <w:r w:rsidRPr="00396F6D">
        <w:rPr>
          <w:rFonts w:ascii="Arial" w:hAnsi="Arial" w:cs="Arial"/>
          <w:sz w:val="20"/>
          <w:szCs w:val="20"/>
          <w:lang w:val="en"/>
        </w:rPr>
        <w:t xml:space="preserve"> S, Bapat B. Do MSH6 mutations contribute to double primary cancers of the colorectum and endometrium? </w:t>
      </w:r>
      <w:r w:rsidRPr="00396F6D">
        <w:rPr>
          <w:rStyle w:val="volume"/>
          <w:rFonts w:ascii="Arial" w:hAnsi="Arial" w:cs="Arial"/>
          <w:sz w:val="20"/>
          <w:szCs w:val="20"/>
          <w:lang w:val="en"/>
        </w:rPr>
        <w:t>Hum Genet</w:t>
      </w:r>
      <w:r w:rsidRPr="00396F6D">
        <w:rPr>
          <w:rFonts w:ascii="Arial" w:hAnsi="Arial" w:cs="Arial"/>
          <w:sz w:val="20"/>
          <w:szCs w:val="20"/>
          <w:lang w:val="en"/>
        </w:rPr>
        <w:t>. 2000;107:623-629.</w:t>
      </w:r>
    </w:p>
    <w:p w14:paraId="7137D282" w14:textId="77777777" w:rsidR="006D6C21" w:rsidRPr="00396F6D" w:rsidRDefault="009835EF" w:rsidP="00DF0345">
      <w:pPr>
        <w:numPr>
          <w:ilvl w:val="0"/>
          <w:numId w:val="4"/>
        </w:numPr>
        <w:spacing w:before="100" w:beforeAutospacing="1" w:after="0" w:line="240" w:lineRule="auto"/>
        <w:contextualSpacing/>
        <w:divId w:val="1066956126"/>
        <w:rPr>
          <w:rFonts w:ascii="Arial" w:eastAsia="Times New Roman" w:hAnsi="Arial" w:cs="Arial"/>
          <w:sz w:val="20"/>
          <w:szCs w:val="20"/>
          <w:lang w:val="en"/>
        </w:rPr>
      </w:pPr>
      <w:r w:rsidRPr="00396F6D">
        <w:rPr>
          <w:rFonts w:ascii="Arial" w:eastAsia="Times New Roman" w:hAnsi="Arial" w:cs="Arial"/>
          <w:sz w:val="20"/>
          <w:szCs w:val="20"/>
          <w:lang w:val="en"/>
        </w:rPr>
        <w:t>Cho KR, Cooper K, Croce S: International Society of Gynecological Pathologists (</w:t>
      </w:r>
      <w:proofErr w:type="spellStart"/>
      <w:r w:rsidRPr="00396F6D">
        <w:rPr>
          <w:rFonts w:ascii="Arial" w:eastAsia="Times New Roman" w:hAnsi="Arial" w:cs="Arial"/>
          <w:sz w:val="20"/>
          <w:szCs w:val="20"/>
          <w:lang w:val="en"/>
        </w:rPr>
        <w:t>ISGyP</w:t>
      </w:r>
      <w:proofErr w:type="spellEnd"/>
      <w:r w:rsidRPr="00396F6D">
        <w:rPr>
          <w:rFonts w:ascii="Arial" w:eastAsia="Times New Roman" w:hAnsi="Arial" w:cs="Arial"/>
          <w:sz w:val="20"/>
          <w:szCs w:val="20"/>
          <w:lang w:val="en"/>
        </w:rPr>
        <w:t xml:space="preserve">): Guidelines from the special techniques and ancillary studies group. </w:t>
      </w:r>
      <w:r w:rsidRPr="00396F6D">
        <w:rPr>
          <w:rStyle w:val="volume"/>
          <w:rFonts w:ascii="Arial" w:eastAsia="Times New Roman" w:hAnsi="Arial" w:cs="Arial"/>
          <w:sz w:val="20"/>
          <w:szCs w:val="20"/>
          <w:lang w:val="en"/>
        </w:rPr>
        <w:t xml:space="preserve">Int J </w:t>
      </w:r>
      <w:proofErr w:type="spellStart"/>
      <w:r w:rsidRPr="00396F6D">
        <w:rPr>
          <w:rStyle w:val="volume"/>
          <w:rFonts w:ascii="Arial" w:eastAsia="Times New Roman" w:hAnsi="Arial" w:cs="Arial"/>
          <w:sz w:val="20"/>
          <w:szCs w:val="20"/>
          <w:lang w:val="en"/>
        </w:rPr>
        <w:t>Gynecol</w:t>
      </w:r>
      <w:proofErr w:type="spellEnd"/>
      <w:r w:rsidRPr="00396F6D">
        <w:rPr>
          <w:rStyle w:val="volume"/>
          <w:rFonts w:ascii="Arial" w:eastAsia="Times New Roman" w:hAnsi="Arial" w:cs="Arial"/>
          <w:sz w:val="20"/>
          <w:szCs w:val="20"/>
          <w:lang w:val="en"/>
        </w:rPr>
        <w:t xml:space="preserve"> </w:t>
      </w:r>
      <w:proofErr w:type="spellStart"/>
      <w:r w:rsidRPr="00396F6D">
        <w:rPr>
          <w:rStyle w:val="volume"/>
          <w:rFonts w:ascii="Arial" w:eastAsia="Times New Roman" w:hAnsi="Arial" w:cs="Arial"/>
          <w:sz w:val="20"/>
          <w:szCs w:val="20"/>
          <w:lang w:val="en"/>
        </w:rPr>
        <w:t>Pathol</w:t>
      </w:r>
      <w:proofErr w:type="spellEnd"/>
      <w:r w:rsidRPr="00396F6D">
        <w:rPr>
          <w:rFonts w:ascii="Arial" w:eastAsia="Times New Roman" w:hAnsi="Arial" w:cs="Arial"/>
          <w:sz w:val="20"/>
          <w:szCs w:val="20"/>
          <w:lang w:val="en"/>
        </w:rPr>
        <w:t>. 2019; 38(suppl 1):S114-122.</w:t>
      </w:r>
    </w:p>
    <w:p w14:paraId="0593C296" w14:textId="77777777" w:rsidR="006D6C21" w:rsidRPr="00396F6D" w:rsidRDefault="009835EF" w:rsidP="00DF0345">
      <w:pPr>
        <w:numPr>
          <w:ilvl w:val="0"/>
          <w:numId w:val="4"/>
        </w:numPr>
        <w:spacing w:before="30" w:after="0" w:line="240" w:lineRule="auto"/>
        <w:ind w:left="750" w:right="30"/>
        <w:contextualSpacing/>
        <w:divId w:val="1066956126"/>
        <w:rPr>
          <w:rFonts w:ascii="Arial" w:hAnsi="Arial" w:cs="Arial"/>
          <w:sz w:val="20"/>
          <w:szCs w:val="20"/>
          <w:lang w:val="en"/>
        </w:rPr>
      </w:pPr>
      <w:r w:rsidRPr="00396F6D">
        <w:rPr>
          <w:rFonts w:ascii="Arial" w:hAnsi="Arial" w:cs="Arial"/>
          <w:sz w:val="20"/>
          <w:szCs w:val="20"/>
          <w:lang w:val="en"/>
        </w:rPr>
        <w:lastRenderedPageBreak/>
        <w:t xml:space="preserve">Mills AM, </w:t>
      </w:r>
      <w:proofErr w:type="spellStart"/>
      <w:r w:rsidRPr="00396F6D">
        <w:rPr>
          <w:rFonts w:ascii="Arial" w:hAnsi="Arial" w:cs="Arial"/>
          <w:sz w:val="20"/>
          <w:szCs w:val="20"/>
          <w:lang w:val="en"/>
        </w:rPr>
        <w:t>Liou</w:t>
      </w:r>
      <w:proofErr w:type="spellEnd"/>
      <w:r w:rsidRPr="00396F6D">
        <w:rPr>
          <w:rFonts w:ascii="Arial" w:hAnsi="Arial" w:cs="Arial"/>
          <w:sz w:val="20"/>
          <w:szCs w:val="20"/>
          <w:lang w:val="en"/>
        </w:rPr>
        <w:t xml:space="preserve"> S, Ford JM, </w:t>
      </w:r>
      <w:proofErr w:type="spellStart"/>
      <w:r w:rsidRPr="00396F6D">
        <w:rPr>
          <w:rFonts w:ascii="Arial" w:hAnsi="Arial" w:cs="Arial"/>
          <w:sz w:val="20"/>
          <w:szCs w:val="20"/>
          <w:lang w:val="en"/>
        </w:rPr>
        <w:t>Berek</w:t>
      </w:r>
      <w:proofErr w:type="spellEnd"/>
      <w:r w:rsidRPr="00396F6D">
        <w:rPr>
          <w:rFonts w:ascii="Arial" w:hAnsi="Arial" w:cs="Arial"/>
          <w:sz w:val="20"/>
          <w:szCs w:val="20"/>
          <w:lang w:val="en"/>
        </w:rPr>
        <w:t xml:space="preserve"> JS, Pai RK, Longacre TA. Lynch syndrome screening should be considered for all patients with newly diagnosed endometrial cancer. </w:t>
      </w:r>
      <w:r w:rsidRPr="00396F6D">
        <w:rPr>
          <w:rStyle w:val="volume"/>
          <w:rFonts w:ascii="Arial" w:hAnsi="Arial" w:cs="Arial"/>
          <w:sz w:val="20"/>
          <w:szCs w:val="20"/>
          <w:lang w:val="en"/>
        </w:rPr>
        <w:t xml:space="preserve">Am J Surg </w:t>
      </w:r>
      <w:proofErr w:type="spellStart"/>
      <w:r w:rsidRPr="00396F6D">
        <w:rPr>
          <w:rStyle w:val="volume"/>
          <w:rFonts w:ascii="Arial" w:hAnsi="Arial" w:cs="Arial"/>
          <w:sz w:val="20"/>
          <w:szCs w:val="20"/>
          <w:lang w:val="en"/>
        </w:rPr>
        <w:t>Pathol</w:t>
      </w:r>
      <w:proofErr w:type="spellEnd"/>
      <w:r w:rsidRPr="00396F6D">
        <w:rPr>
          <w:rFonts w:ascii="Arial" w:hAnsi="Arial" w:cs="Arial"/>
          <w:sz w:val="20"/>
          <w:szCs w:val="20"/>
          <w:lang w:val="en"/>
        </w:rPr>
        <w:t>. 2014;38:1501-1509.</w:t>
      </w:r>
    </w:p>
    <w:p w14:paraId="17AAB9BF" w14:textId="77777777" w:rsidR="00DF0345" w:rsidRDefault="00DF0345" w:rsidP="00DF0345">
      <w:pPr>
        <w:spacing w:after="0"/>
        <w:jc w:val="both"/>
        <w:rPr>
          <w:rFonts w:ascii="Arial" w:eastAsia="Times New Roman" w:hAnsi="Arial" w:cs="Arial"/>
          <w:b/>
          <w:bCs/>
          <w:sz w:val="20"/>
          <w:szCs w:val="20"/>
          <w:lang w:val="en"/>
        </w:rPr>
      </w:pPr>
    </w:p>
    <w:p w14:paraId="109CA3A0" w14:textId="10BF584A" w:rsidR="006D6C21" w:rsidRPr="00396F6D" w:rsidRDefault="009835EF" w:rsidP="00DF0345">
      <w:pPr>
        <w:spacing w:after="0"/>
        <w:jc w:val="both"/>
        <w:rPr>
          <w:rFonts w:ascii="Arial" w:eastAsia="Times New Roman" w:hAnsi="Arial" w:cs="Arial"/>
          <w:b/>
          <w:bCs/>
          <w:sz w:val="20"/>
          <w:szCs w:val="20"/>
          <w:lang w:val="en"/>
        </w:rPr>
      </w:pPr>
      <w:r w:rsidRPr="00396F6D">
        <w:rPr>
          <w:rFonts w:ascii="Arial" w:eastAsia="Times New Roman" w:hAnsi="Arial" w:cs="Arial"/>
          <w:b/>
          <w:bCs/>
          <w:sz w:val="20"/>
          <w:szCs w:val="20"/>
          <w:lang w:val="en"/>
        </w:rPr>
        <w:t>B. Specimen Type</w:t>
      </w:r>
    </w:p>
    <w:p w14:paraId="437AB7AA" w14:textId="77777777" w:rsidR="00DF0345" w:rsidRDefault="009835EF" w:rsidP="00DF0345">
      <w:pPr>
        <w:spacing w:after="0"/>
        <w:jc w:val="both"/>
        <w:rPr>
          <w:rFonts w:ascii="Arial" w:eastAsia="Times New Roman" w:hAnsi="Arial" w:cs="Arial"/>
          <w:sz w:val="20"/>
          <w:szCs w:val="20"/>
          <w:lang w:val="en"/>
        </w:rPr>
      </w:pPr>
      <w:r w:rsidRPr="00396F6D">
        <w:rPr>
          <w:rFonts w:ascii="Arial" w:eastAsia="Times New Roman" w:hAnsi="Arial" w:cs="Arial"/>
          <w:sz w:val="20"/>
          <w:szCs w:val="20"/>
          <w:lang w:val="en"/>
        </w:rPr>
        <w:t>In rare occasions when an endometrial carcinoma is not suspected, the pathologist may receive a supracervical hysterectomy specimen removed by laparoscopy. It has been reported that hysterectomies performed using certain laparoscopic techniques result in the finding of venous tumor emboli that are likely to be iatrogenic.</w:t>
      </w:r>
      <w:hyperlink w:anchor="7809" w:tooltip="Logani S, Herdman AV, Little JV, Moller KA. Vascular&#10;" w:history="1">
        <w:r w:rsidRPr="00396F6D">
          <w:rPr>
            <w:rStyle w:val="Hyperlink"/>
            <w:rFonts w:ascii="Arial" w:eastAsia="Times New Roman" w:hAnsi="Arial" w:cs="Arial"/>
            <w:sz w:val="20"/>
            <w:szCs w:val="20"/>
            <w:vertAlign w:val="superscript"/>
            <w:lang w:val="en"/>
          </w:rPr>
          <w:t>1</w:t>
        </w:r>
      </w:hyperlink>
      <w:r w:rsidRPr="00396F6D">
        <w:rPr>
          <w:rFonts w:ascii="Arial" w:eastAsia="Times New Roman" w:hAnsi="Arial" w:cs="Arial"/>
          <w:sz w:val="20"/>
          <w:szCs w:val="20"/>
          <w:lang w:val="en"/>
        </w:rPr>
        <w:t> The FDA discourages morcellation for removal of uterus in women with suspected or known uterine cancer because there is risk of spreading tumor cells to the pelvis and peritoneal cavity. Therefore, if applicable, reporting of such a procedure is recommended (and listed under Specimen Integrity in the case summary).</w:t>
      </w:r>
    </w:p>
    <w:p w14:paraId="46C52A85" w14:textId="77777777" w:rsidR="00DF0345" w:rsidRDefault="00DF0345" w:rsidP="00DF0345">
      <w:pPr>
        <w:spacing w:after="0"/>
        <w:jc w:val="both"/>
        <w:rPr>
          <w:rFonts w:ascii="Arial" w:eastAsia="Times New Roman" w:hAnsi="Arial" w:cs="Arial"/>
          <w:sz w:val="20"/>
          <w:szCs w:val="20"/>
          <w:lang w:val="en"/>
        </w:rPr>
      </w:pPr>
    </w:p>
    <w:p w14:paraId="36EA88EF" w14:textId="55E4D4D1" w:rsidR="006D6C21" w:rsidRPr="00396F6D" w:rsidRDefault="009835EF" w:rsidP="00DF0345">
      <w:pPr>
        <w:spacing w:after="0" w:line="240" w:lineRule="auto"/>
        <w:contextualSpacing/>
        <w:rPr>
          <w:rFonts w:ascii="Arial" w:eastAsia="Times New Roman" w:hAnsi="Arial" w:cs="Arial"/>
          <w:sz w:val="20"/>
          <w:szCs w:val="20"/>
          <w:lang w:val="en"/>
        </w:rPr>
      </w:pPr>
      <w:r w:rsidRPr="00396F6D">
        <w:rPr>
          <w:rFonts w:ascii="Arial" w:eastAsia="Times New Roman" w:hAnsi="Arial" w:cs="Arial"/>
          <w:sz w:val="20"/>
          <w:szCs w:val="20"/>
          <w:lang w:val="en"/>
        </w:rPr>
        <w:t>References</w:t>
      </w:r>
    </w:p>
    <w:p w14:paraId="5E9417AF" w14:textId="77777777" w:rsidR="006D6C21" w:rsidRPr="00396F6D" w:rsidRDefault="009835EF" w:rsidP="00DF0345">
      <w:pPr>
        <w:numPr>
          <w:ilvl w:val="0"/>
          <w:numId w:val="5"/>
        </w:numPr>
        <w:spacing w:before="30" w:after="0" w:line="240" w:lineRule="auto"/>
        <w:ind w:left="750" w:right="30"/>
        <w:contextualSpacing/>
        <w:divId w:val="1066956126"/>
        <w:rPr>
          <w:rFonts w:ascii="Arial" w:hAnsi="Arial" w:cs="Arial"/>
          <w:sz w:val="20"/>
          <w:szCs w:val="20"/>
          <w:lang w:val="en"/>
        </w:rPr>
      </w:pPr>
      <w:r w:rsidRPr="00396F6D">
        <w:rPr>
          <w:rFonts w:ascii="Arial" w:hAnsi="Arial" w:cs="Arial"/>
          <w:sz w:val="20"/>
          <w:szCs w:val="20"/>
          <w:lang w:val="en"/>
        </w:rPr>
        <w:t xml:space="preserve">Logani S, </w:t>
      </w:r>
      <w:proofErr w:type="spellStart"/>
      <w:r w:rsidRPr="00396F6D">
        <w:rPr>
          <w:rFonts w:ascii="Arial" w:hAnsi="Arial" w:cs="Arial"/>
          <w:sz w:val="20"/>
          <w:szCs w:val="20"/>
          <w:lang w:val="en"/>
        </w:rPr>
        <w:t>Herdman</w:t>
      </w:r>
      <w:proofErr w:type="spellEnd"/>
      <w:r w:rsidRPr="00396F6D">
        <w:rPr>
          <w:rFonts w:ascii="Arial" w:hAnsi="Arial" w:cs="Arial"/>
          <w:sz w:val="20"/>
          <w:szCs w:val="20"/>
          <w:lang w:val="en"/>
        </w:rPr>
        <w:t xml:space="preserve"> AV, Little JV, Moller KA. Vascular 'pseudo invasion' in laparoscopic hysterectomy specimens: a diagnostic pitfall. </w:t>
      </w:r>
      <w:r w:rsidRPr="00396F6D">
        <w:rPr>
          <w:rStyle w:val="volume"/>
          <w:rFonts w:ascii="Arial" w:hAnsi="Arial" w:cs="Arial"/>
          <w:sz w:val="20"/>
          <w:szCs w:val="20"/>
          <w:lang w:val="en"/>
        </w:rPr>
        <w:t xml:space="preserve">Am J Surg </w:t>
      </w:r>
      <w:proofErr w:type="spellStart"/>
      <w:r w:rsidRPr="00396F6D">
        <w:rPr>
          <w:rStyle w:val="volume"/>
          <w:rFonts w:ascii="Arial" w:hAnsi="Arial" w:cs="Arial"/>
          <w:sz w:val="20"/>
          <w:szCs w:val="20"/>
          <w:lang w:val="en"/>
        </w:rPr>
        <w:t>Pathol</w:t>
      </w:r>
      <w:proofErr w:type="spellEnd"/>
      <w:r w:rsidRPr="00396F6D">
        <w:rPr>
          <w:rFonts w:ascii="Arial" w:hAnsi="Arial" w:cs="Arial"/>
          <w:sz w:val="20"/>
          <w:szCs w:val="20"/>
          <w:lang w:val="en"/>
        </w:rPr>
        <w:t>. 2008;32:560-565.</w:t>
      </w:r>
    </w:p>
    <w:p w14:paraId="250E4772" w14:textId="77777777" w:rsidR="00DF0345" w:rsidRDefault="00DF0345" w:rsidP="00DF0345">
      <w:pPr>
        <w:spacing w:after="0"/>
        <w:jc w:val="both"/>
        <w:rPr>
          <w:rFonts w:ascii="Arial" w:eastAsia="Times New Roman" w:hAnsi="Arial" w:cs="Arial"/>
          <w:b/>
          <w:bCs/>
          <w:sz w:val="20"/>
          <w:szCs w:val="20"/>
          <w:lang w:val="en"/>
        </w:rPr>
      </w:pPr>
    </w:p>
    <w:p w14:paraId="725D6CC3" w14:textId="203ED216" w:rsidR="006D6C21" w:rsidRPr="00396F6D" w:rsidRDefault="009835EF" w:rsidP="00DF0345">
      <w:pPr>
        <w:spacing w:after="0"/>
        <w:jc w:val="both"/>
        <w:rPr>
          <w:rFonts w:ascii="Arial" w:eastAsia="Times New Roman" w:hAnsi="Arial" w:cs="Arial"/>
          <w:b/>
          <w:bCs/>
          <w:sz w:val="20"/>
          <w:szCs w:val="20"/>
          <w:lang w:val="en"/>
        </w:rPr>
      </w:pPr>
      <w:r w:rsidRPr="00396F6D">
        <w:rPr>
          <w:rFonts w:ascii="Arial" w:eastAsia="Times New Roman" w:hAnsi="Arial" w:cs="Arial"/>
          <w:b/>
          <w:bCs/>
          <w:sz w:val="20"/>
          <w:szCs w:val="20"/>
          <w:lang w:val="en"/>
        </w:rPr>
        <w:t>C. Histologic Type</w:t>
      </w:r>
    </w:p>
    <w:p w14:paraId="5251E88E" w14:textId="77777777" w:rsidR="00DF0345" w:rsidRDefault="009835EF" w:rsidP="00DF0345">
      <w:pPr>
        <w:spacing w:after="0"/>
        <w:jc w:val="both"/>
        <w:rPr>
          <w:rFonts w:ascii="Arial" w:eastAsia="Times New Roman" w:hAnsi="Arial" w:cs="Arial"/>
          <w:sz w:val="20"/>
          <w:szCs w:val="20"/>
          <w:lang w:val="en"/>
        </w:rPr>
      </w:pPr>
      <w:r w:rsidRPr="00396F6D">
        <w:rPr>
          <w:rFonts w:ascii="Arial" w:eastAsia="Times New Roman" w:hAnsi="Arial" w:cs="Arial"/>
          <w:sz w:val="20"/>
          <w:szCs w:val="20"/>
          <w:lang w:val="en"/>
        </w:rPr>
        <w:t>Endometrial endometrioid carcinoma (EEC) displays varying proportions of glandular, papillary, and solid architecture, with the malignant cells showing endometrioid differentiation.</w:t>
      </w:r>
      <w:hyperlink w:anchor="7819" w:tooltip="Matias-Guiu X, Oliva E, McCluggage WG, et al. Tumours of the uterine corpus. In: WHO Classification of Tumours Editorial Board. Female genital tumours [Internet]. Lyon (France): International Agency for Research on Cancer; 2020 [cited 2020 Nov 20]. (WHO classi" w:history="1">
        <w:r w:rsidRPr="00396F6D">
          <w:rPr>
            <w:rStyle w:val="Hyperlink"/>
            <w:rFonts w:ascii="Arial" w:eastAsia="Times New Roman" w:hAnsi="Arial" w:cs="Arial"/>
            <w:sz w:val="20"/>
            <w:szCs w:val="20"/>
            <w:vertAlign w:val="superscript"/>
            <w:lang w:val="en"/>
          </w:rPr>
          <w:t>1</w:t>
        </w:r>
      </w:hyperlink>
      <w:r w:rsidRPr="00396F6D">
        <w:rPr>
          <w:rFonts w:ascii="Arial" w:eastAsia="Times New Roman" w:hAnsi="Arial" w:cs="Arial"/>
          <w:sz w:val="20"/>
          <w:szCs w:val="20"/>
          <w:lang w:val="en"/>
        </w:rPr>
        <w:t> There are four molecular subtypes: POLE-</w:t>
      </w:r>
      <w:proofErr w:type="spellStart"/>
      <w:r w:rsidRPr="00396F6D">
        <w:rPr>
          <w:rFonts w:ascii="Arial" w:eastAsia="Times New Roman" w:hAnsi="Arial" w:cs="Arial"/>
          <w:sz w:val="20"/>
          <w:szCs w:val="20"/>
          <w:lang w:val="en"/>
        </w:rPr>
        <w:t>ultramutated</w:t>
      </w:r>
      <w:proofErr w:type="spellEnd"/>
      <w:r w:rsidRPr="00396F6D">
        <w:rPr>
          <w:rFonts w:ascii="Arial" w:eastAsia="Times New Roman" w:hAnsi="Arial" w:cs="Arial"/>
          <w:sz w:val="20"/>
          <w:szCs w:val="20"/>
          <w:lang w:val="en"/>
        </w:rPr>
        <w:t xml:space="preserve"> endometrioid carcinoma, mismatch repair–deficient endometrioid carcinoma, p53-mutant endometrioid carcinoma, and no specific molecular profile (NSMP) endometrioid carcinoma.</w:t>
      </w:r>
      <w:hyperlink w:anchor="7820" w:tooltip="Cancer Genome Atlas Research Network; Kandoth C, Schultz N et al. Integrated genomic characterization of endometrial carcinoma. Nature. 2013;497:67-73." w:history="1">
        <w:r w:rsidRPr="00396F6D">
          <w:rPr>
            <w:rStyle w:val="Hyperlink"/>
            <w:rFonts w:ascii="Arial" w:eastAsia="Times New Roman" w:hAnsi="Arial" w:cs="Arial"/>
            <w:sz w:val="20"/>
            <w:szCs w:val="20"/>
            <w:vertAlign w:val="superscript"/>
            <w:lang w:val="en"/>
          </w:rPr>
          <w:t>2</w:t>
        </w:r>
      </w:hyperlink>
      <w:r w:rsidRPr="00396F6D">
        <w:rPr>
          <w:rFonts w:ascii="Arial" w:eastAsia="Times New Roman" w:hAnsi="Arial" w:cs="Arial"/>
          <w:sz w:val="20"/>
          <w:szCs w:val="20"/>
          <w:lang w:val="en"/>
        </w:rPr>
        <w:t> For a diagnosis of endometrioid carcinoma it is essential to have invasive endometrial carcinoma with endometrioid differentiation and desirable to have some degree of squamous, secretory, or mucinous differentiation. In high-grade tumors, squamous differentiation strongly favors endometrioid carcinoma over other histological types. Loss of immunoreactivity for ARID1A, PTEN, or one of the mismatch repair proteins favors high-grade EEC. Abnormal p53 expression is reported in 2–5% of low-grade and 20% of high-grade EECs.</w:t>
      </w:r>
      <w:hyperlink w:anchor="7819" w:tooltip="Matias-Guiu X, Oliva E, McCluggage WG, et al. Tumours of the uterine corpus. In: WHO Classification of Tumours Editorial Board. Female genital tumours [Internet]. Lyon (France): International Agency for Research on Cancer; 2020 [cited 2020 Nov 20]. (WHO classi" w:history="1">
        <w:r w:rsidRPr="00396F6D">
          <w:rPr>
            <w:rStyle w:val="Hyperlink"/>
            <w:rFonts w:ascii="Arial" w:eastAsia="Times New Roman" w:hAnsi="Arial" w:cs="Arial"/>
            <w:sz w:val="20"/>
            <w:szCs w:val="20"/>
            <w:vertAlign w:val="superscript"/>
            <w:lang w:val="en"/>
          </w:rPr>
          <w:t>1</w:t>
        </w:r>
      </w:hyperlink>
    </w:p>
    <w:p w14:paraId="39C6DD3E" w14:textId="77777777" w:rsidR="00DF0345" w:rsidRDefault="00DF0345" w:rsidP="00DF0345">
      <w:pPr>
        <w:spacing w:after="0"/>
        <w:jc w:val="both"/>
        <w:rPr>
          <w:rFonts w:ascii="Arial" w:eastAsia="Times New Roman" w:hAnsi="Arial" w:cs="Arial"/>
          <w:sz w:val="20"/>
          <w:szCs w:val="20"/>
          <w:lang w:val="en"/>
        </w:rPr>
      </w:pPr>
    </w:p>
    <w:p w14:paraId="4C47FD4E" w14:textId="2B5367EE" w:rsidR="00DF0345" w:rsidRDefault="009835EF" w:rsidP="00DF0345">
      <w:pPr>
        <w:spacing w:after="0"/>
        <w:jc w:val="both"/>
        <w:rPr>
          <w:rFonts w:ascii="Arial" w:eastAsia="Times New Roman" w:hAnsi="Arial" w:cs="Arial"/>
          <w:sz w:val="20"/>
          <w:szCs w:val="20"/>
          <w:lang w:val="en"/>
        </w:rPr>
      </w:pPr>
      <w:r w:rsidRPr="00396F6D">
        <w:rPr>
          <w:rFonts w:ascii="Arial" w:eastAsia="Times New Roman" w:hAnsi="Arial" w:cs="Arial"/>
          <w:sz w:val="20"/>
          <w:szCs w:val="20"/>
          <w:lang w:val="en"/>
        </w:rPr>
        <w:t>For a diagnosis of serous carcinoma, it is essential to have a cytologic high-grade endometrial carcinoma with complex papillary and/or glandular architecture and desirable to have abnormal p53 and diffuse p16 immunohistochemistry. The vast majority of serous carcinomas tumors demonstrate TP53 mutations.</w:t>
      </w:r>
      <w:hyperlink w:anchor="7821" w:tooltip="Schultheis AM, Martelotto LG,  De Filippo MR et al. TP53 Mutational Spectrum in Endometrioid and Serous Endometrial Cancers Int J Gynecol Pathol. 2016;35:289-300." w:history="1">
        <w:r w:rsidRPr="00396F6D">
          <w:rPr>
            <w:rStyle w:val="Hyperlink"/>
            <w:rFonts w:ascii="Arial" w:eastAsia="Times New Roman" w:hAnsi="Arial" w:cs="Arial"/>
            <w:sz w:val="20"/>
            <w:szCs w:val="20"/>
            <w:vertAlign w:val="superscript"/>
            <w:lang w:val="en"/>
          </w:rPr>
          <w:t>3</w:t>
        </w:r>
      </w:hyperlink>
      <w:r w:rsidRPr="00396F6D">
        <w:rPr>
          <w:rFonts w:ascii="Arial" w:eastAsia="Times New Roman" w:hAnsi="Arial" w:cs="Arial"/>
          <w:sz w:val="20"/>
          <w:szCs w:val="20"/>
          <w:lang w:val="en"/>
        </w:rPr>
        <w:t> ERBB2 (HER2) amplification is present in 30% of cases, frequently distributed heterogeneously.</w:t>
      </w:r>
      <w:hyperlink w:anchor="7822" w:tooltip="Cuevas D, Velasco A, , Vaquero M Et al. Intratumoural heterogeneity in endometrial serous carcinoma assessed by targeted sequencing and multiplex ligation-dependent probe amplification: a descriptive study Histopathology. 2020;76:447-460." w:history="1">
        <w:r w:rsidRPr="00396F6D">
          <w:rPr>
            <w:rStyle w:val="Hyperlink"/>
            <w:rFonts w:ascii="Arial" w:eastAsia="Times New Roman" w:hAnsi="Arial" w:cs="Arial"/>
            <w:sz w:val="20"/>
            <w:szCs w:val="20"/>
            <w:vertAlign w:val="superscript"/>
            <w:lang w:val="en"/>
          </w:rPr>
          <w:t>4</w:t>
        </w:r>
      </w:hyperlink>
      <w:r w:rsidRPr="00396F6D">
        <w:rPr>
          <w:rFonts w:ascii="Arial" w:eastAsia="Times New Roman" w:hAnsi="Arial" w:cs="Arial"/>
          <w:sz w:val="20"/>
          <w:szCs w:val="20"/>
          <w:lang w:val="en"/>
        </w:rPr>
        <w:t> In the total cancer genome atlas (TCGA) cohort, all serous carcinomas were within the copy-number–high subgroup.</w:t>
      </w:r>
      <w:hyperlink w:anchor="7820" w:tooltip="Cancer Genome Atlas Research Network; Kandoth C, Schultz N et al. Integrated genomic characterization of endometrial carcinoma. Nature. 2013;497:67-73." w:history="1">
        <w:r w:rsidRPr="00396F6D">
          <w:rPr>
            <w:rStyle w:val="Hyperlink"/>
            <w:rFonts w:ascii="Arial" w:eastAsia="Times New Roman" w:hAnsi="Arial" w:cs="Arial"/>
            <w:sz w:val="20"/>
            <w:szCs w:val="20"/>
            <w:vertAlign w:val="superscript"/>
            <w:lang w:val="en"/>
          </w:rPr>
          <w:t>2</w:t>
        </w:r>
      </w:hyperlink>
    </w:p>
    <w:p w14:paraId="628C50C1" w14:textId="77777777" w:rsidR="00DF0345" w:rsidRDefault="00DF0345" w:rsidP="00DF0345">
      <w:pPr>
        <w:spacing w:after="0"/>
        <w:jc w:val="both"/>
        <w:rPr>
          <w:rFonts w:ascii="Arial" w:eastAsia="Times New Roman" w:hAnsi="Arial" w:cs="Arial"/>
          <w:sz w:val="20"/>
          <w:szCs w:val="20"/>
          <w:lang w:val="en"/>
        </w:rPr>
      </w:pPr>
    </w:p>
    <w:p w14:paraId="6E511620" w14:textId="00CD6445" w:rsidR="00DF0345" w:rsidRDefault="009835EF" w:rsidP="00DF0345">
      <w:pPr>
        <w:spacing w:after="0"/>
        <w:jc w:val="both"/>
        <w:rPr>
          <w:rFonts w:ascii="Arial" w:eastAsia="Times New Roman" w:hAnsi="Arial" w:cs="Arial"/>
          <w:sz w:val="20"/>
          <w:szCs w:val="20"/>
          <w:lang w:val="en"/>
        </w:rPr>
      </w:pPr>
      <w:r w:rsidRPr="00396F6D">
        <w:rPr>
          <w:rFonts w:ascii="Arial" w:eastAsia="Times New Roman" w:hAnsi="Arial" w:cs="Arial"/>
          <w:sz w:val="20"/>
          <w:szCs w:val="20"/>
          <w:lang w:val="en"/>
        </w:rPr>
        <w:t xml:space="preserve">To distinguish clear cell carcinoma from histological mimics it is important to adhere to architectural and cytological criteria.  An admixture of </w:t>
      </w:r>
      <w:proofErr w:type="spellStart"/>
      <w:r w:rsidRPr="00396F6D">
        <w:rPr>
          <w:rFonts w:ascii="Arial" w:eastAsia="Times New Roman" w:hAnsi="Arial" w:cs="Arial"/>
          <w:sz w:val="20"/>
          <w:szCs w:val="20"/>
          <w:lang w:val="en"/>
        </w:rPr>
        <w:t>tubulocystic</w:t>
      </w:r>
      <w:proofErr w:type="spellEnd"/>
      <w:r w:rsidRPr="00396F6D">
        <w:rPr>
          <w:rFonts w:ascii="Arial" w:eastAsia="Times New Roman" w:hAnsi="Arial" w:cs="Arial"/>
          <w:sz w:val="20"/>
          <w:szCs w:val="20"/>
          <w:lang w:val="en"/>
        </w:rPr>
        <w:t xml:space="preserve">, papillary, and/or solid patterns with clear to eosinophilic cuboidal, polygonal, hobnail, or flat cells is required. Confirmation by immunoreactivity, usually in </w:t>
      </w:r>
      <w:proofErr w:type="gramStart"/>
      <w:r w:rsidRPr="00396F6D">
        <w:rPr>
          <w:rFonts w:ascii="Arial" w:eastAsia="Times New Roman" w:hAnsi="Arial" w:cs="Arial"/>
          <w:sz w:val="20"/>
          <w:szCs w:val="20"/>
          <w:lang w:val="en"/>
        </w:rPr>
        <w:t>the majority of</w:t>
      </w:r>
      <w:proofErr w:type="gramEnd"/>
      <w:r w:rsidRPr="00396F6D">
        <w:rPr>
          <w:rFonts w:ascii="Arial" w:eastAsia="Times New Roman" w:hAnsi="Arial" w:cs="Arial"/>
          <w:sz w:val="20"/>
          <w:szCs w:val="20"/>
          <w:lang w:val="en"/>
        </w:rPr>
        <w:t xml:space="preserve"> cells, for stains such as HNF1β, </w:t>
      </w:r>
      <w:proofErr w:type="spellStart"/>
      <w:r w:rsidRPr="00396F6D">
        <w:rPr>
          <w:rFonts w:ascii="Arial" w:eastAsia="Times New Roman" w:hAnsi="Arial" w:cs="Arial"/>
          <w:sz w:val="20"/>
          <w:szCs w:val="20"/>
          <w:lang w:val="en"/>
        </w:rPr>
        <w:t>napsin</w:t>
      </w:r>
      <w:proofErr w:type="spellEnd"/>
      <w:r w:rsidRPr="00396F6D">
        <w:rPr>
          <w:rFonts w:ascii="Arial" w:eastAsia="Times New Roman" w:hAnsi="Arial" w:cs="Arial"/>
          <w:sz w:val="20"/>
          <w:szCs w:val="20"/>
          <w:lang w:val="en"/>
        </w:rPr>
        <w:t xml:space="preserve"> A, and AMACR (P504S) is desirable.</w:t>
      </w:r>
    </w:p>
    <w:p w14:paraId="75597D94" w14:textId="77777777" w:rsidR="00DF0345" w:rsidRDefault="00DF0345" w:rsidP="00DF0345">
      <w:pPr>
        <w:spacing w:after="0"/>
        <w:jc w:val="both"/>
        <w:rPr>
          <w:rFonts w:ascii="Arial" w:eastAsia="Times New Roman" w:hAnsi="Arial" w:cs="Arial"/>
          <w:sz w:val="20"/>
          <w:szCs w:val="20"/>
          <w:lang w:val="en"/>
        </w:rPr>
      </w:pPr>
    </w:p>
    <w:p w14:paraId="60BAE7A2" w14:textId="77777777" w:rsidR="00DF0345" w:rsidRDefault="009835EF" w:rsidP="00DF0345">
      <w:pPr>
        <w:spacing w:after="0"/>
        <w:jc w:val="both"/>
        <w:rPr>
          <w:rFonts w:ascii="Arial" w:eastAsia="Times New Roman" w:hAnsi="Arial" w:cs="Arial"/>
          <w:sz w:val="20"/>
          <w:szCs w:val="20"/>
          <w:lang w:val="en"/>
        </w:rPr>
      </w:pPr>
      <w:r w:rsidRPr="00396F6D">
        <w:rPr>
          <w:rFonts w:ascii="Arial" w:eastAsia="Times New Roman" w:hAnsi="Arial" w:cs="Arial"/>
          <w:sz w:val="20"/>
          <w:szCs w:val="20"/>
          <w:lang w:val="en"/>
        </w:rPr>
        <w:t>Undifferentiated carcinoma of the endometrium is an epithelial malignancy with no overt cell lineage differentiation. Dedifferentiated carcinoma is composed of an undifferentiated carcinoma and a differentiated component. Almost 40% of monomorphic undifferentiated carcinomas contain a second component of differentiated carcinoma, which is most frequently a FIGO grade 1 or 2 endometrioid carcinoma. In rare situations, undifferentiated carcinoma may be associated with a high-grade carcinoma (e.g., FIGO grade 3 endometrioid carcinoma and serous carcinoma).</w:t>
      </w:r>
      <w:hyperlink w:anchor="7823" w:tooltip="Rosa-Rosa JM, Leskelä S, Cristóbal-Lana E et al. Molecular genetic heterogeneity in undifferentiated endometrial carcinomas. Mod Pathol. 2016;29:1390-1398." w:history="1">
        <w:r w:rsidRPr="00396F6D">
          <w:rPr>
            <w:rStyle w:val="Hyperlink"/>
            <w:rFonts w:ascii="Arial" w:eastAsia="Times New Roman" w:hAnsi="Arial" w:cs="Arial"/>
            <w:sz w:val="20"/>
            <w:szCs w:val="20"/>
            <w:vertAlign w:val="superscript"/>
            <w:lang w:val="en"/>
          </w:rPr>
          <w:t>5,</w:t>
        </w:r>
      </w:hyperlink>
      <w:hyperlink w:anchor="7824" w:tooltip="Hoang LN,  Lee Y-S, Karnezis AN et al. Immunophenotypic features of dedifferentiated endometrial carcinoma - insights from BRG1/INI1-deficient tumours. Histopathology. 2016;69:560-569." w:history="1">
        <w:r w:rsidRPr="00396F6D">
          <w:rPr>
            <w:rStyle w:val="Hyperlink"/>
            <w:rFonts w:ascii="Arial" w:eastAsia="Times New Roman" w:hAnsi="Arial" w:cs="Arial"/>
            <w:sz w:val="20"/>
            <w:szCs w:val="20"/>
            <w:vertAlign w:val="superscript"/>
            <w:lang w:val="en"/>
          </w:rPr>
          <w:t>6</w:t>
        </w:r>
      </w:hyperlink>
      <w:r w:rsidRPr="00396F6D">
        <w:rPr>
          <w:rFonts w:ascii="Arial" w:eastAsia="Times New Roman" w:hAnsi="Arial" w:cs="Arial"/>
          <w:sz w:val="20"/>
          <w:szCs w:val="20"/>
          <w:lang w:val="en"/>
        </w:rPr>
        <w:t xml:space="preserve"> A </w:t>
      </w:r>
      <w:proofErr w:type="spellStart"/>
      <w:r w:rsidRPr="00396F6D">
        <w:rPr>
          <w:rFonts w:ascii="Arial" w:eastAsia="Times New Roman" w:hAnsi="Arial" w:cs="Arial"/>
          <w:sz w:val="20"/>
          <w:szCs w:val="20"/>
          <w:lang w:val="en"/>
        </w:rPr>
        <w:t>discohesive</w:t>
      </w:r>
      <w:proofErr w:type="spellEnd"/>
      <w:r w:rsidRPr="00396F6D">
        <w:rPr>
          <w:rFonts w:ascii="Arial" w:eastAsia="Times New Roman" w:hAnsi="Arial" w:cs="Arial"/>
          <w:sz w:val="20"/>
          <w:szCs w:val="20"/>
          <w:lang w:val="en"/>
        </w:rPr>
        <w:t xml:space="preserve"> cell morphology, lack or focal PAX8 positivity by IHC, typically very focal staining for EMA and keratin (particularly CK8/18), and &lt; 10 % reactivity for neuroendocrine markers are features that support a diagnosis of undifferentiated carcinoma. Diffuse strong staining with pan cytokeratin should not be present. Tumor cells express </w:t>
      </w:r>
      <w:r w:rsidRPr="00396F6D">
        <w:rPr>
          <w:rFonts w:ascii="Arial" w:eastAsia="Times New Roman" w:hAnsi="Arial" w:cs="Arial"/>
          <w:sz w:val="20"/>
          <w:szCs w:val="20"/>
          <w:lang w:val="en"/>
        </w:rPr>
        <w:lastRenderedPageBreak/>
        <w:t>vimentin but not ER, PR, or E-cadherin. Half to two thirds of dedifferentiated and half of undifferentiated carcinomas are mismatch repair–deficient /microsatellite unstable. About one third of endometrial undifferentiated carcinomas show loss of SMARCA4 (BRG1) expression.</w:t>
      </w:r>
    </w:p>
    <w:p w14:paraId="4327118B" w14:textId="77777777" w:rsidR="00DF0345" w:rsidRDefault="00DF0345" w:rsidP="00DF0345">
      <w:pPr>
        <w:spacing w:after="0"/>
        <w:jc w:val="both"/>
        <w:rPr>
          <w:rFonts w:ascii="Arial" w:eastAsia="Times New Roman" w:hAnsi="Arial" w:cs="Arial"/>
          <w:sz w:val="20"/>
          <w:szCs w:val="20"/>
          <w:lang w:val="en"/>
        </w:rPr>
      </w:pPr>
    </w:p>
    <w:p w14:paraId="1DC2BDF1" w14:textId="77777777" w:rsidR="00DF0345" w:rsidRDefault="009835EF" w:rsidP="00DF0345">
      <w:pPr>
        <w:spacing w:after="0"/>
        <w:jc w:val="both"/>
        <w:rPr>
          <w:rFonts w:ascii="Arial" w:eastAsia="Times New Roman" w:hAnsi="Arial" w:cs="Arial"/>
          <w:sz w:val="20"/>
          <w:szCs w:val="20"/>
          <w:lang w:val="en"/>
        </w:rPr>
      </w:pPr>
      <w:r w:rsidRPr="00396F6D">
        <w:rPr>
          <w:rFonts w:ascii="Arial" w:eastAsia="Times New Roman" w:hAnsi="Arial" w:cs="Arial"/>
          <w:sz w:val="20"/>
          <w:szCs w:val="20"/>
          <w:lang w:val="en"/>
        </w:rPr>
        <w:t>Carcinosarcoma is a biphasic tumor composed of high-grade carcinomatous and sarcomatous components. The carcinomatous component most often shows endometrioid or serous differentiation, but clear cell and undifferentiated carcinoma may be encountered. The mesenchymal component most commonly consists of high-grade sarcoma NOS, but heterologous elements (including rhabdomyosarcoma, chondrosarcoma, and rarely osteosarcoma) may be seen.</w:t>
      </w:r>
      <w:hyperlink w:anchor="7819" w:tooltip="Matias-Guiu X, Oliva E, McCluggage WG, et al. Tumours of the uterine corpus. In: WHO Classification of Tumours Editorial Board. Female genital tumours [Internet]. Lyon (France): International Agency for Research on Cancer; 2020 [cited 2020 Nov 20]. (WHO classi" w:history="1">
        <w:r w:rsidRPr="00396F6D">
          <w:rPr>
            <w:rStyle w:val="Hyperlink"/>
            <w:rFonts w:ascii="Arial" w:eastAsia="Times New Roman" w:hAnsi="Arial" w:cs="Arial"/>
            <w:sz w:val="20"/>
            <w:szCs w:val="20"/>
            <w:vertAlign w:val="superscript"/>
            <w:lang w:val="en"/>
          </w:rPr>
          <w:t>1</w:t>
        </w:r>
      </w:hyperlink>
    </w:p>
    <w:p w14:paraId="629820B2" w14:textId="77777777" w:rsidR="00DF0345" w:rsidRDefault="00DF0345" w:rsidP="00DF0345">
      <w:pPr>
        <w:spacing w:after="0"/>
        <w:jc w:val="both"/>
        <w:rPr>
          <w:rFonts w:ascii="Arial" w:eastAsia="Times New Roman" w:hAnsi="Arial" w:cs="Arial"/>
          <w:sz w:val="20"/>
          <w:szCs w:val="20"/>
          <w:lang w:val="en"/>
        </w:rPr>
      </w:pPr>
    </w:p>
    <w:p w14:paraId="7F5479DE" w14:textId="77777777" w:rsidR="00DF0345" w:rsidRDefault="009835EF" w:rsidP="00DF0345">
      <w:pPr>
        <w:spacing w:after="0"/>
        <w:jc w:val="both"/>
        <w:rPr>
          <w:rFonts w:ascii="Arial" w:eastAsia="Times New Roman" w:hAnsi="Arial" w:cs="Arial"/>
          <w:sz w:val="20"/>
          <w:szCs w:val="20"/>
          <w:lang w:val="en"/>
        </w:rPr>
      </w:pPr>
      <w:r w:rsidRPr="00396F6D">
        <w:rPr>
          <w:rFonts w:ascii="Arial" w:eastAsia="Times New Roman" w:hAnsi="Arial" w:cs="Arial"/>
          <w:sz w:val="20"/>
          <w:szCs w:val="20"/>
          <w:lang w:val="en"/>
        </w:rPr>
        <w:t>Mixed cell adenocarcinomas are endometrial carcinoma with two distinct histological types, in which at least one component is either serous or clear cell. Any amount of serous or clear cell carcinoma that can be confidently recognized on routine H&amp;E sections in an endometrioid carcinoma qualifies for a mixed carcinoma. These are graded as high-grade carcinoma irrespective of the relative percentages of serous or clear cell carcinoma present. Dedifferentiated carcinoma and carcinosarcoma are not mixed carcinomas. Immunohistochemical demonstration of the two distinct carcinoma types is desirable.</w:t>
      </w:r>
      <w:hyperlink w:anchor="7819" w:tooltip="Matias-Guiu X, Oliva E, McCluggage WG, et al. Tumours of the uterine corpus. In: WHO Classification of Tumours Editorial Board. Female genital tumours [Internet]. Lyon (France): International Agency for Research on Cancer; 2020 [cited 2020 Nov 20]. (WHO classi" w:history="1">
        <w:r w:rsidRPr="00396F6D">
          <w:rPr>
            <w:rStyle w:val="Hyperlink"/>
            <w:rFonts w:ascii="Arial" w:eastAsia="Times New Roman" w:hAnsi="Arial" w:cs="Arial"/>
            <w:sz w:val="20"/>
            <w:szCs w:val="20"/>
            <w:vertAlign w:val="superscript"/>
            <w:lang w:val="en"/>
          </w:rPr>
          <w:t>1</w:t>
        </w:r>
      </w:hyperlink>
    </w:p>
    <w:p w14:paraId="77DE84CD" w14:textId="77777777" w:rsidR="00DF0345" w:rsidRDefault="00DF0345" w:rsidP="00DF0345">
      <w:pPr>
        <w:spacing w:after="0"/>
        <w:jc w:val="both"/>
        <w:rPr>
          <w:rFonts w:ascii="Arial" w:eastAsia="Times New Roman" w:hAnsi="Arial" w:cs="Arial"/>
          <w:sz w:val="20"/>
          <w:szCs w:val="20"/>
          <w:lang w:val="en"/>
        </w:rPr>
      </w:pPr>
    </w:p>
    <w:p w14:paraId="0362D529" w14:textId="77777777" w:rsidR="00DF0345" w:rsidRDefault="009835EF" w:rsidP="00DF0345">
      <w:pPr>
        <w:spacing w:after="0"/>
        <w:jc w:val="both"/>
        <w:rPr>
          <w:rFonts w:ascii="Arial" w:eastAsia="Times New Roman" w:hAnsi="Arial" w:cs="Arial"/>
          <w:sz w:val="20"/>
          <w:szCs w:val="20"/>
          <w:lang w:val="en"/>
        </w:rPr>
      </w:pPr>
      <w:r w:rsidRPr="00396F6D">
        <w:rPr>
          <w:rFonts w:ascii="Arial" w:eastAsia="Times New Roman" w:hAnsi="Arial" w:cs="Arial"/>
          <w:sz w:val="20"/>
          <w:szCs w:val="20"/>
          <w:lang w:val="en"/>
        </w:rPr>
        <w:t>Other types: Mesonephric adenocarcinoma is an adenocarcinoma originating from mesonephric remnants. Mesonephric-like adenocarcinoma, a newly described entity, is an adenocarcinoma resembling mesonephric differentiation and limited data suggest an aggressive behavior.</w:t>
      </w:r>
      <w:hyperlink w:anchor="7825" w:tooltip="Kolin DL, Costigan DC, Dong F et al. A combined morphologic and molecular approach to retrospectively identify KRAS-mutated mesonephric-like adenocarcinomas of the endometrium Am J Surg Pathol. 2019; 43:389-398." w:history="1">
        <w:r w:rsidRPr="00396F6D">
          <w:rPr>
            <w:rStyle w:val="Hyperlink"/>
            <w:rFonts w:ascii="Arial" w:eastAsia="Times New Roman" w:hAnsi="Arial" w:cs="Arial"/>
            <w:sz w:val="20"/>
            <w:szCs w:val="20"/>
            <w:vertAlign w:val="superscript"/>
            <w:lang w:val="en"/>
          </w:rPr>
          <w:t>7,</w:t>
        </w:r>
      </w:hyperlink>
      <w:hyperlink w:anchor="7826" w:tooltip="Euscher ED,  Bassett B, Duose DY et al. Mesonephric-like carcinoma of the endometrium: a subset of endometrial carcinoma with an aggressive behavior. Am J Surg Pathol. 2020; 44:429-443." w:history="1">
        <w:r w:rsidRPr="00396F6D">
          <w:rPr>
            <w:rStyle w:val="Hyperlink"/>
            <w:rFonts w:ascii="Arial" w:eastAsia="Times New Roman" w:hAnsi="Arial" w:cs="Arial"/>
            <w:sz w:val="20"/>
            <w:szCs w:val="20"/>
            <w:vertAlign w:val="superscript"/>
            <w:lang w:val="en"/>
          </w:rPr>
          <w:t>8</w:t>
        </w:r>
      </w:hyperlink>
      <w:r w:rsidRPr="00396F6D">
        <w:rPr>
          <w:rFonts w:ascii="Arial" w:eastAsia="Times New Roman" w:hAnsi="Arial" w:cs="Arial"/>
          <w:sz w:val="20"/>
          <w:szCs w:val="20"/>
          <w:lang w:val="en"/>
        </w:rPr>
        <w:t> Primary squamous carcinoma is a carcinoma with exclusive squamous differentiation. Primary gastric (gastrointestinal)–type mucinous carcinoma is a carcinoma with mucinous gastric/gastrointestinal features. The diagnosis of these rare carcinomas is based on morphology and it is important to exclude an endometrioid component, a cervical origin, (and/or metastasis from the gastrointestinal tract in case of mucinous carcinoma), before rendering these as the histologic type. Small cell and large cell neuroendocrine carcinomas (NEC) account for less than 1% of all gynecological malignancies. Endometrial NEC are typically seen in postmenopausal women and the etiology is unknown. Abnormal mismatch repair protein expression has been described in endometrial SCNECs. In mixed NEC and non-</w:t>
      </w:r>
      <w:proofErr w:type="gramStart"/>
      <w:r w:rsidRPr="00396F6D">
        <w:rPr>
          <w:rFonts w:ascii="Arial" w:eastAsia="Times New Roman" w:hAnsi="Arial" w:cs="Arial"/>
          <w:sz w:val="20"/>
          <w:szCs w:val="20"/>
          <w:lang w:val="en"/>
        </w:rPr>
        <w:t>NEC</w:t>
      </w:r>
      <w:proofErr w:type="gramEnd"/>
      <w:r w:rsidRPr="00396F6D">
        <w:rPr>
          <w:rFonts w:ascii="Arial" w:eastAsia="Times New Roman" w:hAnsi="Arial" w:cs="Arial"/>
          <w:sz w:val="20"/>
          <w:szCs w:val="20"/>
          <w:lang w:val="en"/>
        </w:rPr>
        <w:t xml:space="preserve"> the percentages of individual tumor types should be given.</w:t>
      </w:r>
    </w:p>
    <w:p w14:paraId="48A41A43" w14:textId="77777777" w:rsidR="00DF0345" w:rsidRDefault="00DF0345" w:rsidP="00DF0345">
      <w:pPr>
        <w:spacing w:after="0"/>
        <w:jc w:val="both"/>
        <w:rPr>
          <w:rFonts w:ascii="Arial" w:eastAsia="Times New Roman" w:hAnsi="Arial" w:cs="Arial"/>
          <w:sz w:val="20"/>
          <w:szCs w:val="20"/>
          <w:lang w:val="en"/>
        </w:rPr>
      </w:pPr>
    </w:p>
    <w:p w14:paraId="736BAE2E" w14:textId="77777777" w:rsidR="00DF0345" w:rsidRDefault="009835EF" w:rsidP="00DF0345">
      <w:pPr>
        <w:spacing w:after="0"/>
        <w:jc w:val="both"/>
        <w:rPr>
          <w:rFonts w:ascii="Arial" w:eastAsia="Times New Roman" w:hAnsi="Arial" w:cs="Arial"/>
          <w:sz w:val="20"/>
          <w:szCs w:val="20"/>
          <w:lang w:val="en"/>
        </w:rPr>
      </w:pPr>
      <w:r w:rsidRPr="00396F6D">
        <w:rPr>
          <w:rFonts w:ascii="Arial" w:eastAsia="Times New Roman" w:hAnsi="Arial" w:cs="Arial"/>
          <w:sz w:val="20"/>
          <w:szCs w:val="20"/>
          <w:lang w:val="en"/>
        </w:rPr>
        <w:t xml:space="preserve">Stromal invasion, which is defined by loss of intervening stroma (a confluent glandular, cribriform, or labyrinthine pattern), altered fibroblastic stroma (desmoplastic stromal reaction), a complex (mostly </w:t>
      </w:r>
      <w:proofErr w:type="spellStart"/>
      <w:r w:rsidRPr="00396F6D">
        <w:rPr>
          <w:rFonts w:ascii="Arial" w:eastAsia="Times New Roman" w:hAnsi="Arial" w:cs="Arial"/>
          <w:sz w:val="20"/>
          <w:szCs w:val="20"/>
          <w:lang w:val="en"/>
        </w:rPr>
        <w:t>villoglandular</w:t>
      </w:r>
      <w:proofErr w:type="spellEnd"/>
      <w:r w:rsidRPr="00396F6D">
        <w:rPr>
          <w:rFonts w:ascii="Arial" w:eastAsia="Times New Roman" w:hAnsi="Arial" w:cs="Arial"/>
          <w:sz w:val="20"/>
          <w:szCs w:val="20"/>
          <w:lang w:val="en"/>
        </w:rPr>
        <w:t>) or a non-squamous solid architecture distinguishes well differentiated EEC from endometrial atypical hyperplasia / endometrioid intraepithelial neoplasia. It may be difficult to distinguish EEC with mucinous differentiation from atypical mucinous glandular proliferations; cribriform or confluent architecture and cytological atypia are distinguishing features.</w:t>
      </w:r>
      <w:hyperlink w:anchor="7827" w:tooltip="Murali R, Davidson B, Fadare O et al. High-grade endometrial carcinomas: morphologic and immunohistochemical features, diagnostic  challenges and recommendations. Int J Gynecol Pathol. 2019; 38,(Suppl1):S40–S63." w:history="1">
        <w:r w:rsidRPr="00396F6D">
          <w:rPr>
            <w:rStyle w:val="Hyperlink"/>
            <w:rFonts w:ascii="Arial" w:eastAsia="Times New Roman" w:hAnsi="Arial" w:cs="Arial"/>
            <w:sz w:val="20"/>
            <w:szCs w:val="20"/>
            <w:vertAlign w:val="superscript"/>
            <w:lang w:val="en"/>
          </w:rPr>
          <w:t>9</w:t>
        </w:r>
      </w:hyperlink>
    </w:p>
    <w:p w14:paraId="53D9507C" w14:textId="77777777" w:rsidR="00DF0345" w:rsidRDefault="00DF0345" w:rsidP="00DF0345">
      <w:pPr>
        <w:spacing w:after="0" w:line="240" w:lineRule="auto"/>
        <w:contextualSpacing/>
        <w:jc w:val="both"/>
        <w:rPr>
          <w:rFonts w:ascii="Arial" w:eastAsia="Times New Roman" w:hAnsi="Arial" w:cs="Arial"/>
          <w:sz w:val="20"/>
          <w:szCs w:val="20"/>
          <w:lang w:val="en"/>
        </w:rPr>
      </w:pPr>
    </w:p>
    <w:p w14:paraId="14BD6682" w14:textId="05060ACF" w:rsidR="006D6C21" w:rsidRPr="00396F6D" w:rsidRDefault="009835EF" w:rsidP="00DF0345">
      <w:pPr>
        <w:spacing w:after="0" w:line="240" w:lineRule="auto"/>
        <w:contextualSpacing/>
        <w:rPr>
          <w:rFonts w:ascii="Arial" w:eastAsia="Times New Roman" w:hAnsi="Arial" w:cs="Arial"/>
          <w:sz w:val="20"/>
          <w:szCs w:val="20"/>
          <w:lang w:val="en"/>
        </w:rPr>
      </w:pPr>
      <w:r w:rsidRPr="00396F6D">
        <w:rPr>
          <w:rFonts w:ascii="Arial" w:eastAsia="Times New Roman" w:hAnsi="Arial" w:cs="Arial"/>
          <w:sz w:val="20"/>
          <w:szCs w:val="20"/>
          <w:lang w:val="en"/>
        </w:rPr>
        <w:t>References</w:t>
      </w:r>
    </w:p>
    <w:p w14:paraId="41124F36" w14:textId="77777777" w:rsidR="006D6C21" w:rsidRPr="00396F6D" w:rsidRDefault="009835EF" w:rsidP="00DF0345">
      <w:pPr>
        <w:numPr>
          <w:ilvl w:val="0"/>
          <w:numId w:val="6"/>
        </w:numPr>
        <w:spacing w:before="100" w:beforeAutospacing="1" w:after="0" w:line="240" w:lineRule="auto"/>
        <w:contextualSpacing/>
        <w:divId w:val="1066956126"/>
        <w:rPr>
          <w:rFonts w:ascii="Arial" w:eastAsia="Times New Roman" w:hAnsi="Arial" w:cs="Arial"/>
          <w:sz w:val="20"/>
          <w:szCs w:val="20"/>
          <w:lang w:val="en"/>
        </w:rPr>
      </w:pPr>
      <w:r w:rsidRPr="00396F6D">
        <w:rPr>
          <w:rFonts w:ascii="Arial" w:eastAsia="Times New Roman" w:hAnsi="Arial" w:cs="Arial"/>
          <w:sz w:val="20"/>
          <w:szCs w:val="20"/>
          <w:lang w:val="en"/>
        </w:rPr>
        <w:t>Matias-</w:t>
      </w:r>
      <w:proofErr w:type="spellStart"/>
      <w:r w:rsidRPr="00396F6D">
        <w:rPr>
          <w:rFonts w:ascii="Arial" w:eastAsia="Times New Roman" w:hAnsi="Arial" w:cs="Arial"/>
          <w:sz w:val="20"/>
          <w:szCs w:val="20"/>
          <w:lang w:val="en"/>
        </w:rPr>
        <w:t>Guiu</w:t>
      </w:r>
      <w:proofErr w:type="spellEnd"/>
      <w:r w:rsidRPr="00396F6D">
        <w:rPr>
          <w:rFonts w:ascii="Arial" w:eastAsia="Times New Roman" w:hAnsi="Arial" w:cs="Arial"/>
          <w:sz w:val="20"/>
          <w:szCs w:val="20"/>
          <w:lang w:val="en"/>
        </w:rPr>
        <w:t xml:space="preserve"> X, Oliva E, McCluggage WG, et al. </w:t>
      </w:r>
      <w:proofErr w:type="spellStart"/>
      <w:r w:rsidRPr="00396F6D">
        <w:rPr>
          <w:rFonts w:ascii="Arial" w:eastAsia="Times New Roman" w:hAnsi="Arial" w:cs="Arial"/>
          <w:sz w:val="20"/>
          <w:szCs w:val="20"/>
          <w:lang w:val="en"/>
        </w:rPr>
        <w:t>Tumours</w:t>
      </w:r>
      <w:proofErr w:type="spellEnd"/>
      <w:r w:rsidRPr="00396F6D">
        <w:rPr>
          <w:rFonts w:ascii="Arial" w:eastAsia="Times New Roman" w:hAnsi="Arial" w:cs="Arial"/>
          <w:sz w:val="20"/>
          <w:szCs w:val="20"/>
          <w:lang w:val="en"/>
        </w:rPr>
        <w:t xml:space="preserve"> of the uterine corpus. In: WHO Classification of </w:t>
      </w:r>
      <w:proofErr w:type="spellStart"/>
      <w:r w:rsidRPr="00396F6D">
        <w:rPr>
          <w:rFonts w:ascii="Arial" w:eastAsia="Times New Roman" w:hAnsi="Arial" w:cs="Arial"/>
          <w:sz w:val="20"/>
          <w:szCs w:val="20"/>
          <w:lang w:val="en"/>
        </w:rPr>
        <w:t>Tumours</w:t>
      </w:r>
      <w:proofErr w:type="spellEnd"/>
      <w:r w:rsidRPr="00396F6D">
        <w:rPr>
          <w:rFonts w:ascii="Arial" w:eastAsia="Times New Roman" w:hAnsi="Arial" w:cs="Arial"/>
          <w:sz w:val="20"/>
          <w:szCs w:val="20"/>
          <w:lang w:val="en"/>
        </w:rPr>
        <w:t xml:space="preserve"> Editorial Board. Female genital </w:t>
      </w:r>
      <w:proofErr w:type="spellStart"/>
      <w:r w:rsidRPr="00396F6D">
        <w:rPr>
          <w:rFonts w:ascii="Arial" w:eastAsia="Times New Roman" w:hAnsi="Arial" w:cs="Arial"/>
          <w:sz w:val="20"/>
          <w:szCs w:val="20"/>
          <w:lang w:val="en"/>
        </w:rPr>
        <w:t>tumours</w:t>
      </w:r>
      <w:proofErr w:type="spellEnd"/>
      <w:r w:rsidRPr="00396F6D">
        <w:rPr>
          <w:rFonts w:ascii="Arial" w:eastAsia="Times New Roman" w:hAnsi="Arial" w:cs="Arial"/>
          <w:sz w:val="20"/>
          <w:szCs w:val="20"/>
          <w:lang w:val="en"/>
        </w:rPr>
        <w:t xml:space="preserve"> [Internet]. Lyon (France): International Agency for Research on Cancer; 2020 [cited 2020 Nov 20]. (WHO classification of </w:t>
      </w:r>
      <w:proofErr w:type="spellStart"/>
      <w:r w:rsidRPr="00396F6D">
        <w:rPr>
          <w:rFonts w:ascii="Arial" w:eastAsia="Times New Roman" w:hAnsi="Arial" w:cs="Arial"/>
          <w:sz w:val="20"/>
          <w:szCs w:val="20"/>
          <w:lang w:val="en"/>
        </w:rPr>
        <w:t>tumours</w:t>
      </w:r>
      <w:proofErr w:type="spellEnd"/>
      <w:r w:rsidRPr="00396F6D">
        <w:rPr>
          <w:rFonts w:ascii="Arial" w:eastAsia="Times New Roman" w:hAnsi="Arial" w:cs="Arial"/>
          <w:sz w:val="20"/>
          <w:szCs w:val="20"/>
          <w:lang w:val="en"/>
        </w:rPr>
        <w:t xml:space="preserve"> series, 5th ed.; vol. 4). Available from: https://tumourclassification.iarc.who.int/chapters/34.</w:t>
      </w:r>
    </w:p>
    <w:p w14:paraId="7675971E" w14:textId="77777777" w:rsidR="006D6C21" w:rsidRPr="00396F6D" w:rsidRDefault="009835EF" w:rsidP="00DF0345">
      <w:pPr>
        <w:numPr>
          <w:ilvl w:val="0"/>
          <w:numId w:val="6"/>
        </w:numPr>
        <w:spacing w:before="100" w:beforeAutospacing="1" w:after="0" w:line="240" w:lineRule="auto"/>
        <w:contextualSpacing/>
        <w:divId w:val="1066956126"/>
        <w:rPr>
          <w:rFonts w:ascii="Arial" w:eastAsia="Times New Roman" w:hAnsi="Arial" w:cs="Arial"/>
          <w:sz w:val="20"/>
          <w:szCs w:val="20"/>
          <w:lang w:val="en"/>
        </w:rPr>
      </w:pPr>
      <w:r w:rsidRPr="00396F6D">
        <w:rPr>
          <w:rFonts w:ascii="Arial" w:eastAsia="Times New Roman" w:hAnsi="Arial" w:cs="Arial"/>
          <w:sz w:val="20"/>
          <w:szCs w:val="20"/>
          <w:lang w:val="en"/>
        </w:rPr>
        <w:t xml:space="preserve">Cancer Genome Atlas Research Network; </w:t>
      </w:r>
      <w:proofErr w:type="spellStart"/>
      <w:r w:rsidRPr="00396F6D">
        <w:rPr>
          <w:rFonts w:ascii="Arial" w:eastAsia="Times New Roman" w:hAnsi="Arial" w:cs="Arial"/>
          <w:sz w:val="20"/>
          <w:szCs w:val="20"/>
          <w:lang w:val="en"/>
        </w:rPr>
        <w:t>Kandoth</w:t>
      </w:r>
      <w:proofErr w:type="spellEnd"/>
      <w:r w:rsidRPr="00396F6D">
        <w:rPr>
          <w:rFonts w:ascii="Arial" w:eastAsia="Times New Roman" w:hAnsi="Arial" w:cs="Arial"/>
          <w:sz w:val="20"/>
          <w:szCs w:val="20"/>
          <w:lang w:val="en"/>
        </w:rPr>
        <w:t xml:space="preserve"> C, Schultz N, et al. Integrated genomic characterization of endometrial carcinoma. </w:t>
      </w:r>
      <w:r w:rsidRPr="00396F6D">
        <w:rPr>
          <w:rStyle w:val="volume"/>
          <w:rFonts w:ascii="Arial" w:eastAsia="Times New Roman" w:hAnsi="Arial" w:cs="Arial"/>
          <w:sz w:val="20"/>
          <w:szCs w:val="20"/>
          <w:lang w:val="en"/>
        </w:rPr>
        <w:t>Nature.</w:t>
      </w:r>
      <w:r w:rsidRPr="00396F6D">
        <w:rPr>
          <w:rFonts w:ascii="Arial" w:eastAsia="Times New Roman" w:hAnsi="Arial" w:cs="Arial"/>
          <w:sz w:val="20"/>
          <w:szCs w:val="20"/>
          <w:lang w:val="en"/>
        </w:rPr>
        <w:t> 2013;497:67-73.</w:t>
      </w:r>
    </w:p>
    <w:p w14:paraId="18334533" w14:textId="77777777" w:rsidR="006D6C21" w:rsidRPr="00396F6D" w:rsidRDefault="009835EF" w:rsidP="00DF0345">
      <w:pPr>
        <w:numPr>
          <w:ilvl w:val="0"/>
          <w:numId w:val="6"/>
        </w:numPr>
        <w:spacing w:before="100" w:beforeAutospacing="1" w:after="0" w:line="240" w:lineRule="auto"/>
        <w:contextualSpacing/>
        <w:divId w:val="1066956126"/>
        <w:rPr>
          <w:rFonts w:ascii="Arial" w:eastAsia="Times New Roman" w:hAnsi="Arial" w:cs="Arial"/>
          <w:sz w:val="20"/>
          <w:szCs w:val="20"/>
          <w:lang w:val="en"/>
        </w:rPr>
      </w:pPr>
      <w:proofErr w:type="spellStart"/>
      <w:r w:rsidRPr="00396F6D">
        <w:rPr>
          <w:rFonts w:ascii="Arial" w:eastAsia="Times New Roman" w:hAnsi="Arial" w:cs="Arial"/>
          <w:sz w:val="20"/>
          <w:szCs w:val="20"/>
          <w:lang w:val="en"/>
        </w:rPr>
        <w:t>Schultheis</w:t>
      </w:r>
      <w:proofErr w:type="spellEnd"/>
      <w:r w:rsidRPr="00396F6D">
        <w:rPr>
          <w:rFonts w:ascii="Arial" w:eastAsia="Times New Roman" w:hAnsi="Arial" w:cs="Arial"/>
          <w:sz w:val="20"/>
          <w:szCs w:val="20"/>
          <w:lang w:val="en"/>
        </w:rPr>
        <w:t xml:space="preserve"> AM, </w:t>
      </w:r>
      <w:proofErr w:type="spellStart"/>
      <w:r w:rsidRPr="00396F6D">
        <w:rPr>
          <w:rFonts w:ascii="Arial" w:eastAsia="Times New Roman" w:hAnsi="Arial" w:cs="Arial"/>
          <w:sz w:val="20"/>
          <w:szCs w:val="20"/>
          <w:lang w:val="en"/>
        </w:rPr>
        <w:t>Martelotto</w:t>
      </w:r>
      <w:proofErr w:type="spellEnd"/>
      <w:r w:rsidRPr="00396F6D">
        <w:rPr>
          <w:rFonts w:ascii="Arial" w:eastAsia="Times New Roman" w:hAnsi="Arial" w:cs="Arial"/>
          <w:sz w:val="20"/>
          <w:szCs w:val="20"/>
          <w:lang w:val="en"/>
        </w:rPr>
        <w:t xml:space="preserve"> LG, De Filippo MR, et al. TP53 mutational spectrum in endometrioid and serous endometrial cancers. </w:t>
      </w:r>
      <w:r w:rsidRPr="00396F6D">
        <w:rPr>
          <w:rStyle w:val="volume"/>
          <w:rFonts w:ascii="Arial" w:eastAsia="Times New Roman" w:hAnsi="Arial" w:cs="Arial"/>
          <w:sz w:val="20"/>
          <w:szCs w:val="20"/>
          <w:lang w:val="en"/>
        </w:rPr>
        <w:t xml:space="preserve">Int J </w:t>
      </w:r>
      <w:proofErr w:type="spellStart"/>
      <w:r w:rsidRPr="00396F6D">
        <w:rPr>
          <w:rStyle w:val="volume"/>
          <w:rFonts w:ascii="Arial" w:eastAsia="Times New Roman" w:hAnsi="Arial" w:cs="Arial"/>
          <w:sz w:val="20"/>
          <w:szCs w:val="20"/>
          <w:lang w:val="en"/>
        </w:rPr>
        <w:t>Gynecol</w:t>
      </w:r>
      <w:proofErr w:type="spellEnd"/>
      <w:r w:rsidRPr="00396F6D">
        <w:rPr>
          <w:rStyle w:val="volume"/>
          <w:rFonts w:ascii="Arial" w:eastAsia="Times New Roman" w:hAnsi="Arial" w:cs="Arial"/>
          <w:sz w:val="20"/>
          <w:szCs w:val="20"/>
          <w:lang w:val="en"/>
        </w:rPr>
        <w:t xml:space="preserve"> </w:t>
      </w:r>
      <w:proofErr w:type="spellStart"/>
      <w:r w:rsidRPr="00396F6D">
        <w:rPr>
          <w:rStyle w:val="volume"/>
          <w:rFonts w:ascii="Arial" w:eastAsia="Times New Roman" w:hAnsi="Arial" w:cs="Arial"/>
          <w:sz w:val="20"/>
          <w:szCs w:val="20"/>
          <w:lang w:val="en"/>
        </w:rPr>
        <w:t>Pathol</w:t>
      </w:r>
      <w:proofErr w:type="spellEnd"/>
      <w:r w:rsidRPr="00396F6D">
        <w:rPr>
          <w:rStyle w:val="volume"/>
          <w:rFonts w:ascii="Arial" w:eastAsia="Times New Roman" w:hAnsi="Arial" w:cs="Arial"/>
          <w:sz w:val="20"/>
          <w:szCs w:val="20"/>
          <w:lang w:val="en"/>
        </w:rPr>
        <w:t>.</w:t>
      </w:r>
      <w:r w:rsidRPr="00396F6D">
        <w:rPr>
          <w:rFonts w:ascii="Arial" w:eastAsia="Times New Roman" w:hAnsi="Arial" w:cs="Arial"/>
          <w:sz w:val="20"/>
          <w:szCs w:val="20"/>
          <w:lang w:val="en"/>
        </w:rPr>
        <w:t xml:space="preserve"> 2016;35:289-300.</w:t>
      </w:r>
    </w:p>
    <w:p w14:paraId="01F26D34" w14:textId="77777777" w:rsidR="006D6C21" w:rsidRPr="00396F6D" w:rsidRDefault="009835EF" w:rsidP="00DF0345">
      <w:pPr>
        <w:numPr>
          <w:ilvl w:val="0"/>
          <w:numId w:val="6"/>
        </w:numPr>
        <w:spacing w:before="100" w:beforeAutospacing="1" w:after="0" w:line="240" w:lineRule="auto"/>
        <w:contextualSpacing/>
        <w:divId w:val="1066956126"/>
        <w:rPr>
          <w:rFonts w:ascii="Arial" w:eastAsia="Times New Roman" w:hAnsi="Arial" w:cs="Arial"/>
          <w:sz w:val="20"/>
          <w:szCs w:val="20"/>
          <w:lang w:val="en"/>
        </w:rPr>
      </w:pPr>
      <w:r w:rsidRPr="00396F6D">
        <w:rPr>
          <w:rFonts w:ascii="Arial" w:eastAsia="Times New Roman" w:hAnsi="Arial" w:cs="Arial"/>
          <w:sz w:val="20"/>
          <w:szCs w:val="20"/>
          <w:lang w:val="en"/>
        </w:rPr>
        <w:t xml:space="preserve">Cuevas D, Velasco A, Vaquero M, et al. </w:t>
      </w:r>
      <w:proofErr w:type="spellStart"/>
      <w:r w:rsidRPr="00396F6D">
        <w:rPr>
          <w:rFonts w:ascii="Arial" w:eastAsia="Times New Roman" w:hAnsi="Arial" w:cs="Arial"/>
          <w:sz w:val="20"/>
          <w:szCs w:val="20"/>
          <w:lang w:val="en"/>
        </w:rPr>
        <w:t>Intratumoural</w:t>
      </w:r>
      <w:proofErr w:type="spellEnd"/>
      <w:r w:rsidRPr="00396F6D">
        <w:rPr>
          <w:rFonts w:ascii="Arial" w:eastAsia="Times New Roman" w:hAnsi="Arial" w:cs="Arial"/>
          <w:sz w:val="20"/>
          <w:szCs w:val="20"/>
          <w:lang w:val="en"/>
        </w:rPr>
        <w:t xml:space="preserve"> heterogeneity in endometrial serous carcinoma assessed by targeted sequencing and multiplex ligation-dependent probe amplification: a descriptive study. </w:t>
      </w:r>
      <w:r w:rsidRPr="00396F6D">
        <w:rPr>
          <w:rStyle w:val="volume"/>
          <w:rFonts w:ascii="Arial" w:eastAsia="Times New Roman" w:hAnsi="Arial" w:cs="Arial"/>
          <w:sz w:val="20"/>
          <w:szCs w:val="20"/>
          <w:lang w:val="en"/>
        </w:rPr>
        <w:t>Histopathology.</w:t>
      </w:r>
      <w:r w:rsidRPr="00396F6D">
        <w:rPr>
          <w:rFonts w:ascii="Arial" w:eastAsia="Times New Roman" w:hAnsi="Arial" w:cs="Arial"/>
          <w:sz w:val="20"/>
          <w:szCs w:val="20"/>
          <w:lang w:val="en"/>
        </w:rPr>
        <w:t xml:space="preserve"> 2020;76:447-460.</w:t>
      </w:r>
    </w:p>
    <w:p w14:paraId="4C5415CB" w14:textId="77777777" w:rsidR="006D6C21" w:rsidRPr="00396F6D" w:rsidRDefault="009835EF" w:rsidP="00DF0345">
      <w:pPr>
        <w:numPr>
          <w:ilvl w:val="0"/>
          <w:numId w:val="6"/>
        </w:numPr>
        <w:spacing w:before="100" w:beforeAutospacing="1" w:after="0" w:line="240" w:lineRule="auto"/>
        <w:contextualSpacing/>
        <w:divId w:val="1066956126"/>
        <w:rPr>
          <w:rFonts w:ascii="Arial" w:eastAsia="Times New Roman" w:hAnsi="Arial" w:cs="Arial"/>
          <w:sz w:val="20"/>
          <w:szCs w:val="20"/>
          <w:lang w:val="en"/>
        </w:rPr>
      </w:pPr>
      <w:r w:rsidRPr="00396F6D">
        <w:rPr>
          <w:rFonts w:ascii="Arial" w:eastAsia="Times New Roman" w:hAnsi="Arial" w:cs="Arial"/>
          <w:sz w:val="20"/>
          <w:szCs w:val="20"/>
          <w:lang w:val="en"/>
        </w:rPr>
        <w:lastRenderedPageBreak/>
        <w:t xml:space="preserve">Rosa-Rosa JM, </w:t>
      </w:r>
      <w:proofErr w:type="spellStart"/>
      <w:r w:rsidRPr="00396F6D">
        <w:rPr>
          <w:rFonts w:ascii="Arial" w:eastAsia="Times New Roman" w:hAnsi="Arial" w:cs="Arial"/>
          <w:sz w:val="20"/>
          <w:szCs w:val="20"/>
          <w:lang w:val="en"/>
        </w:rPr>
        <w:t>Leskelä</w:t>
      </w:r>
      <w:proofErr w:type="spellEnd"/>
      <w:r w:rsidRPr="00396F6D">
        <w:rPr>
          <w:rFonts w:ascii="Arial" w:eastAsia="Times New Roman" w:hAnsi="Arial" w:cs="Arial"/>
          <w:sz w:val="20"/>
          <w:szCs w:val="20"/>
          <w:lang w:val="en"/>
        </w:rPr>
        <w:t xml:space="preserve"> S, Cristóbal-Lana E, et al. Molecular genetic heterogeneity in undifferentiated endometrial carcinomas. </w:t>
      </w:r>
      <w:r w:rsidRPr="00396F6D">
        <w:rPr>
          <w:rStyle w:val="volume"/>
          <w:rFonts w:ascii="Arial" w:eastAsia="Times New Roman" w:hAnsi="Arial" w:cs="Arial"/>
          <w:sz w:val="20"/>
          <w:szCs w:val="20"/>
          <w:lang w:val="en"/>
        </w:rPr>
        <w:t xml:space="preserve">Mod </w:t>
      </w:r>
      <w:proofErr w:type="spellStart"/>
      <w:r w:rsidRPr="00396F6D">
        <w:rPr>
          <w:rStyle w:val="volume"/>
          <w:rFonts w:ascii="Arial" w:eastAsia="Times New Roman" w:hAnsi="Arial" w:cs="Arial"/>
          <w:sz w:val="20"/>
          <w:szCs w:val="20"/>
          <w:lang w:val="en"/>
        </w:rPr>
        <w:t>Pathol</w:t>
      </w:r>
      <w:proofErr w:type="spellEnd"/>
      <w:r w:rsidRPr="00396F6D">
        <w:rPr>
          <w:rFonts w:ascii="Arial" w:eastAsia="Times New Roman" w:hAnsi="Arial" w:cs="Arial"/>
          <w:sz w:val="20"/>
          <w:szCs w:val="20"/>
          <w:lang w:val="en"/>
        </w:rPr>
        <w:t>. 2016;29:1390-1398.</w:t>
      </w:r>
    </w:p>
    <w:p w14:paraId="50D4E58A" w14:textId="77777777" w:rsidR="006D6C21" w:rsidRPr="00396F6D" w:rsidRDefault="009835EF" w:rsidP="00DF0345">
      <w:pPr>
        <w:numPr>
          <w:ilvl w:val="0"/>
          <w:numId w:val="6"/>
        </w:numPr>
        <w:spacing w:before="100" w:beforeAutospacing="1" w:after="0" w:line="240" w:lineRule="auto"/>
        <w:contextualSpacing/>
        <w:divId w:val="1066956126"/>
        <w:rPr>
          <w:rFonts w:ascii="Arial" w:eastAsia="Times New Roman" w:hAnsi="Arial" w:cs="Arial"/>
          <w:sz w:val="20"/>
          <w:szCs w:val="20"/>
          <w:lang w:val="en"/>
        </w:rPr>
      </w:pPr>
      <w:r w:rsidRPr="00396F6D">
        <w:rPr>
          <w:rFonts w:ascii="Arial" w:eastAsia="Times New Roman" w:hAnsi="Arial" w:cs="Arial"/>
          <w:sz w:val="20"/>
          <w:szCs w:val="20"/>
          <w:lang w:val="en"/>
        </w:rPr>
        <w:t xml:space="preserve">Hoang LN,  Lee Y-S, </w:t>
      </w:r>
      <w:proofErr w:type="spellStart"/>
      <w:r w:rsidRPr="00396F6D">
        <w:rPr>
          <w:rFonts w:ascii="Arial" w:eastAsia="Times New Roman" w:hAnsi="Arial" w:cs="Arial"/>
          <w:sz w:val="20"/>
          <w:szCs w:val="20"/>
          <w:lang w:val="en"/>
        </w:rPr>
        <w:t>Karnezis</w:t>
      </w:r>
      <w:proofErr w:type="spellEnd"/>
      <w:r w:rsidRPr="00396F6D">
        <w:rPr>
          <w:rFonts w:ascii="Arial" w:eastAsia="Times New Roman" w:hAnsi="Arial" w:cs="Arial"/>
          <w:sz w:val="20"/>
          <w:szCs w:val="20"/>
          <w:lang w:val="en"/>
        </w:rPr>
        <w:t xml:space="preserve"> AN, et al. Immunophenotypic features of dedifferentiated endometrial carcinoma - insights from BRG1/INI1-deficient </w:t>
      </w:r>
      <w:proofErr w:type="spellStart"/>
      <w:r w:rsidRPr="00396F6D">
        <w:rPr>
          <w:rFonts w:ascii="Arial" w:eastAsia="Times New Roman" w:hAnsi="Arial" w:cs="Arial"/>
          <w:sz w:val="20"/>
          <w:szCs w:val="20"/>
          <w:lang w:val="en"/>
        </w:rPr>
        <w:t>tumours</w:t>
      </w:r>
      <w:proofErr w:type="spellEnd"/>
      <w:r w:rsidRPr="00396F6D">
        <w:rPr>
          <w:rFonts w:ascii="Arial" w:eastAsia="Times New Roman" w:hAnsi="Arial" w:cs="Arial"/>
          <w:sz w:val="20"/>
          <w:szCs w:val="20"/>
          <w:lang w:val="en"/>
        </w:rPr>
        <w:t xml:space="preserve">. </w:t>
      </w:r>
      <w:r w:rsidRPr="00396F6D">
        <w:rPr>
          <w:rStyle w:val="volume"/>
          <w:rFonts w:ascii="Arial" w:eastAsia="Times New Roman" w:hAnsi="Arial" w:cs="Arial"/>
          <w:sz w:val="20"/>
          <w:szCs w:val="20"/>
          <w:lang w:val="en"/>
        </w:rPr>
        <w:t>Histopathology.</w:t>
      </w:r>
      <w:r w:rsidRPr="00396F6D">
        <w:rPr>
          <w:rFonts w:ascii="Arial" w:eastAsia="Times New Roman" w:hAnsi="Arial" w:cs="Arial"/>
          <w:sz w:val="20"/>
          <w:szCs w:val="20"/>
          <w:lang w:val="en"/>
        </w:rPr>
        <w:t xml:space="preserve"> 2016;69:560-569.</w:t>
      </w:r>
    </w:p>
    <w:p w14:paraId="1276B2FB" w14:textId="77777777" w:rsidR="006D6C21" w:rsidRPr="00396F6D" w:rsidRDefault="009835EF" w:rsidP="00DF0345">
      <w:pPr>
        <w:numPr>
          <w:ilvl w:val="0"/>
          <w:numId w:val="6"/>
        </w:numPr>
        <w:spacing w:before="100" w:beforeAutospacing="1" w:after="0" w:line="240" w:lineRule="auto"/>
        <w:contextualSpacing/>
        <w:divId w:val="1066956126"/>
        <w:rPr>
          <w:rFonts w:ascii="Arial" w:eastAsia="Times New Roman" w:hAnsi="Arial" w:cs="Arial"/>
          <w:sz w:val="20"/>
          <w:szCs w:val="20"/>
          <w:lang w:val="en"/>
        </w:rPr>
      </w:pPr>
      <w:proofErr w:type="spellStart"/>
      <w:r w:rsidRPr="00396F6D">
        <w:rPr>
          <w:rFonts w:ascii="Arial" w:eastAsia="Times New Roman" w:hAnsi="Arial" w:cs="Arial"/>
          <w:sz w:val="20"/>
          <w:szCs w:val="20"/>
          <w:lang w:val="en"/>
        </w:rPr>
        <w:t>Kolin</w:t>
      </w:r>
      <w:proofErr w:type="spellEnd"/>
      <w:r w:rsidRPr="00396F6D">
        <w:rPr>
          <w:rFonts w:ascii="Arial" w:eastAsia="Times New Roman" w:hAnsi="Arial" w:cs="Arial"/>
          <w:sz w:val="20"/>
          <w:szCs w:val="20"/>
          <w:lang w:val="en"/>
        </w:rPr>
        <w:t xml:space="preserve"> DL, Costigan DC, Dong F, et al. A combined morphologic and molecular approach to retrospectively identify KRAS-mutated mesonephric-like adenocarcinomas of the endometrium. </w:t>
      </w:r>
      <w:r w:rsidRPr="00396F6D">
        <w:rPr>
          <w:rStyle w:val="volume"/>
          <w:rFonts w:ascii="Arial" w:eastAsia="Times New Roman" w:hAnsi="Arial" w:cs="Arial"/>
          <w:sz w:val="20"/>
          <w:szCs w:val="20"/>
          <w:lang w:val="en"/>
        </w:rPr>
        <w:t xml:space="preserve">Am J Surg </w:t>
      </w:r>
      <w:proofErr w:type="spellStart"/>
      <w:r w:rsidRPr="00396F6D">
        <w:rPr>
          <w:rStyle w:val="volume"/>
          <w:rFonts w:ascii="Arial" w:eastAsia="Times New Roman" w:hAnsi="Arial" w:cs="Arial"/>
          <w:sz w:val="20"/>
          <w:szCs w:val="20"/>
          <w:lang w:val="en"/>
        </w:rPr>
        <w:t>Pathol</w:t>
      </w:r>
      <w:proofErr w:type="spellEnd"/>
      <w:r w:rsidRPr="00396F6D">
        <w:rPr>
          <w:rFonts w:ascii="Arial" w:eastAsia="Times New Roman" w:hAnsi="Arial" w:cs="Arial"/>
          <w:sz w:val="20"/>
          <w:szCs w:val="20"/>
          <w:lang w:val="en"/>
        </w:rPr>
        <w:t>.</w:t>
      </w:r>
      <w:r w:rsidRPr="00396F6D">
        <w:rPr>
          <w:rStyle w:val="volume"/>
          <w:rFonts w:ascii="Arial" w:eastAsia="Times New Roman" w:hAnsi="Arial" w:cs="Arial"/>
          <w:sz w:val="20"/>
          <w:szCs w:val="20"/>
          <w:lang w:val="en"/>
        </w:rPr>
        <w:t> </w:t>
      </w:r>
      <w:r w:rsidRPr="00396F6D">
        <w:rPr>
          <w:rFonts w:ascii="Arial" w:eastAsia="Times New Roman" w:hAnsi="Arial" w:cs="Arial"/>
          <w:sz w:val="20"/>
          <w:szCs w:val="20"/>
          <w:lang w:val="en"/>
        </w:rPr>
        <w:t>2019;43:389-398.</w:t>
      </w:r>
    </w:p>
    <w:p w14:paraId="6EBD0479" w14:textId="77777777" w:rsidR="006D6C21" w:rsidRPr="00396F6D" w:rsidRDefault="009835EF" w:rsidP="00DF0345">
      <w:pPr>
        <w:numPr>
          <w:ilvl w:val="0"/>
          <w:numId w:val="6"/>
        </w:numPr>
        <w:spacing w:before="100" w:beforeAutospacing="1" w:after="0" w:line="240" w:lineRule="auto"/>
        <w:contextualSpacing/>
        <w:divId w:val="1066956126"/>
        <w:rPr>
          <w:rFonts w:ascii="Arial" w:eastAsia="Times New Roman" w:hAnsi="Arial" w:cs="Arial"/>
          <w:sz w:val="20"/>
          <w:szCs w:val="20"/>
          <w:lang w:val="en"/>
        </w:rPr>
      </w:pPr>
      <w:proofErr w:type="spellStart"/>
      <w:r w:rsidRPr="00396F6D">
        <w:rPr>
          <w:rFonts w:ascii="Arial" w:eastAsia="Times New Roman" w:hAnsi="Arial" w:cs="Arial"/>
          <w:sz w:val="20"/>
          <w:szCs w:val="20"/>
          <w:lang w:val="en"/>
        </w:rPr>
        <w:t>Euscher</w:t>
      </w:r>
      <w:proofErr w:type="spellEnd"/>
      <w:r w:rsidRPr="00396F6D">
        <w:rPr>
          <w:rFonts w:ascii="Arial" w:eastAsia="Times New Roman" w:hAnsi="Arial" w:cs="Arial"/>
          <w:sz w:val="20"/>
          <w:szCs w:val="20"/>
          <w:lang w:val="en"/>
        </w:rPr>
        <w:t xml:space="preserve"> ED, Bassett B, </w:t>
      </w:r>
      <w:proofErr w:type="spellStart"/>
      <w:r w:rsidRPr="00396F6D">
        <w:rPr>
          <w:rFonts w:ascii="Arial" w:eastAsia="Times New Roman" w:hAnsi="Arial" w:cs="Arial"/>
          <w:sz w:val="20"/>
          <w:szCs w:val="20"/>
          <w:lang w:val="en"/>
        </w:rPr>
        <w:t>Duose</w:t>
      </w:r>
      <w:proofErr w:type="spellEnd"/>
      <w:r w:rsidRPr="00396F6D">
        <w:rPr>
          <w:rFonts w:ascii="Arial" w:eastAsia="Times New Roman" w:hAnsi="Arial" w:cs="Arial"/>
          <w:sz w:val="20"/>
          <w:szCs w:val="20"/>
          <w:lang w:val="en"/>
        </w:rPr>
        <w:t xml:space="preserve"> DY, et al. Mesonephric-like carcinoma of the endometrium: a subset of endometrial carcinoma with an aggressive behavior. </w:t>
      </w:r>
      <w:r w:rsidRPr="00396F6D">
        <w:rPr>
          <w:rStyle w:val="volume"/>
          <w:rFonts w:ascii="Arial" w:eastAsia="Times New Roman" w:hAnsi="Arial" w:cs="Arial"/>
          <w:sz w:val="20"/>
          <w:szCs w:val="20"/>
          <w:lang w:val="en"/>
        </w:rPr>
        <w:t xml:space="preserve">Am J Surg </w:t>
      </w:r>
      <w:proofErr w:type="spellStart"/>
      <w:r w:rsidRPr="00396F6D">
        <w:rPr>
          <w:rStyle w:val="volume"/>
          <w:rFonts w:ascii="Arial" w:eastAsia="Times New Roman" w:hAnsi="Arial" w:cs="Arial"/>
          <w:sz w:val="20"/>
          <w:szCs w:val="20"/>
          <w:lang w:val="en"/>
        </w:rPr>
        <w:t>Pathol</w:t>
      </w:r>
      <w:proofErr w:type="spellEnd"/>
      <w:r w:rsidRPr="00396F6D">
        <w:rPr>
          <w:rStyle w:val="volume"/>
          <w:rFonts w:ascii="Arial" w:eastAsia="Times New Roman" w:hAnsi="Arial" w:cs="Arial"/>
          <w:sz w:val="20"/>
          <w:szCs w:val="20"/>
          <w:lang w:val="en"/>
        </w:rPr>
        <w:t>.</w:t>
      </w:r>
      <w:r w:rsidRPr="00396F6D">
        <w:rPr>
          <w:rFonts w:ascii="Arial" w:eastAsia="Times New Roman" w:hAnsi="Arial" w:cs="Arial"/>
          <w:sz w:val="20"/>
          <w:szCs w:val="20"/>
          <w:lang w:val="en"/>
        </w:rPr>
        <w:t xml:space="preserve"> 2020;44:429-443.</w:t>
      </w:r>
    </w:p>
    <w:p w14:paraId="6461861F" w14:textId="77777777" w:rsidR="006D6C21" w:rsidRPr="00396F6D" w:rsidRDefault="009835EF" w:rsidP="00DF0345">
      <w:pPr>
        <w:numPr>
          <w:ilvl w:val="0"/>
          <w:numId w:val="6"/>
        </w:numPr>
        <w:spacing w:before="100" w:beforeAutospacing="1" w:after="0" w:line="240" w:lineRule="auto"/>
        <w:contextualSpacing/>
        <w:divId w:val="1066956126"/>
        <w:rPr>
          <w:rFonts w:ascii="Arial" w:eastAsia="Times New Roman" w:hAnsi="Arial" w:cs="Arial"/>
          <w:sz w:val="20"/>
          <w:szCs w:val="20"/>
          <w:lang w:val="en"/>
        </w:rPr>
      </w:pPr>
      <w:r w:rsidRPr="00396F6D">
        <w:rPr>
          <w:rFonts w:ascii="Arial" w:eastAsia="Times New Roman" w:hAnsi="Arial" w:cs="Arial"/>
          <w:sz w:val="20"/>
          <w:szCs w:val="20"/>
          <w:lang w:val="en"/>
        </w:rPr>
        <w:t xml:space="preserve">Murali R, Davidson B, Fadare O, et al. High-grade endometrial carcinomas: morphologic and immunohistochemical features, diagnostic  challenges and recommendations. </w:t>
      </w:r>
      <w:r w:rsidRPr="00396F6D">
        <w:rPr>
          <w:rStyle w:val="volume"/>
          <w:rFonts w:ascii="Arial" w:eastAsia="Times New Roman" w:hAnsi="Arial" w:cs="Arial"/>
          <w:sz w:val="20"/>
          <w:szCs w:val="20"/>
          <w:lang w:val="en"/>
        </w:rPr>
        <w:t xml:space="preserve">Int J </w:t>
      </w:r>
      <w:proofErr w:type="spellStart"/>
      <w:r w:rsidRPr="00396F6D">
        <w:rPr>
          <w:rStyle w:val="volume"/>
          <w:rFonts w:ascii="Arial" w:eastAsia="Times New Roman" w:hAnsi="Arial" w:cs="Arial"/>
          <w:sz w:val="20"/>
          <w:szCs w:val="20"/>
          <w:lang w:val="en"/>
        </w:rPr>
        <w:t>Gynecol</w:t>
      </w:r>
      <w:proofErr w:type="spellEnd"/>
      <w:r w:rsidRPr="00396F6D">
        <w:rPr>
          <w:rStyle w:val="volume"/>
          <w:rFonts w:ascii="Arial" w:eastAsia="Times New Roman" w:hAnsi="Arial" w:cs="Arial"/>
          <w:sz w:val="20"/>
          <w:szCs w:val="20"/>
          <w:lang w:val="en"/>
        </w:rPr>
        <w:t xml:space="preserve"> </w:t>
      </w:r>
      <w:proofErr w:type="spellStart"/>
      <w:r w:rsidRPr="00396F6D">
        <w:rPr>
          <w:rStyle w:val="volume"/>
          <w:rFonts w:ascii="Arial" w:eastAsia="Times New Roman" w:hAnsi="Arial" w:cs="Arial"/>
          <w:sz w:val="20"/>
          <w:szCs w:val="20"/>
          <w:lang w:val="en"/>
        </w:rPr>
        <w:t>Pathol</w:t>
      </w:r>
      <w:proofErr w:type="spellEnd"/>
      <w:r w:rsidRPr="00396F6D">
        <w:rPr>
          <w:rStyle w:val="volume"/>
          <w:rFonts w:ascii="Arial" w:eastAsia="Times New Roman" w:hAnsi="Arial" w:cs="Arial"/>
          <w:sz w:val="20"/>
          <w:szCs w:val="20"/>
          <w:lang w:val="en"/>
        </w:rPr>
        <w:t>.</w:t>
      </w:r>
      <w:r w:rsidRPr="00396F6D">
        <w:rPr>
          <w:rFonts w:ascii="Arial" w:eastAsia="Times New Roman" w:hAnsi="Arial" w:cs="Arial"/>
          <w:sz w:val="20"/>
          <w:szCs w:val="20"/>
          <w:lang w:val="en"/>
        </w:rPr>
        <w:t xml:space="preserve"> 2019;38(suppl 1):S40–S63.</w:t>
      </w:r>
    </w:p>
    <w:p w14:paraId="01F8E8C6" w14:textId="77777777" w:rsidR="00753780" w:rsidRDefault="00753780" w:rsidP="00753780">
      <w:pPr>
        <w:spacing w:after="0"/>
        <w:rPr>
          <w:rFonts w:ascii="Arial" w:eastAsia="Times New Roman" w:hAnsi="Arial" w:cs="Arial"/>
          <w:b/>
          <w:bCs/>
          <w:sz w:val="20"/>
          <w:szCs w:val="20"/>
          <w:lang w:val="en"/>
        </w:rPr>
      </w:pPr>
    </w:p>
    <w:p w14:paraId="0C635052" w14:textId="3C4A1AF4" w:rsidR="006D6C21" w:rsidRPr="00396F6D" w:rsidRDefault="009835EF" w:rsidP="00753780">
      <w:pPr>
        <w:spacing w:after="0"/>
        <w:jc w:val="both"/>
        <w:rPr>
          <w:rFonts w:ascii="Arial" w:eastAsia="Times New Roman" w:hAnsi="Arial" w:cs="Arial"/>
          <w:b/>
          <w:bCs/>
          <w:sz w:val="20"/>
          <w:szCs w:val="20"/>
          <w:lang w:val="en"/>
        </w:rPr>
      </w:pPr>
      <w:r w:rsidRPr="00396F6D">
        <w:rPr>
          <w:rFonts w:ascii="Arial" w:eastAsia="Times New Roman" w:hAnsi="Arial" w:cs="Arial"/>
          <w:b/>
          <w:bCs/>
          <w:sz w:val="20"/>
          <w:szCs w:val="20"/>
          <w:lang w:val="en"/>
        </w:rPr>
        <w:t>D. Histologic Grading</w:t>
      </w:r>
    </w:p>
    <w:p w14:paraId="28E14E85" w14:textId="004D1101" w:rsidR="00753780" w:rsidRDefault="009835EF" w:rsidP="00753780">
      <w:pPr>
        <w:spacing w:after="0"/>
        <w:jc w:val="both"/>
        <w:rPr>
          <w:rFonts w:ascii="Arial" w:hAnsi="Arial" w:cs="Arial"/>
          <w:sz w:val="20"/>
          <w:szCs w:val="20"/>
          <w:lang w:val="en"/>
        </w:rPr>
      </w:pPr>
      <w:r w:rsidRPr="00396F6D">
        <w:rPr>
          <w:rFonts w:ascii="Arial" w:hAnsi="Arial" w:cs="Arial"/>
          <w:sz w:val="20"/>
          <w:szCs w:val="20"/>
          <w:lang w:val="en"/>
        </w:rPr>
        <w:t>The International Federation of Gynecology and Obstetrics (FIGO) grading system for carcinomas of the uterine corpus is only officially designated for endometrioid carcinomas and is based on architectural features as follows:</w:t>
      </w:r>
      <w:hyperlink w:anchor="7831" w:tooltip="Amant F, Mirza MR, Koskas M. Cancer of the corpus uteri. FIGO Cancer Report 2018. Int J Gynecol Obstet. 2018;143(Suppl 2):37-50." w:history="1">
        <w:r w:rsidRPr="00396F6D">
          <w:rPr>
            <w:rStyle w:val="Hyperlink"/>
            <w:rFonts w:ascii="Arial" w:hAnsi="Arial" w:cs="Arial"/>
            <w:sz w:val="20"/>
            <w:szCs w:val="20"/>
            <w:vertAlign w:val="superscript"/>
            <w:lang w:val="en"/>
          </w:rPr>
          <w:t>1,</w:t>
        </w:r>
      </w:hyperlink>
      <w:hyperlink w:anchor="7832" w:tooltip="Matias-Guiu X, Oliva E, McCluggage WG, et al. Tumours of the uterine corpus. In: WHO Classification of Tumours Editorial Board. Female genital tumours [Internet]. Lyon (France): International Agency for Research on Cancer; 2020 [cited 2020 Nov 20]. (WHO classi" w:history="1">
        <w:r w:rsidRPr="00396F6D">
          <w:rPr>
            <w:rStyle w:val="Hyperlink"/>
            <w:rFonts w:ascii="Arial" w:hAnsi="Arial" w:cs="Arial"/>
            <w:sz w:val="20"/>
            <w:szCs w:val="20"/>
            <w:vertAlign w:val="superscript"/>
            <w:lang w:val="en"/>
          </w:rPr>
          <w:t>2</w:t>
        </w:r>
      </w:hyperlink>
    </w:p>
    <w:p w14:paraId="65AB90E6" w14:textId="45069725" w:rsidR="006D6C21" w:rsidRPr="00396F6D" w:rsidRDefault="009835EF" w:rsidP="00753780">
      <w:pPr>
        <w:spacing w:after="0"/>
        <w:ind w:left="450"/>
        <w:jc w:val="both"/>
        <w:rPr>
          <w:rFonts w:ascii="Arial" w:hAnsi="Arial" w:cs="Arial"/>
          <w:sz w:val="20"/>
          <w:szCs w:val="20"/>
          <w:lang w:val="en"/>
        </w:rPr>
      </w:pPr>
      <w:r w:rsidRPr="00396F6D">
        <w:rPr>
          <w:rFonts w:ascii="Arial" w:hAnsi="Arial" w:cs="Arial"/>
          <w:sz w:val="20"/>
          <w:szCs w:val="20"/>
          <w:lang w:val="en"/>
        </w:rPr>
        <w:t>Grade 1</w:t>
      </w:r>
      <w:r w:rsidRPr="00396F6D">
        <w:rPr>
          <w:rFonts w:ascii="Arial" w:hAnsi="Arial" w:cs="Arial"/>
          <w:sz w:val="20"/>
          <w:szCs w:val="20"/>
          <w:lang w:val="en"/>
        </w:rPr>
        <w:tab/>
        <w:t>5% or less non-squamous solid growth pattern</w:t>
      </w:r>
    </w:p>
    <w:p w14:paraId="01E2AC6A" w14:textId="77777777" w:rsidR="006D6C21" w:rsidRPr="00396F6D" w:rsidRDefault="009835EF" w:rsidP="00753780">
      <w:pPr>
        <w:spacing w:after="0"/>
        <w:ind w:left="450"/>
        <w:jc w:val="both"/>
        <w:rPr>
          <w:rFonts w:ascii="Arial" w:hAnsi="Arial" w:cs="Arial"/>
          <w:sz w:val="20"/>
          <w:szCs w:val="20"/>
          <w:lang w:val="en"/>
        </w:rPr>
      </w:pPr>
      <w:r w:rsidRPr="00396F6D">
        <w:rPr>
          <w:rFonts w:ascii="Arial" w:hAnsi="Arial" w:cs="Arial"/>
          <w:sz w:val="20"/>
          <w:szCs w:val="20"/>
          <w:lang w:val="en"/>
        </w:rPr>
        <w:t>Grade 2</w:t>
      </w:r>
      <w:r w:rsidRPr="00396F6D">
        <w:rPr>
          <w:rFonts w:ascii="Arial" w:hAnsi="Arial" w:cs="Arial"/>
          <w:sz w:val="20"/>
          <w:szCs w:val="20"/>
          <w:lang w:val="en"/>
        </w:rPr>
        <w:tab/>
        <w:t>6% to 50% non-squamous solid growth pattern</w:t>
      </w:r>
    </w:p>
    <w:p w14:paraId="6FFCFE5A" w14:textId="77777777" w:rsidR="006D6C21" w:rsidRPr="00396F6D" w:rsidRDefault="009835EF" w:rsidP="00753780">
      <w:pPr>
        <w:spacing w:after="0"/>
        <w:ind w:left="450"/>
        <w:jc w:val="both"/>
        <w:rPr>
          <w:rFonts w:ascii="Arial" w:hAnsi="Arial" w:cs="Arial"/>
          <w:sz w:val="20"/>
          <w:szCs w:val="20"/>
          <w:lang w:val="en"/>
        </w:rPr>
      </w:pPr>
      <w:r w:rsidRPr="00396F6D">
        <w:rPr>
          <w:rFonts w:ascii="Arial" w:hAnsi="Arial" w:cs="Arial"/>
          <w:sz w:val="20"/>
          <w:szCs w:val="20"/>
          <w:lang w:val="en"/>
        </w:rPr>
        <w:t>Grade 3</w:t>
      </w:r>
      <w:r w:rsidRPr="00396F6D">
        <w:rPr>
          <w:rFonts w:ascii="Arial" w:hAnsi="Arial" w:cs="Arial"/>
          <w:sz w:val="20"/>
          <w:szCs w:val="20"/>
          <w:lang w:val="en"/>
        </w:rPr>
        <w:tab/>
        <w:t>&gt;50% non-squamous solid growth pattern</w:t>
      </w:r>
    </w:p>
    <w:p w14:paraId="74923CED" w14:textId="77777777" w:rsidR="00753780" w:rsidRDefault="00753780" w:rsidP="00753780">
      <w:pPr>
        <w:spacing w:after="0"/>
        <w:jc w:val="both"/>
        <w:rPr>
          <w:rFonts w:ascii="Arial" w:hAnsi="Arial" w:cs="Arial"/>
          <w:sz w:val="20"/>
          <w:szCs w:val="20"/>
          <w:lang w:val="en"/>
        </w:rPr>
      </w:pPr>
    </w:p>
    <w:p w14:paraId="1F8B16D2" w14:textId="77777777" w:rsidR="00753780" w:rsidRDefault="009835EF" w:rsidP="00753780">
      <w:pPr>
        <w:spacing w:after="0"/>
        <w:jc w:val="both"/>
        <w:rPr>
          <w:rFonts w:ascii="Arial" w:hAnsi="Arial" w:cs="Arial"/>
          <w:sz w:val="20"/>
          <w:szCs w:val="20"/>
          <w:lang w:val="en"/>
        </w:rPr>
      </w:pPr>
      <w:r w:rsidRPr="00396F6D">
        <w:rPr>
          <w:rFonts w:ascii="Arial" w:hAnsi="Arial" w:cs="Arial"/>
          <w:sz w:val="20"/>
          <w:szCs w:val="20"/>
          <w:lang w:val="en"/>
        </w:rPr>
        <w:t>Severe cytologic atypia in the majority of cells (&gt; 50%), which exceeds that which is routinely expected for the architectural grade, increases the tumor grade by 1.</w:t>
      </w:r>
      <w:hyperlink w:anchor="7832" w:tooltip="Matias-Guiu X, Oliva E, McCluggage WG, et al. Tumours of the uterine corpus. In: WHO Classification of Tumours Editorial Board. Female genital tumours [Internet]. Lyon (France): International Agency for Research on Cancer; 2020 [cited 2020 Nov 20]. (WHO classi" w:history="1">
        <w:r w:rsidRPr="00396F6D">
          <w:rPr>
            <w:rStyle w:val="Hyperlink"/>
            <w:rFonts w:ascii="Arial" w:hAnsi="Arial" w:cs="Arial"/>
            <w:sz w:val="20"/>
            <w:szCs w:val="20"/>
            <w:vertAlign w:val="superscript"/>
            <w:lang w:val="en"/>
          </w:rPr>
          <w:t>2,</w:t>
        </w:r>
      </w:hyperlink>
      <w:hyperlink w:anchor="7833" w:tooltip="Soslow RA, Tornos C, Park KJ, et al. Endometrial carcinoma diagnosis: use of FIGO grading and genomic subcategories in clinical practice: recommendations of the International Society of Gynecological Pathologists. Int J Gynecol Pathol. 2019;38(Suppl1):S64-74. " w:history="1">
        <w:r w:rsidRPr="00396F6D">
          <w:rPr>
            <w:rStyle w:val="Hyperlink"/>
            <w:rFonts w:ascii="Arial" w:hAnsi="Arial" w:cs="Arial"/>
            <w:sz w:val="20"/>
            <w:szCs w:val="20"/>
            <w:vertAlign w:val="superscript"/>
            <w:lang w:val="en"/>
          </w:rPr>
          <w:t>3</w:t>
        </w:r>
      </w:hyperlink>
      <w:r w:rsidRPr="00396F6D">
        <w:rPr>
          <w:rFonts w:ascii="Arial" w:hAnsi="Arial" w:cs="Arial"/>
          <w:sz w:val="20"/>
          <w:szCs w:val="20"/>
          <w:lang w:val="en"/>
        </w:rPr>
        <w:t>  Generally, most tumors can be graded on architecture alone; cytologic atypia should be pronounced from a low power.</w:t>
      </w:r>
    </w:p>
    <w:p w14:paraId="686E5A54" w14:textId="77777777" w:rsidR="00753780" w:rsidRDefault="00753780" w:rsidP="00753780">
      <w:pPr>
        <w:spacing w:after="0"/>
        <w:jc w:val="both"/>
        <w:rPr>
          <w:rFonts w:ascii="Arial" w:hAnsi="Arial" w:cs="Arial"/>
          <w:sz w:val="20"/>
          <w:szCs w:val="20"/>
          <w:lang w:val="en"/>
        </w:rPr>
      </w:pPr>
    </w:p>
    <w:p w14:paraId="14C26F76" w14:textId="35F739BA" w:rsidR="006D6C21" w:rsidRPr="00396F6D" w:rsidRDefault="009835EF" w:rsidP="00753780">
      <w:pPr>
        <w:spacing w:after="0"/>
        <w:jc w:val="both"/>
        <w:rPr>
          <w:rFonts w:ascii="Arial" w:hAnsi="Arial" w:cs="Arial"/>
          <w:sz w:val="20"/>
          <w:szCs w:val="20"/>
          <w:lang w:val="en"/>
        </w:rPr>
      </w:pPr>
      <w:r w:rsidRPr="00396F6D">
        <w:rPr>
          <w:rFonts w:ascii="Arial" w:hAnsi="Arial" w:cs="Arial"/>
          <w:sz w:val="20"/>
          <w:szCs w:val="20"/>
          <w:lang w:val="en"/>
        </w:rPr>
        <w:t>In addition, the following guidelines should be used in grading:</w:t>
      </w:r>
    </w:p>
    <w:p w14:paraId="023AB892" w14:textId="77777777" w:rsidR="006D6C21" w:rsidRPr="00396F6D" w:rsidRDefault="009835EF" w:rsidP="00753780">
      <w:pPr>
        <w:spacing w:after="0"/>
        <w:jc w:val="both"/>
        <w:rPr>
          <w:rFonts w:ascii="Arial" w:hAnsi="Arial" w:cs="Arial"/>
          <w:sz w:val="20"/>
          <w:szCs w:val="20"/>
          <w:lang w:val="en"/>
        </w:rPr>
      </w:pPr>
      <w:r w:rsidRPr="00396F6D">
        <w:rPr>
          <w:rFonts w:ascii="Arial" w:hAnsi="Arial" w:cs="Arial"/>
          <w:sz w:val="20"/>
          <w:szCs w:val="20"/>
          <w:lang w:val="en"/>
        </w:rPr>
        <w:t>(1)</w:t>
      </w:r>
      <w:r w:rsidRPr="00396F6D">
        <w:rPr>
          <w:rFonts w:ascii="Arial" w:hAnsi="Arial" w:cs="Arial"/>
          <w:sz w:val="20"/>
          <w:szCs w:val="20"/>
          <w:lang w:val="en"/>
        </w:rPr>
        <w:tab/>
        <w:t>The squamous component of endometrioid adenocarcinoma should not be graded because the degree of differentiation typically parallels that of the glandular component.</w:t>
      </w:r>
      <w:hyperlink w:anchor="7832" w:tooltip="Matias-Guiu X, Oliva E, McCluggage WG, et al. Tumours of the uterine corpus. In: WHO Classification of Tumours Editorial Board. Female genital tumours [Internet]. Lyon (France): International Agency for Research on Cancer; 2020 [cited 2020 Nov 20]. (WHO classi" w:history="1">
        <w:r w:rsidRPr="00396F6D">
          <w:rPr>
            <w:rFonts w:ascii="Arial" w:hAnsi="Arial" w:cs="Arial"/>
            <w:color w:val="0000FF"/>
            <w:sz w:val="20"/>
            <w:szCs w:val="20"/>
            <w:u w:val="single"/>
            <w:vertAlign w:val="superscript"/>
            <w:lang w:val="en"/>
          </w:rPr>
          <w:t>2</w:t>
        </w:r>
      </w:hyperlink>
    </w:p>
    <w:p w14:paraId="21C75D15" w14:textId="29383FF8" w:rsidR="006D6C21" w:rsidRPr="00396F6D" w:rsidRDefault="009835EF" w:rsidP="00753780">
      <w:pPr>
        <w:spacing w:after="0"/>
        <w:jc w:val="both"/>
        <w:rPr>
          <w:rFonts w:ascii="Arial" w:hAnsi="Arial" w:cs="Arial"/>
          <w:sz w:val="20"/>
          <w:szCs w:val="20"/>
          <w:lang w:val="en"/>
        </w:rPr>
      </w:pPr>
      <w:r w:rsidRPr="00396F6D">
        <w:rPr>
          <w:rFonts w:ascii="Arial" w:hAnsi="Arial" w:cs="Arial"/>
          <w:sz w:val="20"/>
          <w:szCs w:val="20"/>
          <w:lang w:val="en"/>
        </w:rPr>
        <w:t>(2)</w:t>
      </w:r>
      <w:r w:rsidRPr="00396F6D">
        <w:rPr>
          <w:rFonts w:ascii="Arial" w:hAnsi="Arial" w:cs="Arial"/>
          <w:sz w:val="20"/>
          <w:szCs w:val="20"/>
          <w:lang w:val="en"/>
        </w:rPr>
        <w:tab/>
        <w:t>Because mucinous carcinomas are closely related to endometrioid carcinomas, they can be graded by the same criteria. However, FIGO grading should NOT be used when endometrioid or mucinous differentiation is in doubt or cannot be established.</w:t>
      </w:r>
      <w:hyperlink w:anchor="7833" w:tooltip="Soslow RA, Tornos C, Park KJ, et al. Endometrial carcinoma diagnosis: use of FIGO grading and genomic subcategories in clinical practice: recommendations of the International Society of Gynecological Pathologists. Int J Gynecol Pathol. 2019;38(Suppl1):S64-74. " w:history="1">
        <w:r w:rsidRPr="00396F6D">
          <w:rPr>
            <w:rFonts w:ascii="Arial" w:hAnsi="Arial" w:cs="Arial"/>
            <w:color w:val="0000FF"/>
            <w:sz w:val="20"/>
            <w:szCs w:val="20"/>
            <w:u w:val="single"/>
            <w:vertAlign w:val="superscript"/>
            <w:lang w:val="en"/>
          </w:rPr>
          <w:t>3</w:t>
        </w:r>
      </w:hyperlink>
    </w:p>
    <w:p w14:paraId="784AB044" w14:textId="26BE8BE8" w:rsidR="006D6C21" w:rsidRPr="00396F6D" w:rsidRDefault="009835EF" w:rsidP="00753780">
      <w:pPr>
        <w:spacing w:after="0"/>
        <w:jc w:val="both"/>
        <w:rPr>
          <w:rFonts w:ascii="Arial" w:hAnsi="Arial" w:cs="Arial"/>
          <w:sz w:val="20"/>
          <w:szCs w:val="20"/>
          <w:lang w:val="en"/>
        </w:rPr>
      </w:pPr>
      <w:r w:rsidRPr="00396F6D">
        <w:rPr>
          <w:rFonts w:ascii="Arial" w:hAnsi="Arial" w:cs="Arial"/>
          <w:sz w:val="20"/>
          <w:szCs w:val="20"/>
          <w:lang w:val="en"/>
        </w:rPr>
        <w:t>(3)</w:t>
      </w:r>
      <w:r w:rsidRPr="00396F6D">
        <w:rPr>
          <w:rFonts w:ascii="Arial" w:hAnsi="Arial" w:cs="Arial"/>
          <w:sz w:val="20"/>
          <w:szCs w:val="20"/>
          <w:lang w:val="en"/>
        </w:rPr>
        <w:tab/>
        <w:t>Serous, clear cell, transitional, small cell and large cell neuroendocrine</w:t>
      </w:r>
      <w:r w:rsidR="00753780">
        <w:rPr>
          <w:rFonts w:ascii="Arial" w:hAnsi="Arial" w:cs="Arial"/>
          <w:sz w:val="20"/>
          <w:szCs w:val="20"/>
          <w:lang w:val="en"/>
        </w:rPr>
        <w:t xml:space="preserve"> </w:t>
      </w:r>
      <w:r w:rsidRPr="00396F6D">
        <w:rPr>
          <w:rFonts w:ascii="Arial" w:hAnsi="Arial" w:cs="Arial"/>
          <w:sz w:val="20"/>
          <w:szCs w:val="20"/>
          <w:lang w:val="en"/>
        </w:rPr>
        <w:t>carcinomas,  undifferentiated/ dedifferentiated carcinomas, and carcinosarcomas are generally considered to be high grade and it is not recommended to assign a FIGO grade to these tumor types.</w:t>
      </w:r>
      <w:hyperlink w:anchor="7832" w:tooltip="Matias-Guiu X, Oliva E, McCluggage WG, et al. Tumours of the uterine corpus. In: WHO Classification of Tumours Editorial Board. Female genital tumours [Internet]. Lyon (France): International Agency for Research on Cancer; 2020 [cited 2020 Nov 20]. (WHO classi" w:history="1">
        <w:r w:rsidRPr="00396F6D">
          <w:rPr>
            <w:rStyle w:val="Hyperlink"/>
            <w:rFonts w:ascii="Arial" w:hAnsi="Arial" w:cs="Arial"/>
            <w:sz w:val="20"/>
            <w:szCs w:val="20"/>
            <w:vertAlign w:val="superscript"/>
            <w:lang w:val="en"/>
          </w:rPr>
          <w:t>2,</w:t>
        </w:r>
      </w:hyperlink>
      <w:hyperlink w:anchor="7833" w:tooltip="Soslow RA, Tornos C, Park KJ, et al. Endometrial carcinoma diagnosis: use of FIGO grading and genomic subcategories in clinical practice: recommendations of the International Society of Gynecological Pathologists. Int J Gynecol Pathol. 2019;38(Suppl1):S64-74. " w:history="1">
        <w:r w:rsidRPr="00396F6D">
          <w:rPr>
            <w:rStyle w:val="Hyperlink"/>
            <w:rFonts w:ascii="Arial" w:hAnsi="Arial" w:cs="Arial"/>
            <w:sz w:val="20"/>
            <w:szCs w:val="20"/>
            <w:vertAlign w:val="superscript"/>
            <w:lang w:val="en"/>
          </w:rPr>
          <w:t>3</w:t>
        </w:r>
      </w:hyperlink>
      <w:r w:rsidRPr="00396F6D">
        <w:rPr>
          <w:rFonts w:ascii="Arial" w:hAnsi="Arial" w:cs="Arial"/>
          <w:sz w:val="20"/>
          <w:szCs w:val="20"/>
          <w:lang w:val="en"/>
        </w:rPr>
        <w:t> When the case summary is being completed, these should be designated as “not applicable” for histologic grade.</w:t>
      </w:r>
    </w:p>
    <w:p w14:paraId="76C97325" w14:textId="77777777" w:rsidR="00753780" w:rsidRDefault="009835EF" w:rsidP="00753780">
      <w:pPr>
        <w:spacing w:after="0"/>
        <w:jc w:val="both"/>
        <w:rPr>
          <w:rFonts w:ascii="Arial" w:hAnsi="Arial" w:cs="Arial"/>
          <w:sz w:val="20"/>
          <w:szCs w:val="20"/>
          <w:lang w:val="en"/>
        </w:rPr>
      </w:pPr>
      <w:r w:rsidRPr="00396F6D">
        <w:rPr>
          <w:rFonts w:ascii="Arial" w:hAnsi="Arial" w:cs="Arial"/>
          <w:sz w:val="20"/>
          <w:szCs w:val="20"/>
          <w:lang w:val="en"/>
        </w:rPr>
        <w:t>(4)</w:t>
      </w:r>
      <w:r w:rsidRPr="00396F6D">
        <w:rPr>
          <w:rFonts w:ascii="Arial" w:hAnsi="Arial" w:cs="Arial"/>
          <w:sz w:val="20"/>
          <w:szCs w:val="20"/>
          <w:lang w:val="en"/>
        </w:rPr>
        <w:tab/>
        <w:t>In mixed carcinomas, the highest grade should be assigned.</w:t>
      </w:r>
    </w:p>
    <w:p w14:paraId="79631A9E" w14:textId="77777777" w:rsidR="00753780" w:rsidRDefault="00753780" w:rsidP="00753780">
      <w:pPr>
        <w:spacing w:after="0"/>
        <w:jc w:val="both"/>
        <w:rPr>
          <w:rFonts w:ascii="Arial" w:hAnsi="Arial" w:cs="Arial"/>
          <w:sz w:val="20"/>
          <w:szCs w:val="20"/>
          <w:lang w:val="en"/>
        </w:rPr>
      </w:pPr>
    </w:p>
    <w:p w14:paraId="6B2B8682" w14:textId="29533D4A" w:rsidR="006D6C21" w:rsidRPr="00753780" w:rsidRDefault="009835EF" w:rsidP="00753780">
      <w:pPr>
        <w:spacing w:after="0" w:line="240" w:lineRule="auto"/>
        <w:contextualSpacing/>
        <w:rPr>
          <w:rFonts w:ascii="Arial" w:hAnsi="Arial" w:cs="Arial"/>
          <w:sz w:val="20"/>
          <w:szCs w:val="20"/>
          <w:lang w:val="en"/>
        </w:rPr>
      </w:pPr>
      <w:r w:rsidRPr="00396F6D">
        <w:rPr>
          <w:rFonts w:ascii="Arial" w:eastAsia="Times New Roman" w:hAnsi="Arial" w:cs="Arial"/>
          <w:sz w:val="20"/>
          <w:szCs w:val="20"/>
          <w:lang w:val="en"/>
        </w:rPr>
        <w:t>References</w:t>
      </w:r>
    </w:p>
    <w:p w14:paraId="7FD42800" w14:textId="77777777" w:rsidR="006D6C21" w:rsidRPr="00396F6D" w:rsidRDefault="009835EF" w:rsidP="00753780">
      <w:pPr>
        <w:numPr>
          <w:ilvl w:val="0"/>
          <w:numId w:val="7"/>
        </w:numPr>
        <w:spacing w:before="100" w:beforeAutospacing="1" w:after="0" w:line="240" w:lineRule="auto"/>
        <w:contextualSpacing/>
        <w:divId w:val="1066956126"/>
        <w:rPr>
          <w:rFonts w:ascii="Arial" w:eastAsia="Times New Roman" w:hAnsi="Arial" w:cs="Arial"/>
          <w:sz w:val="20"/>
          <w:szCs w:val="20"/>
          <w:lang w:val="en"/>
        </w:rPr>
      </w:pPr>
      <w:proofErr w:type="spellStart"/>
      <w:r w:rsidRPr="00396F6D">
        <w:rPr>
          <w:rFonts w:ascii="Arial" w:eastAsia="Times New Roman" w:hAnsi="Arial" w:cs="Arial"/>
          <w:sz w:val="20"/>
          <w:szCs w:val="20"/>
          <w:lang w:val="en"/>
        </w:rPr>
        <w:t>Amant</w:t>
      </w:r>
      <w:proofErr w:type="spellEnd"/>
      <w:r w:rsidRPr="00396F6D">
        <w:rPr>
          <w:rFonts w:ascii="Arial" w:eastAsia="Times New Roman" w:hAnsi="Arial" w:cs="Arial"/>
          <w:sz w:val="20"/>
          <w:szCs w:val="20"/>
          <w:lang w:val="en"/>
        </w:rPr>
        <w:t xml:space="preserve"> F, Mirza MR, </w:t>
      </w:r>
      <w:proofErr w:type="spellStart"/>
      <w:r w:rsidRPr="00396F6D">
        <w:rPr>
          <w:rFonts w:ascii="Arial" w:eastAsia="Times New Roman" w:hAnsi="Arial" w:cs="Arial"/>
          <w:sz w:val="20"/>
          <w:szCs w:val="20"/>
          <w:lang w:val="en"/>
        </w:rPr>
        <w:t>Koskas</w:t>
      </w:r>
      <w:proofErr w:type="spellEnd"/>
      <w:r w:rsidRPr="00396F6D">
        <w:rPr>
          <w:rFonts w:ascii="Arial" w:eastAsia="Times New Roman" w:hAnsi="Arial" w:cs="Arial"/>
          <w:sz w:val="20"/>
          <w:szCs w:val="20"/>
          <w:lang w:val="en"/>
        </w:rPr>
        <w:t xml:space="preserve"> M. Cancer of the corpus uteri. FIGO Cancer Report 2018. </w:t>
      </w:r>
      <w:r w:rsidRPr="00396F6D">
        <w:rPr>
          <w:rStyle w:val="volume"/>
          <w:rFonts w:ascii="Arial" w:eastAsia="Times New Roman" w:hAnsi="Arial" w:cs="Arial"/>
          <w:sz w:val="20"/>
          <w:szCs w:val="20"/>
          <w:lang w:val="en"/>
        </w:rPr>
        <w:t xml:space="preserve">Int J </w:t>
      </w:r>
      <w:proofErr w:type="spellStart"/>
      <w:r w:rsidRPr="00396F6D">
        <w:rPr>
          <w:rStyle w:val="volume"/>
          <w:rFonts w:ascii="Arial" w:eastAsia="Times New Roman" w:hAnsi="Arial" w:cs="Arial"/>
          <w:sz w:val="20"/>
          <w:szCs w:val="20"/>
          <w:lang w:val="en"/>
        </w:rPr>
        <w:t>Gynecol</w:t>
      </w:r>
      <w:proofErr w:type="spellEnd"/>
      <w:r w:rsidRPr="00396F6D">
        <w:rPr>
          <w:rStyle w:val="volume"/>
          <w:rFonts w:ascii="Arial" w:eastAsia="Times New Roman" w:hAnsi="Arial" w:cs="Arial"/>
          <w:sz w:val="20"/>
          <w:szCs w:val="20"/>
          <w:lang w:val="en"/>
        </w:rPr>
        <w:t xml:space="preserve"> Obstet</w:t>
      </w:r>
      <w:r w:rsidRPr="00396F6D">
        <w:rPr>
          <w:rFonts w:ascii="Arial" w:eastAsia="Times New Roman" w:hAnsi="Arial" w:cs="Arial"/>
          <w:sz w:val="20"/>
          <w:szCs w:val="20"/>
          <w:lang w:val="en"/>
        </w:rPr>
        <w:t>. 2018;143(suppl 2):37-50.</w:t>
      </w:r>
    </w:p>
    <w:p w14:paraId="090F9518" w14:textId="77777777" w:rsidR="006D6C21" w:rsidRPr="00396F6D" w:rsidRDefault="009835EF" w:rsidP="00753780">
      <w:pPr>
        <w:numPr>
          <w:ilvl w:val="0"/>
          <w:numId w:val="7"/>
        </w:numPr>
        <w:spacing w:before="100" w:beforeAutospacing="1" w:after="0" w:line="240" w:lineRule="auto"/>
        <w:contextualSpacing/>
        <w:divId w:val="1066956126"/>
        <w:rPr>
          <w:rFonts w:ascii="Arial" w:eastAsia="Times New Roman" w:hAnsi="Arial" w:cs="Arial"/>
          <w:sz w:val="20"/>
          <w:szCs w:val="20"/>
          <w:lang w:val="en"/>
        </w:rPr>
      </w:pPr>
      <w:r w:rsidRPr="00396F6D">
        <w:rPr>
          <w:rFonts w:ascii="Arial" w:eastAsia="Times New Roman" w:hAnsi="Arial" w:cs="Arial"/>
          <w:sz w:val="20"/>
          <w:szCs w:val="20"/>
          <w:lang w:val="en"/>
        </w:rPr>
        <w:t>Matias-</w:t>
      </w:r>
      <w:proofErr w:type="spellStart"/>
      <w:r w:rsidRPr="00396F6D">
        <w:rPr>
          <w:rFonts w:ascii="Arial" w:eastAsia="Times New Roman" w:hAnsi="Arial" w:cs="Arial"/>
          <w:sz w:val="20"/>
          <w:szCs w:val="20"/>
          <w:lang w:val="en"/>
        </w:rPr>
        <w:t>Guiu</w:t>
      </w:r>
      <w:proofErr w:type="spellEnd"/>
      <w:r w:rsidRPr="00396F6D">
        <w:rPr>
          <w:rFonts w:ascii="Arial" w:eastAsia="Times New Roman" w:hAnsi="Arial" w:cs="Arial"/>
          <w:sz w:val="20"/>
          <w:szCs w:val="20"/>
          <w:lang w:val="en"/>
        </w:rPr>
        <w:t xml:space="preserve"> X, Oliva E, McCluggage WG, et al. </w:t>
      </w:r>
      <w:proofErr w:type="spellStart"/>
      <w:r w:rsidRPr="00396F6D">
        <w:rPr>
          <w:rFonts w:ascii="Arial" w:eastAsia="Times New Roman" w:hAnsi="Arial" w:cs="Arial"/>
          <w:sz w:val="20"/>
          <w:szCs w:val="20"/>
          <w:lang w:val="en"/>
        </w:rPr>
        <w:t>Tumours</w:t>
      </w:r>
      <w:proofErr w:type="spellEnd"/>
      <w:r w:rsidRPr="00396F6D">
        <w:rPr>
          <w:rFonts w:ascii="Arial" w:eastAsia="Times New Roman" w:hAnsi="Arial" w:cs="Arial"/>
          <w:sz w:val="20"/>
          <w:szCs w:val="20"/>
          <w:lang w:val="en"/>
        </w:rPr>
        <w:t xml:space="preserve"> of the uterine corpus. In: WHO Classification of </w:t>
      </w:r>
      <w:proofErr w:type="spellStart"/>
      <w:r w:rsidRPr="00396F6D">
        <w:rPr>
          <w:rFonts w:ascii="Arial" w:eastAsia="Times New Roman" w:hAnsi="Arial" w:cs="Arial"/>
          <w:sz w:val="20"/>
          <w:szCs w:val="20"/>
          <w:lang w:val="en"/>
        </w:rPr>
        <w:t>Tumours</w:t>
      </w:r>
      <w:proofErr w:type="spellEnd"/>
      <w:r w:rsidRPr="00396F6D">
        <w:rPr>
          <w:rFonts w:ascii="Arial" w:eastAsia="Times New Roman" w:hAnsi="Arial" w:cs="Arial"/>
          <w:sz w:val="20"/>
          <w:szCs w:val="20"/>
          <w:lang w:val="en"/>
        </w:rPr>
        <w:t xml:space="preserve"> Editorial Board. Female genital </w:t>
      </w:r>
      <w:proofErr w:type="spellStart"/>
      <w:r w:rsidRPr="00396F6D">
        <w:rPr>
          <w:rFonts w:ascii="Arial" w:eastAsia="Times New Roman" w:hAnsi="Arial" w:cs="Arial"/>
          <w:sz w:val="20"/>
          <w:szCs w:val="20"/>
          <w:lang w:val="en"/>
        </w:rPr>
        <w:t>tumours</w:t>
      </w:r>
      <w:proofErr w:type="spellEnd"/>
      <w:r w:rsidRPr="00396F6D">
        <w:rPr>
          <w:rFonts w:ascii="Arial" w:eastAsia="Times New Roman" w:hAnsi="Arial" w:cs="Arial"/>
          <w:sz w:val="20"/>
          <w:szCs w:val="20"/>
          <w:lang w:val="en"/>
        </w:rPr>
        <w:t xml:space="preserve"> [Internet]. Lyon (France): International Agency for Research on Cancer; 2020 [cited 2020 Nov 20]. (WHO classification of </w:t>
      </w:r>
      <w:proofErr w:type="spellStart"/>
      <w:r w:rsidRPr="00396F6D">
        <w:rPr>
          <w:rFonts w:ascii="Arial" w:eastAsia="Times New Roman" w:hAnsi="Arial" w:cs="Arial"/>
          <w:sz w:val="20"/>
          <w:szCs w:val="20"/>
          <w:lang w:val="en"/>
        </w:rPr>
        <w:t>tumours</w:t>
      </w:r>
      <w:proofErr w:type="spellEnd"/>
      <w:r w:rsidRPr="00396F6D">
        <w:rPr>
          <w:rFonts w:ascii="Arial" w:eastAsia="Times New Roman" w:hAnsi="Arial" w:cs="Arial"/>
          <w:sz w:val="20"/>
          <w:szCs w:val="20"/>
          <w:lang w:val="en"/>
        </w:rPr>
        <w:t xml:space="preserve"> series, 5th ed.; vol. 4). Available from: https://tumourclassification.iarc.who.int/chapters/34.</w:t>
      </w:r>
    </w:p>
    <w:p w14:paraId="35D76E65" w14:textId="77777777" w:rsidR="006D6C21" w:rsidRPr="00396F6D" w:rsidRDefault="009835EF" w:rsidP="00753780">
      <w:pPr>
        <w:numPr>
          <w:ilvl w:val="0"/>
          <w:numId w:val="7"/>
        </w:numPr>
        <w:spacing w:before="100" w:beforeAutospacing="1" w:after="0" w:line="240" w:lineRule="auto"/>
        <w:contextualSpacing/>
        <w:divId w:val="1066956126"/>
        <w:rPr>
          <w:rFonts w:ascii="Arial" w:eastAsia="Times New Roman" w:hAnsi="Arial" w:cs="Arial"/>
          <w:sz w:val="20"/>
          <w:szCs w:val="20"/>
          <w:lang w:val="en"/>
        </w:rPr>
      </w:pPr>
      <w:proofErr w:type="spellStart"/>
      <w:r w:rsidRPr="00396F6D">
        <w:rPr>
          <w:rFonts w:ascii="Arial" w:eastAsia="Times New Roman" w:hAnsi="Arial" w:cs="Arial"/>
          <w:sz w:val="20"/>
          <w:szCs w:val="20"/>
          <w:lang w:val="en"/>
        </w:rPr>
        <w:t>Soslow</w:t>
      </w:r>
      <w:proofErr w:type="spellEnd"/>
      <w:r w:rsidRPr="00396F6D">
        <w:rPr>
          <w:rFonts w:ascii="Arial" w:eastAsia="Times New Roman" w:hAnsi="Arial" w:cs="Arial"/>
          <w:sz w:val="20"/>
          <w:szCs w:val="20"/>
          <w:lang w:val="en"/>
        </w:rPr>
        <w:t xml:space="preserve"> RA, </w:t>
      </w:r>
      <w:proofErr w:type="spellStart"/>
      <w:r w:rsidRPr="00396F6D">
        <w:rPr>
          <w:rFonts w:ascii="Arial" w:eastAsia="Times New Roman" w:hAnsi="Arial" w:cs="Arial"/>
          <w:sz w:val="20"/>
          <w:szCs w:val="20"/>
          <w:lang w:val="en"/>
        </w:rPr>
        <w:t>Tornos</w:t>
      </w:r>
      <w:proofErr w:type="spellEnd"/>
      <w:r w:rsidRPr="00396F6D">
        <w:rPr>
          <w:rFonts w:ascii="Arial" w:eastAsia="Times New Roman" w:hAnsi="Arial" w:cs="Arial"/>
          <w:sz w:val="20"/>
          <w:szCs w:val="20"/>
          <w:lang w:val="en"/>
        </w:rPr>
        <w:t xml:space="preserve"> C, Park KJ, et al. Endometrial carcinoma diagnosis: use of FIGO grading and genomic subcategories in clinical practice: recommendations of the International Society of Gynecological Pathologists. </w:t>
      </w:r>
      <w:r w:rsidRPr="00396F6D">
        <w:rPr>
          <w:rStyle w:val="volume"/>
          <w:rFonts w:ascii="Arial" w:eastAsia="Times New Roman" w:hAnsi="Arial" w:cs="Arial"/>
          <w:sz w:val="20"/>
          <w:szCs w:val="20"/>
          <w:lang w:val="en"/>
        </w:rPr>
        <w:t xml:space="preserve">Int J </w:t>
      </w:r>
      <w:proofErr w:type="spellStart"/>
      <w:r w:rsidRPr="00396F6D">
        <w:rPr>
          <w:rStyle w:val="volume"/>
          <w:rFonts w:ascii="Arial" w:eastAsia="Times New Roman" w:hAnsi="Arial" w:cs="Arial"/>
          <w:sz w:val="20"/>
          <w:szCs w:val="20"/>
          <w:lang w:val="en"/>
        </w:rPr>
        <w:t>Gynecol</w:t>
      </w:r>
      <w:proofErr w:type="spellEnd"/>
      <w:r w:rsidRPr="00396F6D">
        <w:rPr>
          <w:rStyle w:val="volume"/>
          <w:rFonts w:ascii="Arial" w:eastAsia="Times New Roman" w:hAnsi="Arial" w:cs="Arial"/>
          <w:sz w:val="20"/>
          <w:szCs w:val="20"/>
          <w:lang w:val="en"/>
        </w:rPr>
        <w:t xml:space="preserve"> </w:t>
      </w:r>
      <w:proofErr w:type="spellStart"/>
      <w:r w:rsidRPr="00396F6D">
        <w:rPr>
          <w:rStyle w:val="volume"/>
          <w:rFonts w:ascii="Arial" w:eastAsia="Times New Roman" w:hAnsi="Arial" w:cs="Arial"/>
          <w:sz w:val="20"/>
          <w:szCs w:val="20"/>
          <w:lang w:val="en"/>
        </w:rPr>
        <w:t>Pathol</w:t>
      </w:r>
      <w:proofErr w:type="spellEnd"/>
      <w:r w:rsidRPr="00396F6D">
        <w:rPr>
          <w:rFonts w:ascii="Arial" w:eastAsia="Times New Roman" w:hAnsi="Arial" w:cs="Arial"/>
          <w:sz w:val="20"/>
          <w:szCs w:val="20"/>
          <w:lang w:val="en"/>
        </w:rPr>
        <w:t>. 2019;38(suppl 1):S64-74. </w:t>
      </w:r>
    </w:p>
    <w:p w14:paraId="55E74FA7" w14:textId="77777777" w:rsidR="00753780" w:rsidRDefault="00753780" w:rsidP="00753780">
      <w:pPr>
        <w:spacing w:after="0"/>
        <w:rPr>
          <w:rFonts w:ascii="Arial" w:eastAsia="Times New Roman" w:hAnsi="Arial" w:cs="Arial"/>
          <w:b/>
          <w:bCs/>
          <w:sz w:val="20"/>
          <w:szCs w:val="20"/>
          <w:lang w:val="en"/>
        </w:rPr>
      </w:pPr>
    </w:p>
    <w:p w14:paraId="24B2E6C5" w14:textId="770A0178" w:rsidR="006D6C21" w:rsidRPr="00396F6D" w:rsidRDefault="009835EF" w:rsidP="00753780">
      <w:pPr>
        <w:spacing w:after="0"/>
        <w:jc w:val="both"/>
        <w:rPr>
          <w:rFonts w:ascii="Arial" w:eastAsia="Times New Roman" w:hAnsi="Arial" w:cs="Arial"/>
          <w:b/>
          <w:bCs/>
          <w:sz w:val="20"/>
          <w:szCs w:val="20"/>
          <w:lang w:val="en"/>
        </w:rPr>
      </w:pPr>
      <w:r w:rsidRPr="00396F6D">
        <w:rPr>
          <w:rFonts w:ascii="Arial" w:eastAsia="Times New Roman" w:hAnsi="Arial" w:cs="Arial"/>
          <w:b/>
          <w:bCs/>
          <w:sz w:val="20"/>
          <w:szCs w:val="20"/>
          <w:lang w:val="en"/>
        </w:rPr>
        <w:lastRenderedPageBreak/>
        <w:t>E. Myometrial Invasion</w:t>
      </w:r>
    </w:p>
    <w:p w14:paraId="7E4BD161" w14:textId="77777777" w:rsidR="006D6C21" w:rsidRPr="00396F6D" w:rsidRDefault="009835EF" w:rsidP="00753780">
      <w:pPr>
        <w:spacing w:after="0"/>
        <w:jc w:val="both"/>
        <w:rPr>
          <w:rFonts w:ascii="Arial" w:hAnsi="Arial" w:cs="Arial"/>
          <w:sz w:val="20"/>
          <w:szCs w:val="20"/>
          <w:lang w:val="en"/>
        </w:rPr>
      </w:pPr>
      <w:r w:rsidRPr="00396F6D">
        <w:rPr>
          <w:rFonts w:ascii="Arial" w:hAnsi="Arial" w:cs="Arial"/>
          <w:sz w:val="20"/>
          <w:szCs w:val="20"/>
          <w:lang w:val="en"/>
        </w:rPr>
        <w:t xml:space="preserve">Assessing myometrial invasion may be difficult. Depth of invasion should be measured from the </w:t>
      </w:r>
      <w:proofErr w:type="spellStart"/>
      <w:r w:rsidRPr="00396F6D">
        <w:rPr>
          <w:rFonts w:ascii="Arial" w:hAnsi="Arial" w:cs="Arial"/>
          <w:sz w:val="20"/>
          <w:szCs w:val="20"/>
          <w:lang w:val="en"/>
        </w:rPr>
        <w:t>endomyometrial</w:t>
      </w:r>
      <w:proofErr w:type="spellEnd"/>
      <w:r w:rsidRPr="00396F6D">
        <w:rPr>
          <w:rFonts w:ascii="Arial" w:hAnsi="Arial" w:cs="Arial"/>
          <w:sz w:val="20"/>
          <w:szCs w:val="20"/>
          <w:lang w:val="en"/>
        </w:rPr>
        <w:t xml:space="preserve"> junction to the deepest point of invasion, which may not be easy because the </w:t>
      </w:r>
      <w:proofErr w:type="spellStart"/>
      <w:r w:rsidRPr="00396F6D">
        <w:rPr>
          <w:rFonts w:ascii="Arial" w:hAnsi="Arial" w:cs="Arial"/>
          <w:sz w:val="20"/>
          <w:szCs w:val="20"/>
          <w:lang w:val="en"/>
        </w:rPr>
        <w:t>endomyometrial</w:t>
      </w:r>
      <w:proofErr w:type="spellEnd"/>
      <w:r w:rsidRPr="00396F6D">
        <w:rPr>
          <w:rFonts w:ascii="Arial" w:hAnsi="Arial" w:cs="Arial"/>
          <w:sz w:val="20"/>
          <w:szCs w:val="20"/>
          <w:lang w:val="en"/>
        </w:rPr>
        <w:t xml:space="preserve"> junction in normal conditions is often irregular. In these cases, it is always helpful to look for compressed, non-neoplastic endometrial glands at the nearby </w:t>
      </w:r>
      <w:proofErr w:type="spellStart"/>
      <w:r w:rsidRPr="00396F6D">
        <w:rPr>
          <w:rFonts w:ascii="Arial" w:hAnsi="Arial" w:cs="Arial"/>
          <w:sz w:val="20"/>
          <w:szCs w:val="20"/>
          <w:lang w:val="en"/>
        </w:rPr>
        <w:t>endomyometrial</w:t>
      </w:r>
      <w:proofErr w:type="spellEnd"/>
      <w:r w:rsidRPr="00396F6D">
        <w:rPr>
          <w:rFonts w:ascii="Arial" w:hAnsi="Arial" w:cs="Arial"/>
          <w:sz w:val="20"/>
          <w:szCs w:val="20"/>
          <w:lang w:val="en"/>
        </w:rPr>
        <w:t xml:space="preserve"> junction or even at the base of the tumor. Carcinoma involving adenomyosis foci should not be interpreted as invasive carcinoma. However, the distinction between invasive carcinoma and carcinoma involving adenomyosis may be difficult, because in some cases invasive carcinoma may not elicit stromal response. In the absence of adenomyosis uninvolved by tumor in other sections of the specimen, a diagnosis of adenomyosis involved by adenocarcinoma should be made with caution. CD10 staining is not helpful in this differential diagnosis because stromal cells surrounding foci of invasive carcinoma are also frequently CD10 positive. There are no rules for determining how to measure the depth of invasion in the rare cases where </w:t>
      </w:r>
      <w:proofErr w:type="spellStart"/>
      <w:r w:rsidRPr="00396F6D">
        <w:rPr>
          <w:rFonts w:ascii="Arial" w:hAnsi="Arial" w:cs="Arial"/>
          <w:sz w:val="20"/>
          <w:szCs w:val="20"/>
          <w:lang w:val="en"/>
        </w:rPr>
        <w:t>myoinvasive</w:t>
      </w:r>
      <w:proofErr w:type="spellEnd"/>
      <w:r w:rsidRPr="00396F6D">
        <w:rPr>
          <w:rFonts w:ascii="Arial" w:hAnsi="Arial" w:cs="Arial"/>
          <w:sz w:val="20"/>
          <w:szCs w:val="20"/>
          <w:lang w:val="en"/>
        </w:rPr>
        <w:t xml:space="preserve"> carcinoma is only encountered in foci of adenomyosis involved by carcinoma. In such cases, it is advised that the distance from the adenomyotic focus to the deepest area of invasion be measured (Figure 1).</w:t>
      </w:r>
      <w:hyperlink w:anchor="7834" w:tooltip="Ali A, Black D, Soslow RA. Difficulties in assessing the&#10;depth of myometrial invasion in endometrial carcinoma. Int J Gynecol Pathol.&#10;2007;26:115-123." w:history="1">
        <w:r w:rsidRPr="00396F6D">
          <w:rPr>
            <w:rStyle w:val="Hyperlink"/>
            <w:rFonts w:ascii="Arial" w:hAnsi="Arial" w:cs="Arial"/>
            <w:sz w:val="20"/>
            <w:szCs w:val="20"/>
            <w:vertAlign w:val="superscript"/>
            <w:lang w:val="en"/>
          </w:rPr>
          <w:t>1</w:t>
        </w:r>
      </w:hyperlink>
      <w:r w:rsidRPr="00396F6D">
        <w:rPr>
          <w:rFonts w:ascii="Arial" w:hAnsi="Arial" w:cs="Arial"/>
          <w:sz w:val="20"/>
          <w:szCs w:val="20"/>
          <w:lang w:val="en"/>
        </w:rPr>
        <w:t xml:space="preserve"> Therefore, if there is a tumor with a 2-mm focus of </w:t>
      </w:r>
      <w:proofErr w:type="spellStart"/>
      <w:r w:rsidRPr="00396F6D">
        <w:rPr>
          <w:rFonts w:ascii="Arial" w:hAnsi="Arial" w:cs="Arial"/>
          <w:sz w:val="20"/>
          <w:szCs w:val="20"/>
          <w:lang w:val="en"/>
        </w:rPr>
        <w:t>myoinvasion</w:t>
      </w:r>
      <w:proofErr w:type="spellEnd"/>
      <w:r w:rsidRPr="00396F6D">
        <w:rPr>
          <w:rFonts w:ascii="Arial" w:hAnsi="Arial" w:cs="Arial"/>
          <w:sz w:val="20"/>
          <w:szCs w:val="20"/>
          <w:lang w:val="en"/>
        </w:rPr>
        <w:t xml:space="preserve"> from a focus of adenomyosis in the deep myometrium, it is still considered as having &lt;50% myometrial invasion (FIGO stage IA). In EEC with a MELF (microcystic, elongated and fragmented) pattern of invasion, desmoplasia alone should not be a </w:t>
      </w:r>
      <w:proofErr w:type="gramStart"/>
      <w:r w:rsidRPr="00396F6D">
        <w:rPr>
          <w:rFonts w:ascii="Arial" w:hAnsi="Arial" w:cs="Arial"/>
          <w:sz w:val="20"/>
          <w:szCs w:val="20"/>
          <w:lang w:val="en"/>
        </w:rPr>
        <w:t>criteria</w:t>
      </w:r>
      <w:proofErr w:type="gramEnd"/>
      <w:r w:rsidRPr="00396F6D">
        <w:rPr>
          <w:rFonts w:ascii="Arial" w:hAnsi="Arial" w:cs="Arial"/>
          <w:sz w:val="20"/>
          <w:szCs w:val="20"/>
          <w:lang w:val="en"/>
        </w:rPr>
        <w:t xml:space="preserve"> to measure the depth of invasion. Depth of invasion should be measured as the deepest extent with malignant cells present. LVI should not be used in measuring depth of myometrial invasion; only carcinoma infiltrating the myometrium is to be measured.</w:t>
      </w:r>
      <w:hyperlink w:anchor="7835" w:tooltip="Singh N, Hirschowitz L, Zaino R et al. Pathologic prognostic factors in endometrial carcinoma (other than tumor type and grade). Int J Gynecol Pathol. 2019;38(Suppl1):S93-S113. " w:history="1">
        <w:r w:rsidRPr="00396F6D">
          <w:rPr>
            <w:rStyle w:val="Hyperlink"/>
            <w:rFonts w:ascii="Arial" w:hAnsi="Arial" w:cs="Arial"/>
            <w:sz w:val="20"/>
            <w:szCs w:val="20"/>
            <w:vertAlign w:val="superscript"/>
            <w:lang w:val="en"/>
          </w:rPr>
          <w:t>2</w:t>
        </w:r>
      </w:hyperlink>
    </w:p>
    <w:p w14:paraId="3DAC70D2" w14:textId="77777777" w:rsidR="006D6C21" w:rsidRPr="00396F6D" w:rsidRDefault="009835EF" w:rsidP="00753780">
      <w:pPr>
        <w:spacing w:after="0"/>
        <w:jc w:val="both"/>
        <w:rPr>
          <w:rFonts w:ascii="Arial" w:hAnsi="Arial" w:cs="Arial"/>
          <w:sz w:val="20"/>
          <w:szCs w:val="20"/>
          <w:lang w:val="en"/>
        </w:rPr>
      </w:pPr>
      <w:r w:rsidRPr="00396F6D">
        <w:rPr>
          <w:rFonts w:ascii="Arial" w:hAnsi="Arial" w:cs="Arial"/>
          <w:sz w:val="20"/>
          <w:szCs w:val="20"/>
          <w:lang w:val="en"/>
        </w:rPr>
        <w:t> </w:t>
      </w:r>
    </w:p>
    <w:p w14:paraId="1B71086D" w14:textId="77777777" w:rsidR="006D6C21" w:rsidRPr="00396F6D" w:rsidRDefault="009835EF" w:rsidP="00753780">
      <w:pPr>
        <w:spacing w:after="0"/>
        <w:rPr>
          <w:rFonts w:ascii="Arial" w:hAnsi="Arial" w:cs="Arial"/>
          <w:sz w:val="20"/>
          <w:szCs w:val="20"/>
          <w:lang w:val="en"/>
        </w:rPr>
      </w:pPr>
      <w:r w:rsidRPr="00396F6D">
        <w:rPr>
          <w:rFonts w:ascii="Arial" w:eastAsia="Times New Roman" w:hAnsi="Arial" w:cs="Arial"/>
          <w:noProof/>
          <w:snapToGrid w:val="0"/>
          <w:color w:val="000000"/>
          <w:w w:val="0"/>
          <w:sz w:val="20"/>
          <w:szCs w:val="20"/>
          <w:u w:color="000000"/>
          <w:bdr w:val="none" w:sz="0" w:space="0" w:color="000000"/>
          <w:shd w:val="clear" w:color="000000" w:fill="000000"/>
          <w:lang w:val="x-none" w:eastAsia="x-none" w:bidi="x-none"/>
        </w:rPr>
        <w:drawing>
          <wp:inline distT="0" distB="0" distL="0" distR="0" wp14:anchorId="09F8F7A9" wp14:editId="2F41BE33">
            <wp:extent cx="4297680" cy="21564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7680" cy="2156460"/>
                    </a:xfrm>
                    <a:prstGeom prst="rect">
                      <a:avLst/>
                    </a:prstGeom>
                    <a:noFill/>
                    <a:ln>
                      <a:noFill/>
                    </a:ln>
                  </pic:spPr>
                </pic:pic>
              </a:graphicData>
            </a:graphic>
          </wp:inline>
        </w:drawing>
      </w:r>
    </w:p>
    <w:p w14:paraId="5A5CF2CC" w14:textId="77777777" w:rsidR="006D6C21" w:rsidRPr="00753780" w:rsidRDefault="009835EF" w:rsidP="00753780">
      <w:pPr>
        <w:spacing w:before="60" w:after="0"/>
        <w:jc w:val="both"/>
        <w:rPr>
          <w:rFonts w:ascii="Arial" w:hAnsi="Arial" w:cs="Arial"/>
          <w:sz w:val="18"/>
          <w:szCs w:val="18"/>
          <w:lang w:val="en"/>
        </w:rPr>
      </w:pPr>
      <w:r w:rsidRPr="00753780">
        <w:rPr>
          <w:rStyle w:val="Strong"/>
          <w:rFonts w:ascii="Arial" w:hAnsi="Arial" w:cs="Arial"/>
          <w:bCs w:val="0"/>
          <w:sz w:val="18"/>
          <w:szCs w:val="18"/>
          <w:lang w:val="en"/>
        </w:rPr>
        <w:t>Figure 1.</w:t>
      </w:r>
      <w:r w:rsidRPr="00753780">
        <w:rPr>
          <w:rFonts w:ascii="Arial" w:hAnsi="Arial" w:cs="Arial"/>
          <w:sz w:val="18"/>
          <w:szCs w:val="18"/>
          <w:lang w:val="en"/>
        </w:rPr>
        <w:t xml:space="preserve"> Schematic of measurement of depth of invasion in (A) tumor with a regular interface; (B) tumor with an irregular </w:t>
      </w:r>
      <w:proofErr w:type="spellStart"/>
      <w:r w:rsidRPr="00753780">
        <w:rPr>
          <w:rFonts w:ascii="Arial" w:hAnsi="Arial" w:cs="Arial"/>
          <w:sz w:val="18"/>
          <w:szCs w:val="18"/>
          <w:lang w:val="en"/>
        </w:rPr>
        <w:t>endomyometrial</w:t>
      </w:r>
      <w:proofErr w:type="spellEnd"/>
      <w:r w:rsidRPr="00753780">
        <w:rPr>
          <w:rFonts w:ascii="Arial" w:hAnsi="Arial" w:cs="Arial"/>
          <w:sz w:val="18"/>
          <w:szCs w:val="18"/>
          <w:lang w:val="en"/>
        </w:rPr>
        <w:t xml:space="preserve"> interface; (C) and (D) tumor with an exophytic growth; (E) tumor arising from adenomyosis. From Ali A, Black D, </w:t>
      </w:r>
      <w:proofErr w:type="spellStart"/>
      <w:r w:rsidRPr="00753780">
        <w:rPr>
          <w:rFonts w:ascii="Arial" w:hAnsi="Arial" w:cs="Arial"/>
          <w:sz w:val="18"/>
          <w:szCs w:val="18"/>
          <w:lang w:val="en"/>
        </w:rPr>
        <w:t>Soslow</w:t>
      </w:r>
      <w:proofErr w:type="spellEnd"/>
      <w:r w:rsidRPr="00753780">
        <w:rPr>
          <w:rFonts w:ascii="Arial" w:hAnsi="Arial" w:cs="Arial"/>
          <w:sz w:val="18"/>
          <w:szCs w:val="18"/>
          <w:lang w:val="en"/>
        </w:rPr>
        <w:t xml:space="preserve"> RA. Difficulties in assessing the depth of myometrial invasion in endometrial carcinoma. </w:t>
      </w:r>
      <w:r w:rsidRPr="00753780">
        <w:rPr>
          <w:rStyle w:val="volume"/>
          <w:rFonts w:ascii="Arial" w:hAnsi="Arial" w:cs="Arial"/>
          <w:iCs/>
          <w:sz w:val="18"/>
          <w:szCs w:val="18"/>
          <w:lang w:val="en"/>
        </w:rPr>
        <w:t xml:space="preserve">Int J </w:t>
      </w:r>
      <w:proofErr w:type="spellStart"/>
      <w:r w:rsidRPr="00753780">
        <w:rPr>
          <w:rStyle w:val="volume"/>
          <w:rFonts w:ascii="Arial" w:hAnsi="Arial" w:cs="Arial"/>
          <w:iCs/>
          <w:sz w:val="18"/>
          <w:szCs w:val="18"/>
          <w:lang w:val="en"/>
        </w:rPr>
        <w:t>Gynecol</w:t>
      </w:r>
      <w:proofErr w:type="spellEnd"/>
      <w:r w:rsidRPr="00753780">
        <w:rPr>
          <w:rStyle w:val="volume"/>
          <w:rFonts w:ascii="Arial" w:hAnsi="Arial" w:cs="Arial"/>
          <w:iCs/>
          <w:sz w:val="18"/>
          <w:szCs w:val="18"/>
          <w:lang w:val="en"/>
        </w:rPr>
        <w:t xml:space="preserve"> </w:t>
      </w:r>
      <w:proofErr w:type="spellStart"/>
      <w:r w:rsidRPr="00753780">
        <w:rPr>
          <w:rStyle w:val="volume"/>
          <w:rFonts w:ascii="Arial" w:hAnsi="Arial" w:cs="Arial"/>
          <w:iCs/>
          <w:sz w:val="18"/>
          <w:szCs w:val="18"/>
          <w:lang w:val="en"/>
        </w:rPr>
        <w:t>Pathol</w:t>
      </w:r>
      <w:proofErr w:type="spellEnd"/>
      <w:r w:rsidRPr="00753780">
        <w:rPr>
          <w:rStyle w:val="volume"/>
          <w:rFonts w:ascii="Arial" w:hAnsi="Arial" w:cs="Arial"/>
          <w:iCs/>
          <w:sz w:val="18"/>
          <w:szCs w:val="18"/>
          <w:lang w:val="en"/>
        </w:rPr>
        <w:t>.</w:t>
      </w:r>
      <w:r w:rsidRPr="00753780">
        <w:rPr>
          <w:rFonts w:ascii="Arial" w:hAnsi="Arial" w:cs="Arial"/>
          <w:sz w:val="18"/>
          <w:szCs w:val="18"/>
          <w:lang w:val="en"/>
        </w:rPr>
        <w:t xml:space="preserve"> 2007;</w:t>
      </w:r>
      <w:r w:rsidRPr="00753780">
        <w:rPr>
          <w:rStyle w:val="pages"/>
          <w:rFonts w:ascii="Arial" w:hAnsi="Arial" w:cs="Arial"/>
          <w:sz w:val="18"/>
          <w:szCs w:val="18"/>
          <w:lang w:val="en"/>
        </w:rPr>
        <w:t>26</w:t>
      </w:r>
      <w:r w:rsidRPr="00753780">
        <w:rPr>
          <w:rFonts w:ascii="Arial" w:hAnsi="Arial" w:cs="Arial"/>
          <w:sz w:val="18"/>
          <w:szCs w:val="18"/>
          <w:lang w:val="en"/>
        </w:rPr>
        <w:t>:115-123. Copyright © 2007, Wolters Kluwer Health. Reproduced with permission.</w:t>
      </w:r>
    </w:p>
    <w:p w14:paraId="43B04A41" w14:textId="77777777" w:rsidR="00753780" w:rsidRDefault="00753780" w:rsidP="00753780">
      <w:pPr>
        <w:spacing w:after="0"/>
        <w:rPr>
          <w:rFonts w:ascii="Arial" w:eastAsia="Times New Roman" w:hAnsi="Arial" w:cs="Arial"/>
          <w:sz w:val="20"/>
          <w:szCs w:val="20"/>
          <w:lang w:val="en"/>
        </w:rPr>
      </w:pPr>
    </w:p>
    <w:p w14:paraId="3ADB549A" w14:textId="25E7ABA3" w:rsidR="006D6C21" w:rsidRPr="00396F6D" w:rsidRDefault="009835EF" w:rsidP="00753780">
      <w:pPr>
        <w:spacing w:after="0" w:line="240" w:lineRule="auto"/>
        <w:contextualSpacing/>
        <w:rPr>
          <w:rFonts w:ascii="Arial" w:eastAsia="Times New Roman" w:hAnsi="Arial" w:cs="Arial"/>
          <w:sz w:val="20"/>
          <w:szCs w:val="20"/>
          <w:lang w:val="en"/>
        </w:rPr>
      </w:pPr>
      <w:r w:rsidRPr="00396F6D">
        <w:rPr>
          <w:rFonts w:ascii="Arial" w:eastAsia="Times New Roman" w:hAnsi="Arial" w:cs="Arial"/>
          <w:sz w:val="20"/>
          <w:szCs w:val="20"/>
          <w:lang w:val="en"/>
        </w:rPr>
        <w:t>References</w:t>
      </w:r>
    </w:p>
    <w:p w14:paraId="0B495F48" w14:textId="77777777" w:rsidR="006D6C21" w:rsidRPr="00396F6D" w:rsidRDefault="009835EF" w:rsidP="00753780">
      <w:pPr>
        <w:numPr>
          <w:ilvl w:val="0"/>
          <w:numId w:val="8"/>
        </w:numPr>
        <w:spacing w:before="30" w:after="0" w:line="240" w:lineRule="auto"/>
        <w:ind w:left="750" w:right="30"/>
        <w:contextualSpacing/>
        <w:divId w:val="1066956126"/>
        <w:rPr>
          <w:rFonts w:ascii="Arial" w:hAnsi="Arial" w:cs="Arial"/>
          <w:sz w:val="20"/>
          <w:szCs w:val="20"/>
          <w:lang w:val="en"/>
        </w:rPr>
      </w:pPr>
      <w:r w:rsidRPr="00396F6D">
        <w:rPr>
          <w:rFonts w:ascii="Arial" w:hAnsi="Arial" w:cs="Arial"/>
          <w:sz w:val="20"/>
          <w:szCs w:val="20"/>
          <w:lang w:val="en"/>
        </w:rPr>
        <w:t xml:space="preserve">Ali A, Black D, </w:t>
      </w:r>
      <w:proofErr w:type="spellStart"/>
      <w:r w:rsidRPr="00396F6D">
        <w:rPr>
          <w:rFonts w:ascii="Arial" w:hAnsi="Arial" w:cs="Arial"/>
          <w:sz w:val="20"/>
          <w:szCs w:val="20"/>
          <w:lang w:val="en"/>
        </w:rPr>
        <w:t>Soslow</w:t>
      </w:r>
      <w:proofErr w:type="spellEnd"/>
      <w:r w:rsidRPr="00396F6D">
        <w:rPr>
          <w:rFonts w:ascii="Arial" w:hAnsi="Arial" w:cs="Arial"/>
          <w:sz w:val="20"/>
          <w:szCs w:val="20"/>
          <w:lang w:val="en"/>
        </w:rPr>
        <w:t xml:space="preserve"> RA. Difficulties in assessing the depth of myometrial invasion in endometrial carcinoma. </w:t>
      </w:r>
      <w:r w:rsidRPr="00396F6D">
        <w:rPr>
          <w:rStyle w:val="volume"/>
          <w:rFonts w:ascii="Arial" w:hAnsi="Arial" w:cs="Arial"/>
          <w:sz w:val="20"/>
          <w:szCs w:val="20"/>
          <w:lang w:val="en"/>
        </w:rPr>
        <w:t xml:space="preserve">Int J </w:t>
      </w:r>
      <w:proofErr w:type="spellStart"/>
      <w:r w:rsidRPr="00396F6D">
        <w:rPr>
          <w:rStyle w:val="volume"/>
          <w:rFonts w:ascii="Arial" w:hAnsi="Arial" w:cs="Arial"/>
          <w:sz w:val="20"/>
          <w:szCs w:val="20"/>
          <w:lang w:val="en"/>
        </w:rPr>
        <w:t>Gynecol</w:t>
      </w:r>
      <w:proofErr w:type="spellEnd"/>
      <w:r w:rsidRPr="00396F6D">
        <w:rPr>
          <w:rStyle w:val="volume"/>
          <w:rFonts w:ascii="Arial" w:hAnsi="Arial" w:cs="Arial"/>
          <w:sz w:val="20"/>
          <w:szCs w:val="20"/>
          <w:lang w:val="en"/>
        </w:rPr>
        <w:t xml:space="preserve"> </w:t>
      </w:r>
      <w:proofErr w:type="spellStart"/>
      <w:r w:rsidRPr="00396F6D">
        <w:rPr>
          <w:rStyle w:val="volume"/>
          <w:rFonts w:ascii="Arial" w:hAnsi="Arial" w:cs="Arial"/>
          <w:sz w:val="20"/>
          <w:szCs w:val="20"/>
          <w:lang w:val="en"/>
        </w:rPr>
        <w:t>Pathol</w:t>
      </w:r>
      <w:proofErr w:type="spellEnd"/>
      <w:r w:rsidRPr="00396F6D">
        <w:rPr>
          <w:rFonts w:ascii="Arial" w:hAnsi="Arial" w:cs="Arial"/>
          <w:sz w:val="20"/>
          <w:szCs w:val="20"/>
          <w:lang w:val="en"/>
        </w:rPr>
        <w:t>. 2007;26:115-123.</w:t>
      </w:r>
    </w:p>
    <w:p w14:paraId="18D8FDA3" w14:textId="77777777" w:rsidR="006D6C21" w:rsidRPr="00396F6D" w:rsidRDefault="009835EF" w:rsidP="00753780">
      <w:pPr>
        <w:numPr>
          <w:ilvl w:val="0"/>
          <w:numId w:val="8"/>
        </w:numPr>
        <w:spacing w:before="100" w:beforeAutospacing="1" w:after="0" w:line="240" w:lineRule="auto"/>
        <w:contextualSpacing/>
        <w:divId w:val="1066956126"/>
        <w:rPr>
          <w:rFonts w:ascii="Arial" w:eastAsia="Times New Roman" w:hAnsi="Arial" w:cs="Arial"/>
          <w:sz w:val="20"/>
          <w:szCs w:val="20"/>
          <w:lang w:val="en"/>
        </w:rPr>
      </w:pPr>
      <w:r w:rsidRPr="00396F6D">
        <w:rPr>
          <w:rFonts w:ascii="Arial" w:eastAsia="Times New Roman" w:hAnsi="Arial" w:cs="Arial"/>
          <w:sz w:val="20"/>
          <w:szCs w:val="20"/>
          <w:lang w:val="en"/>
        </w:rPr>
        <w:t xml:space="preserve">Singh N, </w:t>
      </w:r>
      <w:proofErr w:type="spellStart"/>
      <w:r w:rsidRPr="00396F6D">
        <w:rPr>
          <w:rFonts w:ascii="Arial" w:eastAsia="Times New Roman" w:hAnsi="Arial" w:cs="Arial"/>
          <w:sz w:val="20"/>
          <w:szCs w:val="20"/>
          <w:lang w:val="en"/>
        </w:rPr>
        <w:t>Hirschowitz</w:t>
      </w:r>
      <w:proofErr w:type="spellEnd"/>
      <w:r w:rsidRPr="00396F6D">
        <w:rPr>
          <w:rFonts w:ascii="Arial" w:eastAsia="Times New Roman" w:hAnsi="Arial" w:cs="Arial"/>
          <w:sz w:val="20"/>
          <w:szCs w:val="20"/>
          <w:lang w:val="en"/>
        </w:rPr>
        <w:t xml:space="preserve"> L, </w:t>
      </w:r>
      <w:proofErr w:type="spellStart"/>
      <w:r w:rsidRPr="00396F6D">
        <w:rPr>
          <w:rFonts w:ascii="Arial" w:eastAsia="Times New Roman" w:hAnsi="Arial" w:cs="Arial"/>
          <w:sz w:val="20"/>
          <w:szCs w:val="20"/>
          <w:lang w:val="en"/>
        </w:rPr>
        <w:t>Zaino</w:t>
      </w:r>
      <w:proofErr w:type="spellEnd"/>
      <w:r w:rsidRPr="00396F6D">
        <w:rPr>
          <w:rFonts w:ascii="Arial" w:eastAsia="Times New Roman" w:hAnsi="Arial" w:cs="Arial"/>
          <w:sz w:val="20"/>
          <w:szCs w:val="20"/>
          <w:lang w:val="en"/>
        </w:rPr>
        <w:t xml:space="preserve"> R et al. Pathologic prognostic factors in endometrial carcinoma (other than tumor type and grade). </w:t>
      </w:r>
      <w:r w:rsidRPr="00396F6D">
        <w:rPr>
          <w:rStyle w:val="volume"/>
          <w:rFonts w:ascii="Arial" w:eastAsia="Times New Roman" w:hAnsi="Arial" w:cs="Arial"/>
          <w:sz w:val="20"/>
          <w:szCs w:val="20"/>
          <w:lang w:val="en"/>
        </w:rPr>
        <w:t xml:space="preserve">Int J </w:t>
      </w:r>
      <w:proofErr w:type="spellStart"/>
      <w:r w:rsidRPr="00396F6D">
        <w:rPr>
          <w:rStyle w:val="volume"/>
          <w:rFonts w:ascii="Arial" w:eastAsia="Times New Roman" w:hAnsi="Arial" w:cs="Arial"/>
          <w:sz w:val="20"/>
          <w:szCs w:val="20"/>
          <w:lang w:val="en"/>
        </w:rPr>
        <w:t>Gynecol</w:t>
      </w:r>
      <w:proofErr w:type="spellEnd"/>
      <w:r w:rsidRPr="00396F6D">
        <w:rPr>
          <w:rStyle w:val="volume"/>
          <w:rFonts w:ascii="Arial" w:eastAsia="Times New Roman" w:hAnsi="Arial" w:cs="Arial"/>
          <w:sz w:val="20"/>
          <w:szCs w:val="20"/>
          <w:lang w:val="en"/>
        </w:rPr>
        <w:t xml:space="preserve"> </w:t>
      </w:r>
      <w:proofErr w:type="spellStart"/>
      <w:r w:rsidRPr="00396F6D">
        <w:rPr>
          <w:rStyle w:val="volume"/>
          <w:rFonts w:ascii="Arial" w:eastAsia="Times New Roman" w:hAnsi="Arial" w:cs="Arial"/>
          <w:sz w:val="20"/>
          <w:szCs w:val="20"/>
          <w:lang w:val="en"/>
        </w:rPr>
        <w:t>Pathol</w:t>
      </w:r>
      <w:proofErr w:type="spellEnd"/>
      <w:r w:rsidRPr="00396F6D">
        <w:rPr>
          <w:rFonts w:ascii="Arial" w:eastAsia="Times New Roman" w:hAnsi="Arial" w:cs="Arial"/>
          <w:sz w:val="20"/>
          <w:szCs w:val="20"/>
          <w:lang w:val="en"/>
        </w:rPr>
        <w:t>. 2019;38(suppl 1):S93-S113. </w:t>
      </w:r>
    </w:p>
    <w:p w14:paraId="692BE64F" w14:textId="77777777" w:rsidR="00753780" w:rsidRDefault="00753780" w:rsidP="00753780">
      <w:pPr>
        <w:spacing w:after="0"/>
        <w:rPr>
          <w:rFonts w:ascii="Arial" w:eastAsia="Times New Roman" w:hAnsi="Arial" w:cs="Arial"/>
          <w:b/>
          <w:bCs/>
          <w:sz w:val="20"/>
          <w:szCs w:val="20"/>
          <w:lang w:val="en"/>
        </w:rPr>
      </w:pPr>
    </w:p>
    <w:p w14:paraId="57871DB2" w14:textId="11EDC1AE" w:rsidR="006D6C21" w:rsidRPr="00396F6D" w:rsidRDefault="009835EF" w:rsidP="00753780">
      <w:pPr>
        <w:spacing w:after="0"/>
        <w:jc w:val="both"/>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F. Lower Uterine Segment Involvement </w:t>
      </w:r>
    </w:p>
    <w:p w14:paraId="758B1A71" w14:textId="77777777" w:rsidR="006D6C21" w:rsidRPr="00396F6D" w:rsidRDefault="009835EF" w:rsidP="00753780">
      <w:pPr>
        <w:autoSpaceDE w:val="0"/>
        <w:autoSpaceDN w:val="0"/>
        <w:adjustRightInd w:val="0"/>
        <w:spacing w:after="0"/>
        <w:jc w:val="both"/>
        <w:rPr>
          <w:rFonts w:ascii="Arial" w:hAnsi="Arial" w:cs="Arial"/>
          <w:sz w:val="20"/>
          <w:szCs w:val="20"/>
          <w:lang w:val="en"/>
        </w:rPr>
      </w:pPr>
      <w:r w:rsidRPr="00396F6D">
        <w:rPr>
          <w:rFonts w:ascii="Arial" w:hAnsi="Arial" w:cs="Arial"/>
          <w:sz w:val="20"/>
          <w:szCs w:val="20"/>
          <w:lang w:val="en"/>
        </w:rPr>
        <w:t>The prevalence of Lynch syndrome in patients with LUS endometrial carcinoma (29%) has been reported to be much greater than that of the general endometrial cancer patient population (1.8%) or in endometrial cancer patients younger than age 50 years (8% to 9%).</w:t>
      </w:r>
      <w:hyperlink w:anchor="7836" w:tooltip="Westin SN, Lacour RA, Urbauer DL, et al. Carcinoma of the&#10;lower uterine segment: a newly described association with Lynch syndrome. J&#10;Clin Oncol. 2008;26:5965-5971." w:history="1">
        <w:r w:rsidRPr="00396F6D">
          <w:rPr>
            <w:rStyle w:val="Hyperlink"/>
            <w:rFonts w:ascii="Arial" w:hAnsi="Arial" w:cs="Arial"/>
            <w:sz w:val="20"/>
            <w:szCs w:val="20"/>
            <w:vertAlign w:val="superscript"/>
            <w:lang w:val="en"/>
          </w:rPr>
          <w:t>1</w:t>
        </w:r>
      </w:hyperlink>
    </w:p>
    <w:p w14:paraId="786189D6" w14:textId="77777777" w:rsidR="00753780" w:rsidRDefault="00753780" w:rsidP="00753780">
      <w:pPr>
        <w:spacing w:after="0"/>
        <w:rPr>
          <w:rFonts w:ascii="Arial" w:eastAsia="Times New Roman" w:hAnsi="Arial" w:cs="Arial"/>
          <w:sz w:val="20"/>
          <w:szCs w:val="20"/>
          <w:lang w:val="en"/>
        </w:rPr>
      </w:pPr>
    </w:p>
    <w:p w14:paraId="748246A7" w14:textId="4DCE24AB" w:rsidR="006D6C21" w:rsidRPr="00396F6D" w:rsidRDefault="009835EF" w:rsidP="00753780">
      <w:pPr>
        <w:spacing w:after="0" w:line="240" w:lineRule="auto"/>
        <w:contextualSpacing/>
        <w:rPr>
          <w:rFonts w:ascii="Arial" w:eastAsia="Times New Roman" w:hAnsi="Arial" w:cs="Arial"/>
          <w:sz w:val="20"/>
          <w:szCs w:val="20"/>
          <w:lang w:val="en"/>
        </w:rPr>
      </w:pPr>
      <w:r w:rsidRPr="00396F6D">
        <w:rPr>
          <w:rFonts w:ascii="Arial" w:eastAsia="Times New Roman" w:hAnsi="Arial" w:cs="Arial"/>
          <w:sz w:val="20"/>
          <w:szCs w:val="20"/>
          <w:lang w:val="en"/>
        </w:rPr>
        <w:lastRenderedPageBreak/>
        <w:t>References</w:t>
      </w:r>
    </w:p>
    <w:p w14:paraId="44DD5A32" w14:textId="77777777" w:rsidR="006D6C21" w:rsidRPr="00396F6D" w:rsidRDefault="009835EF" w:rsidP="00753780">
      <w:pPr>
        <w:numPr>
          <w:ilvl w:val="0"/>
          <w:numId w:val="9"/>
        </w:numPr>
        <w:spacing w:before="30" w:after="0" w:line="240" w:lineRule="auto"/>
        <w:ind w:left="750" w:right="30"/>
        <w:contextualSpacing/>
        <w:divId w:val="1066956126"/>
        <w:rPr>
          <w:rFonts w:ascii="Arial" w:hAnsi="Arial" w:cs="Arial"/>
          <w:sz w:val="20"/>
          <w:szCs w:val="20"/>
          <w:lang w:val="en"/>
        </w:rPr>
      </w:pPr>
      <w:r w:rsidRPr="00396F6D">
        <w:rPr>
          <w:rFonts w:ascii="Arial" w:hAnsi="Arial" w:cs="Arial"/>
          <w:sz w:val="20"/>
          <w:szCs w:val="20"/>
          <w:lang w:val="en"/>
        </w:rPr>
        <w:t xml:space="preserve">Westin SN, </w:t>
      </w:r>
      <w:proofErr w:type="spellStart"/>
      <w:r w:rsidRPr="00396F6D">
        <w:rPr>
          <w:rFonts w:ascii="Arial" w:hAnsi="Arial" w:cs="Arial"/>
          <w:sz w:val="20"/>
          <w:szCs w:val="20"/>
          <w:lang w:val="en"/>
        </w:rPr>
        <w:t>Lacour</w:t>
      </w:r>
      <w:proofErr w:type="spellEnd"/>
      <w:r w:rsidRPr="00396F6D">
        <w:rPr>
          <w:rFonts w:ascii="Arial" w:hAnsi="Arial" w:cs="Arial"/>
          <w:sz w:val="20"/>
          <w:szCs w:val="20"/>
          <w:lang w:val="en"/>
        </w:rPr>
        <w:t xml:space="preserve"> RA, </w:t>
      </w:r>
      <w:proofErr w:type="spellStart"/>
      <w:r w:rsidRPr="00396F6D">
        <w:rPr>
          <w:rFonts w:ascii="Arial" w:hAnsi="Arial" w:cs="Arial"/>
          <w:sz w:val="20"/>
          <w:szCs w:val="20"/>
          <w:lang w:val="en"/>
        </w:rPr>
        <w:t>Urbauer</w:t>
      </w:r>
      <w:proofErr w:type="spellEnd"/>
      <w:r w:rsidRPr="00396F6D">
        <w:rPr>
          <w:rFonts w:ascii="Arial" w:hAnsi="Arial" w:cs="Arial"/>
          <w:sz w:val="20"/>
          <w:szCs w:val="20"/>
          <w:lang w:val="en"/>
        </w:rPr>
        <w:t xml:space="preserve"> DL, et al. Carcinoma of the lower uterine segment: a newly described association with Lynch syndrome. </w:t>
      </w:r>
      <w:r w:rsidRPr="00396F6D">
        <w:rPr>
          <w:rStyle w:val="volume"/>
          <w:rFonts w:ascii="Arial" w:hAnsi="Arial" w:cs="Arial"/>
          <w:sz w:val="20"/>
          <w:szCs w:val="20"/>
          <w:lang w:val="en"/>
        </w:rPr>
        <w:t>J Clin Oncol</w:t>
      </w:r>
      <w:r w:rsidRPr="00396F6D">
        <w:rPr>
          <w:rFonts w:ascii="Arial" w:hAnsi="Arial" w:cs="Arial"/>
          <w:sz w:val="20"/>
          <w:szCs w:val="20"/>
          <w:lang w:val="en"/>
        </w:rPr>
        <w:t>. 2008;26:5965-5971.</w:t>
      </w:r>
    </w:p>
    <w:p w14:paraId="0EAB5425" w14:textId="77777777" w:rsidR="00753780" w:rsidRDefault="00753780" w:rsidP="00753780">
      <w:pPr>
        <w:spacing w:after="0"/>
        <w:jc w:val="both"/>
        <w:rPr>
          <w:rFonts w:ascii="Arial" w:eastAsia="Times New Roman" w:hAnsi="Arial" w:cs="Arial"/>
          <w:b/>
          <w:bCs/>
          <w:sz w:val="20"/>
          <w:szCs w:val="20"/>
          <w:lang w:val="en"/>
        </w:rPr>
      </w:pPr>
    </w:p>
    <w:p w14:paraId="7ADA0ECC" w14:textId="5C74FA18" w:rsidR="006D6C21" w:rsidRPr="00396F6D" w:rsidRDefault="009835EF" w:rsidP="00753780">
      <w:pPr>
        <w:spacing w:after="0"/>
        <w:jc w:val="both"/>
        <w:rPr>
          <w:rFonts w:ascii="Arial" w:eastAsia="Times New Roman" w:hAnsi="Arial" w:cs="Arial"/>
          <w:b/>
          <w:bCs/>
          <w:sz w:val="20"/>
          <w:szCs w:val="20"/>
          <w:lang w:val="en"/>
        </w:rPr>
      </w:pPr>
      <w:r w:rsidRPr="00396F6D">
        <w:rPr>
          <w:rFonts w:ascii="Arial" w:eastAsia="Times New Roman" w:hAnsi="Arial" w:cs="Arial"/>
          <w:b/>
          <w:bCs/>
          <w:sz w:val="20"/>
          <w:szCs w:val="20"/>
          <w:lang w:val="en"/>
        </w:rPr>
        <w:t>G. Cervical Involvement</w:t>
      </w:r>
    </w:p>
    <w:p w14:paraId="1A7691C3" w14:textId="77777777" w:rsidR="006D6C21" w:rsidRPr="00396F6D" w:rsidRDefault="009835EF" w:rsidP="00753780">
      <w:pPr>
        <w:spacing w:after="0"/>
        <w:jc w:val="both"/>
        <w:rPr>
          <w:rFonts w:ascii="Arial" w:hAnsi="Arial" w:cs="Arial"/>
          <w:sz w:val="20"/>
          <w:szCs w:val="20"/>
          <w:lang w:val="en"/>
        </w:rPr>
      </w:pPr>
      <w:r w:rsidRPr="00396F6D">
        <w:rPr>
          <w:rFonts w:ascii="Arial" w:hAnsi="Arial" w:cs="Arial"/>
          <w:sz w:val="20"/>
          <w:szCs w:val="20"/>
          <w:lang w:val="en"/>
        </w:rPr>
        <w:t>The American Joint Committee on Cancer (AJCC)/FIGO staging system considers stage II disease only when cervical stromal involvement is seen. Involvement of the surface endocervical epithelium and/or endocervical glands (by either direct extension or drop metastases) does not have any prognostic significance and is not T2/Stage II.</w:t>
      </w:r>
    </w:p>
    <w:p w14:paraId="51C29DCF" w14:textId="77777777" w:rsidR="006D6C21" w:rsidRPr="00396F6D" w:rsidRDefault="009835EF" w:rsidP="00753780">
      <w:pPr>
        <w:spacing w:after="0"/>
        <w:jc w:val="both"/>
        <w:rPr>
          <w:rFonts w:ascii="Arial" w:hAnsi="Arial" w:cs="Arial"/>
          <w:sz w:val="20"/>
          <w:szCs w:val="20"/>
          <w:lang w:val="en"/>
        </w:rPr>
      </w:pPr>
      <w:r w:rsidRPr="00396F6D">
        <w:rPr>
          <w:rFonts w:ascii="Arial" w:hAnsi="Arial" w:cs="Arial"/>
          <w:sz w:val="20"/>
          <w:szCs w:val="20"/>
          <w:lang w:val="en"/>
        </w:rPr>
        <w:t> </w:t>
      </w:r>
    </w:p>
    <w:p w14:paraId="322D0257" w14:textId="77777777" w:rsidR="006D6C21" w:rsidRPr="00396F6D" w:rsidRDefault="009835EF" w:rsidP="00753780">
      <w:pPr>
        <w:spacing w:after="0"/>
        <w:jc w:val="both"/>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H. Peritoneal Washings or Ascites Fluid </w:t>
      </w:r>
    </w:p>
    <w:p w14:paraId="03BF8BEA" w14:textId="77777777" w:rsidR="006D6C21" w:rsidRPr="00396F6D" w:rsidRDefault="009835EF" w:rsidP="00753780">
      <w:pPr>
        <w:spacing w:after="0"/>
        <w:jc w:val="both"/>
        <w:rPr>
          <w:rFonts w:ascii="Arial" w:eastAsia="Times New Roman" w:hAnsi="Arial" w:cs="Arial"/>
          <w:sz w:val="20"/>
          <w:szCs w:val="20"/>
          <w:lang w:val="en"/>
        </w:rPr>
      </w:pPr>
      <w:r w:rsidRPr="00396F6D">
        <w:rPr>
          <w:rFonts w:ascii="Arial" w:eastAsia="Times New Roman" w:hAnsi="Arial" w:cs="Arial"/>
          <w:sz w:val="20"/>
          <w:szCs w:val="20"/>
          <w:lang w:val="en"/>
        </w:rPr>
        <w:t xml:space="preserve">The prognostic significance of presence of tumor cells in peritoneal washings or ascites fluid is controversial. There are studies that indicate either a worse prognosis or no alteration of prognosis </w:t>
      </w:r>
      <w:proofErr w:type="gramStart"/>
      <w:r w:rsidRPr="00396F6D">
        <w:rPr>
          <w:rFonts w:ascii="Arial" w:eastAsia="Times New Roman" w:hAnsi="Arial" w:cs="Arial"/>
          <w:sz w:val="20"/>
          <w:szCs w:val="20"/>
          <w:lang w:val="en"/>
        </w:rPr>
        <w:t>on the basis of</w:t>
      </w:r>
      <w:proofErr w:type="gramEnd"/>
      <w:r w:rsidRPr="00396F6D">
        <w:rPr>
          <w:rFonts w:ascii="Arial" w:eastAsia="Times New Roman" w:hAnsi="Arial" w:cs="Arial"/>
          <w:sz w:val="20"/>
          <w:szCs w:val="20"/>
          <w:lang w:val="en"/>
        </w:rPr>
        <w:t xml:space="preserve"> positive cytology. Consequently, staging systems no longer utilize positive cytology to alter stage. When collected, however, cytology results should be reported.</w:t>
      </w:r>
    </w:p>
    <w:p w14:paraId="55680A56" w14:textId="77777777" w:rsidR="00753780" w:rsidRDefault="00753780" w:rsidP="00982649">
      <w:pPr>
        <w:spacing w:after="0"/>
        <w:jc w:val="both"/>
        <w:rPr>
          <w:rFonts w:ascii="Arial" w:eastAsia="Times New Roman" w:hAnsi="Arial" w:cs="Arial"/>
          <w:b/>
          <w:bCs/>
          <w:sz w:val="20"/>
          <w:szCs w:val="20"/>
          <w:lang w:val="en"/>
        </w:rPr>
      </w:pPr>
    </w:p>
    <w:p w14:paraId="66674E59" w14:textId="738BCDEE" w:rsidR="006D6C21" w:rsidRPr="00396F6D" w:rsidRDefault="009835EF" w:rsidP="00982649">
      <w:pPr>
        <w:spacing w:after="0"/>
        <w:jc w:val="both"/>
        <w:rPr>
          <w:rFonts w:ascii="Arial" w:eastAsia="Times New Roman" w:hAnsi="Arial" w:cs="Arial"/>
          <w:b/>
          <w:bCs/>
          <w:sz w:val="20"/>
          <w:szCs w:val="20"/>
          <w:lang w:val="en"/>
        </w:rPr>
      </w:pPr>
      <w:r w:rsidRPr="00396F6D">
        <w:rPr>
          <w:rFonts w:ascii="Arial" w:eastAsia="Times New Roman" w:hAnsi="Arial" w:cs="Arial"/>
          <w:b/>
          <w:bCs/>
          <w:sz w:val="20"/>
          <w:szCs w:val="20"/>
          <w:lang w:val="en"/>
        </w:rPr>
        <w:t xml:space="preserve">I. </w:t>
      </w:r>
      <w:proofErr w:type="spellStart"/>
      <w:r w:rsidRPr="00396F6D">
        <w:rPr>
          <w:rFonts w:ascii="Arial" w:eastAsia="Times New Roman" w:hAnsi="Arial" w:cs="Arial"/>
          <w:b/>
          <w:bCs/>
          <w:sz w:val="20"/>
          <w:szCs w:val="20"/>
          <w:lang w:val="en"/>
        </w:rPr>
        <w:t>Lymphovascular</w:t>
      </w:r>
      <w:proofErr w:type="spellEnd"/>
      <w:r w:rsidRPr="00396F6D">
        <w:rPr>
          <w:rFonts w:ascii="Arial" w:eastAsia="Times New Roman" w:hAnsi="Arial" w:cs="Arial"/>
          <w:b/>
          <w:bCs/>
          <w:sz w:val="20"/>
          <w:szCs w:val="20"/>
          <w:lang w:val="en"/>
        </w:rPr>
        <w:t xml:space="preserve"> Invasion</w:t>
      </w:r>
    </w:p>
    <w:p w14:paraId="12FDD7DC" w14:textId="77777777" w:rsidR="00982649" w:rsidRDefault="009835EF" w:rsidP="00982649">
      <w:pPr>
        <w:spacing w:after="0"/>
        <w:jc w:val="both"/>
        <w:rPr>
          <w:rFonts w:ascii="Arial" w:eastAsia="Times New Roman" w:hAnsi="Arial" w:cs="Arial"/>
          <w:sz w:val="20"/>
          <w:szCs w:val="20"/>
          <w:lang w:val="en"/>
        </w:rPr>
      </w:pPr>
      <w:r w:rsidRPr="00396F6D">
        <w:rPr>
          <w:rFonts w:ascii="Arial" w:eastAsia="Times New Roman" w:hAnsi="Arial" w:cs="Arial"/>
          <w:sz w:val="20"/>
          <w:szCs w:val="20"/>
          <w:lang w:val="en"/>
        </w:rPr>
        <w:t>Presence or absence of LVSI should be recorded in the pathology report. Before diagnosing LVSI, mimics should be excluded, such as retraction, MELF pattern of invasion, and artifactual displacement of tumor cells. Immunohistochemistry is of limited use in the identiﬁcation of LVSI. The presence of actual tumor emboli within the vessels is required for a diagnosis of LVSI. Studies have shown extensive LVI to be a strong independent prognostic factor for pelvic regional recurrence, distant recurrence, and overall survival. When present, extent of LVSI may be semi-quantiﬁed as low (less than 3 vessel involvement) or as extensive (greater than or equal to 3-vessel involvement).</w:t>
      </w:r>
      <w:hyperlink w:anchor="7838" w:tooltip="Winer I, Ahmed QF, Mert I: Significance of lymphovascular space invasion in uterine serous carcinoma: what matters more; extent or presence? Int J Gynecol Pathol. 2015; 34:47-56." w:history="1">
        <w:r w:rsidRPr="00396F6D">
          <w:rPr>
            <w:rStyle w:val="Hyperlink"/>
            <w:rFonts w:ascii="Arial" w:eastAsia="Times New Roman" w:hAnsi="Arial" w:cs="Arial"/>
            <w:sz w:val="20"/>
            <w:szCs w:val="20"/>
            <w:vertAlign w:val="superscript"/>
            <w:lang w:val="en"/>
          </w:rPr>
          <w:t>1,</w:t>
        </w:r>
      </w:hyperlink>
      <w:hyperlink w:anchor="7839" w:tooltip="Bosse T, Peters EE, Creutzberg CL, et al. Substantial lymphvascular space invasion (LVSI) is a signiﬁcant risk factor for recurrence in endometrial cancer—a pooled analysis of PORTEC 1 and 2 trials. Eur J Cancer. 2015; 51:1742–50." w:history="1">
        <w:r w:rsidRPr="00396F6D">
          <w:rPr>
            <w:rStyle w:val="Hyperlink"/>
            <w:rFonts w:ascii="Arial" w:eastAsia="Times New Roman" w:hAnsi="Arial" w:cs="Arial"/>
            <w:sz w:val="20"/>
            <w:szCs w:val="20"/>
            <w:vertAlign w:val="superscript"/>
            <w:lang w:val="en"/>
          </w:rPr>
          <w:t>2</w:t>
        </w:r>
      </w:hyperlink>
      <w:r w:rsidRPr="00396F6D">
        <w:rPr>
          <w:rFonts w:ascii="Arial" w:eastAsia="Times New Roman" w:hAnsi="Arial" w:cs="Arial"/>
          <w:sz w:val="20"/>
          <w:szCs w:val="20"/>
          <w:lang w:val="en"/>
        </w:rPr>
        <w:t> The location of LVI (</w:t>
      </w:r>
      <w:proofErr w:type="spellStart"/>
      <w:r w:rsidRPr="00396F6D">
        <w:rPr>
          <w:rFonts w:ascii="Arial" w:eastAsia="Times New Roman" w:hAnsi="Arial" w:cs="Arial"/>
          <w:sz w:val="20"/>
          <w:szCs w:val="20"/>
          <w:lang w:val="en"/>
        </w:rPr>
        <w:t>eg</w:t>
      </w:r>
      <w:proofErr w:type="spellEnd"/>
      <w:r w:rsidRPr="00396F6D">
        <w:rPr>
          <w:rFonts w:ascii="Arial" w:eastAsia="Times New Roman" w:hAnsi="Arial" w:cs="Arial"/>
          <w:sz w:val="20"/>
          <w:szCs w:val="20"/>
          <w:lang w:val="en"/>
        </w:rPr>
        <w:t>, deep myometrial, cervical, adnexal, parametrial, etc.) may allow future studies to assess their signiﬁcance.</w:t>
      </w:r>
      <w:hyperlink w:anchor="7837" w:tooltip="Singh N, Hirschowitz L, Zaino R et al. Pathologic prognostic factors in endometrial carcinoma (other than tumor type and grade). Int J Gynecol Pathol. 2019; 38(Suppl 1):S93-S113." w:history="1">
        <w:r w:rsidRPr="00396F6D">
          <w:rPr>
            <w:rStyle w:val="Hyperlink"/>
            <w:rFonts w:ascii="Arial" w:eastAsia="Times New Roman" w:hAnsi="Arial" w:cs="Arial"/>
            <w:sz w:val="20"/>
            <w:szCs w:val="20"/>
            <w:vertAlign w:val="superscript"/>
            <w:lang w:val="en"/>
          </w:rPr>
          <w:t>3</w:t>
        </w:r>
      </w:hyperlink>
    </w:p>
    <w:p w14:paraId="7D8DF82B" w14:textId="77777777" w:rsidR="00982649" w:rsidRDefault="00982649" w:rsidP="00982649">
      <w:pPr>
        <w:spacing w:after="0" w:line="240" w:lineRule="auto"/>
        <w:contextualSpacing/>
        <w:jc w:val="both"/>
        <w:rPr>
          <w:rFonts w:ascii="Arial" w:eastAsia="Times New Roman" w:hAnsi="Arial" w:cs="Arial"/>
          <w:sz w:val="20"/>
          <w:szCs w:val="20"/>
          <w:lang w:val="en"/>
        </w:rPr>
      </w:pPr>
    </w:p>
    <w:p w14:paraId="35210F61" w14:textId="2F4ECFFD" w:rsidR="006D6C21" w:rsidRPr="00396F6D" w:rsidRDefault="009835EF" w:rsidP="00982649">
      <w:pPr>
        <w:spacing w:after="0" w:line="240" w:lineRule="auto"/>
        <w:contextualSpacing/>
        <w:rPr>
          <w:rFonts w:ascii="Arial" w:eastAsia="Times New Roman" w:hAnsi="Arial" w:cs="Arial"/>
          <w:sz w:val="20"/>
          <w:szCs w:val="20"/>
          <w:lang w:val="en"/>
        </w:rPr>
      </w:pPr>
      <w:r w:rsidRPr="00396F6D">
        <w:rPr>
          <w:rFonts w:ascii="Arial" w:eastAsia="Times New Roman" w:hAnsi="Arial" w:cs="Arial"/>
          <w:sz w:val="20"/>
          <w:szCs w:val="20"/>
          <w:lang w:val="en"/>
        </w:rPr>
        <w:t>References</w:t>
      </w:r>
    </w:p>
    <w:p w14:paraId="5057DA6C" w14:textId="77777777" w:rsidR="006D6C21" w:rsidRPr="00396F6D" w:rsidRDefault="009835EF" w:rsidP="00982649">
      <w:pPr>
        <w:numPr>
          <w:ilvl w:val="0"/>
          <w:numId w:val="10"/>
        </w:numPr>
        <w:spacing w:before="100" w:beforeAutospacing="1" w:after="0" w:line="240" w:lineRule="auto"/>
        <w:contextualSpacing/>
        <w:divId w:val="1066956126"/>
        <w:rPr>
          <w:rFonts w:ascii="Arial" w:eastAsia="Times New Roman" w:hAnsi="Arial" w:cs="Arial"/>
          <w:sz w:val="20"/>
          <w:szCs w:val="20"/>
          <w:lang w:val="en"/>
        </w:rPr>
      </w:pPr>
      <w:r w:rsidRPr="00396F6D">
        <w:rPr>
          <w:rFonts w:ascii="Arial" w:eastAsia="Times New Roman" w:hAnsi="Arial" w:cs="Arial"/>
          <w:sz w:val="20"/>
          <w:szCs w:val="20"/>
          <w:lang w:val="en"/>
        </w:rPr>
        <w:t xml:space="preserve">Winer I, Ahmed QF, </w:t>
      </w:r>
      <w:proofErr w:type="spellStart"/>
      <w:r w:rsidRPr="00396F6D">
        <w:rPr>
          <w:rFonts w:ascii="Arial" w:eastAsia="Times New Roman" w:hAnsi="Arial" w:cs="Arial"/>
          <w:sz w:val="20"/>
          <w:szCs w:val="20"/>
          <w:lang w:val="en"/>
        </w:rPr>
        <w:t>Mert</w:t>
      </w:r>
      <w:proofErr w:type="spellEnd"/>
      <w:r w:rsidRPr="00396F6D">
        <w:rPr>
          <w:rFonts w:ascii="Arial" w:eastAsia="Times New Roman" w:hAnsi="Arial" w:cs="Arial"/>
          <w:sz w:val="20"/>
          <w:szCs w:val="20"/>
          <w:lang w:val="en"/>
        </w:rPr>
        <w:t xml:space="preserve"> I. Significance of </w:t>
      </w:r>
      <w:proofErr w:type="spellStart"/>
      <w:r w:rsidRPr="00396F6D">
        <w:rPr>
          <w:rFonts w:ascii="Arial" w:eastAsia="Times New Roman" w:hAnsi="Arial" w:cs="Arial"/>
          <w:sz w:val="20"/>
          <w:szCs w:val="20"/>
          <w:lang w:val="en"/>
        </w:rPr>
        <w:t>lymphovascular</w:t>
      </w:r>
      <w:proofErr w:type="spellEnd"/>
      <w:r w:rsidRPr="00396F6D">
        <w:rPr>
          <w:rFonts w:ascii="Arial" w:eastAsia="Times New Roman" w:hAnsi="Arial" w:cs="Arial"/>
          <w:sz w:val="20"/>
          <w:szCs w:val="20"/>
          <w:lang w:val="en"/>
        </w:rPr>
        <w:t xml:space="preserve"> space invasion in uterine serous carcinoma: what matters more; extent or presence? </w:t>
      </w:r>
      <w:r w:rsidRPr="00396F6D">
        <w:rPr>
          <w:rStyle w:val="volume"/>
          <w:rFonts w:ascii="Arial" w:eastAsia="Times New Roman" w:hAnsi="Arial" w:cs="Arial"/>
          <w:sz w:val="20"/>
          <w:szCs w:val="20"/>
          <w:lang w:val="en"/>
        </w:rPr>
        <w:t xml:space="preserve">Int J </w:t>
      </w:r>
      <w:proofErr w:type="spellStart"/>
      <w:r w:rsidRPr="00396F6D">
        <w:rPr>
          <w:rStyle w:val="volume"/>
          <w:rFonts w:ascii="Arial" w:eastAsia="Times New Roman" w:hAnsi="Arial" w:cs="Arial"/>
          <w:sz w:val="20"/>
          <w:szCs w:val="20"/>
          <w:lang w:val="en"/>
        </w:rPr>
        <w:t>Gynecol</w:t>
      </w:r>
      <w:proofErr w:type="spellEnd"/>
      <w:r w:rsidRPr="00396F6D">
        <w:rPr>
          <w:rStyle w:val="volume"/>
          <w:rFonts w:ascii="Arial" w:eastAsia="Times New Roman" w:hAnsi="Arial" w:cs="Arial"/>
          <w:sz w:val="20"/>
          <w:szCs w:val="20"/>
          <w:lang w:val="en"/>
        </w:rPr>
        <w:t xml:space="preserve"> </w:t>
      </w:r>
      <w:proofErr w:type="spellStart"/>
      <w:r w:rsidRPr="00396F6D">
        <w:rPr>
          <w:rStyle w:val="volume"/>
          <w:rFonts w:ascii="Arial" w:eastAsia="Times New Roman" w:hAnsi="Arial" w:cs="Arial"/>
          <w:sz w:val="20"/>
          <w:szCs w:val="20"/>
          <w:lang w:val="en"/>
        </w:rPr>
        <w:t>Pathol</w:t>
      </w:r>
      <w:proofErr w:type="spellEnd"/>
      <w:r w:rsidRPr="00396F6D">
        <w:rPr>
          <w:rFonts w:ascii="Arial" w:eastAsia="Times New Roman" w:hAnsi="Arial" w:cs="Arial"/>
          <w:sz w:val="20"/>
          <w:szCs w:val="20"/>
          <w:lang w:val="en"/>
        </w:rPr>
        <w:t>. 2015;34:47-56.</w:t>
      </w:r>
    </w:p>
    <w:p w14:paraId="55634770" w14:textId="77777777" w:rsidR="006D6C21" w:rsidRPr="00396F6D" w:rsidRDefault="009835EF" w:rsidP="00982649">
      <w:pPr>
        <w:numPr>
          <w:ilvl w:val="0"/>
          <w:numId w:val="10"/>
        </w:numPr>
        <w:spacing w:before="100" w:beforeAutospacing="1" w:after="0" w:line="240" w:lineRule="auto"/>
        <w:contextualSpacing/>
        <w:divId w:val="1066956126"/>
        <w:rPr>
          <w:rFonts w:ascii="Arial" w:eastAsia="Times New Roman" w:hAnsi="Arial" w:cs="Arial"/>
          <w:sz w:val="20"/>
          <w:szCs w:val="20"/>
          <w:lang w:val="en"/>
        </w:rPr>
      </w:pPr>
      <w:proofErr w:type="spellStart"/>
      <w:r w:rsidRPr="00396F6D">
        <w:rPr>
          <w:rFonts w:ascii="Arial" w:eastAsia="Times New Roman" w:hAnsi="Arial" w:cs="Arial"/>
          <w:sz w:val="20"/>
          <w:szCs w:val="20"/>
          <w:lang w:val="en"/>
        </w:rPr>
        <w:t>Bosse</w:t>
      </w:r>
      <w:proofErr w:type="spellEnd"/>
      <w:r w:rsidRPr="00396F6D">
        <w:rPr>
          <w:rFonts w:ascii="Arial" w:eastAsia="Times New Roman" w:hAnsi="Arial" w:cs="Arial"/>
          <w:sz w:val="20"/>
          <w:szCs w:val="20"/>
          <w:lang w:val="en"/>
        </w:rPr>
        <w:t xml:space="preserve"> T, Peters EE, </w:t>
      </w:r>
      <w:proofErr w:type="spellStart"/>
      <w:r w:rsidRPr="00396F6D">
        <w:rPr>
          <w:rFonts w:ascii="Arial" w:eastAsia="Times New Roman" w:hAnsi="Arial" w:cs="Arial"/>
          <w:sz w:val="20"/>
          <w:szCs w:val="20"/>
          <w:lang w:val="en"/>
        </w:rPr>
        <w:t>Creutzberg</w:t>
      </w:r>
      <w:proofErr w:type="spellEnd"/>
      <w:r w:rsidRPr="00396F6D">
        <w:rPr>
          <w:rFonts w:ascii="Arial" w:eastAsia="Times New Roman" w:hAnsi="Arial" w:cs="Arial"/>
          <w:sz w:val="20"/>
          <w:szCs w:val="20"/>
          <w:lang w:val="en"/>
        </w:rPr>
        <w:t xml:space="preserve"> CL, et al. Substantial </w:t>
      </w:r>
      <w:proofErr w:type="spellStart"/>
      <w:r w:rsidRPr="00396F6D">
        <w:rPr>
          <w:rFonts w:ascii="Arial" w:eastAsia="Times New Roman" w:hAnsi="Arial" w:cs="Arial"/>
          <w:sz w:val="20"/>
          <w:szCs w:val="20"/>
          <w:lang w:val="en"/>
        </w:rPr>
        <w:t>lymphvascular</w:t>
      </w:r>
      <w:proofErr w:type="spellEnd"/>
      <w:r w:rsidRPr="00396F6D">
        <w:rPr>
          <w:rFonts w:ascii="Arial" w:eastAsia="Times New Roman" w:hAnsi="Arial" w:cs="Arial"/>
          <w:sz w:val="20"/>
          <w:szCs w:val="20"/>
          <w:lang w:val="en"/>
        </w:rPr>
        <w:t xml:space="preserve"> space invasion (LVSI) is a signiﬁcant risk factor for recurrence in endometrial cancer—a pooled analysis of PORTEC 1 and 2 trials. </w:t>
      </w:r>
      <w:r w:rsidRPr="00396F6D">
        <w:rPr>
          <w:rStyle w:val="volume"/>
          <w:rFonts w:ascii="Arial" w:eastAsia="Times New Roman" w:hAnsi="Arial" w:cs="Arial"/>
          <w:sz w:val="20"/>
          <w:szCs w:val="20"/>
          <w:lang w:val="en"/>
        </w:rPr>
        <w:t>Eur J Cancer</w:t>
      </w:r>
      <w:r w:rsidRPr="00396F6D">
        <w:rPr>
          <w:rFonts w:ascii="Arial" w:eastAsia="Times New Roman" w:hAnsi="Arial" w:cs="Arial"/>
          <w:sz w:val="20"/>
          <w:szCs w:val="20"/>
          <w:lang w:val="en"/>
        </w:rPr>
        <w:t>. 2015;51:1742-50.</w:t>
      </w:r>
    </w:p>
    <w:p w14:paraId="5CB8643C" w14:textId="77777777" w:rsidR="006D6C21" w:rsidRPr="00396F6D" w:rsidRDefault="009835EF" w:rsidP="00982649">
      <w:pPr>
        <w:numPr>
          <w:ilvl w:val="0"/>
          <w:numId w:val="10"/>
        </w:numPr>
        <w:spacing w:before="100" w:beforeAutospacing="1" w:after="0" w:line="240" w:lineRule="auto"/>
        <w:contextualSpacing/>
        <w:divId w:val="1066956126"/>
        <w:rPr>
          <w:rFonts w:ascii="Arial" w:eastAsia="Times New Roman" w:hAnsi="Arial" w:cs="Arial"/>
          <w:sz w:val="20"/>
          <w:szCs w:val="20"/>
          <w:lang w:val="en"/>
        </w:rPr>
      </w:pPr>
      <w:r w:rsidRPr="00396F6D">
        <w:rPr>
          <w:rFonts w:ascii="Arial" w:eastAsia="Times New Roman" w:hAnsi="Arial" w:cs="Arial"/>
          <w:sz w:val="20"/>
          <w:szCs w:val="20"/>
          <w:lang w:val="en"/>
        </w:rPr>
        <w:t xml:space="preserve">Singh N, </w:t>
      </w:r>
      <w:proofErr w:type="spellStart"/>
      <w:r w:rsidRPr="00396F6D">
        <w:rPr>
          <w:rFonts w:ascii="Arial" w:eastAsia="Times New Roman" w:hAnsi="Arial" w:cs="Arial"/>
          <w:sz w:val="20"/>
          <w:szCs w:val="20"/>
          <w:lang w:val="en"/>
        </w:rPr>
        <w:t>Hirschowitz</w:t>
      </w:r>
      <w:proofErr w:type="spellEnd"/>
      <w:r w:rsidRPr="00396F6D">
        <w:rPr>
          <w:rFonts w:ascii="Arial" w:eastAsia="Times New Roman" w:hAnsi="Arial" w:cs="Arial"/>
          <w:sz w:val="20"/>
          <w:szCs w:val="20"/>
          <w:lang w:val="en"/>
        </w:rPr>
        <w:t xml:space="preserve"> L, </w:t>
      </w:r>
      <w:proofErr w:type="spellStart"/>
      <w:r w:rsidRPr="00396F6D">
        <w:rPr>
          <w:rFonts w:ascii="Arial" w:eastAsia="Times New Roman" w:hAnsi="Arial" w:cs="Arial"/>
          <w:sz w:val="20"/>
          <w:szCs w:val="20"/>
          <w:lang w:val="en"/>
        </w:rPr>
        <w:t>Zaino</w:t>
      </w:r>
      <w:proofErr w:type="spellEnd"/>
      <w:r w:rsidRPr="00396F6D">
        <w:rPr>
          <w:rFonts w:ascii="Arial" w:eastAsia="Times New Roman" w:hAnsi="Arial" w:cs="Arial"/>
          <w:sz w:val="20"/>
          <w:szCs w:val="20"/>
          <w:lang w:val="en"/>
        </w:rPr>
        <w:t xml:space="preserve"> R, et al. Pathologic prognostic factors in endometrial carcinoma (other than tumor type and grade). </w:t>
      </w:r>
      <w:r w:rsidRPr="00396F6D">
        <w:rPr>
          <w:rStyle w:val="volume"/>
          <w:rFonts w:ascii="Arial" w:eastAsia="Times New Roman" w:hAnsi="Arial" w:cs="Arial"/>
          <w:sz w:val="20"/>
          <w:szCs w:val="20"/>
          <w:lang w:val="en"/>
        </w:rPr>
        <w:t xml:space="preserve">Int J </w:t>
      </w:r>
      <w:proofErr w:type="spellStart"/>
      <w:r w:rsidRPr="00396F6D">
        <w:rPr>
          <w:rStyle w:val="volume"/>
          <w:rFonts w:ascii="Arial" w:eastAsia="Times New Roman" w:hAnsi="Arial" w:cs="Arial"/>
          <w:sz w:val="20"/>
          <w:szCs w:val="20"/>
          <w:lang w:val="en"/>
        </w:rPr>
        <w:t>Gynecol</w:t>
      </w:r>
      <w:proofErr w:type="spellEnd"/>
      <w:r w:rsidRPr="00396F6D">
        <w:rPr>
          <w:rStyle w:val="volume"/>
          <w:rFonts w:ascii="Arial" w:eastAsia="Times New Roman" w:hAnsi="Arial" w:cs="Arial"/>
          <w:sz w:val="20"/>
          <w:szCs w:val="20"/>
          <w:lang w:val="en"/>
        </w:rPr>
        <w:t xml:space="preserve"> </w:t>
      </w:r>
      <w:proofErr w:type="spellStart"/>
      <w:r w:rsidRPr="00396F6D">
        <w:rPr>
          <w:rStyle w:val="volume"/>
          <w:rFonts w:ascii="Arial" w:eastAsia="Times New Roman" w:hAnsi="Arial" w:cs="Arial"/>
          <w:sz w:val="20"/>
          <w:szCs w:val="20"/>
          <w:lang w:val="en"/>
        </w:rPr>
        <w:t>Pathol</w:t>
      </w:r>
      <w:proofErr w:type="spellEnd"/>
      <w:r w:rsidRPr="00396F6D">
        <w:rPr>
          <w:rStyle w:val="volume"/>
          <w:rFonts w:ascii="Arial" w:eastAsia="Times New Roman" w:hAnsi="Arial" w:cs="Arial"/>
          <w:sz w:val="20"/>
          <w:szCs w:val="20"/>
          <w:lang w:val="en"/>
        </w:rPr>
        <w:t>.</w:t>
      </w:r>
      <w:r w:rsidRPr="00396F6D">
        <w:rPr>
          <w:rFonts w:ascii="Arial" w:eastAsia="Times New Roman" w:hAnsi="Arial" w:cs="Arial"/>
          <w:sz w:val="20"/>
          <w:szCs w:val="20"/>
          <w:lang w:val="en"/>
        </w:rPr>
        <w:t xml:space="preserve"> 2019;38(suppl 1):S93-S113.</w:t>
      </w:r>
    </w:p>
    <w:p w14:paraId="22173B4D" w14:textId="77777777" w:rsidR="00982649" w:rsidRDefault="00982649" w:rsidP="00982649">
      <w:pPr>
        <w:spacing w:after="0"/>
        <w:jc w:val="both"/>
        <w:rPr>
          <w:rFonts w:ascii="Arial" w:eastAsia="Times New Roman" w:hAnsi="Arial" w:cs="Arial"/>
          <w:b/>
          <w:bCs/>
          <w:sz w:val="20"/>
          <w:szCs w:val="20"/>
          <w:lang w:val="en"/>
        </w:rPr>
      </w:pPr>
    </w:p>
    <w:p w14:paraId="28EA35C1" w14:textId="3461AC2E" w:rsidR="006D6C21" w:rsidRPr="00396F6D" w:rsidRDefault="009835EF" w:rsidP="00F336ED">
      <w:pPr>
        <w:spacing w:after="0"/>
        <w:jc w:val="both"/>
        <w:rPr>
          <w:rFonts w:ascii="Arial" w:eastAsia="Times New Roman" w:hAnsi="Arial" w:cs="Arial"/>
          <w:b/>
          <w:bCs/>
          <w:sz w:val="20"/>
          <w:szCs w:val="20"/>
          <w:lang w:val="en"/>
        </w:rPr>
      </w:pPr>
      <w:r w:rsidRPr="00396F6D">
        <w:rPr>
          <w:rFonts w:ascii="Arial" w:eastAsia="Times New Roman" w:hAnsi="Arial" w:cs="Arial"/>
          <w:b/>
          <w:bCs/>
          <w:sz w:val="20"/>
          <w:szCs w:val="20"/>
          <w:lang w:val="en"/>
        </w:rPr>
        <w:t>J. Margins</w:t>
      </w:r>
    </w:p>
    <w:p w14:paraId="3C1CEC6E" w14:textId="77777777" w:rsidR="006D6C21" w:rsidRPr="00396F6D" w:rsidRDefault="009835EF" w:rsidP="00F336ED">
      <w:pPr>
        <w:spacing w:after="0"/>
        <w:jc w:val="both"/>
        <w:rPr>
          <w:rFonts w:ascii="Arial" w:eastAsia="Times New Roman" w:hAnsi="Arial" w:cs="Arial"/>
          <w:sz w:val="20"/>
          <w:szCs w:val="20"/>
          <w:lang w:val="en"/>
        </w:rPr>
      </w:pPr>
      <w:r w:rsidRPr="00396F6D">
        <w:rPr>
          <w:rFonts w:ascii="Arial" w:eastAsia="Times New Roman" w:hAnsi="Arial" w:cs="Arial"/>
          <w:sz w:val="20"/>
          <w:szCs w:val="20"/>
          <w:lang w:val="en"/>
        </w:rPr>
        <w:t>The parametrial/paracervical soft tissue and the vaginal cuff are the only true margins in total hysterectomy specimens. These margins should be reported if the cervix and/or parametrium/</w:t>
      </w:r>
      <w:proofErr w:type="spellStart"/>
      <w:r w:rsidRPr="00396F6D">
        <w:rPr>
          <w:rFonts w:ascii="Arial" w:eastAsia="Times New Roman" w:hAnsi="Arial" w:cs="Arial"/>
          <w:sz w:val="20"/>
          <w:szCs w:val="20"/>
          <w:lang w:val="en"/>
        </w:rPr>
        <w:t>paracervix</w:t>
      </w:r>
      <w:proofErr w:type="spellEnd"/>
      <w:r w:rsidRPr="00396F6D">
        <w:rPr>
          <w:rFonts w:ascii="Arial" w:eastAsia="Times New Roman" w:hAnsi="Arial" w:cs="Arial"/>
          <w:sz w:val="20"/>
          <w:szCs w:val="20"/>
          <w:lang w:val="en"/>
        </w:rPr>
        <w:t xml:space="preserve"> is involved by carcinoma. If not, reporting the status of the vaginal and parametrial margins in a hysterectomy specimen is optional.</w:t>
      </w:r>
    </w:p>
    <w:p w14:paraId="7F3EC17C" w14:textId="77777777" w:rsidR="00982649" w:rsidRDefault="00982649" w:rsidP="00F336ED">
      <w:pPr>
        <w:spacing w:after="0"/>
        <w:jc w:val="both"/>
        <w:rPr>
          <w:rFonts w:ascii="Arial" w:eastAsia="Times New Roman" w:hAnsi="Arial" w:cs="Arial"/>
          <w:b/>
          <w:bCs/>
          <w:sz w:val="20"/>
          <w:szCs w:val="20"/>
          <w:lang w:val="en"/>
        </w:rPr>
      </w:pPr>
    </w:p>
    <w:p w14:paraId="3CA6FE18" w14:textId="704AC399" w:rsidR="006D6C21" w:rsidRPr="00396F6D" w:rsidRDefault="009835EF" w:rsidP="00F336ED">
      <w:pPr>
        <w:spacing w:after="0"/>
        <w:jc w:val="both"/>
        <w:rPr>
          <w:rFonts w:ascii="Arial" w:eastAsia="Times New Roman" w:hAnsi="Arial" w:cs="Arial"/>
          <w:b/>
          <w:bCs/>
          <w:sz w:val="20"/>
          <w:szCs w:val="20"/>
          <w:lang w:val="en"/>
        </w:rPr>
      </w:pPr>
      <w:r w:rsidRPr="00396F6D">
        <w:rPr>
          <w:rFonts w:ascii="Arial" w:eastAsia="Times New Roman" w:hAnsi="Arial" w:cs="Arial"/>
          <w:b/>
          <w:bCs/>
          <w:sz w:val="20"/>
          <w:szCs w:val="20"/>
          <w:lang w:val="en"/>
        </w:rPr>
        <w:t>K. Pathologic Stage Classification</w:t>
      </w:r>
    </w:p>
    <w:p w14:paraId="1AA430A0" w14:textId="77777777" w:rsidR="00982649" w:rsidRDefault="009835EF" w:rsidP="00F336ED">
      <w:pPr>
        <w:autoSpaceDN w:val="0"/>
        <w:spacing w:after="0"/>
        <w:jc w:val="both"/>
        <w:rPr>
          <w:rFonts w:ascii="Arial" w:hAnsi="Arial" w:cs="Arial"/>
          <w:sz w:val="20"/>
          <w:szCs w:val="20"/>
          <w:lang w:val="en"/>
        </w:rPr>
      </w:pPr>
      <w:r w:rsidRPr="00396F6D">
        <w:rPr>
          <w:rFonts w:ascii="Arial" w:hAnsi="Arial" w:cs="Arial"/>
          <w:sz w:val="20"/>
          <w:szCs w:val="20"/>
          <w:lang w:val="en"/>
        </w:rPr>
        <w:t>The TNM staging system for endometrial cancer endorsed by the AJCC and the UICC,</w:t>
      </w:r>
      <w:hyperlink w:anchor="7840" w:tooltip="Amin&#10;MB, Edge SB, Greene FL, et al, eds. AJCC&#10;Cancer Staging Manual. 8th ed. New York, NY: Springer; 2017." w:history="1">
        <w:r w:rsidRPr="00396F6D">
          <w:rPr>
            <w:rStyle w:val="Hyperlink"/>
            <w:rFonts w:ascii="Arial" w:hAnsi="Arial" w:cs="Arial"/>
            <w:sz w:val="20"/>
            <w:szCs w:val="20"/>
            <w:vertAlign w:val="superscript"/>
            <w:lang w:val="en"/>
          </w:rPr>
          <w:t>1,</w:t>
        </w:r>
      </w:hyperlink>
      <w:hyperlink w:anchor="7841" w:tooltip="Brierley JD, Gospodarowicz MK, Wittekind C, et al,&#10;eds. TNM Classification of Malignant&#10;Tumours. 8th ed. Oxford, UK: Wiley; 2016." w:history="1">
        <w:r w:rsidRPr="00396F6D">
          <w:rPr>
            <w:rStyle w:val="Hyperlink"/>
            <w:rFonts w:ascii="Arial" w:hAnsi="Arial" w:cs="Arial"/>
            <w:sz w:val="20"/>
            <w:szCs w:val="20"/>
            <w:vertAlign w:val="superscript"/>
            <w:lang w:val="en"/>
          </w:rPr>
          <w:t>2</w:t>
        </w:r>
      </w:hyperlink>
      <w:r w:rsidRPr="00396F6D">
        <w:rPr>
          <w:rFonts w:ascii="Arial" w:hAnsi="Arial" w:cs="Arial"/>
          <w:sz w:val="20"/>
          <w:szCs w:val="20"/>
          <w:lang w:val="en"/>
        </w:rPr>
        <w:t> and the parallel system formulated by FIGO</w:t>
      </w:r>
      <w:hyperlink w:anchor="7842" w:tooltip="FIGO Cancer Report. Cancer of the corpus uteri. Int J Gynecol Obstet.&#10;2018; 143 (Suppl 2);37-50 " w:history="1">
        <w:r w:rsidRPr="00396F6D">
          <w:rPr>
            <w:rStyle w:val="Hyperlink"/>
            <w:rFonts w:ascii="Arial" w:hAnsi="Arial" w:cs="Arial"/>
            <w:sz w:val="20"/>
            <w:szCs w:val="20"/>
            <w:vertAlign w:val="superscript"/>
            <w:lang w:val="en"/>
          </w:rPr>
          <w:t>3</w:t>
        </w:r>
      </w:hyperlink>
      <w:r w:rsidRPr="00396F6D">
        <w:rPr>
          <w:rFonts w:ascii="Arial" w:hAnsi="Arial" w:cs="Arial"/>
          <w:sz w:val="20"/>
          <w:szCs w:val="20"/>
          <w:lang w:val="en"/>
        </w:rPr>
        <w:t> are recommended.</w:t>
      </w:r>
    </w:p>
    <w:p w14:paraId="5E97CAEC" w14:textId="77777777" w:rsidR="00982649" w:rsidRDefault="00982649" w:rsidP="00F336ED">
      <w:pPr>
        <w:autoSpaceDN w:val="0"/>
        <w:spacing w:after="0"/>
        <w:jc w:val="both"/>
        <w:rPr>
          <w:rFonts w:ascii="Arial" w:hAnsi="Arial" w:cs="Arial"/>
          <w:sz w:val="20"/>
          <w:szCs w:val="20"/>
          <w:lang w:val="en"/>
        </w:rPr>
      </w:pPr>
    </w:p>
    <w:p w14:paraId="17461E3D" w14:textId="77777777" w:rsidR="00982649" w:rsidRDefault="009835EF" w:rsidP="00F336ED">
      <w:pPr>
        <w:autoSpaceDN w:val="0"/>
        <w:spacing w:after="0"/>
        <w:jc w:val="both"/>
        <w:rPr>
          <w:rFonts w:ascii="Arial" w:hAnsi="Arial" w:cs="Arial"/>
          <w:sz w:val="20"/>
          <w:szCs w:val="20"/>
          <w:lang w:val="en"/>
        </w:rPr>
      </w:pPr>
      <w:r w:rsidRPr="00396F6D">
        <w:rPr>
          <w:rFonts w:ascii="Arial" w:hAnsi="Arial" w:cs="Arial"/>
          <w:sz w:val="20"/>
          <w:szCs w:val="20"/>
          <w:lang w:val="en"/>
        </w:rPr>
        <w:t xml:space="preserve">According to AJCC/UICC convention, the designation “T” refers to a primary tumor that has not been previously treated. The symbol “p” refers to the pathologic classification of the TNM, as opposed to the clinical classification, and is based on gross and microscopic examination. </w:t>
      </w:r>
      <w:proofErr w:type="spellStart"/>
      <w:r w:rsidRPr="00396F6D">
        <w:rPr>
          <w:rFonts w:ascii="Arial" w:hAnsi="Arial" w:cs="Arial"/>
          <w:sz w:val="20"/>
          <w:szCs w:val="20"/>
          <w:lang w:val="en"/>
        </w:rPr>
        <w:t>pT</w:t>
      </w:r>
      <w:proofErr w:type="spellEnd"/>
      <w:r w:rsidRPr="00396F6D">
        <w:rPr>
          <w:rFonts w:ascii="Arial" w:hAnsi="Arial" w:cs="Arial"/>
          <w:sz w:val="20"/>
          <w:szCs w:val="20"/>
          <w:lang w:val="en"/>
        </w:rPr>
        <w:t xml:space="preserve"> entails a resection of the primary tumor or biopsy adequate to evaluate the highest </w:t>
      </w:r>
      <w:proofErr w:type="spellStart"/>
      <w:r w:rsidRPr="00396F6D">
        <w:rPr>
          <w:rFonts w:ascii="Arial" w:hAnsi="Arial" w:cs="Arial"/>
          <w:sz w:val="20"/>
          <w:szCs w:val="20"/>
          <w:lang w:val="en"/>
        </w:rPr>
        <w:t>pT</w:t>
      </w:r>
      <w:proofErr w:type="spellEnd"/>
      <w:r w:rsidRPr="00396F6D">
        <w:rPr>
          <w:rFonts w:ascii="Arial" w:hAnsi="Arial" w:cs="Arial"/>
          <w:sz w:val="20"/>
          <w:szCs w:val="20"/>
          <w:lang w:val="en"/>
        </w:rPr>
        <w:t xml:space="preserve"> category, </w:t>
      </w:r>
      <w:proofErr w:type="spellStart"/>
      <w:r w:rsidRPr="00396F6D">
        <w:rPr>
          <w:rFonts w:ascii="Arial" w:hAnsi="Arial" w:cs="Arial"/>
          <w:sz w:val="20"/>
          <w:szCs w:val="20"/>
          <w:lang w:val="en"/>
        </w:rPr>
        <w:t>pN</w:t>
      </w:r>
      <w:proofErr w:type="spellEnd"/>
      <w:r w:rsidRPr="00396F6D">
        <w:rPr>
          <w:rFonts w:ascii="Arial" w:hAnsi="Arial" w:cs="Arial"/>
          <w:sz w:val="20"/>
          <w:szCs w:val="20"/>
          <w:lang w:val="en"/>
        </w:rPr>
        <w:t xml:space="preserve"> entails removal of nodes adequate to validate lymph node metastasis, and </w:t>
      </w:r>
      <w:proofErr w:type="spellStart"/>
      <w:r w:rsidRPr="00396F6D">
        <w:rPr>
          <w:rFonts w:ascii="Arial" w:hAnsi="Arial" w:cs="Arial"/>
          <w:sz w:val="20"/>
          <w:szCs w:val="20"/>
          <w:lang w:val="en"/>
        </w:rPr>
        <w:t>pM</w:t>
      </w:r>
      <w:proofErr w:type="spellEnd"/>
      <w:r w:rsidRPr="00396F6D">
        <w:rPr>
          <w:rFonts w:ascii="Arial" w:hAnsi="Arial" w:cs="Arial"/>
          <w:sz w:val="20"/>
          <w:szCs w:val="20"/>
          <w:lang w:val="en"/>
        </w:rPr>
        <w:t xml:space="preserve"> implies microscopic examination of distant lesions. </w:t>
      </w:r>
      <w:r w:rsidRPr="00396F6D">
        <w:rPr>
          <w:rFonts w:ascii="Arial" w:hAnsi="Arial" w:cs="Arial"/>
          <w:sz w:val="20"/>
          <w:szCs w:val="20"/>
          <w:lang w:val="en"/>
        </w:rPr>
        <w:lastRenderedPageBreak/>
        <w:t>The referring physician usually carries out clinical classification (</w:t>
      </w:r>
      <w:proofErr w:type="spellStart"/>
      <w:r w:rsidRPr="00396F6D">
        <w:rPr>
          <w:rFonts w:ascii="Arial" w:hAnsi="Arial" w:cs="Arial"/>
          <w:sz w:val="20"/>
          <w:szCs w:val="20"/>
          <w:lang w:val="en"/>
        </w:rPr>
        <w:t>cTNM</w:t>
      </w:r>
      <w:proofErr w:type="spellEnd"/>
      <w:r w:rsidRPr="00396F6D">
        <w:rPr>
          <w:rFonts w:ascii="Arial" w:hAnsi="Arial" w:cs="Arial"/>
          <w:sz w:val="20"/>
          <w:szCs w:val="20"/>
          <w:lang w:val="en"/>
        </w:rPr>
        <w:t>) before treatment during initial evaluation of the patient or when pathologic classification is not possible.</w:t>
      </w:r>
    </w:p>
    <w:p w14:paraId="1BBC0D31" w14:textId="77777777" w:rsidR="00982649" w:rsidRDefault="00982649" w:rsidP="00F336ED">
      <w:pPr>
        <w:autoSpaceDN w:val="0"/>
        <w:spacing w:after="0"/>
        <w:jc w:val="both"/>
        <w:rPr>
          <w:rFonts w:ascii="Arial" w:hAnsi="Arial" w:cs="Arial"/>
          <w:sz w:val="20"/>
          <w:szCs w:val="20"/>
          <w:lang w:val="en"/>
        </w:rPr>
      </w:pPr>
    </w:p>
    <w:p w14:paraId="1EB07064" w14:textId="77777777" w:rsidR="00982649" w:rsidRDefault="009835EF" w:rsidP="00F336ED">
      <w:pPr>
        <w:autoSpaceDN w:val="0"/>
        <w:spacing w:after="0"/>
        <w:jc w:val="both"/>
        <w:rPr>
          <w:rFonts w:ascii="Arial" w:hAnsi="Arial" w:cs="Arial"/>
          <w:sz w:val="20"/>
          <w:szCs w:val="20"/>
          <w:lang w:val="en"/>
        </w:rPr>
      </w:pPr>
      <w:r w:rsidRPr="00396F6D">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396F6D">
        <w:rPr>
          <w:rFonts w:ascii="Arial" w:hAnsi="Arial" w:cs="Arial"/>
          <w:sz w:val="20"/>
          <w:szCs w:val="20"/>
          <w:lang w:val="en"/>
        </w:rPr>
        <w:t>whether or not</w:t>
      </w:r>
      <w:proofErr w:type="gramEnd"/>
      <w:r w:rsidRPr="00396F6D">
        <w:rPr>
          <w:rFonts w:ascii="Arial" w:hAnsi="Arial" w:cs="Arial"/>
          <w:sz w:val="20"/>
          <w:szCs w:val="20"/>
          <w:lang w:val="en"/>
        </w:rPr>
        <w:t xml:space="preserve"> the primary tumor has been completely removed. If a biopsied tumor is not resected for any reason (</w:t>
      </w:r>
      <w:proofErr w:type="spellStart"/>
      <w:r w:rsidRPr="00396F6D">
        <w:rPr>
          <w:rFonts w:ascii="Arial" w:hAnsi="Arial" w:cs="Arial"/>
          <w:sz w:val="20"/>
          <w:szCs w:val="20"/>
          <w:lang w:val="en"/>
        </w:rPr>
        <w:t>eg</w:t>
      </w:r>
      <w:proofErr w:type="spellEnd"/>
      <w:r w:rsidRPr="00396F6D">
        <w:rPr>
          <w:rFonts w:ascii="Arial" w:hAnsi="Arial" w:cs="Arial"/>
          <w:sz w:val="20"/>
          <w:szCs w:val="20"/>
          <w:lang w:val="en"/>
        </w:rPr>
        <w:t>, when technically infeasible) and if the highest T and N categories or the M1 category of the tumor can be confirmed microscopically, the criteria for pathologic classification and staging have been satisfied without total removal of the primary cancer.</w:t>
      </w:r>
    </w:p>
    <w:p w14:paraId="7D1E3FFA" w14:textId="77777777" w:rsidR="00982649" w:rsidRDefault="00982649" w:rsidP="00F336ED">
      <w:pPr>
        <w:autoSpaceDN w:val="0"/>
        <w:spacing w:after="0"/>
        <w:jc w:val="both"/>
        <w:rPr>
          <w:rFonts w:ascii="Arial" w:hAnsi="Arial" w:cs="Arial"/>
          <w:sz w:val="20"/>
          <w:szCs w:val="20"/>
          <w:lang w:val="en"/>
        </w:rPr>
      </w:pPr>
    </w:p>
    <w:p w14:paraId="6A56C1F7" w14:textId="71D46B1E" w:rsidR="006D6C21" w:rsidRPr="00396F6D" w:rsidRDefault="009835EF" w:rsidP="00F336ED">
      <w:pPr>
        <w:autoSpaceDN w:val="0"/>
        <w:spacing w:after="0"/>
        <w:jc w:val="both"/>
        <w:rPr>
          <w:rFonts w:ascii="Arial" w:hAnsi="Arial" w:cs="Arial"/>
          <w:sz w:val="20"/>
          <w:szCs w:val="20"/>
          <w:lang w:val="en"/>
        </w:rPr>
      </w:pPr>
      <w:r w:rsidRPr="00396F6D">
        <w:rPr>
          <w:rFonts w:ascii="Arial" w:eastAsia="Times" w:hAnsi="Arial" w:cs="Arial"/>
          <w:bCs/>
          <w:sz w:val="20"/>
          <w:szCs w:val="20"/>
          <w:u w:val="single"/>
          <w:lang w:val="x-none" w:eastAsia="x-none"/>
        </w:rPr>
        <w:t>TNM Descriptors</w:t>
      </w:r>
    </w:p>
    <w:p w14:paraId="68984241" w14:textId="77777777" w:rsidR="00982649" w:rsidRDefault="009835EF" w:rsidP="00F336ED">
      <w:pPr>
        <w:autoSpaceDN w:val="0"/>
        <w:spacing w:after="0"/>
        <w:jc w:val="both"/>
        <w:rPr>
          <w:rFonts w:ascii="Arial" w:hAnsi="Arial" w:cs="Arial"/>
          <w:sz w:val="20"/>
          <w:szCs w:val="20"/>
          <w:lang w:val="en"/>
        </w:rPr>
      </w:pPr>
      <w:r w:rsidRPr="00396F6D">
        <w:rPr>
          <w:rFonts w:ascii="Arial" w:hAnsi="Arial" w:cs="Arial"/>
          <w:sz w:val="20"/>
          <w:szCs w:val="20"/>
          <w:lang w:val="en"/>
        </w:rPr>
        <w:t xml:space="preserve">For identification of special cases of TNM or </w:t>
      </w:r>
      <w:proofErr w:type="spellStart"/>
      <w:r w:rsidRPr="00396F6D">
        <w:rPr>
          <w:rFonts w:ascii="Arial" w:hAnsi="Arial" w:cs="Arial"/>
          <w:sz w:val="20"/>
          <w:szCs w:val="20"/>
          <w:lang w:val="en"/>
        </w:rPr>
        <w:t>pTNM</w:t>
      </w:r>
      <w:proofErr w:type="spellEnd"/>
      <w:r w:rsidRPr="00396F6D">
        <w:rPr>
          <w:rFonts w:ascii="Arial" w:hAnsi="Arial" w:cs="Arial"/>
          <w:sz w:val="20"/>
          <w:szCs w:val="20"/>
          <w:lang w:val="en"/>
        </w:rPr>
        <w:t xml:space="preserve"> classifications, the “m” suffix and “y,” “r,” and “a” </w:t>
      </w:r>
      <w:proofErr w:type="gramStart"/>
      <w:r w:rsidRPr="00396F6D">
        <w:rPr>
          <w:rFonts w:ascii="Arial" w:hAnsi="Arial" w:cs="Arial"/>
          <w:sz w:val="20"/>
          <w:szCs w:val="20"/>
          <w:lang w:val="en"/>
        </w:rPr>
        <w:t>prefixes</w:t>
      </w:r>
      <w:proofErr w:type="gramEnd"/>
      <w:r w:rsidRPr="00396F6D">
        <w:rPr>
          <w:rFonts w:ascii="Arial" w:hAnsi="Arial" w:cs="Arial"/>
          <w:sz w:val="20"/>
          <w:szCs w:val="20"/>
          <w:lang w:val="en"/>
        </w:rPr>
        <w:t xml:space="preserve"> are used. Although they do not affect the stage grouping, they indicate cases needing separate analysis.</w:t>
      </w:r>
    </w:p>
    <w:p w14:paraId="18556384" w14:textId="77777777" w:rsidR="00982649" w:rsidRDefault="00982649" w:rsidP="00F336ED">
      <w:pPr>
        <w:autoSpaceDN w:val="0"/>
        <w:spacing w:after="0"/>
        <w:jc w:val="both"/>
        <w:rPr>
          <w:rFonts w:ascii="Arial" w:hAnsi="Arial" w:cs="Arial"/>
          <w:sz w:val="20"/>
          <w:szCs w:val="20"/>
          <w:lang w:val="en"/>
        </w:rPr>
      </w:pPr>
    </w:p>
    <w:p w14:paraId="40A145C9" w14:textId="77777777" w:rsidR="00982649" w:rsidRDefault="009835EF" w:rsidP="00F336ED">
      <w:pPr>
        <w:autoSpaceDN w:val="0"/>
        <w:spacing w:after="0"/>
        <w:jc w:val="both"/>
        <w:rPr>
          <w:rFonts w:ascii="Arial" w:hAnsi="Arial" w:cs="Arial"/>
          <w:sz w:val="20"/>
          <w:szCs w:val="20"/>
          <w:lang w:val="en"/>
        </w:rPr>
      </w:pPr>
      <w:r w:rsidRPr="00396F6D">
        <w:rPr>
          <w:rFonts w:ascii="Arial" w:hAnsi="Arial" w:cs="Arial"/>
          <w:sz w:val="20"/>
          <w:szCs w:val="20"/>
          <w:u w:val="single"/>
          <w:lang w:val="en"/>
        </w:rPr>
        <w:t>The “y” prefix</w:t>
      </w:r>
      <w:r w:rsidRPr="00396F6D">
        <w:rPr>
          <w:rFonts w:ascii="Arial" w:hAnsi="Arial" w:cs="Arial"/>
          <w:sz w:val="20"/>
          <w:szCs w:val="20"/>
          <w:lang w:val="en"/>
        </w:rPr>
        <w:t xml:space="preserve"> indicates those cases in which classification is performed during or after initial multimodality therapy (</w:t>
      </w:r>
      <w:proofErr w:type="spellStart"/>
      <w:r w:rsidRPr="00396F6D">
        <w:rPr>
          <w:rFonts w:ascii="Arial" w:hAnsi="Arial" w:cs="Arial"/>
          <w:sz w:val="20"/>
          <w:szCs w:val="20"/>
          <w:lang w:val="en"/>
        </w:rPr>
        <w:t>ie</w:t>
      </w:r>
      <w:proofErr w:type="spellEnd"/>
      <w:r w:rsidRPr="00396F6D">
        <w:rPr>
          <w:rFonts w:ascii="Arial" w:hAnsi="Arial" w:cs="Arial"/>
          <w:sz w:val="20"/>
          <w:szCs w:val="20"/>
          <w:lang w:val="en"/>
        </w:rPr>
        <w:t xml:space="preserve">, neoadjuvant chemotherapy, radiation therapy, or both chemotherapy and radiation therapy). The </w:t>
      </w:r>
      <w:proofErr w:type="spellStart"/>
      <w:r w:rsidRPr="00396F6D">
        <w:rPr>
          <w:rFonts w:ascii="Arial" w:hAnsi="Arial" w:cs="Arial"/>
          <w:sz w:val="20"/>
          <w:szCs w:val="20"/>
          <w:lang w:val="en"/>
        </w:rPr>
        <w:t>cTNM</w:t>
      </w:r>
      <w:proofErr w:type="spellEnd"/>
      <w:r w:rsidRPr="00396F6D">
        <w:rPr>
          <w:rFonts w:ascii="Arial" w:hAnsi="Arial" w:cs="Arial"/>
          <w:sz w:val="20"/>
          <w:szCs w:val="20"/>
          <w:lang w:val="en"/>
        </w:rPr>
        <w:t xml:space="preserve"> or </w:t>
      </w:r>
      <w:proofErr w:type="spellStart"/>
      <w:r w:rsidRPr="00396F6D">
        <w:rPr>
          <w:rFonts w:ascii="Arial" w:hAnsi="Arial" w:cs="Arial"/>
          <w:sz w:val="20"/>
          <w:szCs w:val="20"/>
          <w:lang w:val="en"/>
        </w:rPr>
        <w:t>pTNM</w:t>
      </w:r>
      <w:proofErr w:type="spellEnd"/>
      <w:r w:rsidRPr="00396F6D">
        <w:rPr>
          <w:rFonts w:ascii="Arial" w:hAnsi="Arial" w:cs="Arial"/>
          <w:sz w:val="20"/>
          <w:szCs w:val="20"/>
          <w:lang w:val="en"/>
        </w:rPr>
        <w:t xml:space="preserve"> category is identified by a “y” prefix. The </w:t>
      </w:r>
      <w:proofErr w:type="spellStart"/>
      <w:r w:rsidRPr="00396F6D">
        <w:rPr>
          <w:rFonts w:ascii="Arial" w:hAnsi="Arial" w:cs="Arial"/>
          <w:sz w:val="20"/>
          <w:szCs w:val="20"/>
          <w:lang w:val="en"/>
        </w:rPr>
        <w:t>ycTNM</w:t>
      </w:r>
      <w:proofErr w:type="spellEnd"/>
      <w:r w:rsidRPr="00396F6D">
        <w:rPr>
          <w:rFonts w:ascii="Arial" w:hAnsi="Arial" w:cs="Arial"/>
          <w:sz w:val="20"/>
          <w:szCs w:val="20"/>
          <w:lang w:val="en"/>
        </w:rPr>
        <w:t xml:space="preserve"> or </w:t>
      </w:r>
      <w:proofErr w:type="spellStart"/>
      <w:r w:rsidRPr="00396F6D">
        <w:rPr>
          <w:rFonts w:ascii="Arial" w:hAnsi="Arial" w:cs="Arial"/>
          <w:sz w:val="20"/>
          <w:szCs w:val="20"/>
          <w:lang w:val="en"/>
        </w:rPr>
        <w:t>ypTNM</w:t>
      </w:r>
      <w:proofErr w:type="spellEnd"/>
      <w:r w:rsidRPr="00396F6D">
        <w:rPr>
          <w:rFonts w:ascii="Arial" w:hAnsi="Arial" w:cs="Arial"/>
          <w:sz w:val="20"/>
          <w:szCs w:val="20"/>
          <w:lang w:val="en"/>
        </w:rPr>
        <w:t xml:space="preserve"> categorizes the extent of tumor </w:t>
      </w:r>
      <w:proofErr w:type="gramStart"/>
      <w:r w:rsidRPr="00396F6D">
        <w:rPr>
          <w:rFonts w:ascii="Arial" w:hAnsi="Arial" w:cs="Arial"/>
          <w:sz w:val="20"/>
          <w:szCs w:val="20"/>
          <w:lang w:val="en"/>
        </w:rPr>
        <w:t>actually present</w:t>
      </w:r>
      <w:proofErr w:type="gramEnd"/>
      <w:r w:rsidRPr="00396F6D">
        <w:rPr>
          <w:rFonts w:ascii="Arial" w:hAnsi="Arial" w:cs="Arial"/>
          <w:sz w:val="20"/>
          <w:szCs w:val="20"/>
          <w:lang w:val="en"/>
        </w:rPr>
        <w:t xml:space="preserve"> at the time of that examination. The “y” categorization is not an estimate of tumor before multimodality therapy (</w:t>
      </w:r>
      <w:proofErr w:type="spellStart"/>
      <w:r w:rsidRPr="00396F6D">
        <w:rPr>
          <w:rFonts w:ascii="Arial" w:hAnsi="Arial" w:cs="Arial"/>
          <w:sz w:val="20"/>
          <w:szCs w:val="20"/>
          <w:lang w:val="en"/>
        </w:rPr>
        <w:t>ie</w:t>
      </w:r>
      <w:proofErr w:type="spellEnd"/>
      <w:r w:rsidRPr="00396F6D">
        <w:rPr>
          <w:rFonts w:ascii="Arial" w:hAnsi="Arial" w:cs="Arial"/>
          <w:sz w:val="20"/>
          <w:szCs w:val="20"/>
          <w:lang w:val="en"/>
        </w:rPr>
        <w:t>, before initiation of neoadjuvant therapy).</w:t>
      </w:r>
    </w:p>
    <w:p w14:paraId="25E79A8D" w14:textId="77777777" w:rsidR="00982649" w:rsidRDefault="00982649" w:rsidP="00F336ED">
      <w:pPr>
        <w:autoSpaceDN w:val="0"/>
        <w:spacing w:after="0"/>
        <w:jc w:val="both"/>
        <w:rPr>
          <w:rFonts w:ascii="Arial" w:hAnsi="Arial" w:cs="Arial"/>
          <w:sz w:val="20"/>
          <w:szCs w:val="20"/>
          <w:lang w:val="en"/>
        </w:rPr>
      </w:pPr>
    </w:p>
    <w:p w14:paraId="6E9A16BE" w14:textId="77777777" w:rsidR="00982649" w:rsidRDefault="009835EF" w:rsidP="00F336ED">
      <w:pPr>
        <w:autoSpaceDN w:val="0"/>
        <w:spacing w:after="0"/>
        <w:jc w:val="both"/>
        <w:rPr>
          <w:rFonts w:ascii="Arial" w:hAnsi="Arial" w:cs="Arial"/>
          <w:sz w:val="20"/>
          <w:szCs w:val="20"/>
          <w:lang w:val="en"/>
        </w:rPr>
      </w:pPr>
      <w:r w:rsidRPr="00396F6D">
        <w:rPr>
          <w:rFonts w:ascii="Arial" w:hAnsi="Arial" w:cs="Arial"/>
          <w:sz w:val="20"/>
          <w:szCs w:val="20"/>
          <w:u w:val="single"/>
          <w:lang w:val="en"/>
        </w:rPr>
        <w:t>The “r” prefix</w:t>
      </w:r>
      <w:r w:rsidRPr="00396F6D">
        <w:rPr>
          <w:rFonts w:ascii="Arial" w:hAnsi="Arial" w:cs="Arial"/>
          <w:sz w:val="20"/>
          <w:szCs w:val="20"/>
          <w:lang w:val="en"/>
        </w:rPr>
        <w:t xml:space="preserve"> indicates a recurrent tumor when staged after a documented disease-free interval and is identified by the “r” prefix: </w:t>
      </w:r>
      <w:proofErr w:type="spellStart"/>
      <w:r w:rsidRPr="00396F6D">
        <w:rPr>
          <w:rFonts w:ascii="Arial" w:hAnsi="Arial" w:cs="Arial"/>
          <w:sz w:val="20"/>
          <w:szCs w:val="20"/>
          <w:lang w:val="en"/>
        </w:rPr>
        <w:t>rTNM</w:t>
      </w:r>
      <w:proofErr w:type="spellEnd"/>
      <w:r w:rsidRPr="00396F6D">
        <w:rPr>
          <w:rFonts w:ascii="Arial" w:hAnsi="Arial" w:cs="Arial"/>
          <w:sz w:val="20"/>
          <w:szCs w:val="20"/>
          <w:lang w:val="en"/>
        </w:rPr>
        <w:t>.</w:t>
      </w:r>
    </w:p>
    <w:p w14:paraId="23C32457" w14:textId="77777777" w:rsidR="00982649" w:rsidRDefault="00982649" w:rsidP="00F336ED">
      <w:pPr>
        <w:autoSpaceDN w:val="0"/>
        <w:spacing w:after="0"/>
        <w:jc w:val="both"/>
        <w:rPr>
          <w:rFonts w:ascii="Arial" w:hAnsi="Arial" w:cs="Arial"/>
          <w:sz w:val="20"/>
          <w:szCs w:val="20"/>
          <w:lang w:val="en"/>
        </w:rPr>
      </w:pPr>
    </w:p>
    <w:p w14:paraId="52CC8508" w14:textId="77777777" w:rsidR="00982649" w:rsidRDefault="009835EF" w:rsidP="00F336ED">
      <w:pPr>
        <w:autoSpaceDN w:val="0"/>
        <w:spacing w:after="0"/>
        <w:jc w:val="both"/>
        <w:rPr>
          <w:rFonts w:ascii="Arial" w:hAnsi="Arial" w:cs="Arial"/>
          <w:sz w:val="20"/>
          <w:szCs w:val="20"/>
          <w:lang w:val="en"/>
        </w:rPr>
      </w:pPr>
      <w:r w:rsidRPr="00396F6D">
        <w:rPr>
          <w:rFonts w:ascii="Arial" w:hAnsi="Arial" w:cs="Arial"/>
          <w:sz w:val="20"/>
          <w:szCs w:val="20"/>
          <w:u w:val="single"/>
          <w:lang w:val="en"/>
        </w:rPr>
        <w:t>The “a” prefix</w:t>
      </w:r>
      <w:r w:rsidRPr="00396F6D">
        <w:rPr>
          <w:rFonts w:ascii="Arial" w:hAnsi="Arial" w:cs="Arial"/>
          <w:sz w:val="20"/>
          <w:szCs w:val="20"/>
          <w:lang w:val="en"/>
        </w:rPr>
        <w:t xml:space="preserve"> designates the stage determined at autopsy: </w:t>
      </w:r>
      <w:proofErr w:type="spellStart"/>
      <w:r w:rsidRPr="00396F6D">
        <w:rPr>
          <w:rFonts w:ascii="Arial" w:hAnsi="Arial" w:cs="Arial"/>
          <w:sz w:val="20"/>
          <w:szCs w:val="20"/>
          <w:lang w:val="en"/>
        </w:rPr>
        <w:t>aTNM</w:t>
      </w:r>
      <w:proofErr w:type="spellEnd"/>
      <w:r w:rsidRPr="00396F6D">
        <w:rPr>
          <w:rFonts w:ascii="Arial" w:hAnsi="Arial" w:cs="Arial"/>
          <w:sz w:val="20"/>
          <w:szCs w:val="20"/>
          <w:lang w:val="en"/>
        </w:rPr>
        <w:t>.</w:t>
      </w:r>
    </w:p>
    <w:p w14:paraId="425DE836" w14:textId="77777777" w:rsidR="00982649" w:rsidRDefault="00982649" w:rsidP="00F336ED">
      <w:pPr>
        <w:autoSpaceDN w:val="0"/>
        <w:spacing w:after="0"/>
        <w:jc w:val="both"/>
        <w:rPr>
          <w:rFonts w:ascii="Arial" w:hAnsi="Arial" w:cs="Arial"/>
          <w:sz w:val="20"/>
          <w:szCs w:val="20"/>
          <w:lang w:val="en"/>
        </w:rPr>
      </w:pPr>
    </w:p>
    <w:p w14:paraId="6CE7002E" w14:textId="0B186817" w:rsidR="006D6C21" w:rsidRPr="00396F6D" w:rsidRDefault="009835EF" w:rsidP="00F336ED">
      <w:pPr>
        <w:autoSpaceDN w:val="0"/>
        <w:spacing w:after="0"/>
        <w:jc w:val="both"/>
        <w:rPr>
          <w:rFonts w:ascii="Arial" w:hAnsi="Arial" w:cs="Arial"/>
          <w:sz w:val="20"/>
          <w:szCs w:val="20"/>
          <w:lang w:val="en"/>
        </w:rPr>
      </w:pPr>
      <w:r w:rsidRPr="00396F6D">
        <w:rPr>
          <w:rFonts w:ascii="Arial" w:hAnsi="Arial" w:cs="Arial"/>
          <w:bCs/>
          <w:sz w:val="20"/>
          <w:szCs w:val="20"/>
          <w:u w:val="single"/>
          <w:lang w:val="en"/>
        </w:rPr>
        <w:t>T Category Considerations</w:t>
      </w:r>
    </w:p>
    <w:p w14:paraId="5EB40606" w14:textId="77777777" w:rsidR="00982649" w:rsidRDefault="009835EF" w:rsidP="00F336ED">
      <w:pPr>
        <w:autoSpaceDN w:val="0"/>
        <w:spacing w:after="0"/>
        <w:jc w:val="both"/>
        <w:rPr>
          <w:rFonts w:ascii="Arial" w:hAnsi="Arial" w:cs="Arial"/>
          <w:sz w:val="20"/>
          <w:szCs w:val="20"/>
          <w:lang w:val="en"/>
        </w:rPr>
      </w:pPr>
      <w:r w:rsidRPr="00396F6D">
        <w:rPr>
          <w:rFonts w:ascii="Arial" w:hAnsi="Arial" w:cs="Arial"/>
          <w:sz w:val="20"/>
          <w:szCs w:val="20"/>
          <w:lang w:val="en"/>
        </w:rPr>
        <w:t>It is important to note that in endometrial cancer, as in cancer of other organs, the validity of T stage depends upon the adequacy and completeness of the surgical staging.</w:t>
      </w:r>
    </w:p>
    <w:p w14:paraId="38081F57" w14:textId="77777777" w:rsidR="00982649" w:rsidRDefault="00982649" w:rsidP="00F336ED">
      <w:pPr>
        <w:autoSpaceDN w:val="0"/>
        <w:spacing w:after="0"/>
        <w:jc w:val="both"/>
        <w:rPr>
          <w:rFonts w:ascii="Arial" w:hAnsi="Arial" w:cs="Arial"/>
          <w:sz w:val="20"/>
          <w:szCs w:val="20"/>
          <w:lang w:val="en"/>
        </w:rPr>
      </w:pPr>
    </w:p>
    <w:p w14:paraId="72FDC6F5" w14:textId="3B57F2BD" w:rsidR="006D6C21" w:rsidRPr="00396F6D" w:rsidRDefault="009835EF" w:rsidP="00F336ED">
      <w:pPr>
        <w:autoSpaceDN w:val="0"/>
        <w:spacing w:after="0"/>
        <w:jc w:val="both"/>
        <w:rPr>
          <w:rFonts w:ascii="Arial" w:hAnsi="Arial" w:cs="Arial"/>
          <w:sz w:val="20"/>
          <w:szCs w:val="20"/>
          <w:lang w:val="en"/>
        </w:rPr>
      </w:pPr>
      <w:r w:rsidRPr="00396F6D">
        <w:rPr>
          <w:rFonts w:ascii="Arial" w:hAnsi="Arial" w:cs="Arial"/>
          <w:bCs/>
          <w:sz w:val="20"/>
          <w:szCs w:val="20"/>
          <w:u w:val="single"/>
          <w:lang w:val="en" w:eastAsia="x-none"/>
        </w:rPr>
        <w:t>N Category Considerations</w:t>
      </w:r>
    </w:p>
    <w:p w14:paraId="5781A077" w14:textId="77777777" w:rsidR="00982649" w:rsidRDefault="009835EF" w:rsidP="00F336ED">
      <w:pPr>
        <w:autoSpaceDN w:val="0"/>
        <w:spacing w:after="0"/>
        <w:jc w:val="both"/>
        <w:rPr>
          <w:rFonts w:ascii="Arial" w:hAnsi="Arial" w:cs="Arial"/>
          <w:sz w:val="20"/>
          <w:szCs w:val="20"/>
          <w:lang w:val="en"/>
        </w:rPr>
      </w:pPr>
      <w:r w:rsidRPr="00396F6D">
        <w:rPr>
          <w:rFonts w:ascii="Arial" w:hAnsi="Arial" w:cs="Arial"/>
          <w:sz w:val="20"/>
          <w:szCs w:val="20"/>
          <w:lang w:val="en"/>
        </w:rPr>
        <w:t>Isolated tumor cells (ITCs) are single cells or small clusters of cells not more than 0.2 mm in greatest dimension. Lymph nodes or distant sites with ITCs found by either histologic examination (</w:t>
      </w:r>
      <w:proofErr w:type="spellStart"/>
      <w:r w:rsidRPr="00396F6D">
        <w:rPr>
          <w:rFonts w:ascii="Arial" w:hAnsi="Arial" w:cs="Arial"/>
          <w:sz w:val="20"/>
          <w:szCs w:val="20"/>
          <w:lang w:val="en"/>
        </w:rPr>
        <w:t>eg</w:t>
      </w:r>
      <w:proofErr w:type="spellEnd"/>
      <w:r w:rsidRPr="00396F6D">
        <w:rPr>
          <w:rFonts w:ascii="Arial" w:hAnsi="Arial" w:cs="Arial"/>
          <w:sz w:val="20"/>
          <w:szCs w:val="20"/>
          <w:lang w:val="en"/>
        </w:rPr>
        <w:t>, immunohistochemical evaluation for cytokeratin) or non-morphological techniques (</w:t>
      </w:r>
      <w:proofErr w:type="spellStart"/>
      <w:r w:rsidRPr="00396F6D">
        <w:rPr>
          <w:rFonts w:ascii="Arial" w:hAnsi="Arial" w:cs="Arial"/>
          <w:sz w:val="20"/>
          <w:szCs w:val="20"/>
          <w:lang w:val="en"/>
        </w:rPr>
        <w:t>eg</w:t>
      </w:r>
      <w:proofErr w:type="spellEnd"/>
      <w:r w:rsidRPr="00396F6D">
        <w:rPr>
          <w:rFonts w:ascii="Arial" w:hAnsi="Arial" w:cs="Arial"/>
          <w:sz w:val="20"/>
          <w:szCs w:val="20"/>
          <w:lang w:val="en"/>
        </w:rPr>
        <w:t>, flow cytometry, DNA analysis, polymerase chain reaction [PCR] amplification of a specific tumor marker) should be so identified. There is currently no guidance in the literature as to how these patients should be coded; until more data are available, they should be coded as “N0(i+)” with a comment noting how the cells were identified.</w:t>
      </w:r>
    </w:p>
    <w:p w14:paraId="4AC53AD5" w14:textId="77777777" w:rsidR="00982649" w:rsidRDefault="00982649" w:rsidP="00F336ED">
      <w:pPr>
        <w:autoSpaceDN w:val="0"/>
        <w:spacing w:after="0"/>
        <w:jc w:val="both"/>
        <w:rPr>
          <w:rFonts w:ascii="Arial" w:hAnsi="Arial" w:cs="Arial"/>
          <w:sz w:val="20"/>
          <w:szCs w:val="20"/>
          <w:lang w:val="en"/>
        </w:rPr>
      </w:pPr>
    </w:p>
    <w:p w14:paraId="1B5741CA" w14:textId="77777777" w:rsidR="00982649" w:rsidRDefault="009835EF" w:rsidP="00F336ED">
      <w:pPr>
        <w:autoSpaceDN w:val="0"/>
        <w:spacing w:after="0"/>
        <w:jc w:val="both"/>
        <w:rPr>
          <w:rFonts w:ascii="Arial" w:hAnsi="Arial" w:cs="Arial"/>
          <w:sz w:val="20"/>
          <w:szCs w:val="20"/>
          <w:lang w:val="en"/>
        </w:rPr>
      </w:pPr>
      <w:r w:rsidRPr="00396F6D">
        <w:rPr>
          <w:rFonts w:ascii="Arial" w:hAnsi="Arial" w:cs="Arial"/>
          <w:sz w:val="20"/>
          <w:szCs w:val="20"/>
          <w:lang w:val="en"/>
        </w:rPr>
        <w:t xml:space="preserve">Sentinel nodes should be sliced at 2.0 mm intervals. The sentinel nodes should undergo </w:t>
      </w:r>
      <w:proofErr w:type="spellStart"/>
      <w:r w:rsidRPr="00396F6D">
        <w:rPr>
          <w:rFonts w:ascii="Arial" w:hAnsi="Arial" w:cs="Arial"/>
          <w:sz w:val="20"/>
          <w:szCs w:val="20"/>
          <w:lang w:val="en"/>
        </w:rPr>
        <w:t>ultrastaging</w:t>
      </w:r>
      <w:proofErr w:type="spellEnd"/>
      <w:r w:rsidRPr="00396F6D">
        <w:rPr>
          <w:rFonts w:ascii="Arial" w:hAnsi="Arial" w:cs="Arial"/>
          <w:sz w:val="20"/>
          <w:szCs w:val="20"/>
          <w:lang w:val="en"/>
        </w:rPr>
        <w:t xml:space="preserve">; currently, there is no universal </w:t>
      </w:r>
      <w:proofErr w:type="spellStart"/>
      <w:r w:rsidRPr="00396F6D">
        <w:rPr>
          <w:rFonts w:ascii="Arial" w:hAnsi="Arial" w:cs="Arial"/>
          <w:sz w:val="20"/>
          <w:szCs w:val="20"/>
          <w:lang w:val="en"/>
        </w:rPr>
        <w:t>ultrastaging</w:t>
      </w:r>
      <w:proofErr w:type="spellEnd"/>
      <w:r w:rsidRPr="00396F6D">
        <w:rPr>
          <w:rFonts w:ascii="Arial" w:hAnsi="Arial" w:cs="Arial"/>
          <w:sz w:val="20"/>
          <w:szCs w:val="20"/>
          <w:lang w:val="en"/>
        </w:rPr>
        <w:t xml:space="preserve"> protocol. However, all institutions undertaking sentinel lymph node examination should have a standard procedure in place for sentinel lymph nodes. Protocols used at the 2 largest cancer centers in the United Stated are as follows: </w:t>
      </w:r>
    </w:p>
    <w:p w14:paraId="0645B778" w14:textId="77777777" w:rsidR="00982649" w:rsidRDefault="009835EF" w:rsidP="00F336ED">
      <w:pPr>
        <w:pStyle w:val="ListParagraph"/>
        <w:numPr>
          <w:ilvl w:val="0"/>
          <w:numId w:val="15"/>
        </w:numPr>
        <w:autoSpaceDN w:val="0"/>
        <w:spacing w:after="0"/>
        <w:jc w:val="both"/>
        <w:rPr>
          <w:rFonts w:ascii="Arial" w:hAnsi="Arial" w:cs="Arial"/>
          <w:sz w:val="20"/>
          <w:szCs w:val="20"/>
          <w:lang w:val="en"/>
        </w:rPr>
      </w:pPr>
      <w:r w:rsidRPr="00982649">
        <w:rPr>
          <w:rFonts w:ascii="Arial" w:eastAsia="Cambria" w:hAnsi="Arial" w:cs="Arial"/>
          <w:sz w:val="20"/>
          <w:szCs w:val="20"/>
          <w:lang w:val="en"/>
        </w:rPr>
        <w:t>Memorial Sloan Kettering Cancer Center Protocol:</w:t>
      </w:r>
      <w:hyperlink w:anchor="7843" w:tooltip="Abu-Rustum&#10;NR. Sentinel lymph node mapping for endometrial cancer: a modern approach to&#10;surgical staging. J Natl Compr Canc Netw 2014;12:288–97." w:history="1">
        <w:r w:rsidRPr="00982649">
          <w:rPr>
            <w:rStyle w:val="Hyperlink"/>
            <w:rFonts w:ascii="Arial" w:hAnsi="Arial" w:cs="Arial"/>
            <w:sz w:val="20"/>
            <w:szCs w:val="20"/>
            <w:vertAlign w:val="superscript"/>
            <w:lang w:val="en"/>
          </w:rPr>
          <w:t>4</w:t>
        </w:r>
      </w:hyperlink>
      <w:r w:rsidRPr="00982649">
        <w:rPr>
          <w:rFonts w:ascii="Arial" w:hAnsi="Arial" w:cs="Arial"/>
          <w:sz w:val="20"/>
          <w:szCs w:val="20"/>
          <w:lang w:val="en"/>
        </w:rPr>
        <w:t> If the initial H&amp;E-stained slide is negative for carcinoma and the endometrial cancer is myo-invasive or associated with vascular/lymphatic invasion, 2 additional levels at 50 µm apart are examined, at each level 2 slides are obtained, one for H&amp;E and the second for keratin cocktail IHC if the H&amp;E-stained slide is negative.</w:t>
      </w:r>
    </w:p>
    <w:p w14:paraId="6C547762" w14:textId="77777777" w:rsidR="00982649" w:rsidRDefault="009835EF" w:rsidP="00F336ED">
      <w:pPr>
        <w:pStyle w:val="ListParagraph"/>
        <w:numPr>
          <w:ilvl w:val="0"/>
          <w:numId w:val="15"/>
        </w:numPr>
        <w:autoSpaceDN w:val="0"/>
        <w:spacing w:after="0"/>
        <w:jc w:val="both"/>
        <w:rPr>
          <w:rFonts w:ascii="Arial" w:hAnsi="Arial" w:cs="Arial"/>
          <w:sz w:val="20"/>
          <w:szCs w:val="20"/>
          <w:lang w:val="en"/>
        </w:rPr>
      </w:pPr>
      <w:r w:rsidRPr="00982649">
        <w:rPr>
          <w:rFonts w:ascii="Arial" w:hAnsi="Arial" w:cs="Arial"/>
          <w:sz w:val="20"/>
          <w:szCs w:val="20"/>
          <w:lang w:val="en"/>
        </w:rPr>
        <w:t>The University of Texas M.D. Anderson Cancer Center Protocol:</w:t>
      </w:r>
      <w:hyperlink w:anchor="7844" w:tooltip="Euscher E,&#10;Sui D, Soliman P, et al. Ultrastaging of sentinel lymph nodes in endometrial&#10;carcinoma according to use of 2 different methods. Int J Gynecol Pathol&#10;2018;37:242–251. 97." w:history="1">
        <w:r w:rsidRPr="00982649">
          <w:rPr>
            <w:rStyle w:val="Hyperlink"/>
            <w:rFonts w:ascii="Arial" w:hAnsi="Arial" w:cs="Arial"/>
            <w:sz w:val="20"/>
            <w:szCs w:val="20"/>
            <w:vertAlign w:val="superscript"/>
            <w:lang w:val="en"/>
          </w:rPr>
          <w:t>5</w:t>
        </w:r>
      </w:hyperlink>
      <w:r w:rsidRPr="00982649">
        <w:rPr>
          <w:rFonts w:ascii="Arial" w:hAnsi="Arial" w:cs="Arial"/>
          <w:sz w:val="20"/>
          <w:szCs w:val="20"/>
          <w:lang w:val="en"/>
        </w:rPr>
        <w:t xml:space="preserve">  If the H&amp;E-stained slide is negative for tumor, 3 consecutive sections at 250 µm into the paraffin block are obtained (one for </w:t>
      </w:r>
      <w:r w:rsidRPr="00982649">
        <w:rPr>
          <w:rFonts w:ascii="Arial" w:hAnsi="Arial" w:cs="Arial"/>
          <w:sz w:val="20"/>
          <w:szCs w:val="20"/>
          <w:lang w:val="en"/>
        </w:rPr>
        <w:lastRenderedPageBreak/>
        <w:t>H&amp;E and one of the remaining 2 is to be used for keratin cocktail IHC if the additional H&amp;E-stained slide is negative).</w:t>
      </w:r>
    </w:p>
    <w:p w14:paraId="14F94330" w14:textId="77777777" w:rsidR="00982649" w:rsidRDefault="00982649" w:rsidP="00F336ED">
      <w:pPr>
        <w:autoSpaceDN w:val="0"/>
        <w:spacing w:after="0"/>
        <w:jc w:val="both"/>
        <w:rPr>
          <w:rFonts w:ascii="Arial" w:hAnsi="Arial" w:cs="Arial"/>
          <w:sz w:val="20"/>
          <w:szCs w:val="20"/>
          <w:lang w:val="en"/>
        </w:rPr>
      </w:pPr>
    </w:p>
    <w:p w14:paraId="6247392E" w14:textId="65CD6DC6" w:rsidR="006D6C21" w:rsidRPr="00982649" w:rsidRDefault="009835EF" w:rsidP="00F336ED">
      <w:pPr>
        <w:autoSpaceDN w:val="0"/>
        <w:spacing w:after="0"/>
        <w:jc w:val="both"/>
        <w:rPr>
          <w:rFonts w:ascii="Arial" w:hAnsi="Arial" w:cs="Arial"/>
          <w:sz w:val="20"/>
          <w:szCs w:val="20"/>
          <w:lang w:val="en"/>
        </w:rPr>
      </w:pPr>
      <w:r w:rsidRPr="00982649">
        <w:rPr>
          <w:rFonts w:ascii="Arial" w:hAnsi="Arial" w:cs="Arial"/>
          <w:sz w:val="20"/>
          <w:szCs w:val="20"/>
          <w:lang w:val="en"/>
        </w:rPr>
        <w:t xml:space="preserve">There is little data to assign risk for </w:t>
      </w:r>
      <w:proofErr w:type="spellStart"/>
      <w:r w:rsidRPr="00982649">
        <w:rPr>
          <w:rFonts w:ascii="Arial" w:hAnsi="Arial" w:cs="Arial"/>
          <w:sz w:val="20"/>
          <w:szCs w:val="20"/>
          <w:lang w:val="en"/>
        </w:rPr>
        <w:t>nonsentinel</w:t>
      </w:r>
      <w:proofErr w:type="spellEnd"/>
      <w:r w:rsidRPr="00982649">
        <w:rPr>
          <w:rFonts w:ascii="Arial" w:hAnsi="Arial" w:cs="Arial"/>
          <w:sz w:val="20"/>
          <w:szCs w:val="20"/>
          <w:lang w:val="en"/>
        </w:rPr>
        <w:t xml:space="preserve"> lymph node metastasis based on the size of the metastasis in the sentinel lymph node. However, the size criteria for </w:t>
      </w:r>
      <w:proofErr w:type="spellStart"/>
      <w:r w:rsidRPr="00982649">
        <w:rPr>
          <w:rFonts w:ascii="Arial" w:hAnsi="Arial" w:cs="Arial"/>
          <w:sz w:val="20"/>
          <w:szCs w:val="20"/>
          <w:lang w:val="en"/>
        </w:rPr>
        <w:t>micrometastasis</w:t>
      </w:r>
      <w:proofErr w:type="spellEnd"/>
      <w:r w:rsidRPr="00982649">
        <w:rPr>
          <w:rFonts w:ascii="Arial" w:hAnsi="Arial" w:cs="Arial"/>
          <w:sz w:val="20"/>
          <w:szCs w:val="20"/>
          <w:lang w:val="en"/>
        </w:rPr>
        <w:t xml:space="preserve"> and </w:t>
      </w:r>
      <w:proofErr w:type="spellStart"/>
      <w:r w:rsidRPr="00982649">
        <w:rPr>
          <w:rFonts w:ascii="Arial" w:hAnsi="Arial" w:cs="Arial"/>
          <w:sz w:val="20"/>
          <w:szCs w:val="20"/>
          <w:lang w:val="en"/>
        </w:rPr>
        <w:t>macrometastasis</w:t>
      </w:r>
      <w:proofErr w:type="spellEnd"/>
      <w:r w:rsidRPr="00982649">
        <w:rPr>
          <w:rFonts w:ascii="Arial" w:hAnsi="Arial" w:cs="Arial"/>
          <w:sz w:val="20"/>
          <w:szCs w:val="20"/>
          <w:lang w:val="en"/>
        </w:rPr>
        <w:t xml:space="preserve"> is adopted from the experience in breast carcinoma. </w:t>
      </w:r>
      <w:proofErr w:type="spellStart"/>
      <w:r w:rsidRPr="00982649">
        <w:rPr>
          <w:rFonts w:ascii="Arial" w:hAnsi="Arial" w:cs="Arial"/>
          <w:sz w:val="20"/>
          <w:szCs w:val="20"/>
          <w:lang w:val="en"/>
        </w:rPr>
        <w:t>Micrometastasis</w:t>
      </w:r>
      <w:proofErr w:type="spellEnd"/>
      <w:r w:rsidRPr="00982649">
        <w:rPr>
          <w:rFonts w:ascii="Arial" w:hAnsi="Arial" w:cs="Arial"/>
          <w:sz w:val="20"/>
          <w:szCs w:val="20"/>
          <w:lang w:val="en"/>
        </w:rPr>
        <w:t xml:space="preserve"> is defined as a metastasis measuring greater than 0.2 mm but less than 2 mm.</w:t>
      </w:r>
    </w:p>
    <w:p w14:paraId="61699351" w14:textId="77777777" w:rsidR="006D6C21" w:rsidRPr="00396F6D" w:rsidRDefault="009835EF" w:rsidP="00F336ED">
      <w:pPr>
        <w:autoSpaceDN w:val="0"/>
        <w:spacing w:after="0"/>
        <w:jc w:val="both"/>
        <w:rPr>
          <w:rFonts w:ascii="Arial" w:hAnsi="Arial" w:cs="Arial"/>
          <w:sz w:val="20"/>
          <w:szCs w:val="20"/>
          <w:lang w:val="en"/>
        </w:rPr>
      </w:pPr>
      <w:r w:rsidRPr="00396F6D">
        <w:rPr>
          <w:rFonts w:ascii="Arial" w:hAnsi="Arial" w:cs="Arial"/>
          <w:sz w:val="20"/>
          <w:szCs w:val="20"/>
          <w:lang w:val="x-none" w:eastAsia="x-none"/>
        </w:rPr>
        <w:t> </w:t>
      </w:r>
    </w:p>
    <w:p w14:paraId="2A458310" w14:textId="2CDFC04F" w:rsidR="006D6C21" w:rsidRPr="00396F6D" w:rsidRDefault="009835EF" w:rsidP="00982649">
      <w:pPr>
        <w:keepNext/>
        <w:tabs>
          <w:tab w:val="left" w:pos="360"/>
        </w:tabs>
        <w:autoSpaceDN w:val="0"/>
        <w:spacing w:after="0"/>
        <w:outlineLvl w:val="1"/>
        <w:rPr>
          <w:rFonts w:ascii="Arial" w:hAnsi="Arial" w:cs="Arial"/>
          <w:sz w:val="20"/>
          <w:szCs w:val="20"/>
          <w:lang w:val="en"/>
        </w:rPr>
      </w:pPr>
      <w:r w:rsidRPr="00396F6D">
        <w:rPr>
          <w:rFonts w:ascii="Arial" w:hAnsi="Arial" w:cs="Arial"/>
          <w:bCs/>
          <w:sz w:val="20"/>
          <w:szCs w:val="20"/>
          <w:u w:val="single"/>
          <w:lang w:val="x-none" w:eastAsia="x-none"/>
        </w:rPr>
        <w:t>Primary Tumor (T)</w:t>
      </w:r>
    </w:p>
    <w:p w14:paraId="47C1C139" w14:textId="77777777" w:rsidR="006D6C21" w:rsidRPr="00396F6D" w:rsidRDefault="009835EF" w:rsidP="00982649">
      <w:pPr>
        <w:keepNext/>
        <w:tabs>
          <w:tab w:val="left" w:pos="1440"/>
        </w:tabs>
        <w:autoSpaceDN w:val="0"/>
        <w:spacing w:after="0"/>
        <w:rPr>
          <w:rFonts w:ascii="Arial" w:hAnsi="Arial" w:cs="Arial"/>
          <w:sz w:val="20"/>
          <w:szCs w:val="20"/>
          <w:lang w:val="en"/>
        </w:rPr>
      </w:pPr>
      <w:r w:rsidRPr="00396F6D">
        <w:rPr>
          <w:rFonts w:ascii="Arial" w:hAnsi="Arial" w:cs="Arial"/>
          <w:sz w:val="20"/>
          <w:szCs w:val="20"/>
          <w:lang w:val="en"/>
        </w:rPr>
        <w:tab/>
        <w:t>FIGO</w:t>
      </w:r>
    </w:p>
    <w:p w14:paraId="6F1E7B53" w14:textId="77777777" w:rsidR="006D6C21" w:rsidRPr="00396F6D" w:rsidRDefault="009835EF" w:rsidP="00982649">
      <w:pPr>
        <w:keepNext/>
        <w:tabs>
          <w:tab w:val="left" w:pos="1440"/>
          <w:tab w:val="left" w:pos="2700"/>
        </w:tabs>
        <w:autoSpaceDN w:val="0"/>
        <w:spacing w:after="0"/>
        <w:outlineLvl w:val="3"/>
        <w:rPr>
          <w:rFonts w:ascii="Arial" w:hAnsi="Arial" w:cs="Arial"/>
          <w:sz w:val="20"/>
          <w:szCs w:val="20"/>
          <w:lang w:val="en"/>
        </w:rPr>
      </w:pPr>
      <w:r w:rsidRPr="00396F6D">
        <w:rPr>
          <w:rFonts w:ascii="Arial" w:hAnsi="Arial" w:cs="Arial"/>
          <w:sz w:val="20"/>
          <w:szCs w:val="20"/>
          <w:u w:val="single"/>
          <w:lang w:val="en"/>
        </w:rPr>
        <w:t>T Category</w:t>
      </w:r>
      <w:r w:rsidRPr="00396F6D">
        <w:rPr>
          <w:rFonts w:ascii="Arial" w:hAnsi="Arial" w:cs="Arial"/>
          <w:sz w:val="20"/>
          <w:szCs w:val="20"/>
          <w:u w:val="single"/>
          <w:lang w:val="en"/>
        </w:rPr>
        <w:tab/>
        <w:t>Stage</w:t>
      </w:r>
      <w:r w:rsidRPr="00396F6D">
        <w:rPr>
          <w:rFonts w:ascii="Arial" w:hAnsi="Arial" w:cs="Arial"/>
          <w:sz w:val="20"/>
          <w:szCs w:val="20"/>
          <w:u w:val="single"/>
          <w:lang w:val="en"/>
        </w:rPr>
        <w:tab/>
        <w:t>Definition</w:t>
      </w:r>
    </w:p>
    <w:p w14:paraId="7F6E1443" w14:textId="77777777" w:rsidR="006D6C21" w:rsidRPr="00396F6D" w:rsidRDefault="009835EF" w:rsidP="00982649">
      <w:pPr>
        <w:tabs>
          <w:tab w:val="left" w:pos="1440"/>
          <w:tab w:val="left" w:pos="2700"/>
        </w:tabs>
        <w:autoSpaceDN w:val="0"/>
        <w:spacing w:after="0"/>
        <w:ind w:left="2700" w:hanging="2700"/>
        <w:rPr>
          <w:rFonts w:ascii="Arial" w:hAnsi="Arial" w:cs="Arial"/>
          <w:sz w:val="20"/>
          <w:szCs w:val="20"/>
          <w:lang w:val="en"/>
        </w:rPr>
      </w:pPr>
      <w:r w:rsidRPr="00396F6D">
        <w:rPr>
          <w:rFonts w:ascii="Arial" w:hAnsi="Arial" w:cs="Arial"/>
          <w:sz w:val="20"/>
          <w:szCs w:val="20"/>
          <w:lang w:val="en"/>
        </w:rPr>
        <w:t>T1</w:t>
      </w:r>
      <w:r w:rsidRPr="00396F6D">
        <w:rPr>
          <w:rFonts w:ascii="Arial" w:hAnsi="Arial" w:cs="Arial"/>
          <w:sz w:val="20"/>
          <w:szCs w:val="20"/>
          <w:lang w:val="en"/>
        </w:rPr>
        <w:tab/>
        <w:t>I</w:t>
      </w:r>
      <w:r w:rsidRPr="00396F6D">
        <w:rPr>
          <w:rFonts w:ascii="Arial" w:hAnsi="Arial" w:cs="Arial"/>
          <w:sz w:val="20"/>
          <w:szCs w:val="20"/>
          <w:lang w:val="en"/>
        </w:rPr>
        <w:tab/>
        <w:t>Tumor confined to corpus uteri</w:t>
      </w:r>
    </w:p>
    <w:p w14:paraId="3D0C4AF2" w14:textId="77777777" w:rsidR="006D6C21" w:rsidRPr="00396F6D" w:rsidRDefault="009835EF" w:rsidP="00982649">
      <w:pPr>
        <w:tabs>
          <w:tab w:val="left" w:pos="1440"/>
          <w:tab w:val="left" w:pos="2700"/>
        </w:tabs>
        <w:autoSpaceDN w:val="0"/>
        <w:spacing w:after="0"/>
        <w:ind w:left="2700" w:hanging="2700"/>
        <w:rPr>
          <w:rFonts w:ascii="Arial" w:hAnsi="Arial" w:cs="Arial"/>
          <w:sz w:val="20"/>
          <w:szCs w:val="20"/>
          <w:lang w:val="en"/>
        </w:rPr>
      </w:pPr>
      <w:r w:rsidRPr="00396F6D">
        <w:rPr>
          <w:rFonts w:ascii="Arial" w:hAnsi="Arial" w:cs="Arial"/>
          <w:sz w:val="20"/>
          <w:szCs w:val="20"/>
          <w:lang w:val="en"/>
        </w:rPr>
        <w:t>T1a</w:t>
      </w:r>
      <w:r w:rsidRPr="00396F6D">
        <w:rPr>
          <w:rFonts w:ascii="Arial" w:hAnsi="Arial" w:cs="Arial"/>
          <w:sz w:val="20"/>
          <w:szCs w:val="20"/>
          <w:lang w:val="en"/>
        </w:rPr>
        <w:tab/>
        <w:t xml:space="preserve">IA </w:t>
      </w:r>
      <w:r w:rsidRPr="00396F6D">
        <w:rPr>
          <w:rFonts w:ascii="Arial" w:hAnsi="Arial" w:cs="Arial"/>
          <w:sz w:val="20"/>
          <w:szCs w:val="20"/>
          <w:lang w:val="en"/>
        </w:rPr>
        <w:tab/>
        <w:t>Tumor limited to endometrium or invades less than one-half of the myometrium</w:t>
      </w:r>
    </w:p>
    <w:p w14:paraId="1BA40274" w14:textId="77777777" w:rsidR="006D6C21" w:rsidRPr="00396F6D" w:rsidRDefault="009835EF" w:rsidP="00982649">
      <w:pPr>
        <w:tabs>
          <w:tab w:val="left" w:pos="1440"/>
          <w:tab w:val="left" w:pos="2700"/>
        </w:tabs>
        <w:autoSpaceDN w:val="0"/>
        <w:spacing w:after="0"/>
        <w:ind w:left="2700" w:hanging="2700"/>
        <w:rPr>
          <w:rFonts w:ascii="Arial" w:hAnsi="Arial" w:cs="Arial"/>
          <w:sz w:val="20"/>
          <w:szCs w:val="20"/>
          <w:lang w:val="en"/>
        </w:rPr>
      </w:pPr>
      <w:r w:rsidRPr="00396F6D">
        <w:rPr>
          <w:rFonts w:ascii="Arial" w:hAnsi="Arial" w:cs="Arial"/>
          <w:sz w:val="20"/>
          <w:szCs w:val="20"/>
          <w:lang w:val="en"/>
        </w:rPr>
        <w:t>T1b</w:t>
      </w:r>
      <w:r w:rsidRPr="00396F6D">
        <w:rPr>
          <w:rFonts w:ascii="Arial" w:hAnsi="Arial" w:cs="Arial"/>
          <w:sz w:val="20"/>
          <w:szCs w:val="20"/>
          <w:lang w:val="en"/>
        </w:rPr>
        <w:tab/>
        <w:t>IB</w:t>
      </w:r>
      <w:r w:rsidRPr="00396F6D">
        <w:rPr>
          <w:rFonts w:ascii="Arial" w:hAnsi="Arial" w:cs="Arial"/>
          <w:sz w:val="20"/>
          <w:szCs w:val="20"/>
          <w:lang w:val="en"/>
        </w:rPr>
        <w:tab/>
        <w:t>Tumor invades one-half or more of the myometrium</w:t>
      </w:r>
    </w:p>
    <w:p w14:paraId="7DFEDC20" w14:textId="77777777" w:rsidR="006D6C21" w:rsidRPr="00396F6D" w:rsidRDefault="009835EF" w:rsidP="00982649">
      <w:pPr>
        <w:tabs>
          <w:tab w:val="left" w:pos="1440"/>
          <w:tab w:val="left" w:pos="2700"/>
        </w:tabs>
        <w:autoSpaceDN w:val="0"/>
        <w:spacing w:after="0"/>
        <w:ind w:left="2700" w:hanging="2700"/>
        <w:rPr>
          <w:rFonts w:ascii="Arial" w:hAnsi="Arial" w:cs="Arial"/>
          <w:sz w:val="20"/>
          <w:szCs w:val="20"/>
          <w:lang w:val="en"/>
        </w:rPr>
      </w:pPr>
      <w:r w:rsidRPr="00396F6D">
        <w:rPr>
          <w:rFonts w:ascii="Arial" w:hAnsi="Arial" w:cs="Arial"/>
          <w:sz w:val="20"/>
          <w:szCs w:val="20"/>
          <w:lang w:val="en"/>
        </w:rPr>
        <w:t>T2</w:t>
      </w:r>
      <w:r w:rsidRPr="00396F6D">
        <w:rPr>
          <w:rFonts w:ascii="Arial" w:hAnsi="Arial" w:cs="Arial"/>
          <w:sz w:val="20"/>
          <w:szCs w:val="20"/>
          <w:lang w:val="en"/>
        </w:rPr>
        <w:tab/>
        <w:t xml:space="preserve">II </w:t>
      </w:r>
      <w:r w:rsidRPr="00396F6D">
        <w:rPr>
          <w:rFonts w:ascii="Arial" w:hAnsi="Arial" w:cs="Arial"/>
          <w:sz w:val="20"/>
          <w:szCs w:val="20"/>
          <w:lang w:val="en"/>
        </w:rPr>
        <w:tab/>
        <w:t>Tumor invades stromal connective tissue of the cervix</w:t>
      </w:r>
    </w:p>
    <w:p w14:paraId="4EFE49BE" w14:textId="6B74022E" w:rsidR="006D6C21" w:rsidRPr="00396F6D" w:rsidRDefault="009835EF" w:rsidP="00F336ED">
      <w:pPr>
        <w:tabs>
          <w:tab w:val="left" w:pos="1440"/>
          <w:tab w:val="left" w:pos="2700"/>
        </w:tabs>
        <w:autoSpaceDN w:val="0"/>
        <w:spacing w:after="0"/>
        <w:ind w:left="2700" w:hanging="2700"/>
        <w:rPr>
          <w:rFonts w:ascii="Arial" w:hAnsi="Arial" w:cs="Arial"/>
          <w:sz w:val="20"/>
          <w:szCs w:val="20"/>
          <w:lang w:val="en"/>
        </w:rPr>
      </w:pPr>
      <w:r w:rsidRPr="00396F6D">
        <w:rPr>
          <w:rFonts w:ascii="Arial" w:hAnsi="Arial" w:cs="Arial"/>
          <w:sz w:val="20"/>
          <w:szCs w:val="20"/>
          <w:lang w:val="en"/>
        </w:rPr>
        <w:t>T3</w:t>
      </w:r>
      <w:r w:rsidRPr="00396F6D">
        <w:rPr>
          <w:rFonts w:ascii="Arial" w:hAnsi="Arial" w:cs="Arial"/>
          <w:sz w:val="20"/>
          <w:szCs w:val="20"/>
          <w:lang w:val="en"/>
        </w:rPr>
        <w:tab/>
        <w:t>III</w:t>
      </w:r>
      <w:r w:rsidRPr="00396F6D">
        <w:rPr>
          <w:rFonts w:ascii="Arial" w:hAnsi="Arial" w:cs="Arial"/>
          <w:sz w:val="20"/>
          <w:szCs w:val="20"/>
          <w:lang w:val="en"/>
        </w:rPr>
        <w:tab/>
        <w:t xml:space="preserve">Tumor involving serosa, adnexa, vagina, or parametrium, </w:t>
      </w:r>
      <w:proofErr w:type="spellStart"/>
      <w:r w:rsidRPr="00396F6D">
        <w:rPr>
          <w:rFonts w:ascii="Arial" w:hAnsi="Arial" w:cs="Arial"/>
          <w:sz w:val="20"/>
          <w:szCs w:val="20"/>
          <w:lang w:val="en"/>
        </w:rPr>
        <w:t>ie</w:t>
      </w:r>
      <w:proofErr w:type="spellEnd"/>
      <w:r w:rsidRPr="00396F6D">
        <w:rPr>
          <w:rFonts w:ascii="Arial" w:hAnsi="Arial" w:cs="Arial"/>
          <w:sz w:val="20"/>
          <w:szCs w:val="20"/>
          <w:lang w:val="en"/>
        </w:rPr>
        <w:t>, local and/or regional spread as specified in T3a and T3b, and in FIGO IIIA and IIIB</w:t>
      </w:r>
    </w:p>
    <w:p w14:paraId="0C5FEB6C" w14:textId="77777777" w:rsidR="006D6C21" w:rsidRPr="00396F6D" w:rsidRDefault="009835EF" w:rsidP="00982649">
      <w:pPr>
        <w:tabs>
          <w:tab w:val="left" w:pos="1440"/>
          <w:tab w:val="left" w:pos="2700"/>
        </w:tabs>
        <w:autoSpaceDN w:val="0"/>
        <w:spacing w:after="0"/>
        <w:ind w:left="2700" w:hanging="2700"/>
        <w:rPr>
          <w:rFonts w:ascii="Arial" w:hAnsi="Arial" w:cs="Arial"/>
          <w:sz w:val="20"/>
          <w:szCs w:val="20"/>
          <w:lang w:val="en"/>
        </w:rPr>
      </w:pPr>
      <w:r w:rsidRPr="00396F6D">
        <w:rPr>
          <w:rFonts w:ascii="Arial" w:hAnsi="Arial" w:cs="Arial"/>
          <w:sz w:val="20"/>
          <w:szCs w:val="20"/>
          <w:lang w:val="en"/>
        </w:rPr>
        <w:t>T3a</w:t>
      </w:r>
      <w:r w:rsidRPr="00396F6D">
        <w:rPr>
          <w:rFonts w:ascii="Arial" w:hAnsi="Arial" w:cs="Arial"/>
          <w:sz w:val="20"/>
          <w:szCs w:val="20"/>
          <w:lang w:val="en"/>
        </w:rPr>
        <w:tab/>
        <w:t xml:space="preserve">IIIA </w:t>
      </w:r>
      <w:r w:rsidRPr="00396F6D">
        <w:rPr>
          <w:rFonts w:ascii="Arial" w:hAnsi="Arial" w:cs="Arial"/>
          <w:sz w:val="20"/>
          <w:szCs w:val="20"/>
          <w:lang w:val="en"/>
        </w:rPr>
        <w:tab/>
        <w:t xml:space="preserve">Tumor involving the serosa and/or adnexa (direct extension or metastasis) </w:t>
      </w:r>
    </w:p>
    <w:p w14:paraId="56D74934" w14:textId="77777777" w:rsidR="006D6C21" w:rsidRPr="00396F6D" w:rsidRDefault="009835EF" w:rsidP="00982649">
      <w:pPr>
        <w:tabs>
          <w:tab w:val="left" w:pos="1440"/>
          <w:tab w:val="left" w:pos="2700"/>
        </w:tabs>
        <w:autoSpaceDN w:val="0"/>
        <w:spacing w:after="0"/>
        <w:ind w:left="2700" w:hanging="2700"/>
        <w:rPr>
          <w:rFonts w:ascii="Arial" w:hAnsi="Arial" w:cs="Arial"/>
          <w:sz w:val="20"/>
          <w:szCs w:val="20"/>
          <w:lang w:val="en"/>
        </w:rPr>
      </w:pPr>
      <w:r w:rsidRPr="00396F6D">
        <w:rPr>
          <w:rFonts w:ascii="Arial" w:hAnsi="Arial" w:cs="Arial"/>
          <w:sz w:val="20"/>
          <w:szCs w:val="20"/>
          <w:lang w:val="en"/>
        </w:rPr>
        <w:t>T3b</w:t>
      </w:r>
      <w:r w:rsidRPr="00396F6D">
        <w:rPr>
          <w:rFonts w:ascii="Arial" w:hAnsi="Arial" w:cs="Arial"/>
          <w:sz w:val="20"/>
          <w:szCs w:val="20"/>
          <w:lang w:val="en"/>
        </w:rPr>
        <w:tab/>
        <w:t xml:space="preserve">IIIB </w:t>
      </w:r>
      <w:r w:rsidRPr="00396F6D">
        <w:rPr>
          <w:rFonts w:ascii="Arial" w:hAnsi="Arial" w:cs="Arial"/>
          <w:sz w:val="20"/>
          <w:szCs w:val="20"/>
          <w:lang w:val="en"/>
        </w:rPr>
        <w:tab/>
        <w:t>Vaginal involvement (direct extension or metastasis) or parametrial involvement</w:t>
      </w:r>
    </w:p>
    <w:p w14:paraId="1C2027DC" w14:textId="77777777" w:rsidR="006D6C21" w:rsidRPr="00396F6D" w:rsidRDefault="009835EF" w:rsidP="00982649">
      <w:pPr>
        <w:tabs>
          <w:tab w:val="left" w:pos="1440"/>
          <w:tab w:val="left" w:pos="2700"/>
        </w:tabs>
        <w:autoSpaceDN w:val="0"/>
        <w:spacing w:after="0"/>
        <w:ind w:left="2700" w:hanging="2700"/>
        <w:rPr>
          <w:rFonts w:ascii="Arial" w:hAnsi="Arial" w:cs="Arial"/>
          <w:sz w:val="20"/>
          <w:szCs w:val="20"/>
          <w:lang w:val="en"/>
        </w:rPr>
      </w:pPr>
      <w:r w:rsidRPr="00396F6D">
        <w:rPr>
          <w:rFonts w:ascii="Arial" w:hAnsi="Arial" w:cs="Arial"/>
          <w:sz w:val="20"/>
          <w:szCs w:val="20"/>
          <w:lang w:val="en"/>
        </w:rPr>
        <w:t>T4</w:t>
      </w:r>
      <w:r w:rsidRPr="00396F6D">
        <w:rPr>
          <w:rFonts w:ascii="Arial" w:hAnsi="Arial" w:cs="Arial"/>
          <w:sz w:val="20"/>
          <w:szCs w:val="20"/>
          <w:vertAlign w:val="superscript"/>
          <w:lang w:val="en"/>
        </w:rPr>
        <w:t>#</w:t>
      </w:r>
      <w:r w:rsidRPr="00396F6D">
        <w:rPr>
          <w:rFonts w:ascii="Arial" w:hAnsi="Arial" w:cs="Arial"/>
          <w:sz w:val="20"/>
          <w:szCs w:val="20"/>
          <w:lang w:val="en"/>
        </w:rPr>
        <w:tab/>
        <w:t>IVA</w:t>
      </w:r>
      <w:r w:rsidRPr="00396F6D">
        <w:rPr>
          <w:rFonts w:ascii="Arial" w:hAnsi="Arial" w:cs="Arial"/>
          <w:sz w:val="20"/>
          <w:szCs w:val="20"/>
          <w:lang w:val="en"/>
        </w:rPr>
        <w:tab/>
        <w:t>Tumor invading bladder mucosa</w:t>
      </w:r>
      <w:r w:rsidRPr="00396F6D">
        <w:rPr>
          <w:rFonts w:ascii="Arial" w:hAnsi="Arial" w:cs="Arial"/>
          <w:sz w:val="20"/>
          <w:szCs w:val="20"/>
          <w:vertAlign w:val="superscript"/>
          <w:lang w:val="en"/>
        </w:rPr>
        <w:t>#</w:t>
      </w:r>
      <w:r w:rsidRPr="00396F6D">
        <w:rPr>
          <w:rFonts w:ascii="Arial" w:hAnsi="Arial" w:cs="Arial"/>
          <w:sz w:val="20"/>
          <w:szCs w:val="20"/>
          <w:lang w:val="en"/>
        </w:rPr>
        <w:t xml:space="preserve"> and/or bowel mucosa</w:t>
      </w:r>
      <w:r w:rsidRPr="00396F6D">
        <w:rPr>
          <w:rFonts w:ascii="Arial" w:hAnsi="Arial" w:cs="Arial"/>
          <w:sz w:val="20"/>
          <w:szCs w:val="20"/>
          <w:vertAlign w:val="superscript"/>
          <w:lang w:val="en"/>
        </w:rPr>
        <w:t>#</w:t>
      </w:r>
    </w:p>
    <w:p w14:paraId="18A5DFD7" w14:textId="77777777" w:rsidR="006D6C21" w:rsidRPr="00F336ED" w:rsidRDefault="009835EF" w:rsidP="00F336ED">
      <w:pPr>
        <w:autoSpaceDN w:val="0"/>
        <w:spacing w:before="120" w:after="0"/>
        <w:jc w:val="both"/>
        <w:rPr>
          <w:rFonts w:ascii="Arial" w:hAnsi="Arial" w:cs="Arial"/>
          <w:sz w:val="18"/>
          <w:szCs w:val="18"/>
          <w:lang w:val="en"/>
        </w:rPr>
      </w:pPr>
      <w:r w:rsidRPr="00F336ED">
        <w:rPr>
          <w:rStyle w:val="volume"/>
          <w:rFonts w:ascii="Arial" w:hAnsi="Arial" w:cs="Arial"/>
          <w:iCs/>
          <w:sz w:val="18"/>
          <w:szCs w:val="18"/>
          <w:vertAlign w:val="superscript"/>
          <w:lang w:val="en"/>
        </w:rPr>
        <w:t xml:space="preserve"># </w:t>
      </w:r>
      <w:r w:rsidRPr="00F336ED">
        <w:rPr>
          <w:rStyle w:val="volume"/>
          <w:rFonts w:ascii="Arial" w:hAnsi="Arial" w:cs="Arial"/>
          <w:iCs/>
          <w:sz w:val="18"/>
          <w:szCs w:val="18"/>
          <w:lang w:val="en"/>
        </w:rPr>
        <w:t xml:space="preserve">Tumor must involve the mucosal surface; Presence of bullous edema is not sufficient evidence to classify a tumor as T4. </w:t>
      </w:r>
    </w:p>
    <w:p w14:paraId="2E89086F" w14:textId="77777777" w:rsidR="006D6C21" w:rsidRPr="00396F6D" w:rsidRDefault="009835EF" w:rsidP="00982649">
      <w:pPr>
        <w:keepNext/>
        <w:tabs>
          <w:tab w:val="left" w:pos="360"/>
        </w:tabs>
        <w:autoSpaceDN w:val="0"/>
        <w:spacing w:after="0"/>
        <w:outlineLvl w:val="1"/>
        <w:rPr>
          <w:rFonts w:ascii="Arial" w:hAnsi="Arial" w:cs="Arial"/>
          <w:sz w:val="20"/>
          <w:szCs w:val="20"/>
          <w:lang w:val="en"/>
        </w:rPr>
      </w:pPr>
      <w:r w:rsidRPr="00396F6D">
        <w:rPr>
          <w:rStyle w:val="Strong"/>
          <w:rFonts w:ascii="Arial" w:hAnsi="Arial" w:cs="Arial"/>
          <w:bCs w:val="0"/>
          <w:sz w:val="20"/>
          <w:szCs w:val="20"/>
          <w:lang w:val="x-none" w:eastAsia="x-none"/>
        </w:rPr>
        <w:t> </w:t>
      </w:r>
    </w:p>
    <w:p w14:paraId="5A154F2F" w14:textId="49CBD1D2" w:rsidR="006D6C21" w:rsidRDefault="009835EF" w:rsidP="00982649">
      <w:pPr>
        <w:keepNext/>
        <w:tabs>
          <w:tab w:val="left" w:pos="360"/>
        </w:tabs>
        <w:autoSpaceDN w:val="0"/>
        <w:spacing w:after="0"/>
        <w:outlineLvl w:val="1"/>
        <w:rPr>
          <w:rFonts w:ascii="Arial" w:hAnsi="Arial" w:cs="Arial"/>
          <w:bCs/>
          <w:sz w:val="20"/>
          <w:szCs w:val="20"/>
          <w:u w:val="single"/>
          <w:lang w:val="x-none" w:eastAsia="x-none"/>
        </w:rPr>
      </w:pPr>
      <w:r w:rsidRPr="00396F6D">
        <w:rPr>
          <w:rFonts w:ascii="Arial" w:hAnsi="Arial" w:cs="Arial"/>
          <w:bCs/>
          <w:sz w:val="20"/>
          <w:szCs w:val="20"/>
          <w:u w:val="single"/>
          <w:lang w:val="x-none" w:eastAsia="x-none"/>
        </w:rPr>
        <w:t>Regional Lymph Nodes (N):</w:t>
      </w:r>
      <w:r w:rsidRPr="00396F6D">
        <w:rPr>
          <w:rFonts w:ascii="Arial" w:hAnsi="Arial" w:cs="Arial"/>
          <w:bCs/>
          <w:sz w:val="20"/>
          <w:szCs w:val="20"/>
          <w:u w:val="single"/>
          <w:vertAlign w:val="superscript"/>
          <w:lang w:val="x-none" w:eastAsia="x-none"/>
        </w:rPr>
        <w:t>#</w:t>
      </w:r>
      <w:r w:rsidRPr="00396F6D">
        <w:rPr>
          <w:rFonts w:ascii="Arial" w:hAnsi="Arial" w:cs="Arial"/>
          <w:bCs/>
          <w:sz w:val="20"/>
          <w:szCs w:val="20"/>
          <w:u w:val="single"/>
          <w:lang w:val="x-none" w:eastAsia="x-none"/>
        </w:rPr>
        <w:t xml:space="preserve"> TNM Staging System </w:t>
      </w:r>
    </w:p>
    <w:p w14:paraId="2B3D3311" w14:textId="77777777" w:rsidR="00982649" w:rsidRPr="00396F6D" w:rsidRDefault="00982649" w:rsidP="00982649">
      <w:pPr>
        <w:keepNext/>
        <w:tabs>
          <w:tab w:val="left" w:pos="360"/>
        </w:tabs>
        <w:autoSpaceDN w:val="0"/>
        <w:spacing w:after="0"/>
        <w:outlineLvl w:val="1"/>
        <w:rPr>
          <w:rFonts w:ascii="Arial" w:hAnsi="Arial" w:cs="Arial"/>
          <w:sz w:val="20"/>
          <w:szCs w:val="20"/>
          <w:lang w:val="en"/>
        </w:rPr>
      </w:pPr>
    </w:p>
    <w:p w14:paraId="7E8B9523" w14:textId="77777777" w:rsidR="006D6C21" w:rsidRPr="00396F6D" w:rsidRDefault="009835EF" w:rsidP="00982649">
      <w:pPr>
        <w:keepNext/>
        <w:tabs>
          <w:tab w:val="left" w:pos="1440"/>
        </w:tabs>
        <w:autoSpaceDN w:val="0"/>
        <w:spacing w:after="0"/>
        <w:rPr>
          <w:rFonts w:ascii="Arial" w:hAnsi="Arial" w:cs="Arial"/>
          <w:sz w:val="20"/>
          <w:szCs w:val="20"/>
          <w:lang w:val="en"/>
        </w:rPr>
      </w:pPr>
      <w:r w:rsidRPr="00396F6D">
        <w:rPr>
          <w:rFonts w:ascii="Arial" w:hAnsi="Arial" w:cs="Arial"/>
          <w:sz w:val="20"/>
          <w:szCs w:val="20"/>
          <w:lang w:val="en"/>
        </w:rPr>
        <w:tab/>
        <w:t>FIGO</w:t>
      </w:r>
    </w:p>
    <w:p w14:paraId="4BE56277" w14:textId="77777777" w:rsidR="006D6C21" w:rsidRPr="00396F6D" w:rsidRDefault="009835EF" w:rsidP="00982649">
      <w:pPr>
        <w:keepNext/>
        <w:tabs>
          <w:tab w:val="left" w:pos="1440"/>
          <w:tab w:val="left" w:pos="2700"/>
        </w:tabs>
        <w:autoSpaceDN w:val="0"/>
        <w:spacing w:after="0"/>
        <w:outlineLvl w:val="3"/>
        <w:rPr>
          <w:rFonts w:ascii="Arial" w:hAnsi="Arial" w:cs="Arial"/>
          <w:sz w:val="20"/>
          <w:szCs w:val="20"/>
          <w:lang w:val="en"/>
        </w:rPr>
      </w:pPr>
      <w:r w:rsidRPr="00396F6D">
        <w:rPr>
          <w:rFonts w:ascii="Arial" w:hAnsi="Arial" w:cs="Arial"/>
          <w:sz w:val="20"/>
          <w:szCs w:val="20"/>
          <w:u w:val="single"/>
          <w:lang w:val="en"/>
        </w:rPr>
        <w:t>N Category</w:t>
      </w:r>
      <w:r w:rsidRPr="00396F6D">
        <w:rPr>
          <w:rFonts w:ascii="Arial" w:hAnsi="Arial" w:cs="Arial"/>
          <w:sz w:val="20"/>
          <w:szCs w:val="20"/>
          <w:u w:val="single"/>
          <w:lang w:val="en"/>
        </w:rPr>
        <w:tab/>
        <w:t>Stage</w:t>
      </w:r>
      <w:r w:rsidRPr="00396F6D">
        <w:rPr>
          <w:rFonts w:ascii="Arial" w:hAnsi="Arial" w:cs="Arial"/>
          <w:sz w:val="20"/>
          <w:szCs w:val="20"/>
          <w:u w:val="single"/>
          <w:lang w:val="en"/>
        </w:rPr>
        <w:tab/>
        <w:t>Definition</w:t>
      </w:r>
    </w:p>
    <w:p w14:paraId="39FF47B9" w14:textId="77777777" w:rsidR="006D6C21" w:rsidRPr="00396F6D" w:rsidRDefault="009835EF" w:rsidP="00982649">
      <w:pPr>
        <w:tabs>
          <w:tab w:val="left" w:pos="1440"/>
        </w:tabs>
        <w:autoSpaceDN w:val="0"/>
        <w:spacing w:after="0"/>
        <w:ind w:left="2700" w:hanging="2700"/>
        <w:rPr>
          <w:rFonts w:ascii="Arial" w:hAnsi="Arial" w:cs="Arial"/>
          <w:sz w:val="20"/>
          <w:szCs w:val="20"/>
          <w:lang w:val="en"/>
        </w:rPr>
      </w:pPr>
      <w:r w:rsidRPr="00396F6D">
        <w:rPr>
          <w:rFonts w:ascii="Arial" w:hAnsi="Arial" w:cs="Arial"/>
          <w:sz w:val="20"/>
          <w:szCs w:val="20"/>
          <w:lang w:val="en"/>
        </w:rPr>
        <w:t>NX</w:t>
      </w:r>
      <w:r w:rsidRPr="00396F6D">
        <w:rPr>
          <w:rFonts w:ascii="Arial" w:hAnsi="Arial" w:cs="Arial"/>
          <w:sz w:val="20"/>
          <w:szCs w:val="20"/>
          <w:lang w:val="en"/>
        </w:rPr>
        <w:tab/>
      </w:r>
      <w:r w:rsidRPr="00396F6D">
        <w:rPr>
          <w:rFonts w:ascii="Arial" w:hAnsi="Arial" w:cs="Arial"/>
          <w:sz w:val="20"/>
          <w:szCs w:val="20"/>
          <w:lang w:val="en"/>
        </w:rPr>
        <w:tab/>
        <w:t>Regional lymph nodes cannot be assessed</w:t>
      </w:r>
    </w:p>
    <w:p w14:paraId="116F4B8B" w14:textId="77777777" w:rsidR="006D6C21" w:rsidRPr="00396F6D" w:rsidRDefault="009835EF" w:rsidP="00982649">
      <w:pPr>
        <w:tabs>
          <w:tab w:val="left" w:pos="1440"/>
        </w:tabs>
        <w:autoSpaceDN w:val="0"/>
        <w:spacing w:after="0"/>
        <w:ind w:left="2700" w:hanging="2700"/>
        <w:rPr>
          <w:rFonts w:ascii="Arial" w:hAnsi="Arial" w:cs="Arial"/>
          <w:sz w:val="20"/>
          <w:szCs w:val="20"/>
          <w:lang w:val="en"/>
        </w:rPr>
      </w:pPr>
      <w:r w:rsidRPr="00396F6D">
        <w:rPr>
          <w:rFonts w:ascii="Arial" w:hAnsi="Arial" w:cs="Arial"/>
          <w:sz w:val="20"/>
          <w:szCs w:val="20"/>
          <w:lang w:val="en"/>
        </w:rPr>
        <w:t>N0</w:t>
      </w:r>
      <w:r w:rsidRPr="00396F6D">
        <w:rPr>
          <w:rFonts w:ascii="Arial" w:hAnsi="Arial" w:cs="Arial"/>
          <w:sz w:val="20"/>
          <w:szCs w:val="20"/>
          <w:lang w:val="en"/>
        </w:rPr>
        <w:tab/>
      </w:r>
      <w:r w:rsidRPr="00396F6D">
        <w:rPr>
          <w:rFonts w:ascii="Arial" w:hAnsi="Arial" w:cs="Arial"/>
          <w:sz w:val="20"/>
          <w:szCs w:val="20"/>
          <w:lang w:val="en"/>
        </w:rPr>
        <w:tab/>
        <w:t>No regional lymph node metastasis</w:t>
      </w:r>
    </w:p>
    <w:p w14:paraId="75B1C3F9" w14:textId="77777777" w:rsidR="006D6C21" w:rsidRPr="00396F6D" w:rsidRDefault="009835EF" w:rsidP="00982649">
      <w:pPr>
        <w:keepNext/>
        <w:tabs>
          <w:tab w:val="left" w:pos="2700"/>
        </w:tabs>
        <w:autoSpaceDN w:val="0"/>
        <w:spacing w:after="0"/>
        <w:ind w:left="1080" w:hanging="1080"/>
        <w:rPr>
          <w:rFonts w:ascii="Arial" w:hAnsi="Arial" w:cs="Arial"/>
          <w:sz w:val="20"/>
          <w:szCs w:val="20"/>
          <w:lang w:val="en"/>
        </w:rPr>
      </w:pPr>
      <w:r w:rsidRPr="00396F6D">
        <w:rPr>
          <w:rFonts w:ascii="Arial" w:hAnsi="Arial" w:cs="Arial"/>
          <w:sz w:val="20"/>
          <w:szCs w:val="20"/>
          <w:lang w:val="en"/>
        </w:rPr>
        <w:t>N0(i+)</w:t>
      </w:r>
      <w:r w:rsidRPr="00396F6D">
        <w:rPr>
          <w:rFonts w:ascii="Arial" w:hAnsi="Arial" w:cs="Arial"/>
          <w:sz w:val="20"/>
          <w:szCs w:val="20"/>
          <w:lang w:val="en"/>
        </w:rPr>
        <w:tab/>
      </w:r>
      <w:r w:rsidRPr="00396F6D">
        <w:rPr>
          <w:rFonts w:ascii="Arial" w:hAnsi="Arial" w:cs="Arial"/>
          <w:sz w:val="20"/>
          <w:szCs w:val="20"/>
          <w:lang w:val="en"/>
        </w:rPr>
        <w:tab/>
        <w:t>Isolated tumor cells in regional lymph node(s) no greater than 0.2 mm</w:t>
      </w:r>
    </w:p>
    <w:p w14:paraId="3FB8154D" w14:textId="381A1B05" w:rsidR="006D6C21" w:rsidRPr="00396F6D" w:rsidRDefault="009835EF" w:rsidP="00982649">
      <w:pPr>
        <w:tabs>
          <w:tab w:val="left" w:pos="1440"/>
        </w:tabs>
        <w:autoSpaceDN w:val="0"/>
        <w:spacing w:after="0"/>
        <w:ind w:left="2700" w:hanging="2700"/>
        <w:rPr>
          <w:rFonts w:ascii="Arial" w:hAnsi="Arial" w:cs="Arial"/>
          <w:sz w:val="20"/>
          <w:szCs w:val="20"/>
          <w:lang w:val="en"/>
        </w:rPr>
      </w:pPr>
      <w:r w:rsidRPr="00396F6D">
        <w:rPr>
          <w:rFonts w:ascii="Arial" w:hAnsi="Arial" w:cs="Arial"/>
          <w:sz w:val="20"/>
          <w:szCs w:val="20"/>
          <w:lang w:val="en"/>
        </w:rPr>
        <w:t>N1</w:t>
      </w:r>
      <w:r w:rsidR="00982649">
        <w:rPr>
          <w:rFonts w:ascii="Arial" w:hAnsi="Arial" w:cs="Arial"/>
          <w:sz w:val="20"/>
          <w:szCs w:val="20"/>
          <w:lang w:val="en"/>
        </w:rPr>
        <w:tab/>
      </w:r>
      <w:r w:rsidRPr="00396F6D">
        <w:rPr>
          <w:rFonts w:ascii="Arial" w:hAnsi="Arial" w:cs="Arial"/>
          <w:sz w:val="20"/>
          <w:szCs w:val="20"/>
          <w:lang w:val="en"/>
        </w:rPr>
        <w:t>IIIC1</w:t>
      </w:r>
      <w:r w:rsidRPr="00396F6D">
        <w:rPr>
          <w:rFonts w:ascii="Arial" w:hAnsi="Arial" w:cs="Arial"/>
          <w:sz w:val="20"/>
          <w:szCs w:val="20"/>
          <w:lang w:val="en"/>
        </w:rPr>
        <w:tab/>
        <w:t>Regional lymph node metastasis to pelvic lymph nodes</w:t>
      </w:r>
    </w:p>
    <w:p w14:paraId="56FF268C" w14:textId="77777777" w:rsidR="00AF3E13" w:rsidRDefault="009835EF" w:rsidP="00AF3E13">
      <w:pPr>
        <w:spacing w:after="0"/>
        <w:ind w:left="1350" w:hanging="1350"/>
        <w:rPr>
          <w:rFonts w:ascii="Arial" w:hAnsi="Arial" w:cs="Arial"/>
          <w:sz w:val="20"/>
          <w:szCs w:val="20"/>
          <w:lang w:val="en"/>
        </w:rPr>
      </w:pPr>
      <w:r w:rsidRPr="00396F6D">
        <w:rPr>
          <w:rFonts w:ascii="Arial" w:hAnsi="Arial" w:cs="Arial"/>
          <w:sz w:val="20"/>
          <w:szCs w:val="20"/>
          <w:lang w:val="en"/>
        </w:rPr>
        <w:t>N1mi</w:t>
      </w:r>
      <w:r w:rsidRPr="00396F6D">
        <w:rPr>
          <w:rFonts w:ascii="Arial" w:hAnsi="Arial" w:cs="Arial"/>
          <w:sz w:val="20"/>
          <w:szCs w:val="20"/>
          <w:vertAlign w:val="superscript"/>
          <w:lang w:val="en"/>
        </w:rPr>
        <w:t>#</w:t>
      </w:r>
      <w:r w:rsidR="00982649">
        <w:rPr>
          <w:rFonts w:ascii="Arial" w:hAnsi="Arial" w:cs="Arial"/>
          <w:sz w:val="20"/>
          <w:szCs w:val="20"/>
          <w:lang w:val="en"/>
        </w:rPr>
        <w:tab/>
      </w:r>
      <w:r w:rsidR="00AF3E13">
        <w:rPr>
          <w:rFonts w:ascii="Arial" w:hAnsi="Arial" w:cs="Arial"/>
          <w:sz w:val="20"/>
          <w:szCs w:val="20"/>
          <w:lang w:val="en"/>
        </w:rPr>
        <w:tab/>
      </w:r>
      <w:r w:rsidRPr="00396F6D">
        <w:rPr>
          <w:rFonts w:ascii="Arial" w:hAnsi="Arial" w:cs="Arial"/>
          <w:sz w:val="20"/>
          <w:szCs w:val="20"/>
          <w:lang w:val="en"/>
        </w:rPr>
        <w:t>IIIC1</w:t>
      </w:r>
      <w:r w:rsidRPr="00396F6D">
        <w:rPr>
          <w:rFonts w:ascii="Arial" w:hAnsi="Arial" w:cs="Arial"/>
          <w:sz w:val="20"/>
          <w:szCs w:val="20"/>
          <w:lang w:val="en"/>
        </w:rPr>
        <w:tab/>
      </w:r>
      <w:r w:rsidR="00982649">
        <w:rPr>
          <w:rFonts w:ascii="Arial" w:hAnsi="Arial" w:cs="Arial"/>
          <w:sz w:val="20"/>
          <w:szCs w:val="20"/>
          <w:lang w:val="en"/>
        </w:rPr>
        <w:t xml:space="preserve"> </w:t>
      </w:r>
      <w:r w:rsidR="00AF3E13">
        <w:rPr>
          <w:rFonts w:ascii="Arial" w:hAnsi="Arial" w:cs="Arial"/>
          <w:sz w:val="20"/>
          <w:szCs w:val="20"/>
          <w:lang w:val="en"/>
        </w:rPr>
        <w:t xml:space="preserve">         </w:t>
      </w:r>
      <w:r w:rsidRPr="00396F6D">
        <w:rPr>
          <w:rFonts w:ascii="Arial" w:hAnsi="Arial" w:cs="Arial"/>
          <w:sz w:val="20"/>
          <w:szCs w:val="20"/>
          <w:lang w:val="en"/>
        </w:rPr>
        <w:t>Regional lymph node metastasis (greater than 0.2 mm but not</w:t>
      </w:r>
      <w:r w:rsidR="00982649">
        <w:rPr>
          <w:rFonts w:ascii="Arial" w:hAnsi="Arial" w:cs="Arial"/>
          <w:sz w:val="20"/>
          <w:szCs w:val="20"/>
          <w:lang w:val="en"/>
        </w:rPr>
        <w:t xml:space="preserve"> </w:t>
      </w:r>
      <w:r w:rsidRPr="00396F6D">
        <w:rPr>
          <w:rFonts w:ascii="Arial" w:hAnsi="Arial" w:cs="Arial"/>
          <w:sz w:val="20"/>
          <w:szCs w:val="20"/>
          <w:lang w:val="en"/>
        </w:rPr>
        <w:t>greater</w:t>
      </w:r>
      <w:r w:rsidR="00982649">
        <w:rPr>
          <w:rFonts w:ascii="Arial" w:hAnsi="Arial" w:cs="Arial"/>
          <w:sz w:val="20"/>
          <w:szCs w:val="20"/>
          <w:lang w:val="en"/>
        </w:rPr>
        <w:t xml:space="preserve"> </w:t>
      </w:r>
      <w:r w:rsidRPr="00396F6D">
        <w:rPr>
          <w:rFonts w:ascii="Arial" w:hAnsi="Arial" w:cs="Arial"/>
          <w:sz w:val="20"/>
          <w:szCs w:val="20"/>
          <w:lang w:val="en"/>
        </w:rPr>
        <w:t xml:space="preserve">than </w:t>
      </w:r>
      <w:r w:rsidR="00AF3E13">
        <w:rPr>
          <w:rFonts w:ascii="Arial" w:hAnsi="Arial" w:cs="Arial"/>
          <w:sz w:val="20"/>
          <w:szCs w:val="20"/>
          <w:lang w:val="en"/>
        </w:rPr>
        <w:t xml:space="preserve">                                         </w:t>
      </w:r>
    </w:p>
    <w:p w14:paraId="2D6CDE18" w14:textId="06383897" w:rsidR="006D6C21" w:rsidRPr="00396F6D" w:rsidRDefault="00AF3E13" w:rsidP="00AF3E13">
      <w:pPr>
        <w:spacing w:after="0"/>
        <w:ind w:left="2790" w:hanging="630"/>
        <w:rPr>
          <w:rFonts w:ascii="Arial" w:hAnsi="Arial" w:cs="Arial"/>
          <w:sz w:val="20"/>
          <w:szCs w:val="20"/>
          <w:lang w:val="en"/>
        </w:rPr>
      </w:pPr>
      <w:r>
        <w:rPr>
          <w:rFonts w:ascii="Arial" w:hAnsi="Arial" w:cs="Arial"/>
          <w:sz w:val="20"/>
          <w:szCs w:val="20"/>
          <w:lang w:val="en"/>
        </w:rPr>
        <w:t xml:space="preserve">          </w:t>
      </w:r>
      <w:r w:rsidR="009835EF" w:rsidRPr="00396F6D">
        <w:rPr>
          <w:rFonts w:ascii="Arial" w:hAnsi="Arial" w:cs="Arial"/>
          <w:sz w:val="20"/>
          <w:szCs w:val="20"/>
          <w:lang w:val="en"/>
        </w:rPr>
        <w:t>2 mm in diameter) to pelvic lymph nodes</w:t>
      </w:r>
    </w:p>
    <w:p w14:paraId="44911C01" w14:textId="77777777" w:rsidR="006D6C21" w:rsidRPr="00396F6D" w:rsidRDefault="009835EF" w:rsidP="00982649">
      <w:pPr>
        <w:tabs>
          <w:tab w:val="left" w:pos="1440"/>
        </w:tabs>
        <w:autoSpaceDN w:val="0"/>
        <w:spacing w:after="0"/>
        <w:ind w:left="2700" w:hanging="2700"/>
        <w:rPr>
          <w:rFonts w:ascii="Arial" w:hAnsi="Arial" w:cs="Arial"/>
          <w:sz w:val="20"/>
          <w:szCs w:val="20"/>
          <w:lang w:val="en"/>
        </w:rPr>
      </w:pPr>
      <w:r w:rsidRPr="00396F6D">
        <w:rPr>
          <w:rFonts w:ascii="Arial" w:hAnsi="Arial" w:cs="Arial"/>
          <w:sz w:val="20"/>
          <w:szCs w:val="20"/>
          <w:lang w:val="en"/>
        </w:rPr>
        <w:t>N1a</w:t>
      </w:r>
      <w:r w:rsidRPr="00396F6D">
        <w:rPr>
          <w:rFonts w:ascii="Arial" w:hAnsi="Arial" w:cs="Arial"/>
          <w:sz w:val="20"/>
          <w:szCs w:val="20"/>
          <w:lang w:val="en"/>
        </w:rPr>
        <w:tab/>
        <w:t>IIIC1</w:t>
      </w:r>
      <w:r w:rsidRPr="00396F6D">
        <w:rPr>
          <w:rFonts w:ascii="Arial" w:hAnsi="Arial" w:cs="Arial"/>
          <w:sz w:val="20"/>
          <w:szCs w:val="20"/>
          <w:lang w:val="en"/>
        </w:rPr>
        <w:tab/>
        <w:t>Regional lymph node metastasis (greater than 2 mm in diameter) to pelvic lymph nodes</w:t>
      </w:r>
    </w:p>
    <w:p w14:paraId="393A6F1F" w14:textId="35DFB9F8" w:rsidR="006D6C21" w:rsidRPr="00396F6D" w:rsidRDefault="009835EF" w:rsidP="00AF3E13">
      <w:pPr>
        <w:tabs>
          <w:tab w:val="left" w:pos="1440"/>
        </w:tabs>
        <w:autoSpaceDN w:val="0"/>
        <w:spacing w:after="0"/>
        <w:ind w:left="2700" w:hanging="2700"/>
        <w:rPr>
          <w:rFonts w:ascii="Arial" w:hAnsi="Arial" w:cs="Arial"/>
          <w:sz w:val="20"/>
          <w:szCs w:val="20"/>
          <w:lang w:val="en"/>
        </w:rPr>
      </w:pPr>
      <w:r w:rsidRPr="00396F6D">
        <w:rPr>
          <w:rFonts w:ascii="Arial" w:hAnsi="Arial" w:cs="Arial"/>
          <w:sz w:val="20"/>
          <w:szCs w:val="20"/>
          <w:lang w:val="en"/>
        </w:rPr>
        <w:t>N2</w:t>
      </w:r>
      <w:r w:rsidRPr="00396F6D">
        <w:rPr>
          <w:rFonts w:ascii="Arial" w:hAnsi="Arial" w:cs="Arial"/>
          <w:sz w:val="20"/>
          <w:szCs w:val="20"/>
          <w:lang w:val="en"/>
        </w:rPr>
        <w:tab/>
        <w:t>IIIC2</w:t>
      </w:r>
      <w:r w:rsidRPr="00396F6D">
        <w:rPr>
          <w:rFonts w:ascii="Arial" w:hAnsi="Arial" w:cs="Arial"/>
          <w:sz w:val="20"/>
          <w:szCs w:val="20"/>
          <w:lang w:val="en"/>
        </w:rPr>
        <w:tab/>
        <w:t>Regional lymph node metastasis to para-aortic lymph nodes with or without positive pelvic lymph nodes</w:t>
      </w:r>
    </w:p>
    <w:p w14:paraId="7DBF503F" w14:textId="77777777" w:rsidR="00AF3E13" w:rsidRDefault="009835EF" w:rsidP="00982649">
      <w:pPr>
        <w:keepNext/>
        <w:tabs>
          <w:tab w:val="left" w:pos="1440"/>
          <w:tab w:val="left" w:pos="2700"/>
        </w:tabs>
        <w:autoSpaceDN w:val="0"/>
        <w:spacing w:after="0"/>
        <w:ind w:left="1440" w:hanging="1440"/>
        <w:rPr>
          <w:rFonts w:ascii="Arial" w:hAnsi="Arial" w:cs="Arial"/>
          <w:sz w:val="20"/>
          <w:szCs w:val="20"/>
          <w:lang w:val="en"/>
        </w:rPr>
      </w:pPr>
      <w:r w:rsidRPr="00396F6D">
        <w:rPr>
          <w:rFonts w:ascii="Arial" w:hAnsi="Arial" w:cs="Arial"/>
          <w:sz w:val="20"/>
          <w:szCs w:val="20"/>
          <w:lang w:val="en"/>
        </w:rPr>
        <w:t>N2mi</w:t>
      </w:r>
      <w:r w:rsidRPr="00396F6D">
        <w:rPr>
          <w:rFonts w:ascii="Arial" w:hAnsi="Arial" w:cs="Arial"/>
          <w:sz w:val="20"/>
          <w:szCs w:val="20"/>
          <w:vertAlign w:val="superscript"/>
          <w:lang w:val="en"/>
        </w:rPr>
        <w:t>#</w:t>
      </w:r>
      <w:r w:rsidRPr="00396F6D">
        <w:rPr>
          <w:rFonts w:ascii="Arial" w:hAnsi="Arial" w:cs="Arial"/>
          <w:sz w:val="20"/>
          <w:szCs w:val="20"/>
          <w:lang w:val="en"/>
        </w:rPr>
        <w:tab/>
        <w:t>IIIC2</w:t>
      </w:r>
      <w:r w:rsidRPr="00396F6D">
        <w:rPr>
          <w:rFonts w:ascii="Arial" w:hAnsi="Arial" w:cs="Arial"/>
          <w:sz w:val="20"/>
          <w:szCs w:val="20"/>
          <w:lang w:val="en"/>
        </w:rPr>
        <w:tab/>
        <w:t>Regional lymph node metastasis (greater than 0.2 mm but not greater than</w:t>
      </w:r>
      <w:r w:rsidR="00AF3E13">
        <w:rPr>
          <w:rFonts w:ascii="Arial" w:hAnsi="Arial" w:cs="Arial"/>
          <w:sz w:val="20"/>
          <w:szCs w:val="20"/>
          <w:lang w:val="en"/>
        </w:rPr>
        <w:t xml:space="preserve"> </w:t>
      </w:r>
    </w:p>
    <w:p w14:paraId="4C29EAD1" w14:textId="77777777" w:rsidR="00AF3E13" w:rsidRDefault="00AF3E13" w:rsidP="00AF3E13">
      <w:pPr>
        <w:keepNext/>
        <w:tabs>
          <w:tab w:val="left" w:pos="1440"/>
          <w:tab w:val="left" w:pos="2700"/>
        </w:tabs>
        <w:autoSpaceDN w:val="0"/>
        <w:spacing w:after="0"/>
        <w:ind w:left="1440" w:hanging="1440"/>
        <w:rPr>
          <w:rFonts w:ascii="Arial" w:hAnsi="Arial" w:cs="Arial"/>
          <w:sz w:val="20"/>
          <w:szCs w:val="20"/>
          <w:lang w:val="en"/>
        </w:rPr>
      </w:pPr>
      <w:r>
        <w:rPr>
          <w:rFonts w:ascii="Arial" w:hAnsi="Arial" w:cs="Arial"/>
          <w:sz w:val="20"/>
          <w:szCs w:val="20"/>
          <w:lang w:val="en"/>
        </w:rPr>
        <w:tab/>
      </w:r>
      <w:r>
        <w:rPr>
          <w:rFonts w:ascii="Arial" w:hAnsi="Arial" w:cs="Arial"/>
          <w:sz w:val="20"/>
          <w:szCs w:val="20"/>
          <w:lang w:val="en"/>
        </w:rPr>
        <w:tab/>
      </w:r>
      <w:r w:rsidR="009835EF" w:rsidRPr="00396F6D">
        <w:rPr>
          <w:rFonts w:ascii="Arial" w:hAnsi="Arial" w:cs="Arial"/>
          <w:sz w:val="20"/>
          <w:szCs w:val="20"/>
          <w:lang w:val="en"/>
        </w:rPr>
        <w:t xml:space="preserve">2 mm in diameter) to para-aortic lymph nodes, with or without positive </w:t>
      </w:r>
    </w:p>
    <w:p w14:paraId="6DF1976A" w14:textId="607E64A1" w:rsidR="006D6C21" w:rsidRPr="00396F6D" w:rsidRDefault="00AF3E13" w:rsidP="00AF3E13">
      <w:pPr>
        <w:keepNext/>
        <w:tabs>
          <w:tab w:val="left" w:pos="1440"/>
          <w:tab w:val="left" w:pos="2700"/>
        </w:tabs>
        <w:autoSpaceDN w:val="0"/>
        <w:spacing w:after="0"/>
        <w:ind w:left="1440" w:hanging="1440"/>
        <w:rPr>
          <w:rFonts w:ascii="Arial" w:hAnsi="Arial" w:cs="Arial"/>
          <w:sz w:val="20"/>
          <w:szCs w:val="20"/>
          <w:lang w:val="en"/>
        </w:rPr>
      </w:pPr>
      <w:r>
        <w:rPr>
          <w:rFonts w:ascii="Arial" w:hAnsi="Arial" w:cs="Arial"/>
          <w:sz w:val="20"/>
          <w:szCs w:val="20"/>
          <w:lang w:val="en"/>
        </w:rPr>
        <w:tab/>
      </w:r>
      <w:r>
        <w:rPr>
          <w:rFonts w:ascii="Arial" w:hAnsi="Arial" w:cs="Arial"/>
          <w:sz w:val="20"/>
          <w:szCs w:val="20"/>
          <w:lang w:val="en"/>
        </w:rPr>
        <w:tab/>
      </w:r>
      <w:r w:rsidR="009835EF" w:rsidRPr="00396F6D">
        <w:rPr>
          <w:rFonts w:ascii="Arial" w:hAnsi="Arial" w:cs="Arial"/>
          <w:sz w:val="20"/>
          <w:szCs w:val="20"/>
          <w:lang w:val="en"/>
        </w:rPr>
        <w:t>pelvic lymph nodes</w:t>
      </w:r>
    </w:p>
    <w:p w14:paraId="22EADA4D" w14:textId="77777777" w:rsidR="00AF3E13" w:rsidRDefault="009835EF" w:rsidP="00982649">
      <w:pPr>
        <w:keepNext/>
        <w:tabs>
          <w:tab w:val="left" w:pos="1440"/>
          <w:tab w:val="left" w:pos="2700"/>
        </w:tabs>
        <w:autoSpaceDN w:val="0"/>
        <w:spacing w:after="0"/>
        <w:ind w:left="1440" w:hanging="1440"/>
        <w:rPr>
          <w:rFonts w:ascii="Arial" w:hAnsi="Arial" w:cs="Arial"/>
          <w:sz w:val="20"/>
          <w:szCs w:val="20"/>
          <w:lang w:val="en"/>
        </w:rPr>
      </w:pPr>
      <w:r w:rsidRPr="00396F6D">
        <w:rPr>
          <w:rFonts w:ascii="Arial" w:hAnsi="Arial" w:cs="Arial"/>
          <w:sz w:val="20"/>
          <w:szCs w:val="20"/>
          <w:lang w:val="en"/>
        </w:rPr>
        <w:t>N2a</w:t>
      </w:r>
      <w:r w:rsidRPr="00396F6D">
        <w:rPr>
          <w:rFonts w:ascii="Arial" w:hAnsi="Arial" w:cs="Arial"/>
          <w:sz w:val="20"/>
          <w:szCs w:val="20"/>
          <w:lang w:val="en"/>
        </w:rPr>
        <w:tab/>
        <w:t>IIIC2</w:t>
      </w:r>
      <w:r w:rsidRPr="00396F6D">
        <w:rPr>
          <w:rFonts w:ascii="Arial" w:hAnsi="Arial" w:cs="Arial"/>
          <w:sz w:val="20"/>
          <w:szCs w:val="20"/>
          <w:lang w:val="en"/>
        </w:rPr>
        <w:tab/>
        <w:t>Regional lymph node metastasis (greater than 2 mm in diameter) to para-</w:t>
      </w:r>
    </w:p>
    <w:p w14:paraId="15F82551" w14:textId="47D33512" w:rsidR="006D6C21" w:rsidRPr="00396F6D" w:rsidRDefault="00AF3E13" w:rsidP="00AF3E13">
      <w:pPr>
        <w:keepNext/>
        <w:tabs>
          <w:tab w:val="left" w:pos="1440"/>
          <w:tab w:val="left" w:pos="2700"/>
        </w:tabs>
        <w:autoSpaceDN w:val="0"/>
        <w:spacing w:after="0"/>
        <w:ind w:left="1440" w:hanging="1440"/>
        <w:rPr>
          <w:rFonts w:ascii="Arial" w:hAnsi="Arial" w:cs="Arial"/>
          <w:sz w:val="20"/>
          <w:szCs w:val="20"/>
          <w:lang w:val="en"/>
        </w:rPr>
      </w:pPr>
      <w:r>
        <w:rPr>
          <w:rFonts w:ascii="Arial" w:hAnsi="Arial" w:cs="Arial"/>
          <w:sz w:val="20"/>
          <w:szCs w:val="20"/>
          <w:lang w:val="en"/>
        </w:rPr>
        <w:tab/>
      </w:r>
      <w:r>
        <w:rPr>
          <w:rFonts w:ascii="Arial" w:hAnsi="Arial" w:cs="Arial"/>
          <w:sz w:val="20"/>
          <w:szCs w:val="20"/>
          <w:lang w:val="en"/>
        </w:rPr>
        <w:tab/>
      </w:r>
      <w:r w:rsidR="009835EF" w:rsidRPr="00396F6D">
        <w:rPr>
          <w:rFonts w:ascii="Arial" w:hAnsi="Arial" w:cs="Arial"/>
          <w:sz w:val="20"/>
          <w:szCs w:val="20"/>
          <w:lang w:val="en"/>
        </w:rPr>
        <w:t>aortic lymph nodes, with or without positive pelvic lymph nodes</w:t>
      </w:r>
    </w:p>
    <w:p w14:paraId="6BBC6499" w14:textId="77777777" w:rsidR="006D6C21" w:rsidRPr="00F336ED" w:rsidRDefault="009835EF" w:rsidP="00F336ED">
      <w:pPr>
        <w:autoSpaceDN w:val="0"/>
        <w:spacing w:before="120" w:after="0"/>
        <w:jc w:val="both"/>
        <w:rPr>
          <w:rFonts w:ascii="Arial" w:hAnsi="Arial" w:cs="Arial"/>
          <w:sz w:val="18"/>
          <w:szCs w:val="18"/>
          <w:lang w:val="en"/>
        </w:rPr>
      </w:pPr>
      <w:r w:rsidRPr="00F336ED">
        <w:rPr>
          <w:rStyle w:val="volume"/>
          <w:rFonts w:ascii="Arial" w:hAnsi="Arial" w:cs="Arial"/>
          <w:iCs/>
          <w:sz w:val="18"/>
          <w:szCs w:val="18"/>
          <w:vertAlign w:val="superscript"/>
          <w:lang w:val="en"/>
        </w:rPr>
        <w:t xml:space="preserve"># </w:t>
      </w:r>
      <w:r w:rsidRPr="00F336ED">
        <w:rPr>
          <w:rStyle w:val="volume"/>
          <w:rFonts w:ascii="Arial" w:hAnsi="Arial" w:cs="Arial"/>
          <w:iCs/>
          <w:sz w:val="18"/>
          <w:szCs w:val="18"/>
          <w:lang w:val="en"/>
        </w:rPr>
        <w:t>Regional lymph nodes include the pelvic, obturator, internal iliac (hypogastric), external iliac, common iliac, para-aortic, presacral, and parametrial lymph nodes.</w:t>
      </w:r>
      <w:r w:rsidRPr="00F336ED">
        <w:rPr>
          <w:rFonts w:ascii="Arial" w:hAnsi="Arial" w:cs="Arial"/>
          <w:sz w:val="18"/>
          <w:szCs w:val="18"/>
          <w:lang w:val="en"/>
        </w:rPr>
        <w:t xml:space="preserve"> </w:t>
      </w:r>
      <w:r w:rsidRPr="00F336ED">
        <w:rPr>
          <w:rStyle w:val="volume"/>
          <w:rFonts w:ascii="Arial" w:hAnsi="Arial" w:cs="Arial"/>
          <w:iCs/>
          <w:sz w:val="18"/>
          <w:szCs w:val="18"/>
          <w:u w:val="single"/>
          <w:lang w:val="en"/>
        </w:rPr>
        <w:t>Even one</w:t>
      </w:r>
      <w:r w:rsidRPr="00F336ED">
        <w:rPr>
          <w:rStyle w:val="volume"/>
          <w:rFonts w:ascii="Arial" w:hAnsi="Arial" w:cs="Arial"/>
          <w:iCs/>
          <w:sz w:val="18"/>
          <w:szCs w:val="18"/>
          <w:lang w:val="en"/>
        </w:rPr>
        <w:t xml:space="preserve"> metastasis &gt;2.0 mm would qualify the classification as pN1a and pN2a.</w:t>
      </w:r>
    </w:p>
    <w:p w14:paraId="356C290F" w14:textId="77777777" w:rsidR="006D6C21" w:rsidRPr="00396F6D" w:rsidRDefault="009835EF" w:rsidP="00982649">
      <w:pPr>
        <w:autoSpaceDN w:val="0"/>
        <w:spacing w:after="0"/>
        <w:rPr>
          <w:rFonts w:ascii="Arial" w:hAnsi="Arial" w:cs="Arial"/>
          <w:sz w:val="20"/>
          <w:szCs w:val="20"/>
          <w:lang w:val="en"/>
        </w:rPr>
      </w:pPr>
      <w:r w:rsidRPr="00396F6D">
        <w:rPr>
          <w:rStyle w:val="volume"/>
          <w:rFonts w:ascii="Arial" w:hAnsi="Arial" w:cs="Arial"/>
          <w:iCs/>
          <w:sz w:val="20"/>
          <w:szCs w:val="20"/>
          <w:lang w:val="en"/>
        </w:rPr>
        <w:t> </w:t>
      </w:r>
    </w:p>
    <w:p w14:paraId="116FF872" w14:textId="2B025116" w:rsidR="006D6C21" w:rsidRDefault="009835EF" w:rsidP="00982649">
      <w:pPr>
        <w:keepNext/>
        <w:tabs>
          <w:tab w:val="left" w:pos="360"/>
        </w:tabs>
        <w:autoSpaceDN w:val="0"/>
        <w:spacing w:after="0"/>
        <w:outlineLvl w:val="1"/>
        <w:rPr>
          <w:rFonts w:ascii="Arial" w:hAnsi="Arial" w:cs="Arial"/>
          <w:bCs/>
          <w:sz w:val="20"/>
          <w:szCs w:val="20"/>
          <w:u w:val="single"/>
          <w:lang w:val="x-none" w:eastAsia="x-none"/>
        </w:rPr>
      </w:pPr>
      <w:r w:rsidRPr="00396F6D">
        <w:rPr>
          <w:rFonts w:ascii="Arial" w:hAnsi="Arial" w:cs="Arial"/>
          <w:bCs/>
          <w:sz w:val="20"/>
          <w:szCs w:val="20"/>
          <w:u w:val="single"/>
          <w:lang w:val="x-none" w:eastAsia="x-none"/>
        </w:rPr>
        <w:lastRenderedPageBreak/>
        <w:t>Distant Metastasis (M): TNM Staging System</w:t>
      </w:r>
    </w:p>
    <w:p w14:paraId="12ED7D41" w14:textId="77777777" w:rsidR="00F336ED" w:rsidRPr="00396F6D" w:rsidRDefault="00F336ED" w:rsidP="00982649">
      <w:pPr>
        <w:keepNext/>
        <w:tabs>
          <w:tab w:val="left" w:pos="360"/>
        </w:tabs>
        <w:autoSpaceDN w:val="0"/>
        <w:spacing w:after="0"/>
        <w:outlineLvl w:val="1"/>
        <w:rPr>
          <w:rFonts w:ascii="Arial" w:hAnsi="Arial" w:cs="Arial"/>
          <w:sz w:val="20"/>
          <w:szCs w:val="20"/>
          <w:lang w:val="en"/>
        </w:rPr>
      </w:pPr>
    </w:p>
    <w:p w14:paraId="0F9AF8A5" w14:textId="77777777" w:rsidR="006D6C21" w:rsidRPr="00396F6D" w:rsidRDefault="009835EF" w:rsidP="00982649">
      <w:pPr>
        <w:keepNext/>
        <w:tabs>
          <w:tab w:val="left" w:pos="1440"/>
        </w:tabs>
        <w:autoSpaceDN w:val="0"/>
        <w:spacing w:after="0"/>
        <w:rPr>
          <w:rFonts w:ascii="Arial" w:hAnsi="Arial" w:cs="Arial"/>
          <w:sz w:val="20"/>
          <w:szCs w:val="20"/>
          <w:lang w:val="en"/>
        </w:rPr>
      </w:pPr>
      <w:r w:rsidRPr="00396F6D">
        <w:rPr>
          <w:rFonts w:ascii="Arial" w:hAnsi="Arial" w:cs="Arial"/>
          <w:sz w:val="20"/>
          <w:szCs w:val="20"/>
          <w:lang w:val="en"/>
        </w:rPr>
        <w:tab/>
        <w:t>FIGO</w:t>
      </w:r>
    </w:p>
    <w:p w14:paraId="47419381" w14:textId="77777777" w:rsidR="006D6C21" w:rsidRPr="00396F6D" w:rsidRDefault="009835EF" w:rsidP="00982649">
      <w:pPr>
        <w:keepNext/>
        <w:tabs>
          <w:tab w:val="left" w:pos="1440"/>
          <w:tab w:val="left" w:pos="2700"/>
        </w:tabs>
        <w:autoSpaceDN w:val="0"/>
        <w:spacing w:after="0"/>
        <w:outlineLvl w:val="3"/>
        <w:rPr>
          <w:rFonts w:ascii="Arial" w:hAnsi="Arial" w:cs="Arial"/>
          <w:sz w:val="20"/>
          <w:szCs w:val="20"/>
          <w:lang w:val="en"/>
        </w:rPr>
      </w:pPr>
      <w:r w:rsidRPr="00396F6D">
        <w:rPr>
          <w:rFonts w:ascii="Arial" w:hAnsi="Arial" w:cs="Arial"/>
          <w:sz w:val="20"/>
          <w:szCs w:val="20"/>
          <w:u w:val="single"/>
          <w:lang w:val="en"/>
        </w:rPr>
        <w:t>M Category</w:t>
      </w:r>
      <w:r w:rsidRPr="00396F6D">
        <w:rPr>
          <w:rFonts w:ascii="Arial" w:hAnsi="Arial" w:cs="Arial"/>
          <w:sz w:val="20"/>
          <w:szCs w:val="20"/>
          <w:u w:val="single"/>
          <w:lang w:val="en"/>
        </w:rPr>
        <w:tab/>
        <w:t>Stage</w:t>
      </w:r>
      <w:r w:rsidRPr="00396F6D">
        <w:rPr>
          <w:rFonts w:ascii="Arial" w:hAnsi="Arial" w:cs="Arial"/>
          <w:sz w:val="20"/>
          <w:szCs w:val="20"/>
          <w:u w:val="single"/>
          <w:lang w:val="en"/>
        </w:rPr>
        <w:tab/>
        <w:t>Definition</w:t>
      </w:r>
    </w:p>
    <w:p w14:paraId="39C4933B" w14:textId="68823037" w:rsidR="006D6C21" w:rsidRPr="00396F6D" w:rsidRDefault="009835EF" w:rsidP="00982649">
      <w:pPr>
        <w:tabs>
          <w:tab w:val="left" w:pos="1440"/>
        </w:tabs>
        <w:autoSpaceDN w:val="0"/>
        <w:spacing w:after="0"/>
        <w:ind w:left="2700" w:hanging="2700"/>
        <w:rPr>
          <w:rFonts w:ascii="Arial" w:hAnsi="Arial" w:cs="Arial"/>
          <w:sz w:val="20"/>
          <w:szCs w:val="20"/>
          <w:lang w:val="en"/>
        </w:rPr>
      </w:pPr>
      <w:r w:rsidRPr="00396F6D">
        <w:rPr>
          <w:rFonts w:ascii="Arial" w:hAnsi="Arial" w:cs="Arial"/>
          <w:sz w:val="20"/>
          <w:szCs w:val="20"/>
          <w:lang w:val="en"/>
        </w:rPr>
        <w:t>M0</w:t>
      </w:r>
      <w:r w:rsidR="00F336ED">
        <w:rPr>
          <w:rFonts w:ascii="Arial" w:hAnsi="Arial" w:cs="Arial"/>
          <w:sz w:val="20"/>
          <w:szCs w:val="20"/>
          <w:lang w:val="en"/>
        </w:rPr>
        <w:tab/>
      </w:r>
      <w:r w:rsidR="00F336ED">
        <w:rPr>
          <w:rFonts w:ascii="Arial" w:hAnsi="Arial" w:cs="Arial"/>
          <w:sz w:val="20"/>
          <w:szCs w:val="20"/>
          <w:lang w:val="en"/>
        </w:rPr>
        <w:tab/>
      </w:r>
      <w:r w:rsidRPr="00396F6D">
        <w:rPr>
          <w:rFonts w:ascii="Arial" w:hAnsi="Arial" w:cs="Arial"/>
          <w:sz w:val="20"/>
          <w:szCs w:val="20"/>
          <w:lang w:val="en"/>
        </w:rPr>
        <w:t>No distant metastasis</w:t>
      </w:r>
    </w:p>
    <w:p w14:paraId="76024582" w14:textId="565B8212" w:rsidR="00F336ED" w:rsidRDefault="009835EF" w:rsidP="00982649">
      <w:pPr>
        <w:spacing w:after="0"/>
        <w:rPr>
          <w:rFonts w:ascii="Arial" w:hAnsi="Arial" w:cs="Arial"/>
          <w:sz w:val="20"/>
          <w:szCs w:val="20"/>
          <w:lang w:val="en"/>
        </w:rPr>
      </w:pPr>
      <w:r w:rsidRPr="00396F6D">
        <w:rPr>
          <w:rFonts w:ascii="Arial" w:hAnsi="Arial" w:cs="Arial"/>
          <w:sz w:val="20"/>
          <w:szCs w:val="20"/>
          <w:lang w:val="en"/>
        </w:rPr>
        <w:t>M1</w:t>
      </w:r>
      <w:r w:rsidRPr="00396F6D">
        <w:rPr>
          <w:rFonts w:ascii="Arial" w:hAnsi="Arial" w:cs="Arial"/>
          <w:sz w:val="20"/>
          <w:szCs w:val="20"/>
          <w:lang w:val="en"/>
        </w:rPr>
        <w:tab/>
      </w:r>
      <w:r w:rsidR="00F336ED">
        <w:rPr>
          <w:rFonts w:ascii="Arial" w:hAnsi="Arial" w:cs="Arial"/>
          <w:sz w:val="20"/>
          <w:szCs w:val="20"/>
          <w:lang w:val="en"/>
        </w:rPr>
        <w:tab/>
      </w:r>
      <w:r w:rsidRPr="00396F6D">
        <w:rPr>
          <w:rFonts w:ascii="Arial" w:hAnsi="Arial" w:cs="Arial"/>
          <w:sz w:val="20"/>
          <w:szCs w:val="20"/>
          <w:lang w:val="en"/>
        </w:rPr>
        <w:t>IVB</w:t>
      </w:r>
      <w:r w:rsidR="00F336ED">
        <w:rPr>
          <w:rFonts w:ascii="Arial" w:hAnsi="Arial" w:cs="Arial"/>
          <w:sz w:val="20"/>
          <w:szCs w:val="20"/>
          <w:lang w:val="en"/>
        </w:rPr>
        <w:tab/>
        <w:t xml:space="preserve">          </w:t>
      </w:r>
      <w:r w:rsidRPr="00396F6D">
        <w:rPr>
          <w:rFonts w:ascii="Arial" w:hAnsi="Arial" w:cs="Arial"/>
          <w:sz w:val="20"/>
          <w:szCs w:val="20"/>
          <w:lang w:val="en"/>
        </w:rPr>
        <w:t xml:space="preserve">Distant metastasis (includes metastasis to abdominal lymph nodes [other </w:t>
      </w:r>
    </w:p>
    <w:p w14:paraId="50CBE0F0" w14:textId="77777777" w:rsidR="00F336ED" w:rsidRDefault="00F336ED" w:rsidP="00F336ED">
      <w:pPr>
        <w:spacing w:after="0"/>
        <w:ind w:left="1440" w:firstLine="720"/>
        <w:rPr>
          <w:rFonts w:ascii="Arial" w:hAnsi="Arial" w:cs="Arial"/>
          <w:sz w:val="20"/>
          <w:szCs w:val="20"/>
          <w:lang w:val="en"/>
        </w:rPr>
      </w:pPr>
      <w:r>
        <w:rPr>
          <w:rFonts w:ascii="Arial" w:hAnsi="Arial" w:cs="Arial"/>
          <w:sz w:val="20"/>
          <w:szCs w:val="20"/>
          <w:lang w:val="en"/>
        </w:rPr>
        <w:t xml:space="preserve">          </w:t>
      </w:r>
      <w:r w:rsidR="009835EF" w:rsidRPr="00396F6D">
        <w:rPr>
          <w:rFonts w:ascii="Arial" w:hAnsi="Arial" w:cs="Arial"/>
          <w:sz w:val="20"/>
          <w:szCs w:val="20"/>
          <w:lang w:val="en"/>
        </w:rPr>
        <w:t>than para-aortic], and/or inguinal lymph nodes, intraperitoneal disease,</w:t>
      </w:r>
      <w:r>
        <w:rPr>
          <w:rFonts w:ascii="Arial" w:hAnsi="Arial" w:cs="Arial"/>
          <w:sz w:val="20"/>
          <w:szCs w:val="20"/>
          <w:lang w:val="en"/>
        </w:rPr>
        <w:t xml:space="preserve"> </w:t>
      </w:r>
    </w:p>
    <w:p w14:paraId="0683DF1A" w14:textId="77777777" w:rsidR="00F336ED" w:rsidRDefault="00F336ED" w:rsidP="00F336ED">
      <w:pPr>
        <w:spacing w:after="0"/>
        <w:ind w:left="2160"/>
        <w:rPr>
          <w:rFonts w:ascii="Arial" w:hAnsi="Arial" w:cs="Arial"/>
          <w:sz w:val="20"/>
          <w:szCs w:val="20"/>
          <w:lang w:val="en"/>
        </w:rPr>
      </w:pPr>
      <w:r>
        <w:rPr>
          <w:rFonts w:ascii="Arial" w:hAnsi="Arial" w:cs="Arial"/>
          <w:sz w:val="20"/>
          <w:szCs w:val="20"/>
          <w:lang w:val="en"/>
        </w:rPr>
        <w:t xml:space="preserve">          </w:t>
      </w:r>
      <w:r w:rsidR="009835EF" w:rsidRPr="00396F6D">
        <w:rPr>
          <w:rFonts w:ascii="Arial" w:hAnsi="Arial" w:cs="Arial"/>
          <w:sz w:val="20"/>
          <w:szCs w:val="20"/>
          <w:lang w:val="en"/>
        </w:rPr>
        <w:t xml:space="preserve">lung, liver, or bone; excludes metastasis to vagina, pelvic serosa, or </w:t>
      </w:r>
    </w:p>
    <w:p w14:paraId="51EC54CF" w14:textId="7DC334BA" w:rsidR="006D6C21" w:rsidRPr="00396F6D" w:rsidRDefault="00F336ED" w:rsidP="00F336ED">
      <w:pPr>
        <w:spacing w:after="0"/>
        <w:ind w:left="2160"/>
        <w:rPr>
          <w:rFonts w:ascii="Arial" w:hAnsi="Arial" w:cs="Arial"/>
          <w:sz w:val="20"/>
          <w:szCs w:val="20"/>
          <w:lang w:val="en"/>
        </w:rPr>
      </w:pPr>
      <w:r>
        <w:rPr>
          <w:rFonts w:ascii="Arial" w:hAnsi="Arial" w:cs="Arial"/>
          <w:sz w:val="20"/>
          <w:szCs w:val="20"/>
          <w:lang w:val="en"/>
        </w:rPr>
        <w:t xml:space="preserve">          </w:t>
      </w:r>
      <w:r w:rsidR="009835EF" w:rsidRPr="00396F6D">
        <w:rPr>
          <w:rFonts w:ascii="Arial" w:hAnsi="Arial" w:cs="Arial"/>
          <w:sz w:val="20"/>
          <w:szCs w:val="20"/>
          <w:lang w:val="en"/>
        </w:rPr>
        <w:t>adnexa)</w:t>
      </w:r>
    </w:p>
    <w:p w14:paraId="38D4B9C3" w14:textId="77777777" w:rsidR="00F336ED" w:rsidRDefault="009835EF" w:rsidP="00F336ED">
      <w:pPr>
        <w:spacing w:after="0" w:line="240" w:lineRule="auto"/>
        <w:contextualSpacing/>
        <w:rPr>
          <w:rFonts w:ascii="Arial" w:eastAsia="Times New Roman" w:hAnsi="Arial" w:cs="Arial"/>
          <w:sz w:val="20"/>
          <w:szCs w:val="20"/>
          <w:lang w:val="en"/>
        </w:rPr>
      </w:pPr>
      <w:r w:rsidRPr="00396F6D">
        <w:rPr>
          <w:rFonts w:ascii="Arial" w:eastAsia="Times New Roman" w:hAnsi="Arial" w:cs="Arial"/>
          <w:sz w:val="20"/>
          <w:szCs w:val="20"/>
          <w:lang w:val="en"/>
        </w:rPr>
        <w:t>References</w:t>
      </w:r>
    </w:p>
    <w:p w14:paraId="680831AF" w14:textId="77777777" w:rsidR="00F336ED" w:rsidRPr="00F336ED" w:rsidRDefault="009835EF" w:rsidP="00F336ED">
      <w:pPr>
        <w:pStyle w:val="ListParagraph"/>
        <w:numPr>
          <w:ilvl w:val="0"/>
          <w:numId w:val="16"/>
        </w:numPr>
        <w:spacing w:after="0" w:line="240" w:lineRule="auto"/>
        <w:rPr>
          <w:rFonts w:ascii="Arial" w:eastAsia="Times New Roman" w:hAnsi="Arial" w:cs="Arial"/>
          <w:sz w:val="20"/>
          <w:szCs w:val="20"/>
          <w:lang w:val="en"/>
        </w:rPr>
      </w:pPr>
      <w:r w:rsidRPr="00F336ED">
        <w:rPr>
          <w:rFonts w:ascii="Arial" w:hAnsi="Arial" w:cs="Arial"/>
          <w:sz w:val="20"/>
          <w:szCs w:val="20"/>
          <w:lang w:val="en"/>
        </w:rPr>
        <w:t xml:space="preserve">Amin MB, Edge SB, Greene FL, et al, eds. </w:t>
      </w:r>
      <w:r w:rsidRPr="00F336ED">
        <w:rPr>
          <w:rStyle w:val="volume"/>
          <w:rFonts w:ascii="Arial" w:hAnsi="Arial" w:cs="Arial"/>
          <w:sz w:val="20"/>
          <w:szCs w:val="20"/>
          <w:lang w:val="en"/>
        </w:rPr>
        <w:t>AJCC Cancer Staging Manual</w:t>
      </w:r>
      <w:r w:rsidRPr="00F336ED">
        <w:rPr>
          <w:rFonts w:ascii="Arial" w:hAnsi="Arial" w:cs="Arial"/>
          <w:sz w:val="20"/>
          <w:szCs w:val="20"/>
          <w:lang w:val="en"/>
        </w:rPr>
        <w:t>. 8th ed. New York, NY: Springer; 2017.</w:t>
      </w:r>
    </w:p>
    <w:p w14:paraId="643AE8D3" w14:textId="77777777" w:rsidR="00F336ED" w:rsidRPr="00F336ED" w:rsidRDefault="009835EF" w:rsidP="00F336ED">
      <w:pPr>
        <w:pStyle w:val="ListParagraph"/>
        <w:numPr>
          <w:ilvl w:val="0"/>
          <w:numId w:val="16"/>
        </w:numPr>
        <w:spacing w:after="0" w:line="240" w:lineRule="auto"/>
        <w:rPr>
          <w:rFonts w:ascii="Arial" w:eastAsia="Times New Roman" w:hAnsi="Arial" w:cs="Arial"/>
          <w:sz w:val="20"/>
          <w:szCs w:val="20"/>
          <w:lang w:val="en"/>
        </w:rPr>
      </w:pPr>
      <w:r w:rsidRPr="00F336ED">
        <w:rPr>
          <w:rFonts w:ascii="Arial" w:hAnsi="Arial" w:cs="Arial"/>
          <w:sz w:val="20"/>
          <w:szCs w:val="20"/>
          <w:lang w:val="en"/>
        </w:rPr>
        <w:t xml:space="preserve">Brierley JD, </w:t>
      </w:r>
      <w:proofErr w:type="spellStart"/>
      <w:r w:rsidRPr="00F336ED">
        <w:rPr>
          <w:rFonts w:ascii="Arial" w:hAnsi="Arial" w:cs="Arial"/>
          <w:sz w:val="20"/>
          <w:szCs w:val="20"/>
          <w:lang w:val="en"/>
        </w:rPr>
        <w:t>Gospodarowicz</w:t>
      </w:r>
      <w:proofErr w:type="spellEnd"/>
      <w:r w:rsidRPr="00F336ED">
        <w:rPr>
          <w:rFonts w:ascii="Arial" w:hAnsi="Arial" w:cs="Arial"/>
          <w:sz w:val="20"/>
          <w:szCs w:val="20"/>
          <w:lang w:val="en"/>
        </w:rPr>
        <w:t xml:space="preserve"> MK, Wittekind C, et al, eds. </w:t>
      </w:r>
      <w:r w:rsidRPr="00F336ED">
        <w:rPr>
          <w:rStyle w:val="volume"/>
          <w:rFonts w:ascii="Arial" w:hAnsi="Arial" w:cs="Arial"/>
          <w:sz w:val="20"/>
          <w:szCs w:val="20"/>
          <w:lang w:val="en"/>
        </w:rPr>
        <w:t xml:space="preserve">TNM Classification of Malignant </w:t>
      </w:r>
      <w:proofErr w:type="spellStart"/>
      <w:r w:rsidRPr="00F336ED">
        <w:rPr>
          <w:rStyle w:val="volume"/>
          <w:rFonts w:ascii="Arial" w:hAnsi="Arial" w:cs="Arial"/>
          <w:sz w:val="20"/>
          <w:szCs w:val="20"/>
          <w:lang w:val="en"/>
        </w:rPr>
        <w:t>Tumours</w:t>
      </w:r>
      <w:proofErr w:type="spellEnd"/>
      <w:r w:rsidRPr="00F336ED">
        <w:rPr>
          <w:rFonts w:ascii="Arial" w:hAnsi="Arial" w:cs="Arial"/>
          <w:sz w:val="20"/>
          <w:szCs w:val="20"/>
          <w:lang w:val="en"/>
        </w:rPr>
        <w:t>. 8th ed. Oxford, UK: Wiley; 2016.</w:t>
      </w:r>
    </w:p>
    <w:p w14:paraId="144DBEAE" w14:textId="77777777" w:rsidR="00F336ED" w:rsidRDefault="009835EF" w:rsidP="00F336ED">
      <w:pPr>
        <w:pStyle w:val="ListParagraph"/>
        <w:numPr>
          <w:ilvl w:val="0"/>
          <w:numId w:val="16"/>
        </w:numPr>
        <w:spacing w:after="0" w:line="240" w:lineRule="auto"/>
        <w:rPr>
          <w:rFonts w:ascii="Arial" w:eastAsia="Times New Roman" w:hAnsi="Arial" w:cs="Arial"/>
          <w:sz w:val="20"/>
          <w:szCs w:val="20"/>
          <w:lang w:val="en"/>
        </w:rPr>
      </w:pPr>
      <w:r w:rsidRPr="00F336ED">
        <w:rPr>
          <w:rFonts w:ascii="Arial" w:eastAsia="Times New Roman" w:hAnsi="Arial" w:cs="Arial"/>
          <w:sz w:val="20"/>
          <w:szCs w:val="20"/>
          <w:lang w:val="en"/>
        </w:rPr>
        <w:t xml:space="preserve">FIGO Cancer Report. Cancer of the corpus uteri. </w:t>
      </w:r>
      <w:r w:rsidRPr="00F336ED">
        <w:rPr>
          <w:rStyle w:val="volume"/>
          <w:rFonts w:ascii="Arial" w:eastAsia="Times New Roman" w:hAnsi="Arial" w:cs="Arial"/>
          <w:sz w:val="20"/>
          <w:szCs w:val="20"/>
          <w:lang w:val="en"/>
        </w:rPr>
        <w:t xml:space="preserve">Int J </w:t>
      </w:r>
      <w:proofErr w:type="spellStart"/>
      <w:r w:rsidRPr="00F336ED">
        <w:rPr>
          <w:rStyle w:val="volume"/>
          <w:rFonts w:ascii="Arial" w:eastAsia="Times New Roman" w:hAnsi="Arial" w:cs="Arial"/>
          <w:sz w:val="20"/>
          <w:szCs w:val="20"/>
          <w:lang w:val="en"/>
        </w:rPr>
        <w:t>Gynecol</w:t>
      </w:r>
      <w:proofErr w:type="spellEnd"/>
      <w:r w:rsidRPr="00F336ED">
        <w:rPr>
          <w:rStyle w:val="volume"/>
          <w:rFonts w:ascii="Arial" w:eastAsia="Times New Roman" w:hAnsi="Arial" w:cs="Arial"/>
          <w:sz w:val="20"/>
          <w:szCs w:val="20"/>
          <w:lang w:val="en"/>
        </w:rPr>
        <w:t xml:space="preserve"> Obstet</w:t>
      </w:r>
      <w:r w:rsidRPr="00F336ED">
        <w:rPr>
          <w:rFonts w:ascii="Arial" w:eastAsia="Times New Roman" w:hAnsi="Arial" w:cs="Arial"/>
          <w:sz w:val="20"/>
          <w:szCs w:val="20"/>
          <w:lang w:val="en"/>
        </w:rPr>
        <w:t>. 2018;143(suppl 2):37-50.</w:t>
      </w:r>
    </w:p>
    <w:p w14:paraId="35A591FE" w14:textId="77777777" w:rsidR="00F336ED" w:rsidRPr="00F336ED" w:rsidRDefault="009835EF" w:rsidP="00F336ED">
      <w:pPr>
        <w:pStyle w:val="ListParagraph"/>
        <w:numPr>
          <w:ilvl w:val="0"/>
          <w:numId w:val="16"/>
        </w:numPr>
        <w:spacing w:after="0" w:line="240" w:lineRule="auto"/>
        <w:rPr>
          <w:rFonts w:ascii="Arial" w:eastAsia="Times New Roman" w:hAnsi="Arial" w:cs="Arial"/>
          <w:sz w:val="20"/>
          <w:szCs w:val="20"/>
          <w:lang w:val="en"/>
        </w:rPr>
      </w:pPr>
      <w:r w:rsidRPr="00F336ED">
        <w:rPr>
          <w:rFonts w:ascii="Arial" w:hAnsi="Arial" w:cs="Arial"/>
          <w:sz w:val="20"/>
          <w:szCs w:val="20"/>
          <w:lang w:val="en"/>
        </w:rPr>
        <w:t>Abu-</w:t>
      </w:r>
      <w:proofErr w:type="spellStart"/>
      <w:r w:rsidRPr="00F336ED">
        <w:rPr>
          <w:rFonts w:ascii="Arial" w:hAnsi="Arial" w:cs="Arial"/>
          <w:sz w:val="20"/>
          <w:szCs w:val="20"/>
          <w:lang w:val="en"/>
        </w:rPr>
        <w:t>Rustum</w:t>
      </w:r>
      <w:proofErr w:type="spellEnd"/>
      <w:r w:rsidRPr="00F336ED">
        <w:rPr>
          <w:rFonts w:ascii="Arial" w:hAnsi="Arial" w:cs="Arial"/>
          <w:sz w:val="20"/>
          <w:szCs w:val="20"/>
          <w:lang w:val="en"/>
        </w:rPr>
        <w:t xml:space="preserve"> NR. Sentinel lymph node mapping for endometrial cancer: a modern approach to surgical staging. </w:t>
      </w:r>
      <w:r w:rsidRPr="00F336ED">
        <w:rPr>
          <w:rStyle w:val="volume"/>
          <w:rFonts w:ascii="Arial" w:hAnsi="Arial" w:cs="Arial"/>
          <w:sz w:val="20"/>
          <w:szCs w:val="20"/>
          <w:lang w:val="en"/>
        </w:rPr>
        <w:t xml:space="preserve">J Natl </w:t>
      </w:r>
      <w:proofErr w:type="spellStart"/>
      <w:r w:rsidRPr="00F336ED">
        <w:rPr>
          <w:rStyle w:val="volume"/>
          <w:rFonts w:ascii="Arial" w:hAnsi="Arial" w:cs="Arial"/>
          <w:sz w:val="20"/>
          <w:szCs w:val="20"/>
          <w:lang w:val="en"/>
        </w:rPr>
        <w:t>Compr</w:t>
      </w:r>
      <w:proofErr w:type="spellEnd"/>
      <w:r w:rsidRPr="00F336ED">
        <w:rPr>
          <w:rStyle w:val="volume"/>
          <w:rFonts w:ascii="Arial" w:hAnsi="Arial" w:cs="Arial"/>
          <w:sz w:val="20"/>
          <w:szCs w:val="20"/>
          <w:lang w:val="en"/>
        </w:rPr>
        <w:t xml:space="preserve"> </w:t>
      </w:r>
      <w:proofErr w:type="spellStart"/>
      <w:r w:rsidRPr="00F336ED">
        <w:rPr>
          <w:rStyle w:val="volume"/>
          <w:rFonts w:ascii="Arial" w:hAnsi="Arial" w:cs="Arial"/>
          <w:sz w:val="20"/>
          <w:szCs w:val="20"/>
          <w:lang w:val="en"/>
        </w:rPr>
        <w:t>Canc</w:t>
      </w:r>
      <w:proofErr w:type="spellEnd"/>
      <w:r w:rsidRPr="00F336ED">
        <w:rPr>
          <w:rStyle w:val="volume"/>
          <w:rFonts w:ascii="Arial" w:hAnsi="Arial" w:cs="Arial"/>
          <w:sz w:val="20"/>
          <w:szCs w:val="20"/>
          <w:lang w:val="en"/>
        </w:rPr>
        <w:t xml:space="preserve"> </w:t>
      </w:r>
      <w:proofErr w:type="spellStart"/>
      <w:r w:rsidRPr="00F336ED">
        <w:rPr>
          <w:rStyle w:val="volume"/>
          <w:rFonts w:ascii="Arial" w:hAnsi="Arial" w:cs="Arial"/>
          <w:sz w:val="20"/>
          <w:szCs w:val="20"/>
          <w:lang w:val="en"/>
        </w:rPr>
        <w:t>Netw</w:t>
      </w:r>
      <w:proofErr w:type="spellEnd"/>
      <w:r w:rsidRPr="00F336ED">
        <w:rPr>
          <w:rFonts w:ascii="Arial" w:hAnsi="Arial" w:cs="Arial"/>
          <w:sz w:val="20"/>
          <w:szCs w:val="20"/>
          <w:lang w:val="en"/>
        </w:rPr>
        <w:t>. 2014;12:288-97.</w:t>
      </w:r>
    </w:p>
    <w:p w14:paraId="49763598" w14:textId="352A5FAF" w:rsidR="006D6C21" w:rsidRPr="00F336ED" w:rsidRDefault="009835EF" w:rsidP="00F336ED">
      <w:pPr>
        <w:pStyle w:val="ListParagraph"/>
        <w:numPr>
          <w:ilvl w:val="0"/>
          <w:numId w:val="16"/>
        </w:numPr>
        <w:spacing w:after="0" w:line="240" w:lineRule="auto"/>
        <w:rPr>
          <w:rFonts w:ascii="Arial" w:eastAsia="Times New Roman" w:hAnsi="Arial" w:cs="Arial"/>
          <w:sz w:val="20"/>
          <w:szCs w:val="20"/>
          <w:lang w:val="en"/>
        </w:rPr>
      </w:pPr>
      <w:proofErr w:type="spellStart"/>
      <w:r w:rsidRPr="00F336ED">
        <w:rPr>
          <w:rFonts w:ascii="Arial" w:eastAsia="Times New Roman" w:hAnsi="Arial" w:cs="Arial"/>
          <w:sz w:val="20"/>
          <w:szCs w:val="20"/>
          <w:lang w:val="en"/>
        </w:rPr>
        <w:t>Euscher</w:t>
      </w:r>
      <w:proofErr w:type="spellEnd"/>
      <w:r w:rsidRPr="00F336ED">
        <w:rPr>
          <w:rFonts w:ascii="Arial" w:eastAsia="Times New Roman" w:hAnsi="Arial" w:cs="Arial"/>
          <w:sz w:val="20"/>
          <w:szCs w:val="20"/>
          <w:lang w:val="en"/>
        </w:rPr>
        <w:t xml:space="preserve"> E, Sui D, Soliman P, et al. </w:t>
      </w:r>
      <w:proofErr w:type="spellStart"/>
      <w:r w:rsidRPr="00F336ED">
        <w:rPr>
          <w:rFonts w:ascii="Arial" w:eastAsia="Times New Roman" w:hAnsi="Arial" w:cs="Arial"/>
          <w:sz w:val="20"/>
          <w:szCs w:val="20"/>
          <w:lang w:val="en"/>
        </w:rPr>
        <w:t>Ultrastaging</w:t>
      </w:r>
      <w:proofErr w:type="spellEnd"/>
      <w:r w:rsidRPr="00F336ED">
        <w:rPr>
          <w:rFonts w:ascii="Arial" w:eastAsia="Times New Roman" w:hAnsi="Arial" w:cs="Arial"/>
          <w:sz w:val="20"/>
          <w:szCs w:val="20"/>
          <w:lang w:val="en"/>
        </w:rPr>
        <w:t xml:space="preserve"> of sentinel lymph nodes in endometrial carcinoma according to use of 2 different methods. </w:t>
      </w:r>
      <w:r w:rsidRPr="00F336ED">
        <w:rPr>
          <w:rStyle w:val="volume"/>
          <w:rFonts w:ascii="Arial" w:eastAsia="Times New Roman" w:hAnsi="Arial" w:cs="Arial"/>
          <w:sz w:val="20"/>
          <w:szCs w:val="20"/>
          <w:lang w:val="en"/>
        </w:rPr>
        <w:t xml:space="preserve">Int J </w:t>
      </w:r>
      <w:proofErr w:type="spellStart"/>
      <w:r w:rsidRPr="00F336ED">
        <w:rPr>
          <w:rStyle w:val="volume"/>
          <w:rFonts w:ascii="Arial" w:eastAsia="Times New Roman" w:hAnsi="Arial" w:cs="Arial"/>
          <w:sz w:val="20"/>
          <w:szCs w:val="20"/>
          <w:lang w:val="en"/>
        </w:rPr>
        <w:t>Gynecol</w:t>
      </w:r>
      <w:proofErr w:type="spellEnd"/>
      <w:r w:rsidRPr="00F336ED">
        <w:rPr>
          <w:rStyle w:val="volume"/>
          <w:rFonts w:ascii="Arial" w:eastAsia="Times New Roman" w:hAnsi="Arial" w:cs="Arial"/>
          <w:sz w:val="20"/>
          <w:szCs w:val="20"/>
          <w:lang w:val="en"/>
        </w:rPr>
        <w:t xml:space="preserve"> </w:t>
      </w:r>
      <w:proofErr w:type="spellStart"/>
      <w:r w:rsidRPr="00F336ED">
        <w:rPr>
          <w:rStyle w:val="volume"/>
          <w:rFonts w:ascii="Arial" w:eastAsia="Times New Roman" w:hAnsi="Arial" w:cs="Arial"/>
          <w:sz w:val="20"/>
          <w:szCs w:val="20"/>
          <w:lang w:val="en"/>
        </w:rPr>
        <w:t>Pathol</w:t>
      </w:r>
      <w:proofErr w:type="spellEnd"/>
      <w:r w:rsidRPr="00F336ED">
        <w:rPr>
          <w:rFonts w:ascii="Arial" w:eastAsia="Times New Roman" w:hAnsi="Arial" w:cs="Arial"/>
          <w:sz w:val="20"/>
          <w:szCs w:val="20"/>
          <w:lang w:val="en"/>
        </w:rPr>
        <w:t>. 2018;37:242-251.</w:t>
      </w:r>
    </w:p>
    <w:p w14:paraId="15BF808E" w14:textId="77777777" w:rsidR="00F336ED" w:rsidRDefault="00F336ED">
      <w:pPr>
        <w:spacing w:after="0"/>
        <w:rPr>
          <w:rFonts w:ascii="Arial" w:eastAsia="Times New Roman" w:hAnsi="Arial" w:cs="Arial"/>
          <w:b/>
          <w:bCs/>
          <w:sz w:val="20"/>
          <w:szCs w:val="20"/>
          <w:lang w:val="en"/>
        </w:rPr>
      </w:pPr>
    </w:p>
    <w:p w14:paraId="50F9E696" w14:textId="77777777" w:rsidR="00F336ED" w:rsidRDefault="009835EF" w:rsidP="00F336ED">
      <w:pPr>
        <w:spacing w:after="0"/>
        <w:jc w:val="both"/>
        <w:rPr>
          <w:rFonts w:ascii="Arial" w:eastAsia="Times New Roman" w:hAnsi="Arial" w:cs="Arial"/>
          <w:b/>
          <w:bCs/>
          <w:sz w:val="20"/>
          <w:szCs w:val="20"/>
          <w:lang w:val="en"/>
        </w:rPr>
      </w:pPr>
      <w:r w:rsidRPr="00396F6D">
        <w:rPr>
          <w:rFonts w:ascii="Arial" w:eastAsia="Times New Roman" w:hAnsi="Arial" w:cs="Arial"/>
          <w:b/>
          <w:bCs/>
          <w:sz w:val="20"/>
          <w:szCs w:val="20"/>
          <w:lang w:val="en"/>
        </w:rPr>
        <w:t>L. Additional Findings</w:t>
      </w:r>
    </w:p>
    <w:p w14:paraId="2102E422" w14:textId="77777777" w:rsidR="00F336ED" w:rsidRDefault="009835EF" w:rsidP="00F336ED">
      <w:pPr>
        <w:spacing w:after="0"/>
        <w:jc w:val="both"/>
        <w:rPr>
          <w:rStyle w:val="Hyperlink"/>
          <w:rFonts w:ascii="Arial" w:hAnsi="Arial" w:cs="Arial"/>
          <w:sz w:val="20"/>
          <w:szCs w:val="20"/>
          <w:vertAlign w:val="superscript"/>
          <w:lang w:val="en"/>
        </w:rPr>
      </w:pPr>
      <w:r w:rsidRPr="00396F6D">
        <w:rPr>
          <w:rFonts w:ascii="Arial" w:hAnsi="Arial" w:cs="Arial"/>
          <w:sz w:val="20"/>
          <w:szCs w:val="20"/>
          <w:u w:val="single"/>
          <w:lang w:val="en"/>
        </w:rPr>
        <w:t>Atypical Hyperplasia/Endometrioid Intraepithelial Neoplasia</w:t>
      </w:r>
      <w:hyperlink w:anchor="7848" w:tooltip="Matias-Guiu X, Oliva E, McCluggage WG, et al. Tumours of the uterine corpus. In: WHO Classification of Tumours Editorial Board. Female genital tumours [Internet]. Lyon (France): International Agency for Research on Cancer; 2020 [cited 2020 Nov 20]. (WHO classi" w:history="1">
        <w:r w:rsidRPr="00396F6D">
          <w:rPr>
            <w:rStyle w:val="Hyperlink"/>
            <w:rFonts w:ascii="Arial" w:hAnsi="Arial" w:cs="Arial"/>
            <w:sz w:val="20"/>
            <w:szCs w:val="20"/>
            <w:vertAlign w:val="superscript"/>
            <w:lang w:val="en"/>
          </w:rPr>
          <w:t>1,</w:t>
        </w:r>
      </w:hyperlink>
      <w:hyperlink w:anchor="7849" w:tooltip="Mutter GL, Baak JP, Crum CP, et al. Endometrial precancer diagnosis by histopathology, clonal analysis, and computerized morphometry. J Pathol. 2000;190:462-9." w:history="1">
        <w:r w:rsidRPr="00396F6D">
          <w:rPr>
            <w:rStyle w:val="Hyperlink"/>
            <w:rFonts w:ascii="Arial" w:hAnsi="Arial" w:cs="Arial"/>
            <w:sz w:val="20"/>
            <w:szCs w:val="20"/>
            <w:vertAlign w:val="superscript"/>
            <w:lang w:val="en"/>
          </w:rPr>
          <w:t>2,</w:t>
        </w:r>
      </w:hyperlink>
      <w:hyperlink w:anchor="7850" w:tooltip="Chapel DB, Patil SA, Plagov A. Quantitative next-generation sequencing-based analysis indicates progressive accumulation of microsatellite instability between atypical hyperplasia/endometrial intraepithelial neoplasia and paired endometrioid endometrial carcin" w:history="1">
        <w:r w:rsidRPr="00396F6D">
          <w:rPr>
            <w:rStyle w:val="Hyperlink"/>
            <w:rFonts w:ascii="Arial" w:hAnsi="Arial" w:cs="Arial"/>
            <w:sz w:val="20"/>
            <w:szCs w:val="20"/>
            <w:vertAlign w:val="superscript"/>
            <w:lang w:val="en"/>
          </w:rPr>
          <w:t>3</w:t>
        </w:r>
      </w:hyperlink>
    </w:p>
    <w:p w14:paraId="57A876F7" w14:textId="00E1B245" w:rsidR="00F336ED" w:rsidRDefault="009835EF" w:rsidP="00F336ED">
      <w:pPr>
        <w:spacing w:after="0"/>
        <w:jc w:val="both"/>
        <w:rPr>
          <w:rFonts w:ascii="Arial" w:hAnsi="Arial" w:cs="Arial"/>
          <w:sz w:val="20"/>
          <w:szCs w:val="20"/>
          <w:lang w:val="en"/>
        </w:rPr>
      </w:pPr>
      <w:r w:rsidRPr="00396F6D">
        <w:rPr>
          <w:rFonts w:ascii="Arial" w:hAnsi="Arial" w:cs="Arial"/>
          <w:sz w:val="20"/>
          <w:szCs w:val="20"/>
          <w:lang w:val="en"/>
        </w:rPr>
        <w:t>It is essential to see a crowded architecture of cytologically altered glands that are distinct from both the background architecture and cytology of adjacent or entrapped normal glands from low power. The volume of crowded glands exceeds that of the stroma. In addition, there is nuclear atypia in the form of nuclear enlargement, pleomorphism, rounding, loss of polarity, and nucleoli.</w:t>
      </w:r>
      <w:hyperlink w:anchor="7848" w:tooltip="Matias-Guiu X, Oliva E, McCluggage WG, et al. Tumours of the uterine corpus. In: WHO Classification of Tumours Editorial Board. Female genital tumours [Internet]. Lyon (France): International Agency for Research on Cancer; 2020 [cited 2020 Nov 20]. (WHO classi" w:history="1">
        <w:r w:rsidRPr="00396F6D">
          <w:rPr>
            <w:rStyle w:val="Hyperlink"/>
            <w:rFonts w:ascii="Arial" w:hAnsi="Arial" w:cs="Arial"/>
            <w:sz w:val="20"/>
            <w:szCs w:val="20"/>
            <w:vertAlign w:val="superscript"/>
            <w:lang w:val="en"/>
          </w:rPr>
          <w:t>1</w:t>
        </w:r>
      </w:hyperlink>
      <w:r w:rsidRPr="00396F6D">
        <w:rPr>
          <w:rFonts w:ascii="Arial" w:hAnsi="Arial" w:cs="Arial"/>
          <w:sz w:val="20"/>
          <w:szCs w:val="20"/>
          <w:lang w:val="en"/>
        </w:rPr>
        <w:t> A size of at least 1.0 mm is recommended. Loss of immunoreactivity for PTEN, PAX2, or mismatch repair proteins may be a helpful diagnostic tool.</w:t>
      </w:r>
      <w:hyperlink w:anchor="7850" w:tooltip="Chapel DB, Patil SA, Plagov A. Quantitative next-generation sequencing-based analysis indicates progressive accumulation of microsatellite instability between atypical hyperplasia/endometrial intraepithelial neoplasia and paired endometrioid endometrial carcin" w:history="1">
        <w:r w:rsidRPr="00396F6D">
          <w:rPr>
            <w:rStyle w:val="Hyperlink"/>
            <w:rFonts w:ascii="Arial" w:hAnsi="Arial" w:cs="Arial"/>
            <w:sz w:val="20"/>
            <w:szCs w:val="20"/>
            <w:vertAlign w:val="superscript"/>
            <w:lang w:val="en"/>
          </w:rPr>
          <w:t>3</w:t>
        </w:r>
      </w:hyperlink>
      <w:r w:rsidRPr="00396F6D">
        <w:rPr>
          <w:rFonts w:ascii="Arial" w:hAnsi="Arial" w:cs="Arial"/>
          <w:sz w:val="20"/>
          <w:szCs w:val="20"/>
          <w:lang w:val="en"/>
        </w:rPr>
        <w:t> Common mimics such as metaplasia, basalis, polyp,</w:t>
      </w:r>
      <w:r w:rsidR="00607E78">
        <w:rPr>
          <w:rFonts w:ascii="Arial" w:hAnsi="Arial" w:cs="Arial"/>
          <w:sz w:val="20"/>
          <w:szCs w:val="20"/>
          <w:lang w:val="en"/>
        </w:rPr>
        <w:t xml:space="preserve"> or</w:t>
      </w:r>
      <w:r w:rsidRPr="00396F6D">
        <w:rPr>
          <w:rFonts w:ascii="Arial" w:hAnsi="Arial" w:cs="Arial"/>
          <w:sz w:val="20"/>
          <w:szCs w:val="20"/>
          <w:lang w:val="en"/>
        </w:rPr>
        <w:t xml:space="preserve"> </w:t>
      </w:r>
      <w:proofErr w:type="spellStart"/>
      <w:r w:rsidRPr="00396F6D">
        <w:rPr>
          <w:rFonts w:ascii="Arial" w:hAnsi="Arial" w:cs="Arial"/>
          <w:sz w:val="20"/>
          <w:szCs w:val="20"/>
          <w:lang w:val="en"/>
        </w:rPr>
        <w:t>dys</w:t>
      </w:r>
      <w:proofErr w:type="spellEnd"/>
      <w:r w:rsidRPr="00396F6D">
        <w:rPr>
          <w:rFonts w:ascii="Arial" w:hAnsi="Arial" w:cs="Arial"/>
          <w:sz w:val="20"/>
          <w:szCs w:val="20"/>
          <w:lang w:val="en"/>
        </w:rPr>
        <w:t>-synchronous-phase endometrium must be excluded.</w:t>
      </w:r>
    </w:p>
    <w:p w14:paraId="20A9F39E" w14:textId="77777777" w:rsidR="00F336ED" w:rsidRDefault="00F336ED" w:rsidP="00F336ED">
      <w:pPr>
        <w:spacing w:after="0"/>
        <w:jc w:val="both"/>
        <w:rPr>
          <w:rFonts w:ascii="Arial" w:hAnsi="Arial" w:cs="Arial"/>
          <w:sz w:val="20"/>
          <w:szCs w:val="20"/>
          <w:lang w:val="en"/>
        </w:rPr>
      </w:pPr>
    </w:p>
    <w:p w14:paraId="61CF4C01" w14:textId="77777777" w:rsidR="00F336ED" w:rsidRDefault="009835EF" w:rsidP="00F336ED">
      <w:pPr>
        <w:spacing w:after="0"/>
        <w:jc w:val="both"/>
        <w:rPr>
          <w:rFonts w:ascii="Arial" w:hAnsi="Arial" w:cs="Arial"/>
          <w:sz w:val="20"/>
          <w:szCs w:val="20"/>
          <w:u w:val="single"/>
          <w:lang w:val="en"/>
        </w:rPr>
      </w:pPr>
      <w:r w:rsidRPr="00396F6D">
        <w:rPr>
          <w:rFonts w:ascii="Arial" w:hAnsi="Arial" w:cs="Arial"/>
          <w:sz w:val="20"/>
          <w:szCs w:val="20"/>
          <w:u w:val="single"/>
          <w:lang w:val="en"/>
        </w:rPr>
        <w:t>Proposed criteria distinguishing Well-Differentiated Endometrioid Endometrial Adenocarcinoma from EIN or Atypical Endometrial Hyperplasia</w:t>
      </w:r>
    </w:p>
    <w:p w14:paraId="20B8A1A3" w14:textId="4A19FB6C" w:rsidR="006D6C21" w:rsidRPr="00F336ED" w:rsidRDefault="009835EF" w:rsidP="00F336ED">
      <w:pPr>
        <w:spacing w:after="0"/>
        <w:rPr>
          <w:rFonts w:ascii="Arial" w:eastAsia="Times New Roman" w:hAnsi="Arial" w:cs="Arial"/>
          <w:b/>
          <w:bCs/>
          <w:sz w:val="20"/>
          <w:szCs w:val="20"/>
          <w:lang w:val="en"/>
        </w:rPr>
      </w:pPr>
      <w:r w:rsidRPr="00396F6D">
        <w:rPr>
          <w:rFonts w:ascii="Arial" w:hAnsi="Arial" w:cs="Arial"/>
          <w:sz w:val="20"/>
          <w:szCs w:val="20"/>
          <w:lang w:val="en"/>
        </w:rPr>
        <w:t>(1)</w:t>
      </w:r>
      <w:r w:rsidRPr="00396F6D">
        <w:rPr>
          <w:rFonts w:ascii="Arial" w:hAnsi="Arial" w:cs="Arial"/>
          <w:sz w:val="20"/>
          <w:szCs w:val="20"/>
          <w:lang w:val="en"/>
        </w:rPr>
        <w:tab/>
        <w:t xml:space="preserve">Irregular infiltration of myometrium associated with an altered fibroblastic stroma (desmoplastic response), </w:t>
      </w:r>
      <w:r w:rsidRPr="00396F6D">
        <w:rPr>
          <w:rStyle w:val="volume"/>
          <w:rFonts w:ascii="Arial" w:hAnsi="Arial" w:cs="Arial"/>
          <w:b/>
          <w:bCs/>
          <w:sz w:val="20"/>
          <w:szCs w:val="20"/>
          <w:lang w:val="en"/>
        </w:rPr>
        <w:t>or </w:t>
      </w:r>
      <w:r w:rsidRPr="00396F6D">
        <w:rPr>
          <w:rFonts w:ascii="Arial" w:hAnsi="Arial" w:cs="Arial"/>
          <w:sz w:val="20"/>
          <w:szCs w:val="20"/>
          <w:lang w:val="en"/>
        </w:rPr>
        <w:br/>
        <w:t>(2)</w:t>
      </w:r>
      <w:r w:rsidRPr="00396F6D">
        <w:rPr>
          <w:rFonts w:ascii="Arial" w:hAnsi="Arial" w:cs="Arial"/>
          <w:sz w:val="20"/>
          <w:szCs w:val="20"/>
          <w:lang w:val="en"/>
        </w:rPr>
        <w:tab/>
        <w:t xml:space="preserve">Confluent glandular pattern (cribriform growth, or complex folded mazelike epithelium), </w:t>
      </w:r>
      <w:r w:rsidRPr="00396F6D">
        <w:rPr>
          <w:rStyle w:val="Strong"/>
          <w:rFonts w:ascii="Arial" w:hAnsi="Arial" w:cs="Arial"/>
          <w:sz w:val="20"/>
          <w:szCs w:val="20"/>
          <w:lang w:val="en"/>
        </w:rPr>
        <w:t>or</w:t>
      </w:r>
      <w:r w:rsidRPr="00396F6D">
        <w:rPr>
          <w:rFonts w:ascii="Arial" w:hAnsi="Arial" w:cs="Arial"/>
          <w:sz w:val="20"/>
          <w:szCs w:val="20"/>
          <w:lang w:val="en"/>
        </w:rPr>
        <w:t> </w:t>
      </w:r>
      <w:r w:rsidRPr="00396F6D">
        <w:rPr>
          <w:rFonts w:ascii="Arial" w:hAnsi="Arial" w:cs="Arial"/>
          <w:sz w:val="20"/>
          <w:szCs w:val="20"/>
          <w:lang w:val="en"/>
        </w:rPr>
        <w:br/>
        <w:t>(3)</w:t>
      </w:r>
      <w:r w:rsidRPr="00396F6D">
        <w:rPr>
          <w:rFonts w:ascii="Arial" w:hAnsi="Arial" w:cs="Arial"/>
          <w:sz w:val="20"/>
          <w:szCs w:val="20"/>
          <w:lang w:val="en"/>
        </w:rPr>
        <w:tab/>
        <w:t>Solid non-squamous epithelial growth</w:t>
      </w:r>
    </w:p>
    <w:p w14:paraId="6844A1B5" w14:textId="77777777" w:rsidR="00F336ED" w:rsidRDefault="00F336ED" w:rsidP="00F336ED">
      <w:pPr>
        <w:spacing w:after="0"/>
        <w:rPr>
          <w:rFonts w:ascii="Arial" w:eastAsia="Times New Roman" w:hAnsi="Arial" w:cs="Arial"/>
          <w:sz w:val="20"/>
          <w:szCs w:val="20"/>
          <w:lang w:val="en"/>
        </w:rPr>
      </w:pPr>
    </w:p>
    <w:p w14:paraId="661DBD75" w14:textId="68A3A02C" w:rsidR="006D6C21" w:rsidRPr="00F336ED" w:rsidRDefault="009835EF" w:rsidP="00F336ED">
      <w:pPr>
        <w:spacing w:after="0" w:line="240" w:lineRule="auto"/>
        <w:contextualSpacing/>
        <w:rPr>
          <w:rFonts w:ascii="Arial" w:eastAsia="Times New Roman" w:hAnsi="Arial" w:cs="Arial"/>
          <w:sz w:val="20"/>
          <w:szCs w:val="20"/>
          <w:lang w:val="en"/>
        </w:rPr>
      </w:pPr>
      <w:r w:rsidRPr="00F336ED">
        <w:rPr>
          <w:rFonts w:ascii="Arial" w:eastAsia="Times New Roman" w:hAnsi="Arial" w:cs="Arial"/>
          <w:sz w:val="20"/>
          <w:szCs w:val="20"/>
          <w:lang w:val="en"/>
        </w:rPr>
        <w:t>References</w:t>
      </w:r>
    </w:p>
    <w:p w14:paraId="1DFA2A24" w14:textId="77777777" w:rsidR="006D6C21" w:rsidRPr="00F336ED" w:rsidRDefault="009835EF" w:rsidP="00F336ED">
      <w:pPr>
        <w:numPr>
          <w:ilvl w:val="0"/>
          <w:numId w:val="12"/>
        </w:numPr>
        <w:spacing w:before="100" w:beforeAutospacing="1" w:after="0" w:line="240" w:lineRule="auto"/>
        <w:contextualSpacing/>
        <w:divId w:val="1066956126"/>
        <w:rPr>
          <w:rFonts w:ascii="Arial" w:eastAsia="Times New Roman" w:hAnsi="Arial" w:cs="Arial"/>
          <w:sz w:val="20"/>
          <w:szCs w:val="20"/>
          <w:lang w:val="en"/>
        </w:rPr>
      </w:pPr>
      <w:r w:rsidRPr="00F336ED">
        <w:rPr>
          <w:rFonts w:ascii="Arial" w:eastAsia="Times New Roman" w:hAnsi="Arial" w:cs="Arial"/>
          <w:sz w:val="20"/>
          <w:szCs w:val="20"/>
          <w:shd w:val="clear" w:color="auto" w:fill="FFFFFF"/>
          <w:lang w:val="en"/>
        </w:rPr>
        <w:t>Matias-</w:t>
      </w:r>
      <w:proofErr w:type="spellStart"/>
      <w:r w:rsidRPr="00F336ED">
        <w:rPr>
          <w:rFonts w:ascii="Arial" w:eastAsia="Times New Roman" w:hAnsi="Arial" w:cs="Arial"/>
          <w:sz w:val="20"/>
          <w:szCs w:val="20"/>
          <w:shd w:val="clear" w:color="auto" w:fill="FFFFFF"/>
          <w:lang w:val="en"/>
        </w:rPr>
        <w:t>Guiu</w:t>
      </w:r>
      <w:proofErr w:type="spellEnd"/>
      <w:r w:rsidRPr="00F336ED">
        <w:rPr>
          <w:rFonts w:ascii="Arial" w:eastAsia="Times New Roman" w:hAnsi="Arial" w:cs="Arial"/>
          <w:sz w:val="20"/>
          <w:szCs w:val="20"/>
          <w:shd w:val="clear" w:color="auto" w:fill="FFFFFF"/>
          <w:lang w:val="en"/>
        </w:rPr>
        <w:t xml:space="preserve"> X, Oliva E, McCluggage WG, et al. </w:t>
      </w:r>
      <w:proofErr w:type="spellStart"/>
      <w:r w:rsidRPr="00F336ED">
        <w:rPr>
          <w:rFonts w:ascii="Arial" w:eastAsia="Times New Roman" w:hAnsi="Arial" w:cs="Arial"/>
          <w:sz w:val="20"/>
          <w:szCs w:val="20"/>
          <w:shd w:val="clear" w:color="auto" w:fill="FFFFFF"/>
          <w:lang w:val="en"/>
        </w:rPr>
        <w:t>Tumours</w:t>
      </w:r>
      <w:proofErr w:type="spellEnd"/>
      <w:r w:rsidRPr="00F336ED">
        <w:rPr>
          <w:rFonts w:ascii="Arial" w:eastAsia="Times New Roman" w:hAnsi="Arial" w:cs="Arial"/>
          <w:sz w:val="20"/>
          <w:szCs w:val="20"/>
          <w:shd w:val="clear" w:color="auto" w:fill="FFFFFF"/>
          <w:lang w:val="en"/>
        </w:rPr>
        <w:t xml:space="preserve"> of the uterine corpus. In: WHO Classification of </w:t>
      </w:r>
      <w:proofErr w:type="spellStart"/>
      <w:r w:rsidRPr="00F336ED">
        <w:rPr>
          <w:rFonts w:ascii="Arial" w:eastAsia="Times New Roman" w:hAnsi="Arial" w:cs="Arial"/>
          <w:sz w:val="20"/>
          <w:szCs w:val="20"/>
          <w:shd w:val="clear" w:color="auto" w:fill="FFFFFF"/>
          <w:lang w:val="en"/>
        </w:rPr>
        <w:t>Tumours</w:t>
      </w:r>
      <w:proofErr w:type="spellEnd"/>
      <w:r w:rsidRPr="00F336ED">
        <w:rPr>
          <w:rFonts w:ascii="Arial" w:eastAsia="Times New Roman" w:hAnsi="Arial" w:cs="Arial"/>
          <w:sz w:val="20"/>
          <w:szCs w:val="20"/>
          <w:shd w:val="clear" w:color="auto" w:fill="FFFFFF"/>
          <w:lang w:val="en"/>
        </w:rPr>
        <w:t xml:space="preserve"> Editorial Board. Female genital </w:t>
      </w:r>
      <w:proofErr w:type="spellStart"/>
      <w:r w:rsidRPr="00F336ED">
        <w:rPr>
          <w:rFonts w:ascii="Arial" w:eastAsia="Times New Roman" w:hAnsi="Arial" w:cs="Arial"/>
          <w:sz w:val="20"/>
          <w:szCs w:val="20"/>
          <w:shd w:val="clear" w:color="auto" w:fill="FFFFFF"/>
          <w:lang w:val="en"/>
        </w:rPr>
        <w:t>tumours</w:t>
      </w:r>
      <w:proofErr w:type="spellEnd"/>
      <w:r w:rsidRPr="00F336ED">
        <w:rPr>
          <w:rFonts w:ascii="Arial" w:eastAsia="Times New Roman" w:hAnsi="Arial" w:cs="Arial"/>
          <w:sz w:val="20"/>
          <w:szCs w:val="20"/>
          <w:shd w:val="clear" w:color="auto" w:fill="FFFFFF"/>
          <w:lang w:val="en"/>
        </w:rPr>
        <w:t xml:space="preserve"> [Internet]. Lyon (France): International Agency for Research on Cancer; 2020 [cited 2020 Nov 20]. (WHO classification of </w:t>
      </w:r>
      <w:proofErr w:type="spellStart"/>
      <w:r w:rsidRPr="00F336ED">
        <w:rPr>
          <w:rFonts w:ascii="Arial" w:eastAsia="Times New Roman" w:hAnsi="Arial" w:cs="Arial"/>
          <w:sz w:val="20"/>
          <w:szCs w:val="20"/>
          <w:shd w:val="clear" w:color="auto" w:fill="FFFFFF"/>
          <w:lang w:val="en"/>
        </w:rPr>
        <w:t>tumours</w:t>
      </w:r>
      <w:proofErr w:type="spellEnd"/>
      <w:r w:rsidRPr="00F336ED">
        <w:rPr>
          <w:rFonts w:ascii="Arial" w:eastAsia="Times New Roman" w:hAnsi="Arial" w:cs="Arial"/>
          <w:sz w:val="20"/>
          <w:szCs w:val="20"/>
          <w:shd w:val="clear" w:color="auto" w:fill="FFFFFF"/>
          <w:lang w:val="en"/>
        </w:rPr>
        <w:t xml:space="preserve"> series, 5th ed.; vol. 4). Available from: https://tumourclassification.iarc.who.int/chapters/34.</w:t>
      </w:r>
    </w:p>
    <w:p w14:paraId="212F6B7D" w14:textId="77777777" w:rsidR="006D6C21" w:rsidRPr="00F336ED" w:rsidRDefault="009835EF" w:rsidP="00F336ED">
      <w:pPr>
        <w:numPr>
          <w:ilvl w:val="0"/>
          <w:numId w:val="12"/>
        </w:numPr>
        <w:spacing w:before="100" w:beforeAutospacing="1" w:after="0" w:line="240" w:lineRule="auto"/>
        <w:contextualSpacing/>
        <w:divId w:val="1066956126"/>
        <w:rPr>
          <w:rFonts w:ascii="Arial" w:eastAsia="Times New Roman" w:hAnsi="Arial" w:cs="Arial"/>
          <w:sz w:val="20"/>
          <w:szCs w:val="20"/>
          <w:lang w:val="en"/>
        </w:rPr>
      </w:pPr>
      <w:r w:rsidRPr="00F336ED">
        <w:rPr>
          <w:rFonts w:ascii="Arial" w:eastAsia="Times New Roman" w:hAnsi="Arial" w:cs="Arial"/>
          <w:sz w:val="20"/>
          <w:szCs w:val="20"/>
          <w:lang w:val="en"/>
        </w:rPr>
        <w:t xml:space="preserve">Mutter GL, </w:t>
      </w:r>
      <w:proofErr w:type="spellStart"/>
      <w:r w:rsidRPr="00F336ED">
        <w:rPr>
          <w:rFonts w:ascii="Arial" w:eastAsia="Times New Roman" w:hAnsi="Arial" w:cs="Arial"/>
          <w:sz w:val="20"/>
          <w:szCs w:val="20"/>
          <w:lang w:val="en"/>
        </w:rPr>
        <w:t>Baak</w:t>
      </w:r>
      <w:proofErr w:type="spellEnd"/>
      <w:r w:rsidRPr="00F336ED">
        <w:rPr>
          <w:rFonts w:ascii="Arial" w:eastAsia="Times New Roman" w:hAnsi="Arial" w:cs="Arial"/>
          <w:sz w:val="20"/>
          <w:szCs w:val="20"/>
          <w:lang w:val="en"/>
        </w:rPr>
        <w:t xml:space="preserve"> JP, Crum CP, et al. Endometrial precancer diagnosis by histopathology, clonal analysis, and computerized morphometry. </w:t>
      </w:r>
      <w:r w:rsidRPr="00F336ED">
        <w:rPr>
          <w:rStyle w:val="volume"/>
          <w:rFonts w:ascii="Arial" w:eastAsia="Times New Roman" w:hAnsi="Arial" w:cs="Arial"/>
          <w:sz w:val="20"/>
          <w:szCs w:val="20"/>
          <w:lang w:val="en"/>
        </w:rPr>
        <w:t xml:space="preserve">J </w:t>
      </w:r>
      <w:proofErr w:type="spellStart"/>
      <w:r w:rsidRPr="00F336ED">
        <w:rPr>
          <w:rStyle w:val="volume"/>
          <w:rFonts w:ascii="Arial" w:eastAsia="Times New Roman" w:hAnsi="Arial" w:cs="Arial"/>
          <w:sz w:val="20"/>
          <w:szCs w:val="20"/>
          <w:lang w:val="en"/>
        </w:rPr>
        <w:t>Pathol</w:t>
      </w:r>
      <w:proofErr w:type="spellEnd"/>
      <w:r w:rsidRPr="00F336ED">
        <w:rPr>
          <w:rFonts w:ascii="Arial" w:eastAsia="Times New Roman" w:hAnsi="Arial" w:cs="Arial"/>
          <w:sz w:val="20"/>
          <w:szCs w:val="20"/>
          <w:lang w:val="en"/>
        </w:rPr>
        <w:t>. 2000;190:462-9.</w:t>
      </w:r>
    </w:p>
    <w:p w14:paraId="333B6E08" w14:textId="77777777" w:rsidR="009835EF" w:rsidRPr="00F336ED" w:rsidRDefault="009835EF" w:rsidP="00F336ED">
      <w:pPr>
        <w:numPr>
          <w:ilvl w:val="0"/>
          <w:numId w:val="12"/>
        </w:numPr>
        <w:spacing w:before="100" w:beforeAutospacing="1" w:after="0" w:line="240" w:lineRule="auto"/>
        <w:contextualSpacing/>
        <w:divId w:val="1066956126"/>
        <w:rPr>
          <w:rFonts w:ascii="Arial" w:eastAsia="Times New Roman" w:hAnsi="Arial" w:cs="Arial"/>
          <w:sz w:val="20"/>
          <w:szCs w:val="20"/>
          <w:lang w:val="en"/>
        </w:rPr>
      </w:pPr>
      <w:r w:rsidRPr="00F336ED">
        <w:rPr>
          <w:rFonts w:ascii="Arial" w:eastAsia="Times New Roman" w:hAnsi="Arial" w:cs="Arial"/>
          <w:sz w:val="20"/>
          <w:szCs w:val="20"/>
          <w:lang w:val="en"/>
        </w:rPr>
        <w:t xml:space="preserve">Chapel DB, Patil SA, </w:t>
      </w:r>
      <w:proofErr w:type="spellStart"/>
      <w:r w:rsidRPr="00F336ED">
        <w:rPr>
          <w:rFonts w:ascii="Arial" w:eastAsia="Times New Roman" w:hAnsi="Arial" w:cs="Arial"/>
          <w:sz w:val="20"/>
          <w:szCs w:val="20"/>
          <w:lang w:val="en"/>
        </w:rPr>
        <w:t>Plagov</w:t>
      </w:r>
      <w:proofErr w:type="spellEnd"/>
      <w:r w:rsidRPr="00F336ED">
        <w:rPr>
          <w:rFonts w:ascii="Arial" w:eastAsia="Times New Roman" w:hAnsi="Arial" w:cs="Arial"/>
          <w:sz w:val="20"/>
          <w:szCs w:val="20"/>
          <w:lang w:val="en"/>
        </w:rPr>
        <w:t xml:space="preserve"> A. Quantitative next-generation sequencing-based analysis indicates progressive accumulation of microsatellite instability between atypical hyperplasia/endometrial intraepithelial neoplasia and paired endometrioid endometrial carcinoma. </w:t>
      </w:r>
      <w:r w:rsidRPr="00F336ED">
        <w:rPr>
          <w:rStyle w:val="volume"/>
          <w:rFonts w:ascii="Arial" w:eastAsia="Times New Roman" w:hAnsi="Arial" w:cs="Arial"/>
          <w:sz w:val="20"/>
          <w:szCs w:val="20"/>
          <w:lang w:val="en"/>
        </w:rPr>
        <w:t xml:space="preserve">Mod </w:t>
      </w:r>
      <w:proofErr w:type="spellStart"/>
      <w:r w:rsidRPr="00F336ED">
        <w:rPr>
          <w:rStyle w:val="volume"/>
          <w:rFonts w:ascii="Arial" w:eastAsia="Times New Roman" w:hAnsi="Arial" w:cs="Arial"/>
          <w:sz w:val="20"/>
          <w:szCs w:val="20"/>
          <w:lang w:val="en"/>
        </w:rPr>
        <w:t>Pathol</w:t>
      </w:r>
      <w:proofErr w:type="spellEnd"/>
      <w:r w:rsidRPr="00F336ED">
        <w:rPr>
          <w:rFonts w:ascii="Arial" w:eastAsia="Times New Roman" w:hAnsi="Arial" w:cs="Arial"/>
          <w:sz w:val="20"/>
          <w:szCs w:val="20"/>
          <w:lang w:val="en"/>
        </w:rPr>
        <w:t>. 2019;32:1508-1520.</w:t>
      </w:r>
    </w:p>
    <w:sectPr w:rsidR="009835EF" w:rsidRPr="00F336ED">
      <w:headerReference w:type="default" r:id="rId8"/>
      <w:footerReference w:type="default" r:id="rId9"/>
      <w:headerReference w:type="first" r:id="rId10"/>
      <w:footerReference w:type="first" r:id="rId11"/>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C59C1" w14:textId="77777777" w:rsidR="00C330F7" w:rsidRDefault="00C330F7">
      <w:pPr>
        <w:spacing w:after="0" w:line="240" w:lineRule="auto"/>
      </w:pPr>
      <w:r>
        <w:separator/>
      </w:r>
    </w:p>
  </w:endnote>
  <w:endnote w:type="continuationSeparator" w:id="0">
    <w:p w14:paraId="782BB623" w14:textId="77777777" w:rsidR="00C330F7" w:rsidRDefault="00C33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BEE29" w14:textId="462BBD8D" w:rsidR="006743AD" w:rsidRDefault="009835EF">
    <w:pPr>
      <w:pStyle w:val="Footer"/>
      <w:jc w:val="right"/>
    </w:pPr>
    <w:r>
      <w:fldChar w:fldCharType="begin"/>
    </w:r>
    <w:r>
      <w:instrText>PAGE</w:instrText>
    </w:r>
    <w:r>
      <w:fldChar w:fldCharType="separate"/>
    </w:r>
    <w:r w:rsidR="00396F6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2D37E" w14:textId="77777777" w:rsidR="00D61B7F" w:rsidRDefault="009835EF">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1516B" w14:textId="77777777" w:rsidR="00C330F7" w:rsidRDefault="00C330F7">
      <w:pPr>
        <w:spacing w:after="0" w:line="240" w:lineRule="auto"/>
      </w:pPr>
      <w:r>
        <w:separator/>
      </w:r>
    </w:p>
  </w:footnote>
  <w:footnote w:type="continuationSeparator" w:id="0">
    <w:p w14:paraId="6B25B3EA" w14:textId="77777777" w:rsidR="00C330F7" w:rsidRDefault="00C33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BFD5C" w14:textId="77777777" w:rsidR="006743AD" w:rsidRDefault="006743AD"/>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63D12598" w14:textId="77777777" w:rsidTr="00776589">
      <w:tc>
        <w:tcPr>
          <w:tcW w:w="1500" w:type="dxa"/>
        </w:tcPr>
        <w:p w14:paraId="38239A93" w14:textId="77777777" w:rsidR="00776589" w:rsidRDefault="009835EF">
          <w:r>
            <w:t>CAP Approved</w:t>
          </w:r>
        </w:p>
      </w:tc>
      <w:tc>
        <w:tcPr>
          <w:tcW w:w="8076" w:type="dxa"/>
        </w:tcPr>
        <w:p w14:paraId="48EDBF4F" w14:textId="52F669E1" w:rsidR="00776589" w:rsidRDefault="009835EF">
          <w:pPr>
            <w:jc w:val="right"/>
          </w:pPr>
          <w:r>
            <w:t>Uterus_4.2.0.0.</w:t>
          </w:r>
          <w:r w:rsidR="00396F6D">
            <w:t>REL</w:t>
          </w:r>
          <w:r>
            <w:t>_CAPCP</w:t>
          </w:r>
        </w:p>
      </w:tc>
    </w:tr>
  </w:tbl>
  <w:p w14:paraId="699C27A3" w14:textId="77777777" w:rsidR="006743AD" w:rsidRDefault="006743A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8F5F2" w14:textId="3E8E6A80" w:rsidR="006743AD" w:rsidRDefault="009835EF">
    <w:r>
      <w:rPr>
        <w:noProof/>
      </w:rPr>
      <w:drawing>
        <wp:inline distT="0" distB="0" distL="0" distR="0" wp14:anchorId="5E7711C2" wp14:editId="18F117E5">
          <wp:extent cx="3990000" cy="79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DE184A">
      <w:rPr>
        <w:noProof/>
      </w:rPr>
      <w:pict w14:anchorId="742E6C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margin-left:0;margin-top:0;width:50pt;height:50pt;z-index:251657216;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1DA"/>
    <w:multiLevelType w:val="multilevel"/>
    <w:tmpl w:val="6688E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07CA4"/>
    <w:multiLevelType w:val="hybridMultilevel"/>
    <w:tmpl w:val="DBDE75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F69B8"/>
    <w:multiLevelType w:val="multilevel"/>
    <w:tmpl w:val="F34662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94500A"/>
    <w:multiLevelType w:val="multilevel"/>
    <w:tmpl w:val="C5D62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D315BD"/>
    <w:multiLevelType w:val="multilevel"/>
    <w:tmpl w:val="76B20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5B0009"/>
    <w:multiLevelType w:val="hybridMultilevel"/>
    <w:tmpl w:val="30E4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6B6414"/>
    <w:multiLevelType w:val="multilevel"/>
    <w:tmpl w:val="25A47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E66A75"/>
    <w:multiLevelType w:val="hybridMultilevel"/>
    <w:tmpl w:val="BA363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183C1B"/>
    <w:multiLevelType w:val="multilevel"/>
    <w:tmpl w:val="1AC8E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FF77C4"/>
    <w:multiLevelType w:val="multilevel"/>
    <w:tmpl w:val="E0024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0E56DD"/>
    <w:multiLevelType w:val="multilevel"/>
    <w:tmpl w:val="35F2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5E6E8F"/>
    <w:multiLevelType w:val="multilevel"/>
    <w:tmpl w:val="8698F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3D3DB2"/>
    <w:multiLevelType w:val="multilevel"/>
    <w:tmpl w:val="4A726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936581"/>
    <w:multiLevelType w:val="hybridMultilevel"/>
    <w:tmpl w:val="A6AA6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16010"/>
    <w:multiLevelType w:val="multilevel"/>
    <w:tmpl w:val="35BE3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501A43"/>
    <w:multiLevelType w:val="multilevel"/>
    <w:tmpl w:val="4B346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
  </w:num>
  <w:num w:numId="3">
    <w:abstractNumId w:val="11"/>
  </w:num>
  <w:num w:numId="4">
    <w:abstractNumId w:val="8"/>
  </w:num>
  <w:num w:numId="5">
    <w:abstractNumId w:val="4"/>
  </w:num>
  <w:num w:numId="6">
    <w:abstractNumId w:val="14"/>
  </w:num>
  <w:num w:numId="7">
    <w:abstractNumId w:val="9"/>
  </w:num>
  <w:num w:numId="8">
    <w:abstractNumId w:val="3"/>
  </w:num>
  <w:num w:numId="9">
    <w:abstractNumId w:val="12"/>
  </w:num>
  <w:num w:numId="10">
    <w:abstractNumId w:val="15"/>
  </w:num>
  <w:num w:numId="11">
    <w:abstractNumId w:val="6"/>
  </w:num>
  <w:num w:numId="12">
    <w:abstractNumId w:val="0"/>
  </w:num>
  <w:num w:numId="13">
    <w:abstractNumId w:val="5"/>
  </w:num>
  <w:num w:numId="14">
    <w:abstractNumId w:val="13"/>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3075"/>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743AD"/>
    <w:rsid w:val="0002295E"/>
    <w:rsid w:val="00154DF2"/>
    <w:rsid w:val="00302EB8"/>
    <w:rsid w:val="00396F6D"/>
    <w:rsid w:val="00607E78"/>
    <w:rsid w:val="006743AD"/>
    <w:rsid w:val="006D6C21"/>
    <w:rsid w:val="00753780"/>
    <w:rsid w:val="00943403"/>
    <w:rsid w:val="00982649"/>
    <w:rsid w:val="009835EF"/>
    <w:rsid w:val="00A44D58"/>
    <w:rsid w:val="00AA2FF4"/>
    <w:rsid w:val="00AF3E13"/>
    <w:rsid w:val="00C330F7"/>
    <w:rsid w:val="00CA5A85"/>
    <w:rsid w:val="00DE184A"/>
    <w:rsid w:val="00DF0345"/>
    <w:rsid w:val="00F33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1"/>
    </o:shapelayout>
  </w:shapeDefaults>
  <w:decimalSymbol w:val="."/>
  <w:listSeparator w:val=","/>
  <w14:docId w14:val="6B0F548E"/>
  <w15:docId w15:val="{F800F0CA-53AF-470C-909E-6E586BF8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volume">
    <w:name w:val="volume"/>
    <w:basedOn w:val="DefaultParagraphFont"/>
  </w:style>
  <w:style w:type="character" w:customStyle="1" w:styleId="pages">
    <w:name w:val="pages"/>
    <w:basedOn w:val="DefaultParagraphFont"/>
  </w:style>
  <w:style w:type="paragraph" w:styleId="ListParagraph">
    <w:name w:val="List Paragraph"/>
    <w:basedOn w:val="Normal"/>
    <w:uiPriority w:val="34"/>
    <w:qFormat/>
    <w:rsid w:val="00DF0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9361">
      <w:marLeft w:val="0"/>
      <w:marRight w:val="0"/>
      <w:marTop w:val="0"/>
      <w:marBottom w:val="0"/>
      <w:divBdr>
        <w:top w:val="none" w:sz="0" w:space="0" w:color="auto"/>
        <w:left w:val="none" w:sz="0" w:space="0" w:color="auto"/>
        <w:bottom w:val="none" w:sz="0" w:space="0" w:color="auto"/>
        <w:right w:val="none" w:sz="0" w:space="0" w:color="auto"/>
      </w:divBdr>
    </w:div>
    <w:div w:id="1066956126">
      <w:marLeft w:val="0"/>
      <w:marRight w:val="0"/>
      <w:marTop w:val="0"/>
      <w:marBottom w:val="0"/>
      <w:divBdr>
        <w:top w:val="none" w:sz="0" w:space="0" w:color="auto"/>
        <w:left w:val="none" w:sz="0" w:space="0" w:color="auto"/>
        <w:bottom w:val="none" w:sz="0" w:space="0" w:color="auto"/>
        <w:right w:val="none" w:sz="0" w:space="0" w:color="auto"/>
      </w:divBdr>
      <w:divsChild>
        <w:div w:id="1056389831">
          <w:marLeft w:val="0"/>
          <w:marRight w:val="0"/>
          <w:marTop w:val="0"/>
          <w:marBottom w:val="0"/>
          <w:divBdr>
            <w:top w:val="none" w:sz="0" w:space="0" w:color="auto"/>
            <w:left w:val="none" w:sz="0" w:space="0" w:color="auto"/>
            <w:bottom w:val="none" w:sz="0" w:space="0" w:color="auto"/>
            <w:right w:val="none" w:sz="0" w:space="0" w:color="auto"/>
          </w:divBdr>
        </w:div>
        <w:div w:id="1882668131">
          <w:marLeft w:val="0"/>
          <w:marRight w:val="0"/>
          <w:marTop w:val="0"/>
          <w:marBottom w:val="0"/>
          <w:divBdr>
            <w:top w:val="none" w:sz="0" w:space="0" w:color="auto"/>
            <w:left w:val="none" w:sz="0" w:space="0" w:color="auto"/>
            <w:bottom w:val="none" w:sz="0" w:space="0" w:color="auto"/>
            <w:right w:val="none" w:sz="0" w:space="0" w:color="auto"/>
          </w:divBdr>
        </w:div>
        <w:div w:id="1237400647">
          <w:marLeft w:val="0"/>
          <w:marRight w:val="0"/>
          <w:marTop w:val="0"/>
          <w:marBottom w:val="0"/>
          <w:divBdr>
            <w:top w:val="none" w:sz="0" w:space="0" w:color="auto"/>
            <w:left w:val="none" w:sz="0" w:space="0" w:color="auto"/>
            <w:bottom w:val="none" w:sz="0" w:space="0" w:color="auto"/>
            <w:right w:val="none" w:sz="0" w:space="0" w:color="auto"/>
          </w:divBdr>
        </w:div>
        <w:div w:id="167445662">
          <w:marLeft w:val="0"/>
          <w:marRight w:val="0"/>
          <w:marTop w:val="0"/>
          <w:marBottom w:val="0"/>
          <w:divBdr>
            <w:top w:val="none" w:sz="0" w:space="0" w:color="auto"/>
            <w:left w:val="none" w:sz="0" w:space="0" w:color="auto"/>
            <w:bottom w:val="none" w:sz="0" w:space="0" w:color="auto"/>
            <w:right w:val="none" w:sz="0" w:space="0" w:color="auto"/>
          </w:divBdr>
        </w:div>
        <w:div w:id="676733826">
          <w:marLeft w:val="0"/>
          <w:marRight w:val="0"/>
          <w:marTop w:val="0"/>
          <w:marBottom w:val="0"/>
          <w:divBdr>
            <w:top w:val="none" w:sz="0" w:space="0" w:color="auto"/>
            <w:left w:val="none" w:sz="0" w:space="0" w:color="auto"/>
            <w:bottom w:val="none" w:sz="0" w:space="0" w:color="auto"/>
            <w:right w:val="none" w:sz="0" w:space="0" w:color="auto"/>
          </w:divBdr>
        </w:div>
        <w:div w:id="13267391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8993</Words>
  <Characters>57919</Characters>
  <Application>Microsoft Office Word</Application>
  <DocSecurity>0</DocSecurity>
  <Lines>2632</Lines>
  <Paragraphs>1967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Sabrina Krejci (s)</cp:lastModifiedBy>
  <cp:revision>3</cp:revision>
  <dcterms:created xsi:type="dcterms:W3CDTF">2021-06-21T21:59:00Z</dcterms:created>
  <dcterms:modified xsi:type="dcterms:W3CDTF">2021-06-22T19:55:00Z</dcterms:modified>
</cp:coreProperties>
</file>