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61338" w14:textId="77777777" w:rsidR="001D01BE" w:rsidRPr="00E42569" w:rsidRDefault="00FE5F8D">
      <w:pPr>
        <w:spacing w:after="0"/>
        <w:divId w:val="1720470168"/>
        <w:rPr>
          <w:rFonts w:ascii="Arial" w:eastAsia="Times New Roman" w:hAnsi="Arial" w:cs="Arial"/>
          <w:b/>
          <w:bCs/>
          <w:sz w:val="30"/>
          <w:szCs w:val="30"/>
          <w:lang w:val="en"/>
        </w:rPr>
      </w:pPr>
      <w:r w:rsidRPr="00E42569">
        <w:rPr>
          <w:rFonts w:ascii="Arial" w:eastAsia="Times New Roman" w:hAnsi="Arial" w:cs="Arial"/>
          <w:b/>
          <w:bCs/>
          <w:sz w:val="30"/>
          <w:szCs w:val="30"/>
          <w:lang w:val="en"/>
        </w:rPr>
        <w:t>Protocol for the Examination of Biopsy Specimens From Patients With Hepatoblastoma</w:t>
      </w:r>
    </w:p>
    <w:p w14:paraId="50AC15F9" w14:textId="77777777" w:rsidR="001D01BE" w:rsidRPr="00E42569" w:rsidRDefault="001D01BE" w:rsidP="00E42569">
      <w:pPr>
        <w:spacing w:after="0"/>
        <w:divId w:val="1295520623"/>
        <w:rPr>
          <w:rFonts w:ascii="Arial" w:eastAsia="Times New Roman" w:hAnsi="Arial" w:cs="Arial"/>
          <w:sz w:val="20"/>
          <w:szCs w:val="20"/>
          <w:lang w:val="en"/>
        </w:rPr>
      </w:pPr>
    </w:p>
    <w:p w14:paraId="74D3C7FF" w14:textId="77777777" w:rsidR="001D01BE" w:rsidRPr="00E42569" w:rsidRDefault="00FE5F8D" w:rsidP="00E42569">
      <w:pPr>
        <w:spacing w:after="0"/>
        <w:divId w:val="997919493"/>
        <w:rPr>
          <w:rFonts w:ascii="Arial" w:eastAsia="Times New Roman" w:hAnsi="Arial" w:cs="Arial"/>
          <w:sz w:val="20"/>
          <w:szCs w:val="20"/>
          <w:lang w:val="en"/>
        </w:rPr>
      </w:pPr>
      <w:r w:rsidRPr="00E42569">
        <w:rPr>
          <w:rFonts w:ascii="Arial" w:eastAsia="Times New Roman" w:hAnsi="Arial" w:cs="Arial"/>
          <w:b/>
          <w:bCs/>
          <w:sz w:val="20"/>
          <w:szCs w:val="20"/>
          <w:lang w:val="en"/>
        </w:rPr>
        <w:t xml:space="preserve">Version: </w:t>
      </w:r>
      <w:r w:rsidRPr="00E42569">
        <w:rPr>
          <w:rFonts w:ascii="Arial" w:eastAsia="Times New Roman" w:hAnsi="Arial" w:cs="Arial"/>
          <w:sz w:val="20"/>
          <w:szCs w:val="20"/>
          <w:lang w:val="en"/>
        </w:rPr>
        <w:t>4.0.0.1</w:t>
      </w:r>
    </w:p>
    <w:p w14:paraId="7BAC79F8" w14:textId="77777777" w:rsidR="001D01BE" w:rsidRPr="00E42569" w:rsidRDefault="00FE5F8D" w:rsidP="00E42569">
      <w:pPr>
        <w:spacing w:after="0"/>
        <w:divId w:val="1446344234"/>
        <w:rPr>
          <w:rFonts w:ascii="Arial" w:eastAsia="Times New Roman" w:hAnsi="Arial" w:cs="Arial"/>
          <w:sz w:val="20"/>
          <w:szCs w:val="20"/>
          <w:lang w:val="en"/>
        </w:rPr>
      </w:pPr>
      <w:r w:rsidRPr="00E42569">
        <w:rPr>
          <w:rFonts w:ascii="Arial" w:eastAsia="Times New Roman" w:hAnsi="Arial" w:cs="Arial"/>
          <w:b/>
          <w:bCs/>
          <w:sz w:val="20"/>
          <w:szCs w:val="20"/>
          <w:lang w:val="en"/>
        </w:rPr>
        <w:t xml:space="preserve">Protocol Posting Date: </w:t>
      </w:r>
      <w:r w:rsidRPr="00E42569">
        <w:rPr>
          <w:rFonts w:ascii="Arial" w:eastAsia="Times New Roman" w:hAnsi="Arial" w:cs="Arial"/>
          <w:sz w:val="20"/>
          <w:szCs w:val="20"/>
          <w:lang w:val="en"/>
        </w:rPr>
        <w:t xml:space="preserve">June 2021 </w:t>
      </w:r>
    </w:p>
    <w:p w14:paraId="22D01482" w14:textId="22E473F3" w:rsidR="001D01BE" w:rsidRDefault="00FE5F8D" w:rsidP="00E42569">
      <w:pPr>
        <w:spacing w:after="0"/>
        <w:divId w:val="1321155900"/>
        <w:rPr>
          <w:rFonts w:ascii="Arial" w:eastAsia="Times New Roman" w:hAnsi="Arial" w:cs="Arial"/>
          <w:sz w:val="20"/>
          <w:szCs w:val="20"/>
          <w:lang w:val="en"/>
        </w:rPr>
      </w:pPr>
      <w:r w:rsidRPr="00E42569">
        <w:rPr>
          <w:rFonts w:ascii="Arial" w:eastAsia="Times New Roman" w:hAnsi="Arial" w:cs="Arial"/>
          <w:sz w:val="20"/>
          <w:szCs w:val="20"/>
          <w:lang w:val="en"/>
        </w:rPr>
        <w:t>The use of this protocol is recommended for clinical care purposes but is not required for accreditation purposes.</w:t>
      </w:r>
    </w:p>
    <w:p w14:paraId="3141093F" w14:textId="77777777" w:rsidR="00B97784" w:rsidRPr="00E42569" w:rsidRDefault="00B97784" w:rsidP="00E42569">
      <w:pPr>
        <w:spacing w:after="0"/>
        <w:divId w:val="1321155900"/>
        <w:rPr>
          <w:rFonts w:ascii="Arial" w:eastAsia="Times New Roman" w:hAnsi="Arial" w:cs="Arial"/>
          <w:sz w:val="20"/>
          <w:szCs w:val="20"/>
          <w:lang w:val="en"/>
        </w:rPr>
      </w:pPr>
    </w:p>
    <w:p w14:paraId="23AF8AFB" w14:textId="77777777" w:rsidR="001D01BE" w:rsidRPr="00E42569" w:rsidRDefault="00FE5F8D" w:rsidP="00E42569">
      <w:pPr>
        <w:keepNext/>
        <w:tabs>
          <w:tab w:val="left" w:pos="360"/>
        </w:tabs>
        <w:spacing w:after="0"/>
        <w:outlineLvl w:val="1"/>
        <w:divId w:val="186453272"/>
        <w:rPr>
          <w:rFonts w:ascii="Arial" w:hAnsi="Arial" w:cs="Arial"/>
          <w:sz w:val="20"/>
          <w:szCs w:val="20"/>
          <w:lang w:val="en"/>
        </w:rPr>
      </w:pPr>
      <w:r w:rsidRPr="00E42569">
        <w:rPr>
          <w:rStyle w:val="Strong"/>
          <w:rFonts w:ascii="Arial" w:eastAsia="Calibri" w:hAnsi="Arial" w:cs="Arial"/>
          <w:bCs w:val="0"/>
          <w:color w:val="000000"/>
          <w:sz w:val="20"/>
          <w:szCs w:val="20"/>
          <w:lang w:val="en"/>
        </w:rPr>
        <w:t xml:space="preserve">This protocol should be used </w:t>
      </w:r>
      <w:r w:rsidRPr="00E42569">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1D01BE" w:rsidRPr="00E42569" w14:paraId="41289AD0" w14:textId="77777777" w:rsidTr="00E42569">
        <w:trPr>
          <w:divId w:val="18645327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0738B2A" w14:textId="77777777" w:rsidR="001D01BE" w:rsidRPr="00E42569" w:rsidRDefault="00FE5F8D" w:rsidP="00E42569">
            <w:pPr>
              <w:spacing w:after="0"/>
              <w:rPr>
                <w:rFonts w:ascii="Arial" w:hAnsi="Arial" w:cs="Arial"/>
                <w:sz w:val="18"/>
                <w:szCs w:val="18"/>
              </w:rPr>
            </w:pPr>
            <w:r w:rsidRPr="00E42569">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BAE84C8" w14:textId="77777777" w:rsidR="001D01BE" w:rsidRPr="00E42569" w:rsidRDefault="00FE5F8D" w:rsidP="00E42569">
            <w:pPr>
              <w:spacing w:after="0"/>
              <w:rPr>
                <w:rFonts w:ascii="Arial" w:hAnsi="Arial" w:cs="Arial"/>
                <w:sz w:val="18"/>
                <w:szCs w:val="18"/>
              </w:rPr>
            </w:pPr>
            <w:r w:rsidRPr="00E42569">
              <w:rPr>
                <w:rStyle w:val="Strong"/>
                <w:rFonts w:ascii="Arial" w:eastAsia="SimSun" w:hAnsi="Arial" w:cs="Arial"/>
                <w:bCs w:val="0"/>
                <w:sz w:val="18"/>
                <w:szCs w:val="18"/>
              </w:rPr>
              <w:t>Description</w:t>
            </w:r>
          </w:p>
        </w:tc>
      </w:tr>
      <w:tr w:rsidR="001D01BE" w:rsidRPr="00E42569" w14:paraId="02EEADDF" w14:textId="77777777" w:rsidTr="00E42569">
        <w:trPr>
          <w:divId w:val="186453272"/>
        </w:trPr>
        <w:tc>
          <w:tcPr>
            <w:tcW w:w="1524" w:type="pct"/>
            <w:tcBorders>
              <w:top w:val="single" w:sz="4" w:space="0" w:color="auto"/>
              <w:left w:val="single" w:sz="4" w:space="0" w:color="auto"/>
              <w:bottom w:val="single" w:sz="4" w:space="0" w:color="auto"/>
              <w:right w:val="single" w:sz="4" w:space="0" w:color="auto"/>
            </w:tcBorders>
            <w:hideMark/>
          </w:tcPr>
          <w:p w14:paraId="4DC7F334" w14:textId="77777777" w:rsidR="001D01BE" w:rsidRPr="00E42569" w:rsidRDefault="00FE5F8D" w:rsidP="00E42569">
            <w:pPr>
              <w:spacing w:after="0"/>
              <w:rPr>
                <w:rFonts w:ascii="Arial" w:hAnsi="Arial" w:cs="Arial"/>
                <w:sz w:val="18"/>
                <w:szCs w:val="18"/>
              </w:rPr>
            </w:pPr>
            <w:r w:rsidRPr="00E42569">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0ACA0356" w14:textId="77777777" w:rsidR="001D01BE" w:rsidRPr="00E42569" w:rsidRDefault="00FE5F8D" w:rsidP="00E42569">
            <w:pPr>
              <w:spacing w:after="0"/>
              <w:rPr>
                <w:rFonts w:ascii="Arial" w:hAnsi="Arial" w:cs="Arial"/>
                <w:sz w:val="18"/>
                <w:szCs w:val="18"/>
              </w:rPr>
            </w:pPr>
            <w:r w:rsidRPr="00E42569">
              <w:rPr>
                <w:rFonts w:ascii="Arial" w:hAnsi="Arial" w:cs="Arial"/>
                <w:sz w:val="18"/>
                <w:szCs w:val="18"/>
              </w:rPr>
              <w:t>Includes specimens designated core biopsy,  incisional biopsy, or other</w:t>
            </w:r>
          </w:p>
        </w:tc>
      </w:tr>
      <w:tr w:rsidR="001D01BE" w:rsidRPr="00E42569" w14:paraId="31CF179B" w14:textId="77777777" w:rsidTr="00E42569">
        <w:trPr>
          <w:divId w:val="18645327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990FD42" w14:textId="77777777" w:rsidR="001D01BE" w:rsidRPr="00E42569" w:rsidRDefault="00FE5F8D" w:rsidP="00E42569">
            <w:pPr>
              <w:spacing w:after="0"/>
              <w:rPr>
                <w:rFonts w:ascii="Arial" w:hAnsi="Arial" w:cs="Arial"/>
                <w:sz w:val="18"/>
                <w:szCs w:val="18"/>
              </w:rPr>
            </w:pPr>
            <w:r w:rsidRPr="00E42569">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A509E20" w14:textId="77777777" w:rsidR="001D01BE" w:rsidRPr="00E42569" w:rsidRDefault="00FE5F8D" w:rsidP="00E42569">
            <w:pPr>
              <w:spacing w:after="0"/>
              <w:rPr>
                <w:rFonts w:ascii="Arial" w:hAnsi="Arial" w:cs="Arial"/>
                <w:sz w:val="18"/>
                <w:szCs w:val="18"/>
              </w:rPr>
            </w:pPr>
            <w:r w:rsidRPr="00E42569">
              <w:rPr>
                <w:rStyle w:val="Strong"/>
                <w:rFonts w:ascii="Arial" w:eastAsia="SimSun" w:hAnsi="Arial" w:cs="Arial"/>
                <w:bCs w:val="0"/>
                <w:sz w:val="18"/>
                <w:szCs w:val="18"/>
              </w:rPr>
              <w:t>Description</w:t>
            </w:r>
          </w:p>
        </w:tc>
      </w:tr>
      <w:tr w:rsidR="001D01BE" w:rsidRPr="00E42569" w14:paraId="2D8D2DD9" w14:textId="77777777" w:rsidTr="00E42569">
        <w:trPr>
          <w:divId w:val="186453272"/>
        </w:trPr>
        <w:tc>
          <w:tcPr>
            <w:tcW w:w="1524" w:type="pct"/>
            <w:tcBorders>
              <w:top w:val="single" w:sz="4" w:space="0" w:color="auto"/>
              <w:left w:val="single" w:sz="4" w:space="0" w:color="auto"/>
              <w:bottom w:val="single" w:sz="4" w:space="0" w:color="auto"/>
              <w:right w:val="single" w:sz="4" w:space="0" w:color="auto"/>
            </w:tcBorders>
            <w:hideMark/>
          </w:tcPr>
          <w:p w14:paraId="70C950F3" w14:textId="77777777" w:rsidR="001D01BE" w:rsidRPr="00E42569" w:rsidRDefault="00FE5F8D" w:rsidP="00E42569">
            <w:pPr>
              <w:spacing w:after="0"/>
              <w:rPr>
                <w:rFonts w:ascii="Arial" w:hAnsi="Arial" w:cs="Arial"/>
                <w:sz w:val="18"/>
                <w:szCs w:val="18"/>
              </w:rPr>
            </w:pPr>
            <w:r w:rsidRPr="00E42569">
              <w:rPr>
                <w:rFonts w:ascii="Arial" w:hAnsi="Arial" w:cs="Arial"/>
                <w:sz w:val="18"/>
                <w:szCs w:val="18"/>
              </w:rPr>
              <w:t>Hepatoblastoma</w:t>
            </w:r>
          </w:p>
        </w:tc>
        <w:tc>
          <w:tcPr>
            <w:tcW w:w="3476" w:type="pct"/>
            <w:tcBorders>
              <w:top w:val="single" w:sz="4" w:space="0" w:color="auto"/>
              <w:left w:val="single" w:sz="4" w:space="0" w:color="auto"/>
              <w:bottom w:val="single" w:sz="4" w:space="0" w:color="auto"/>
              <w:right w:val="single" w:sz="4" w:space="0" w:color="auto"/>
            </w:tcBorders>
            <w:hideMark/>
          </w:tcPr>
          <w:p w14:paraId="76336A98" w14:textId="77777777" w:rsidR="001D01BE" w:rsidRPr="00E42569" w:rsidRDefault="00FE5F8D" w:rsidP="00E42569">
            <w:pPr>
              <w:spacing w:after="0"/>
              <w:rPr>
                <w:rFonts w:ascii="Arial" w:hAnsi="Arial" w:cs="Arial"/>
                <w:sz w:val="18"/>
                <w:szCs w:val="18"/>
              </w:rPr>
            </w:pPr>
            <w:r w:rsidRPr="00E42569">
              <w:rPr>
                <w:rFonts w:ascii="Arial" w:hAnsi="Arial" w:cs="Arial"/>
                <w:sz w:val="18"/>
                <w:szCs w:val="18"/>
              </w:rPr>
              <w:t xml:space="preserve">Includes pediatric hepatoblastoma  </w:t>
            </w:r>
          </w:p>
        </w:tc>
      </w:tr>
    </w:tbl>
    <w:p w14:paraId="475696C7" w14:textId="04E442F4" w:rsidR="001D01BE" w:rsidRPr="00E42569" w:rsidRDefault="001D01BE" w:rsidP="00E42569">
      <w:pPr>
        <w:spacing w:after="0"/>
        <w:divId w:val="186453272"/>
        <w:rPr>
          <w:rFonts w:ascii="Arial" w:hAnsi="Arial" w:cs="Arial"/>
          <w:sz w:val="20"/>
          <w:szCs w:val="20"/>
          <w:lang w:val="en"/>
        </w:rPr>
      </w:pPr>
    </w:p>
    <w:p w14:paraId="5FE329FB" w14:textId="77777777" w:rsidR="001D01BE" w:rsidRPr="00E42569" w:rsidRDefault="00FE5F8D" w:rsidP="00E42569">
      <w:pPr>
        <w:spacing w:after="0"/>
        <w:divId w:val="186453272"/>
        <w:rPr>
          <w:rFonts w:ascii="Arial" w:hAnsi="Arial" w:cs="Arial"/>
          <w:sz w:val="20"/>
          <w:szCs w:val="20"/>
          <w:lang w:val="en"/>
        </w:rPr>
      </w:pPr>
      <w:r w:rsidRPr="00E42569">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1D01BE" w:rsidRPr="00E42569" w14:paraId="121CE7CA" w14:textId="77777777" w:rsidTr="00E42569">
        <w:trPr>
          <w:divId w:val="18645327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8CE6C49" w14:textId="77777777" w:rsidR="001D01BE" w:rsidRPr="00E42569" w:rsidRDefault="00FE5F8D" w:rsidP="00E42569">
            <w:pPr>
              <w:tabs>
                <w:tab w:val="left" w:pos="1800"/>
              </w:tabs>
              <w:spacing w:after="0"/>
              <w:rPr>
                <w:rFonts w:ascii="Arial" w:hAnsi="Arial" w:cs="Arial"/>
                <w:sz w:val="18"/>
                <w:szCs w:val="18"/>
              </w:rPr>
            </w:pPr>
            <w:r w:rsidRPr="00E42569">
              <w:rPr>
                <w:rStyle w:val="Strong"/>
                <w:rFonts w:ascii="Arial" w:eastAsia="SimSun" w:hAnsi="Arial" w:cs="Arial"/>
                <w:bCs w:val="0"/>
                <w:sz w:val="18"/>
                <w:szCs w:val="18"/>
              </w:rPr>
              <w:t>Procedure</w:t>
            </w:r>
            <w:r w:rsidRPr="00E42569">
              <w:rPr>
                <w:rStyle w:val="Strong"/>
                <w:rFonts w:ascii="Arial" w:eastAsia="SimSun" w:hAnsi="Arial" w:cs="Arial"/>
                <w:bCs w:val="0"/>
                <w:sz w:val="18"/>
                <w:szCs w:val="18"/>
              </w:rPr>
              <w:tab/>
            </w:r>
          </w:p>
        </w:tc>
      </w:tr>
      <w:tr w:rsidR="001D01BE" w:rsidRPr="00E42569" w14:paraId="46BBB3B8" w14:textId="77777777" w:rsidTr="00E42569">
        <w:trPr>
          <w:divId w:val="186453272"/>
          <w:trHeight w:val="152"/>
        </w:trPr>
        <w:tc>
          <w:tcPr>
            <w:tcW w:w="5000" w:type="pct"/>
            <w:tcBorders>
              <w:top w:val="single" w:sz="4" w:space="0" w:color="auto"/>
              <w:left w:val="single" w:sz="4" w:space="0" w:color="auto"/>
              <w:bottom w:val="single" w:sz="4" w:space="0" w:color="auto"/>
              <w:right w:val="single" w:sz="4" w:space="0" w:color="auto"/>
            </w:tcBorders>
            <w:hideMark/>
          </w:tcPr>
          <w:p w14:paraId="79F4FDDB" w14:textId="77777777" w:rsidR="001D01BE" w:rsidRPr="00E42569" w:rsidRDefault="00FE5F8D" w:rsidP="00E42569">
            <w:pPr>
              <w:spacing w:after="0"/>
              <w:rPr>
                <w:rFonts w:ascii="Arial" w:hAnsi="Arial" w:cs="Arial"/>
                <w:sz w:val="18"/>
                <w:szCs w:val="18"/>
              </w:rPr>
            </w:pPr>
            <w:r w:rsidRPr="00E42569">
              <w:rPr>
                <w:rFonts w:ascii="Arial" w:hAnsi="Arial" w:cs="Arial"/>
                <w:sz w:val="18"/>
                <w:szCs w:val="18"/>
              </w:rPr>
              <w:t>Resection (consider Hepatoblastoma Resection protocol)</w:t>
            </w:r>
          </w:p>
        </w:tc>
      </w:tr>
      <w:tr w:rsidR="001D01BE" w:rsidRPr="00E42569" w14:paraId="20C12521" w14:textId="77777777" w:rsidTr="00E42569">
        <w:trPr>
          <w:divId w:val="186453272"/>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9EA68BF" w14:textId="77777777" w:rsidR="001D01BE" w:rsidRPr="00E42569" w:rsidRDefault="00FE5F8D" w:rsidP="00E42569">
            <w:pPr>
              <w:spacing w:after="0"/>
              <w:rPr>
                <w:rFonts w:ascii="Arial" w:hAnsi="Arial" w:cs="Arial"/>
                <w:sz w:val="18"/>
                <w:szCs w:val="18"/>
              </w:rPr>
            </w:pPr>
            <w:r w:rsidRPr="00E42569">
              <w:rPr>
                <w:rStyle w:val="Strong"/>
                <w:rFonts w:ascii="Arial" w:hAnsi="Arial" w:cs="Arial"/>
                <w:bCs w:val="0"/>
                <w:sz w:val="18"/>
                <w:szCs w:val="18"/>
              </w:rPr>
              <w:t>Tumor Type</w:t>
            </w:r>
          </w:p>
        </w:tc>
      </w:tr>
      <w:tr w:rsidR="001D01BE" w:rsidRPr="00E42569" w14:paraId="7DD97869" w14:textId="77777777" w:rsidTr="00E42569">
        <w:trPr>
          <w:divId w:val="186453272"/>
          <w:trHeight w:val="152"/>
        </w:trPr>
        <w:tc>
          <w:tcPr>
            <w:tcW w:w="5000" w:type="pct"/>
            <w:tcBorders>
              <w:top w:val="single" w:sz="4" w:space="0" w:color="auto"/>
              <w:left w:val="single" w:sz="4" w:space="0" w:color="auto"/>
              <w:bottom w:val="single" w:sz="4" w:space="0" w:color="auto"/>
              <w:right w:val="single" w:sz="4" w:space="0" w:color="auto"/>
            </w:tcBorders>
            <w:hideMark/>
          </w:tcPr>
          <w:p w14:paraId="2CBA303E" w14:textId="77777777" w:rsidR="001D01BE" w:rsidRPr="00E42569" w:rsidRDefault="00FE5F8D" w:rsidP="00E42569">
            <w:pPr>
              <w:spacing w:after="0"/>
              <w:rPr>
                <w:rFonts w:ascii="Arial" w:hAnsi="Arial" w:cs="Arial"/>
                <w:sz w:val="18"/>
                <w:szCs w:val="18"/>
              </w:rPr>
            </w:pPr>
            <w:r w:rsidRPr="00E42569">
              <w:rPr>
                <w:rFonts w:ascii="Arial" w:hAnsi="Arial" w:cs="Arial"/>
                <w:sz w:val="18"/>
                <w:szCs w:val="18"/>
              </w:rPr>
              <w:t>Other primary malignant hepatic tumors</w:t>
            </w:r>
          </w:p>
        </w:tc>
      </w:tr>
    </w:tbl>
    <w:p w14:paraId="1AED55B3" w14:textId="77777777" w:rsidR="001D01BE" w:rsidRPr="00E42569" w:rsidRDefault="001D01BE" w:rsidP="00E42569">
      <w:pPr>
        <w:spacing w:after="0"/>
        <w:divId w:val="1295520623"/>
        <w:rPr>
          <w:rFonts w:ascii="Arial" w:eastAsia="Times New Roman" w:hAnsi="Arial" w:cs="Arial"/>
          <w:sz w:val="20"/>
          <w:szCs w:val="20"/>
          <w:lang w:val="en"/>
        </w:rPr>
      </w:pPr>
    </w:p>
    <w:p w14:paraId="512D6001" w14:textId="77777777" w:rsidR="00E42569" w:rsidRDefault="00FE5F8D" w:rsidP="00E42569">
      <w:pPr>
        <w:spacing w:after="0"/>
        <w:divId w:val="1365060674"/>
        <w:rPr>
          <w:rFonts w:ascii="Arial" w:eastAsia="Times New Roman" w:hAnsi="Arial" w:cs="Arial"/>
          <w:b/>
          <w:bCs/>
          <w:sz w:val="20"/>
          <w:szCs w:val="20"/>
          <w:lang w:val="en"/>
        </w:rPr>
      </w:pPr>
      <w:r w:rsidRPr="00E42569">
        <w:rPr>
          <w:rFonts w:ascii="Arial" w:eastAsia="Times New Roman" w:hAnsi="Arial" w:cs="Arial"/>
          <w:b/>
          <w:bCs/>
          <w:sz w:val="20"/>
          <w:szCs w:val="20"/>
          <w:lang w:val="en"/>
        </w:rPr>
        <w:t>Authors</w:t>
      </w:r>
    </w:p>
    <w:p w14:paraId="5CFD61C5" w14:textId="77777777" w:rsidR="005747B3" w:rsidRDefault="00FE5F8D" w:rsidP="00E42569">
      <w:pPr>
        <w:spacing w:after="0"/>
        <w:divId w:val="1365060674"/>
        <w:rPr>
          <w:rFonts w:ascii="Arial" w:eastAsia="Times New Roman" w:hAnsi="Arial" w:cs="Arial"/>
          <w:sz w:val="20"/>
          <w:szCs w:val="20"/>
          <w:lang w:val="en"/>
        </w:rPr>
      </w:pPr>
      <w:r w:rsidRPr="00E42569">
        <w:rPr>
          <w:rFonts w:ascii="Arial" w:eastAsia="Times New Roman" w:hAnsi="Arial" w:cs="Arial"/>
          <w:sz w:val="20"/>
          <w:szCs w:val="20"/>
          <w:lang w:val="en"/>
        </w:rPr>
        <w:t xml:space="preserve">Erin R. Rudzinski, MD*; </w:t>
      </w:r>
      <w:proofErr w:type="spellStart"/>
      <w:r w:rsidRPr="00E42569">
        <w:rPr>
          <w:rFonts w:ascii="Arial" w:eastAsia="Times New Roman" w:hAnsi="Arial" w:cs="Arial"/>
          <w:sz w:val="20"/>
          <w:szCs w:val="20"/>
          <w:lang w:val="en"/>
        </w:rPr>
        <w:t>Sarangarajan</w:t>
      </w:r>
      <w:proofErr w:type="spellEnd"/>
      <w:r w:rsidRPr="00E42569">
        <w:rPr>
          <w:rFonts w:ascii="Arial" w:eastAsia="Times New Roman" w:hAnsi="Arial" w:cs="Arial"/>
          <w:sz w:val="20"/>
          <w:szCs w:val="20"/>
          <w:lang w:val="en"/>
        </w:rPr>
        <w:t xml:space="preserve"> Ranganathan, MD*; Jessica </w:t>
      </w:r>
      <w:r w:rsidR="00EA32A1">
        <w:rPr>
          <w:rFonts w:ascii="Arial" w:eastAsia="Times New Roman" w:hAnsi="Arial" w:cs="Arial"/>
          <w:sz w:val="20"/>
          <w:szCs w:val="20"/>
          <w:lang w:val="en"/>
        </w:rPr>
        <w:t xml:space="preserve">L. </w:t>
      </w:r>
      <w:r w:rsidRPr="00E42569">
        <w:rPr>
          <w:rFonts w:ascii="Arial" w:eastAsia="Times New Roman" w:hAnsi="Arial" w:cs="Arial"/>
          <w:sz w:val="20"/>
          <w:szCs w:val="20"/>
          <w:lang w:val="en"/>
        </w:rPr>
        <w:t>Davis, MD*; Grace Kim, MD; M. John Hicks , MD.</w:t>
      </w:r>
      <w:r w:rsidRPr="00E42569">
        <w:rPr>
          <w:rFonts w:ascii="Arial" w:eastAsia="Times New Roman" w:hAnsi="Arial" w:cs="Arial"/>
          <w:sz w:val="20"/>
          <w:szCs w:val="20"/>
          <w:lang w:val="en"/>
        </w:rPr>
        <w:br/>
      </w:r>
    </w:p>
    <w:p w14:paraId="21B476E2" w14:textId="4BF04E6C" w:rsidR="001D01BE" w:rsidRPr="00E42569" w:rsidRDefault="00FE5F8D" w:rsidP="00E42569">
      <w:pPr>
        <w:spacing w:after="0"/>
        <w:divId w:val="1365060674"/>
        <w:rPr>
          <w:rFonts w:ascii="Arial" w:eastAsia="Times New Roman" w:hAnsi="Arial" w:cs="Arial"/>
          <w:b/>
          <w:bCs/>
          <w:sz w:val="20"/>
          <w:szCs w:val="20"/>
          <w:lang w:val="en"/>
        </w:rPr>
      </w:pPr>
      <w:r w:rsidRPr="00E42569">
        <w:rPr>
          <w:rFonts w:ascii="Arial" w:eastAsia="Times New Roman" w:hAnsi="Arial" w:cs="Arial"/>
          <w:sz w:val="20"/>
          <w:szCs w:val="20"/>
          <w:lang w:val="en"/>
        </w:rPr>
        <w:t>With guidance from the CAP Cancer and CAP Pathology Electronic Reporting Committees.</w:t>
      </w:r>
      <w:r w:rsidRPr="00E42569">
        <w:rPr>
          <w:rFonts w:ascii="Arial" w:eastAsia="Times New Roman" w:hAnsi="Arial" w:cs="Arial"/>
          <w:sz w:val="20"/>
          <w:szCs w:val="20"/>
          <w:lang w:val="en"/>
        </w:rPr>
        <w:br/>
      </w:r>
      <w:r w:rsidRPr="00E42569">
        <w:rPr>
          <w:rFonts w:ascii="Arial" w:eastAsia="Times New Roman" w:hAnsi="Arial" w:cs="Arial"/>
          <w:sz w:val="16"/>
          <w:szCs w:val="16"/>
          <w:lang w:val="en"/>
        </w:rPr>
        <w:t>* Denotes primary author.</w:t>
      </w:r>
    </w:p>
    <w:p w14:paraId="239D162A" w14:textId="5C680E1E" w:rsidR="001D01BE" w:rsidRPr="00E42569" w:rsidRDefault="00B97784" w:rsidP="00B97784">
      <w:pPr>
        <w:rPr>
          <w:rFonts w:ascii="Arial" w:eastAsia="Times New Roman" w:hAnsi="Arial" w:cs="Arial"/>
          <w:sz w:val="20"/>
          <w:szCs w:val="20"/>
          <w:lang w:val="en"/>
        </w:rPr>
      </w:pPr>
      <w:r>
        <w:rPr>
          <w:rFonts w:ascii="Arial" w:eastAsia="Times New Roman" w:hAnsi="Arial" w:cs="Arial"/>
          <w:sz w:val="20"/>
          <w:szCs w:val="20"/>
          <w:lang w:val="en"/>
        </w:rPr>
        <w:br w:type="page"/>
      </w:r>
    </w:p>
    <w:p w14:paraId="6FED2A8C" w14:textId="77777777" w:rsidR="00E42569" w:rsidRDefault="00FE5F8D" w:rsidP="00E42569">
      <w:pPr>
        <w:spacing w:after="0"/>
        <w:divId w:val="1897088583"/>
        <w:rPr>
          <w:rFonts w:ascii="Arial" w:eastAsia="Times New Roman" w:hAnsi="Arial" w:cs="Arial"/>
          <w:b/>
          <w:bCs/>
          <w:sz w:val="20"/>
          <w:szCs w:val="20"/>
          <w:lang w:val="en"/>
        </w:rPr>
      </w:pPr>
      <w:r w:rsidRPr="00E42569">
        <w:rPr>
          <w:rFonts w:ascii="Arial" w:eastAsia="Times New Roman" w:hAnsi="Arial" w:cs="Arial"/>
          <w:b/>
          <w:bCs/>
          <w:sz w:val="20"/>
          <w:szCs w:val="20"/>
          <w:lang w:val="en"/>
        </w:rPr>
        <w:lastRenderedPageBreak/>
        <w:t>Accreditation Requirements</w:t>
      </w:r>
    </w:p>
    <w:p w14:paraId="4FA15A9F" w14:textId="3A732F5F" w:rsidR="001D01BE" w:rsidRPr="00E42569" w:rsidRDefault="00FE5F8D" w:rsidP="00E42569">
      <w:pPr>
        <w:spacing w:after="0"/>
        <w:divId w:val="1897088583"/>
        <w:rPr>
          <w:rFonts w:ascii="Arial" w:eastAsia="Times New Roman" w:hAnsi="Arial" w:cs="Arial"/>
          <w:b/>
          <w:bCs/>
          <w:sz w:val="20"/>
          <w:szCs w:val="20"/>
          <w:lang w:val="en"/>
        </w:rPr>
      </w:pPr>
      <w:r w:rsidRPr="00E42569">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7C1E7879" w14:textId="77777777" w:rsidR="001D01BE" w:rsidRPr="00E42569" w:rsidRDefault="001D01BE" w:rsidP="00E42569">
      <w:pPr>
        <w:spacing w:after="0"/>
        <w:divId w:val="1295520623"/>
        <w:rPr>
          <w:rFonts w:ascii="Arial" w:eastAsia="Times New Roman" w:hAnsi="Arial" w:cs="Arial"/>
          <w:sz w:val="20"/>
          <w:szCs w:val="20"/>
          <w:lang w:val="en"/>
        </w:rPr>
      </w:pPr>
    </w:p>
    <w:p w14:paraId="3800BDAF" w14:textId="7886314B" w:rsidR="001D01BE" w:rsidRPr="00E42569" w:rsidRDefault="00FE5F8D" w:rsidP="00E42569">
      <w:pPr>
        <w:spacing w:after="0"/>
        <w:rPr>
          <w:rFonts w:ascii="Arial" w:eastAsia="Times New Roman" w:hAnsi="Arial" w:cs="Arial"/>
          <w:b/>
          <w:bCs/>
          <w:sz w:val="20"/>
          <w:szCs w:val="20"/>
          <w:u w:val="single"/>
          <w:lang w:val="en"/>
        </w:rPr>
      </w:pPr>
      <w:r w:rsidRPr="00E42569">
        <w:rPr>
          <w:rFonts w:ascii="Arial" w:eastAsia="Times New Roman" w:hAnsi="Arial" w:cs="Arial"/>
          <w:b/>
          <w:bCs/>
          <w:sz w:val="20"/>
          <w:szCs w:val="20"/>
          <w:u w:val="single"/>
          <w:lang w:val="en"/>
        </w:rPr>
        <w:t>Summary of Changes</w:t>
      </w:r>
    </w:p>
    <w:p w14:paraId="0F79A2A4" w14:textId="77777777" w:rsidR="001D01BE" w:rsidRPr="00E42569" w:rsidRDefault="00FE5F8D" w:rsidP="00E42569">
      <w:pPr>
        <w:pStyle w:val="NormalWeb"/>
        <w:spacing w:after="0" w:afterAutospacing="0"/>
        <w:rPr>
          <w:rFonts w:ascii="Arial" w:hAnsi="Arial" w:cs="Arial"/>
          <w:sz w:val="20"/>
          <w:szCs w:val="20"/>
          <w:lang w:val="en"/>
        </w:rPr>
      </w:pPr>
      <w:r w:rsidRPr="00E42569">
        <w:rPr>
          <w:rStyle w:val="Strong"/>
          <w:rFonts w:ascii="Arial" w:hAnsi="Arial" w:cs="Arial"/>
          <w:sz w:val="20"/>
          <w:szCs w:val="20"/>
          <w:lang w:val="en"/>
        </w:rPr>
        <w:t>v 4.0.0.1</w:t>
      </w:r>
    </w:p>
    <w:p w14:paraId="48612CAB" w14:textId="77777777" w:rsidR="001D01BE" w:rsidRPr="00E42569" w:rsidRDefault="00FE5F8D" w:rsidP="00E42569">
      <w:pPr>
        <w:numPr>
          <w:ilvl w:val="0"/>
          <w:numId w:val="1"/>
        </w:numPr>
        <w:spacing w:before="100" w:beforeAutospacing="1" w:after="0" w:line="240" w:lineRule="auto"/>
        <w:rPr>
          <w:rFonts w:ascii="Arial" w:eastAsia="Times New Roman" w:hAnsi="Arial" w:cs="Arial"/>
          <w:sz w:val="20"/>
          <w:szCs w:val="20"/>
          <w:lang w:val="en"/>
        </w:rPr>
      </w:pPr>
      <w:r w:rsidRPr="00E42569">
        <w:rPr>
          <w:rFonts w:ascii="Arial" w:eastAsia="Times New Roman" w:hAnsi="Arial" w:cs="Arial"/>
          <w:sz w:val="20"/>
          <w:szCs w:val="20"/>
          <w:lang w:val="en"/>
        </w:rPr>
        <w:t>General Reformatting</w:t>
      </w:r>
    </w:p>
    <w:p w14:paraId="52FB73B6" w14:textId="77777777" w:rsidR="001D01BE" w:rsidRPr="00E42569" w:rsidRDefault="00FE5F8D" w:rsidP="00E42569">
      <w:pPr>
        <w:numPr>
          <w:ilvl w:val="0"/>
          <w:numId w:val="1"/>
        </w:numPr>
        <w:spacing w:before="100" w:beforeAutospacing="1" w:after="0" w:line="240" w:lineRule="auto"/>
        <w:rPr>
          <w:rFonts w:ascii="Arial" w:eastAsia="Times New Roman" w:hAnsi="Arial" w:cs="Arial"/>
          <w:sz w:val="20"/>
          <w:szCs w:val="20"/>
          <w:lang w:val="en"/>
        </w:rPr>
      </w:pPr>
      <w:r w:rsidRPr="00E42569">
        <w:rPr>
          <w:rFonts w:ascii="Arial" w:eastAsia="Times New Roman" w:hAnsi="Arial" w:cs="Arial"/>
          <w:sz w:val="20"/>
          <w:szCs w:val="20"/>
          <w:lang w:val="en"/>
        </w:rPr>
        <w:t>Reformatted Special Studies Section</w:t>
      </w:r>
    </w:p>
    <w:p w14:paraId="1392F3EC" w14:textId="77777777" w:rsidR="001D01BE" w:rsidRPr="00E42569" w:rsidRDefault="00FE5F8D" w:rsidP="00E42569">
      <w:pPr>
        <w:numPr>
          <w:ilvl w:val="0"/>
          <w:numId w:val="1"/>
        </w:numPr>
        <w:spacing w:before="100" w:beforeAutospacing="1" w:after="0" w:line="240" w:lineRule="auto"/>
        <w:rPr>
          <w:rFonts w:ascii="Arial" w:eastAsia="Times New Roman" w:hAnsi="Arial" w:cs="Arial"/>
          <w:sz w:val="20"/>
          <w:szCs w:val="20"/>
          <w:lang w:val="en"/>
        </w:rPr>
      </w:pPr>
      <w:r w:rsidRPr="00E42569">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w:t>
      </w:r>
    </w:p>
    <w:p w14:paraId="07A4604E" w14:textId="77777777" w:rsidR="001D01BE" w:rsidRPr="00B97784" w:rsidRDefault="00FE5F8D" w:rsidP="00B97784">
      <w:pPr>
        <w:pageBreakBefore/>
        <w:pBdr>
          <w:bottom w:val="single" w:sz="4" w:space="1" w:color="auto"/>
        </w:pBdr>
        <w:spacing w:after="0"/>
        <w:rPr>
          <w:rFonts w:ascii="Arial" w:eastAsia="Times New Roman" w:hAnsi="Arial" w:cs="Arial"/>
          <w:b/>
          <w:bCs/>
          <w:sz w:val="24"/>
          <w:szCs w:val="24"/>
          <w:lang w:val="en"/>
        </w:rPr>
      </w:pPr>
      <w:r w:rsidRPr="00B97784">
        <w:rPr>
          <w:rFonts w:ascii="Arial" w:eastAsia="Times New Roman" w:hAnsi="Arial" w:cs="Arial"/>
          <w:b/>
          <w:bCs/>
          <w:sz w:val="24"/>
          <w:szCs w:val="24"/>
          <w:lang w:val="en"/>
        </w:rPr>
        <w:lastRenderedPageBreak/>
        <w:t>Reporting Template</w:t>
      </w:r>
    </w:p>
    <w:p w14:paraId="78C47504" w14:textId="77777777" w:rsidR="00B97784" w:rsidRDefault="00B97784">
      <w:pPr>
        <w:spacing w:after="0"/>
        <w:rPr>
          <w:rFonts w:ascii="Arial" w:eastAsia="Times New Roman" w:hAnsi="Arial" w:cs="Arial"/>
          <w:b/>
          <w:bCs/>
          <w:sz w:val="20"/>
          <w:szCs w:val="20"/>
          <w:lang w:val="en"/>
        </w:rPr>
      </w:pPr>
    </w:p>
    <w:p w14:paraId="480F5352" w14:textId="7981847C"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Protocol Posting Date: June 2021 </w:t>
      </w:r>
    </w:p>
    <w:p w14:paraId="0EFC5978"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Select a single response unless otherwise indicated.</w:t>
      </w:r>
    </w:p>
    <w:p w14:paraId="0200FA8F" w14:textId="77777777" w:rsidR="001D01BE" w:rsidRPr="00E42569" w:rsidRDefault="001D01BE">
      <w:pPr>
        <w:spacing w:after="0"/>
        <w:divId w:val="1295520623"/>
        <w:rPr>
          <w:rFonts w:ascii="Arial" w:eastAsia="Times New Roman" w:hAnsi="Arial" w:cs="Arial"/>
          <w:sz w:val="20"/>
          <w:szCs w:val="20"/>
          <w:lang w:val="en"/>
        </w:rPr>
      </w:pPr>
    </w:p>
    <w:p w14:paraId="7A98E8A2"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CASE SUMMARY: (HEPATOBLASTOMA: Biopsy) </w:t>
      </w:r>
    </w:p>
    <w:p w14:paraId="572180E5" w14:textId="77777777" w:rsidR="001D01BE" w:rsidRPr="00E42569" w:rsidRDefault="00FE5F8D">
      <w:pPr>
        <w:spacing w:after="0"/>
        <w:rPr>
          <w:rFonts w:ascii="Arial" w:eastAsia="Times New Roman" w:hAnsi="Arial" w:cs="Arial"/>
          <w:i/>
          <w:iCs/>
          <w:sz w:val="16"/>
          <w:szCs w:val="16"/>
          <w:lang w:val="en"/>
        </w:rPr>
      </w:pPr>
      <w:proofErr w:type="gramStart"/>
      <w:r w:rsidRPr="00E42569">
        <w:rPr>
          <w:rFonts w:ascii="Arial" w:eastAsia="Times New Roman" w:hAnsi="Arial" w:cs="Arial"/>
          <w:i/>
          <w:iCs/>
          <w:sz w:val="16"/>
          <w:szCs w:val="16"/>
          <w:lang w:val="en"/>
        </w:rPr>
        <w:t>First priority</w:t>
      </w:r>
      <w:proofErr w:type="gramEnd"/>
      <w:r w:rsidRPr="00E42569">
        <w:rPr>
          <w:rFonts w:ascii="Arial" w:eastAsia="Times New Roman" w:hAnsi="Arial" w:cs="Arial"/>
          <w:i/>
          <w:iCs/>
          <w:sz w:val="16"/>
          <w:szCs w:val="16"/>
          <w:lang w:val="en"/>
        </w:rPr>
        <w:t xml:space="preserve"> should be given to formalin-fixed tissues for morphologic evaluation. The second priority for tissue processing is snap-freezing up to 1 g (minimum of 100 mg) of tumor from grossly different regions for molecular studies, as well as viable sterile tumor for cytogenetic studies (see Explanatory Note A). Samples from the same foci should be collected for histology, with appropriate identification. Samples of nontumoral liver should be collected for snap-freezing as well. </w:t>
      </w:r>
    </w:p>
    <w:p w14:paraId="3B5AAD47" w14:textId="77777777" w:rsidR="001D01BE" w:rsidRPr="00E42569" w:rsidRDefault="00FE5F8D">
      <w:pPr>
        <w:spacing w:after="0"/>
        <w:rPr>
          <w:rFonts w:ascii="Arial" w:eastAsia="Times New Roman" w:hAnsi="Arial" w:cs="Arial"/>
          <w:i/>
          <w:iCs/>
          <w:sz w:val="16"/>
          <w:szCs w:val="16"/>
          <w:lang w:val="en"/>
        </w:rPr>
      </w:pPr>
      <w:r w:rsidRPr="00E42569">
        <w:rPr>
          <w:rFonts w:ascii="Arial" w:eastAsia="Times New Roman" w:hAnsi="Arial" w:cs="Arial"/>
          <w:i/>
          <w:iCs/>
          <w:sz w:val="16"/>
          <w:szCs w:val="16"/>
          <w:lang w:val="en"/>
        </w:rPr>
        <w:t xml:space="preserve">For more information, contact: The Children's Oncology Group Biopathology Center; Phone: (614) 722-2890 or (800) 347-2486. </w:t>
      </w:r>
    </w:p>
    <w:p w14:paraId="20B65FB3" w14:textId="77777777" w:rsidR="001D01BE" w:rsidRPr="00E42569" w:rsidRDefault="001D01BE">
      <w:pPr>
        <w:spacing w:after="0"/>
        <w:divId w:val="1295520623"/>
        <w:rPr>
          <w:rFonts w:ascii="Arial" w:eastAsia="Times New Roman" w:hAnsi="Arial" w:cs="Arial"/>
          <w:sz w:val="20"/>
          <w:szCs w:val="20"/>
          <w:lang w:val="en"/>
        </w:rPr>
      </w:pPr>
    </w:p>
    <w:p w14:paraId="0F8226E1"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SPECIMEN </w:t>
      </w:r>
    </w:p>
    <w:p w14:paraId="0F1A38D8" w14:textId="77777777" w:rsidR="001D01BE" w:rsidRPr="00E42569" w:rsidRDefault="001D01BE">
      <w:pPr>
        <w:spacing w:after="0"/>
        <w:divId w:val="1295520623"/>
        <w:rPr>
          <w:rFonts w:ascii="Arial" w:eastAsia="Times New Roman" w:hAnsi="Arial" w:cs="Arial"/>
          <w:sz w:val="20"/>
          <w:szCs w:val="20"/>
          <w:lang w:val="en"/>
        </w:rPr>
      </w:pPr>
    </w:p>
    <w:p w14:paraId="7C03654C"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Procedure (Note </w:t>
      </w:r>
      <w:hyperlink w:anchor="1951" w:history="1">
        <w:r w:rsidRPr="00E42569">
          <w:rPr>
            <w:rStyle w:val="Hyperlink"/>
            <w:rFonts w:ascii="Arial" w:eastAsia="Times New Roman" w:hAnsi="Arial" w:cs="Arial"/>
            <w:b/>
            <w:bCs/>
            <w:sz w:val="20"/>
            <w:szCs w:val="20"/>
            <w:lang w:val="en"/>
          </w:rPr>
          <w:t>A</w:t>
        </w:r>
      </w:hyperlink>
      <w:r w:rsidRPr="00E42569">
        <w:rPr>
          <w:rFonts w:ascii="Arial" w:eastAsia="Times New Roman" w:hAnsi="Arial" w:cs="Arial"/>
          <w:b/>
          <w:bCs/>
          <w:sz w:val="20"/>
          <w:szCs w:val="20"/>
          <w:lang w:val="en"/>
        </w:rPr>
        <w:t xml:space="preserve">) </w:t>
      </w:r>
    </w:p>
    <w:p w14:paraId="2952029B"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Core biopsy </w:t>
      </w:r>
    </w:p>
    <w:p w14:paraId="4A3AC0A9"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Incisional biopsy </w:t>
      </w:r>
    </w:p>
    <w:p w14:paraId="4AFDF0C1"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Other (specify): _________________ </w:t>
      </w:r>
    </w:p>
    <w:p w14:paraId="0B0A0265"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Not specified </w:t>
      </w:r>
    </w:p>
    <w:p w14:paraId="1A0A8DD9" w14:textId="77777777" w:rsidR="001D01BE" w:rsidRPr="00E42569" w:rsidRDefault="001D01BE">
      <w:pPr>
        <w:spacing w:after="0"/>
        <w:divId w:val="1295520623"/>
        <w:rPr>
          <w:rFonts w:ascii="Arial" w:eastAsia="Times New Roman" w:hAnsi="Arial" w:cs="Arial"/>
          <w:sz w:val="20"/>
          <w:szCs w:val="20"/>
          <w:lang w:val="en"/>
        </w:rPr>
      </w:pPr>
    </w:p>
    <w:p w14:paraId="21F0774E"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TUMOR </w:t>
      </w:r>
    </w:p>
    <w:p w14:paraId="211DAB07" w14:textId="77777777" w:rsidR="001D01BE" w:rsidRPr="00E42569" w:rsidRDefault="001D01BE">
      <w:pPr>
        <w:spacing w:after="0"/>
        <w:divId w:val="1295520623"/>
        <w:rPr>
          <w:rFonts w:ascii="Arial" w:eastAsia="Times New Roman" w:hAnsi="Arial" w:cs="Arial"/>
          <w:sz w:val="20"/>
          <w:szCs w:val="20"/>
          <w:lang w:val="en"/>
        </w:rPr>
      </w:pPr>
    </w:p>
    <w:p w14:paraId="0A36EE28"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+Tumor Focality (within liver) </w:t>
      </w:r>
    </w:p>
    <w:p w14:paraId="785B3A5C"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Unifocal </w:t>
      </w:r>
    </w:p>
    <w:p w14:paraId="5EDAE6B6"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Multifocal </w:t>
      </w:r>
    </w:p>
    <w:p w14:paraId="0ED1C7BC"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Cannot be determined (explain): _________________ </w:t>
      </w:r>
    </w:p>
    <w:p w14:paraId="20E83531" w14:textId="77777777" w:rsidR="001D01BE" w:rsidRPr="00E42569" w:rsidRDefault="001D01BE">
      <w:pPr>
        <w:spacing w:after="0"/>
        <w:divId w:val="1295520623"/>
        <w:rPr>
          <w:rFonts w:ascii="Arial" w:eastAsia="Times New Roman" w:hAnsi="Arial" w:cs="Arial"/>
          <w:sz w:val="20"/>
          <w:szCs w:val="20"/>
          <w:lang w:val="en"/>
        </w:rPr>
      </w:pPr>
    </w:p>
    <w:p w14:paraId="074D4DA1"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Tumor Site </w:t>
      </w:r>
    </w:p>
    <w:p w14:paraId="3BA7CF23"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Right lobe </w:t>
      </w:r>
    </w:p>
    <w:p w14:paraId="2FC24DA7"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Left lobe </w:t>
      </w:r>
    </w:p>
    <w:p w14:paraId="4C29D4A3"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Right and left lobes </w:t>
      </w:r>
    </w:p>
    <w:p w14:paraId="7BCF4A4D"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Other (specify): _________________ </w:t>
      </w:r>
    </w:p>
    <w:p w14:paraId="5A626B0D"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Not specified </w:t>
      </w:r>
    </w:p>
    <w:p w14:paraId="0CB1ADF6" w14:textId="77777777" w:rsidR="001D01BE" w:rsidRPr="00E42569" w:rsidRDefault="001D01BE">
      <w:pPr>
        <w:spacing w:after="0"/>
        <w:divId w:val="1295520623"/>
        <w:rPr>
          <w:rFonts w:ascii="Arial" w:eastAsia="Times New Roman" w:hAnsi="Arial" w:cs="Arial"/>
          <w:sz w:val="20"/>
          <w:szCs w:val="20"/>
          <w:lang w:val="en"/>
        </w:rPr>
      </w:pPr>
    </w:p>
    <w:p w14:paraId="176B80D9"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Histologic Type (Note </w:t>
      </w:r>
      <w:hyperlink w:anchor="1952" w:history="1">
        <w:r w:rsidRPr="00E42569">
          <w:rPr>
            <w:rStyle w:val="Hyperlink"/>
            <w:rFonts w:ascii="Arial" w:eastAsia="Times New Roman" w:hAnsi="Arial" w:cs="Arial"/>
            <w:b/>
            <w:bCs/>
            <w:sz w:val="20"/>
            <w:szCs w:val="20"/>
            <w:lang w:val="en"/>
          </w:rPr>
          <w:t>B</w:t>
        </w:r>
      </w:hyperlink>
      <w:r w:rsidRPr="00E42569">
        <w:rPr>
          <w:rFonts w:ascii="Arial" w:eastAsia="Times New Roman" w:hAnsi="Arial" w:cs="Arial"/>
          <w:b/>
          <w:bCs/>
          <w:sz w:val="20"/>
          <w:szCs w:val="20"/>
          <w:lang w:val="en"/>
        </w:rPr>
        <w:t xml:space="preserve">) (select all that apply) </w:t>
      </w:r>
    </w:p>
    <w:p w14:paraId="123ACD71" w14:textId="77777777" w:rsidR="001D01BE" w:rsidRPr="00E42569" w:rsidRDefault="00FE5F8D">
      <w:pPr>
        <w:spacing w:after="0"/>
        <w:rPr>
          <w:rFonts w:ascii="Arial" w:eastAsia="Times New Roman" w:hAnsi="Arial" w:cs="Arial"/>
          <w:i/>
          <w:iCs/>
          <w:sz w:val="16"/>
          <w:szCs w:val="16"/>
          <w:lang w:val="en"/>
        </w:rPr>
      </w:pPr>
      <w:r w:rsidRPr="00E42569">
        <w:rPr>
          <w:rFonts w:ascii="Arial" w:eastAsia="Times New Roman" w:hAnsi="Arial" w:cs="Arial"/>
          <w:i/>
          <w:iCs/>
          <w:sz w:val="16"/>
          <w:szCs w:val="16"/>
          <w:lang w:val="en"/>
        </w:rPr>
        <w:t xml:space="preserve">Ancillary studies (immunohistochemistry) may be performed to clarify histologic type. </w:t>
      </w:r>
    </w:p>
    <w:p w14:paraId="74E81BE6"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Hepatoblastoma, epithelial type, fetal pattern (mitotically inactive) </w:t>
      </w:r>
    </w:p>
    <w:p w14:paraId="07833B12"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Hepatoblastoma, epithelial type, fetal pattern (mitotically active) </w:t>
      </w:r>
    </w:p>
    <w:p w14:paraId="507DE666"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Hepatoblastoma, epithelial type, embryonal </w:t>
      </w:r>
    </w:p>
    <w:p w14:paraId="08FCAE20"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Hepatoblastoma, epithelial type, pleomorphic (poorly differentiated) </w:t>
      </w:r>
    </w:p>
    <w:p w14:paraId="60B0B7A6"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Hepatoblastoma, epithelial type, </w:t>
      </w:r>
      <w:proofErr w:type="spellStart"/>
      <w:r w:rsidRPr="00E42569">
        <w:rPr>
          <w:rFonts w:ascii="Arial" w:eastAsia="Times New Roman" w:hAnsi="Arial" w:cs="Arial"/>
          <w:sz w:val="20"/>
          <w:szCs w:val="20"/>
          <w:lang w:val="en"/>
        </w:rPr>
        <w:t>macrotrabecular</w:t>
      </w:r>
      <w:proofErr w:type="spellEnd"/>
      <w:r w:rsidRPr="00E42569">
        <w:rPr>
          <w:rFonts w:ascii="Arial" w:eastAsia="Times New Roman" w:hAnsi="Arial" w:cs="Arial"/>
          <w:sz w:val="20"/>
          <w:szCs w:val="20"/>
          <w:lang w:val="en"/>
        </w:rPr>
        <w:t xml:space="preserve"> pattern </w:t>
      </w:r>
    </w:p>
    <w:p w14:paraId="768233B8"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Hepatoblastoma, epithelial type, small cell undifferentiated pattern </w:t>
      </w:r>
    </w:p>
    <w:p w14:paraId="7C070091" w14:textId="77777777" w:rsidR="001D01BE" w:rsidRPr="00E42569" w:rsidRDefault="00FE5F8D">
      <w:pPr>
        <w:spacing w:after="0"/>
        <w:ind w:firstLine="24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+Percentage of Tumor with Small Cell Undifferentiated Pattern (if possible) </w:t>
      </w:r>
    </w:p>
    <w:p w14:paraId="33ADBC14" w14:textId="77777777" w:rsidR="001D01BE" w:rsidRPr="00E42569" w:rsidRDefault="00FE5F8D">
      <w:pPr>
        <w:spacing w:after="0"/>
        <w:ind w:firstLine="240"/>
        <w:rPr>
          <w:rFonts w:ascii="Arial" w:eastAsia="Times New Roman" w:hAnsi="Arial" w:cs="Arial"/>
          <w:sz w:val="20"/>
          <w:szCs w:val="20"/>
          <w:lang w:val="en"/>
        </w:rPr>
      </w:pPr>
      <w:r w:rsidRPr="00E42569">
        <w:rPr>
          <w:rFonts w:ascii="Arial" w:eastAsia="Times New Roman" w:hAnsi="Arial" w:cs="Arial"/>
          <w:sz w:val="20"/>
          <w:szCs w:val="20"/>
          <w:lang w:val="en"/>
        </w:rPr>
        <w:t>___ Specify percentage: _________________ %</w:t>
      </w:r>
    </w:p>
    <w:p w14:paraId="2B15196B" w14:textId="77777777" w:rsidR="001D01BE" w:rsidRPr="00E42569" w:rsidRDefault="00FE5F8D">
      <w:pPr>
        <w:spacing w:after="0"/>
        <w:ind w:firstLine="240"/>
        <w:rPr>
          <w:rFonts w:ascii="Arial" w:eastAsia="Times New Roman" w:hAnsi="Arial" w:cs="Arial"/>
          <w:sz w:val="20"/>
          <w:szCs w:val="20"/>
          <w:lang w:val="en"/>
        </w:rPr>
      </w:pPr>
      <w:r w:rsidRPr="00E42569">
        <w:rPr>
          <w:rFonts w:ascii="Arial" w:eastAsia="Times New Roman" w:hAnsi="Arial" w:cs="Arial"/>
          <w:sz w:val="20"/>
          <w:szCs w:val="20"/>
          <w:lang w:val="en"/>
        </w:rPr>
        <w:t xml:space="preserve">___ Other (specify): _________________ </w:t>
      </w:r>
    </w:p>
    <w:p w14:paraId="637CE2A7" w14:textId="77777777" w:rsidR="001D01BE" w:rsidRPr="00E42569" w:rsidRDefault="00FE5F8D">
      <w:pPr>
        <w:spacing w:after="0"/>
        <w:ind w:firstLine="240"/>
        <w:rPr>
          <w:rFonts w:ascii="Arial" w:eastAsia="Times New Roman" w:hAnsi="Arial" w:cs="Arial"/>
          <w:sz w:val="20"/>
          <w:szCs w:val="20"/>
          <w:lang w:val="en"/>
        </w:rPr>
      </w:pPr>
      <w:r w:rsidRPr="00E42569">
        <w:rPr>
          <w:rFonts w:ascii="Arial" w:eastAsia="Times New Roman" w:hAnsi="Arial" w:cs="Arial"/>
          <w:sz w:val="20"/>
          <w:szCs w:val="20"/>
          <w:lang w:val="en"/>
        </w:rPr>
        <w:t xml:space="preserve">___ Cannot be determined </w:t>
      </w:r>
    </w:p>
    <w:p w14:paraId="49101721"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Hepatoblastoma, mesenchymal type without teratoid features </w:t>
      </w:r>
    </w:p>
    <w:p w14:paraId="09542D80"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Hepatoblastoma, mesenchymal type with teratoid features </w:t>
      </w:r>
    </w:p>
    <w:p w14:paraId="7D62392D"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Hepatoblastoma, other (specify subtypes if not included): _________________ </w:t>
      </w:r>
    </w:p>
    <w:p w14:paraId="3C385D99"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Hepatocellular neoplasm, not otherwise specified </w:t>
      </w:r>
    </w:p>
    <w:p w14:paraId="596B7FF0" w14:textId="77777777" w:rsidR="001D01BE" w:rsidRPr="00E42569" w:rsidRDefault="00FE5F8D">
      <w:pPr>
        <w:spacing w:after="0"/>
        <w:ind w:firstLine="24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+Histologic Type Comment: _________________ </w:t>
      </w:r>
    </w:p>
    <w:p w14:paraId="0C17ED5D" w14:textId="77777777" w:rsidR="001D01BE" w:rsidRPr="00E42569" w:rsidRDefault="001D01BE">
      <w:pPr>
        <w:spacing w:after="0"/>
        <w:divId w:val="1295520623"/>
        <w:rPr>
          <w:rFonts w:ascii="Arial" w:eastAsia="Times New Roman" w:hAnsi="Arial" w:cs="Arial"/>
          <w:sz w:val="20"/>
          <w:szCs w:val="20"/>
          <w:lang w:val="en"/>
        </w:rPr>
      </w:pPr>
    </w:p>
    <w:p w14:paraId="0CF9ADBA"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ADDITIONAL FINDINGS </w:t>
      </w:r>
    </w:p>
    <w:p w14:paraId="618A8119" w14:textId="77777777" w:rsidR="001D01BE" w:rsidRPr="00E42569" w:rsidRDefault="001D01BE">
      <w:pPr>
        <w:spacing w:after="0"/>
        <w:divId w:val="1295520623"/>
        <w:rPr>
          <w:rFonts w:ascii="Arial" w:eastAsia="Times New Roman" w:hAnsi="Arial" w:cs="Arial"/>
          <w:sz w:val="20"/>
          <w:szCs w:val="20"/>
          <w:lang w:val="en"/>
        </w:rPr>
      </w:pPr>
    </w:p>
    <w:p w14:paraId="198795B1"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+Additional Findings (Note </w:t>
      </w:r>
      <w:hyperlink w:anchor="1953" w:history="1">
        <w:r w:rsidRPr="00E42569">
          <w:rPr>
            <w:rStyle w:val="Hyperlink"/>
            <w:rFonts w:ascii="Arial" w:eastAsia="Times New Roman" w:hAnsi="Arial" w:cs="Arial"/>
            <w:b/>
            <w:bCs/>
            <w:sz w:val="20"/>
            <w:szCs w:val="20"/>
            <w:lang w:val="en"/>
          </w:rPr>
          <w:t>C</w:t>
        </w:r>
      </w:hyperlink>
      <w:r w:rsidRPr="00E42569">
        <w:rPr>
          <w:rFonts w:ascii="Arial" w:eastAsia="Times New Roman" w:hAnsi="Arial" w:cs="Arial"/>
          <w:b/>
          <w:bCs/>
          <w:sz w:val="20"/>
          <w:szCs w:val="20"/>
          <w:lang w:val="en"/>
        </w:rPr>
        <w:t xml:space="preserve">) (select all that apply) </w:t>
      </w:r>
    </w:p>
    <w:p w14:paraId="01867994"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No background liver available for evaluation (explain): _________________ </w:t>
      </w:r>
    </w:p>
    <w:p w14:paraId="1EF2C0D0"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None identified </w:t>
      </w:r>
    </w:p>
    <w:p w14:paraId="61DBBF2F"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Cirrhosis / fibrosis (specify stage of fibrosis): _________________ </w:t>
      </w:r>
    </w:p>
    <w:p w14:paraId="46424853"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Iron overload </w:t>
      </w:r>
    </w:p>
    <w:p w14:paraId="77DD7D01"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Hepatitis (specify type): _________________ </w:t>
      </w:r>
    </w:p>
    <w:p w14:paraId="07117BF0"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Other (specify): _________________ </w:t>
      </w:r>
    </w:p>
    <w:p w14:paraId="44CC614E" w14:textId="77777777" w:rsidR="001D01BE" w:rsidRPr="00E42569" w:rsidRDefault="001D01BE">
      <w:pPr>
        <w:spacing w:after="0"/>
        <w:divId w:val="1295520623"/>
        <w:rPr>
          <w:rFonts w:ascii="Arial" w:eastAsia="Times New Roman" w:hAnsi="Arial" w:cs="Arial"/>
          <w:sz w:val="20"/>
          <w:szCs w:val="20"/>
          <w:lang w:val="en"/>
        </w:rPr>
      </w:pPr>
    </w:p>
    <w:p w14:paraId="6FBDD33C"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SPECIAL STUDIES </w:t>
      </w:r>
    </w:p>
    <w:p w14:paraId="605DA632" w14:textId="77777777" w:rsidR="001D01BE" w:rsidRPr="00E42569" w:rsidRDefault="00FE5F8D">
      <w:pPr>
        <w:spacing w:after="0"/>
        <w:rPr>
          <w:rFonts w:ascii="Arial" w:eastAsia="Times New Roman" w:hAnsi="Arial" w:cs="Arial"/>
          <w:i/>
          <w:iCs/>
          <w:sz w:val="16"/>
          <w:szCs w:val="16"/>
          <w:lang w:val="en"/>
        </w:rPr>
      </w:pPr>
      <w:r w:rsidRPr="00E42569">
        <w:rPr>
          <w:rFonts w:ascii="Arial" w:eastAsia="Times New Roman" w:hAnsi="Arial" w:cs="Arial"/>
          <w:i/>
          <w:iCs/>
          <w:sz w:val="16"/>
          <w:szCs w:val="16"/>
          <w:lang w:val="en"/>
        </w:rPr>
        <w:t xml:space="preserve">Serologic Marker </w:t>
      </w:r>
    </w:p>
    <w:p w14:paraId="03BDC0AE" w14:textId="77777777" w:rsidR="001D01BE" w:rsidRPr="00E42569" w:rsidRDefault="001D01BE">
      <w:pPr>
        <w:spacing w:after="0"/>
        <w:divId w:val="1295520623"/>
        <w:rPr>
          <w:rFonts w:ascii="Arial" w:eastAsia="Times New Roman" w:hAnsi="Arial" w:cs="Arial"/>
          <w:sz w:val="20"/>
          <w:szCs w:val="20"/>
          <w:lang w:val="en"/>
        </w:rPr>
      </w:pPr>
    </w:p>
    <w:p w14:paraId="219597FF"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+Serum Alpha Fetoprotein (AFP) Level (Note </w:t>
      </w:r>
      <w:hyperlink w:anchor="1954" w:history="1">
        <w:r w:rsidRPr="00E42569">
          <w:rPr>
            <w:rStyle w:val="Hyperlink"/>
            <w:rFonts w:ascii="Arial" w:eastAsia="Times New Roman" w:hAnsi="Arial" w:cs="Arial"/>
            <w:b/>
            <w:bCs/>
            <w:sz w:val="20"/>
            <w:szCs w:val="20"/>
            <w:lang w:val="en"/>
          </w:rPr>
          <w:t>D</w:t>
        </w:r>
      </w:hyperlink>
      <w:r w:rsidRPr="00E42569">
        <w:rPr>
          <w:rFonts w:ascii="Arial" w:eastAsia="Times New Roman" w:hAnsi="Arial" w:cs="Arial"/>
          <w:b/>
          <w:bCs/>
          <w:sz w:val="20"/>
          <w:szCs w:val="20"/>
          <w:lang w:val="en"/>
        </w:rPr>
        <w:t xml:space="preserve">) </w:t>
      </w:r>
    </w:p>
    <w:p w14:paraId="02F4E1BD" w14:textId="77777777" w:rsidR="001D01BE" w:rsidRPr="00E42569" w:rsidRDefault="00FE5F8D">
      <w:pPr>
        <w:spacing w:after="0"/>
        <w:rPr>
          <w:rFonts w:ascii="Arial" w:eastAsia="Times New Roman" w:hAnsi="Arial" w:cs="Arial"/>
          <w:i/>
          <w:iCs/>
          <w:sz w:val="16"/>
          <w:szCs w:val="16"/>
          <w:lang w:val="en"/>
        </w:rPr>
      </w:pPr>
      <w:r w:rsidRPr="00E42569">
        <w:rPr>
          <w:rFonts w:ascii="Arial" w:eastAsia="Times New Roman" w:hAnsi="Arial" w:cs="Arial"/>
          <w:i/>
          <w:iCs/>
          <w:sz w:val="16"/>
          <w:szCs w:val="16"/>
          <w:lang w:val="en"/>
        </w:rPr>
        <w:t xml:space="preserve">Level at time of diagnosis may be prognostically important. </w:t>
      </w:r>
    </w:p>
    <w:p w14:paraId="0784C9CF"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Less than 100 ng / mL </w:t>
      </w:r>
    </w:p>
    <w:p w14:paraId="0C3EBBE2"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100 ng / mL - 1.2 million ng / mL </w:t>
      </w:r>
    </w:p>
    <w:p w14:paraId="5DBA819E"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Greater than 1.2 million ng / mL </w:t>
      </w:r>
    </w:p>
    <w:p w14:paraId="570B61A4"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Not known </w:t>
      </w:r>
    </w:p>
    <w:p w14:paraId="6AADC251" w14:textId="77777777" w:rsidR="001D01BE" w:rsidRPr="00E42569" w:rsidRDefault="00FE5F8D">
      <w:pPr>
        <w:spacing w:after="0"/>
        <w:rPr>
          <w:rFonts w:ascii="Arial" w:eastAsia="Times New Roman" w:hAnsi="Arial" w:cs="Arial"/>
          <w:i/>
          <w:iCs/>
          <w:sz w:val="16"/>
          <w:szCs w:val="16"/>
          <w:lang w:val="en"/>
        </w:rPr>
      </w:pPr>
      <w:r w:rsidRPr="00E42569">
        <w:rPr>
          <w:rFonts w:ascii="Arial" w:eastAsia="Times New Roman" w:hAnsi="Arial" w:cs="Arial"/>
          <w:i/>
          <w:iCs/>
          <w:sz w:val="16"/>
          <w:szCs w:val="16"/>
          <w:lang w:val="en"/>
        </w:rPr>
        <w:t xml:space="preserve">Immunohistochemistry </w:t>
      </w:r>
    </w:p>
    <w:p w14:paraId="2704934A" w14:textId="77777777" w:rsidR="001D01BE" w:rsidRPr="00E42569" w:rsidRDefault="001D01BE">
      <w:pPr>
        <w:spacing w:after="0"/>
        <w:divId w:val="1295520623"/>
        <w:rPr>
          <w:rFonts w:ascii="Arial" w:eastAsia="Times New Roman" w:hAnsi="Arial" w:cs="Arial"/>
          <w:sz w:val="20"/>
          <w:szCs w:val="20"/>
          <w:lang w:val="en"/>
        </w:rPr>
      </w:pPr>
    </w:p>
    <w:p w14:paraId="75934D01"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+Beta-catenin IHC </w:t>
      </w:r>
    </w:p>
    <w:p w14:paraId="2EFE1860"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Not performed </w:t>
      </w:r>
    </w:p>
    <w:p w14:paraId="64F9DBD6"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Pending </w:t>
      </w:r>
    </w:p>
    <w:p w14:paraId="60738D16"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Negative in nuclei </w:t>
      </w:r>
    </w:p>
    <w:p w14:paraId="4BF877DB"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Positive in nuclei </w:t>
      </w:r>
    </w:p>
    <w:p w14:paraId="161AF7DC"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Cannot be determined (explain): _________________ </w:t>
      </w:r>
    </w:p>
    <w:p w14:paraId="23A36A98" w14:textId="77777777" w:rsidR="001D01BE" w:rsidRPr="00E42569" w:rsidRDefault="001D01BE">
      <w:pPr>
        <w:spacing w:after="0"/>
        <w:divId w:val="1295520623"/>
        <w:rPr>
          <w:rFonts w:ascii="Arial" w:eastAsia="Times New Roman" w:hAnsi="Arial" w:cs="Arial"/>
          <w:sz w:val="20"/>
          <w:szCs w:val="20"/>
          <w:lang w:val="en"/>
        </w:rPr>
      </w:pPr>
    </w:p>
    <w:p w14:paraId="4F3D217C"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+Glypican-3 IHC </w:t>
      </w:r>
    </w:p>
    <w:p w14:paraId="773A6AD5"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Not performed </w:t>
      </w:r>
    </w:p>
    <w:p w14:paraId="172176F3"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Pending </w:t>
      </w:r>
    </w:p>
    <w:p w14:paraId="79DD0EA2"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Negative </w:t>
      </w:r>
    </w:p>
    <w:p w14:paraId="30874C32"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Positive </w:t>
      </w:r>
    </w:p>
    <w:p w14:paraId="5182F101" w14:textId="77777777" w:rsidR="001D01BE" w:rsidRPr="00E42569" w:rsidRDefault="00FE5F8D">
      <w:pPr>
        <w:spacing w:after="0"/>
        <w:ind w:firstLine="24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+Pattern of Glypican-3 IHC Staining: _________________ </w:t>
      </w:r>
    </w:p>
    <w:p w14:paraId="2764A136"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Cannot be determined (explain): _________________ </w:t>
      </w:r>
    </w:p>
    <w:p w14:paraId="5A895308" w14:textId="77777777" w:rsidR="001D01BE" w:rsidRPr="00E42569" w:rsidRDefault="001D01BE">
      <w:pPr>
        <w:spacing w:after="0"/>
        <w:divId w:val="1295520623"/>
        <w:rPr>
          <w:rFonts w:ascii="Arial" w:eastAsia="Times New Roman" w:hAnsi="Arial" w:cs="Arial"/>
          <w:sz w:val="20"/>
          <w:szCs w:val="20"/>
          <w:lang w:val="en"/>
        </w:rPr>
      </w:pPr>
    </w:p>
    <w:p w14:paraId="61433F82"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+INI 1 IHC </w:t>
      </w:r>
    </w:p>
    <w:p w14:paraId="6BE843C1"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Not performed </w:t>
      </w:r>
    </w:p>
    <w:p w14:paraId="487C21AC"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Pending </w:t>
      </w:r>
    </w:p>
    <w:p w14:paraId="5D24A650"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Expression retained </w:t>
      </w:r>
    </w:p>
    <w:p w14:paraId="620D3B4E"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Expression lost </w:t>
      </w:r>
    </w:p>
    <w:p w14:paraId="30A8FCEC" w14:textId="77777777" w:rsidR="001D01BE" w:rsidRPr="00E42569" w:rsidRDefault="00FE5F8D">
      <w:pPr>
        <w:spacing w:after="0"/>
        <w:rPr>
          <w:rFonts w:ascii="Arial" w:eastAsia="Times New Roman" w:hAnsi="Arial" w:cs="Arial"/>
          <w:sz w:val="20"/>
          <w:szCs w:val="20"/>
          <w:lang w:val="en"/>
        </w:rPr>
      </w:pPr>
      <w:r w:rsidRPr="00E42569">
        <w:rPr>
          <w:rFonts w:ascii="Arial" w:eastAsia="Times New Roman" w:hAnsi="Arial" w:cs="Arial"/>
          <w:sz w:val="20"/>
          <w:szCs w:val="20"/>
          <w:lang w:val="en"/>
        </w:rPr>
        <w:t xml:space="preserve">___ Cannot be determined (explain): _________________ </w:t>
      </w:r>
    </w:p>
    <w:p w14:paraId="5DFBBE8D" w14:textId="77777777" w:rsidR="001D01BE" w:rsidRPr="00E42569" w:rsidRDefault="001D01BE">
      <w:pPr>
        <w:spacing w:after="0"/>
        <w:divId w:val="1295520623"/>
        <w:rPr>
          <w:rFonts w:ascii="Arial" w:eastAsia="Times New Roman" w:hAnsi="Arial" w:cs="Arial"/>
          <w:sz w:val="20"/>
          <w:szCs w:val="20"/>
          <w:lang w:val="en"/>
        </w:rPr>
      </w:pPr>
    </w:p>
    <w:p w14:paraId="1DCA18BE"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+Other Ancillary Studies (specify): _________________ </w:t>
      </w:r>
    </w:p>
    <w:p w14:paraId="6D23EB9D" w14:textId="77777777" w:rsidR="001D01BE" w:rsidRPr="00E42569" w:rsidRDefault="001D01BE">
      <w:pPr>
        <w:spacing w:after="0"/>
        <w:divId w:val="1295520623"/>
        <w:rPr>
          <w:rFonts w:ascii="Arial" w:eastAsia="Times New Roman" w:hAnsi="Arial" w:cs="Arial"/>
          <w:sz w:val="20"/>
          <w:szCs w:val="20"/>
          <w:lang w:val="en"/>
        </w:rPr>
      </w:pPr>
    </w:p>
    <w:p w14:paraId="1612E7E4"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COMMENTS </w:t>
      </w:r>
    </w:p>
    <w:p w14:paraId="6E56C10F" w14:textId="77777777" w:rsidR="001D01BE" w:rsidRPr="00E42569" w:rsidRDefault="001D01BE">
      <w:pPr>
        <w:spacing w:after="0"/>
        <w:divId w:val="1295520623"/>
        <w:rPr>
          <w:rFonts w:ascii="Arial" w:eastAsia="Times New Roman" w:hAnsi="Arial" w:cs="Arial"/>
          <w:sz w:val="20"/>
          <w:szCs w:val="20"/>
          <w:lang w:val="en"/>
        </w:rPr>
      </w:pPr>
    </w:p>
    <w:p w14:paraId="1139553D" w14:textId="77777777" w:rsidR="001D01BE" w:rsidRPr="00E42569" w:rsidRDefault="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 xml:space="preserve">Comment(s): _________________ </w:t>
      </w:r>
    </w:p>
    <w:p w14:paraId="5F87B124" w14:textId="77777777" w:rsidR="001D01BE" w:rsidRPr="00E42569" w:rsidRDefault="001D01BE">
      <w:pPr>
        <w:spacing w:after="0"/>
        <w:divId w:val="1295520623"/>
        <w:rPr>
          <w:rFonts w:ascii="Arial" w:eastAsia="Times New Roman" w:hAnsi="Arial" w:cs="Arial"/>
          <w:sz w:val="20"/>
          <w:szCs w:val="20"/>
          <w:lang w:val="en"/>
        </w:rPr>
      </w:pPr>
    </w:p>
    <w:p w14:paraId="7B7370BA" w14:textId="77777777" w:rsidR="00E42569" w:rsidRDefault="00E4256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3A3A3D1" w14:textId="50161D6B" w:rsidR="001D01BE" w:rsidRPr="00B97784" w:rsidRDefault="00FE5F8D" w:rsidP="00B97784">
      <w:pPr>
        <w:pBdr>
          <w:bottom w:val="single" w:sz="4" w:space="1" w:color="auto"/>
        </w:pBdr>
        <w:spacing w:after="0"/>
        <w:rPr>
          <w:rFonts w:ascii="Arial" w:eastAsia="Times New Roman" w:hAnsi="Arial" w:cs="Arial"/>
          <w:b/>
          <w:bCs/>
          <w:sz w:val="24"/>
          <w:szCs w:val="24"/>
          <w:lang w:val="en"/>
        </w:rPr>
      </w:pPr>
      <w:r w:rsidRPr="00B97784">
        <w:rPr>
          <w:rFonts w:ascii="Arial" w:eastAsia="Times New Roman" w:hAnsi="Arial" w:cs="Arial"/>
          <w:b/>
          <w:bCs/>
          <w:sz w:val="24"/>
          <w:szCs w:val="24"/>
          <w:lang w:val="en"/>
        </w:rPr>
        <w:lastRenderedPageBreak/>
        <w:t>Explanatory Notes</w:t>
      </w:r>
    </w:p>
    <w:p w14:paraId="155D6ACF" w14:textId="77777777" w:rsidR="00E42569" w:rsidRDefault="00E42569" w:rsidP="00E42569">
      <w:pPr>
        <w:spacing w:after="0"/>
        <w:rPr>
          <w:rFonts w:ascii="Arial" w:eastAsia="Times New Roman" w:hAnsi="Arial" w:cs="Arial"/>
          <w:b/>
          <w:bCs/>
          <w:sz w:val="20"/>
          <w:szCs w:val="20"/>
          <w:lang w:val="en"/>
        </w:rPr>
      </w:pPr>
    </w:p>
    <w:p w14:paraId="0725B218" w14:textId="02050354" w:rsidR="00E42569" w:rsidRDefault="00FE5F8D" w:rsidP="00E42569">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A. Procedures</w:t>
      </w:r>
    </w:p>
    <w:p w14:paraId="2E3BF5C3" w14:textId="77777777" w:rsidR="00B97784" w:rsidRDefault="00B97784" w:rsidP="00E42569">
      <w:pPr>
        <w:spacing w:after="0"/>
        <w:jc w:val="both"/>
        <w:rPr>
          <w:rFonts w:ascii="Arial" w:hAnsi="Arial" w:cs="Arial"/>
          <w:sz w:val="20"/>
          <w:szCs w:val="20"/>
          <w:u w:val="single"/>
          <w:lang w:val="en"/>
        </w:rPr>
      </w:pPr>
    </w:p>
    <w:p w14:paraId="41A0136C" w14:textId="6173B036" w:rsidR="00E42569" w:rsidRDefault="00FE5F8D" w:rsidP="00E42569">
      <w:pPr>
        <w:spacing w:after="0"/>
        <w:jc w:val="both"/>
        <w:rPr>
          <w:rFonts w:ascii="Arial" w:eastAsia="Times New Roman" w:hAnsi="Arial" w:cs="Arial"/>
          <w:b/>
          <w:bCs/>
          <w:sz w:val="20"/>
          <w:szCs w:val="20"/>
          <w:lang w:val="en"/>
        </w:rPr>
      </w:pPr>
      <w:r w:rsidRPr="00E42569">
        <w:rPr>
          <w:rFonts w:ascii="Arial" w:hAnsi="Arial" w:cs="Arial"/>
          <w:sz w:val="20"/>
          <w:szCs w:val="20"/>
          <w:u w:val="single"/>
          <w:lang w:val="en"/>
        </w:rPr>
        <w:t>Fine-Needle Aspiration</w:t>
      </w:r>
    </w:p>
    <w:p w14:paraId="33551B1A" w14:textId="77777777" w:rsidR="00E42569" w:rsidRDefault="00FE5F8D" w:rsidP="00E42569">
      <w:pPr>
        <w:spacing w:after="0"/>
        <w:jc w:val="both"/>
        <w:rPr>
          <w:rFonts w:ascii="Arial" w:eastAsia="Times New Roman" w:hAnsi="Arial" w:cs="Arial"/>
          <w:b/>
          <w:bCs/>
          <w:sz w:val="20"/>
          <w:szCs w:val="20"/>
          <w:lang w:val="en"/>
        </w:rPr>
      </w:pPr>
      <w:r w:rsidRPr="00E42569">
        <w:rPr>
          <w:rFonts w:ascii="Arial" w:hAnsi="Arial" w:cs="Arial"/>
          <w:sz w:val="20"/>
          <w:szCs w:val="20"/>
          <w:lang w:val="en"/>
        </w:rPr>
        <w:t>Primary diagnosis by cytology (fine-needle aspiration) is not recommended as it may be misleading because of difficulties in distinguishing well-differentiated hepatocellular malignancy from regenerative changes and benign proliferations, and because of the variability of histologic features in hepatoblastoma. Hence, all attempts for fine-needle aspiration should be discouraged in favor of biopsy or resection.</w:t>
      </w:r>
    </w:p>
    <w:p w14:paraId="327F4CC1" w14:textId="77777777" w:rsidR="00E42569" w:rsidRDefault="00E42569" w:rsidP="00E42569">
      <w:pPr>
        <w:spacing w:after="0"/>
        <w:jc w:val="both"/>
        <w:rPr>
          <w:rFonts w:ascii="Arial" w:eastAsia="Times New Roman" w:hAnsi="Arial" w:cs="Arial"/>
          <w:b/>
          <w:bCs/>
          <w:sz w:val="20"/>
          <w:szCs w:val="20"/>
          <w:lang w:val="en"/>
        </w:rPr>
      </w:pPr>
    </w:p>
    <w:p w14:paraId="1D4F13A1" w14:textId="77777777" w:rsidR="00E42569" w:rsidRDefault="00FE5F8D" w:rsidP="00E42569">
      <w:pPr>
        <w:spacing w:after="0"/>
        <w:jc w:val="both"/>
        <w:rPr>
          <w:rFonts w:ascii="Arial" w:eastAsia="Times New Roman" w:hAnsi="Arial" w:cs="Arial"/>
          <w:b/>
          <w:bCs/>
          <w:sz w:val="20"/>
          <w:szCs w:val="20"/>
          <w:lang w:val="en"/>
        </w:rPr>
      </w:pPr>
      <w:r w:rsidRPr="00E42569">
        <w:rPr>
          <w:rFonts w:ascii="Arial" w:hAnsi="Arial" w:cs="Arial"/>
          <w:sz w:val="20"/>
          <w:szCs w:val="20"/>
          <w:u w:val="single"/>
          <w:lang w:val="en"/>
        </w:rPr>
        <w:t>Biopsy</w:t>
      </w:r>
    </w:p>
    <w:p w14:paraId="5F973BFC" w14:textId="77777777" w:rsidR="00E42569" w:rsidRDefault="00FE5F8D" w:rsidP="00E42569">
      <w:pPr>
        <w:spacing w:after="0"/>
        <w:jc w:val="both"/>
        <w:rPr>
          <w:rFonts w:ascii="Arial" w:hAnsi="Arial" w:cs="Arial"/>
          <w:sz w:val="20"/>
          <w:szCs w:val="20"/>
          <w:lang w:val="en"/>
        </w:rPr>
      </w:pPr>
      <w:r w:rsidRPr="00E42569">
        <w:rPr>
          <w:rFonts w:ascii="Arial" w:hAnsi="Arial" w:cs="Arial"/>
          <w:sz w:val="20"/>
          <w:szCs w:val="20"/>
          <w:lang w:val="en"/>
        </w:rPr>
        <w:t xml:space="preserve">The current recommendation for diagnosis of hepatoblastoma is a biopsy if upfront resection is not an option. This is the recommendation made in a recent consensus classification paper and will be followed in all future Children’s Oncology Group (COG) and other international protocols for uniformity. Hepatoblastomas are usually solitary lesions that occupy 1 or the other lobes of the </w:t>
      </w:r>
      <w:proofErr w:type="gramStart"/>
      <w:r w:rsidRPr="00E42569">
        <w:rPr>
          <w:rFonts w:ascii="Arial" w:hAnsi="Arial" w:cs="Arial"/>
          <w:sz w:val="20"/>
          <w:szCs w:val="20"/>
          <w:lang w:val="en"/>
        </w:rPr>
        <w:t>liver, or</w:t>
      </w:r>
      <w:proofErr w:type="gramEnd"/>
      <w:r w:rsidRPr="00E42569">
        <w:rPr>
          <w:rFonts w:ascii="Arial" w:hAnsi="Arial" w:cs="Arial"/>
          <w:sz w:val="20"/>
          <w:szCs w:val="20"/>
          <w:lang w:val="en"/>
        </w:rPr>
        <w:t xml:space="preserve"> may transgress more than 1 liver segment (the basis for pretreatment extent of disease [PRETEXT] staging). Multifocal lesions also occur, and multifocal tumors are the most likely cases to be diagnosed by biopsy. However, any tumor that is radiologically PRETEXT I or II </w:t>
      </w:r>
      <w:r w:rsidRPr="00E42569">
        <w:rPr>
          <w:rStyle w:val="Emphasis"/>
          <w:rFonts w:ascii="Arial" w:hAnsi="Arial" w:cs="Arial"/>
          <w:iCs w:val="0"/>
          <w:sz w:val="20"/>
          <w:szCs w:val="20"/>
          <w:lang w:val="en"/>
        </w:rPr>
        <w:t>or</w:t>
      </w:r>
      <w:r w:rsidRPr="00E42569">
        <w:rPr>
          <w:rFonts w:ascii="Arial" w:hAnsi="Arial" w:cs="Arial"/>
          <w:sz w:val="20"/>
          <w:szCs w:val="20"/>
          <w:lang w:val="en"/>
        </w:rPr>
        <w:t xml:space="preserve"> does not fit into stage I or II by the traditional COG staging system may be biopsied upfront, as primary resection may not be an option. Even with lower stage disease, large vessel invasion will be a contraindication to primary resection and will warrant preoperative chemotherapy.</w:t>
      </w:r>
    </w:p>
    <w:p w14:paraId="3B12ECE0" w14:textId="77777777" w:rsidR="00E42569" w:rsidRDefault="00E42569" w:rsidP="00E42569">
      <w:pPr>
        <w:spacing w:after="0"/>
        <w:jc w:val="both"/>
        <w:rPr>
          <w:rFonts w:ascii="Arial" w:hAnsi="Arial" w:cs="Arial"/>
          <w:sz w:val="20"/>
          <w:szCs w:val="20"/>
          <w:lang w:val="en"/>
        </w:rPr>
      </w:pPr>
    </w:p>
    <w:p w14:paraId="3CF4C919" w14:textId="77777777" w:rsidR="00E42569" w:rsidRDefault="00FE5F8D" w:rsidP="00E42569">
      <w:pPr>
        <w:spacing w:after="0"/>
        <w:jc w:val="both"/>
        <w:rPr>
          <w:rFonts w:ascii="Arial" w:eastAsia="Times New Roman" w:hAnsi="Arial" w:cs="Arial"/>
          <w:b/>
          <w:bCs/>
          <w:sz w:val="20"/>
          <w:szCs w:val="20"/>
          <w:lang w:val="en"/>
        </w:rPr>
      </w:pPr>
      <w:r w:rsidRPr="00E42569">
        <w:rPr>
          <w:rFonts w:ascii="Arial" w:hAnsi="Arial" w:cs="Arial"/>
          <w:sz w:val="20"/>
          <w:szCs w:val="20"/>
          <w:lang w:val="en"/>
        </w:rPr>
        <w:t>The type of biopsy performed is entirely up to the discretion of the treating physicians and surgeons. Biopsy types include image guided needle biopsy (the more common scenario in the US) or open biopsy for cases that are difficult to access or in which there is potential for surgical resection. While it is much easier to get adequate tissue for studies with open biopsies, a needle biopsy done in interventional radiology is adequate as long as multiple (5-10) needle cores are obtained.</w:t>
      </w:r>
      <w:hyperlink w:anchor="7270" w:tooltip="Finegold&#10;MJ. Hepatic Tumors in Childhood. In: Russo P RE, Piccoli D, eds. Pathology of Pediatric Gastrointestinal and&#10;Liver Disease. New York, NY: Springer-Verlag; 2004:300-346." w:history="1">
        <w:r w:rsidRPr="00E42569">
          <w:rPr>
            <w:rStyle w:val="Hyperlink"/>
            <w:rFonts w:ascii="Arial" w:hAnsi="Arial" w:cs="Arial"/>
            <w:sz w:val="20"/>
            <w:szCs w:val="20"/>
            <w:vertAlign w:val="superscript"/>
            <w:lang w:val="en"/>
          </w:rPr>
          <w:t>1</w:t>
        </w:r>
      </w:hyperlink>
      <w:r w:rsidRPr="00E42569">
        <w:rPr>
          <w:rFonts w:ascii="Arial" w:hAnsi="Arial" w:cs="Arial"/>
          <w:sz w:val="20"/>
          <w:szCs w:val="20"/>
          <w:lang w:val="en"/>
        </w:rPr>
        <w:t xml:space="preserve"> It is also recommended that the radiologist obtain needle cores from different portions of the tumor to maximize sampling of all areas of interest in the tumor. Calcified, bony, or hard tissue need not be sampled, however, and focus should be placed on obtaining adequate representation of the viable epithelial component. The region from which the biopsy is obtained should be noted if possible. If tumor involves more than 1 lobe, more than 1 lesion or area of the tumor should be sampled. These sites should be labeled separately, as different nodules in the same patient may have different </w:t>
      </w:r>
      <w:proofErr w:type="spellStart"/>
      <w:r w:rsidRPr="00E42569">
        <w:rPr>
          <w:rFonts w:ascii="Arial" w:hAnsi="Arial" w:cs="Arial"/>
          <w:sz w:val="20"/>
          <w:szCs w:val="20"/>
          <w:lang w:val="en"/>
        </w:rPr>
        <w:t>histologies</w:t>
      </w:r>
      <w:proofErr w:type="spellEnd"/>
      <w:r w:rsidRPr="00E42569">
        <w:rPr>
          <w:rFonts w:ascii="Arial" w:hAnsi="Arial" w:cs="Arial"/>
          <w:sz w:val="20"/>
          <w:szCs w:val="20"/>
          <w:lang w:val="en"/>
        </w:rPr>
        <w:t xml:space="preserve"> and biology. As most needle biopsy procedures are ultrasound guided, it may be easy to differentiate between tumor and uninvolved liver, and an attempt should be made to acquire adjacent nontumor liver tissue to understand underlying disease processes.</w:t>
      </w:r>
    </w:p>
    <w:p w14:paraId="72D6F2F9" w14:textId="77777777" w:rsidR="00E42569" w:rsidRDefault="00E42569" w:rsidP="00E42569">
      <w:pPr>
        <w:spacing w:after="0"/>
        <w:jc w:val="both"/>
        <w:rPr>
          <w:rFonts w:ascii="Arial" w:eastAsia="Times New Roman" w:hAnsi="Arial" w:cs="Arial"/>
          <w:b/>
          <w:bCs/>
          <w:sz w:val="20"/>
          <w:szCs w:val="20"/>
          <w:lang w:val="en"/>
        </w:rPr>
      </w:pPr>
    </w:p>
    <w:p w14:paraId="0E1D0AFD" w14:textId="77777777" w:rsidR="00E42569" w:rsidRDefault="00FE5F8D" w:rsidP="00E42569">
      <w:pPr>
        <w:spacing w:after="0"/>
        <w:jc w:val="both"/>
        <w:rPr>
          <w:rFonts w:ascii="Arial" w:eastAsia="Times New Roman" w:hAnsi="Arial" w:cs="Arial"/>
          <w:b/>
          <w:bCs/>
          <w:sz w:val="20"/>
          <w:szCs w:val="20"/>
          <w:lang w:val="en"/>
        </w:rPr>
      </w:pPr>
      <w:r w:rsidRPr="00E42569">
        <w:rPr>
          <w:rFonts w:ascii="Arial" w:hAnsi="Arial" w:cs="Arial"/>
          <w:sz w:val="20"/>
          <w:szCs w:val="20"/>
          <w:lang w:val="en"/>
        </w:rPr>
        <w:t xml:space="preserve">Upfront biopsy necessitates proper triage of the specimen for all pathologic and biologic studies, as required for COG trials of most pediatric tumors. The goal of the biopsy is tissue diagnosis to separate hepatoblastomas (the most common pediatric tumors) from other benign (especially mesenchymal hamartoma, adenomas, and focal nodular hyperplasia) or malignant (pediatric hepatocellular carcinoma and embryonal sarcoma) liver tumors, therapy for which are different. Regardless of the procedure type, every attempt should be made intraoperatively to assess if tissue obtained is viable and can be triaged for other studies. Imprint cytology may be used to assess tumor viability. </w:t>
      </w:r>
      <w:r w:rsidRPr="00E42569">
        <w:rPr>
          <w:rFonts w:ascii="Arial" w:hAnsi="Arial" w:cs="Arial"/>
          <w:sz w:val="20"/>
          <w:szCs w:val="20"/>
          <w:u w:val="single"/>
          <w:lang w:val="en"/>
        </w:rPr>
        <w:t>No</w:t>
      </w:r>
      <w:r w:rsidRPr="00E42569">
        <w:rPr>
          <w:rFonts w:ascii="Arial" w:hAnsi="Arial" w:cs="Arial"/>
          <w:sz w:val="20"/>
          <w:szCs w:val="20"/>
          <w:lang w:val="en"/>
        </w:rPr>
        <w:t xml:space="preserve"> tissue diagnosis is needed at the time of frozen section, for that is the purpose of doing the biopsy, and the surgeon should be so educated. Tissue should instead be set aside for snap freezing (tumor and normal) as well as for cytogenetics (tumor only). While tissue may be set aside for electron microscopy, it is left to individual Institutions to make that decision. For further details, pathologists are referred to the consensus classification of hepatoblastoma published by Lopez-</w:t>
      </w:r>
      <w:proofErr w:type="spellStart"/>
      <w:r w:rsidRPr="00E42569">
        <w:rPr>
          <w:rFonts w:ascii="Arial" w:hAnsi="Arial" w:cs="Arial"/>
          <w:sz w:val="20"/>
          <w:szCs w:val="20"/>
          <w:lang w:val="en"/>
        </w:rPr>
        <w:t>Terrada</w:t>
      </w:r>
      <w:proofErr w:type="spellEnd"/>
      <w:r w:rsidRPr="00E42569">
        <w:rPr>
          <w:rFonts w:ascii="Arial" w:hAnsi="Arial" w:cs="Arial"/>
          <w:sz w:val="20"/>
          <w:szCs w:val="20"/>
          <w:lang w:val="en"/>
        </w:rPr>
        <w:t xml:space="preserve"> et al.</w:t>
      </w:r>
      <w:hyperlink w:anchor="7271" w:tooltip="Lopez-Terrada D, Alaggio R, de&#10;Davila MT, et al. Towards an international pediatric liver tumor consensus&#10;classification: proceedings of the Los Angeles COG liver tumors symposium. Mod Pathol. 2014;27(3):472-491" w:history="1">
        <w:r w:rsidRPr="00E42569">
          <w:rPr>
            <w:rStyle w:val="Hyperlink"/>
            <w:rFonts w:ascii="Arial" w:hAnsi="Arial" w:cs="Arial"/>
            <w:sz w:val="20"/>
            <w:szCs w:val="20"/>
            <w:vertAlign w:val="superscript"/>
            <w:lang w:val="en"/>
          </w:rPr>
          <w:t>2</w:t>
        </w:r>
      </w:hyperlink>
    </w:p>
    <w:p w14:paraId="79C96868" w14:textId="77777777" w:rsidR="00E42569" w:rsidRDefault="00E42569" w:rsidP="00E42569">
      <w:pPr>
        <w:spacing w:after="0"/>
        <w:rPr>
          <w:rFonts w:ascii="Arial" w:eastAsia="Times New Roman" w:hAnsi="Arial" w:cs="Arial"/>
          <w:b/>
          <w:bCs/>
          <w:sz w:val="20"/>
          <w:szCs w:val="20"/>
          <w:lang w:val="en"/>
        </w:rPr>
      </w:pPr>
    </w:p>
    <w:p w14:paraId="2AC7C046" w14:textId="77777777" w:rsidR="00E42569" w:rsidRDefault="00E42569">
      <w:pPr>
        <w:rPr>
          <w:rFonts w:ascii="Arial" w:eastAsia="Times New Roman" w:hAnsi="Arial" w:cs="Arial"/>
          <w:sz w:val="20"/>
          <w:szCs w:val="20"/>
          <w:lang w:val="en"/>
        </w:rPr>
      </w:pPr>
      <w:r>
        <w:rPr>
          <w:rFonts w:ascii="Arial" w:eastAsia="Times New Roman" w:hAnsi="Arial" w:cs="Arial"/>
          <w:sz w:val="20"/>
          <w:szCs w:val="20"/>
          <w:lang w:val="en"/>
        </w:rPr>
        <w:br w:type="page"/>
      </w:r>
    </w:p>
    <w:p w14:paraId="4EAD73CD" w14:textId="77777777" w:rsidR="00FE5F8D" w:rsidRDefault="00FE5F8D" w:rsidP="00FE5F8D">
      <w:pPr>
        <w:spacing w:after="0" w:line="240" w:lineRule="auto"/>
        <w:contextualSpacing/>
        <w:rPr>
          <w:rFonts w:ascii="Arial" w:eastAsia="Times New Roman" w:hAnsi="Arial" w:cs="Arial"/>
          <w:b/>
          <w:bCs/>
          <w:sz w:val="20"/>
          <w:szCs w:val="20"/>
          <w:lang w:val="en"/>
        </w:rPr>
      </w:pPr>
      <w:r w:rsidRPr="00E42569">
        <w:rPr>
          <w:rFonts w:ascii="Arial" w:eastAsia="Times New Roman" w:hAnsi="Arial" w:cs="Arial"/>
          <w:sz w:val="20"/>
          <w:szCs w:val="20"/>
          <w:lang w:val="en"/>
        </w:rPr>
        <w:lastRenderedPageBreak/>
        <w:t>References</w:t>
      </w:r>
    </w:p>
    <w:p w14:paraId="17834543" w14:textId="77777777" w:rsidR="00FE5F8D" w:rsidRPr="00FE5F8D" w:rsidRDefault="00FE5F8D" w:rsidP="00FE5F8D">
      <w:pPr>
        <w:pStyle w:val="ListParagraph"/>
        <w:numPr>
          <w:ilvl w:val="0"/>
          <w:numId w:val="7"/>
        </w:numPr>
        <w:spacing w:after="0" w:line="240" w:lineRule="auto"/>
        <w:rPr>
          <w:rFonts w:ascii="Arial" w:eastAsia="Times New Roman" w:hAnsi="Arial" w:cs="Arial"/>
          <w:b/>
          <w:bCs/>
          <w:sz w:val="20"/>
          <w:szCs w:val="20"/>
          <w:lang w:val="en"/>
        </w:rPr>
      </w:pPr>
      <w:r w:rsidRPr="00FE5F8D">
        <w:rPr>
          <w:rFonts w:ascii="Arial" w:hAnsi="Arial" w:cs="Arial"/>
          <w:noProof/>
          <w:sz w:val="20"/>
          <w:szCs w:val="20"/>
          <w:lang w:val="en"/>
        </w:rPr>
        <w:t xml:space="preserve">Finegold MJ. Hepatic Tumors in Childhood. In: Russo P RE, Piccoli D, eds. </w:t>
      </w:r>
      <w:r w:rsidRPr="00FE5F8D">
        <w:rPr>
          <w:rStyle w:val="Emphasis"/>
          <w:rFonts w:ascii="Arial" w:hAnsi="Arial" w:cs="Arial"/>
          <w:iCs w:val="0"/>
          <w:noProof/>
          <w:sz w:val="20"/>
          <w:szCs w:val="20"/>
          <w:lang w:val="en"/>
        </w:rPr>
        <w:t>Pathology of Pediatric Gastrointestinal and Liver Disease.</w:t>
      </w:r>
      <w:r w:rsidRPr="00FE5F8D">
        <w:rPr>
          <w:rFonts w:ascii="Arial" w:hAnsi="Arial" w:cs="Arial"/>
          <w:noProof/>
          <w:sz w:val="20"/>
          <w:szCs w:val="20"/>
          <w:lang w:val="en"/>
        </w:rPr>
        <w:t xml:space="preserve"> New York, NY: Springer-Verlag; 2004:300-346.</w:t>
      </w:r>
    </w:p>
    <w:p w14:paraId="02222080" w14:textId="7B80CE9D" w:rsidR="001D01BE" w:rsidRPr="00FE5F8D" w:rsidRDefault="00FE5F8D" w:rsidP="00FE5F8D">
      <w:pPr>
        <w:pStyle w:val="ListParagraph"/>
        <w:numPr>
          <w:ilvl w:val="0"/>
          <w:numId w:val="7"/>
        </w:numPr>
        <w:spacing w:after="0" w:line="240" w:lineRule="auto"/>
        <w:rPr>
          <w:rFonts w:ascii="Arial" w:eastAsia="Times New Roman" w:hAnsi="Arial" w:cs="Arial"/>
          <w:b/>
          <w:bCs/>
          <w:sz w:val="20"/>
          <w:szCs w:val="20"/>
          <w:lang w:val="en"/>
        </w:rPr>
      </w:pPr>
      <w:r w:rsidRPr="00FE5F8D">
        <w:rPr>
          <w:rFonts w:ascii="Arial" w:eastAsia="Times New Roman" w:hAnsi="Arial" w:cs="Arial"/>
          <w:sz w:val="20"/>
          <w:szCs w:val="20"/>
          <w:lang w:val="en"/>
        </w:rPr>
        <w:t>Lopez-</w:t>
      </w:r>
      <w:proofErr w:type="spellStart"/>
      <w:r w:rsidRPr="00FE5F8D">
        <w:rPr>
          <w:rFonts w:ascii="Arial" w:eastAsia="Times New Roman" w:hAnsi="Arial" w:cs="Arial"/>
          <w:sz w:val="20"/>
          <w:szCs w:val="20"/>
          <w:lang w:val="en"/>
        </w:rPr>
        <w:t>Terrada</w:t>
      </w:r>
      <w:proofErr w:type="spellEnd"/>
      <w:r w:rsidRPr="00FE5F8D">
        <w:rPr>
          <w:rFonts w:ascii="Arial" w:eastAsia="Times New Roman" w:hAnsi="Arial" w:cs="Arial"/>
          <w:sz w:val="20"/>
          <w:szCs w:val="20"/>
          <w:lang w:val="en"/>
        </w:rPr>
        <w:t xml:space="preserve"> D, </w:t>
      </w:r>
      <w:proofErr w:type="spellStart"/>
      <w:r w:rsidRPr="00FE5F8D">
        <w:rPr>
          <w:rFonts w:ascii="Arial" w:eastAsia="Times New Roman" w:hAnsi="Arial" w:cs="Arial"/>
          <w:sz w:val="20"/>
          <w:szCs w:val="20"/>
          <w:lang w:val="en"/>
        </w:rPr>
        <w:t>Alaggio</w:t>
      </w:r>
      <w:proofErr w:type="spellEnd"/>
      <w:r w:rsidRPr="00FE5F8D">
        <w:rPr>
          <w:rFonts w:ascii="Arial" w:eastAsia="Times New Roman" w:hAnsi="Arial" w:cs="Arial"/>
          <w:sz w:val="20"/>
          <w:szCs w:val="20"/>
          <w:lang w:val="en"/>
        </w:rPr>
        <w:t xml:space="preserve"> R, de Davila MT, et al. Towards an international pediatric liver tumor consensus classification: proceedings of the Los Angeles COG liver tumors symposium. </w:t>
      </w:r>
      <w:r w:rsidRPr="00FE5F8D">
        <w:rPr>
          <w:rStyle w:val="Emphasis"/>
          <w:rFonts w:ascii="Arial" w:eastAsia="Times New Roman" w:hAnsi="Arial" w:cs="Arial"/>
          <w:sz w:val="20"/>
          <w:szCs w:val="20"/>
          <w:lang w:val="en"/>
        </w:rPr>
        <w:t xml:space="preserve">Mod </w:t>
      </w:r>
      <w:proofErr w:type="spellStart"/>
      <w:r w:rsidRPr="00FE5F8D">
        <w:rPr>
          <w:rStyle w:val="Emphasis"/>
          <w:rFonts w:ascii="Arial" w:eastAsia="Times New Roman" w:hAnsi="Arial" w:cs="Arial"/>
          <w:sz w:val="20"/>
          <w:szCs w:val="20"/>
          <w:lang w:val="en"/>
        </w:rPr>
        <w:t>Pathol</w:t>
      </w:r>
      <w:proofErr w:type="spellEnd"/>
      <w:r w:rsidRPr="00FE5F8D">
        <w:rPr>
          <w:rStyle w:val="Emphasis"/>
          <w:rFonts w:ascii="Arial" w:eastAsia="Times New Roman" w:hAnsi="Arial" w:cs="Arial"/>
          <w:sz w:val="20"/>
          <w:szCs w:val="20"/>
          <w:lang w:val="en"/>
        </w:rPr>
        <w:t xml:space="preserve">. </w:t>
      </w:r>
      <w:r w:rsidRPr="00FE5F8D">
        <w:rPr>
          <w:rFonts w:ascii="Arial" w:eastAsia="Times New Roman" w:hAnsi="Arial" w:cs="Arial"/>
          <w:sz w:val="20"/>
          <w:szCs w:val="20"/>
          <w:lang w:val="en"/>
        </w:rPr>
        <w:t>2014;27(3):472-491</w:t>
      </w:r>
    </w:p>
    <w:p w14:paraId="33DE9F9E" w14:textId="77777777" w:rsidR="00E42569" w:rsidRDefault="00E42569">
      <w:pPr>
        <w:spacing w:after="0"/>
        <w:rPr>
          <w:rFonts w:ascii="Arial" w:eastAsia="Times New Roman" w:hAnsi="Arial" w:cs="Arial"/>
          <w:b/>
          <w:bCs/>
          <w:sz w:val="20"/>
          <w:szCs w:val="20"/>
          <w:lang w:val="en"/>
        </w:rPr>
      </w:pPr>
    </w:p>
    <w:p w14:paraId="74A68D42" w14:textId="77777777" w:rsidR="00E42569" w:rsidRDefault="00FE5F8D" w:rsidP="00E42569">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B. Histologic Type</w:t>
      </w:r>
    </w:p>
    <w:p w14:paraId="68555834" w14:textId="789A95FE" w:rsidR="001D01BE" w:rsidRDefault="00FE5F8D" w:rsidP="00E42569">
      <w:pPr>
        <w:spacing w:after="0"/>
        <w:jc w:val="both"/>
        <w:rPr>
          <w:rFonts w:ascii="Arial" w:eastAsia="Times New Roman" w:hAnsi="Arial" w:cs="Arial"/>
          <w:b/>
          <w:bCs/>
          <w:sz w:val="20"/>
          <w:szCs w:val="20"/>
          <w:lang w:val="en"/>
        </w:rPr>
      </w:pPr>
      <w:r w:rsidRPr="00E42569">
        <w:rPr>
          <w:rFonts w:ascii="Arial" w:hAnsi="Arial" w:cs="Arial"/>
          <w:color w:val="000000"/>
          <w:sz w:val="20"/>
          <w:szCs w:val="20"/>
          <w:lang w:val="en"/>
        </w:rPr>
        <w:t>Primary malignant tumors of the liver account for approximately 1% of all childhood cancer. The most common type is hepatoblastoma, which has an annual incidence of 0.9 per 1 million children.</w:t>
      </w:r>
      <w:hyperlink w:anchor="7272" w:tooltip="Finegold&#10;MJ. Hepatic Tumors in Childhood. In: Russo P RE, Piccoli D, eds. Pathology of Pediatric Gastrointestinal and&#10;Liver Disease. New York, NY: Springer-Verlag; 2004:300-346." w:history="1">
        <w:r w:rsidRPr="00E42569">
          <w:rPr>
            <w:rStyle w:val="Hyperlink"/>
            <w:rFonts w:ascii="Arial" w:hAnsi="Arial" w:cs="Arial"/>
            <w:sz w:val="20"/>
            <w:szCs w:val="20"/>
            <w:vertAlign w:val="superscript"/>
            <w:lang w:val="en"/>
          </w:rPr>
          <w:t>1</w:t>
        </w:r>
      </w:hyperlink>
      <w:r w:rsidRPr="00E42569">
        <w:rPr>
          <w:rFonts w:ascii="Arial" w:hAnsi="Arial" w:cs="Arial"/>
          <w:sz w:val="20"/>
          <w:szCs w:val="20"/>
          <w:lang w:val="en"/>
        </w:rPr>
        <w:t> Not only are hepatoblastomas rare, but their diversity significantly limits the experience of any single center or pathologist. A classification scheme for hepatoblastoma that divides the more frequently or prognostically influential features from infrequent or inconsequential (minor) components is presented in Table 1.</w:t>
      </w:r>
      <w:hyperlink w:anchor="7273" w:tooltip="Lopez-Terrada&#10;D, Alaggio R, de Davila MT, et al. Towards an international pediatric liver tumor&#10;consensus classification: proceedings of the Los Angeles COG liver tumors&#10;symposium. Mod Pathol. 2014;27(3):472-491." w:history="1">
        <w:r w:rsidRPr="00E42569">
          <w:rPr>
            <w:rStyle w:val="Hyperlink"/>
            <w:rFonts w:ascii="Arial" w:hAnsi="Arial" w:cs="Arial"/>
            <w:sz w:val="20"/>
            <w:szCs w:val="20"/>
            <w:vertAlign w:val="superscript"/>
            <w:lang w:val="en"/>
          </w:rPr>
          <w:t>2</w:t>
        </w:r>
      </w:hyperlink>
      <w:r w:rsidRPr="00E42569">
        <w:rPr>
          <w:rFonts w:ascii="Arial" w:hAnsi="Arial" w:cs="Arial"/>
          <w:sz w:val="20"/>
          <w:szCs w:val="20"/>
          <w:lang w:val="en"/>
        </w:rPr>
        <w:t> The significance of a biopsy classification is that it reflects the true components of the tumor and is not limited by chemotherapy effects that alter the morphology of these tumors. It should, however, be noted that not all components may necessarily be sampled in a biopsy, and radiologic features, especially the presence of bone, need to be considered for subtyping.</w:t>
      </w:r>
    </w:p>
    <w:p w14:paraId="5D792CD4" w14:textId="77777777" w:rsidR="00E42569" w:rsidRPr="00E42569" w:rsidRDefault="00E42569" w:rsidP="00E42569">
      <w:pPr>
        <w:spacing w:after="0"/>
        <w:jc w:val="both"/>
        <w:rPr>
          <w:rFonts w:ascii="Arial" w:eastAsia="Times New Roman" w:hAnsi="Arial" w:cs="Arial"/>
          <w:b/>
          <w:bCs/>
          <w:sz w:val="20"/>
          <w:szCs w:val="2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1D01BE" w:rsidRPr="00E42569" w14:paraId="1BD44BBD" w14:textId="77777777" w:rsidTr="00E42569">
        <w:trPr>
          <w:cantSplit/>
          <w:trHeight w:val="422"/>
        </w:trPr>
        <w:tc>
          <w:tcPr>
            <w:tcW w:w="5000" w:type="pct"/>
            <w:tcBorders>
              <w:top w:val="single" w:sz="4" w:space="0" w:color="auto"/>
              <w:left w:val="single" w:sz="4" w:space="0" w:color="auto"/>
              <w:bottom w:val="single" w:sz="4" w:space="0" w:color="auto"/>
              <w:right w:val="single" w:sz="4" w:space="0" w:color="auto"/>
            </w:tcBorders>
            <w:hideMark/>
          </w:tcPr>
          <w:p w14:paraId="2D25BD1A" w14:textId="77777777" w:rsidR="001D01BE" w:rsidRPr="00E42569" w:rsidRDefault="00FE5F8D" w:rsidP="00E42569">
            <w:pPr>
              <w:keepNext/>
              <w:tabs>
                <w:tab w:val="left" w:pos="360"/>
              </w:tabs>
              <w:spacing w:before="120" w:after="0" w:line="240" w:lineRule="auto"/>
              <w:outlineLvl w:val="1"/>
              <w:rPr>
                <w:rFonts w:ascii="Arial" w:hAnsi="Arial" w:cs="Arial"/>
                <w:sz w:val="18"/>
                <w:szCs w:val="18"/>
              </w:rPr>
            </w:pPr>
            <w:r w:rsidRPr="00E42569">
              <w:rPr>
                <w:rStyle w:val="Strong"/>
                <w:rFonts w:ascii="Arial" w:hAnsi="Arial" w:cs="Arial"/>
                <w:bCs w:val="0"/>
                <w:sz w:val="18"/>
                <w:szCs w:val="18"/>
              </w:rPr>
              <w:t xml:space="preserve">Table 1. Pediatric Liver Tumors Consensus Classification </w:t>
            </w:r>
          </w:p>
        </w:tc>
      </w:tr>
      <w:tr w:rsidR="001D01BE" w:rsidRPr="00E42569" w14:paraId="49123C3B" w14:textId="77777777" w:rsidTr="00E42569">
        <w:trPr>
          <w:cantSplit/>
        </w:trPr>
        <w:tc>
          <w:tcPr>
            <w:tcW w:w="5000" w:type="pct"/>
            <w:tcBorders>
              <w:top w:val="single" w:sz="4" w:space="0" w:color="auto"/>
              <w:left w:val="single" w:sz="4" w:space="0" w:color="auto"/>
              <w:bottom w:val="single" w:sz="4" w:space="0" w:color="auto"/>
              <w:right w:val="single" w:sz="4" w:space="0" w:color="auto"/>
            </w:tcBorders>
            <w:hideMark/>
          </w:tcPr>
          <w:p w14:paraId="3A6A5B77" w14:textId="77777777" w:rsidR="001D01BE" w:rsidRPr="00E42569" w:rsidRDefault="00FE5F8D" w:rsidP="00FE5F8D">
            <w:pPr>
              <w:autoSpaceDE w:val="0"/>
              <w:autoSpaceDN w:val="0"/>
              <w:adjustRightInd w:val="0"/>
              <w:spacing w:after="0"/>
              <w:ind w:firstLine="720"/>
              <w:rPr>
                <w:rFonts w:ascii="Arial" w:hAnsi="Arial" w:cs="Arial"/>
                <w:sz w:val="18"/>
                <w:szCs w:val="18"/>
              </w:rPr>
            </w:pPr>
            <w:r w:rsidRPr="00E42569">
              <w:rPr>
                <w:rFonts w:ascii="Arial" w:hAnsi="Arial" w:cs="Arial"/>
                <w:sz w:val="18"/>
                <w:szCs w:val="18"/>
              </w:rPr>
              <w:t>Epithelial Tumors - Hepatocellular</w:t>
            </w:r>
          </w:p>
          <w:p w14:paraId="1D43BADA" w14:textId="77777777" w:rsidR="001D01BE" w:rsidRPr="00E42569" w:rsidRDefault="00FE5F8D" w:rsidP="00FE5F8D">
            <w:pPr>
              <w:autoSpaceDE w:val="0"/>
              <w:autoSpaceDN w:val="0"/>
              <w:adjustRightInd w:val="0"/>
              <w:spacing w:after="0"/>
              <w:ind w:left="702" w:firstLine="720"/>
              <w:rPr>
                <w:rFonts w:ascii="Arial" w:hAnsi="Arial" w:cs="Arial"/>
                <w:sz w:val="18"/>
                <w:szCs w:val="18"/>
              </w:rPr>
            </w:pPr>
            <w:r w:rsidRPr="00E42569">
              <w:rPr>
                <w:rFonts w:ascii="Arial" w:hAnsi="Arial" w:cs="Arial"/>
                <w:sz w:val="18"/>
                <w:szCs w:val="18"/>
              </w:rPr>
              <w:t>Benign and tumor-like conditions</w:t>
            </w:r>
          </w:p>
          <w:p w14:paraId="4A63EFC6" w14:textId="77777777" w:rsidR="001D01BE" w:rsidRPr="00E42569" w:rsidRDefault="00FE5F8D" w:rsidP="00FE5F8D">
            <w:pPr>
              <w:autoSpaceDE w:val="0"/>
              <w:autoSpaceDN w:val="0"/>
              <w:adjustRightInd w:val="0"/>
              <w:spacing w:after="0"/>
              <w:ind w:left="2160" w:hanging="378"/>
              <w:rPr>
                <w:rFonts w:ascii="Arial" w:hAnsi="Arial" w:cs="Arial"/>
                <w:sz w:val="18"/>
                <w:szCs w:val="18"/>
              </w:rPr>
            </w:pPr>
            <w:r w:rsidRPr="00E42569">
              <w:rPr>
                <w:rFonts w:ascii="Arial" w:hAnsi="Arial" w:cs="Arial"/>
                <w:sz w:val="18"/>
                <w:szCs w:val="18"/>
              </w:rPr>
              <w:t>Hepatocellular adenoma (adenomatosis)</w:t>
            </w:r>
          </w:p>
          <w:p w14:paraId="76F249B5" w14:textId="77777777" w:rsidR="001D01BE" w:rsidRPr="00E42569" w:rsidRDefault="00FE5F8D" w:rsidP="00FE5F8D">
            <w:pPr>
              <w:autoSpaceDE w:val="0"/>
              <w:autoSpaceDN w:val="0"/>
              <w:adjustRightInd w:val="0"/>
              <w:spacing w:after="0"/>
              <w:ind w:left="2160" w:hanging="378"/>
              <w:rPr>
                <w:rFonts w:ascii="Arial" w:hAnsi="Arial" w:cs="Arial"/>
                <w:sz w:val="18"/>
                <w:szCs w:val="18"/>
              </w:rPr>
            </w:pPr>
            <w:r w:rsidRPr="00E42569">
              <w:rPr>
                <w:rFonts w:ascii="Arial" w:hAnsi="Arial" w:cs="Arial"/>
                <w:sz w:val="18"/>
                <w:szCs w:val="18"/>
              </w:rPr>
              <w:t>Focal nodular hyperplasia</w:t>
            </w:r>
          </w:p>
          <w:p w14:paraId="4802893C" w14:textId="77777777" w:rsidR="001D01BE" w:rsidRPr="00E42569" w:rsidRDefault="00FE5F8D" w:rsidP="00FE5F8D">
            <w:pPr>
              <w:autoSpaceDE w:val="0"/>
              <w:autoSpaceDN w:val="0"/>
              <w:adjustRightInd w:val="0"/>
              <w:spacing w:after="0"/>
              <w:ind w:left="2160" w:hanging="378"/>
              <w:rPr>
                <w:rFonts w:ascii="Arial" w:hAnsi="Arial" w:cs="Arial"/>
                <w:sz w:val="18"/>
                <w:szCs w:val="18"/>
              </w:rPr>
            </w:pPr>
            <w:proofErr w:type="spellStart"/>
            <w:r w:rsidRPr="00E42569">
              <w:rPr>
                <w:rFonts w:ascii="Arial" w:hAnsi="Arial" w:cs="Arial"/>
                <w:sz w:val="18"/>
                <w:szCs w:val="18"/>
              </w:rPr>
              <w:t>Macroregenerative</w:t>
            </w:r>
            <w:proofErr w:type="spellEnd"/>
            <w:r w:rsidRPr="00E42569">
              <w:rPr>
                <w:rFonts w:ascii="Arial" w:hAnsi="Arial" w:cs="Arial"/>
                <w:sz w:val="18"/>
                <w:szCs w:val="18"/>
              </w:rPr>
              <w:t xml:space="preserve"> Nodule</w:t>
            </w:r>
          </w:p>
          <w:p w14:paraId="24578C9A" w14:textId="77777777" w:rsidR="001D01BE" w:rsidRPr="00E42569" w:rsidRDefault="00FE5F8D" w:rsidP="00FE5F8D">
            <w:pPr>
              <w:autoSpaceDE w:val="0"/>
              <w:autoSpaceDN w:val="0"/>
              <w:adjustRightInd w:val="0"/>
              <w:spacing w:after="0"/>
              <w:ind w:left="1440" w:hanging="18"/>
              <w:rPr>
                <w:rFonts w:ascii="Arial" w:hAnsi="Arial" w:cs="Arial"/>
                <w:sz w:val="18"/>
                <w:szCs w:val="18"/>
              </w:rPr>
            </w:pPr>
            <w:r w:rsidRPr="00E42569">
              <w:rPr>
                <w:rFonts w:ascii="Arial" w:hAnsi="Arial" w:cs="Arial"/>
                <w:sz w:val="18"/>
                <w:szCs w:val="18"/>
              </w:rPr>
              <w:t>Premalignant lesions</w:t>
            </w:r>
          </w:p>
          <w:p w14:paraId="4DB9C690" w14:textId="77777777" w:rsidR="001D01BE" w:rsidRPr="00E42569" w:rsidRDefault="00FE5F8D" w:rsidP="00FE5F8D">
            <w:pPr>
              <w:autoSpaceDE w:val="0"/>
              <w:autoSpaceDN w:val="0"/>
              <w:adjustRightInd w:val="0"/>
              <w:spacing w:after="0"/>
              <w:ind w:left="2160" w:hanging="378"/>
              <w:rPr>
                <w:rFonts w:ascii="Arial" w:hAnsi="Arial" w:cs="Arial"/>
                <w:sz w:val="18"/>
                <w:szCs w:val="18"/>
              </w:rPr>
            </w:pPr>
            <w:r w:rsidRPr="00E42569">
              <w:rPr>
                <w:rFonts w:ascii="Arial" w:hAnsi="Arial" w:cs="Arial"/>
                <w:sz w:val="18"/>
                <w:szCs w:val="18"/>
              </w:rPr>
              <w:t>Dysplastic nodules</w:t>
            </w:r>
          </w:p>
          <w:p w14:paraId="6B035B40" w14:textId="77777777" w:rsidR="001D01BE" w:rsidRPr="00E42569" w:rsidRDefault="00FE5F8D" w:rsidP="00FE5F8D">
            <w:pPr>
              <w:autoSpaceDE w:val="0"/>
              <w:autoSpaceDN w:val="0"/>
              <w:adjustRightInd w:val="0"/>
              <w:spacing w:after="0"/>
              <w:ind w:left="1440" w:hanging="18"/>
              <w:rPr>
                <w:rFonts w:ascii="Arial" w:hAnsi="Arial" w:cs="Arial"/>
                <w:sz w:val="18"/>
                <w:szCs w:val="18"/>
              </w:rPr>
            </w:pPr>
            <w:r w:rsidRPr="00E42569">
              <w:rPr>
                <w:rFonts w:ascii="Arial" w:hAnsi="Arial" w:cs="Arial"/>
                <w:sz w:val="18"/>
                <w:szCs w:val="18"/>
              </w:rPr>
              <w:t>Malignant</w:t>
            </w:r>
          </w:p>
          <w:p w14:paraId="7AD09763" w14:textId="77777777" w:rsidR="001D01BE" w:rsidRPr="00E42569" w:rsidRDefault="00FE5F8D" w:rsidP="00FE5F8D">
            <w:pPr>
              <w:autoSpaceDE w:val="0"/>
              <w:autoSpaceDN w:val="0"/>
              <w:adjustRightInd w:val="0"/>
              <w:spacing w:after="0"/>
              <w:ind w:left="1440" w:hanging="18"/>
              <w:rPr>
                <w:rFonts w:ascii="Arial" w:hAnsi="Arial" w:cs="Arial"/>
                <w:sz w:val="18"/>
                <w:szCs w:val="18"/>
              </w:rPr>
            </w:pPr>
            <w:r w:rsidRPr="00E42569">
              <w:rPr>
                <w:rFonts w:ascii="Arial" w:hAnsi="Arial" w:cs="Arial"/>
                <w:sz w:val="18"/>
                <w:szCs w:val="18"/>
              </w:rPr>
              <w:t xml:space="preserve">      Hepatoblastoma</w:t>
            </w:r>
          </w:p>
          <w:p w14:paraId="2F4CBBF5" w14:textId="77777777" w:rsidR="001D01BE" w:rsidRPr="00E42569" w:rsidRDefault="00FE5F8D" w:rsidP="00FE5F8D">
            <w:pPr>
              <w:autoSpaceDE w:val="0"/>
              <w:autoSpaceDN w:val="0"/>
              <w:adjustRightInd w:val="0"/>
              <w:spacing w:after="0"/>
              <w:ind w:left="1440" w:firstLine="720"/>
              <w:rPr>
                <w:rFonts w:ascii="Arial" w:hAnsi="Arial" w:cs="Arial"/>
                <w:sz w:val="18"/>
                <w:szCs w:val="18"/>
              </w:rPr>
            </w:pPr>
            <w:r w:rsidRPr="00E42569">
              <w:rPr>
                <w:rFonts w:ascii="Arial" w:hAnsi="Arial" w:cs="Arial"/>
                <w:sz w:val="18"/>
                <w:szCs w:val="18"/>
              </w:rPr>
              <w:t>Epithelial variants</w:t>
            </w:r>
          </w:p>
          <w:p w14:paraId="2DD37DBF" w14:textId="77777777" w:rsidR="001D01BE" w:rsidRPr="00E42569" w:rsidRDefault="00FE5F8D" w:rsidP="00FE5F8D">
            <w:pPr>
              <w:autoSpaceDE w:val="0"/>
              <w:autoSpaceDN w:val="0"/>
              <w:adjustRightInd w:val="0"/>
              <w:spacing w:after="0"/>
              <w:ind w:left="2160" w:firstLine="720"/>
              <w:rPr>
                <w:rFonts w:ascii="Arial" w:hAnsi="Arial" w:cs="Arial"/>
                <w:sz w:val="18"/>
                <w:szCs w:val="18"/>
              </w:rPr>
            </w:pPr>
            <w:r w:rsidRPr="00E42569">
              <w:rPr>
                <w:rFonts w:ascii="Arial" w:hAnsi="Arial" w:cs="Arial"/>
                <w:sz w:val="18"/>
                <w:szCs w:val="18"/>
              </w:rPr>
              <w:t>Pure fetal with low mitotic activity</w:t>
            </w:r>
          </w:p>
          <w:p w14:paraId="258BD6C3" w14:textId="77777777" w:rsidR="001D01BE" w:rsidRPr="00E42569" w:rsidRDefault="00FE5F8D" w:rsidP="00FE5F8D">
            <w:pPr>
              <w:autoSpaceDE w:val="0"/>
              <w:autoSpaceDN w:val="0"/>
              <w:adjustRightInd w:val="0"/>
              <w:spacing w:after="0"/>
              <w:ind w:left="2160" w:firstLine="720"/>
              <w:rPr>
                <w:rFonts w:ascii="Arial" w:hAnsi="Arial" w:cs="Arial"/>
                <w:sz w:val="18"/>
                <w:szCs w:val="18"/>
              </w:rPr>
            </w:pPr>
            <w:r w:rsidRPr="00E42569">
              <w:rPr>
                <w:rFonts w:ascii="Arial" w:hAnsi="Arial" w:cs="Arial"/>
                <w:sz w:val="18"/>
                <w:szCs w:val="18"/>
              </w:rPr>
              <w:t>Fetal, mitotically active</w:t>
            </w:r>
          </w:p>
          <w:p w14:paraId="00BAD088" w14:textId="77777777" w:rsidR="001D01BE" w:rsidRPr="00E42569" w:rsidRDefault="00FE5F8D" w:rsidP="00FE5F8D">
            <w:pPr>
              <w:autoSpaceDE w:val="0"/>
              <w:autoSpaceDN w:val="0"/>
              <w:adjustRightInd w:val="0"/>
              <w:spacing w:after="0"/>
              <w:ind w:left="2160" w:firstLine="720"/>
              <w:rPr>
                <w:rFonts w:ascii="Arial" w:hAnsi="Arial" w:cs="Arial"/>
                <w:sz w:val="18"/>
                <w:szCs w:val="18"/>
              </w:rPr>
            </w:pPr>
            <w:r w:rsidRPr="00E42569">
              <w:rPr>
                <w:rFonts w:ascii="Arial" w:hAnsi="Arial" w:cs="Arial"/>
                <w:sz w:val="18"/>
                <w:szCs w:val="18"/>
              </w:rPr>
              <w:t>Pleomorphic, poorly differentiated</w:t>
            </w:r>
          </w:p>
          <w:p w14:paraId="19DEB525" w14:textId="77777777" w:rsidR="001D01BE" w:rsidRPr="00E42569" w:rsidRDefault="00FE5F8D" w:rsidP="00FE5F8D">
            <w:pPr>
              <w:autoSpaceDE w:val="0"/>
              <w:autoSpaceDN w:val="0"/>
              <w:adjustRightInd w:val="0"/>
              <w:spacing w:after="0"/>
              <w:ind w:left="2160" w:firstLine="720"/>
              <w:rPr>
                <w:rFonts w:ascii="Arial" w:hAnsi="Arial" w:cs="Arial"/>
                <w:sz w:val="18"/>
                <w:szCs w:val="18"/>
              </w:rPr>
            </w:pPr>
            <w:r w:rsidRPr="00E42569">
              <w:rPr>
                <w:rFonts w:ascii="Arial" w:hAnsi="Arial" w:cs="Arial"/>
                <w:sz w:val="18"/>
                <w:szCs w:val="18"/>
              </w:rPr>
              <w:t>Embryonal</w:t>
            </w:r>
          </w:p>
          <w:p w14:paraId="0FD807B7" w14:textId="77777777" w:rsidR="001D01BE" w:rsidRPr="00E42569" w:rsidRDefault="00FE5F8D" w:rsidP="00FE5F8D">
            <w:pPr>
              <w:autoSpaceDE w:val="0"/>
              <w:autoSpaceDN w:val="0"/>
              <w:adjustRightInd w:val="0"/>
              <w:spacing w:after="0"/>
              <w:ind w:left="2160" w:firstLine="720"/>
              <w:rPr>
                <w:rFonts w:ascii="Arial" w:hAnsi="Arial" w:cs="Arial"/>
                <w:sz w:val="18"/>
                <w:szCs w:val="18"/>
              </w:rPr>
            </w:pPr>
            <w:r w:rsidRPr="00E42569">
              <w:rPr>
                <w:rFonts w:ascii="Arial" w:hAnsi="Arial" w:cs="Arial"/>
                <w:sz w:val="18"/>
                <w:szCs w:val="18"/>
              </w:rPr>
              <w:t>Small-cell undifferentiated</w:t>
            </w:r>
          </w:p>
          <w:p w14:paraId="6DACAA18" w14:textId="77777777" w:rsidR="001D01BE" w:rsidRPr="00E42569" w:rsidRDefault="00FE5F8D" w:rsidP="00FE5F8D">
            <w:pPr>
              <w:autoSpaceDE w:val="0"/>
              <w:autoSpaceDN w:val="0"/>
              <w:adjustRightInd w:val="0"/>
              <w:spacing w:after="0"/>
              <w:ind w:left="2880" w:firstLine="720"/>
              <w:rPr>
                <w:rFonts w:ascii="Arial" w:hAnsi="Arial" w:cs="Arial"/>
                <w:sz w:val="18"/>
                <w:szCs w:val="18"/>
              </w:rPr>
            </w:pPr>
            <w:r w:rsidRPr="00E42569">
              <w:rPr>
                <w:rFonts w:ascii="Arial" w:hAnsi="Arial" w:cs="Arial"/>
                <w:sz w:val="18"/>
                <w:szCs w:val="18"/>
              </w:rPr>
              <w:t>INI1-negative</w:t>
            </w:r>
          </w:p>
          <w:p w14:paraId="14063C2A" w14:textId="77777777" w:rsidR="001D01BE" w:rsidRPr="00E42569" w:rsidRDefault="00FE5F8D" w:rsidP="00FE5F8D">
            <w:pPr>
              <w:autoSpaceDE w:val="0"/>
              <w:autoSpaceDN w:val="0"/>
              <w:adjustRightInd w:val="0"/>
              <w:spacing w:after="0"/>
              <w:ind w:left="2880" w:firstLine="720"/>
              <w:rPr>
                <w:rFonts w:ascii="Arial" w:hAnsi="Arial" w:cs="Arial"/>
                <w:sz w:val="18"/>
                <w:szCs w:val="18"/>
              </w:rPr>
            </w:pPr>
            <w:r w:rsidRPr="00E42569">
              <w:rPr>
                <w:rFonts w:ascii="Arial" w:hAnsi="Arial" w:cs="Arial"/>
                <w:sz w:val="18"/>
                <w:szCs w:val="18"/>
              </w:rPr>
              <w:t>INI1-positive</w:t>
            </w:r>
          </w:p>
          <w:p w14:paraId="4E3EE69B" w14:textId="77777777" w:rsidR="001D01BE" w:rsidRPr="00E42569" w:rsidRDefault="00FE5F8D" w:rsidP="00FE5F8D">
            <w:pPr>
              <w:autoSpaceDE w:val="0"/>
              <w:autoSpaceDN w:val="0"/>
              <w:adjustRightInd w:val="0"/>
              <w:spacing w:after="0"/>
              <w:ind w:left="2160" w:firstLine="720"/>
              <w:rPr>
                <w:rFonts w:ascii="Arial" w:hAnsi="Arial" w:cs="Arial"/>
                <w:sz w:val="18"/>
                <w:szCs w:val="18"/>
              </w:rPr>
            </w:pPr>
            <w:r w:rsidRPr="00E42569">
              <w:rPr>
                <w:rFonts w:ascii="Arial" w:hAnsi="Arial" w:cs="Arial"/>
                <w:sz w:val="18"/>
                <w:szCs w:val="18"/>
              </w:rPr>
              <w:t>Epithelial mixed (any/all above)</w:t>
            </w:r>
          </w:p>
          <w:p w14:paraId="5E21AFDC" w14:textId="77777777" w:rsidR="001D01BE" w:rsidRPr="00E42569" w:rsidRDefault="00FE5F8D" w:rsidP="00FE5F8D">
            <w:pPr>
              <w:autoSpaceDE w:val="0"/>
              <w:autoSpaceDN w:val="0"/>
              <w:adjustRightInd w:val="0"/>
              <w:spacing w:after="0"/>
              <w:ind w:left="2160" w:firstLine="720"/>
              <w:rPr>
                <w:rFonts w:ascii="Arial" w:hAnsi="Arial" w:cs="Arial"/>
                <w:sz w:val="18"/>
                <w:szCs w:val="18"/>
              </w:rPr>
            </w:pPr>
            <w:proofErr w:type="spellStart"/>
            <w:r w:rsidRPr="00E42569">
              <w:rPr>
                <w:rFonts w:ascii="Arial" w:hAnsi="Arial" w:cs="Arial"/>
                <w:sz w:val="18"/>
                <w:szCs w:val="18"/>
              </w:rPr>
              <w:t>Cholangioblastic</w:t>
            </w:r>
            <w:proofErr w:type="spellEnd"/>
          </w:p>
          <w:p w14:paraId="4D6465CF" w14:textId="77777777" w:rsidR="001D01BE" w:rsidRPr="00E42569" w:rsidRDefault="00FE5F8D" w:rsidP="00FE5F8D">
            <w:pPr>
              <w:autoSpaceDE w:val="0"/>
              <w:autoSpaceDN w:val="0"/>
              <w:adjustRightInd w:val="0"/>
              <w:spacing w:after="0"/>
              <w:ind w:left="2160" w:firstLine="720"/>
              <w:rPr>
                <w:rFonts w:ascii="Arial" w:hAnsi="Arial" w:cs="Arial"/>
                <w:sz w:val="18"/>
                <w:szCs w:val="18"/>
              </w:rPr>
            </w:pPr>
            <w:r w:rsidRPr="00E42569">
              <w:rPr>
                <w:rFonts w:ascii="Arial" w:hAnsi="Arial" w:cs="Arial"/>
                <w:sz w:val="18"/>
                <w:szCs w:val="18"/>
              </w:rPr>
              <w:t xml:space="preserve">Epithelial </w:t>
            </w:r>
            <w:proofErr w:type="spellStart"/>
            <w:r w:rsidRPr="00E42569">
              <w:rPr>
                <w:rFonts w:ascii="Arial" w:hAnsi="Arial" w:cs="Arial"/>
                <w:sz w:val="18"/>
                <w:szCs w:val="18"/>
              </w:rPr>
              <w:t>macrotrabecular</w:t>
            </w:r>
            <w:proofErr w:type="spellEnd"/>
            <w:r w:rsidRPr="00E42569">
              <w:rPr>
                <w:rFonts w:ascii="Arial" w:hAnsi="Arial" w:cs="Arial"/>
                <w:sz w:val="18"/>
                <w:szCs w:val="18"/>
              </w:rPr>
              <w:t xml:space="preserve"> pattern</w:t>
            </w:r>
          </w:p>
          <w:p w14:paraId="1FA29CB4" w14:textId="77777777" w:rsidR="001D01BE" w:rsidRPr="00E42569" w:rsidRDefault="00FE5F8D" w:rsidP="00FE5F8D">
            <w:pPr>
              <w:autoSpaceDE w:val="0"/>
              <w:autoSpaceDN w:val="0"/>
              <w:adjustRightInd w:val="0"/>
              <w:spacing w:after="0"/>
              <w:ind w:left="1440" w:firstLine="720"/>
              <w:rPr>
                <w:rFonts w:ascii="Arial" w:hAnsi="Arial" w:cs="Arial"/>
                <w:sz w:val="18"/>
                <w:szCs w:val="18"/>
              </w:rPr>
            </w:pPr>
            <w:r w:rsidRPr="00E42569">
              <w:rPr>
                <w:rFonts w:ascii="Arial" w:hAnsi="Arial" w:cs="Arial"/>
                <w:sz w:val="18"/>
                <w:szCs w:val="18"/>
              </w:rPr>
              <w:t>Mixed epithelial and mesenchymal</w:t>
            </w:r>
          </w:p>
          <w:p w14:paraId="3C626B73" w14:textId="77777777" w:rsidR="001D01BE" w:rsidRPr="00E42569" w:rsidRDefault="00FE5F8D" w:rsidP="00FE5F8D">
            <w:pPr>
              <w:autoSpaceDE w:val="0"/>
              <w:autoSpaceDN w:val="0"/>
              <w:adjustRightInd w:val="0"/>
              <w:spacing w:after="0"/>
              <w:ind w:left="2160" w:firstLine="720"/>
              <w:rPr>
                <w:rFonts w:ascii="Arial" w:hAnsi="Arial" w:cs="Arial"/>
                <w:sz w:val="18"/>
                <w:szCs w:val="18"/>
              </w:rPr>
            </w:pPr>
            <w:r w:rsidRPr="00E42569">
              <w:rPr>
                <w:rFonts w:ascii="Arial" w:hAnsi="Arial" w:cs="Arial"/>
                <w:sz w:val="18"/>
                <w:szCs w:val="18"/>
              </w:rPr>
              <w:t>Without teratoid features</w:t>
            </w:r>
          </w:p>
          <w:p w14:paraId="26C0EE40" w14:textId="77777777" w:rsidR="001D01BE" w:rsidRPr="00E42569" w:rsidRDefault="00FE5F8D" w:rsidP="00FE5F8D">
            <w:pPr>
              <w:autoSpaceDE w:val="0"/>
              <w:autoSpaceDN w:val="0"/>
              <w:adjustRightInd w:val="0"/>
              <w:spacing w:after="0"/>
              <w:ind w:left="2880"/>
              <w:rPr>
                <w:rFonts w:ascii="Arial" w:hAnsi="Arial" w:cs="Arial"/>
                <w:sz w:val="18"/>
                <w:szCs w:val="18"/>
              </w:rPr>
            </w:pPr>
            <w:r w:rsidRPr="00E42569">
              <w:rPr>
                <w:rFonts w:ascii="Arial" w:hAnsi="Arial" w:cs="Arial"/>
                <w:sz w:val="18"/>
                <w:szCs w:val="18"/>
              </w:rPr>
              <w:t>With teratoid features</w:t>
            </w:r>
          </w:p>
          <w:p w14:paraId="5280CE10" w14:textId="77777777" w:rsidR="001D01BE" w:rsidRPr="00E42569" w:rsidRDefault="00FE5F8D" w:rsidP="00FE5F8D">
            <w:pPr>
              <w:autoSpaceDE w:val="0"/>
              <w:autoSpaceDN w:val="0"/>
              <w:adjustRightInd w:val="0"/>
              <w:spacing w:after="0"/>
              <w:ind w:left="1440" w:firstLine="342"/>
              <w:rPr>
                <w:rFonts w:ascii="Arial" w:hAnsi="Arial" w:cs="Arial"/>
                <w:sz w:val="18"/>
                <w:szCs w:val="18"/>
              </w:rPr>
            </w:pPr>
            <w:r w:rsidRPr="00E42569">
              <w:rPr>
                <w:rFonts w:ascii="Arial" w:hAnsi="Arial" w:cs="Arial"/>
                <w:sz w:val="18"/>
                <w:szCs w:val="18"/>
              </w:rPr>
              <w:t>Hepatocellular carcinoma (HCC)</w:t>
            </w:r>
          </w:p>
          <w:p w14:paraId="326E1A39" w14:textId="77777777" w:rsidR="001D01BE" w:rsidRPr="00E42569" w:rsidRDefault="00FE5F8D" w:rsidP="00FE5F8D">
            <w:pPr>
              <w:autoSpaceDE w:val="0"/>
              <w:autoSpaceDN w:val="0"/>
              <w:adjustRightInd w:val="0"/>
              <w:spacing w:after="0"/>
              <w:ind w:left="2160" w:hanging="18"/>
              <w:rPr>
                <w:rFonts w:ascii="Arial" w:hAnsi="Arial" w:cs="Arial"/>
                <w:sz w:val="18"/>
                <w:szCs w:val="18"/>
              </w:rPr>
            </w:pPr>
            <w:r w:rsidRPr="00E42569">
              <w:rPr>
                <w:rFonts w:ascii="Arial" w:hAnsi="Arial" w:cs="Arial"/>
                <w:sz w:val="18"/>
                <w:szCs w:val="18"/>
              </w:rPr>
              <w:t>Classic HCC</w:t>
            </w:r>
          </w:p>
          <w:p w14:paraId="44F0D173" w14:textId="77777777" w:rsidR="001D01BE" w:rsidRPr="00E42569" w:rsidRDefault="00FE5F8D" w:rsidP="00FE5F8D">
            <w:pPr>
              <w:autoSpaceDE w:val="0"/>
              <w:autoSpaceDN w:val="0"/>
              <w:adjustRightInd w:val="0"/>
              <w:spacing w:after="0"/>
              <w:ind w:left="2160" w:hanging="18"/>
              <w:rPr>
                <w:rFonts w:ascii="Arial" w:hAnsi="Arial" w:cs="Arial"/>
                <w:sz w:val="18"/>
                <w:szCs w:val="18"/>
              </w:rPr>
            </w:pPr>
            <w:r w:rsidRPr="00E42569">
              <w:rPr>
                <w:rFonts w:ascii="Arial" w:hAnsi="Arial" w:cs="Arial"/>
                <w:sz w:val="18"/>
                <w:szCs w:val="18"/>
              </w:rPr>
              <w:t>Fibrolamellar HCC</w:t>
            </w:r>
          </w:p>
          <w:p w14:paraId="65A01353" w14:textId="77777777" w:rsidR="001D01BE" w:rsidRPr="00E42569" w:rsidRDefault="00FE5F8D" w:rsidP="00FE5F8D">
            <w:pPr>
              <w:spacing w:after="0"/>
              <w:ind w:left="1440" w:firstLine="342"/>
              <w:rPr>
                <w:rFonts w:ascii="Arial" w:hAnsi="Arial" w:cs="Arial"/>
                <w:sz w:val="18"/>
                <w:szCs w:val="18"/>
              </w:rPr>
            </w:pPr>
            <w:r w:rsidRPr="00E42569">
              <w:rPr>
                <w:rFonts w:ascii="Arial" w:hAnsi="Arial" w:cs="Arial"/>
                <w:sz w:val="18"/>
                <w:szCs w:val="18"/>
              </w:rPr>
              <w:t>Hepatocellular neoplasm, not otherwise specified (NOS)</w:t>
            </w:r>
          </w:p>
        </w:tc>
      </w:tr>
    </w:tbl>
    <w:p w14:paraId="0E9F9314" w14:textId="77777777" w:rsidR="00E42569" w:rsidRDefault="00FE5F8D" w:rsidP="00E42569">
      <w:pPr>
        <w:spacing w:before="60" w:after="0"/>
        <w:rPr>
          <w:rFonts w:ascii="Arial" w:hAnsi="Arial" w:cs="Arial"/>
          <w:sz w:val="18"/>
          <w:szCs w:val="18"/>
          <w:lang w:val="en"/>
        </w:rPr>
      </w:pPr>
      <w:r w:rsidRPr="00E42569">
        <w:rPr>
          <w:rFonts w:ascii="Arial" w:hAnsi="Arial" w:cs="Arial"/>
          <w:sz w:val="18"/>
          <w:szCs w:val="18"/>
          <w:lang w:val="en"/>
        </w:rPr>
        <w:t>Modified from Lopez-</w:t>
      </w:r>
      <w:proofErr w:type="spellStart"/>
      <w:r w:rsidRPr="00E42569">
        <w:rPr>
          <w:rFonts w:ascii="Arial" w:hAnsi="Arial" w:cs="Arial"/>
          <w:sz w:val="18"/>
          <w:szCs w:val="18"/>
          <w:lang w:val="en"/>
        </w:rPr>
        <w:t>Terrada</w:t>
      </w:r>
      <w:proofErr w:type="spellEnd"/>
      <w:r w:rsidRPr="00E42569">
        <w:rPr>
          <w:rFonts w:ascii="Arial" w:hAnsi="Arial" w:cs="Arial"/>
          <w:sz w:val="18"/>
          <w:szCs w:val="18"/>
          <w:lang w:val="en"/>
        </w:rPr>
        <w:t xml:space="preserve"> et al.</w:t>
      </w:r>
      <w:hyperlink w:anchor="7273" w:tooltip="Lopez-Terrada&#10;D, Alaggio R, de Davila MT, et al. Towards an international pediatric liver tumor&#10;consensus classification: proceedings of the Los Angeles COG liver tumors&#10;symposium. Mod Pathol. 2014;27(3):472-491." w:history="1">
        <w:r w:rsidRPr="00E42569">
          <w:rPr>
            <w:rStyle w:val="Hyperlink"/>
            <w:rFonts w:ascii="Arial" w:hAnsi="Arial" w:cs="Arial"/>
            <w:sz w:val="18"/>
            <w:szCs w:val="18"/>
            <w:vertAlign w:val="superscript"/>
            <w:lang w:val="en"/>
          </w:rPr>
          <w:t>2</w:t>
        </w:r>
      </w:hyperlink>
    </w:p>
    <w:p w14:paraId="3C485DA0" w14:textId="77777777" w:rsidR="00E42569" w:rsidRPr="00E42569" w:rsidRDefault="00E42569" w:rsidP="00E42569">
      <w:pPr>
        <w:spacing w:before="60" w:after="0" w:line="240" w:lineRule="auto"/>
        <w:contextualSpacing/>
        <w:rPr>
          <w:rFonts w:ascii="Arial" w:hAnsi="Arial" w:cs="Arial"/>
          <w:sz w:val="20"/>
          <w:szCs w:val="20"/>
          <w:lang w:val="en"/>
        </w:rPr>
      </w:pPr>
    </w:p>
    <w:p w14:paraId="31DF9EFA" w14:textId="1ADA1AF1" w:rsidR="001D01BE" w:rsidRPr="00E42569" w:rsidRDefault="00FE5F8D" w:rsidP="00E42569">
      <w:pPr>
        <w:spacing w:before="60" w:after="0"/>
        <w:jc w:val="both"/>
        <w:rPr>
          <w:rFonts w:ascii="Arial" w:hAnsi="Arial" w:cs="Arial"/>
          <w:sz w:val="18"/>
          <w:szCs w:val="18"/>
          <w:lang w:val="en"/>
        </w:rPr>
      </w:pPr>
      <w:r w:rsidRPr="00E42569">
        <w:rPr>
          <w:rFonts w:ascii="Arial" w:hAnsi="Arial" w:cs="Arial"/>
          <w:sz w:val="20"/>
          <w:szCs w:val="20"/>
          <w:lang w:val="en"/>
        </w:rPr>
        <w:t>There is no relationship between the age of the child and the predominant cell type in hepatoblastoma.</w:t>
      </w:r>
      <w:hyperlink w:anchor="7272" w:tooltip="Finegold&#10;MJ. Hepatic Tumors in Childhood. In: Russo P RE, Piccoli D, eds. Pathology of Pediatric Gastrointestinal and&#10;Liver Disease. New York, NY: Springer-Verlag; 2004:300-346." w:history="1">
        <w:r w:rsidRPr="00E42569">
          <w:rPr>
            <w:rStyle w:val="Hyperlink"/>
            <w:rFonts w:ascii="Arial" w:hAnsi="Arial" w:cs="Arial"/>
            <w:sz w:val="20"/>
            <w:szCs w:val="20"/>
            <w:vertAlign w:val="superscript"/>
            <w:lang w:val="en"/>
          </w:rPr>
          <w:t>1,</w:t>
        </w:r>
      </w:hyperlink>
      <w:hyperlink w:anchor="7274" w:tooltip="Czauderna&#10;P, Lopez-Terrada D, Hiyama E, Häberle B, Malogolowkin MH, Meyers RL.&#10;Hepatoblastoma state of the art: pathology, genetics, risk stratification, and&#10;chemotherapy. Curr Opin Pediatr. 2014;26(1):19-28. " w:history="1">
        <w:r w:rsidRPr="00E42569">
          <w:rPr>
            <w:rStyle w:val="Hyperlink"/>
            <w:rFonts w:ascii="Arial" w:hAnsi="Arial" w:cs="Arial"/>
            <w:sz w:val="20"/>
            <w:szCs w:val="20"/>
            <w:vertAlign w:val="superscript"/>
            <w:lang w:val="en"/>
          </w:rPr>
          <w:t>3</w:t>
        </w:r>
      </w:hyperlink>
      <w:r w:rsidRPr="00E42569">
        <w:rPr>
          <w:rFonts w:ascii="Arial" w:hAnsi="Arial" w:cs="Arial"/>
          <w:sz w:val="20"/>
          <w:szCs w:val="20"/>
          <w:lang w:val="en"/>
        </w:rPr>
        <w:t> Of all cases at all ages, 85%-90% contain both fetal and embryonal derivatives in variable proportions; 20% have stromal derivatives. Because these histologic types tend to be randomly intermingled, both fine-needle aspiration and biopsies may capture a nonrepresentative sample of tumor.</w:t>
      </w:r>
    </w:p>
    <w:p w14:paraId="6622FF11" w14:textId="4D501421" w:rsidR="00E42569" w:rsidRDefault="00FE5F8D" w:rsidP="00E42569">
      <w:pPr>
        <w:spacing w:after="0"/>
        <w:jc w:val="both"/>
        <w:rPr>
          <w:rFonts w:ascii="Arial" w:hAnsi="Arial" w:cs="Arial"/>
          <w:sz w:val="20"/>
          <w:szCs w:val="20"/>
          <w:lang w:val="en"/>
        </w:rPr>
      </w:pPr>
      <w:r w:rsidRPr="00E42569">
        <w:rPr>
          <w:rFonts w:ascii="Arial" w:hAnsi="Arial" w:cs="Arial"/>
          <w:sz w:val="20"/>
          <w:szCs w:val="20"/>
          <w:lang w:val="en"/>
        </w:rPr>
        <w:lastRenderedPageBreak/>
        <w:t> The most significant component to identify in a biopsy of a low-stage tumor is well-differentiated fetal histology characterized by uniform-appearing round to polygonal cells with small central nuclei and clear or pale eosinophilic cytoplasm that may give the tumor a light-cell dark-cell pattern.</w:t>
      </w:r>
      <w:hyperlink w:anchor="7272" w:tooltip="Finegold&#10;MJ. Hepatic Tumors in Childhood. In: Russo P RE, Piccoli D, eds. Pathology of Pediatric Gastrointestinal and&#10;Liver Disease. New York, NY: Springer-Verlag; 2004:300-346." w:history="1">
        <w:r w:rsidRPr="00E42569">
          <w:rPr>
            <w:rStyle w:val="Hyperlink"/>
            <w:rFonts w:ascii="Arial" w:hAnsi="Arial" w:cs="Arial"/>
            <w:sz w:val="20"/>
            <w:szCs w:val="20"/>
            <w:vertAlign w:val="superscript"/>
            <w:lang w:val="en"/>
          </w:rPr>
          <w:t>1,</w:t>
        </w:r>
      </w:hyperlink>
      <w:hyperlink w:anchor="7273" w:tooltip="Lopez-Terrada&#10;D, Alaggio R, de Davila MT, et al. Towards an international pediatric liver tumor&#10;consensus classification: proceedings of the Los Angeles COG liver tumors&#10;symposium. Mod Pathol. 2014;27(3):472-491." w:history="1">
        <w:r w:rsidRPr="00E42569">
          <w:rPr>
            <w:rStyle w:val="Hyperlink"/>
            <w:rFonts w:ascii="Arial" w:hAnsi="Arial" w:cs="Arial"/>
            <w:sz w:val="20"/>
            <w:szCs w:val="20"/>
            <w:vertAlign w:val="superscript"/>
            <w:lang w:val="en"/>
          </w:rPr>
          <w:t>2</w:t>
        </w:r>
      </w:hyperlink>
      <w:r w:rsidRPr="00E42569">
        <w:rPr>
          <w:rFonts w:ascii="Arial" w:hAnsi="Arial" w:cs="Arial"/>
          <w:sz w:val="20"/>
          <w:szCs w:val="20"/>
          <w:lang w:val="en"/>
        </w:rPr>
        <w:t> Nucleoli are usually inconspicuous and the mitotic rate is low (less than 2 mitoses per 10 high-power fields), the main criteria for this subtype. If the entire biopsy is composed only of this pattern, the possibility of primary resection should be advocated to minimize the need for chemotherapy if indeed the resected tumor appears histologically uniform. Again, this is only the case with low stage disease; higher stage diseases are likely to have other histologic components that are unsampled. It is important to realize that diagnosis of pure, well-differentiated fetal histology is to be made only on a completely resected tumor where adequate sampling excludes other areas and chemotherapy does not influence the morphology. The current Children’s Oncology Group (COG) study is treating stage I well-differentiated fetal hepatoblastoma (with low mitotic rate) with surgery alone.</w:t>
      </w:r>
      <w:hyperlink w:anchor="7273" w:tooltip="Lopez-Terrada&#10;D, Alaggio R, de Davila MT, et al. Towards an international pediatric liver tumor&#10;consensus classification: proceedings of the Los Angeles COG liver tumors&#10;symposium. Mod Pathol. 2014;27(3):472-491." w:history="1">
        <w:r w:rsidRPr="00E42569">
          <w:rPr>
            <w:rStyle w:val="Hyperlink"/>
            <w:rFonts w:ascii="Arial" w:hAnsi="Arial" w:cs="Arial"/>
            <w:sz w:val="20"/>
            <w:szCs w:val="20"/>
            <w:vertAlign w:val="superscript"/>
            <w:lang w:val="en"/>
          </w:rPr>
          <w:t>2,</w:t>
        </w:r>
      </w:hyperlink>
      <w:hyperlink w:anchor="7274" w:tooltip="Czauderna&#10;P, Lopez-Terrada D, Hiyama E, Häberle B, Malogolowkin MH, Meyers RL.&#10;Hepatoblastoma state of the art: pathology, genetics, risk stratification, and&#10;chemotherapy. Curr Opin Pediatr. 2014;26(1):19-28. " w:history="1">
        <w:r w:rsidRPr="00E42569">
          <w:rPr>
            <w:rStyle w:val="Hyperlink"/>
            <w:rFonts w:ascii="Arial" w:hAnsi="Arial" w:cs="Arial"/>
            <w:sz w:val="20"/>
            <w:szCs w:val="20"/>
            <w:vertAlign w:val="superscript"/>
            <w:lang w:val="en"/>
          </w:rPr>
          <w:t>3,</w:t>
        </w:r>
      </w:hyperlink>
      <w:hyperlink w:anchor="7275" w:tooltip="Meyers&#10;RL, Tiao G, de Ville de Goyet J, Superina R, Aronson DC. Hepatoblastoma state&#10;of the art: pre-treatment extent of disease, surgical resection guidelines and&#10;the role of liver transplantation. Curr Opin Pediatr. 2014;26(1):29-36." w:history="1">
        <w:r w:rsidRPr="00E42569">
          <w:rPr>
            <w:rStyle w:val="Hyperlink"/>
            <w:rFonts w:ascii="Arial" w:hAnsi="Arial" w:cs="Arial"/>
            <w:sz w:val="20"/>
            <w:szCs w:val="20"/>
            <w:vertAlign w:val="superscript"/>
            <w:lang w:val="en"/>
          </w:rPr>
          <w:t>4,</w:t>
        </w:r>
      </w:hyperlink>
      <w:hyperlink w:anchor="7276" w:tooltip="Malogolowkin&#10;MH, Katzenstein HM, Meyers RL, et al. Complete surgical resection is curative&#10;for children with hepatoblastoma with pure fetal histology: a report from the&#10;Children" w:history="1">
        <w:r w:rsidRPr="00E42569">
          <w:rPr>
            <w:rStyle w:val="Hyperlink"/>
            <w:rFonts w:ascii="Arial" w:hAnsi="Arial" w:cs="Arial"/>
            <w:sz w:val="20"/>
            <w:szCs w:val="20"/>
            <w:vertAlign w:val="superscript"/>
            <w:lang w:val="en"/>
          </w:rPr>
          <w:t>5</w:t>
        </w:r>
      </w:hyperlink>
    </w:p>
    <w:p w14:paraId="029AA3B7" w14:textId="77777777" w:rsidR="00E42569" w:rsidRDefault="00E42569" w:rsidP="00E42569">
      <w:pPr>
        <w:spacing w:after="0"/>
        <w:jc w:val="both"/>
        <w:rPr>
          <w:rFonts w:ascii="Arial" w:hAnsi="Arial" w:cs="Arial"/>
          <w:sz w:val="20"/>
          <w:szCs w:val="20"/>
          <w:lang w:val="en"/>
        </w:rPr>
      </w:pPr>
    </w:p>
    <w:p w14:paraId="0E777818" w14:textId="77777777" w:rsidR="00E42569" w:rsidRDefault="00FE5F8D" w:rsidP="00E42569">
      <w:pPr>
        <w:spacing w:after="0"/>
        <w:jc w:val="both"/>
        <w:rPr>
          <w:rFonts w:ascii="Arial" w:hAnsi="Arial" w:cs="Arial"/>
          <w:sz w:val="20"/>
          <w:szCs w:val="20"/>
          <w:lang w:val="en"/>
        </w:rPr>
      </w:pPr>
      <w:r w:rsidRPr="00E42569">
        <w:rPr>
          <w:rFonts w:ascii="Arial" w:hAnsi="Arial" w:cs="Arial"/>
          <w:sz w:val="20"/>
          <w:szCs w:val="20"/>
          <w:lang w:val="en"/>
        </w:rPr>
        <w:t>Distinguishing well-differentiated (mitotically inactive) fetal hepatoblastoma tumor cells from normal liver in an infant can be difficult. The fetal tumor cells are larger than normal fetal hepatocytes and have a higher nuclear-to-cytoplasmic ratio. The nuclei are regular and round with little discernible mitotic activity (less than 2 mitoses per 10 high-power [X40 objective] fields) in the well-differentiated variety.</w:t>
      </w:r>
      <w:hyperlink w:anchor="7273" w:tooltip="Lopez-Terrada&#10;D, Alaggio R, de Davila MT, et al. Towards an international pediatric liver tumor&#10;consensus classification: proceedings of the Los Angeles COG liver tumors&#10;symposium. Mod Pathol. 2014;27(3):472-491." w:history="1">
        <w:r w:rsidRPr="00E42569">
          <w:rPr>
            <w:rStyle w:val="Hyperlink"/>
            <w:rFonts w:ascii="Arial" w:hAnsi="Arial" w:cs="Arial"/>
            <w:sz w:val="20"/>
            <w:szCs w:val="20"/>
            <w:vertAlign w:val="superscript"/>
            <w:lang w:val="en"/>
          </w:rPr>
          <w:t>2,</w:t>
        </w:r>
      </w:hyperlink>
      <w:hyperlink w:anchor="7276" w:tooltip="Malogolowkin&#10;MH, Katzenstein HM, Meyers RL, et al. Complete surgical resection is curative&#10;for children with hepatoblastoma with pure fetal histology: a report from the&#10;Children" w:history="1">
        <w:r w:rsidRPr="00E42569">
          <w:rPr>
            <w:rStyle w:val="Hyperlink"/>
            <w:rFonts w:ascii="Arial" w:hAnsi="Arial" w:cs="Arial"/>
            <w:sz w:val="20"/>
            <w:szCs w:val="20"/>
            <w:vertAlign w:val="superscript"/>
            <w:lang w:val="en"/>
          </w:rPr>
          <w:t>5</w:t>
        </w:r>
      </w:hyperlink>
      <w:r w:rsidRPr="00E42569">
        <w:rPr>
          <w:rFonts w:ascii="Arial" w:hAnsi="Arial" w:cs="Arial"/>
          <w:sz w:val="20"/>
          <w:szCs w:val="20"/>
          <w:lang w:val="en"/>
        </w:rPr>
        <w:t> Fetal tumor cells grow in cords, as in normal liver, or in nests or nodules. Clusters of normoblasts (extramedullary hematopoiesis) are seen, as in fetal liver. The cytoplasm of the fetal tumor cells varies from eosinophilic to clear, depending on the amount of glycogen content. Fetal tumor cells may also contain abundant lipid, producing vacuolization. In well-differentiated fetal tumors, bile secretion may be observed.</w:t>
      </w:r>
    </w:p>
    <w:p w14:paraId="73C3F74A" w14:textId="77777777" w:rsidR="00E42569" w:rsidRDefault="00E42569" w:rsidP="00E42569">
      <w:pPr>
        <w:spacing w:after="0"/>
        <w:jc w:val="both"/>
        <w:rPr>
          <w:rFonts w:ascii="Arial" w:hAnsi="Arial" w:cs="Arial"/>
          <w:sz w:val="20"/>
          <w:szCs w:val="20"/>
          <w:lang w:val="en"/>
        </w:rPr>
      </w:pPr>
    </w:p>
    <w:p w14:paraId="33976084" w14:textId="77777777" w:rsidR="00E42569" w:rsidRDefault="00FE5F8D" w:rsidP="00E42569">
      <w:pPr>
        <w:spacing w:after="0"/>
        <w:jc w:val="both"/>
        <w:rPr>
          <w:rFonts w:ascii="Arial" w:hAnsi="Arial" w:cs="Arial"/>
          <w:sz w:val="20"/>
          <w:szCs w:val="20"/>
          <w:lang w:val="en"/>
        </w:rPr>
      </w:pPr>
      <w:r w:rsidRPr="00E42569">
        <w:rPr>
          <w:rFonts w:ascii="Arial" w:hAnsi="Arial" w:cs="Arial"/>
          <w:sz w:val="20"/>
          <w:szCs w:val="20"/>
          <w:lang w:val="en"/>
        </w:rPr>
        <w:t>Histologically, the mitotically active fetal pattern shows greater than or equal to 2 mitoses per 10 high-power fields. Cells are arranged in trabeculae with abundant eosinophilic granular cytoplasm and round centrally placed nuclei with indistinct to occasional conspicuous nucleoli. Extramedullary hematopoiesis is frequently encountered in these areas. The embryonal pattern is composed of cells with high nuclear-to-cytoplasmic ratio with oval to angulated nuclei that are hyperchromatic with prominent single nucleoli and scant cytoplasm. Rosettes and tubular structures may be seen in this component. Purely embryonal tumors are almost never encountered and invariably show some fetal areas.</w:t>
      </w:r>
    </w:p>
    <w:p w14:paraId="328C1013" w14:textId="77777777" w:rsidR="00E42569" w:rsidRDefault="00E42569" w:rsidP="00E42569">
      <w:pPr>
        <w:spacing w:after="0"/>
        <w:jc w:val="both"/>
        <w:rPr>
          <w:rFonts w:ascii="Arial" w:hAnsi="Arial" w:cs="Arial"/>
          <w:sz w:val="20"/>
          <w:szCs w:val="20"/>
          <w:lang w:val="en"/>
        </w:rPr>
      </w:pPr>
    </w:p>
    <w:p w14:paraId="1075B16E" w14:textId="77777777" w:rsidR="00E42569" w:rsidRDefault="00FE5F8D" w:rsidP="00E42569">
      <w:pPr>
        <w:spacing w:after="0"/>
        <w:jc w:val="both"/>
        <w:rPr>
          <w:rFonts w:ascii="Arial" w:hAnsi="Arial" w:cs="Arial"/>
          <w:sz w:val="20"/>
          <w:szCs w:val="20"/>
          <w:lang w:val="en"/>
        </w:rPr>
      </w:pPr>
      <w:r w:rsidRPr="00E42569">
        <w:rPr>
          <w:rFonts w:ascii="Arial" w:hAnsi="Arial" w:cs="Arial"/>
          <w:sz w:val="20"/>
          <w:szCs w:val="20"/>
          <w:lang w:val="en"/>
        </w:rPr>
        <w:t xml:space="preserve">When tumor cells of either fetal or embryonal type show prominent nucleoli and more atypical morphology resembling hepatocellular carcinoma, the term </w:t>
      </w:r>
      <w:r w:rsidRPr="00E42569">
        <w:rPr>
          <w:rStyle w:val="Emphasis"/>
          <w:rFonts w:ascii="Arial" w:hAnsi="Arial" w:cs="Arial"/>
          <w:iCs w:val="0"/>
          <w:sz w:val="20"/>
          <w:szCs w:val="20"/>
          <w:lang w:val="en"/>
        </w:rPr>
        <w:t>pleomorphic epithelial</w:t>
      </w:r>
      <w:r w:rsidRPr="00E42569">
        <w:rPr>
          <w:rFonts w:ascii="Arial" w:hAnsi="Arial" w:cs="Arial"/>
          <w:sz w:val="20"/>
          <w:szCs w:val="20"/>
          <w:lang w:val="en"/>
        </w:rPr>
        <w:t xml:space="preserve"> is used. Most instances of these pleomorphic (also previously called </w:t>
      </w:r>
      <w:r w:rsidRPr="00E42569">
        <w:rPr>
          <w:rStyle w:val="Emphasis"/>
          <w:rFonts w:ascii="Arial" w:hAnsi="Arial" w:cs="Arial"/>
          <w:iCs w:val="0"/>
          <w:sz w:val="20"/>
          <w:szCs w:val="20"/>
          <w:lang w:val="en"/>
        </w:rPr>
        <w:t>anaplastic fetal</w:t>
      </w:r>
      <w:r w:rsidRPr="00E42569">
        <w:rPr>
          <w:rFonts w:ascii="Arial" w:hAnsi="Arial" w:cs="Arial"/>
          <w:sz w:val="20"/>
          <w:szCs w:val="20"/>
          <w:lang w:val="en"/>
        </w:rPr>
        <w:t xml:space="preserve">) epithelial components are seen post resection, but one should be aware of this possibility in a biopsy. Arrangement of cells with fetal or embryonal morphology in areas in a trabecular arrangement where trabeculae are greater than 5 cells thick would warrant a description of </w:t>
      </w:r>
      <w:proofErr w:type="spellStart"/>
      <w:r w:rsidRPr="00E42569">
        <w:rPr>
          <w:rFonts w:ascii="Arial" w:hAnsi="Arial" w:cs="Arial"/>
          <w:sz w:val="20"/>
          <w:szCs w:val="20"/>
          <w:lang w:val="en"/>
        </w:rPr>
        <w:t>macrotrabecular</w:t>
      </w:r>
      <w:proofErr w:type="spellEnd"/>
      <w:r w:rsidRPr="00E42569">
        <w:rPr>
          <w:rFonts w:ascii="Arial" w:hAnsi="Arial" w:cs="Arial"/>
          <w:sz w:val="20"/>
          <w:szCs w:val="20"/>
          <w:lang w:val="en"/>
        </w:rPr>
        <w:t xml:space="preserve"> arrangement. This modification of cell thickness for plates was introduced in the new consensus classification, as the original 20-cell-thick plates were unusual and may represent hepatocellular carcinomas in a proportion of cases. </w:t>
      </w:r>
    </w:p>
    <w:p w14:paraId="299B5CCA" w14:textId="77777777" w:rsidR="00E42569" w:rsidRDefault="00E42569" w:rsidP="00E42569">
      <w:pPr>
        <w:spacing w:after="0"/>
        <w:jc w:val="both"/>
        <w:rPr>
          <w:rFonts w:ascii="Arial" w:hAnsi="Arial" w:cs="Arial"/>
          <w:sz w:val="20"/>
          <w:szCs w:val="20"/>
          <w:lang w:val="en"/>
        </w:rPr>
      </w:pPr>
    </w:p>
    <w:p w14:paraId="2CADBA9D" w14:textId="77777777" w:rsidR="00E42569" w:rsidRDefault="00FE5F8D" w:rsidP="00E42569">
      <w:pPr>
        <w:spacing w:after="0"/>
        <w:jc w:val="both"/>
        <w:rPr>
          <w:rFonts w:ascii="Arial" w:hAnsi="Arial" w:cs="Arial"/>
          <w:sz w:val="20"/>
          <w:szCs w:val="20"/>
          <w:lang w:val="en"/>
        </w:rPr>
      </w:pPr>
      <w:r w:rsidRPr="00E42569">
        <w:rPr>
          <w:rFonts w:ascii="Arial" w:hAnsi="Arial" w:cs="Arial"/>
          <w:sz w:val="20"/>
          <w:szCs w:val="20"/>
          <w:lang w:val="en"/>
        </w:rPr>
        <w:t>The other significant epithelial component that needs to be looked for is the small cell undifferentiated (SCU) pattern.</w:t>
      </w:r>
      <w:hyperlink w:anchor="7277" w:tooltip="Trobaugh-Lotrario&#10;AD, Tomlinson GE, Finegold MJ, Gore L, Feusner JH. Small cell undifferentiated&#10;variant of hepatoblastoma: adverse clinical and molecular features similar to&#10;rhabdoid tumors. Pediatr Blood Cancer. 2009;52(3):328-334. " w:history="1">
        <w:r w:rsidRPr="00E42569">
          <w:rPr>
            <w:rStyle w:val="Hyperlink"/>
            <w:rFonts w:ascii="Arial" w:hAnsi="Arial" w:cs="Arial"/>
            <w:sz w:val="20"/>
            <w:szCs w:val="20"/>
            <w:vertAlign w:val="superscript"/>
            <w:lang w:val="en"/>
          </w:rPr>
          <w:t>6</w:t>
        </w:r>
      </w:hyperlink>
      <w:r w:rsidRPr="00E42569">
        <w:rPr>
          <w:rFonts w:ascii="Arial" w:hAnsi="Arial" w:cs="Arial"/>
          <w:sz w:val="20"/>
          <w:szCs w:val="20"/>
          <w:lang w:val="en"/>
        </w:rPr>
        <w:t xml:space="preserve"> This is especially true if the entire biopsy or a significant portion of the biopsy shows this morphology. The more common scenario, however, is an epithelial hepatoblastoma with fetal and embryonal areas showing focal aggregates of small cells. These cells have uniform pale nuclei as compared to surrounding darker staining embryonal cells and are arranged in indistinct nests, which can be easily missed on histology. Immunohistochemistry may aid in this diagnosis, and care should be taken to differentiate a predominant SCU pattern from malignant rhabdoid tumor (MRT). Rhabdoid tumor cells have the characteristic, eccentric, pink cytoplasmic inclusions (periodic acid-Schiff/diastase positive, vimentin or cytokeratin positive) with vesicular nuclei and fibrillar inclusion bodies by electron microscopy. They may be associated with the small cell component in otherwise typical hepatoblastomas or as the exclusive cell type, in which case they occur in infancy and are associated with a poor prognosis. The </w:t>
      </w:r>
      <w:r w:rsidRPr="00E42569">
        <w:rPr>
          <w:rFonts w:ascii="Arial" w:hAnsi="Arial" w:cs="Arial"/>
          <w:sz w:val="20"/>
          <w:szCs w:val="20"/>
          <w:lang w:val="en"/>
        </w:rPr>
        <w:lastRenderedPageBreak/>
        <w:t xml:space="preserve">classic rhabdoid tumors show loss of INI1 staining due to </w:t>
      </w:r>
      <w:r w:rsidRPr="00E42569">
        <w:rPr>
          <w:rStyle w:val="Emphasis"/>
          <w:rFonts w:ascii="Arial" w:hAnsi="Arial" w:cs="Arial"/>
          <w:sz w:val="20"/>
          <w:szCs w:val="20"/>
          <w:lang w:val="en"/>
        </w:rPr>
        <w:t>INI1</w:t>
      </w:r>
      <w:r w:rsidRPr="00E42569">
        <w:rPr>
          <w:rFonts w:ascii="Arial" w:hAnsi="Arial" w:cs="Arial"/>
          <w:sz w:val="20"/>
          <w:szCs w:val="20"/>
          <w:lang w:val="en"/>
        </w:rPr>
        <w:t xml:space="preserve"> gene mutation and are treated on the MRT protocol (see Note E).</w:t>
      </w:r>
    </w:p>
    <w:p w14:paraId="79C5F3E6" w14:textId="77777777" w:rsidR="00E42569" w:rsidRDefault="00E42569" w:rsidP="00E42569">
      <w:pPr>
        <w:spacing w:after="0"/>
        <w:jc w:val="both"/>
        <w:rPr>
          <w:rFonts w:ascii="Arial" w:hAnsi="Arial" w:cs="Arial"/>
          <w:sz w:val="20"/>
          <w:szCs w:val="20"/>
          <w:lang w:val="en"/>
        </w:rPr>
      </w:pPr>
    </w:p>
    <w:p w14:paraId="00D0F803" w14:textId="77777777" w:rsidR="00E42569" w:rsidRDefault="00FE5F8D" w:rsidP="00E42569">
      <w:pPr>
        <w:spacing w:after="0"/>
        <w:jc w:val="both"/>
        <w:rPr>
          <w:rFonts w:ascii="Arial" w:hAnsi="Arial" w:cs="Arial"/>
          <w:sz w:val="20"/>
          <w:szCs w:val="20"/>
          <w:lang w:val="en"/>
        </w:rPr>
      </w:pPr>
      <w:r w:rsidRPr="00E42569">
        <w:rPr>
          <w:rFonts w:ascii="Arial" w:hAnsi="Arial" w:cs="Arial"/>
          <w:sz w:val="20"/>
          <w:szCs w:val="20"/>
          <w:lang w:val="en"/>
        </w:rPr>
        <w:t xml:space="preserve">When first distinguished from embryonal epithelium, small undifferentiated cells in hepatoblastoma were noted to resemble neuroblastoma, to have a low mitotic rate, and were called </w:t>
      </w:r>
      <w:r w:rsidRPr="00E42569">
        <w:rPr>
          <w:rStyle w:val="Emphasis"/>
          <w:rFonts w:ascii="Arial" w:hAnsi="Arial" w:cs="Arial"/>
          <w:iCs w:val="0"/>
          <w:sz w:val="20"/>
          <w:szCs w:val="20"/>
          <w:lang w:val="en"/>
        </w:rPr>
        <w:t>anaplastic</w:t>
      </w:r>
      <w:r w:rsidRPr="00E42569">
        <w:rPr>
          <w:rFonts w:ascii="Arial" w:hAnsi="Arial" w:cs="Arial"/>
          <w:sz w:val="20"/>
          <w:szCs w:val="20"/>
          <w:lang w:val="en"/>
        </w:rPr>
        <w:t xml:space="preserve">, consistent with the dictionary definition, characterized by imperfect development. Because anaplastic was redefined by </w:t>
      </w:r>
      <w:proofErr w:type="spellStart"/>
      <w:r w:rsidRPr="00E42569">
        <w:rPr>
          <w:rFonts w:ascii="Arial" w:hAnsi="Arial" w:cs="Arial"/>
          <w:sz w:val="20"/>
          <w:szCs w:val="20"/>
          <w:lang w:val="en"/>
        </w:rPr>
        <w:t>Faria</w:t>
      </w:r>
      <w:proofErr w:type="spellEnd"/>
      <w:r w:rsidRPr="00E42569">
        <w:rPr>
          <w:rFonts w:ascii="Arial" w:hAnsi="Arial" w:cs="Arial"/>
          <w:sz w:val="20"/>
          <w:szCs w:val="20"/>
          <w:lang w:val="en"/>
        </w:rPr>
        <w:t xml:space="preserve"> et al</w:t>
      </w:r>
      <w:hyperlink w:anchor="7278" w:tooltip="Faria&#10;P, Beckwith JB, Mishra K, et al. Focal versus diffuse anaplasia in Wilms&#10;tumor--new definitions with prognostic significance: a report from the National&#10;Wilms Tumor Study Group. Am J Surg Pathol. 1996;20(8):909-920. Review." w:history="1">
        <w:r w:rsidRPr="00E42569">
          <w:rPr>
            <w:rStyle w:val="Hyperlink"/>
            <w:rFonts w:ascii="Arial" w:hAnsi="Arial" w:cs="Arial"/>
            <w:sz w:val="20"/>
            <w:szCs w:val="20"/>
            <w:vertAlign w:val="superscript"/>
            <w:lang w:val="en"/>
          </w:rPr>
          <w:t>7</w:t>
        </w:r>
      </w:hyperlink>
      <w:r w:rsidRPr="00E42569">
        <w:rPr>
          <w:rFonts w:ascii="Arial" w:hAnsi="Arial" w:cs="Arial"/>
          <w:sz w:val="20"/>
          <w:szCs w:val="20"/>
          <w:vertAlign w:val="superscript"/>
          <w:lang w:val="en"/>
        </w:rPr>
        <w:t> </w:t>
      </w:r>
      <w:r w:rsidRPr="00E42569">
        <w:rPr>
          <w:rFonts w:ascii="Arial" w:hAnsi="Arial" w:cs="Arial"/>
          <w:sz w:val="20"/>
          <w:szCs w:val="20"/>
          <w:lang w:val="en"/>
        </w:rPr>
        <w:t xml:space="preserve">for Wilms tumor as nuclear enlargement to 3 times that of typical tumor cells, </w:t>
      </w:r>
      <w:proofErr w:type="spellStart"/>
      <w:r w:rsidRPr="00E42569">
        <w:rPr>
          <w:rFonts w:ascii="Arial" w:hAnsi="Arial" w:cs="Arial"/>
          <w:sz w:val="20"/>
          <w:szCs w:val="20"/>
          <w:lang w:val="en"/>
        </w:rPr>
        <w:t>hyperchromasia</w:t>
      </w:r>
      <w:proofErr w:type="spellEnd"/>
      <w:r w:rsidRPr="00E42569">
        <w:rPr>
          <w:rFonts w:ascii="Arial" w:hAnsi="Arial" w:cs="Arial"/>
          <w:sz w:val="20"/>
          <w:szCs w:val="20"/>
          <w:lang w:val="en"/>
        </w:rPr>
        <w:t xml:space="preserve">, and atypical mitoses, the small cell undifferentiated component is no longer designated as anaplastic. Beckwith-type anaplasia does occur rarely in hepatoblastoma, and its significance is unknown. The small cells have been considered putative hepatic progenitor cells </w:t>
      </w:r>
      <w:proofErr w:type="gramStart"/>
      <w:r w:rsidRPr="00E42569">
        <w:rPr>
          <w:rFonts w:ascii="Arial" w:hAnsi="Arial" w:cs="Arial"/>
          <w:sz w:val="20"/>
          <w:szCs w:val="20"/>
          <w:lang w:val="en"/>
        </w:rPr>
        <w:t>on the basis of</w:t>
      </w:r>
      <w:proofErr w:type="gramEnd"/>
      <w:r w:rsidRPr="00E42569">
        <w:rPr>
          <w:rFonts w:ascii="Arial" w:hAnsi="Arial" w:cs="Arial"/>
          <w:sz w:val="20"/>
          <w:szCs w:val="20"/>
          <w:lang w:val="en"/>
        </w:rPr>
        <w:t xml:space="preserve"> immunohistochemical and electron microscopic studies. When present in a significant fraction of the hepatoblastoma (75%) or as the sole cell type, the small cell type is typically found in infants younger than 1 year; they have a poor prognosis, with poor response to current therapy. The prognostic significance of smaller proportions of the small cell undifferentiated type is still undetermined. </w:t>
      </w:r>
      <w:proofErr w:type="gramStart"/>
      <w:r w:rsidRPr="00E42569">
        <w:rPr>
          <w:rFonts w:ascii="Arial" w:hAnsi="Arial" w:cs="Arial"/>
          <w:sz w:val="20"/>
          <w:szCs w:val="20"/>
          <w:lang w:val="en"/>
        </w:rPr>
        <w:t>The majority of</w:t>
      </w:r>
      <w:proofErr w:type="gramEnd"/>
      <w:r w:rsidRPr="00E42569">
        <w:rPr>
          <w:rFonts w:ascii="Arial" w:hAnsi="Arial" w:cs="Arial"/>
          <w:sz w:val="20"/>
          <w:szCs w:val="20"/>
          <w:lang w:val="en"/>
        </w:rPr>
        <w:t xml:space="preserve"> tumors will show a mixed pattern of components, either epithelial alone or epithelial admixed with mesenchymal and even teratoid components. Even if mesenchymal components are not visualized histologically in a biopsy, radiologic documentation of bone or calcification may reflect a mixed epithelial-mesenchymal hepatoblastoma and help in the differential from other tumors. In some instances, biopsies may reveal primitive spindled cells at the edges of nodules of hepatoblastoma, mimicking small cells, but outside of nodules. These areas represent primitive mesenchyme, sometimes called “blastema” due to their ability to differentiate into epithelial or mesenchymal elements.</w:t>
      </w:r>
    </w:p>
    <w:p w14:paraId="57D759E8" w14:textId="77777777" w:rsidR="00E42569" w:rsidRDefault="00E42569" w:rsidP="00E42569">
      <w:pPr>
        <w:spacing w:after="0"/>
        <w:jc w:val="both"/>
        <w:rPr>
          <w:rFonts w:ascii="Arial" w:hAnsi="Arial" w:cs="Arial"/>
          <w:sz w:val="20"/>
          <w:szCs w:val="20"/>
          <w:lang w:val="en"/>
        </w:rPr>
      </w:pPr>
    </w:p>
    <w:p w14:paraId="042737CC" w14:textId="77777777" w:rsidR="00E42569" w:rsidRDefault="00FE5F8D" w:rsidP="00E42569">
      <w:pPr>
        <w:spacing w:after="0"/>
        <w:jc w:val="both"/>
        <w:rPr>
          <w:rFonts w:ascii="Arial" w:hAnsi="Arial" w:cs="Arial"/>
          <w:sz w:val="20"/>
          <w:szCs w:val="20"/>
          <w:lang w:val="en"/>
        </w:rPr>
      </w:pPr>
      <w:r w:rsidRPr="00E42569">
        <w:rPr>
          <w:rFonts w:ascii="Arial" w:hAnsi="Arial" w:cs="Arial"/>
          <w:sz w:val="20"/>
          <w:szCs w:val="20"/>
          <w:lang w:val="en"/>
        </w:rPr>
        <w:t xml:space="preserve">Often, mixed hepatoblastomas contain epithelial membrane antigen (EMA)-positive nests of squamous epithelium. The osteoid component of mixed hepatoblastomas is found to be a matrix of collagen surrounding cells expressing EMA and having ultrastructural features of epithelium, rather than osteoblasts. Hepatoblastomas may contain other stromal derivatives, including cartilage and </w:t>
      </w:r>
      <w:proofErr w:type="spellStart"/>
      <w:r w:rsidRPr="00E42569">
        <w:rPr>
          <w:rFonts w:ascii="Arial" w:hAnsi="Arial" w:cs="Arial"/>
          <w:sz w:val="20"/>
          <w:szCs w:val="20"/>
          <w:lang w:val="en"/>
        </w:rPr>
        <w:t>rhabdomyoblasts</w:t>
      </w:r>
      <w:proofErr w:type="spellEnd"/>
      <w:r w:rsidRPr="00E42569">
        <w:rPr>
          <w:rFonts w:ascii="Arial" w:hAnsi="Arial" w:cs="Arial"/>
          <w:sz w:val="20"/>
          <w:szCs w:val="20"/>
          <w:lang w:val="en"/>
        </w:rPr>
        <w:t>. There is no prognostic significance to the presence of mixed histologic features.</w:t>
      </w:r>
    </w:p>
    <w:p w14:paraId="24B27559" w14:textId="77777777" w:rsidR="00E42569" w:rsidRDefault="00E42569" w:rsidP="00E42569">
      <w:pPr>
        <w:spacing w:after="0"/>
        <w:jc w:val="both"/>
        <w:rPr>
          <w:rFonts w:ascii="Arial" w:hAnsi="Arial" w:cs="Arial"/>
          <w:sz w:val="20"/>
          <w:szCs w:val="20"/>
          <w:lang w:val="en"/>
        </w:rPr>
      </w:pPr>
    </w:p>
    <w:p w14:paraId="61F9B615" w14:textId="6F943B43" w:rsidR="001D01BE" w:rsidRPr="00E42569" w:rsidRDefault="00FE5F8D" w:rsidP="00E42569">
      <w:pPr>
        <w:spacing w:after="0"/>
        <w:jc w:val="both"/>
        <w:rPr>
          <w:rFonts w:ascii="Arial" w:hAnsi="Arial" w:cs="Arial"/>
          <w:sz w:val="20"/>
          <w:szCs w:val="20"/>
          <w:lang w:val="en"/>
        </w:rPr>
      </w:pPr>
      <w:r w:rsidRPr="00E42569">
        <w:rPr>
          <w:rFonts w:ascii="Arial" w:hAnsi="Arial" w:cs="Arial"/>
          <w:sz w:val="20"/>
          <w:szCs w:val="20"/>
          <w:lang w:val="en"/>
        </w:rPr>
        <w:t xml:space="preserve">Other unusual components that may be seen on a biopsy include the </w:t>
      </w:r>
      <w:proofErr w:type="spellStart"/>
      <w:r w:rsidRPr="00E42569">
        <w:rPr>
          <w:rFonts w:ascii="Arial" w:hAnsi="Arial" w:cs="Arial"/>
          <w:sz w:val="20"/>
          <w:szCs w:val="20"/>
          <w:lang w:val="en"/>
        </w:rPr>
        <w:t>cholangioblastic</w:t>
      </w:r>
      <w:proofErr w:type="spellEnd"/>
      <w:r w:rsidRPr="00E42569">
        <w:rPr>
          <w:rFonts w:ascii="Arial" w:hAnsi="Arial" w:cs="Arial"/>
          <w:sz w:val="20"/>
          <w:szCs w:val="20"/>
          <w:lang w:val="en"/>
        </w:rPr>
        <w:t xml:space="preserve"> pattern, neuroepithelium, glandular component (intestinal type), and even squamous elements.</w:t>
      </w:r>
      <w:hyperlink w:anchor="7273" w:tooltip="Lopez-Terrada&#10;D, Alaggio R, de Davila MT, et al. Towards an international pediatric liver tumor&#10;consensus classification: proceedings of the Los Angeles COG liver tumors&#10;symposium. Mod Pathol. 2014;27(3):472-491." w:history="1">
        <w:r w:rsidRPr="00E42569">
          <w:rPr>
            <w:rStyle w:val="Hyperlink"/>
            <w:rFonts w:ascii="Arial" w:hAnsi="Arial" w:cs="Arial"/>
            <w:sz w:val="20"/>
            <w:szCs w:val="20"/>
            <w:vertAlign w:val="superscript"/>
            <w:lang w:val="en"/>
          </w:rPr>
          <w:t>2,</w:t>
        </w:r>
      </w:hyperlink>
      <w:hyperlink w:anchor="7279" w:tooltip="Rudzinski&#10;ER, Bahrami A, Parham DM, Sebire N. Protocol for the Examination of Specimens&#10;from Pediatric Patients with Rhabdomyosarcoma (Version 3.2.0.2) College of&#10;American Pathologists, August 2016; (accessed 8/1/2018; available at www.cap.org/cancerprotocols)" w:history="1">
        <w:r w:rsidRPr="00E42569">
          <w:rPr>
            <w:rStyle w:val="Hyperlink"/>
            <w:rFonts w:ascii="Arial" w:hAnsi="Arial" w:cs="Arial"/>
            <w:sz w:val="20"/>
            <w:szCs w:val="20"/>
            <w:vertAlign w:val="superscript"/>
            <w:lang w:val="en"/>
          </w:rPr>
          <w:t>8</w:t>
        </w:r>
      </w:hyperlink>
      <w:r w:rsidRPr="00E42569">
        <w:rPr>
          <w:rFonts w:ascii="Arial" w:hAnsi="Arial" w:cs="Arial"/>
          <w:sz w:val="20"/>
          <w:szCs w:val="20"/>
          <w:lang w:val="en"/>
        </w:rPr>
        <w:t xml:space="preserve">  Retinal pigment or immature neuroepithelial rosettes warrant a diagnosis of teratoid hepatoblastoma. These are usually intermingled with more classic morphology of hepatoblastomas. Teratoid hepatoblastoma was initially depicted as having intestinal, neural, and melanocytic elements. These are distinguished from true teratomas, which can also occur in the livers of children, </w:t>
      </w:r>
      <w:proofErr w:type="gramStart"/>
      <w:r w:rsidRPr="00E42569">
        <w:rPr>
          <w:rFonts w:ascii="Arial" w:hAnsi="Arial" w:cs="Arial"/>
          <w:sz w:val="20"/>
          <w:szCs w:val="20"/>
          <w:lang w:val="en"/>
        </w:rPr>
        <w:t>on the basis of</w:t>
      </w:r>
      <w:proofErr w:type="gramEnd"/>
      <w:r w:rsidRPr="00E42569">
        <w:rPr>
          <w:rFonts w:ascii="Arial" w:hAnsi="Arial" w:cs="Arial"/>
          <w:sz w:val="20"/>
          <w:szCs w:val="20"/>
          <w:lang w:val="en"/>
        </w:rPr>
        <w:t xml:space="preserve"> organoid differentiation and even greater diversity of tissue elements in the teratomas. Multinucleated tumor giant cells are found in rare hepatoblastomas, sometimes associated with human chorionic gonadotropin (HCG) production and clinical virilization.</w:t>
      </w:r>
    </w:p>
    <w:p w14:paraId="30025001" w14:textId="77777777" w:rsidR="00E42569" w:rsidRDefault="00E42569">
      <w:pPr>
        <w:spacing w:after="0"/>
        <w:rPr>
          <w:rFonts w:ascii="Arial" w:eastAsia="Times New Roman" w:hAnsi="Arial" w:cs="Arial"/>
          <w:sz w:val="20"/>
          <w:szCs w:val="20"/>
          <w:lang w:val="en"/>
        </w:rPr>
      </w:pPr>
    </w:p>
    <w:p w14:paraId="5C793F52" w14:textId="77777777" w:rsidR="00FE5F8D" w:rsidRDefault="00FE5F8D" w:rsidP="00FE5F8D">
      <w:pPr>
        <w:spacing w:after="0" w:line="240" w:lineRule="auto"/>
        <w:contextualSpacing/>
        <w:rPr>
          <w:rFonts w:ascii="Arial" w:eastAsia="Times New Roman" w:hAnsi="Arial" w:cs="Arial"/>
          <w:sz w:val="20"/>
          <w:szCs w:val="20"/>
          <w:lang w:val="en"/>
        </w:rPr>
      </w:pPr>
      <w:r w:rsidRPr="00E42569">
        <w:rPr>
          <w:rFonts w:ascii="Arial" w:eastAsia="Times New Roman" w:hAnsi="Arial" w:cs="Arial"/>
          <w:sz w:val="20"/>
          <w:szCs w:val="20"/>
          <w:lang w:val="en"/>
        </w:rPr>
        <w:t>References</w:t>
      </w:r>
    </w:p>
    <w:p w14:paraId="03121835" w14:textId="77777777" w:rsidR="00FE5F8D" w:rsidRPr="00FE5F8D" w:rsidRDefault="00FE5F8D" w:rsidP="00FE5F8D">
      <w:pPr>
        <w:pStyle w:val="ListParagraph"/>
        <w:numPr>
          <w:ilvl w:val="0"/>
          <w:numId w:val="8"/>
        </w:numPr>
        <w:spacing w:after="0" w:line="240" w:lineRule="auto"/>
        <w:rPr>
          <w:rFonts w:ascii="Arial" w:eastAsia="Times New Roman" w:hAnsi="Arial" w:cs="Arial"/>
          <w:sz w:val="20"/>
          <w:szCs w:val="20"/>
          <w:lang w:val="en"/>
        </w:rPr>
      </w:pPr>
      <w:r w:rsidRPr="00FE5F8D">
        <w:rPr>
          <w:rFonts w:ascii="Arial" w:hAnsi="Arial" w:cs="Arial"/>
          <w:noProof/>
          <w:sz w:val="20"/>
          <w:szCs w:val="20"/>
          <w:lang w:val="en"/>
        </w:rPr>
        <w:t xml:space="preserve">Finegold MJ. Hepatic Tumors in Childhood. In: Russo P RE, Piccoli D, eds. </w:t>
      </w:r>
      <w:r w:rsidRPr="00FE5F8D">
        <w:rPr>
          <w:rStyle w:val="Emphasis"/>
          <w:rFonts w:ascii="Arial" w:hAnsi="Arial" w:cs="Arial"/>
          <w:iCs w:val="0"/>
          <w:noProof/>
          <w:sz w:val="20"/>
          <w:szCs w:val="20"/>
          <w:lang w:val="en"/>
        </w:rPr>
        <w:t>Pathology of Pediatric Gastrointestinal and Liver Disease.</w:t>
      </w:r>
      <w:r w:rsidRPr="00FE5F8D">
        <w:rPr>
          <w:rFonts w:ascii="Arial" w:hAnsi="Arial" w:cs="Arial"/>
          <w:noProof/>
          <w:sz w:val="20"/>
          <w:szCs w:val="20"/>
          <w:lang w:val="en"/>
        </w:rPr>
        <w:t xml:space="preserve"> New York, NY: Springer-Verlag; 2004:300-346.</w:t>
      </w:r>
    </w:p>
    <w:p w14:paraId="264A997D" w14:textId="77777777" w:rsidR="00FE5F8D" w:rsidRPr="00FE5F8D" w:rsidRDefault="00FE5F8D" w:rsidP="00FE5F8D">
      <w:pPr>
        <w:pStyle w:val="ListParagraph"/>
        <w:numPr>
          <w:ilvl w:val="0"/>
          <w:numId w:val="8"/>
        </w:numPr>
        <w:spacing w:after="0" w:line="240" w:lineRule="auto"/>
        <w:rPr>
          <w:rFonts w:ascii="Arial" w:eastAsia="Times New Roman" w:hAnsi="Arial" w:cs="Arial"/>
          <w:sz w:val="20"/>
          <w:szCs w:val="20"/>
          <w:lang w:val="en"/>
        </w:rPr>
      </w:pPr>
      <w:r w:rsidRPr="00FE5F8D">
        <w:rPr>
          <w:rFonts w:ascii="Arial" w:hAnsi="Arial" w:cs="Arial"/>
          <w:noProof/>
          <w:sz w:val="20"/>
          <w:szCs w:val="20"/>
          <w:lang w:val="en"/>
        </w:rPr>
        <w:t xml:space="preserve">Lopez-Terrada D, Alaggio R, de Davila MT, et al. Towards an international pediatric liver tumor consensus classification: proceedings of the Los Angeles COG liver tumors symposium. </w:t>
      </w:r>
      <w:r w:rsidRPr="00FE5F8D">
        <w:rPr>
          <w:rStyle w:val="Emphasis"/>
          <w:rFonts w:ascii="Arial" w:hAnsi="Arial" w:cs="Arial"/>
          <w:iCs w:val="0"/>
          <w:noProof/>
          <w:sz w:val="20"/>
          <w:szCs w:val="20"/>
          <w:lang w:val="en"/>
        </w:rPr>
        <w:t xml:space="preserve">Mod Pathol. </w:t>
      </w:r>
      <w:r w:rsidRPr="00FE5F8D">
        <w:rPr>
          <w:rFonts w:ascii="Arial" w:hAnsi="Arial" w:cs="Arial"/>
          <w:noProof/>
          <w:sz w:val="20"/>
          <w:szCs w:val="20"/>
          <w:lang w:val="en"/>
        </w:rPr>
        <w:t>2014;27(3):472-491.</w:t>
      </w:r>
    </w:p>
    <w:p w14:paraId="514E6B6A" w14:textId="77777777" w:rsidR="00FE5F8D" w:rsidRPr="00FE5F8D" w:rsidRDefault="00FE5F8D" w:rsidP="00FE5F8D">
      <w:pPr>
        <w:pStyle w:val="ListParagraph"/>
        <w:numPr>
          <w:ilvl w:val="0"/>
          <w:numId w:val="8"/>
        </w:numPr>
        <w:spacing w:after="0" w:line="240" w:lineRule="auto"/>
        <w:rPr>
          <w:rFonts w:ascii="Arial" w:eastAsia="Times New Roman" w:hAnsi="Arial" w:cs="Arial"/>
          <w:sz w:val="20"/>
          <w:szCs w:val="20"/>
          <w:lang w:val="en"/>
        </w:rPr>
      </w:pPr>
      <w:r w:rsidRPr="00FE5F8D">
        <w:rPr>
          <w:rFonts w:ascii="Arial" w:hAnsi="Arial" w:cs="Arial"/>
          <w:noProof/>
          <w:sz w:val="20"/>
          <w:szCs w:val="20"/>
          <w:lang w:val="en"/>
        </w:rPr>
        <w:t xml:space="preserve">Czauderna P, Lopez-Terrada D, Hiyama E, Häberle B, Malogolowkin MH, Meyers RL. Hepatoblastoma state of the art: pathology, genetics, risk stratification, and chemotherapy. </w:t>
      </w:r>
      <w:proofErr w:type="spellStart"/>
      <w:r w:rsidRPr="00FE5F8D">
        <w:rPr>
          <w:rStyle w:val="Emphasis"/>
          <w:rFonts w:ascii="Arial" w:hAnsi="Arial" w:cs="Arial"/>
          <w:iCs w:val="0"/>
          <w:sz w:val="20"/>
          <w:szCs w:val="20"/>
          <w:lang w:val="en"/>
        </w:rPr>
        <w:t>Curr</w:t>
      </w:r>
      <w:proofErr w:type="spellEnd"/>
      <w:r w:rsidRPr="00FE5F8D">
        <w:rPr>
          <w:rStyle w:val="Emphasis"/>
          <w:rFonts w:ascii="Arial" w:hAnsi="Arial" w:cs="Arial"/>
          <w:iCs w:val="0"/>
          <w:sz w:val="20"/>
          <w:szCs w:val="20"/>
          <w:lang w:val="en"/>
        </w:rPr>
        <w:t xml:space="preserve"> </w:t>
      </w:r>
      <w:proofErr w:type="spellStart"/>
      <w:r w:rsidRPr="00FE5F8D">
        <w:rPr>
          <w:rStyle w:val="Emphasis"/>
          <w:rFonts w:ascii="Arial" w:hAnsi="Arial" w:cs="Arial"/>
          <w:iCs w:val="0"/>
          <w:sz w:val="20"/>
          <w:szCs w:val="20"/>
          <w:lang w:val="en"/>
        </w:rPr>
        <w:t>Opin</w:t>
      </w:r>
      <w:proofErr w:type="spellEnd"/>
      <w:r w:rsidRPr="00FE5F8D">
        <w:rPr>
          <w:rStyle w:val="Emphasis"/>
          <w:rFonts w:ascii="Arial" w:hAnsi="Arial" w:cs="Arial"/>
          <w:iCs w:val="0"/>
          <w:sz w:val="20"/>
          <w:szCs w:val="20"/>
          <w:lang w:val="en"/>
        </w:rPr>
        <w:t xml:space="preserve"> </w:t>
      </w:r>
      <w:proofErr w:type="spellStart"/>
      <w:r w:rsidRPr="00FE5F8D">
        <w:rPr>
          <w:rStyle w:val="Emphasis"/>
          <w:rFonts w:ascii="Arial" w:hAnsi="Arial" w:cs="Arial"/>
          <w:iCs w:val="0"/>
          <w:sz w:val="20"/>
          <w:szCs w:val="20"/>
          <w:lang w:val="en"/>
        </w:rPr>
        <w:t>Pediatr</w:t>
      </w:r>
      <w:proofErr w:type="spellEnd"/>
      <w:r w:rsidRPr="00FE5F8D">
        <w:rPr>
          <w:rStyle w:val="Emphasis"/>
          <w:rFonts w:ascii="Arial" w:hAnsi="Arial" w:cs="Arial"/>
          <w:iCs w:val="0"/>
          <w:sz w:val="20"/>
          <w:szCs w:val="20"/>
          <w:lang w:val="en"/>
        </w:rPr>
        <w:t>.</w:t>
      </w:r>
      <w:r w:rsidRPr="00FE5F8D">
        <w:rPr>
          <w:rFonts w:ascii="Arial" w:hAnsi="Arial" w:cs="Arial"/>
          <w:noProof/>
          <w:sz w:val="20"/>
          <w:szCs w:val="20"/>
          <w:lang w:val="en"/>
        </w:rPr>
        <w:t xml:space="preserve"> 2014;26(1):19-28. </w:t>
      </w:r>
    </w:p>
    <w:p w14:paraId="1830D0DD" w14:textId="77777777" w:rsidR="00FE5F8D" w:rsidRPr="00FE5F8D" w:rsidRDefault="00FE5F8D" w:rsidP="00FE5F8D">
      <w:pPr>
        <w:pStyle w:val="ListParagraph"/>
        <w:numPr>
          <w:ilvl w:val="0"/>
          <w:numId w:val="8"/>
        </w:numPr>
        <w:spacing w:after="0" w:line="240" w:lineRule="auto"/>
        <w:rPr>
          <w:rFonts w:ascii="Arial" w:eastAsia="Times New Roman" w:hAnsi="Arial" w:cs="Arial"/>
          <w:sz w:val="20"/>
          <w:szCs w:val="20"/>
          <w:lang w:val="en"/>
        </w:rPr>
      </w:pPr>
      <w:r w:rsidRPr="00FE5F8D">
        <w:rPr>
          <w:rFonts w:ascii="Arial" w:hAnsi="Arial" w:cs="Arial"/>
          <w:noProof/>
          <w:sz w:val="20"/>
          <w:szCs w:val="20"/>
          <w:lang w:val="en"/>
        </w:rPr>
        <w:t xml:space="preserve">Meyers RL, Tiao G, de Ville de Goyet J, Superina R, Aronson DC. Hepatoblastoma state of the art: pre-treatment extent of disease, surgical resection guidelines and the role of liver transplantation. </w:t>
      </w:r>
      <w:proofErr w:type="spellStart"/>
      <w:r w:rsidRPr="00FE5F8D">
        <w:rPr>
          <w:rStyle w:val="Emphasis"/>
          <w:rFonts w:ascii="Arial" w:hAnsi="Arial" w:cs="Arial"/>
          <w:iCs w:val="0"/>
          <w:sz w:val="20"/>
          <w:szCs w:val="20"/>
          <w:lang w:val="en"/>
        </w:rPr>
        <w:t>Curr</w:t>
      </w:r>
      <w:proofErr w:type="spellEnd"/>
      <w:r w:rsidRPr="00FE5F8D">
        <w:rPr>
          <w:rStyle w:val="Emphasis"/>
          <w:rFonts w:ascii="Arial" w:hAnsi="Arial" w:cs="Arial"/>
          <w:iCs w:val="0"/>
          <w:sz w:val="20"/>
          <w:szCs w:val="20"/>
          <w:lang w:val="en"/>
        </w:rPr>
        <w:t xml:space="preserve"> </w:t>
      </w:r>
      <w:proofErr w:type="spellStart"/>
      <w:r w:rsidRPr="00FE5F8D">
        <w:rPr>
          <w:rStyle w:val="Emphasis"/>
          <w:rFonts w:ascii="Arial" w:hAnsi="Arial" w:cs="Arial"/>
          <w:iCs w:val="0"/>
          <w:sz w:val="20"/>
          <w:szCs w:val="20"/>
          <w:lang w:val="en"/>
        </w:rPr>
        <w:t>Opin</w:t>
      </w:r>
      <w:proofErr w:type="spellEnd"/>
      <w:r w:rsidRPr="00FE5F8D">
        <w:rPr>
          <w:rStyle w:val="Emphasis"/>
          <w:rFonts w:ascii="Arial" w:hAnsi="Arial" w:cs="Arial"/>
          <w:iCs w:val="0"/>
          <w:sz w:val="20"/>
          <w:szCs w:val="20"/>
          <w:lang w:val="en"/>
        </w:rPr>
        <w:t xml:space="preserve"> </w:t>
      </w:r>
      <w:proofErr w:type="spellStart"/>
      <w:r w:rsidRPr="00FE5F8D">
        <w:rPr>
          <w:rStyle w:val="Emphasis"/>
          <w:rFonts w:ascii="Arial" w:hAnsi="Arial" w:cs="Arial"/>
          <w:iCs w:val="0"/>
          <w:sz w:val="20"/>
          <w:szCs w:val="20"/>
          <w:lang w:val="en"/>
        </w:rPr>
        <w:t>Pediatr</w:t>
      </w:r>
      <w:proofErr w:type="spellEnd"/>
      <w:r w:rsidRPr="00FE5F8D">
        <w:rPr>
          <w:rStyle w:val="Emphasis"/>
          <w:rFonts w:ascii="Arial" w:hAnsi="Arial" w:cs="Arial"/>
          <w:iCs w:val="0"/>
          <w:sz w:val="20"/>
          <w:szCs w:val="20"/>
          <w:lang w:val="en"/>
        </w:rPr>
        <w:t>.</w:t>
      </w:r>
      <w:r w:rsidRPr="00FE5F8D">
        <w:rPr>
          <w:rFonts w:ascii="Arial" w:hAnsi="Arial" w:cs="Arial"/>
          <w:noProof/>
          <w:sz w:val="20"/>
          <w:szCs w:val="20"/>
          <w:lang w:val="en"/>
        </w:rPr>
        <w:t xml:space="preserve"> 2014;26(1):29-36.</w:t>
      </w:r>
    </w:p>
    <w:p w14:paraId="36E0BC96" w14:textId="77777777" w:rsidR="00FE5F8D" w:rsidRPr="00FE5F8D" w:rsidRDefault="00FE5F8D" w:rsidP="00FE5F8D">
      <w:pPr>
        <w:pStyle w:val="ListParagraph"/>
        <w:numPr>
          <w:ilvl w:val="0"/>
          <w:numId w:val="8"/>
        </w:numPr>
        <w:spacing w:after="0" w:line="240" w:lineRule="auto"/>
        <w:rPr>
          <w:rFonts w:ascii="Arial" w:eastAsia="Times New Roman" w:hAnsi="Arial" w:cs="Arial"/>
          <w:sz w:val="20"/>
          <w:szCs w:val="20"/>
          <w:lang w:val="en"/>
        </w:rPr>
      </w:pPr>
      <w:r w:rsidRPr="00FE5F8D">
        <w:rPr>
          <w:rFonts w:ascii="Arial" w:hAnsi="Arial" w:cs="Arial"/>
          <w:noProof/>
          <w:sz w:val="20"/>
          <w:szCs w:val="20"/>
          <w:lang w:val="en"/>
        </w:rPr>
        <w:lastRenderedPageBreak/>
        <w:t xml:space="preserve">Malogolowkin MH, Katzenstein HM, Meyers RL, et al. Complete surgical resection is curative for children with hepatoblastoma with pure fetal histology: a report from the Children's Oncology Group. </w:t>
      </w:r>
      <w:r w:rsidRPr="00FE5F8D">
        <w:rPr>
          <w:rStyle w:val="Emphasis"/>
          <w:rFonts w:ascii="Arial" w:hAnsi="Arial" w:cs="Arial"/>
          <w:iCs w:val="0"/>
          <w:sz w:val="20"/>
          <w:szCs w:val="20"/>
          <w:lang w:val="en"/>
        </w:rPr>
        <w:t>J Clin Oncol</w:t>
      </w:r>
      <w:r w:rsidRPr="00FE5F8D">
        <w:rPr>
          <w:rFonts w:ascii="Arial" w:hAnsi="Arial" w:cs="Arial"/>
          <w:noProof/>
          <w:sz w:val="20"/>
          <w:szCs w:val="20"/>
          <w:lang w:val="en"/>
        </w:rPr>
        <w:t>. 2011;29(24):3301-3306.</w:t>
      </w:r>
    </w:p>
    <w:p w14:paraId="38AA830F" w14:textId="77777777" w:rsidR="00FE5F8D" w:rsidRPr="00FE5F8D" w:rsidRDefault="00FE5F8D" w:rsidP="00FE5F8D">
      <w:pPr>
        <w:pStyle w:val="ListParagraph"/>
        <w:numPr>
          <w:ilvl w:val="0"/>
          <w:numId w:val="8"/>
        </w:numPr>
        <w:spacing w:after="0" w:line="240" w:lineRule="auto"/>
        <w:rPr>
          <w:rFonts w:ascii="Arial" w:eastAsia="Times New Roman" w:hAnsi="Arial" w:cs="Arial"/>
          <w:sz w:val="20"/>
          <w:szCs w:val="20"/>
          <w:lang w:val="en"/>
        </w:rPr>
      </w:pPr>
      <w:r w:rsidRPr="00FE5F8D">
        <w:rPr>
          <w:rFonts w:ascii="Arial" w:hAnsi="Arial" w:cs="Arial"/>
          <w:noProof/>
          <w:sz w:val="20"/>
          <w:szCs w:val="20"/>
          <w:lang w:val="en"/>
        </w:rPr>
        <w:t xml:space="preserve">Trobaugh-Lotrario AD, Tomlinson GE, Finegold MJ, Gore L, Feusner JH. Small cell undifferentiated variant of hepatoblastoma: adverse clinical and molecular features similar to rhabdoid tumors. </w:t>
      </w:r>
      <w:proofErr w:type="spellStart"/>
      <w:r w:rsidRPr="00FE5F8D">
        <w:rPr>
          <w:rStyle w:val="Emphasis"/>
          <w:rFonts w:ascii="Arial" w:hAnsi="Arial" w:cs="Arial"/>
          <w:iCs w:val="0"/>
          <w:sz w:val="20"/>
          <w:szCs w:val="20"/>
          <w:lang w:val="en"/>
        </w:rPr>
        <w:t>Pediatr</w:t>
      </w:r>
      <w:proofErr w:type="spellEnd"/>
      <w:r w:rsidRPr="00FE5F8D">
        <w:rPr>
          <w:rStyle w:val="Emphasis"/>
          <w:rFonts w:ascii="Arial" w:hAnsi="Arial" w:cs="Arial"/>
          <w:iCs w:val="0"/>
          <w:sz w:val="20"/>
          <w:szCs w:val="20"/>
          <w:lang w:val="en"/>
        </w:rPr>
        <w:t xml:space="preserve"> Blood Cancer.</w:t>
      </w:r>
      <w:r w:rsidRPr="00FE5F8D">
        <w:rPr>
          <w:rFonts w:ascii="Arial" w:hAnsi="Arial" w:cs="Arial"/>
          <w:noProof/>
          <w:sz w:val="20"/>
          <w:szCs w:val="20"/>
          <w:lang w:val="en"/>
        </w:rPr>
        <w:t xml:space="preserve"> 2009;52(3):328-334. </w:t>
      </w:r>
    </w:p>
    <w:p w14:paraId="6D1A28AC" w14:textId="77777777" w:rsidR="00FE5F8D" w:rsidRPr="00FE5F8D" w:rsidRDefault="00FE5F8D" w:rsidP="00FE5F8D">
      <w:pPr>
        <w:pStyle w:val="ListParagraph"/>
        <w:numPr>
          <w:ilvl w:val="0"/>
          <w:numId w:val="8"/>
        </w:numPr>
        <w:spacing w:after="0" w:line="240" w:lineRule="auto"/>
        <w:rPr>
          <w:rFonts w:ascii="Arial" w:eastAsia="Times New Roman" w:hAnsi="Arial" w:cs="Arial"/>
          <w:sz w:val="20"/>
          <w:szCs w:val="20"/>
          <w:lang w:val="en"/>
        </w:rPr>
      </w:pPr>
      <w:r w:rsidRPr="00FE5F8D">
        <w:rPr>
          <w:rFonts w:ascii="Arial" w:hAnsi="Arial" w:cs="Arial"/>
          <w:noProof/>
          <w:sz w:val="20"/>
          <w:szCs w:val="20"/>
          <w:lang w:val="en"/>
        </w:rPr>
        <w:t xml:space="preserve">Faria P, Beckwith JB, Mishra K, et al. Focal versus diffuse anaplasia in Wilms tumor--new definitions with prognostic significance: a report from the National Wilms Tumor Study Group. </w:t>
      </w:r>
      <w:r w:rsidRPr="00FE5F8D">
        <w:rPr>
          <w:rStyle w:val="Emphasis"/>
          <w:rFonts w:ascii="Arial" w:hAnsi="Arial" w:cs="Arial"/>
          <w:iCs w:val="0"/>
          <w:sz w:val="20"/>
          <w:szCs w:val="20"/>
          <w:lang w:val="en"/>
        </w:rPr>
        <w:t xml:space="preserve">Am J Surg </w:t>
      </w:r>
      <w:proofErr w:type="spellStart"/>
      <w:r w:rsidRPr="00FE5F8D">
        <w:rPr>
          <w:rStyle w:val="Emphasis"/>
          <w:rFonts w:ascii="Arial" w:hAnsi="Arial" w:cs="Arial"/>
          <w:iCs w:val="0"/>
          <w:sz w:val="20"/>
          <w:szCs w:val="20"/>
          <w:lang w:val="en"/>
        </w:rPr>
        <w:t>Pathol</w:t>
      </w:r>
      <w:proofErr w:type="spellEnd"/>
      <w:r w:rsidRPr="00FE5F8D">
        <w:rPr>
          <w:rFonts w:ascii="Arial" w:hAnsi="Arial" w:cs="Arial"/>
          <w:noProof/>
          <w:sz w:val="20"/>
          <w:szCs w:val="20"/>
          <w:lang w:val="en"/>
        </w:rPr>
        <w:t>. 1996;20(8):909-920. Review.</w:t>
      </w:r>
    </w:p>
    <w:p w14:paraId="4EF1D28B" w14:textId="2D428CA4" w:rsidR="001D01BE" w:rsidRPr="00FE5F8D" w:rsidRDefault="00FE5F8D" w:rsidP="00FE5F8D">
      <w:pPr>
        <w:pStyle w:val="ListParagraph"/>
        <w:numPr>
          <w:ilvl w:val="0"/>
          <w:numId w:val="8"/>
        </w:numPr>
        <w:spacing w:after="0" w:line="240" w:lineRule="auto"/>
        <w:rPr>
          <w:rFonts w:ascii="Arial" w:eastAsia="Times New Roman" w:hAnsi="Arial" w:cs="Arial"/>
          <w:sz w:val="20"/>
          <w:szCs w:val="20"/>
          <w:lang w:val="en"/>
        </w:rPr>
      </w:pPr>
      <w:r w:rsidRPr="00FE5F8D">
        <w:rPr>
          <w:rFonts w:ascii="Arial" w:hAnsi="Arial" w:cs="Arial"/>
          <w:noProof/>
          <w:sz w:val="20"/>
          <w:szCs w:val="20"/>
          <w:lang w:val="en"/>
        </w:rPr>
        <w:t xml:space="preserve">Rudzinski ER, Bahrami A, Parham DM, Sebire N. Protocol for the Examination of Specimens from Pediatric Patients with Rhabdomyosarcoma (Version 3.2.0.2) College of American Pathologists, August 2016; (accessed 8/1/2018; available at </w:t>
      </w:r>
      <w:hyperlink r:id="rId7" w:history="1">
        <w:r w:rsidRPr="00FE5F8D">
          <w:rPr>
            <w:rStyle w:val="Hyperlink"/>
            <w:rFonts w:ascii="Arial" w:hAnsi="Arial" w:cs="Arial"/>
            <w:noProof/>
            <w:sz w:val="20"/>
            <w:szCs w:val="20"/>
            <w:lang w:val="en"/>
          </w:rPr>
          <w:t>www.cap.org/cancerprotocols</w:t>
        </w:r>
      </w:hyperlink>
      <w:r w:rsidRPr="00FE5F8D">
        <w:rPr>
          <w:rFonts w:ascii="Arial" w:hAnsi="Arial" w:cs="Arial"/>
          <w:noProof/>
          <w:sz w:val="20"/>
          <w:szCs w:val="20"/>
          <w:lang w:val="en"/>
        </w:rPr>
        <w:t>).</w:t>
      </w:r>
    </w:p>
    <w:p w14:paraId="740AEDD7" w14:textId="77777777" w:rsidR="00E42569" w:rsidRDefault="00E42569">
      <w:pPr>
        <w:spacing w:after="0"/>
        <w:rPr>
          <w:rFonts w:ascii="Arial" w:eastAsia="Times New Roman" w:hAnsi="Arial" w:cs="Arial"/>
          <w:b/>
          <w:bCs/>
          <w:sz w:val="20"/>
          <w:szCs w:val="20"/>
          <w:lang w:val="en"/>
        </w:rPr>
      </w:pPr>
    </w:p>
    <w:p w14:paraId="753624DE" w14:textId="77777777" w:rsidR="00FE5F8D" w:rsidRDefault="00FE5F8D" w:rsidP="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C. Associated Clinical, Environmental, and Genetic Factors</w:t>
      </w:r>
    </w:p>
    <w:p w14:paraId="52B3F1D6" w14:textId="77777777" w:rsidR="00B97784" w:rsidRDefault="00B97784" w:rsidP="00FE5F8D">
      <w:pPr>
        <w:spacing w:after="0"/>
        <w:jc w:val="both"/>
        <w:rPr>
          <w:rFonts w:ascii="Arial" w:hAnsi="Arial" w:cs="Arial"/>
          <w:sz w:val="20"/>
          <w:szCs w:val="20"/>
          <w:u w:val="single"/>
          <w:lang w:val="en"/>
        </w:rPr>
      </w:pPr>
    </w:p>
    <w:p w14:paraId="6608FCA9" w14:textId="14210B1C" w:rsidR="00FE5F8D" w:rsidRDefault="00FE5F8D" w:rsidP="00FE5F8D">
      <w:pPr>
        <w:spacing w:after="0"/>
        <w:jc w:val="both"/>
        <w:rPr>
          <w:rFonts w:ascii="Arial" w:hAnsi="Arial" w:cs="Arial"/>
          <w:sz w:val="20"/>
          <w:szCs w:val="20"/>
          <w:u w:val="single"/>
          <w:lang w:val="en"/>
        </w:rPr>
      </w:pPr>
      <w:r w:rsidRPr="00E42569">
        <w:rPr>
          <w:rFonts w:ascii="Arial" w:hAnsi="Arial" w:cs="Arial"/>
          <w:sz w:val="20"/>
          <w:szCs w:val="20"/>
          <w:u w:val="single"/>
          <w:lang w:val="en"/>
        </w:rPr>
        <w:t>Clinical Features and Differential Diagnosis</w:t>
      </w:r>
    </w:p>
    <w:p w14:paraId="685624E9" w14:textId="6544B1B4" w:rsidR="001D01BE" w:rsidRDefault="00FE5F8D" w:rsidP="00FE5F8D">
      <w:pPr>
        <w:spacing w:after="0"/>
        <w:jc w:val="both"/>
        <w:rPr>
          <w:rFonts w:ascii="Arial" w:hAnsi="Arial" w:cs="Arial"/>
          <w:sz w:val="20"/>
          <w:szCs w:val="20"/>
          <w:lang w:val="en"/>
        </w:rPr>
      </w:pPr>
      <w:r w:rsidRPr="00E42569">
        <w:rPr>
          <w:rFonts w:ascii="Arial" w:hAnsi="Arial" w:cs="Arial"/>
          <w:sz w:val="20"/>
          <w:szCs w:val="20"/>
          <w:lang w:val="en"/>
        </w:rPr>
        <w:t>The presenting symptom of virtually all liver tumors in children is abdominal swelling secondary to hepatomegaly. When confronted with this symptom, it is useful to consider the age at which liver tumors tend to occur (see Table 2).</w:t>
      </w:r>
      <w:hyperlink w:anchor="7280" w:tooltip="Malogolowkin MH, Katzenstein HM,&#10;Meyers RL, et al. Complete surgical resection is curative for children with&#10;hepatoblastoma with pure fetal histology: a report from the Children" w:history="1">
        <w:r w:rsidRPr="00E42569">
          <w:rPr>
            <w:rStyle w:val="Hyperlink"/>
            <w:rFonts w:ascii="Arial" w:hAnsi="Arial" w:cs="Arial"/>
            <w:sz w:val="20"/>
            <w:szCs w:val="20"/>
            <w:vertAlign w:val="superscript"/>
            <w:lang w:val="en"/>
          </w:rPr>
          <w:t>1</w:t>
        </w:r>
      </w:hyperlink>
      <w:r w:rsidRPr="00E42569">
        <w:rPr>
          <w:rFonts w:ascii="Arial" w:hAnsi="Arial" w:cs="Arial"/>
          <w:sz w:val="20"/>
          <w:szCs w:val="20"/>
          <w:lang w:val="en"/>
        </w:rPr>
        <w:t> Exceptions are frequent, but age can serve as a guide when the presenting symptoms lack specificity. In the Pediatric Oncology Group series from 1986 to 2002,</w:t>
      </w:r>
      <w:hyperlink w:anchor="7281" w:tooltip="Ross JA, Gurney JG.&#10;Hepatoblastoma incidence in the United States from 1973 to 1992. Med Pediatr Oncol. 1998;30(3):141-142." w:history="1">
        <w:r w:rsidRPr="00E42569">
          <w:rPr>
            <w:rStyle w:val="Hyperlink"/>
            <w:rFonts w:ascii="Arial" w:hAnsi="Arial" w:cs="Arial"/>
            <w:sz w:val="20"/>
            <w:szCs w:val="20"/>
            <w:vertAlign w:val="superscript"/>
            <w:lang w:val="en"/>
          </w:rPr>
          <w:t>2,</w:t>
        </w:r>
      </w:hyperlink>
      <w:hyperlink w:anchor="7282" w:tooltip="Ortega JA, Douglass EC, Feusner&#10;JH, et al. Randomized comparison of cisplatin/vincristine/fluorouracil and&#10;cisplatin/continuous infusion doxorubicin for treatment of pediatric&#10;hepatoblastoma: a report from the Children" w:history="1">
        <w:r w:rsidRPr="00E42569">
          <w:rPr>
            <w:rStyle w:val="Hyperlink"/>
            <w:rFonts w:ascii="Arial" w:hAnsi="Arial" w:cs="Arial"/>
            <w:sz w:val="20"/>
            <w:szCs w:val="20"/>
            <w:vertAlign w:val="superscript"/>
            <w:lang w:val="en"/>
          </w:rPr>
          <w:t>3</w:t>
        </w:r>
      </w:hyperlink>
      <w:r w:rsidRPr="00E42569">
        <w:rPr>
          <w:rFonts w:ascii="Arial" w:hAnsi="Arial" w:cs="Arial"/>
          <w:sz w:val="20"/>
          <w:szCs w:val="20"/>
          <w:lang w:val="en"/>
        </w:rPr>
        <w:t xml:space="preserve"> 66% of hepatoblastomas were manifest by the second year, and 11% before 6 months of age. Approximately 50% of those in infants were congenital, given their size when discovered by 2-3 months of age; 6% of hepatoblastomas occurred after 5 years of age. Hepatocellular carcinomas have been observed as early as 6 months of age. Seven examples of mixed hepatoblastomas and hepatocellular carcinomas have been observed at a mean age of 8.5 years; perinatally acquired hepatitis B virus was responsible in 3 instances. Yolk sac tumors are more common in early childhood, but they also occur rarely in older adults. Systemic malignancies and metastatic disease must be considered at all ages because hepatomegaly due to </w:t>
      </w:r>
      <w:proofErr w:type="spellStart"/>
      <w:r w:rsidRPr="00E42569">
        <w:rPr>
          <w:rFonts w:ascii="Arial" w:hAnsi="Arial" w:cs="Arial"/>
          <w:sz w:val="20"/>
          <w:szCs w:val="20"/>
          <w:lang w:val="en"/>
        </w:rPr>
        <w:t>megakaryoblastic</w:t>
      </w:r>
      <w:proofErr w:type="spellEnd"/>
      <w:r w:rsidRPr="00E42569">
        <w:rPr>
          <w:rFonts w:ascii="Arial" w:hAnsi="Arial" w:cs="Arial"/>
          <w:sz w:val="20"/>
          <w:szCs w:val="20"/>
          <w:lang w:val="en"/>
        </w:rPr>
        <w:t xml:space="preserve"> leukemia, Langerhans cell histiocytosis, and neuroblastoma are important sources of confusion with hepatoblastoma in infancy, as are intraabdominal desmoplastic small round cell tumors later in childhood.</w:t>
      </w:r>
    </w:p>
    <w:p w14:paraId="176236DC" w14:textId="77777777" w:rsidR="00FE5F8D" w:rsidRPr="00FE5F8D" w:rsidRDefault="00FE5F8D" w:rsidP="00FE5F8D">
      <w:pPr>
        <w:spacing w:after="0"/>
        <w:rPr>
          <w:rFonts w:ascii="Arial" w:eastAsia="Times New Roman" w:hAnsi="Arial" w:cs="Arial"/>
          <w:b/>
          <w:bCs/>
          <w:sz w:val="20"/>
          <w:szCs w:val="2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3317"/>
        <w:gridCol w:w="4702"/>
      </w:tblGrid>
      <w:tr w:rsidR="001D01BE" w:rsidRPr="00FE5F8D" w14:paraId="7493D57D" w14:textId="77777777" w:rsidTr="00FE5F8D">
        <w:trPr>
          <w:cantSplit/>
        </w:trPr>
        <w:tc>
          <w:tcPr>
            <w:tcW w:w="5000" w:type="pct"/>
            <w:gridSpan w:val="3"/>
            <w:tcBorders>
              <w:top w:val="single" w:sz="4" w:space="0" w:color="auto"/>
              <w:left w:val="single" w:sz="4" w:space="0" w:color="auto"/>
              <w:bottom w:val="single" w:sz="4" w:space="0" w:color="auto"/>
              <w:right w:val="single" w:sz="4" w:space="0" w:color="auto"/>
            </w:tcBorders>
            <w:hideMark/>
          </w:tcPr>
          <w:p w14:paraId="4BD2E479" w14:textId="77777777" w:rsidR="001D01BE" w:rsidRPr="00FE5F8D" w:rsidRDefault="00FE5F8D" w:rsidP="00FE5F8D">
            <w:pPr>
              <w:keepNext/>
              <w:tabs>
                <w:tab w:val="left" w:pos="360"/>
              </w:tabs>
              <w:spacing w:before="120" w:after="0"/>
              <w:outlineLvl w:val="1"/>
              <w:rPr>
                <w:rFonts w:ascii="Arial" w:hAnsi="Arial" w:cs="Arial"/>
                <w:sz w:val="18"/>
                <w:szCs w:val="18"/>
              </w:rPr>
            </w:pPr>
            <w:r w:rsidRPr="00FE5F8D">
              <w:rPr>
                <w:rStyle w:val="Strong"/>
                <w:rFonts w:ascii="Arial" w:hAnsi="Arial" w:cs="Arial"/>
                <w:bCs w:val="0"/>
                <w:sz w:val="18"/>
                <w:szCs w:val="18"/>
              </w:rPr>
              <w:t>Table 2. Tumors of the Liver in Children: Usual Age of Presentation</w:t>
            </w:r>
          </w:p>
        </w:tc>
      </w:tr>
      <w:tr w:rsidR="001D01BE" w:rsidRPr="00FE5F8D" w14:paraId="1968CC13" w14:textId="77777777" w:rsidTr="00FE5F8D">
        <w:trPr>
          <w:cantSplit/>
        </w:trPr>
        <w:tc>
          <w:tcPr>
            <w:tcW w:w="813" w:type="pct"/>
            <w:tcBorders>
              <w:top w:val="single" w:sz="4" w:space="0" w:color="auto"/>
              <w:left w:val="single" w:sz="4" w:space="0" w:color="auto"/>
              <w:bottom w:val="single" w:sz="4" w:space="0" w:color="auto"/>
              <w:right w:val="single" w:sz="4" w:space="0" w:color="auto"/>
            </w:tcBorders>
            <w:hideMark/>
          </w:tcPr>
          <w:p w14:paraId="66720CF3" w14:textId="77777777" w:rsidR="001D01BE" w:rsidRPr="00FE5F8D" w:rsidRDefault="00FE5F8D" w:rsidP="00FE5F8D">
            <w:pPr>
              <w:keepNext/>
              <w:tabs>
                <w:tab w:val="left" w:pos="360"/>
              </w:tabs>
              <w:spacing w:before="120" w:after="0"/>
              <w:outlineLvl w:val="1"/>
              <w:rPr>
                <w:rFonts w:ascii="Arial" w:hAnsi="Arial" w:cs="Arial"/>
                <w:sz w:val="18"/>
                <w:szCs w:val="18"/>
              </w:rPr>
            </w:pPr>
            <w:r w:rsidRPr="00FE5F8D">
              <w:rPr>
                <w:rStyle w:val="Strong"/>
                <w:rFonts w:ascii="Arial" w:hAnsi="Arial" w:cs="Arial"/>
                <w:bCs w:val="0"/>
                <w:sz w:val="18"/>
                <w:szCs w:val="18"/>
              </w:rPr>
              <w:t>Age</w:t>
            </w:r>
          </w:p>
        </w:tc>
        <w:tc>
          <w:tcPr>
            <w:tcW w:w="1732" w:type="pct"/>
            <w:tcBorders>
              <w:top w:val="single" w:sz="4" w:space="0" w:color="auto"/>
              <w:left w:val="single" w:sz="4" w:space="0" w:color="auto"/>
              <w:bottom w:val="single" w:sz="4" w:space="0" w:color="auto"/>
              <w:right w:val="single" w:sz="4" w:space="0" w:color="auto"/>
            </w:tcBorders>
            <w:hideMark/>
          </w:tcPr>
          <w:p w14:paraId="4067BFE3" w14:textId="77777777" w:rsidR="001D01BE" w:rsidRPr="00FE5F8D" w:rsidRDefault="00FE5F8D" w:rsidP="00FE5F8D">
            <w:pPr>
              <w:keepNext/>
              <w:tabs>
                <w:tab w:val="left" w:pos="360"/>
              </w:tabs>
              <w:spacing w:before="120" w:after="0"/>
              <w:outlineLvl w:val="1"/>
              <w:rPr>
                <w:rFonts w:ascii="Arial" w:hAnsi="Arial" w:cs="Arial"/>
                <w:sz w:val="18"/>
                <w:szCs w:val="18"/>
              </w:rPr>
            </w:pPr>
            <w:r w:rsidRPr="00FE5F8D">
              <w:rPr>
                <w:rStyle w:val="Strong"/>
                <w:rFonts w:ascii="Arial" w:hAnsi="Arial" w:cs="Arial"/>
                <w:bCs w:val="0"/>
                <w:sz w:val="18"/>
                <w:szCs w:val="18"/>
              </w:rPr>
              <w:t>Benign</w:t>
            </w:r>
          </w:p>
        </w:tc>
        <w:tc>
          <w:tcPr>
            <w:tcW w:w="2455" w:type="pct"/>
            <w:tcBorders>
              <w:top w:val="single" w:sz="4" w:space="0" w:color="auto"/>
              <w:left w:val="single" w:sz="4" w:space="0" w:color="auto"/>
              <w:bottom w:val="single" w:sz="4" w:space="0" w:color="auto"/>
              <w:right w:val="single" w:sz="4" w:space="0" w:color="auto"/>
            </w:tcBorders>
            <w:hideMark/>
          </w:tcPr>
          <w:p w14:paraId="673939BC" w14:textId="77777777" w:rsidR="001D01BE" w:rsidRPr="00FE5F8D" w:rsidRDefault="00FE5F8D" w:rsidP="00FE5F8D">
            <w:pPr>
              <w:keepNext/>
              <w:tabs>
                <w:tab w:val="left" w:pos="360"/>
              </w:tabs>
              <w:spacing w:before="120" w:after="0"/>
              <w:outlineLvl w:val="1"/>
              <w:rPr>
                <w:rFonts w:ascii="Arial" w:hAnsi="Arial" w:cs="Arial"/>
                <w:sz w:val="18"/>
                <w:szCs w:val="18"/>
              </w:rPr>
            </w:pPr>
            <w:r w:rsidRPr="00FE5F8D">
              <w:rPr>
                <w:rStyle w:val="Strong"/>
                <w:rFonts w:ascii="Arial" w:hAnsi="Arial" w:cs="Arial"/>
                <w:bCs w:val="0"/>
                <w:sz w:val="18"/>
                <w:szCs w:val="18"/>
              </w:rPr>
              <w:t>Malignant</w:t>
            </w:r>
          </w:p>
        </w:tc>
      </w:tr>
      <w:tr w:rsidR="001D01BE" w:rsidRPr="00FE5F8D" w14:paraId="2864DBF6" w14:textId="77777777" w:rsidTr="00FE5F8D">
        <w:trPr>
          <w:cantSplit/>
        </w:trPr>
        <w:tc>
          <w:tcPr>
            <w:tcW w:w="813" w:type="pct"/>
            <w:tcBorders>
              <w:top w:val="single" w:sz="4" w:space="0" w:color="auto"/>
              <w:left w:val="single" w:sz="4" w:space="0" w:color="auto"/>
              <w:bottom w:val="single" w:sz="4" w:space="0" w:color="auto"/>
              <w:right w:val="single" w:sz="4" w:space="0" w:color="auto"/>
            </w:tcBorders>
            <w:hideMark/>
          </w:tcPr>
          <w:p w14:paraId="6469A228" w14:textId="77777777" w:rsidR="001D01BE" w:rsidRPr="00FE5F8D" w:rsidRDefault="00FE5F8D" w:rsidP="00FE5F8D">
            <w:pPr>
              <w:spacing w:before="60" w:after="0"/>
              <w:rPr>
                <w:rFonts w:ascii="Arial" w:hAnsi="Arial" w:cs="Arial"/>
                <w:sz w:val="18"/>
                <w:szCs w:val="18"/>
              </w:rPr>
            </w:pPr>
            <w:r w:rsidRPr="00FE5F8D">
              <w:rPr>
                <w:rFonts w:ascii="Arial" w:hAnsi="Arial" w:cs="Arial"/>
                <w:sz w:val="18"/>
                <w:szCs w:val="18"/>
              </w:rPr>
              <w:t>Infancy</w:t>
            </w:r>
          </w:p>
          <w:p w14:paraId="437ECDA5" w14:textId="77777777" w:rsidR="001D01BE" w:rsidRPr="00FE5F8D" w:rsidRDefault="00FE5F8D" w:rsidP="00FE5F8D">
            <w:pPr>
              <w:spacing w:before="60" w:after="0"/>
              <w:rPr>
                <w:rFonts w:ascii="Arial" w:hAnsi="Arial" w:cs="Arial"/>
                <w:sz w:val="18"/>
                <w:szCs w:val="18"/>
              </w:rPr>
            </w:pPr>
            <w:r w:rsidRPr="00FE5F8D">
              <w:rPr>
                <w:rFonts w:ascii="Arial" w:hAnsi="Arial" w:cs="Arial"/>
                <w:sz w:val="18"/>
                <w:szCs w:val="18"/>
              </w:rPr>
              <w:t>(0-1 y)</w:t>
            </w:r>
          </w:p>
        </w:tc>
        <w:tc>
          <w:tcPr>
            <w:tcW w:w="1732" w:type="pct"/>
            <w:tcBorders>
              <w:top w:val="single" w:sz="4" w:space="0" w:color="auto"/>
              <w:left w:val="single" w:sz="4" w:space="0" w:color="auto"/>
              <w:bottom w:val="single" w:sz="4" w:space="0" w:color="auto"/>
              <w:right w:val="single" w:sz="4" w:space="0" w:color="auto"/>
            </w:tcBorders>
            <w:hideMark/>
          </w:tcPr>
          <w:p w14:paraId="72A4091B" w14:textId="77777777" w:rsidR="001D01BE" w:rsidRPr="00FE5F8D" w:rsidRDefault="00FE5F8D" w:rsidP="00FE5F8D">
            <w:pPr>
              <w:spacing w:before="60" w:after="0"/>
              <w:ind w:left="252" w:hanging="252"/>
              <w:rPr>
                <w:rFonts w:ascii="Arial" w:hAnsi="Arial" w:cs="Arial"/>
                <w:sz w:val="18"/>
                <w:szCs w:val="18"/>
              </w:rPr>
            </w:pPr>
            <w:r w:rsidRPr="00FE5F8D">
              <w:rPr>
                <w:rFonts w:ascii="Arial" w:hAnsi="Arial" w:cs="Arial"/>
                <w:sz w:val="18"/>
                <w:szCs w:val="18"/>
              </w:rPr>
              <w:t>Hemangioendothelioma</w:t>
            </w:r>
          </w:p>
          <w:p w14:paraId="19FE4CAB" w14:textId="77777777" w:rsidR="001D01BE" w:rsidRPr="00FE5F8D" w:rsidRDefault="00FE5F8D" w:rsidP="00FE5F8D">
            <w:pPr>
              <w:spacing w:before="20" w:after="0"/>
              <w:ind w:left="259" w:hanging="259"/>
              <w:rPr>
                <w:rFonts w:ascii="Arial" w:hAnsi="Arial" w:cs="Arial"/>
                <w:sz w:val="18"/>
                <w:szCs w:val="18"/>
              </w:rPr>
            </w:pPr>
            <w:r w:rsidRPr="00FE5F8D">
              <w:rPr>
                <w:rFonts w:ascii="Arial" w:hAnsi="Arial" w:cs="Arial"/>
                <w:sz w:val="18"/>
                <w:szCs w:val="18"/>
              </w:rPr>
              <w:t>Mesenchymal hamartoma</w:t>
            </w:r>
          </w:p>
          <w:p w14:paraId="4BCFF956" w14:textId="77777777" w:rsidR="001D01BE" w:rsidRPr="00FE5F8D" w:rsidRDefault="00FE5F8D" w:rsidP="00FE5F8D">
            <w:pPr>
              <w:spacing w:before="20" w:after="0"/>
              <w:ind w:left="259" w:hanging="259"/>
              <w:rPr>
                <w:rFonts w:ascii="Arial" w:hAnsi="Arial" w:cs="Arial"/>
                <w:sz w:val="18"/>
                <w:szCs w:val="18"/>
              </w:rPr>
            </w:pPr>
            <w:r w:rsidRPr="00FE5F8D">
              <w:rPr>
                <w:rFonts w:ascii="Arial" w:hAnsi="Arial" w:cs="Arial"/>
                <w:sz w:val="18"/>
                <w:szCs w:val="18"/>
              </w:rPr>
              <w:t>Teratoma</w:t>
            </w:r>
          </w:p>
        </w:tc>
        <w:tc>
          <w:tcPr>
            <w:tcW w:w="2455" w:type="pct"/>
            <w:tcBorders>
              <w:top w:val="single" w:sz="4" w:space="0" w:color="auto"/>
              <w:left w:val="single" w:sz="4" w:space="0" w:color="auto"/>
              <w:bottom w:val="single" w:sz="4" w:space="0" w:color="auto"/>
              <w:right w:val="single" w:sz="4" w:space="0" w:color="auto"/>
            </w:tcBorders>
            <w:hideMark/>
          </w:tcPr>
          <w:p w14:paraId="049D4172" w14:textId="77777777" w:rsidR="001D01BE" w:rsidRPr="00FE5F8D" w:rsidRDefault="00FE5F8D" w:rsidP="00FE5F8D">
            <w:pPr>
              <w:spacing w:before="60" w:after="0"/>
              <w:ind w:left="342" w:hanging="342"/>
              <w:rPr>
                <w:rFonts w:ascii="Arial" w:hAnsi="Arial" w:cs="Arial"/>
                <w:sz w:val="18"/>
                <w:szCs w:val="18"/>
              </w:rPr>
            </w:pPr>
            <w:r w:rsidRPr="00FE5F8D">
              <w:rPr>
                <w:rFonts w:ascii="Arial" w:hAnsi="Arial" w:cs="Arial"/>
                <w:sz w:val="18"/>
                <w:szCs w:val="18"/>
              </w:rPr>
              <w:t>Hepatoblastoma, especially small cell undifferentiated</w:t>
            </w:r>
          </w:p>
          <w:p w14:paraId="1FE466CB" w14:textId="77777777" w:rsidR="001D01BE" w:rsidRPr="00FE5F8D" w:rsidRDefault="00FE5F8D" w:rsidP="00FE5F8D">
            <w:pPr>
              <w:spacing w:before="20" w:after="0"/>
              <w:ind w:left="342" w:hanging="342"/>
              <w:rPr>
                <w:rFonts w:ascii="Arial" w:hAnsi="Arial" w:cs="Arial"/>
                <w:sz w:val="18"/>
                <w:szCs w:val="18"/>
              </w:rPr>
            </w:pPr>
            <w:r w:rsidRPr="00FE5F8D">
              <w:rPr>
                <w:rFonts w:ascii="Arial" w:hAnsi="Arial" w:cs="Arial"/>
                <w:sz w:val="18"/>
                <w:szCs w:val="18"/>
              </w:rPr>
              <w:t>Rhabdoid tumor</w:t>
            </w:r>
          </w:p>
          <w:p w14:paraId="18482BF3" w14:textId="77777777" w:rsidR="001D01BE" w:rsidRPr="00FE5F8D" w:rsidRDefault="00FE5F8D" w:rsidP="00FE5F8D">
            <w:pPr>
              <w:spacing w:before="20" w:after="0"/>
              <w:ind w:left="342" w:hanging="342"/>
              <w:rPr>
                <w:rFonts w:ascii="Arial" w:hAnsi="Arial" w:cs="Arial"/>
                <w:sz w:val="18"/>
                <w:szCs w:val="18"/>
              </w:rPr>
            </w:pPr>
            <w:r w:rsidRPr="00FE5F8D">
              <w:rPr>
                <w:rFonts w:ascii="Arial" w:hAnsi="Arial" w:cs="Arial"/>
                <w:sz w:val="18"/>
                <w:szCs w:val="18"/>
              </w:rPr>
              <w:t>Yolk sac tumor</w:t>
            </w:r>
          </w:p>
          <w:p w14:paraId="23CAD794" w14:textId="77777777" w:rsidR="001D01BE" w:rsidRPr="00FE5F8D" w:rsidRDefault="00FE5F8D" w:rsidP="00FE5F8D">
            <w:pPr>
              <w:spacing w:before="20" w:after="0"/>
              <w:ind w:left="342" w:hanging="342"/>
              <w:rPr>
                <w:rFonts w:ascii="Arial" w:hAnsi="Arial" w:cs="Arial"/>
                <w:sz w:val="18"/>
                <w:szCs w:val="18"/>
              </w:rPr>
            </w:pPr>
            <w:r w:rsidRPr="00FE5F8D">
              <w:rPr>
                <w:rFonts w:ascii="Arial" w:hAnsi="Arial" w:cs="Arial"/>
                <w:sz w:val="18"/>
                <w:szCs w:val="18"/>
              </w:rPr>
              <w:t>Langerhans cell histiocytosis</w:t>
            </w:r>
          </w:p>
          <w:p w14:paraId="37BD1B7D" w14:textId="77777777" w:rsidR="001D01BE" w:rsidRPr="00FE5F8D" w:rsidRDefault="00FE5F8D" w:rsidP="00FE5F8D">
            <w:pPr>
              <w:spacing w:before="20" w:after="0"/>
              <w:ind w:left="342" w:hanging="342"/>
              <w:rPr>
                <w:rFonts w:ascii="Arial" w:hAnsi="Arial" w:cs="Arial"/>
                <w:sz w:val="18"/>
                <w:szCs w:val="18"/>
              </w:rPr>
            </w:pPr>
            <w:proofErr w:type="spellStart"/>
            <w:r w:rsidRPr="00FE5F8D">
              <w:rPr>
                <w:rFonts w:ascii="Arial" w:hAnsi="Arial" w:cs="Arial"/>
                <w:sz w:val="18"/>
                <w:szCs w:val="18"/>
              </w:rPr>
              <w:t>Megakaryoblastic</w:t>
            </w:r>
            <w:proofErr w:type="spellEnd"/>
            <w:r w:rsidRPr="00FE5F8D">
              <w:rPr>
                <w:rFonts w:ascii="Arial" w:hAnsi="Arial" w:cs="Arial"/>
                <w:sz w:val="18"/>
                <w:szCs w:val="18"/>
              </w:rPr>
              <w:t xml:space="preserve"> leukemia</w:t>
            </w:r>
          </w:p>
          <w:p w14:paraId="6CD45244" w14:textId="77777777" w:rsidR="001D01BE" w:rsidRPr="00FE5F8D" w:rsidRDefault="00FE5F8D" w:rsidP="00FE5F8D">
            <w:pPr>
              <w:spacing w:before="20" w:after="0"/>
              <w:ind w:left="346" w:hanging="346"/>
              <w:rPr>
                <w:rFonts w:ascii="Arial" w:hAnsi="Arial" w:cs="Arial"/>
                <w:sz w:val="18"/>
                <w:szCs w:val="18"/>
              </w:rPr>
            </w:pPr>
            <w:r w:rsidRPr="00FE5F8D">
              <w:rPr>
                <w:rFonts w:ascii="Arial" w:hAnsi="Arial" w:cs="Arial"/>
                <w:sz w:val="18"/>
                <w:szCs w:val="18"/>
              </w:rPr>
              <w:t>Disseminated neuroblastoma</w:t>
            </w:r>
          </w:p>
        </w:tc>
      </w:tr>
      <w:tr w:rsidR="001D01BE" w:rsidRPr="00FE5F8D" w14:paraId="2AC9C70B" w14:textId="77777777" w:rsidTr="00FE5F8D">
        <w:trPr>
          <w:cantSplit/>
        </w:trPr>
        <w:tc>
          <w:tcPr>
            <w:tcW w:w="813" w:type="pct"/>
            <w:tcBorders>
              <w:top w:val="single" w:sz="4" w:space="0" w:color="auto"/>
              <w:left w:val="single" w:sz="4" w:space="0" w:color="auto"/>
              <w:bottom w:val="single" w:sz="4" w:space="0" w:color="auto"/>
              <w:right w:val="single" w:sz="4" w:space="0" w:color="auto"/>
            </w:tcBorders>
            <w:hideMark/>
          </w:tcPr>
          <w:p w14:paraId="40573D84" w14:textId="77777777" w:rsidR="001D01BE" w:rsidRPr="00FE5F8D" w:rsidRDefault="00FE5F8D" w:rsidP="00FE5F8D">
            <w:pPr>
              <w:spacing w:before="60" w:after="0"/>
              <w:rPr>
                <w:rFonts w:ascii="Arial" w:hAnsi="Arial" w:cs="Arial"/>
                <w:sz w:val="18"/>
                <w:szCs w:val="18"/>
              </w:rPr>
            </w:pPr>
            <w:r w:rsidRPr="00FE5F8D">
              <w:rPr>
                <w:rFonts w:ascii="Arial" w:hAnsi="Arial" w:cs="Arial"/>
                <w:sz w:val="18"/>
                <w:szCs w:val="18"/>
              </w:rPr>
              <w:t>Early childhood</w:t>
            </w:r>
          </w:p>
          <w:p w14:paraId="6DDFBFED" w14:textId="77777777" w:rsidR="001D01BE" w:rsidRPr="00FE5F8D" w:rsidRDefault="00FE5F8D" w:rsidP="00FE5F8D">
            <w:pPr>
              <w:spacing w:before="60" w:after="0"/>
              <w:rPr>
                <w:rFonts w:ascii="Arial" w:hAnsi="Arial" w:cs="Arial"/>
                <w:sz w:val="18"/>
                <w:szCs w:val="18"/>
              </w:rPr>
            </w:pPr>
            <w:r w:rsidRPr="00FE5F8D">
              <w:rPr>
                <w:rFonts w:ascii="Arial" w:hAnsi="Arial" w:cs="Arial"/>
                <w:sz w:val="18"/>
                <w:szCs w:val="18"/>
              </w:rPr>
              <w:t>(1-3 y)</w:t>
            </w:r>
          </w:p>
        </w:tc>
        <w:tc>
          <w:tcPr>
            <w:tcW w:w="1732" w:type="pct"/>
            <w:tcBorders>
              <w:top w:val="single" w:sz="4" w:space="0" w:color="auto"/>
              <w:left w:val="single" w:sz="4" w:space="0" w:color="auto"/>
              <w:bottom w:val="single" w:sz="4" w:space="0" w:color="auto"/>
              <w:right w:val="single" w:sz="4" w:space="0" w:color="auto"/>
            </w:tcBorders>
            <w:hideMark/>
          </w:tcPr>
          <w:p w14:paraId="3BD2D22C" w14:textId="77777777" w:rsidR="001D01BE" w:rsidRPr="00FE5F8D" w:rsidRDefault="00FE5F8D" w:rsidP="00FE5F8D">
            <w:pPr>
              <w:spacing w:before="60" w:after="0"/>
              <w:ind w:left="252" w:hanging="252"/>
              <w:rPr>
                <w:rFonts w:ascii="Arial" w:hAnsi="Arial" w:cs="Arial"/>
                <w:sz w:val="18"/>
                <w:szCs w:val="18"/>
              </w:rPr>
            </w:pPr>
            <w:r w:rsidRPr="00FE5F8D">
              <w:rPr>
                <w:rFonts w:ascii="Arial" w:hAnsi="Arial" w:cs="Arial"/>
                <w:sz w:val="18"/>
                <w:szCs w:val="18"/>
              </w:rPr>
              <w:t>Hemangioendothelioma</w:t>
            </w:r>
          </w:p>
          <w:p w14:paraId="21D5AB31" w14:textId="77777777" w:rsidR="001D01BE" w:rsidRPr="00FE5F8D" w:rsidRDefault="00FE5F8D" w:rsidP="00FE5F8D">
            <w:pPr>
              <w:spacing w:before="60" w:after="0"/>
              <w:ind w:left="252" w:hanging="252"/>
              <w:rPr>
                <w:rFonts w:ascii="Arial" w:hAnsi="Arial" w:cs="Arial"/>
                <w:sz w:val="18"/>
                <w:szCs w:val="18"/>
              </w:rPr>
            </w:pPr>
            <w:r w:rsidRPr="00FE5F8D">
              <w:rPr>
                <w:rFonts w:ascii="Arial" w:hAnsi="Arial" w:cs="Arial"/>
                <w:sz w:val="18"/>
                <w:szCs w:val="18"/>
              </w:rPr>
              <w:t>Mesenchymal hamartoma</w:t>
            </w:r>
          </w:p>
        </w:tc>
        <w:tc>
          <w:tcPr>
            <w:tcW w:w="2455" w:type="pct"/>
            <w:tcBorders>
              <w:top w:val="single" w:sz="4" w:space="0" w:color="auto"/>
              <w:left w:val="single" w:sz="4" w:space="0" w:color="auto"/>
              <w:bottom w:val="single" w:sz="4" w:space="0" w:color="auto"/>
              <w:right w:val="single" w:sz="4" w:space="0" w:color="auto"/>
            </w:tcBorders>
            <w:hideMark/>
          </w:tcPr>
          <w:p w14:paraId="1D153C09" w14:textId="77777777" w:rsidR="001D01BE" w:rsidRPr="00FE5F8D" w:rsidRDefault="00FE5F8D" w:rsidP="00FE5F8D">
            <w:pPr>
              <w:spacing w:before="60" w:after="0"/>
              <w:ind w:left="252" w:hanging="252"/>
              <w:rPr>
                <w:rFonts w:ascii="Arial" w:hAnsi="Arial" w:cs="Arial"/>
                <w:sz w:val="18"/>
                <w:szCs w:val="18"/>
              </w:rPr>
            </w:pPr>
            <w:r w:rsidRPr="00FE5F8D">
              <w:rPr>
                <w:rFonts w:ascii="Arial" w:hAnsi="Arial" w:cs="Arial"/>
                <w:sz w:val="18"/>
                <w:szCs w:val="18"/>
              </w:rPr>
              <w:t>Hepatoblastoma</w:t>
            </w:r>
          </w:p>
          <w:p w14:paraId="52ACF8D0" w14:textId="77777777" w:rsidR="001D01BE" w:rsidRPr="00FE5F8D" w:rsidRDefault="00FE5F8D" w:rsidP="00FE5F8D">
            <w:pPr>
              <w:spacing w:before="20" w:after="0"/>
              <w:ind w:left="342" w:hanging="342"/>
              <w:rPr>
                <w:rFonts w:ascii="Arial" w:hAnsi="Arial" w:cs="Arial"/>
                <w:sz w:val="18"/>
                <w:szCs w:val="18"/>
              </w:rPr>
            </w:pPr>
            <w:r w:rsidRPr="00FE5F8D">
              <w:rPr>
                <w:rFonts w:ascii="Arial" w:hAnsi="Arial" w:cs="Arial"/>
                <w:sz w:val="18"/>
                <w:szCs w:val="18"/>
              </w:rPr>
              <w:t>Rhabdomyosarcoma</w:t>
            </w:r>
          </w:p>
          <w:p w14:paraId="50D231B5" w14:textId="77777777" w:rsidR="001D01BE" w:rsidRPr="00FE5F8D" w:rsidRDefault="00FE5F8D" w:rsidP="00FE5F8D">
            <w:pPr>
              <w:spacing w:before="20" w:after="0"/>
              <w:ind w:left="346" w:hanging="346"/>
              <w:rPr>
                <w:rFonts w:ascii="Arial" w:hAnsi="Arial" w:cs="Arial"/>
                <w:sz w:val="18"/>
                <w:szCs w:val="18"/>
              </w:rPr>
            </w:pPr>
            <w:r w:rsidRPr="00FE5F8D">
              <w:rPr>
                <w:rFonts w:ascii="Arial" w:hAnsi="Arial" w:cs="Arial"/>
                <w:sz w:val="18"/>
                <w:szCs w:val="18"/>
              </w:rPr>
              <w:t xml:space="preserve">Inflammatory </w:t>
            </w:r>
            <w:proofErr w:type="spellStart"/>
            <w:r w:rsidRPr="00FE5F8D">
              <w:rPr>
                <w:rFonts w:ascii="Arial" w:hAnsi="Arial" w:cs="Arial"/>
                <w:sz w:val="18"/>
                <w:szCs w:val="18"/>
              </w:rPr>
              <w:t>myofibroblastic</w:t>
            </w:r>
            <w:proofErr w:type="spellEnd"/>
            <w:r w:rsidRPr="00FE5F8D">
              <w:rPr>
                <w:rFonts w:ascii="Arial" w:hAnsi="Arial" w:cs="Arial"/>
                <w:sz w:val="18"/>
                <w:szCs w:val="18"/>
              </w:rPr>
              <w:t xml:space="preserve"> (pseudo) tumor</w:t>
            </w:r>
          </w:p>
        </w:tc>
      </w:tr>
      <w:tr w:rsidR="001D01BE" w:rsidRPr="00FE5F8D" w14:paraId="7886A181" w14:textId="77777777" w:rsidTr="00FE5F8D">
        <w:trPr>
          <w:cantSplit/>
        </w:trPr>
        <w:tc>
          <w:tcPr>
            <w:tcW w:w="813" w:type="pct"/>
            <w:tcBorders>
              <w:top w:val="single" w:sz="4" w:space="0" w:color="auto"/>
              <w:left w:val="single" w:sz="4" w:space="0" w:color="auto"/>
              <w:bottom w:val="single" w:sz="4" w:space="0" w:color="auto"/>
              <w:right w:val="single" w:sz="4" w:space="0" w:color="auto"/>
            </w:tcBorders>
            <w:hideMark/>
          </w:tcPr>
          <w:p w14:paraId="19E5C61E" w14:textId="77777777" w:rsidR="001D01BE" w:rsidRPr="00FE5F8D" w:rsidRDefault="00FE5F8D" w:rsidP="00FE5F8D">
            <w:pPr>
              <w:spacing w:before="60" w:after="0"/>
              <w:rPr>
                <w:rFonts w:ascii="Arial" w:hAnsi="Arial" w:cs="Arial"/>
                <w:sz w:val="18"/>
                <w:szCs w:val="18"/>
              </w:rPr>
            </w:pPr>
            <w:r w:rsidRPr="00FE5F8D">
              <w:rPr>
                <w:rFonts w:ascii="Arial" w:hAnsi="Arial" w:cs="Arial"/>
                <w:sz w:val="18"/>
                <w:szCs w:val="18"/>
              </w:rPr>
              <w:t>Later childhood</w:t>
            </w:r>
          </w:p>
          <w:p w14:paraId="1EEE2D90" w14:textId="77777777" w:rsidR="001D01BE" w:rsidRPr="00FE5F8D" w:rsidRDefault="00FE5F8D" w:rsidP="00FE5F8D">
            <w:pPr>
              <w:spacing w:before="60" w:after="0"/>
              <w:rPr>
                <w:rFonts w:ascii="Arial" w:hAnsi="Arial" w:cs="Arial"/>
                <w:sz w:val="18"/>
                <w:szCs w:val="18"/>
              </w:rPr>
            </w:pPr>
            <w:r w:rsidRPr="00FE5F8D">
              <w:rPr>
                <w:rFonts w:ascii="Arial" w:hAnsi="Arial" w:cs="Arial"/>
                <w:sz w:val="18"/>
                <w:szCs w:val="18"/>
              </w:rPr>
              <w:t>(3-10 y)</w:t>
            </w:r>
          </w:p>
        </w:tc>
        <w:tc>
          <w:tcPr>
            <w:tcW w:w="1732" w:type="pct"/>
            <w:tcBorders>
              <w:top w:val="single" w:sz="4" w:space="0" w:color="auto"/>
              <w:left w:val="single" w:sz="4" w:space="0" w:color="auto"/>
              <w:bottom w:val="single" w:sz="4" w:space="0" w:color="auto"/>
              <w:right w:val="single" w:sz="4" w:space="0" w:color="auto"/>
            </w:tcBorders>
            <w:hideMark/>
          </w:tcPr>
          <w:p w14:paraId="3256BDC9" w14:textId="77777777" w:rsidR="001D01BE" w:rsidRPr="00FE5F8D" w:rsidRDefault="00FE5F8D" w:rsidP="00FE5F8D">
            <w:pPr>
              <w:spacing w:before="60" w:after="0"/>
              <w:ind w:left="252" w:hanging="252"/>
              <w:rPr>
                <w:rFonts w:ascii="Arial" w:hAnsi="Arial" w:cs="Arial"/>
                <w:sz w:val="18"/>
                <w:szCs w:val="18"/>
              </w:rPr>
            </w:pPr>
            <w:r w:rsidRPr="00FE5F8D">
              <w:rPr>
                <w:rFonts w:ascii="Arial" w:hAnsi="Arial" w:cs="Arial"/>
                <w:sz w:val="18"/>
                <w:szCs w:val="18"/>
              </w:rPr>
              <w:t>Perivascular epithelioid cell tumors (PE-Comas), including angiomyolipoma in liver and clear cell tumor of ligamentum teres / falciform ligament</w:t>
            </w:r>
          </w:p>
        </w:tc>
        <w:tc>
          <w:tcPr>
            <w:tcW w:w="2455" w:type="pct"/>
            <w:tcBorders>
              <w:top w:val="single" w:sz="4" w:space="0" w:color="auto"/>
              <w:left w:val="single" w:sz="4" w:space="0" w:color="auto"/>
              <w:bottom w:val="single" w:sz="4" w:space="0" w:color="auto"/>
              <w:right w:val="single" w:sz="4" w:space="0" w:color="auto"/>
            </w:tcBorders>
            <w:hideMark/>
          </w:tcPr>
          <w:p w14:paraId="44BBA501" w14:textId="77777777" w:rsidR="001D01BE" w:rsidRPr="00FE5F8D" w:rsidRDefault="00FE5F8D" w:rsidP="00FE5F8D">
            <w:pPr>
              <w:spacing w:before="60" w:after="0"/>
              <w:ind w:left="342" w:hanging="342"/>
              <w:rPr>
                <w:rFonts w:ascii="Arial" w:hAnsi="Arial" w:cs="Arial"/>
                <w:sz w:val="18"/>
                <w:szCs w:val="18"/>
              </w:rPr>
            </w:pPr>
            <w:r w:rsidRPr="00FE5F8D">
              <w:rPr>
                <w:rFonts w:ascii="Arial" w:hAnsi="Arial" w:cs="Arial"/>
                <w:sz w:val="18"/>
                <w:szCs w:val="18"/>
              </w:rPr>
              <w:t>Hepatocellular carcinoma</w:t>
            </w:r>
          </w:p>
          <w:p w14:paraId="6DB60129" w14:textId="77777777" w:rsidR="001D01BE" w:rsidRPr="00FE5F8D" w:rsidRDefault="00FE5F8D" w:rsidP="00FE5F8D">
            <w:pPr>
              <w:spacing w:before="20" w:after="0"/>
              <w:ind w:left="342" w:hanging="342"/>
              <w:rPr>
                <w:rFonts w:ascii="Arial" w:hAnsi="Arial" w:cs="Arial"/>
                <w:sz w:val="18"/>
                <w:szCs w:val="18"/>
              </w:rPr>
            </w:pPr>
            <w:r w:rsidRPr="00FE5F8D">
              <w:rPr>
                <w:rFonts w:ascii="Arial" w:hAnsi="Arial" w:cs="Arial"/>
                <w:sz w:val="18"/>
                <w:szCs w:val="18"/>
              </w:rPr>
              <w:t>Embryonal (undifferentiated) sarcoma</w:t>
            </w:r>
          </w:p>
          <w:p w14:paraId="7A576E03" w14:textId="77777777" w:rsidR="001D01BE" w:rsidRPr="00FE5F8D" w:rsidRDefault="00FE5F8D" w:rsidP="00FE5F8D">
            <w:pPr>
              <w:spacing w:before="20" w:after="0"/>
              <w:ind w:left="342" w:hanging="342"/>
              <w:rPr>
                <w:rFonts w:ascii="Arial" w:hAnsi="Arial" w:cs="Arial"/>
                <w:sz w:val="18"/>
                <w:szCs w:val="18"/>
              </w:rPr>
            </w:pPr>
            <w:r w:rsidRPr="00FE5F8D">
              <w:rPr>
                <w:rFonts w:ascii="Arial" w:hAnsi="Arial" w:cs="Arial"/>
                <w:sz w:val="18"/>
                <w:szCs w:val="18"/>
              </w:rPr>
              <w:t>Angiosarcoma</w:t>
            </w:r>
          </w:p>
          <w:p w14:paraId="07246D7E" w14:textId="77777777" w:rsidR="001D01BE" w:rsidRPr="00FE5F8D" w:rsidRDefault="00FE5F8D" w:rsidP="00FE5F8D">
            <w:pPr>
              <w:spacing w:before="20" w:after="0"/>
              <w:ind w:left="342" w:hanging="342"/>
              <w:rPr>
                <w:rFonts w:ascii="Arial" w:hAnsi="Arial" w:cs="Arial"/>
                <w:sz w:val="18"/>
                <w:szCs w:val="18"/>
              </w:rPr>
            </w:pPr>
            <w:r w:rsidRPr="00FE5F8D">
              <w:rPr>
                <w:rFonts w:ascii="Arial" w:hAnsi="Arial" w:cs="Arial"/>
                <w:sz w:val="18"/>
                <w:szCs w:val="18"/>
              </w:rPr>
              <w:t>Cholangiocarcinoma</w:t>
            </w:r>
          </w:p>
          <w:p w14:paraId="1B892CC1" w14:textId="77777777" w:rsidR="001D01BE" w:rsidRPr="00FE5F8D" w:rsidRDefault="00FE5F8D" w:rsidP="00FE5F8D">
            <w:pPr>
              <w:spacing w:before="20" w:after="0"/>
              <w:ind w:left="346" w:hanging="346"/>
              <w:rPr>
                <w:rFonts w:ascii="Arial" w:hAnsi="Arial" w:cs="Arial"/>
                <w:sz w:val="18"/>
                <w:szCs w:val="18"/>
              </w:rPr>
            </w:pPr>
            <w:r w:rsidRPr="00FE5F8D">
              <w:rPr>
                <w:rFonts w:ascii="Arial" w:hAnsi="Arial" w:cs="Arial"/>
                <w:sz w:val="18"/>
                <w:szCs w:val="18"/>
              </w:rPr>
              <w:t>Endocrine</w:t>
            </w:r>
            <w:r w:rsidRPr="00FE5F8D">
              <w:rPr>
                <w:rFonts w:ascii="Arial" w:hAnsi="Arial" w:cs="Arial"/>
                <w:sz w:val="18"/>
                <w:szCs w:val="18"/>
                <w:lang w:val="fr-FR"/>
              </w:rPr>
              <w:t xml:space="preserve"> (</w:t>
            </w:r>
            <w:proofErr w:type="spellStart"/>
            <w:r w:rsidRPr="00FE5F8D">
              <w:rPr>
                <w:rFonts w:ascii="Arial" w:hAnsi="Arial" w:cs="Arial"/>
                <w:sz w:val="18"/>
                <w:szCs w:val="18"/>
                <w:lang w:val="fr-FR"/>
              </w:rPr>
              <w:t>gastrin</w:t>
            </w:r>
            <w:proofErr w:type="spellEnd"/>
            <w:r w:rsidRPr="00FE5F8D">
              <w:rPr>
                <w:rFonts w:ascii="Arial" w:hAnsi="Arial" w:cs="Arial"/>
                <w:sz w:val="18"/>
                <w:szCs w:val="18"/>
                <w:lang w:val="fr-FR"/>
              </w:rPr>
              <w:t xml:space="preserve">) </w:t>
            </w:r>
            <w:proofErr w:type="spellStart"/>
            <w:r w:rsidRPr="00FE5F8D">
              <w:rPr>
                <w:rFonts w:ascii="Arial" w:hAnsi="Arial" w:cs="Arial"/>
                <w:sz w:val="18"/>
                <w:szCs w:val="18"/>
                <w:lang w:val="fr-FR"/>
              </w:rPr>
              <w:t>carcinoma</w:t>
            </w:r>
            <w:proofErr w:type="spellEnd"/>
          </w:p>
        </w:tc>
      </w:tr>
      <w:tr w:rsidR="001D01BE" w:rsidRPr="00FE5F8D" w14:paraId="4FDABBE3" w14:textId="77777777" w:rsidTr="00FE5F8D">
        <w:trPr>
          <w:cantSplit/>
          <w:trHeight w:val="797"/>
        </w:trPr>
        <w:tc>
          <w:tcPr>
            <w:tcW w:w="813" w:type="pct"/>
            <w:tcBorders>
              <w:top w:val="single" w:sz="4" w:space="0" w:color="auto"/>
              <w:left w:val="single" w:sz="4" w:space="0" w:color="auto"/>
              <w:bottom w:val="single" w:sz="4" w:space="0" w:color="auto"/>
              <w:right w:val="single" w:sz="4" w:space="0" w:color="auto"/>
            </w:tcBorders>
            <w:hideMark/>
          </w:tcPr>
          <w:p w14:paraId="5FEED74F" w14:textId="77777777" w:rsidR="001D01BE" w:rsidRPr="00FE5F8D" w:rsidRDefault="00FE5F8D" w:rsidP="00FE5F8D">
            <w:pPr>
              <w:spacing w:before="60" w:after="0"/>
              <w:rPr>
                <w:rFonts w:ascii="Arial" w:hAnsi="Arial" w:cs="Arial"/>
                <w:sz w:val="18"/>
                <w:szCs w:val="18"/>
              </w:rPr>
            </w:pPr>
            <w:r w:rsidRPr="00FE5F8D">
              <w:rPr>
                <w:rFonts w:ascii="Arial" w:hAnsi="Arial" w:cs="Arial"/>
                <w:sz w:val="18"/>
                <w:szCs w:val="18"/>
                <w:lang w:val="fr-FR"/>
              </w:rPr>
              <w:lastRenderedPageBreak/>
              <w:t>Adolescence</w:t>
            </w:r>
          </w:p>
          <w:p w14:paraId="68C6DEDE" w14:textId="77777777" w:rsidR="001D01BE" w:rsidRPr="00FE5F8D" w:rsidRDefault="00FE5F8D" w:rsidP="00FE5F8D">
            <w:pPr>
              <w:spacing w:before="60" w:after="0"/>
              <w:rPr>
                <w:rFonts w:ascii="Arial" w:hAnsi="Arial" w:cs="Arial"/>
                <w:sz w:val="18"/>
                <w:szCs w:val="18"/>
              </w:rPr>
            </w:pPr>
            <w:r w:rsidRPr="00FE5F8D">
              <w:rPr>
                <w:rFonts w:ascii="Arial" w:hAnsi="Arial" w:cs="Arial"/>
                <w:sz w:val="18"/>
                <w:szCs w:val="18"/>
                <w:lang w:val="fr-FR"/>
              </w:rPr>
              <w:t>(10-16 y)</w:t>
            </w:r>
          </w:p>
        </w:tc>
        <w:tc>
          <w:tcPr>
            <w:tcW w:w="1732" w:type="pct"/>
            <w:tcBorders>
              <w:top w:val="single" w:sz="4" w:space="0" w:color="auto"/>
              <w:left w:val="single" w:sz="4" w:space="0" w:color="auto"/>
              <w:bottom w:val="single" w:sz="4" w:space="0" w:color="auto"/>
              <w:right w:val="single" w:sz="4" w:space="0" w:color="auto"/>
            </w:tcBorders>
            <w:hideMark/>
          </w:tcPr>
          <w:p w14:paraId="3060DD71" w14:textId="77777777" w:rsidR="001D01BE" w:rsidRPr="00FE5F8D" w:rsidRDefault="00FE5F8D" w:rsidP="00FE5F8D">
            <w:pPr>
              <w:spacing w:before="60" w:after="0"/>
              <w:ind w:left="252" w:hanging="252"/>
              <w:rPr>
                <w:rFonts w:ascii="Arial" w:hAnsi="Arial" w:cs="Arial"/>
                <w:sz w:val="18"/>
                <w:szCs w:val="18"/>
              </w:rPr>
            </w:pPr>
            <w:proofErr w:type="spellStart"/>
            <w:r w:rsidRPr="00FE5F8D">
              <w:rPr>
                <w:rFonts w:ascii="Arial" w:hAnsi="Arial" w:cs="Arial"/>
                <w:sz w:val="18"/>
                <w:szCs w:val="18"/>
                <w:lang w:val="fr-FR"/>
              </w:rPr>
              <w:t>Adenoma</w:t>
            </w:r>
            <w:proofErr w:type="spellEnd"/>
          </w:p>
          <w:p w14:paraId="0F1BF605" w14:textId="77777777" w:rsidR="001D01BE" w:rsidRPr="00FE5F8D" w:rsidRDefault="00FE5F8D" w:rsidP="00FE5F8D">
            <w:pPr>
              <w:spacing w:before="20" w:after="0"/>
              <w:ind w:left="342" w:hanging="342"/>
              <w:rPr>
                <w:rFonts w:ascii="Arial" w:hAnsi="Arial" w:cs="Arial"/>
                <w:sz w:val="18"/>
                <w:szCs w:val="18"/>
              </w:rPr>
            </w:pPr>
            <w:r w:rsidRPr="00FE5F8D">
              <w:rPr>
                <w:rFonts w:ascii="Arial" w:hAnsi="Arial" w:cs="Arial"/>
                <w:sz w:val="18"/>
                <w:szCs w:val="18"/>
                <w:lang w:val="fr-FR"/>
              </w:rPr>
              <w:t xml:space="preserve">Focal </w:t>
            </w:r>
            <w:r w:rsidRPr="00FE5F8D">
              <w:rPr>
                <w:rFonts w:ascii="Arial" w:hAnsi="Arial" w:cs="Arial"/>
                <w:sz w:val="18"/>
                <w:szCs w:val="18"/>
              </w:rPr>
              <w:t>nodular</w:t>
            </w:r>
            <w:r w:rsidRPr="00FE5F8D">
              <w:rPr>
                <w:rFonts w:ascii="Arial" w:hAnsi="Arial" w:cs="Arial"/>
                <w:sz w:val="18"/>
                <w:szCs w:val="18"/>
                <w:lang w:val="fr-FR"/>
              </w:rPr>
              <w:t xml:space="preserve"> hyperplasia</w:t>
            </w:r>
          </w:p>
          <w:p w14:paraId="3EB9D99C" w14:textId="77777777" w:rsidR="001D01BE" w:rsidRPr="00FE5F8D" w:rsidRDefault="00FE5F8D" w:rsidP="00FE5F8D">
            <w:pPr>
              <w:spacing w:before="20" w:after="0"/>
              <w:ind w:left="342" w:hanging="342"/>
              <w:rPr>
                <w:rFonts w:ascii="Arial" w:hAnsi="Arial" w:cs="Arial"/>
                <w:sz w:val="18"/>
                <w:szCs w:val="18"/>
              </w:rPr>
            </w:pPr>
            <w:proofErr w:type="spellStart"/>
            <w:r w:rsidRPr="00FE5F8D">
              <w:rPr>
                <w:rFonts w:ascii="Arial" w:hAnsi="Arial" w:cs="Arial"/>
                <w:sz w:val="18"/>
                <w:szCs w:val="18"/>
                <w:lang w:val="fr-FR"/>
              </w:rPr>
              <w:t>Biliary</w:t>
            </w:r>
            <w:proofErr w:type="spellEnd"/>
            <w:r w:rsidRPr="00FE5F8D">
              <w:rPr>
                <w:rFonts w:ascii="Arial" w:hAnsi="Arial" w:cs="Arial"/>
                <w:sz w:val="18"/>
                <w:szCs w:val="18"/>
                <w:lang w:val="fr-FR"/>
              </w:rPr>
              <w:t xml:space="preserve"> </w:t>
            </w:r>
            <w:r w:rsidRPr="00FE5F8D">
              <w:rPr>
                <w:rFonts w:ascii="Arial" w:hAnsi="Arial" w:cs="Arial"/>
                <w:sz w:val="18"/>
                <w:szCs w:val="18"/>
              </w:rPr>
              <w:t>cystadenoma</w:t>
            </w:r>
          </w:p>
        </w:tc>
        <w:tc>
          <w:tcPr>
            <w:tcW w:w="2455" w:type="pct"/>
            <w:tcBorders>
              <w:top w:val="single" w:sz="4" w:space="0" w:color="auto"/>
              <w:left w:val="single" w:sz="4" w:space="0" w:color="auto"/>
              <w:bottom w:val="single" w:sz="4" w:space="0" w:color="auto"/>
              <w:right w:val="single" w:sz="4" w:space="0" w:color="auto"/>
            </w:tcBorders>
            <w:hideMark/>
          </w:tcPr>
          <w:p w14:paraId="7ADE0D8F" w14:textId="77777777" w:rsidR="001D01BE" w:rsidRPr="00FE5F8D" w:rsidRDefault="00FE5F8D" w:rsidP="00FE5F8D">
            <w:pPr>
              <w:spacing w:before="60" w:after="0"/>
              <w:ind w:left="342" w:hanging="342"/>
              <w:rPr>
                <w:rFonts w:ascii="Arial" w:hAnsi="Arial" w:cs="Arial"/>
                <w:sz w:val="18"/>
                <w:szCs w:val="18"/>
              </w:rPr>
            </w:pPr>
            <w:proofErr w:type="spellStart"/>
            <w:r w:rsidRPr="00FE5F8D">
              <w:rPr>
                <w:rFonts w:ascii="Arial" w:hAnsi="Arial" w:cs="Arial"/>
                <w:sz w:val="18"/>
                <w:szCs w:val="18"/>
                <w:lang w:val="fr-FR"/>
              </w:rPr>
              <w:t>Fibrolamellar</w:t>
            </w:r>
            <w:proofErr w:type="spellEnd"/>
            <w:r w:rsidRPr="00FE5F8D">
              <w:rPr>
                <w:rFonts w:ascii="Arial" w:hAnsi="Arial" w:cs="Arial"/>
                <w:sz w:val="18"/>
                <w:szCs w:val="18"/>
                <w:lang w:val="fr-FR"/>
              </w:rPr>
              <w:t xml:space="preserve"> </w:t>
            </w:r>
            <w:proofErr w:type="spellStart"/>
            <w:r w:rsidRPr="00FE5F8D">
              <w:rPr>
                <w:rFonts w:ascii="Arial" w:hAnsi="Arial" w:cs="Arial"/>
                <w:sz w:val="18"/>
                <w:szCs w:val="18"/>
                <w:lang w:val="fr-FR"/>
              </w:rPr>
              <w:t>hepatocellular</w:t>
            </w:r>
            <w:proofErr w:type="spellEnd"/>
            <w:r w:rsidRPr="00FE5F8D">
              <w:rPr>
                <w:rFonts w:ascii="Arial" w:hAnsi="Arial" w:cs="Arial"/>
                <w:sz w:val="18"/>
                <w:szCs w:val="18"/>
                <w:lang w:val="fr-FR"/>
              </w:rPr>
              <w:t xml:space="preserve"> </w:t>
            </w:r>
            <w:proofErr w:type="spellStart"/>
            <w:r w:rsidRPr="00FE5F8D">
              <w:rPr>
                <w:rFonts w:ascii="Arial" w:hAnsi="Arial" w:cs="Arial"/>
                <w:sz w:val="18"/>
                <w:szCs w:val="18"/>
                <w:lang w:val="fr-FR"/>
              </w:rPr>
              <w:t>carcinoma</w:t>
            </w:r>
            <w:proofErr w:type="spellEnd"/>
          </w:p>
          <w:p w14:paraId="33BB29A0" w14:textId="77777777" w:rsidR="001D01BE" w:rsidRPr="00FE5F8D" w:rsidRDefault="00FE5F8D" w:rsidP="00FE5F8D">
            <w:pPr>
              <w:spacing w:before="20" w:after="0"/>
              <w:ind w:left="342" w:hanging="342"/>
              <w:rPr>
                <w:rFonts w:ascii="Arial" w:hAnsi="Arial" w:cs="Arial"/>
                <w:sz w:val="18"/>
                <w:szCs w:val="18"/>
              </w:rPr>
            </w:pPr>
            <w:r w:rsidRPr="00FE5F8D">
              <w:rPr>
                <w:rFonts w:ascii="Arial" w:hAnsi="Arial" w:cs="Arial"/>
                <w:sz w:val="18"/>
                <w:szCs w:val="18"/>
              </w:rPr>
              <w:t>Hodgkin</w:t>
            </w:r>
            <w:r w:rsidRPr="00FE5F8D">
              <w:rPr>
                <w:rFonts w:ascii="Arial" w:hAnsi="Arial" w:cs="Arial"/>
                <w:sz w:val="18"/>
                <w:szCs w:val="18"/>
                <w:lang w:val="fr-FR"/>
              </w:rPr>
              <w:t xml:space="preserve"> </w:t>
            </w:r>
            <w:proofErr w:type="spellStart"/>
            <w:r w:rsidRPr="00FE5F8D">
              <w:rPr>
                <w:rFonts w:ascii="Arial" w:hAnsi="Arial" w:cs="Arial"/>
                <w:sz w:val="18"/>
                <w:szCs w:val="18"/>
                <w:lang w:val="fr-FR"/>
              </w:rPr>
              <w:t>lymphoma</w:t>
            </w:r>
            <w:proofErr w:type="spellEnd"/>
          </w:p>
          <w:p w14:paraId="2E38B093" w14:textId="77777777" w:rsidR="001D01BE" w:rsidRPr="00FE5F8D" w:rsidRDefault="00FE5F8D" w:rsidP="00FE5F8D">
            <w:pPr>
              <w:spacing w:before="20" w:after="0"/>
              <w:ind w:left="346" w:hanging="346"/>
              <w:rPr>
                <w:rFonts w:ascii="Arial" w:hAnsi="Arial" w:cs="Arial"/>
                <w:sz w:val="18"/>
                <w:szCs w:val="18"/>
              </w:rPr>
            </w:pPr>
            <w:r w:rsidRPr="00FE5F8D">
              <w:rPr>
                <w:rFonts w:ascii="Arial" w:hAnsi="Arial" w:cs="Arial"/>
                <w:sz w:val="18"/>
                <w:szCs w:val="18"/>
              </w:rPr>
              <w:t>Leiomyosarcoma</w:t>
            </w:r>
          </w:p>
        </w:tc>
      </w:tr>
    </w:tbl>
    <w:p w14:paraId="3B246DF8" w14:textId="77777777" w:rsidR="00B97784" w:rsidRDefault="00B97784" w:rsidP="00FE5F8D">
      <w:pPr>
        <w:spacing w:after="0"/>
        <w:jc w:val="both"/>
        <w:rPr>
          <w:rFonts w:ascii="Arial" w:hAnsi="Arial" w:cs="Arial"/>
          <w:sz w:val="20"/>
          <w:szCs w:val="20"/>
          <w:u w:val="single"/>
          <w:lang w:val="en"/>
        </w:rPr>
      </w:pPr>
    </w:p>
    <w:p w14:paraId="41B6A304" w14:textId="5C516F37" w:rsidR="00FE5F8D" w:rsidRDefault="00FE5F8D" w:rsidP="00FE5F8D">
      <w:pPr>
        <w:spacing w:after="0"/>
        <w:jc w:val="both"/>
        <w:rPr>
          <w:rFonts w:ascii="Arial" w:hAnsi="Arial" w:cs="Arial"/>
          <w:sz w:val="20"/>
          <w:szCs w:val="20"/>
          <w:u w:val="single"/>
          <w:lang w:val="en"/>
        </w:rPr>
      </w:pPr>
      <w:r w:rsidRPr="00E42569">
        <w:rPr>
          <w:rFonts w:ascii="Arial" w:hAnsi="Arial" w:cs="Arial"/>
          <w:sz w:val="20"/>
          <w:szCs w:val="20"/>
          <w:u w:val="single"/>
          <w:lang w:val="en"/>
        </w:rPr>
        <w:t>Environmental Factors</w:t>
      </w:r>
    </w:p>
    <w:p w14:paraId="3541866D" w14:textId="77777777" w:rsidR="00FE5F8D" w:rsidRDefault="00FE5F8D" w:rsidP="00FE5F8D">
      <w:pPr>
        <w:spacing w:after="0"/>
        <w:jc w:val="both"/>
        <w:rPr>
          <w:rFonts w:ascii="Arial" w:hAnsi="Arial" w:cs="Arial"/>
          <w:sz w:val="20"/>
          <w:szCs w:val="20"/>
          <w:lang w:val="en"/>
        </w:rPr>
      </w:pPr>
      <w:r w:rsidRPr="00E42569">
        <w:rPr>
          <w:rFonts w:ascii="Arial" w:hAnsi="Arial" w:cs="Arial"/>
          <w:sz w:val="20"/>
          <w:szCs w:val="20"/>
          <w:lang w:val="en"/>
        </w:rPr>
        <w:t xml:space="preserve">Hepatoblastoma occurs in association with several well-described environmental factors and cancer genetic syndromes (see Table 3); however, not </w:t>
      </w:r>
      <w:proofErr w:type="gramStart"/>
      <w:r w:rsidRPr="00E42569">
        <w:rPr>
          <w:rFonts w:ascii="Arial" w:hAnsi="Arial" w:cs="Arial"/>
          <w:sz w:val="20"/>
          <w:szCs w:val="20"/>
          <w:lang w:val="en"/>
        </w:rPr>
        <w:t>all of</w:t>
      </w:r>
      <w:proofErr w:type="gramEnd"/>
      <w:r w:rsidRPr="00E42569">
        <w:rPr>
          <w:rFonts w:ascii="Arial" w:hAnsi="Arial" w:cs="Arial"/>
          <w:sz w:val="20"/>
          <w:szCs w:val="20"/>
          <w:lang w:val="en"/>
        </w:rPr>
        <w:t xml:space="preserve"> these associations are necessarily of statistical significance. Environmental factors and prenatal exposure to different agents have been implicated in hepatoblastoma.</w:t>
      </w:r>
      <w:hyperlink w:anchor="7283" w:tooltip="Ikeda H, Hachitanda Y, Tanimura&#10;M, Maruyama K, Koizumi T, Tsuchida Y. Development of unfavorable hepatoblastoma&#10;in children of very low birth weight: results of a surgical and pathologic&#10;review. Cancer. 1998;82(9):1789-1796." w:history="1">
        <w:r w:rsidRPr="00E42569">
          <w:rPr>
            <w:rStyle w:val="Hyperlink"/>
            <w:rFonts w:ascii="Arial" w:hAnsi="Arial" w:cs="Arial"/>
            <w:sz w:val="20"/>
            <w:szCs w:val="20"/>
            <w:vertAlign w:val="superscript"/>
            <w:lang w:val="en"/>
          </w:rPr>
          <w:t>4,</w:t>
        </w:r>
      </w:hyperlink>
      <w:hyperlink w:anchor="7284" w:tooltip="Spector LG, Birch J. The&#10;epidemiology of hepatoblastoma. Pediatr&#10;Blood Cancer. 2012;59(5):776-779." w:history="1">
        <w:r w:rsidRPr="00E42569">
          <w:rPr>
            <w:rStyle w:val="Hyperlink"/>
            <w:rFonts w:ascii="Arial" w:hAnsi="Arial" w:cs="Arial"/>
            <w:sz w:val="20"/>
            <w:szCs w:val="20"/>
            <w:vertAlign w:val="superscript"/>
            <w:lang w:val="en"/>
          </w:rPr>
          <w:t>5</w:t>
        </w:r>
      </w:hyperlink>
    </w:p>
    <w:p w14:paraId="714EC32C" w14:textId="77777777" w:rsidR="00FE5F8D" w:rsidRDefault="00FE5F8D" w:rsidP="00FE5F8D">
      <w:pPr>
        <w:spacing w:after="0"/>
        <w:jc w:val="both"/>
        <w:rPr>
          <w:rFonts w:ascii="Arial" w:hAnsi="Arial" w:cs="Arial"/>
          <w:sz w:val="20"/>
          <w:szCs w:val="20"/>
          <w:lang w:val="en"/>
        </w:rPr>
      </w:pPr>
    </w:p>
    <w:p w14:paraId="3CFEDFD1" w14:textId="77777777" w:rsidR="00FE5F8D" w:rsidRDefault="00FE5F8D" w:rsidP="00FE5F8D">
      <w:pPr>
        <w:spacing w:after="0"/>
        <w:jc w:val="both"/>
        <w:rPr>
          <w:rFonts w:ascii="Arial" w:hAnsi="Arial" w:cs="Arial"/>
          <w:sz w:val="20"/>
          <w:szCs w:val="20"/>
          <w:lang w:val="en"/>
        </w:rPr>
      </w:pPr>
      <w:r w:rsidRPr="00E42569">
        <w:rPr>
          <w:rFonts w:ascii="Arial" w:hAnsi="Arial" w:cs="Arial"/>
          <w:sz w:val="20"/>
          <w:szCs w:val="20"/>
          <w:lang w:val="en"/>
        </w:rPr>
        <w:t>Data from the US National Cancer Institute Surveillance, Epidemiology, and End Result (SEER) program revealed an average annual increase of 5.2% in the incidence of hepatoblastoma from 1973 to 1992.</w:t>
      </w:r>
      <w:hyperlink w:anchor="7281" w:tooltip="Ross JA, Gurney JG.&#10;Hepatoblastoma incidence in the United States from 1973 to 1992. Med Pediatr Oncol. 1998;30(3):141-142." w:history="1">
        <w:r w:rsidRPr="00E42569">
          <w:rPr>
            <w:rFonts w:ascii="Arial" w:hAnsi="Arial" w:cs="Arial"/>
            <w:color w:val="0000FF"/>
            <w:sz w:val="20"/>
            <w:szCs w:val="20"/>
            <w:u w:val="single"/>
            <w:vertAlign w:val="superscript"/>
            <w:lang w:val="en"/>
          </w:rPr>
          <w:t>2</w:t>
        </w:r>
      </w:hyperlink>
      <w:r w:rsidRPr="00E42569">
        <w:rPr>
          <w:rFonts w:ascii="Arial" w:hAnsi="Arial" w:cs="Arial"/>
          <w:sz w:val="20"/>
          <w:szCs w:val="20"/>
          <w:lang w:val="en"/>
        </w:rPr>
        <w:t> This change might be explained by hepatoblastoma occurring in surviving premature infants. Hepatoblastomas in Japan accounted for 58% of all malignancies in children who weighed less than 1000g at birth. Further analysis of the Japanese Children’s Cancer Registry data revealed that 15 of 303 (5%) hepatoblastomas between 1985-1995 occurred in infants with a history of prematurity and weight less than 1500g at birth.</w:t>
      </w:r>
      <w:hyperlink w:anchor="7283" w:tooltip="Ikeda H, Hachitanda Y, Tanimura&#10;M, Maruyama K, Koizumi T, Tsuchida Y. Development of unfavorable hepatoblastoma&#10;in children of very low birth weight: results of a surgical and pathologic&#10;review. Cancer. 1998;82(9):1789-1796." w:history="1">
        <w:r w:rsidRPr="00E42569">
          <w:rPr>
            <w:rStyle w:val="Hyperlink"/>
            <w:rFonts w:ascii="Arial" w:hAnsi="Arial" w:cs="Arial"/>
            <w:sz w:val="20"/>
            <w:szCs w:val="20"/>
            <w:vertAlign w:val="superscript"/>
            <w:lang w:val="en"/>
          </w:rPr>
          <w:t>4</w:t>
        </w:r>
      </w:hyperlink>
      <w:r w:rsidRPr="00E42569">
        <w:rPr>
          <w:rFonts w:ascii="Arial" w:hAnsi="Arial" w:cs="Arial"/>
          <w:sz w:val="20"/>
          <w:szCs w:val="20"/>
          <w:lang w:val="en"/>
        </w:rPr>
        <w:t> This rate was greater than 10 times that for all live births. The histologic features of hepatoblastoma after prematurity are indistinguishable from those of other hepatoblastomas</w:t>
      </w:r>
      <w:r>
        <w:rPr>
          <w:rFonts w:ascii="Arial" w:hAnsi="Arial" w:cs="Arial"/>
          <w:sz w:val="20"/>
          <w:szCs w:val="20"/>
          <w:lang w:val="en"/>
        </w:rPr>
        <w:t>.</w:t>
      </w:r>
    </w:p>
    <w:p w14:paraId="76FEF664" w14:textId="77777777" w:rsidR="00FE5F8D" w:rsidRDefault="00FE5F8D" w:rsidP="00FE5F8D">
      <w:pPr>
        <w:spacing w:after="0"/>
        <w:jc w:val="both"/>
        <w:rPr>
          <w:rFonts w:ascii="Arial" w:hAnsi="Arial" w:cs="Arial"/>
          <w:sz w:val="20"/>
          <w:szCs w:val="20"/>
          <w:lang w:val="en"/>
        </w:rPr>
      </w:pPr>
    </w:p>
    <w:p w14:paraId="6A01F668" w14:textId="2E3F55E3" w:rsidR="001D01BE" w:rsidRDefault="00FE5F8D" w:rsidP="00FE5F8D">
      <w:pPr>
        <w:spacing w:after="0"/>
        <w:jc w:val="both"/>
        <w:rPr>
          <w:rFonts w:ascii="Arial" w:hAnsi="Arial" w:cs="Arial"/>
          <w:sz w:val="20"/>
          <w:szCs w:val="20"/>
          <w:lang w:val="en"/>
        </w:rPr>
      </w:pPr>
      <w:r w:rsidRPr="00E42569">
        <w:rPr>
          <w:rFonts w:ascii="Arial" w:hAnsi="Arial" w:cs="Arial"/>
          <w:sz w:val="20"/>
          <w:szCs w:val="20"/>
          <w:lang w:val="en"/>
        </w:rPr>
        <w:t>The Children’s Cancer Group has evaluated environmental or drug exposure. Seventy-five sets of parents of children with hepatoblastoma were compared with the parents of age-matched controls. In the group of children with hepatoblastoma, there was a significant excess of maternal exposure, before and during pregnancy, to metals used in welding and soldering, lubricating oils, and protective greases.</w:t>
      </w:r>
      <w:hyperlink w:anchor="7285" w:tooltip="Buckley JD, Sather H, Ruccione K, et&#10;al. A case-control study of risk factors for hepatoblastoma: a report from the&#10;Children" w:history="1">
        <w:r w:rsidRPr="00E42569">
          <w:rPr>
            <w:rStyle w:val="Hyperlink"/>
            <w:rFonts w:ascii="Arial" w:hAnsi="Arial" w:cs="Arial"/>
            <w:sz w:val="20"/>
            <w:szCs w:val="20"/>
            <w:vertAlign w:val="superscript"/>
            <w:lang w:val="en"/>
          </w:rPr>
          <w:t>6</w:t>
        </w:r>
      </w:hyperlink>
      <w:r w:rsidRPr="00E42569">
        <w:rPr>
          <w:rFonts w:ascii="Arial" w:hAnsi="Arial" w:cs="Arial"/>
          <w:sz w:val="20"/>
          <w:szCs w:val="20"/>
          <w:lang w:val="en"/>
        </w:rPr>
        <w:t> Paternal exposure to metals was also greater.</w:t>
      </w:r>
    </w:p>
    <w:p w14:paraId="4ECEAD2C" w14:textId="77777777" w:rsidR="00FE5F8D" w:rsidRPr="00E42569" w:rsidRDefault="00FE5F8D" w:rsidP="00FE5F8D">
      <w:pPr>
        <w:spacing w:after="0"/>
        <w:rPr>
          <w:rFonts w:ascii="Arial" w:hAnsi="Arial" w:cs="Arial"/>
          <w:sz w:val="20"/>
          <w:szCs w:val="2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16" w:type="dxa"/>
          <w:right w:w="216" w:type="dxa"/>
        </w:tblCellMar>
        <w:tblLook w:val="04A0" w:firstRow="1" w:lastRow="0" w:firstColumn="1" w:lastColumn="0" w:noHBand="0" w:noVBand="1"/>
      </w:tblPr>
      <w:tblGrid>
        <w:gridCol w:w="9792"/>
      </w:tblGrid>
      <w:tr w:rsidR="001D01BE" w:rsidRPr="00FE5F8D" w14:paraId="66AAAC75" w14:textId="77777777" w:rsidTr="00FE5F8D">
        <w:trPr>
          <w:cantSplit/>
          <w:tblHeader/>
        </w:trPr>
        <w:tc>
          <w:tcPr>
            <w:tcW w:w="5000" w:type="pct"/>
            <w:tcBorders>
              <w:top w:val="single" w:sz="4" w:space="0" w:color="auto"/>
              <w:left w:val="single" w:sz="4" w:space="0" w:color="auto"/>
              <w:bottom w:val="single" w:sz="4" w:space="0" w:color="auto"/>
              <w:right w:val="single" w:sz="4" w:space="0" w:color="auto"/>
            </w:tcBorders>
            <w:hideMark/>
          </w:tcPr>
          <w:p w14:paraId="6856D808" w14:textId="77777777" w:rsidR="001D01BE" w:rsidRPr="00FE5F8D" w:rsidRDefault="00FE5F8D" w:rsidP="00FE5F8D">
            <w:pPr>
              <w:keepNext/>
              <w:keepLines/>
              <w:spacing w:before="120" w:after="0"/>
              <w:rPr>
                <w:rFonts w:ascii="Arial" w:hAnsi="Arial" w:cs="Arial"/>
                <w:sz w:val="18"/>
                <w:szCs w:val="18"/>
              </w:rPr>
            </w:pPr>
            <w:r w:rsidRPr="00FE5F8D">
              <w:rPr>
                <w:rStyle w:val="Strong"/>
                <w:rFonts w:ascii="Arial" w:hAnsi="Arial" w:cs="Arial"/>
                <w:bCs w:val="0"/>
                <w:sz w:val="18"/>
                <w:szCs w:val="18"/>
              </w:rPr>
              <w:t xml:space="preserve">Table 3. Clinical Syndromes, Congenital Malformations, </w:t>
            </w:r>
            <w:r w:rsidRPr="00FE5F8D">
              <w:rPr>
                <w:rFonts w:ascii="Arial" w:hAnsi="Arial" w:cs="Arial"/>
                <w:b/>
                <w:sz w:val="18"/>
                <w:szCs w:val="18"/>
              </w:rPr>
              <w:br/>
            </w:r>
            <w:r w:rsidRPr="00FE5F8D">
              <w:rPr>
                <w:rStyle w:val="Strong"/>
                <w:rFonts w:ascii="Arial" w:hAnsi="Arial" w:cs="Arial"/>
                <w:bCs w:val="0"/>
                <w:sz w:val="18"/>
                <w:szCs w:val="18"/>
              </w:rPr>
              <w:t>and Other Conditions Associated With Hepatoblastoma</w:t>
            </w:r>
          </w:p>
        </w:tc>
      </w:tr>
      <w:tr w:rsidR="001D01BE" w:rsidRPr="00FE5F8D" w14:paraId="4B7DF168" w14:textId="77777777" w:rsidTr="00FE5F8D">
        <w:trPr>
          <w:cantSplit/>
        </w:trPr>
        <w:tc>
          <w:tcPr>
            <w:tcW w:w="5000" w:type="pct"/>
            <w:tcBorders>
              <w:top w:val="single" w:sz="4" w:space="0" w:color="auto"/>
              <w:left w:val="single" w:sz="4" w:space="0" w:color="auto"/>
              <w:bottom w:val="single" w:sz="4" w:space="0" w:color="auto"/>
              <w:right w:val="single" w:sz="4" w:space="0" w:color="auto"/>
            </w:tcBorders>
            <w:hideMark/>
          </w:tcPr>
          <w:p w14:paraId="3CA6E084" w14:textId="77777777" w:rsidR="001D01BE" w:rsidRPr="00FE5F8D" w:rsidRDefault="00FE5F8D" w:rsidP="00FE5F8D">
            <w:pPr>
              <w:spacing w:before="120" w:after="0"/>
              <w:rPr>
                <w:rFonts w:ascii="Arial" w:hAnsi="Arial" w:cs="Arial"/>
                <w:sz w:val="18"/>
                <w:szCs w:val="18"/>
              </w:rPr>
            </w:pPr>
            <w:r w:rsidRPr="00FE5F8D">
              <w:rPr>
                <w:rStyle w:val="Strong"/>
                <w:rFonts w:ascii="Arial" w:hAnsi="Arial" w:cs="Arial"/>
                <w:bCs w:val="0"/>
                <w:sz w:val="18"/>
                <w:szCs w:val="18"/>
              </w:rPr>
              <w:t>Congenital Malformations</w:t>
            </w:r>
          </w:p>
          <w:p w14:paraId="690003E3"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rPr>
              <w:t>Absence of left adrenal gland</w:t>
            </w:r>
          </w:p>
          <w:p w14:paraId="40A216CC"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rPr>
              <w:t>Bilateral talipes</w:t>
            </w:r>
          </w:p>
          <w:p w14:paraId="25516933"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rPr>
              <w:t>Duplicated ureters</w:t>
            </w:r>
          </w:p>
          <w:p w14:paraId="3F3DA23E"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rPr>
              <w:t>Dysplasia of ear lobes</w:t>
            </w:r>
          </w:p>
          <w:p w14:paraId="3A8600C3"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rPr>
              <w:t>Cleft palate</w:t>
            </w:r>
          </w:p>
          <w:p w14:paraId="41D80352"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rPr>
              <w:t>Fetal hydrops</w:t>
            </w:r>
          </w:p>
          <w:p w14:paraId="17042966"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rPr>
              <w:t>Hemihypertrophy</w:t>
            </w:r>
          </w:p>
          <w:p w14:paraId="15B4E1E8"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rPr>
              <w:t>Heterotopic lung tissue</w:t>
            </w:r>
          </w:p>
          <w:p w14:paraId="574B4F6E"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rPr>
              <w:t>Horseshoe kidney</w:t>
            </w:r>
          </w:p>
          <w:p w14:paraId="7F331A1B"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rPr>
              <w:t>Inguinal hernia</w:t>
            </w:r>
          </w:p>
          <w:p w14:paraId="667D7445"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rPr>
              <w:t>Intrathoracic kidney</w:t>
            </w:r>
          </w:p>
          <w:p w14:paraId="75E25BA5"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rPr>
              <w:t>Macroglossia </w:t>
            </w:r>
          </w:p>
          <w:p w14:paraId="07E2CE51"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lang w:val="fr-FR"/>
              </w:rPr>
              <w:t xml:space="preserve">Meckel </w:t>
            </w:r>
            <w:proofErr w:type="spellStart"/>
            <w:r w:rsidRPr="00FE5F8D">
              <w:rPr>
                <w:rFonts w:ascii="Arial" w:hAnsi="Arial" w:cs="Arial"/>
                <w:sz w:val="18"/>
                <w:szCs w:val="18"/>
                <w:lang w:val="fr-FR"/>
              </w:rPr>
              <w:t>diverticulum</w:t>
            </w:r>
            <w:proofErr w:type="spellEnd"/>
          </w:p>
          <w:p w14:paraId="2311B931"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lang w:val="fr-FR"/>
              </w:rPr>
              <w:t xml:space="preserve">Persistent </w:t>
            </w:r>
            <w:proofErr w:type="spellStart"/>
            <w:r w:rsidRPr="00FE5F8D">
              <w:rPr>
                <w:rFonts w:ascii="Arial" w:hAnsi="Arial" w:cs="Arial"/>
                <w:sz w:val="18"/>
                <w:szCs w:val="18"/>
                <w:lang w:val="fr-FR"/>
              </w:rPr>
              <w:t>ductus</w:t>
            </w:r>
            <w:proofErr w:type="spellEnd"/>
            <w:r w:rsidRPr="00FE5F8D">
              <w:rPr>
                <w:rFonts w:ascii="Arial" w:hAnsi="Arial" w:cs="Arial"/>
                <w:sz w:val="18"/>
                <w:szCs w:val="18"/>
                <w:lang w:val="fr-FR"/>
              </w:rPr>
              <w:t xml:space="preserve"> </w:t>
            </w:r>
            <w:proofErr w:type="spellStart"/>
            <w:r w:rsidRPr="00FE5F8D">
              <w:rPr>
                <w:rFonts w:ascii="Arial" w:hAnsi="Arial" w:cs="Arial"/>
                <w:sz w:val="18"/>
                <w:szCs w:val="18"/>
                <w:lang w:val="fr-FR"/>
              </w:rPr>
              <w:t>arteriosus</w:t>
            </w:r>
            <w:proofErr w:type="spellEnd"/>
          </w:p>
          <w:p w14:paraId="79FA5661"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rPr>
              <w:t>Renal dysplasia</w:t>
            </w:r>
          </w:p>
          <w:p w14:paraId="13D0AF51"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rPr>
              <w:t>Right-sided diaphragmatic hernia</w:t>
            </w:r>
          </w:p>
          <w:p w14:paraId="47E27571"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rPr>
              <w:t>Single coronary artery</w:t>
            </w:r>
          </w:p>
          <w:p w14:paraId="55C040AC"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rPr>
              <w:t>Umbilical hernia</w:t>
            </w:r>
          </w:p>
        </w:tc>
      </w:tr>
      <w:tr w:rsidR="001D01BE" w:rsidRPr="00FE5F8D" w14:paraId="2358A4B0" w14:textId="77777777" w:rsidTr="00FE5F8D">
        <w:trPr>
          <w:cantSplit/>
        </w:trPr>
        <w:tc>
          <w:tcPr>
            <w:tcW w:w="5000" w:type="pct"/>
            <w:tcBorders>
              <w:top w:val="single" w:sz="4" w:space="0" w:color="auto"/>
              <w:left w:val="single" w:sz="4" w:space="0" w:color="auto"/>
              <w:bottom w:val="single" w:sz="4" w:space="0" w:color="auto"/>
              <w:right w:val="single" w:sz="4" w:space="0" w:color="auto"/>
            </w:tcBorders>
            <w:hideMark/>
          </w:tcPr>
          <w:p w14:paraId="39A30457" w14:textId="77777777" w:rsidR="001D01BE" w:rsidRPr="00FE5F8D" w:rsidRDefault="00FE5F8D" w:rsidP="00FE5F8D">
            <w:pPr>
              <w:spacing w:before="120" w:after="0"/>
              <w:rPr>
                <w:rFonts w:ascii="Arial" w:hAnsi="Arial" w:cs="Arial"/>
                <w:sz w:val="18"/>
                <w:szCs w:val="18"/>
              </w:rPr>
            </w:pPr>
            <w:r w:rsidRPr="00FE5F8D">
              <w:rPr>
                <w:rStyle w:val="Strong"/>
                <w:rFonts w:ascii="Arial" w:hAnsi="Arial" w:cs="Arial"/>
                <w:bCs w:val="0"/>
                <w:sz w:val="18"/>
                <w:szCs w:val="18"/>
              </w:rPr>
              <w:lastRenderedPageBreak/>
              <w:t>Syndromes</w:t>
            </w:r>
          </w:p>
          <w:p w14:paraId="3DEA441D" w14:textId="77777777" w:rsidR="001D01BE" w:rsidRPr="00FE5F8D" w:rsidRDefault="00FE5F8D" w:rsidP="00FE5F8D">
            <w:pPr>
              <w:spacing w:before="20" w:after="0"/>
              <w:ind w:firstLine="720"/>
              <w:rPr>
                <w:rFonts w:ascii="Arial" w:hAnsi="Arial" w:cs="Arial"/>
                <w:sz w:val="18"/>
                <w:szCs w:val="18"/>
              </w:rPr>
            </w:pPr>
            <w:r w:rsidRPr="00FE5F8D">
              <w:rPr>
                <w:rFonts w:ascii="Arial" w:hAnsi="Arial" w:cs="Arial"/>
                <w:sz w:val="18"/>
                <w:szCs w:val="18"/>
              </w:rPr>
              <w:t>Beckwith-Wiedemann syndrome</w:t>
            </w:r>
          </w:p>
          <w:p w14:paraId="5F43E373" w14:textId="77777777" w:rsidR="001D01BE" w:rsidRPr="00FE5F8D" w:rsidRDefault="00FE5F8D" w:rsidP="00FE5F8D">
            <w:pPr>
              <w:spacing w:before="20" w:after="0"/>
              <w:ind w:firstLine="720"/>
              <w:rPr>
                <w:rFonts w:ascii="Arial" w:hAnsi="Arial" w:cs="Arial"/>
                <w:sz w:val="18"/>
                <w:szCs w:val="18"/>
              </w:rPr>
            </w:pPr>
            <w:r w:rsidRPr="00FE5F8D">
              <w:rPr>
                <w:rFonts w:ascii="Arial" w:hAnsi="Arial" w:cs="Arial"/>
                <w:sz w:val="18"/>
                <w:szCs w:val="18"/>
              </w:rPr>
              <w:t>Beckwith-Wiedemann syndrome with opsoclonus, myoclonus</w:t>
            </w:r>
          </w:p>
          <w:p w14:paraId="4A79A797" w14:textId="77777777" w:rsidR="001D01BE" w:rsidRPr="00FE5F8D" w:rsidRDefault="00FE5F8D" w:rsidP="00FE5F8D">
            <w:pPr>
              <w:spacing w:before="20" w:after="0"/>
              <w:ind w:firstLine="720"/>
              <w:rPr>
                <w:rFonts w:ascii="Arial" w:hAnsi="Arial" w:cs="Arial"/>
                <w:sz w:val="18"/>
                <w:szCs w:val="18"/>
              </w:rPr>
            </w:pPr>
            <w:r w:rsidRPr="00FE5F8D">
              <w:rPr>
                <w:rFonts w:ascii="Arial" w:hAnsi="Arial" w:cs="Arial"/>
                <w:sz w:val="18"/>
                <w:szCs w:val="18"/>
              </w:rPr>
              <w:t>Budd-Chiari syndrome</w:t>
            </w:r>
          </w:p>
          <w:p w14:paraId="381F2C84"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lang w:val="fr-FR"/>
              </w:rPr>
              <w:t xml:space="preserve">Familial </w:t>
            </w:r>
            <w:proofErr w:type="spellStart"/>
            <w:r w:rsidRPr="00FE5F8D">
              <w:rPr>
                <w:rFonts w:ascii="Arial" w:hAnsi="Arial" w:cs="Arial"/>
                <w:sz w:val="18"/>
                <w:szCs w:val="18"/>
                <w:lang w:val="fr-FR"/>
              </w:rPr>
              <w:t>adenomatous</w:t>
            </w:r>
            <w:proofErr w:type="spellEnd"/>
            <w:r w:rsidRPr="00FE5F8D">
              <w:rPr>
                <w:rFonts w:ascii="Arial" w:hAnsi="Arial" w:cs="Arial"/>
                <w:sz w:val="18"/>
                <w:szCs w:val="18"/>
                <w:lang w:val="fr-FR"/>
              </w:rPr>
              <w:t xml:space="preserve"> </w:t>
            </w:r>
            <w:proofErr w:type="spellStart"/>
            <w:r w:rsidRPr="00FE5F8D">
              <w:rPr>
                <w:rFonts w:ascii="Arial" w:hAnsi="Arial" w:cs="Arial"/>
                <w:sz w:val="18"/>
                <w:szCs w:val="18"/>
                <w:lang w:val="fr-FR"/>
              </w:rPr>
              <w:t>polyposis</w:t>
            </w:r>
            <w:proofErr w:type="spellEnd"/>
            <w:r w:rsidRPr="00FE5F8D">
              <w:rPr>
                <w:rFonts w:ascii="Arial" w:hAnsi="Arial" w:cs="Arial"/>
                <w:sz w:val="18"/>
                <w:szCs w:val="18"/>
                <w:lang w:val="fr-FR"/>
              </w:rPr>
              <w:t xml:space="preserve"> syndrome</w:t>
            </w:r>
          </w:p>
          <w:p w14:paraId="1EFB8392"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lang w:val="fr-FR"/>
              </w:rPr>
              <w:t>Li-</w:t>
            </w:r>
            <w:proofErr w:type="spellStart"/>
            <w:r w:rsidRPr="00FE5F8D">
              <w:rPr>
                <w:rFonts w:ascii="Arial" w:hAnsi="Arial" w:cs="Arial"/>
                <w:sz w:val="18"/>
                <w:szCs w:val="18"/>
                <w:lang w:val="fr-FR"/>
              </w:rPr>
              <w:t>Fraumeni</w:t>
            </w:r>
            <w:proofErr w:type="spellEnd"/>
            <w:r w:rsidRPr="00FE5F8D">
              <w:rPr>
                <w:rFonts w:ascii="Arial" w:hAnsi="Arial" w:cs="Arial"/>
                <w:sz w:val="18"/>
                <w:szCs w:val="18"/>
                <w:lang w:val="fr-FR"/>
              </w:rPr>
              <w:t xml:space="preserve"> cancer syndrome</w:t>
            </w:r>
          </w:p>
          <w:p w14:paraId="31F333AF" w14:textId="77777777" w:rsidR="001D01BE" w:rsidRPr="00FE5F8D" w:rsidRDefault="00FE5F8D" w:rsidP="00FE5F8D">
            <w:pPr>
              <w:spacing w:before="20" w:after="0"/>
              <w:ind w:left="360" w:firstLine="360"/>
              <w:rPr>
                <w:rFonts w:ascii="Arial" w:hAnsi="Arial" w:cs="Arial"/>
                <w:sz w:val="18"/>
                <w:szCs w:val="18"/>
              </w:rPr>
            </w:pPr>
            <w:proofErr w:type="spellStart"/>
            <w:r w:rsidRPr="00FE5F8D">
              <w:rPr>
                <w:rFonts w:ascii="Arial" w:hAnsi="Arial" w:cs="Arial"/>
                <w:sz w:val="18"/>
                <w:szCs w:val="18"/>
                <w:lang w:val="fr-FR"/>
              </w:rPr>
              <w:t>Polyposis</w:t>
            </w:r>
            <w:proofErr w:type="spellEnd"/>
            <w:r w:rsidRPr="00FE5F8D">
              <w:rPr>
                <w:rFonts w:ascii="Arial" w:hAnsi="Arial" w:cs="Arial"/>
                <w:sz w:val="18"/>
                <w:szCs w:val="18"/>
                <w:lang w:val="fr-FR"/>
              </w:rPr>
              <w:t xml:space="preserve"> coli </w:t>
            </w:r>
            <w:proofErr w:type="spellStart"/>
            <w:r w:rsidRPr="00FE5F8D">
              <w:rPr>
                <w:rFonts w:ascii="Arial" w:hAnsi="Arial" w:cs="Arial"/>
                <w:sz w:val="18"/>
                <w:szCs w:val="18"/>
                <w:lang w:val="fr-FR"/>
              </w:rPr>
              <w:t>families</w:t>
            </w:r>
            <w:proofErr w:type="spellEnd"/>
          </w:p>
          <w:p w14:paraId="5A128A87" w14:textId="77777777" w:rsidR="001D01BE" w:rsidRPr="00FE5F8D" w:rsidRDefault="00FE5F8D" w:rsidP="00FE5F8D">
            <w:pPr>
              <w:spacing w:before="20" w:after="0"/>
              <w:ind w:left="720"/>
              <w:rPr>
                <w:rFonts w:ascii="Arial" w:hAnsi="Arial" w:cs="Arial"/>
                <w:sz w:val="18"/>
                <w:szCs w:val="18"/>
              </w:rPr>
            </w:pPr>
            <w:proofErr w:type="spellStart"/>
            <w:r w:rsidRPr="00FE5F8D">
              <w:rPr>
                <w:rFonts w:ascii="Arial" w:hAnsi="Arial" w:cs="Arial"/>
                <w:sz w:val="18"/>
                <w:szCs w:val="18"/>
                <w:lang w:val="fr-FR"/>
              </w:rPr>
              <w:t>Schinzel</w:t>
            </w:r>
            <w:proofErr w:type="spellEnd"/>
            <w:r w:rsidRPr="00FE5F8D">
              <w:rPr>
                <w:rFonts w:ascii="Arial" w:hAnsi="Arial" w:cs="Arial"/>
                <w:sz w:val="18"/>
                <w:szCs w:val="18"/>
                <w:lang w:val="fr-FR"/>
              </w:rPr>
              <w:t>-</w:t>
            </w:r>
            <w:proofErr w:type="spellStart"/>
            <w:r w:rsidRPr="00FE5F8D">
              <w:rPr>
                <w:rFonts w:ascii="Arial" w:hAnsi="Arial" w:cs="Arial"/>
                <w:sz w:val="18"/>
                <w:szCs w:val="18"/>
              </w:rPr>
              <w:t>Geidion</w:t>
            </w:r>
            <w:proofErr w:type="spellEnd"/>
            <w:r w:rsidRPr="00FE5F8D">
              <w:rPr>
                <w:rFonts w:ascii="Arial" w:hAnsi="Arial" w:cs="Arial"/>
                <w:sz w:val="18"/>
                <w:szCs w:val="18"/>
                <w:lang w:val="fr-FR"/>
              </w:rPr>
              <w:t xml:space="preserve"> syndrome</w:t>
            </w:r>
          </w:p>
          <w:p w14:paraId="1459419A"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lang w:val="fr-FR"/>
              </w:rPr>
              <w:t>Simpson-</w:t>
            </w:r>
            <w:proofErr w:type="spellStart"/>
            <w:r w:rsidRPr="00FE5F8D">
              <w:rPr>
                <w:rFonts w:ascii="Arial" w:hAnsi="Arial" w:cs="Arial"/>
                <w:sz w:val="18"/>
                <w:szCs w:val="18"/>
                <w:lang w:val="fr-FR"/>
              </w:rPr>
              <w:t>Golabi</w:t>
            </w:r>
            <w:proofErr w:type="spellEnd"/>
            <w:r w:rsidRPr="00FE5F8D">
              <w:rPr>
                <w:rFonts w:ascii="Arial" w:hAnsi="Arial" w:cs="Arial"/>
                <w:sz w:val="18"/>
                <w:szCs w:val="18"/>
                <w:lang w:val="fr-FR"/>
              </w:rPr>
              <w:t>-</w:t>
            </w:r>
            <w:proofErr w:type="spellStart"/>
            <w:r w:rsidRPr="00FE5F8D">
              <w:rPr>
                <w:rFonts w:ascii="Arial" w:hAnsi="Arial" w:cs="Arial"/>
                <w:sz w:val="18"/>
                <w:szCs w:val="18"/>
                <w:lang w:val="fr-FR"/>
              </w:rPr>
              <w:t>Behmel</w:t>
            </w:r>
            <w:proofErr w:type="spellEnd"/>
            <w:r w:rsidRPr="00FE5F8D">
              <w:rPr>
                <w:rFonts w:ascii="Arial" w:hAnsi="Arial" w:cs="Arial"/>
                <w:sz w:val="18"/>
                <w:szCs w:val="18"/>
                <w:lang w:val="fr-FR"/>
              </w:rPr>
              <w:t xml:space="preserve"> syndrome</w:t>
            </w:r>
          </w:p>
          <w:p w14:paraId="3F365B48" w14:textId="77777777" w:rsidR="001D01BE" w:rsidRPr="00FE5F8D" w:rsidRDefault="00FE5F8D" w:rsidP="00FE5F8D">
            <w:pPr>
              <w:spacing w:before="20" w:after="0"/>
              <w:ind w:left="720"/>
              <w:rPr>
                <w:rFonts w:ascii="Arial" w:hAnsi="Arial" w:cs="Arial"/>
                <w:sz w:val="18"/>
                <w:szCs w:val="18"/>
              </w:rPr>
            </w:pPr>
            <w:proofErr w:type="spellStart"/>
            <w:r w:rsidRPr="00FE5F8D">
              <w:rPr>
                <w:rFonts w:ascii="Arial" w:hAnsi="Arial" w:cs="Arial"/>
                <w:sz w:val="18"/>
                <w:szCs w:val="18"/>
                <w:lang w:val="fr-FR"/>
              </w:rPr>
              <w:t>Trisomy</w:t>
            </w:r>
            <w:proofErr w:type="spellEnd"/>
            <w:r w:rsidRPr="00FE5F8D">
              <w:rPr>
                <w:rFonts w:ascii="Arial" w:hAnsi="Arial" w:cs="Arial"/>
                <w:sz w:val="18"/>
                <w:szCs w:val="18"/>
                <w:lang w:val="fr-FR"/>
              </w:rPr>
              <w:t xml:space="preserve"> </w:t>
            </w:r>
            <w:r w:rsidRPr="00FE5F8D">
              <w:rPr>
                <w:rFonts w:ascii="Arial" w:hAnsi="Arial" w:cs="Arial"/>
                <w:sz w:val="18"/>
                <w:szCs w:val="18"/>
              </w:rPr>
              <w:t>18</w:t>
            </w:r>
          </w:p>
        </w:tc>
      </w:tr>
      <w:tr w:rsidR="001D01BE" w:rsidRPr="00FE5F8D" w14:paraId="1948E164" w14:textId="77777777" w:rsidTr="00FE5F8D">
        <w:trPr>
          <w:cantSplit/>
        </w:trPr>
        <w:tc>
          <w:tcPr>
            <w:tcW w:w="5000" w:type="pct"/>
            <w:tcBorders>
              <w:top w:val="single" w:sz="4" w:space="0" w:color="auto"/>
              <w:left w:val="single" w:sz="4" w:space="0" w:color="auto"/>
              <w:bottom w:val="single" w:sz="4" w:space="0" w:color="auto"/>
              <w:right w:val="single" w:sz="4" w:space="0" w:color="auto"/>
            </w:tcBorders>
            <w:hideMark/>
          </w:tcPr>
          <w:p w14:paraId="1AB2AB03" w14:textId="77777777" w:rsidR="001D01BE" w:rsidRPr="00FE5F8D" w:rsidRDefault="00FE5F8D" w:rsidP="00FE5F8D">
            <w:pPr>
              <w:spacing w:before="120" w:after="0"/>
              <w:rPr>
                <w:rFonts w:ascii="Arial" w:hAnsi="Arial" w:cs="Arial"/>
                <w:sz w:val="18"/>
                <w:szCs w:val="18"/>
              </w:rPr>
            </w:pPr>
            <w:r w:rsidRPr="00FE5F8D">
              <w:rPr>
                <w:rStyle w:val="Strong"/>
                <w:rFonts w:ascii="Arial" w:hAnsi="Arial" w:cs="Arial"/>
                <w:bCs w:val="0"/>
                <w:sz w:val="18"/>
                <w:szCs w:val="18"/>
              </w:rPr>
              <w:t>Metabolic / Pathophysiologic Abnormalities</w:t>
            </w:r>
          </w:p>
          <w:p w14:paraId="535758F9"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rPr>
              <w:t>Cyst</w:t>
            </w:r>
            <w:proofErr w:type="spellStart"/>
            <w:r w:rsidRPr="00FE5F8D">
              <w:rPr>
                <w:rFonts w:ascii="Arial" w:hAnsi="Arial" w:cs="Arial"/>
                <w:sz w:val="18"/>
                <w:szCs w:val="18"/>
                <w:lang w:val="fr-FR"/>
              </w:rPr>
              <w:t>athioninuria</w:t>
            </w:r>
            <w:proofErr w:type="spellEnd"/>
          </w:p>
          <w:p w14:paraId="58FD1BDA" w14:textId="77777777" w:rsidR="001D01BE" w:rsidRPr="00FE5F8D" w:rsidRDefault="00FE5F8D" w:rsidP="00FE5F8D">
            <w:pPr>
              <w:spacing w:before="20" w:after="0"/>
              <w:ind w:left="360" w:firstLine="360"/>
              <w:rPr>
                <w:rFonts w:ascii="Arial" w:hAnsi="Arial" w:cs="Arial"/>
                <w:sz w:val="18"/>
                <w:szCs w:val="18"/>
              </w:rPr>
            </w:pPr>
            <w:proofErr w:type="spellStart"/>
            <w:r w:rsidRPr="00FE5F8D">
              <w:rPr>
                <w:rFonts w:ascii="Arial" w:hAnsi="Arial" w:cs="Arial"/>
                <w:sz w:val="18"/>
                <w:szCs w:val="18"/>
                <w:lang w:val="fr-FR"/>
              </w:rPr>
              <w:t>Glycogen</w:t>
            </w:r>
            <w:proofErr w:type="spellEnd"/>
            <w:r w:rsidRPr="00FE5F8D">
              <w:rPr>
                <w:rFonts w:ascii="Arial" w:hAnsi="Arial" w:cs="Arial"/>
                <w:sz w:val="18"/>
                <w:szCs w:val="18"/>
                <w:lang w:val="fr-FR"/>
              </w:rPr>
              <w:t xml:space="preserve"> </w:t>
            </w:r>
            <w:proofErr w:type="spellStart"/>
            <w:r w:rsidRPr="00FE5F8D">
              <w:rPr>
                <w:rFonts w:ascii="Arial" w:hAnsi="Arial" w:cs="Arial"/>
                <w:sz w:val="18"/>
                <w:szCs w:val="18"/>
                <w:lang w:val="fr-FR"/>
              </w:rPr>
              <w:t>storage</w:t>
            </w:r>
            <w:proofErr w:type="spellEnd"/>
            <w:r w:rsidRPr="00FE5F8D">
              <w:rPr>
                <w:rFonts w:ascii="Arial" w:hAnsi="Arial" w:cs="Arial"/>
                <w:sz w:val="18"/>
                <w:szCs w:val="18"/>
                <w:lang w:val="fr-FR"/>
              </w:rPr>
              <w:t xml:space="preserve"> </w:t>
            </w:r>
            <w:proofErr w:type="spellStart"/>
            <w:r w:rsidRPr="00FE5F8D">
              <w:rPr>
                <w:rFonts w:ascii="Arial" w:hAnsi="Arial" w:cs="Arial"/>
                <w:sz w:val="18"/>
                <w:szCs w:val="18"/>
                <w:lang w:val="fr-FR"/>
              </w:rPr>
              <w:t>disease</w:t>
            </w:r>
            <w:proofErr w:type="spellEnd"/>
            <w:r w:rsidRPr="00FE5F8D">
              <w:rPr>
                <w:rFonts w:ascii="Arial" w:hAnsi="Arial" w:cs="Arial"/>
                <w:sz w:val="18"/>
                <w:szCs w:val="18"/>
                <w:lang w:val="fr-FR"/>
              </w:rPr>
              <w:t xml:space="preserve"> types Ia, III, and IV</w:t>
            </w:r>
          </w:p>
          <w:p w14:paraId="01225A68" w14:textId="77777777" w:rsidR="001D01BE" w:rsidRPr="00FE5F8D" w:rsidRDefault="00FE5F8D" w:rsidP="00FE5F8D">
            <w:pPr>
              <w:spacing w:before="20" w:after="0"/>
              <w:ind w:left="360" w:firstLine="360"/>
              <w:rPr>
                <w:rFonts w:ascii="Arial" w:hAnsi="Arial" w:cs="Arial"/>
                <w:sz w:val="18"/>
                <w:szCs w:val="18"/>
              </w:rPr>
            </w:pPr>
            <w:proofErr w:type="spellStart"/>
            <w:r w:rsidRPr="00FE5F8D">
              <w:rPr>
                <w:rFonts w:ascii="Arial" w:hAnsi="Arial" w:cs="Arial"/>
                <w:sz w:val="18"/>
                <w:szCs w:val="18"/>
                <w:lang w:val="fr-FR"/>
              </w:rPr>
              <w:t>Hypoglycemia</w:t>
            </w:r>
            <w:proofErr w:type="spellEnd"/>
          </w:p>
          <w:p w14:paraId="1DF303F3" w14:textId="77777777" w:rsidR="001D01BE" w:rsidRPr="00FE5F8D" w:rsidRDefault="00FE5F8D" w:rsidP="00FE5F8D">
            <w:pPr>
              <w:spacing w:before="20" w:after="0"/>
              <w:ind w:left="360" w:firstLine="360"/>
              <w:rPr>
                <w:rFonts w:ascii="Arial" w:hAnsi="Arial" w:cs="Arial"/>
                <w:sz w:val="18"/>
                <w:szCs w:val="18"/>
              </w:rPr>
            </w:pPr>
            <w:proofErr w:type="spellStart"/>
            <w:r w:rsidRPr="00FE5F8D">
              <w:rPr>
                <w:rFonts w:ascii="Arial" w:hAnsi="Arial" w:cs="Arial"/>
                <w:sz w:val="18"/>
                <w:szCs w:val="18"/>
                <w:lang w:val="fr-FR"/>
              </w:rPr>
              <w:t>Heterozygous</w:t>
            </w:r>
            <w:proofErr w:type="spellEnd"/>
            <w:r w:rsidRPr="00FE5F8D">
              <w:rPr>
                <w:rFonts w:ascii="Arial" w:hAnsi="Arial" w:cs="Arial"/>
                <w:sz w:val="18"/>
                <w:szCs w:val="18"/>
                <w:lang w:val="fr-FR"/>
              </w:rPr>
              <w:t xml:space="preserve"> a1-antitrypsin </w:t>
            </w:r>
            <w:proofErr w:type="spellStart"/>
            <w:r w:rsidRPr="00FE5F8D">
              <w:rPr>
                <w:rFonts w:ascii="Arial" w:hAnsi="Arial" w:cs="Arial"/>
                <w:sz w:val="18"/>
                <w:szCs w:val="18"/>
                <w:lang w:val="fr-FR"/>
              </w:rPr>
              <w:t>deficiency</w:t>
            </w:r>
            <w:proofErr w:type="spellEnd"/>
          </w:p>
          <w:p w14:paraId="0EEB55A7" w14:textId="77777777" w:rsidR="001D01BE" w:rsidRPr="00FE5F8D" w:rsidRDefault="00FE5F8D" w:rsidP="00FE5F8D">
            <w:pPr>
              <w:spacing w:before="20" w:after="0"/>
              <w:ind w:left="360" w:firstLine="360"/>
              <w:rPr>
                <w:rFonts w:ascii="Arial" w:hAnsi="Arial" w:cs="Arial"/>
                <w:sz w:val="18"/>
                <w:szCs w:val="18"/>
              </w:rPr>
            </w:pPr>
            <w:proofErr w:type="spellStart"/>
            <w:r w:rsidRPr="00FE5F8D">
              <w:rPr>
                <w:rFonts w:ascii="Arial" w:hAnsi="Arial" w:cs="Arial"/>
                <w:sz w:val="18"/>
                <w:szCs w:val="18"/>
                <w:lang w:val="fr-FR"/>
              </w:rPr>
              <w:t>Isosexual</w:t>
            </w:r>
            <w:proofErr w:type="spellEnd"/>
            <w:r w:rsidRPr="00FE5F8D">
              <w:rPr>
                <w:rFonts w:ascii="Arial" w:hAnsi="Arial" w:cs="Arial"/>
                <w:sz w:val="18"/>
                <w:szCs w:val="18"/>
                <w:lang w:val="fr-FR"/>
              </w:rPr>
              <w:t xml:space="preserve"> </w:t>
            </w:r>
            <w:proofErr w:type="spellStart"/>
            <w:r w:rsidRPr="00FE5F8D">
              <w:rPr>
                <w:rFonts w:ascii="Arial" w:hAnsi="Arial" w:cs="Arial"/>
                <w:sz w:val="18"/>
                <w:szCs w:val="18"/>
                <w:lang w:val="fr-FR"/>
              </w:rPr>
              <w:t>precocity</w:t>
            </w:r>
            <w:proofErr w:type="spellEnd"/>
          </w:p>
          <w:p w14:paraId="75419482" w14:textId="77777777" w:rsidR="001D01BE" w:rsidRPr="00FE5F8D" w:rsidRDefault="00FE5F8D" w:rsidP="00FE5F8D">
            <w:pPr>
              <w:spacing w:before="20" w:after="0"/>
              <w:ind w:left="360" w:firstLine="360"/>
              <w:rPr>
                <w:rFonts w:ascii="Arial" w:hAnsi="Arial" w:cs="Arial"/>
                <w:sz w:val="18"/>
                <w:szCs w:val="18"/>
              </w:rPr>
            </w:pPr>
            <w:proofErr w:type="spellStart"/>
            <w:r w:rsidRPr="00FE5F8D">
              <w:rPr>
                <w:rFonts w:ascii="Arial" w:hAnsi="Arial" w:cs="Arial"/>
                <w:sz w:val="18"/>
                <w:szCs w:val="18"/>
                <w:lang w:val="fr-FR"/>
              </w:rPr>
              <w:t>Prematurity</w:t>
            </w:r>
            <w:proofErr w:type="spellEnd"/>
          </w:p>
          <w:p w14:paraId="6FEB478E"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lang w:val="fr-FR"/>
              </w:rPr>
              <w:t xml:space="preserve">Total </w:t>
            </w:r>
            <w:proofErr w:type="spellStart"/>
            <w:r w:rsidRPr="00FE5F8D">
              <w:rPr>
                <w:rFonts w:ascii="Arial" w:hAnsi="Arial" w:cs="Arial"/>
                <w:sz w:val="18"/>
                <w:szCs w:val="18"/>
                <w:lang w:val="fr-FR"/>
              </w:rPr>
              <w:t>parenteral</w:t>
            </w:r>
            <w:proofErr w:type="spellEnd"/>
            <w:r w:rsidRPr="00FE5F8D">
              <w:rPr>
                <w:rFonts w:ascii="Arial" w:hAnsi="Arial" w:cs="Arial"/>
                <w:sz w:val="18"/>
                <w:szCs w:val="18"/>
                <w:lang w:val="fr-FR"/>
              </w:rPr>
              <w:t xml:space="preserve"> nutrition</w:t>
            </w:r>
          </w:p>
          <w:p w14:paraId="302512A4"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lang w:val="fr-FR"/>
              </w:rPr>
              <w:t xml:space="preserve">Very </w:t>
            </w:r>
            <w:proofErr w:type="spellStart"/>
            <w:r w:rsidRPr="00FE5F8D">
              <w:rPr>
                <w:rFonts w:ascii="Arial" w:hAnsi="Arial" w:cs="Arial"/>
                <w:sz w:val="18"/>
                <w:szCs w:val="18"/>
                <w:lang w:val="fr-FR"/>
              </w:rPr>
              <w:t>low</w:t>
            </w:r>
            <w:proofErr w:type="spellEnd"/>
            <w:r w:rsidRPr="00FE5F8D">
              <w:rPr>
                <w:rFonts w:ascii="Arial" w:hAnsi="Arial" w:cs="Arial"/>
                <w:sz w:val="18"/>
                <w:szCs w:val="18"/>
                <w:lang w:val="fr-FR"/>
              </w:rPr>
              <w:t xml:space="preserve"> </w:t>
            </w:r>
            <w:proofErr w:type="spellStart"/>
            <w:r w:rsidRPr="00FE5F8D">
              <w:rPr>
                <w:rFonts w:ascii="Arial" w:hAnsi="Arial" w:cs="Arial"/>
                <w:sz w:val="18"/>
                <w:szCs w:val="18"/>
                <w:lang w:val="fr-FR"/>
              </w:rPr>
              <w:t>birt</w:t>
            </w:r>
            <w:proofErr w:type="spellEnd"/>
            <w:r w:rsidRPr="00FE5F8D">
              <w:rPr>
                <w:rFonts w:ascii="Arial" w:hAnsi="Arial" w:cs="Arial"/>
                <w:sz w:val="18"/>
                <w:szCs w:val="18"/>
              </w:rPr>
              <w:t>h weight</w:t>
            </w:r>
          </w:p>
        </w:tc>
      </w:tr>
      <w:tr w:rsidR="001D01BE" w:rsidRPr="00FE5F8D" w14:paraId="36B3AF85" w14:textId="77777777" w:rsidTr="00FE5F8D">
        <w:trPr>
          <w:cantSplit/>
        </w:trPr>
        <w:tc>
          <w:tcPr>
            <w:tcW w:w="5000" w:type="pct"/>
            <w:tcBorders>
              <w:top w:val="single" w:sz="4" w:space="0" w:color="auto"/>
              <w:left w:val="single" w:sz="4" w:space="0" w:color="auto"/>
              <w:bottom w:val="single" w:sz="4" w:space="0" w:color="auto"/>
              <w:right w:val="single" w:sz="4" w:space="0" w:color="auto"/>
            </w:tcBorders>
            <w:hideMark/>
          </w:tcPr>
          <w:p w14:paraId="1BFB7B91" w14:textId="77777777" w:rsidR="001D01BE" w:rsidRPr="00FE5F8D" w:rsidRDefault="00FE5F8D" w:rsidP="00FE5F8D">
            <w:pPr>
              <w:spacing w:before="120" w:after="0"/>
              <w:rPr>
                <w:rFonts w:ascii="Arial" w:hAnsi="Arial" w:cs="Arial"/>
                <w:sz w:val="18"/>
                <w:szCs w:val="18"/>
              </w:rPr>
            </w:pPr>
            <w:r w:rsidRPr="00FE5F8D">
              <w:rPr>
                <w:rStyle w:val="Strong"/>
                <w:rFonts w:ascii="Arial" w:hAnsi="Arial" w:cs="Arial"/>
                <w:bCs w:val="0"/>
                <w:sz w:val="18"/>
                <w:szCs w:val="18"/>
              </w:rPr>
              <w:t>Environmental / Other</w:t>
            </w:r>
          </w:p>
          <w:p w14:paraId="19C03309"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rPr>
              <w:t>Alcohol embryopathy</w:t>
            </w:r>
          </w:p>
          <w:p w14:paraId="7D728D13"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rPr>
              <w:t>Human immunodeficiency virus or hepatitis B virus infection</w:t>
            </w:r>
          </w:p>
          <w:p w14:paraId="2E9B0392"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rPr>
              <w:t xml:space="preserve">Maternal clomiphene citrate or </w:t>
            </w:r>
            <w:proofErr w:type="spellStart"/>
            <w:r w:rsidRPr="00FE5F8D">
              <w:rPr>
                <w:rFonts w:ascii="Arial" w:hAnsi="Arial" w:cs="Arial"/>
                <w:sz w:val="18"/>
                <w:szCs w:val="18"/>
              </w:rPr>
              <w:t>Pergonal</w:t>
            </w:r>
            <w:proofErr w:type="spellEnd"/>
          </w:p>
          <w:p w14:paraId="0BE4C0A6"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rPr>
              <w:t>Oral contraceptive, mother</w:t>
            </w:r>
          </w:p>
          <w:p w14:paraId="61BF5427" w14:textId="77777777" w:rsidR="001D01BE" w:rsidRPr="00FE5F8D" w:rsidRDefault="00FE5F8D" w:rsidP="00FE5F8D">
            <w:pPr>
              <w:spacing w:before="20" w:after="0"/>
              <w:ind w:left="360" w:firstLine="360"/>
              <w:rPr>
                <w:rFonts w:ascii="Arial" w:hAnsi="Arial" w:cs="Arial"/>
                <w:sz w:val="18"/>
                <w:szCs w:val="18"/>
              </w:rPr>
            </w:pPr>
            <w:r w:rsidRPr="00FE5F8D">
              <w:rPr>
                <w:rFonts w:ascii="Arial" w:hAnsi="Arial" w:cs="Arial"/>
                <w:sz w:val="18"/>
                <w:szCs w:val="18"/>
                <w:lang w:val="fr-FR"/>
              </w:rPr>
              <w:t>Oral contraceptive, patient</w:t>
            </w:r>
          </w:p>
          <w:p w14:paraId="040C50AF" w14:textId="77777777" w:rsidR="001D01BE" w:rsidRPr="00FE5F8D" w:rsidRDefault="00FE5F8D" w:rsidP="00FE5F8D">
            <w:pPr>
              <w:spacing w:before="20" w:after="0"/>
              <w:ind w:left="360" w:firstLine="360"/>
              <w:rPr>
                <w:rFonts w:ascii="Arial" w:hAnsi="Arial" w:cs="Arial"/>
                <w:sz w:val="18"/>
                <w:szCs w:val="18"/>
              </w:rPr>
            </w:pPr>
            <w:proofErr w:type="spellStart"/>
            <w:r w:rsidRPr="00FE5F8D">
              <w:rPr>
                <w:rFonts w:ascii="Arial" w:hAnsi="Arial" w:cs="Arial"/>
                <w:sz w:val="18"/>
                <w:szCs w:val="18"/>
                <w:lang w:val="fr-FR"/>
              </w:rPr>
              <w:t>Osteoporosis</w:t>
            </w:r>
            <w:proofErr w:type="spellEnd"/>
          </w:p>
          <w:p w14:paraId="67800E5B" w14:textId="77777777" w:rsidR="001D01BE" w:rsidRPr="00FE5F8D" w:rsidRDefault="00FE5F8D" w:rsidP="00FE5F8D">
            <w:pPr>
              <w:spacing w:before="20" w:after="0"/>
              <w:ind w:left="720"/>
              <w:rPr>
                <w:rFonts w:ascii="Arial" w:hAnsi="Arial" w:cs="Arial"/>
                <w:sz w:val="18"/>
                <w:szCs w:val="18"/>
              </w:rPr>
            </w:pPr>
            <w:r w:rsidRPr="00FE5F8D">
              <w:rPr>
                <w:rFonts w:ascii="Arial" w:hAnsi="Arial" w:cs="Arial"/>
                <w:sz w:val="18"/>
                <w:szCs w:val="18"/>
              </w:rPr>
              <w:t>Synchronous Wilms tumor</w:t>
            </w:r>
          </w:p>
        </w:tc>
      </w:tr>
    </w:tbl>
    <w:p w14:paraId="249ECC52" w14:textId="77777777" w:rsidR="00FE5F8D" w:rsidRDefault="00FE5F8D" w:rsidP="00FE5F8D">
      <w:pPr>
        <w:spacing w:after="0"/>
        <w:rPr>
          <w:rFonts w:ascii="Arial" w:hAnsi="Arial" w:cs="Arial"/>
          <w:sz w:val="20"/>
          <w:szCs w:val="20"/>
          <w:u w:val="single"/>
          <w:lang w:val="en"/>
        </w:rPr>
      </w:pPr>
    </w:p>
    <w:p w14:paraId="7CBE3EF9" w14:textId="77777777" w:rsidR="00FE5F8D" w:rsidRDefault="00FE5F8D" w:rsidP="00FE5F8D">
      <w:pPr>
        <w:spacing w:after="0"/>
        <w:jc w:val="both"/>
        <w:rPr>
          <w:rFonts w:ascii="Arial" w:hAnsi="Arial" w:cs="Arial"/>
          <w:sz w:val="20"/>
          <w:szCs w:val="20"/>
          <w:lang w:val="en"/>
        </w:rPr>
      </w:pPr>
      <w:r w:rsidRPr="00E42569">
        <w:rPr>
          <w:rFonts w:ascii="Arial" w:hAnsi="Arial" w:cs="Arial"/>
          <w:sz w:val="20"/>
          <w:szCs w:val="20"/>
          <w:u w:val="single"/>
          <w:lang w:val="en"/>
        </w:rPr>
        <w:t>Genetic Factors</w:t>
      </w:r>
    </w:p>
    <w:p w14:paraId="02C715F9" w14:textId="77777777" w:rsidR="00FE5F8D" w:rsidRDefault="00FE5F8D" w:rsidP="00FE5F8D">
      <w:pPr>
        <w:spacing w:after="0"/>
        <w:jc w:val="both"/>
        <w:rPr>
          <w:rFonts w:ascii="Arial" w:hAnsi="Arial" w:cs="Arial"/>
          <w:sz w:val="20"/>
          <w:szCs w:val="20"/>
          <w:lang w:val="en"/>
        </w:rPr>
      </w:pPr>
      <w:r w:rsidRPr="00E42569">
        <w:rPr>
          <w:rFonts w:ascii="Arial" w:hAnsi="Arial" w:cs="Arial"/>
          <w:sz w:val="20"/>
          <w:szCs w:val="20"/>
          <w:lang w:val="en"/>
        </w:rPr>
        <w:t>Karyotyping of hepatoblastomas has revealed a recurrent pattern of chromosomal abnormalities.</w:t>
      </w:r>
      <w:hyperlink w:anchor="7286" w:tooltip="Fletcher JA,&#10;Kozakewich HP, Pavelka K, et al. Consistent cytogenetic aberrations in&#10;hepatoblastoma: a common pathway of genetic alterations in embryonal liver and&#10;skeletal muscle malignancies? Genes&#10;Chromosomes Cancer. 1991;3(1):37-43." w:history="1">
        <w:r w:rsidRPr="00E42569">
          <w:rPr>
            <w:rStyle w:val="Hyperlink"/>
            <w:rFonts w:ascii="Arial" w:hAnsi="Arial" w:cs="Arial"/>
            <w:sz w:val="20"/>
            <w:szCs w:val="20"/>
            <w:vertAlign w:val="superscript"/>
            <w:lang w:val="en"/>
          </w:rPr>
          <w:t>7</w:t>
        </w:r>
      </w:hyperlink>
      <w:r w:rsidRPr="00E42569">
        <w:rPr>
          <w:rFonts w:ascii="Arial" w:hAnsi="Arial" w:cs="Arial"/>
          <w:sz w:val="20"/>
          <w:szCs w:val="20"/>
          <w:lang w:val="en"/>
        </w:rPr>
        <w:t> The most common karyotypic changes are extra copies of entire chromosomes (</w:t>
      </w:r>
      <w:proofErr w:type="spellStart"/>
      <w:r w:rsidRPr="00E42569">
        <w:rPr>
          <w:rFonts w:ascii="Arial" w:hAnsi="Arial" w:cs="Arial"/>
          <w:sz w:val="20"/>
          <w:szCs w:val="20"/>
          <w:lang w:val="en"/>
        </w:rPr>
        <w:t>trisomies</w:t>
      </w:r>
      <w:proofErr w:type="spellEnd"/>
      <w:r w:rsidRPr="00E42569">
        <w:rPr>
          <w:rFonts w:ascii="Arial" w:hAnsi="Arial" w:cs="Arial"/>
          <w:sz w:val="20"/>
          <w:szCs w:val="20"/>
          <w:lang w:val="en"/>
        </w:rPr>
        <w:t xml:space="preserve">), sometimes in conjunction with other complex structural changes and often in association with double-minute chromosomes. </w:t>
      </w:r>
      <w:proofErr w:type="spellStart"/>
      <w:r w:rsidRPr="00E42569">
        <w:rPr>
          <w:rFonts w:ascii="Arial" w:hAnsi="Arial" w:cs="Arial"/>
          <w:sz w:val="20"/>
          <w:szCs w:val="20"/>
          <w:lang w:val="en"/>
        </w:rPr>
        <w:t>Trisomies</w:t>
      </w:r>
      <w:proofErr w:type="spellEnd"/>
      <w:r w:rsidRPr="00E42569">
        <w:rPr>
          <w:rFonts w:ascii="Arial" w:hAnsi="Arial" w:cs="Arial"/>
          <w:sz w:val="20"/>
          <w:szCs w:val="20"/>
          <w:lang w:val="en"/>
        </w:rPr>
        <w:t xml:space="preserve"> of chromosomes 2 and 20 have each been </w:t>
      </w:r>
      <w:proofErr w:type="gramStart"/>
      <w:r w:rsidRPr="00E42569">
        <w:rPr>
          <w:rFonts w:ascii="Arial" w:hAnsi="Arial" w:cs="Arial"/>
          <w:sz w:val="20"/>
          <w:szCs w:val="20"/>
          <w:lang w:val="en"/>
        </w:rPr>
        <w:t>reported most commonly</w:t>
      </w:r>
      <w:proofErr w:type="gramEnd"/>
      <w:r w:rsidRPr="00E42569">
        <w:rPr>
          <w:rFonts w:ascii="Arial" w:hAnsi="Arial" w:cs="Arial"/>
          <w:sz w:val="20"/>
          <w:szCs w:val="20"/>
          <w:lang w:val="en"/>
        </w:rPr>
        <w:t xml:space="preserve">, and each of these </w:t>
      </w:r>
      <w:proofErr w:type="spellStart"/>
      <w:r w:rsidRPr="00E42569">
        <w:rPr>
          <w:rFonts w:ascii="Arial" w:hAnsi="Arial" w:cs="Arial"/>
          <w:sz w:val="20"/>
          <w:szCs w:val="20"/>
          <w:lang w:val="en"/>
        </w:rPr>
        <w:t>trisomies</w:t>
      </w:r>
      <w:proofErr w:type="spellEnd"/>
      <w:r w:rsidRPr="00E42569">
        <w:rPr>
          <w:rFonts w:ascii="Arial" w:hAnsi="Arial" w:cs="Arial"/>
          <w:sz w:val="20"/>
          <w:szCs w:val="20"/>
          <w:lang w:val="en"/>
        </w:rPr>
        <w:t xml:space="preserve"> has been reported as a sole karyotypic event, suggesting that they may represent an early stage of tumor evolution. Trisomy of chromosome 20 and duplication of the long arm of chromosome 20 have also been observed in rhabdomyosarcoma, suggesting a link between these 2 embryonal tumors, both of which are also associated with losses at the Beckwith-Wiedemann syndrome locus.</w:t>
      </w:r>
      <w:hyperlink w:anchor="7287" w:tooltip="Steenman M, Tomlinson G, Westerveld A,&#10;Mannens M. Comparative genomic hybridization analysis of hepatoblastomas: additional&#10;evidence for a genetic link with Wilms tumor and rhabdomyosarcoma. Cytogenet Cell Genet. 1999;86:157-161." w:history="1">
        <w:r w:rsidRPr="00E42569">
          <w:rPr>
            <w:rStyle w:val="Hyperlink"/>
            <w:rFonts w:ascii="Arial" w:hAnsi="Arial" w:cs="Arial"/>
            <w:sz w:val="20"/>
            <w:szCs w:val="20"/>
            <w:vertAlign w:val="superscript"/>
            <w:lang w:val="en"/>
          </w:rPr>
          <w:t>8</w:t>
        </w:r>
      </w:hyperlink>
      <w:r w:rsidRPr="00E42569">
        <w:rPr>
          <w:rFonts w:ascii="Arial" w:hAnsi="Arial" w:cs="Arial"/>
          <w:sz w:val="20"/>
          <w:szCs w:val="20"/>
          <w:lang w:val="en"/>
        </w:rPr>
        <w:t xml:space="preserve"> Trisomy of chromosome 8 is also common; other </w:t>
      </w:r>
      <w:proofErr w:type="spellStart"/>
      <w:r w:rsidRPr="00E42569">
        <w:rPr>
          <w:rFonts w:ascii="Arial" w:hAnsi="Arial" w:cs="Arial"/>
          <w:sz w:val="20"/>
          <w:szCs w:val="20"/>
          <w:lang w:val="en"/>
        </w:rPr>
        <w:t>trisomies</w:t>
      </w:r>
      <w:proofErr w:type="spellEnd"/>
      <w:r w:rsidRPr="00E42569">
        <w:rPr>
          <w:rFonts w:ascii="Arial" w:hAnsi="Arial" w:cs="Arial"/>
          <w:sz w:val="20"/>
          <w:szCs w:val="20"/>
          <w:lang w:val="en"/>
        </w:rPr>
        <w:t xml:space="preserve"> are seen with lesser frequency. Occasional losses of entire chromosomes are seen, and these, too, are not random. The clinical significance of </w:t>
      </w:r>
      <w:proofErr w:type="spellStart"/>
      <w:r w:rsidRPr="00E42569">
        <w:rPr>
          <w:rFonts w:ascii="Arial" w:hAnsi="Arial" w:cs="Arial"/>
          <w:sz w:val="20"/>
          <w:szCs w:val="20"/>
          <w:lang w:val="en"/>
        </w:rPr>
        <w:t>trisomies</w:t>
      </w:r>
      <w:proofErr w:type="spellEnd"/>
      <w:r w:rsidRPr="00E42569">
        <w:rPr>
          <w:rFonts w:ascii="Arial" w:hAnsi="Arial" w:cs="Arial"/>
          <w:sz w:val="20"/>
          <w:szCs w:val="20"/>
          <w:lang w:val="en"/>
        </w:rPr>
        <w:t xml:space="preserve"> is unknown at present, although a recent study using comparative genomic hybridization has suggested that chromosomal gains at chromosomes 8 and 20 may be associated with an adverse prognosis.</w:t>
      </w:r>
      <w:hyperlink w:anchor="7288" w:tooltip="Weber RG, Pietsch T, von Schweinitz D,&#10;Lichter P. Characterization of genomic alterations in hepatoblastomas: a role&#10;for gains on chromosomes 8q and 20 as predictors of poor outcome. Am J Pathol. 2000;157:571-578." w:history="1">
        <w:r w:rsidRPr="00E42569">
          <w:rPr>
            <w:rStyle w:val="Hyperlink"/>
            <w:rFonts w:ascii="Arial" w:hAnsi="Arial" w:cs="Arial"/>
            <w:sz w:val="20"/>
            <w:szCs w:val="20"/>
            <w:vertAlign w:val="superscript"/>
            <w:lang w:val="en"/>
          </w:rPr>
          <w:t>9</w:t>
        </w:r>
      </w:hyperlink>
    </w:p>
    <w:p w14:paraId="3E058655" w14:textId="77777777" w:rsidR="00FE5F8D" w:rsidRDefault="00FE5F8D" w:rsidP="00FE5F8D">
      <w:pPr>
        <w:spacing w:after="0"/>
        <w:jc w:val="both"/>
        <w:rPr>
          <w:rFonts w:ascii="Arial" w:hAnsi="Arial" w:cs="Arial"/>
          <w:sz w:val="20"/>
          <w:szCs w:val="20"/>
          <w:lang w:val="en"/>
        </w:rPr>
      </w:pPr>
    </w:p>
    <w:p w14:paraId="2EE987AA" w14:textId="57D34460" w:rsidR="001D01BE" w:rsidRDefault="00FE5F8D" w:rsidP="00FE5F8D">
      <w:pPr>
        <w:spacing w:after="0"/>
        <w:jc w:val="both"/>
        <w:rPr>
          <w:rFonts w:ascii="Arial" w:hAnsi="Arial" w:cs="Arial"/>
          <w:sz w:val="20"/>
          <w:szCs w:val="20"/>
          <w:lang w:val="en"/>
        </w:rPr>
      </w:pPr>
      <w:r w:rsidRPr="00E42569">
        <w:rPr>
          <w:rFonts w:ascii="Arial" w:hAnsi="Arial" w:cs="Arial"/>
          <w:sz w:val="20"/>
          <w:szCs w:val="20"/>
          <w:lang w:val="en"/>
        </w:rPr>
        <w:t>Numerous recent studies have documented</w:t>
      </w:r>
      <w:r w:rsidRPr="00E42569">
        <w:rPr>
          <w:rStyle w:val="Emphasis"/>
          <w:rFonts w:ascii="Arial" w:hAnsi="Arial" w:cs="Arial"/>
          <w:b/>
          <w:bCs/>
          <w:color w:val="FF0000"/>
          <w:sz w:val="20"/>
          <w:szCs w:val="20"/>
          <w:lang w:val="en"/>
        </w:rPr>
        <w:t> </w:t>
      </w:r>
      <w:r w:rsidRPr="00E42569">
        <w:rPr>
          <w:rFonts w:ascii="Arial" w:hAnsi="Arial" w:cs="Arial"/>
          <w:sz w:val="20"/>
          <w:szCs w:val="20"/>
          <w:lang w:val="en"/>
        </w:rPr>
        <w:t>molecular genetic abnormalities in hepatoblastomas (see Table 4) and other hepatic tumors. Several genetic changes are shared with other embryonal tumors, such as loss of heterozygosity at chromosome 11p15, also described in rhabdomyosarcomas and Wilms tumors</w:t>
      </w:r>
      <w:r w:rsidRPr="00E42569">
        <w:rPr>
          <w:rFonts w:ascii="Arial" w:hAnsi="Arial" w:cs="Arial"/>
          <w:color w:val="FF0000"/>
          <w:sz w:val="20"/>
          <w:szCs w:val="20"/>
          <w:lang w:val="en"/>
        </w:rPr>
        <w:t xml:space="preserve">. </w:t>
      </w:r>
      <w:r w:rsidRPr="00E42569">
        <w:rPr>
          <w:rFonts w:ascii="Arial" w:hAnsi="Arial" w:cs="Arial"/>
          <w:sz w:val="20"/>
          <w:szCs w:val="20"/>
          <w:lang w:val="en"/>
        </w:rPr>
        <w:t xml:space="preserve">Acquired mutations of the </w:t>
      </w:r>
      <w:r w:rsidRPr="00E42569">
        <w:rPr>
          <w:rStyle w:val="Emphasis"/>
          <w:rFonts w:ascii="Arial" w:hAnsi="Arial" w:cs="Arial"/>
          <w:sz w:val="20"/>
          <w:szCs w:val="20"/>
          <w:lang w:val="en"/>
        </w:rPr>
        <w:t>APC</w:t>
      </w:r>
      <w:r w:rsidRPr="00E42569">
        <w:rPr>
          <w:rFonts w:ascii="Arial" w:hAnsi="Arial" w:cs="Arial"/>
          <w:sz w:val="20"/>
          <w:szCs w:val="20"/>
          <w:lang w:val="en"/>
        </w:rPr>
        <w:t xml:space="preserve"> gene and the </w:t>
      </w:r>
      <w:r w:rsidRPr="00E42569">
        <w:rPr>
          <w:rStyle w:val="Emphasis"/>
          <w:rFonts w:ascii="Arial" w:hAnsi="Arial" w:cs="Arial"/>
          <w:sz w:val="20"/>
          <w:szCs w:val="20"/>
          <w:lang w:val="en"/>
        </w:rPr>
        <w:t>beta-catenin</w:t>
      </w:r>
      <w:r w:rsidRPr="00E42569">
        <w:rPr>
          <w:rFonts w:ascii="Arial" w:hAnsi="Arial" w:cs="Arial"/>
          <w:sz w:val="20"/>
          <w:szCs w:val="20"/>
          <w:lang w:val="en"/>
        </w:rPr>
        <w:t xml:space="preserve"> gene, both members of the </w:t>
      </w:r>
      <w:proofErr w:type="spellStart"/>
      <w:r w:rsidRPr="00E42569">
        <w:rPr>
          <w:rFonts w:ascii="Arial" w:hAnsi="Arial" w:cs="Arial"/>
          <w:sz w:val="20"/>
          <w:szCs w:val="20"/>
          <w:lang w:val="en"/>
        </w:rPr>
        <w:t>Wnt</w:t>
      </w:r>
      <w:proofErr w:type="spellEnd"/>
      <w:r w:rsidRPr="00E42569">
        <w:rPr>
          <w:rFonts w:ascii="Arial" w:hAnsi="Arial" w:cs="Arial"/>
          <w:sz w:val="20"/>
          <w:szCs w:val="20"/>
          <w:lang w:val="en"/>
        </w:rPr>
        <w:t xml:space="preserve"> </w:t>
      </w:r>
      <w:r w:rsidRPr="00E42569">
        <w:rPr>
          <w:rFonts w:ascii="Arial" w:hAnsi="Arial" w:cs="Arial"/>
          <w:sz w:val="20"/>
          <w:szCs w:val="20"/>
          <w:lang w:val="en"/>
        </w:rPr>
        <w:lastRenderedPageBreak/>
        <w:t>signaling pathway, have also been reported in hepatoblastoma.</w:t>
      </w:r>
      <w:hyperlink w:anchor="7286" w:tooltip="Fletcher JA,&#10;Kozakewich HP, Pavelka K, et al. Consistent cytogenetic aberrations in&#10;hepatoblastoma: a common pathway of genetic alterations in embryonal liver and&#10;skeletal muscle malignancies? Genes&#10;Chromosomes Cancer. 1991;3(1):37-43." w:history="1">
        <w:r w:rsidRPr="00E42569">
          <w:rPr>
            <w:rFonts w:ascii="Arial" w:hAnsi="Arial" w:cs="Arial"/>
            <w:color w:val="0000FF"/>
            <w:sz w:val="20"/>
            <w:szCs w:val="20"/>
            <w:u w:val="single"/>
            <w:vertAlign w:val="superscript"/>
            <w:lang w:val="en"/>
          </w:rPr>
          <w:t>7,</w:t>
        </w:r>
      </w:hyperlink>
      <w:hyperlink w:anchor="7287" w:tooltip="Steenman M, Tomlinson G, Westerveld A,&#10;Mannens M. Comparative genomic hybridization analysis of hepatoblastomas: additional&#10;evidence for a genetic link with Wilms tumor and rhabdomyosarcoma. Cytogenet Cell Genet. 1999;86:157-161." w:history="1">
        <w:r w:rsidRPr="00E42569">
          <w:rPr>
            <w:rFonts w:ascii="Arial" w:hAnsi="Arial" w:cs="Arial"/>
            <w:color w:val="0000FF"/>
            <w:sz w:val="20"/>
            <w:szCs w:val="20"/>
            <w:u w:val="single"/>
            <w:vertAlign w:val="superscript"/>
            <w:lang w:val="en"/>
          </w:rPr>
          <w:t>8,</w:t>
        </w:r>
      </w:hyperlink>
      <w:hyperlink w:anchor="7288" w:tooltip="Weber RG, Pietsch T, von Schweinitz D,&#10;Lichter P. Characterization of genomic alterations in hepatoblastomas: a role&#10;for gains on chromosomes 8q and 20 as predictors of poor outcome. Am J Pathol. 2000;157:571-578." w:history="1">
        <w:r w:rsidRPr="00E42569">
          <w:rPr>
            <w:rFonts w:ascii="Arial" w:hAnsi="Arial" w:cs="Arial"/>
            <w:color w:val="0000FF"/>
            <w:sz w:val="20"/>
            <w:szCs w:val="20"/>
            <w:u w:val="single"/>
            <w:vertAlign w:val="superscript"/>
            <w:lang w:val="en"/>
          </w:rPr>
          <w:t>9,</w:t>
        </w:r>
      </w:hyperlink>
      <w:hyperlink w:anchor="7289" w:tooltip="Trobaugh-Lotrario AD,&#10;Venkatramani R, Feusner JH. Hepatoblastoma in children with Beckwith-Wiedemann&#10;syndrome: does it warrant different treatment? J Pediatr Hematol Oncol. 2014;36(5):369-373." w:history="1">
        <w:r w:rsidRPr="00E42569">
          <w:rPr>
            <w:rStyle w:val="Hyperlink"/>
            <w:rFonts w:ascii="Arial" w:hAnsi="Arial" w:cs="Arial"/>
            <w:sz w:val="20"/>
            <w:szCs w:val="20"/>
            <w:vertAlign w:val="superscript"/>
            <w:lang w:val="en"/>
          </w:rPr>
          <w:t>10,</w:t>
        </w:r>
      </w:hyperlink>
      <w:hyperlink w:anchor="7290" w:tooltip="Jeng YM, Wu MZ,&#10;Mao TL, Chang MH, Hsu HC. Somatic mutations of beta-catenin play a crucial role&#10;in the tumorigenesis of sporadic hepatoblastoma. Cancer Lett. 2000;152(1):45-51." w:history="1">
        <w:r w:rsidRPr="00E42569">
          <w:rPr>
            <w:rStyle w:val="Hyperlink"/>
            <w:rFonts w:ascii="Arial" w:hAnsi="Arial" w:cs="Arial"/>
            <w:sz w:val="20"/>
            <w:szCs w:val="20"/>
            <w:vertAlign w:val="superscript"/>
            <w:lang w:val="en"/>
          </w:rPr>
          <w:t>11</w:t>
        </w:r>
      </w:hyperlink>
      <w:r w:rsidRPr="00E42569">
        <w:rPr>
          <w:rFonts w:ascii="Arial" w:hAnsi="Arial" w:cs="Arial"/>
          <w:color w:val="FF0000"/>
          <w:sz w:val="20"/>
          <w:szCs w:val="20"/>
          <w:lang w:val="en"/>
        </w:rPr>
        <w:t> </w:t>
      </w:r>
      <w:r w:rsidRPr="00E42569">
        <w:rPr>
          <w:rFonts w:ascii="Arial" w:hAnsi="Arial" w:cs="Arial"/>
          <w:sz w:val="20"/>
          <w:szCs w:val="20"/>
          <w:lang w:val="en"/>
        </w:rPr>
        <w:t xml:space="preserve">The high frequency of </w:t>
      </w:r>
      <w:r w:rsidRPr="00E42569">
        <w:rPr>
          <w:rStyle w:val="Emphasis"/>
          <w:rFonts w:ascii="Arial" w:hAnsi="Arial" w:cs="Arial"/>
          <w:sz w:val="20"/>
          <w:szCs w:val="20"/>
          <w:lang w:val="en"/>
        </w:rPr>
        <w:t>beta-catenin</w:t>
      </w:r>
      <w:r w:rsidRPr="00E42569">
        <w:rPr>
          <w:rFonts w:ascii="Arial" w:hAnsi="Arial" w:cs="Arial"/>
          <w:sz w:val="20"/>
          <w:szCs w:val="20"/>
          <w:lang w:val="en"/>
        </w:rPr>
        <w:t xml:space="preserve"> mutations in hepatoblastomas and the increased incidence of hepatoblastomas in familial adenomatous polyposis families suggest the important role of an overactivation of wingless/</w:t>
      </w:r>
      <w:proofErr w:type="spellStart"/>
      <w:r w:rsidRPr="00E42569">
        <w:rPr>
          <w:rFonts w:ascii="Arial" w:hAnsi="Arial" w:cs="Arial"/>
          <w:sz w:val="20"/>
          <w:szCs w:val="20"/>
          <w:lang w:val="en"/>
        </w:rPr>
        <w:t>Wnt</w:t>
      </w:r>
      <w:proofErr w:type="spellEnd"/>
      <w:r w:rsidRPr="00E42569">
        <w:rPr>
          <w:rFonts w:ascii="Arial" w:hAnsi="Arial" w:cs="Arial"/>
          <w:sz w:val="20"/>
          <w:szCs w:val="20"/>
          <w:lang w:val="en"/>
        </w:rPr>
        <w:t xml:space="preserve"> pathway in the pathogenesis of hepatoblastoma. Collection of fresh or frozen hepatoblastoma tumor material as well as nontumoral liver tissue from these patients will be of great importance to the further investigation of the clinical relevance of these and other molecular genetic abnormalities in predicting the prognosis and clinical behavior of these tumors.</w:t>
      </w:r>
    </w:p>
    <w:p w14:paraId="5EF303D2" w14:textId="77777777" w:rsidR="00FE5F8D" w:rsidRPr="00E42569" w:rsidRDefault="00FE5F8D" w:rsidP="00FE5F8D">
      <w:pPr>
        <w:spacing w:after="0"/>
        <w:rPr>
          <w:rFonts w:ascii="Arial" w:hAnsi="Arial" w:cs="Arial"/>
          <w:sz w:val="20"/>
          <w:szCs w:val="20"/>
          <w:lang w:val="en"/>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44" w:type="dxa"/>
          <w:right w:w="144" w:type="dxa"/>
        </w:tblCellMar>
        <w:tblLook w:val="04A0" w:firstRow="1" w:lastRow="0" w:firstColumn="1" w:lastColumn="0" w:noHBand="0" w:noVBand="1"/>
      </w:tblPr>
      <w:tblGrid>
        <w:gridCol w:w="1762"/>
        <w:gridCol w:w="3062"/>
        <w:gridCol w:w="1762"/>
        <w:gridCol w:w="3062"/>
      </w:tblGrid>
      <w:tr w:rsidR="001D01BE" w:rsidRPr="00FE5F8D" w14:paraId="1EB5AD46" w14:textId="77777777" w:rsidTr="00FE5F8D">
        <w:trPr>
          <w:tblHeader/>
        </w:trPr>
        <w:tc>
          <w:tcPr>
            <w:tcW w:w="5000" w:type="pct"/>
            <w:gridSpan w:val="4"/>
            <w:tcBorders>
              <w:top w:val="single" w:sz="8" w:space="0" w:color="auto"/>
              <w:left w:val="single" w:sz="8" w:space="0" w:color="auto"/>
              <w:bottom w:val="single" w:sz="8" w:space="0" w:color="auto"/>
              <w:right w:val="single" w:sz="8" w:space="0" w:color="auto"/>
            </w:tcBorders>
            <w:vAlign w:val="center"/>
            <w:hideMark/>
          </w:tcPr>
          <w:p w14:paraId="500659F3" w14:textId="77777777" w:rsidR="001D01BE" w:rsidRPr="00FE5F8D" w:rsidRDefault="00FE5F8D" w:rsidP="00FE5F8D">
            <w:pPr>
              <w:keepNext/>
              <w:keepLines/>
              <w:spacing w:before="120" w:after="0"/>
              <w:rPr>
                <w:rFonts w:ascii="Arial" w:hAnsi="Arial" w:cs="Arial"/>
                <w:sz w:val="18"/>
                <w:szCs w:val="18"/>
              </w:rPr>
            </w:pPr>
            <w:r w:rsidRPr="00FE5F8D">
              <w:rPr>
                <w:rStyle w:val="Strong"/>
                <w:rFonts w:ascii="Arial" w:hAnsi="Arial" w:cs="Arial"/>
                <w:bCs w:val="0"/>
                <w:sz w:val="18"/>
                <w:szCs w:val="18"/>
              </w:rPr>
              <w:t>Table 4. Constitutional Genetic Disease Associated With Hepatoblastoma</w:t>
            </w:r>
          </w:p>
        </w:tc>
      </w:tr>
      <w:tr w:rsidR="001D01BE" w:rsidRPr="00FE5F8D" w14:paraId="6BC50B9C" w14:textId="77777777" w:rsidTr="00FE5F8D">
        <w:trPr>
          <w:trHeight w:val="565"/>
        </w:trPr>
        <w:tc>
          <w:tcPr>
            <w:tcW w:w="913" w:type="pct"/>
            <w:tcBorders>
              <w:top w:val="single" w:sz="8" w:space="0" w:color="auto"/>
              <w:left w:val="single" w:sz="8" w:space="0" w:color="auto"/>
              <w:bottom w:val="single" w:sz="8" w:space="0" w:color="auto"/>
              <w:right w:val="single" w:sz="8" w:space="0" w:color="auto"/>
            </w:tcBorders>
            <w:vAlign w:val="center"/>
            <w:hideMark/>
          </w:tcPr>
          <w:p w14:paraId="3AC522C8" w14:textId="77777777" w:rsidR="001D01BE" w:rsidRPr="00FE5F8D" w:rsidRDefault="00FE5F8D" w:rsidP="00FE5F8D">
            <w:pPr>
              <w:keepNext/>
              <w:keepLines/>
              <w:spacing w:before="120" w:after="0"/>
              <w:rPr>
                <w:rFonts w:ascii="Arial" w:hAnsi="Arial" w:cs="Arial"/>
                <w:sz w:val="18"/>
                <w:szCs w:val="18"/>
              </w:rPr>
            </w:pPr>
            <w:r w:rsidRPr="00FE5F8D">
              <w:rPr>
                <w:rStyle w:val="Strong"/>
                <w:rFonts w:ascii="Arial" w:hAnsi="Arial" w:cs="Arial"/>
                <w:bCs w:val="0"/>
                <w:sz w:val="18"/>
                <w:szCs w:val="18"/>
              </w:rPr>
              <w:t>Disease</w:t>
            </w:r>
          </w:p>
        </w:tc>
        <w:tc>
          <w:tcPr>
            <w:tcW w:w="1587" w:type="pct"/>
            <w:tcBorders>
              <w:top w:val="single" w:sz="8" w:space="0" w:color="auto"/>
              <w:left w:val="single" w:sz="8" w:space="0" w:color="auto"/>
              <w:bottom w:val="single" w:sz="8" w:space="0" w:color="auto"/>
              <w:right w:val="single" w:sz="8" w:space="0" w:color="auto"/>
            </w:tcBorders>
            <w:vAlign w:val="center"/>
            <w:hideMark/>
          </w:tcPr>
          <w:p w14:paraId="37D43005" w14:textId="77777777" w:rsidR="001D01BE" w:rsidRPr="00FE5F8D" w:rsidRDefault="00FE5F8D" w:rsidP="00FE5F8D">
            <w:pPr>
              <w:keepNext/>
              <w:keepLines/>
              <w:spacing w:before="120" w:after="0"/>
              <w:rPr>
                <w:rFonts w:ascii="Arial" w:hAnsi="Arial" w:cs="Arial"/>
                <w:sz w:val="18"/>
                <w:szCs w:val="18"/>
              </w:rPr>
            </w:pPr>
            <w:r w:rsidRPr="00FE5F8D">
              <w:rPr>
                <w:rStyle w:val="Strong"/>
                <w:rFonts w:ascii="Arial" w:hAnsi="Arial" w:cs="Arial"/>
                <w:bCs w:val="0"/>
                <w:sz w:val="18"/>
                <w:szCs w:val="18"/>
              </w:rPr>
              <w:t>Tumor Type</w:t>
            </w:r>
          </w:p>
        </w:tc>
        <w:tc>
          <w:tcPr>
            <w:tcW w:w="913" w:type="pct"/>
            <w:tcBorders>
              <w:top w:val="single" w:sz="8" w:space="0" w:color="auto"/>
              <w:left w:val="single" w:sz="8" w:space="0" w:color="auto"/>
              <w:bottom w:val="single" w:sz="8" w:space="0" w:color="auto"/>
              <w:right w:val="single" w:sz="8" w:space="0" w:color="auto"/>
            </w:tcBorders>
            <w:vAlign w:val="center"/>
            <w:hideMark/>
          </w:tcPr>
          <w:p w14:paraId="6242EFBA" w14:textId="77777777" w:rsidR="001D01BE" w:rsidRPr="00FE5F8D" w:rsidRDefault="00FE5F8D" w:rsidP="00FE5F8D">
            <w:pPr>
              <w:keepNext/>
              <w:keepLines/>
              <w:spacing w:before="120" w:after="0"/>
              <w:rPr>
                <w:rFonts w:ascii="Arial" w:hAnsi="Arial" w:cs="Arial"/>
                <w:sz w:val="18"/>
                <w:szCs w:val="18"/>
              </w:rPr>
            </w:pPr>
            <w:r w:rsidRPr="00FE5F8D">
              <w:rPr>
                <w:rStyle w:val="Strong"/>
                <w:rFonts w:ascii="Arial" w:hAnsi="Arial" w:cs="Arial"/>
                <w:bCs w:val="0"/>
                <w:sz w:val="18"/>
                <w:szCs w:val="18"/>
              </w:rPr>
              <w:t>Chromosomal Locus</w:t>
            </w:r>
          </w:p>
        </w:tc>
        <w:tc>
          <w:tcPr>
            <w:tcW w:w="1587" w:type="pct"/>
            <w:tcBorders>
              <w:top w:val="single" w:sz="8" w:space="0" w:color="auto"/>
              <w:left w:val="single" w:sz="8" w:space="0" w:color="auto"/>
              <w:bottom w:val="single" w:sz="8" w:space="0" w:color="auto"/>
              <w:right w:val="single" w:sz="8" w:space="0" w:color="auto"/>
            </w:tcBorders>
            <w:vAlign w:val="center"/>
            <w:hideMark/>
          </w:tcPr>
          <w:p w14:paraId="3CF3B073" w14:textId="77777777" w:rsidR="001D01BE" w:rsidRPr="00FE5F8D" w:rsidRDefault="00FE5F8D" w:rsidP="00FE5F8D">
            <w:pPr>
              <w:keepNext/>
              <w:keepLines/>
              <w:spacing w:before="120" w:after="0"/>
              <w:rPr>
                <w:rFonts w:ascii="Arial" w:hAnsi="Arial" w:cs="Arial"/>
                <w:sz w:val="18"/>
                <w:szCs w:val="18"/>
              </w:rPr>
            </w:pPr>
            <w:r w:rsidRPr="00FE5F8D">
              <w:rPr>
                <w:rStyle w:val="Strong"/>
                <w:rFonts w:ascii="Arial" w:hAnsi="Arial" w:cs="Arial"/>
                <w:bCs w:val="0"/>
                <w:sz w:val="18"/>
                <w:szCs w:val="18"/>
              </w:rPr>
              <w:t>Gene</w:t>
            </w:r>
          </w:p>
        </w:tc>
      </w:tr>
      <w:tr w:rsidR="001D01BE" w:rsidRPr="00FE5F8D" w14:paraId="6A8CF575" w14:textId="77777777" w:rsidTr="00FE5F8D">
        <w:trPr>
          <w:trHeight w:val="745"/>
        </w:trPr>
        <w:tc>
          <w:tcPr>
            <w:tcW w:w="913" w:type="pct"/>
            <w:tcBorders>
              <w:top w:val="single" w:sz="8" w:space="0" w:color="auto"/>
              <w:left w:val="single" w:sz="8" w:space="0" w:color="auto"/>
              <w:bottom w:val="single" w:sz="8" w:space="0" w:color="auto"/>
              <w:right w:val="single" w:sz="8" w:space="0" w:color="auto"/>
            </w:tcBorders>
            <w:vAlign w:val="center"/>
            <w:hideMark/>
          </w:tcPr>
          <w:p w14:paraId="015B45BA"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Familial adenomatous polyposis</w:t>
            </w:r>
          </w:p>
        </w:tc>
        <w:tc>
          <w:tcPr>
            <w:tcW w:w="1587" w:type="pct"/>
            <w:tcBorders>
              <w:top w:val="single" w:sz="8" w:space="0" w:color="auto"/>
              <w:left w:val="single" w:sz="8" w:space="0" w:color="auto"/>
              <w:bottom w:val="single" w:sz="8" w:space="0" w:color="auto"/>
              <w:right w:val="single" w:sz="8" w:space="0" w:color="auto"/>
            </w:tcBorders>
            <w:vAlign w:val="center"/>
            <w:hideMark/>
          </w:tcPr>
          <w:p w14:paraId="258EB355"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Hepatoblastoma, hepatocellular carcinoma or adenoma, biliary adenoma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6E8297A6"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5q21.22</w:t>
            </w:r>
          </w:p>
        </w:tc>
        <w:tc>
          <w:tcPr>
            <w:tcW w:w="1587" w:type="pct"/>
            <w:tcBorders>
              <w:top w:val="single" w:sz="8" w:space="0" w:color="auto"/>
              <w:left w:val="single" w:sz="8" w:space="0" w:color="auto"/>
              <w:bottom w:val="single" w:sz="8" w:space="0" w:color="auto"/>
              <w:right w:val="single" w:sz="8" w:space="0" w:color="auto"/>
            </w:tcBorders>
            <w:vAlign w:val="center"/>
            <w:hideMark/>
          </w:tcPr>
          <w:p w14:paraId="2300A37F"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A</w:t>
            </w:r>
            <w:r w:rsidRPr="00FE5F8D">
              <w:rPr>
                <w:rStyle w:val="Emphasis"/>
                <w:rFonts w:ascii="Arial" w:hAnsi="Arial" w:cs="Arial"/>
                <w:iCs w:val="0"/>
                <w:sz w:val="18"/>
                <w:szCs w:val="18"/>
              </w:rPr>
              <w:t>PC</w:t>
            </w:r>
          </w:p>
        </w:tc>
      </w:tr>
      <w:tr w:rsidR="001D01BE" w:rsidRPr="00FE5F8D" w14:paraId="06E7D930" w14:textId="77777777" w:rsidTr="00FE5F8D">
        <w:trPr>
          <w:trHeight w:val="502"/>
        </w:trPr>
        <w:tc>
          <w:tcPr>
            <w:tcW w:w="913" w:type="pct"/>
            <w:tcBorders>
              <w:top w:val="single" w:sz="8" w:space="0" w:color="auto"/>
              <w:left w:val="single" w:sz="8" w:space="0" w:color="auto"/>
              <w:bottom w:val="single" w:sz="8" w:space="0" w:color="auto"/>
              <w:right w:val="single" w:sz="8" w:space="0" w:color="auto"/>
            </w:tcBorders>
            <w:vAlign w:val="center"/>
            <w:hideMark/>
          </w:tcPr>
          <w:p w14:paraId="3CB17DCB"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 xml:space="preserve">Beckwith-Wiedemann </w:t>
            </w:r>
            <w:r w:rsidRPr="00FE5F8D">
              <w:rPr>
                <w:rFonts w:ascii="Arial" w:hAnsi="Arial" w:cs="Arial"/>
                <w:sz w:val="18"/>
                <w:szCs w:val="18"/>
              </w:rPr>
              <w:br/>
              <w:t>syndrome</w:t>
            </w:r>
          </w:p>
        </w:tc>
        <w:tc>
          <w:tcPr>
            <w:tcW w:w="1587" w:type="pct"/>
            <w:tcBorders>
              <w:top w:val="single" w:sz="8" w:space="0" w:color="auto"/>
              <w:left w:val="single" w:sz="8" w:space="0" w:color="auto"/>
              <w:bottom w:val="single" w:sz="8" w:space="0" w:color="auto"/>
              <w:right w:val="single" w:sz="8" w:space="0" w:color="auto"/>
            </w:tcBorders>
            <w:vAlign w:val="center"/>
            <w:hideMark/>
          </w:tcPr>
          <w:p w14:paraId="0033AAFE"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Hepatoblastoma, hemangioendothelioma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5933885F"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11p15.5</w:t>
            </w:r>
          </w:p>
        </w:tc>
        <w:tc>
          <w:tcPr>
            <w:tcW w:w="1587" w:type="pct"/>
            <w:tcBorders>
              <w:top w:val="single" w:sz="8" w:space="0" w:color="auto"/>
              <w:left w:val="single" w:sz="8" w:space="0" w:color="auto"/>
              <w:bottom w:val="single" w:sz="8" w:space="0" w:color="auto"/>
              <w:right w:val="single" w:sz="8" w:space="0" w:color="auto"/>
            </w:tcBorders>
            <w:vAlign w:val="center"/>
            <w:hideMark/>
          </w:tcPr>
          <w:p w14:paraId="290383E6" w14:textId="77777777" w:rsidR="001D01BE" w:rsidRPr="00FE5F8D" w:rsidRDefault="00FE5F8D" w:rsidP="00FE5F8D">
            <w:pPr>
              <w:keepNext/>
              <w:keepLines/>
              <w:spacing w:before="120" w:after="0"/>
              <w:rPr>
                <w:rFonts w:ascii="Arial" w:hAnsi="Arial" w:cs="Arial"/>
                <w:sz w:val="18"/>
                <w:szCs w:val="18"/>
              </w:rPr>
            </w:pPr>
            <w:r w:rsidRPr="00FE5F8D">
              <w:rPr>
                <w:rStyle w:val="Emphasis"/>
                <w:rFonts w:ascii="Arial" w:hAnsi="Arial" w:cs="Arial"/>
                <w:iCs w:val="0"/>
                <w:sz w:val="18"/>
                <w:szCs w:val="18"/>
              </w:rPr>
              <w:t>p57KIP2</w:t>
            </w:r>
            <w:r w:rsidRPr="00FE5F8D">
              <w:rPr>
                <w:rFonts w:ascii="Arial" w:hAnsi="Arial" w:cs="Arial"/>
                <w:sz w:val="18"/>
                <w:szCs w:val="18"/>
              </w:rPr>
              <w:t>, others</w:t>
            </w:r>
          </w:p>
        </w:tc>
      </w:tr>
      <w:tr w:rsidR="001D01BE" w:rsidRPr="00FE5F8D" w14:paraId="41473880" w14:textId="77777777" w:rsidTr="00FE5F8D">
        <w:trPr>
          <w:trHeight w:val="430"/>
        </w:trPr>
        <w:tc>
          <w:tcPr>
            <w:tcW w:w="913" w:type="pct"/>
            <w:tcBorders>
              <w:top w:val="single" w:sz="8" w:space="0" w:color="auto"/>
              <w:left w:val="single" w:sz="8" w:space="0" w:color="auto"/>
              <w:bottom w:val="single" w:sz="8" w:space="0" w:color="auto"/>
              <w:right w:val="single" w:sz="8" w:space="0" w:color="auto"/>
            </w:tcBorders>
            <w:vAlign w:val="center"/>
            <w:hideMark/>
          </w:tcPr>
          <w:p w14:paraId="0783B69F"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Li-Fraumeni syndrome</w:t>
            </w:r>
          </w:p>
        </w:tc>
        <w:tc>
          <w:tcPr>
            <w:tcW w:w="1587" w:type="pct"/>
            <w:tcBorders>
              <w:top w:val="single" w:sz="8" w:space="0" w:color="auto"/>
              <w:left w:val="single" w:sz="8" w:space="0" w:color="auto"/>
              <w:bottom w:val="single" w:sz="8" w:space="0" w:color="auto"/>
              <w:right w:val="single" w:sz="8" w:space="0" w:color="auto"/>
            </w:tcBorders>
            <w:vAlign w:val="center"/>
            <w:hideMark/>
          </w:tcPr>
          <w:p w14:paraId="63019D5E"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Hepatoblastoma, undifferentiated sarcoma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4FFF1469"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17p13</w:t>
            </w:r>
          </w:p>
        </w:tc>
        <w:tc>
          <w:tcPr>
            <w:tcW w:w="1587" w:type="pct"/>
            <w:tcBorders>
              <w:top w:val="single" w:sz="8" w:space="0" w:color="auto"/>
              <w:left w:val="single" w:sz="8" w:space="0" w:color="auto"/>
              <w:bottom w:val="single" w:sz="8" w:space="0" w:color="auto"/>
              <w:right w:val="single" w:sz="8" w:space="0" w:color="auto"/>
            </w:tcBorders>
            <w:vAlign w:val="center"/>
            <w:hideMark/>
          </w:tcPr>
          <w:p w14:paraId="07BEE441" w14:textId="77777777" w:rsidR="001D01BE" w:rsidRPr="00FE5F8D" w:rsidRDefault="00FE5F8D" w:rsidP="00FE5F8D">
            <w:pPr>
              <w:keepNext/>
              <w:keepLines/>
              <w:spacing w:before="120" w:after="0"/>
              <w:rPr>
                <w:rFonts w:ascii="Arial" w:hAnsi="Arial" w:cs="Arial"/>
                <w:sz w:val="18"/>
                <w:szCs w:val="18"/>
              </w:rPr>
            </w:pPr>
            <w:r w:rsidRPr="00FE5F8D">
              <w:rPr>
                <w:rStyle w:val="Emphasis"/>
                <w:rFonts w:ascii="Arial" w:hAnsi="Arial" w:cs="Arial"/>
                <w:iCs w:val="0"/>
                <w:sz w:val="18"/>
                <w:szCs w:val="18"/>
              </w:rPr>
              <w:t>TP53</w:t>
            </w:r>
          </w:p>
        </w:tc>
      </w:tr>
      <w:tr w:rsidR="001D01BE" w:rsidRPr="00FE5F8D" w14:paraId="6C99E703" w14:textId="77777777" w:rsidTr="00FE5F8D">
        <w:trPr>
          <w:trHeight w:val="205"/>
        </w:trPr>
        <w:tc>
          <w:tcPr>
            <w:tcW w:w="913" w:type="pct"/>
            <w:tcBorders>
              <w:top w:val="single" w:sz="8" w:space="0" w:color="auto"/>
              <w:left w:val="single" w:sz="8" w:space="0" w:color="auto"/>
              <w:bottom w:val="single" w:sz="8" w:space="0" w:color="auto"/>
              <w:right w:val="single" w:sz="8" w:space="0" w:color="auto"/>
            </w:tcBorders>
            <w:vAlign w:val="center"/>
            <w:hideMark/>
          </w:tcPr>
          <w:p w14:paraId="644F6AC1"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Trisomy 18</w:t>
            </w:r>
          </w:p>
        </w:tc>
        <w:tc>
          <w:tcPr>
            <w:tcW w:w="1587" w:type="pct"/>
            <w:tcBorders>
              <w:top w:val="single" w:sz="8" w:space="0" w:color="auto"/>
              <w:left w:val="single" w:sz="8" w:space="0" w:color="auto"/>
              <w:bottom w:val="single" w:sz="8" w:space="0" w:color="auto"/>
              <w:right w:val="single" w:sz="8" w:space="0" w:color="auto"/>
            </w:tcBorders>
            <w:vAlign w:val="center"/>
            <w:hideMark/>
          </w:tcPr>
          <w:p w14:paraId="55BF494D"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Hepatoblastoma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266BEAFD"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18</w:t>
            </w:r>
          </w:p>
        </w:tc>
        <w:tc>
          <w:tcPr>
            <w:tcW w:w="1587" w:type="pct"/>
            <w:tcBorders>
              <w:top w:val="single" w:sz="8" w:space="0" w:color="auto"/>
              <w:left w:val="single" w:sz="8" w:space="0" w:color="auto"/>
              <w:bottom w:val="single" w:sz="8" w:space="0" w:color="auto"/>
              <w:right w:val="single" w:sz="8" w:space="0" w:color="auto"/>
            </w:tcBorders>
            <w:vAlign w:val="center"/>
            <w:hideMark/>
          </w:tcPr>
          <w:p w14:paraId="1522A17D" w14:textId="77777777" w:rsidR="001D01BE" w:rsidRPr="00FE5F8D" w:rsidRDefault="00FE5F8D" w:rsidP="00FE5F8D">
            <w:pPr>
              <w:keepNext/>
              <w:keepLines/>
              <w:spacing w:before="120" w:after="0"/>
              <w:rPr>
                <w:rFonts w:ascii="Arial" w:hAnsi="Arial" w:cs="Arial"/>
                <w:sz w:val="18"/>
                <w:szCs w:val="18"/>
              </w:rPr>
            </w:pPr>
            <w:r w:rsidRPr="00FE5F8D">
              <w:rPr>
                <w:rFonts w:ascii="Arial" w:hAnsi="Arial" w:cs="Arial"/>
                <w:sz w:val="18"/>
                <w:szCs w:val="18"/>
              </w:rPr>
              <w:t>—</w:t>
            </w:r>
          </w:p>
        </w:tc>
      </w:tr>
      <w:tr w:rsidR="001D01BE" w:rsidRPr="00FE5F8D" w14:paraId="09B55D85" w14:textId="77777777" w:rsidTr="00FE5F8D">
        <w:trPr>
          <w:trHeight w:val="367"/>
        </w:trPr>
        <w:tc>
          <w:tcPr>
            <w:tcW w:w="913" w:type="pct"/>
            <w:tcBorders>
              <w:top w:val="single" w:sz="8" w:space="0" w:color="auto"/>
              <w:left w:val="single" w:sz="8" w:space="0" w:color="auto"/>
              <w:bottom w:val="single" w:sz="8" w:space="0" w:color="auto"/>
              <w:right w:val="single" w:sz="8" w:space="0" w:color="auto"/>
            </w:tcBorders>
            <w:vAlign w:val="center"/>
            <w:hideMark/>
          </w:tcPr>
          <w:p w14:paraId="67405D8A" w14:textId="77777777" w:rsidR="001D01BE" w:rsidRPr="00FE5F8D" w:rsidRDefault="00FE5F8D" w:rsidP="00FE5F8D">
            <w:pPr>
              <w:spacing w:before="120" w:after="0"/>
              <w:rPr>
                <w:rFonts w:ascii="Arial" w:hAnsi="Arial" w:cs="Arial"/>
                <w:sz w:val="18"/>
                <w:szCs w:val="18"/>
              </w:rPr>
            </w:pPr>
            <w:r w:rsidRPr="00FE5F8D">
              <w:rPr>
                <w:rFonts w:ascii="Arial" w:hAnsi="Arial" w:cs="Arial"/>
                <w:sz w:val="18"/>
                <w:szCs w:val="18"/>
              </w:rPr>
              <w:t xml:space="preserve">Glycogen storage disease types </w:t>
            </w:r>
            <w:proofErr w:type="spellStart"/>
            <w:r w:rsidRPr="00FE5F8D">
              <w:rPr>
                <w:rFonts w:ascii="Arial" w:hAnsi="Arial" w:cs="Arial"/>
                <w:sz w:val="18"/>
                <w:szCs w:val="18"/>
              </w:rPr>
              <w:t>Ia</w:t>
            </w:r>
            <w:proofErr w:type="spellEnd"/>
            <w:r w:rsidRPr="00FE5F8D">
              <w:rPr>
                <w:rFonts w:ascii="Arial" w:hAnsi="Arial" w:cs="Arial"/>
                <w:sz w:val="18"/>
                <w:szCs w:val="18"/>
              </w:rPr>
              <w:t>, III, IV</w:t>
            </w:r>
          </w:p>
        </w:tc>
        <w:tc>
          <w:tcPr>
            <w:tcW w:w="1587" w:type="pct"/>
            <w:tcBorders>
              <w:top w:val="single" w:sz="8" w:space="0" w:color="auto"/>
              <w:left w:val="single" w:sz="8" w:space="0" w:color="auto"/>
              <w:bottom w:val="single" w:sz="8" w:space="0" w:color="auto"/>
              <w:right w:val="single" w:sz="8" w:space="0" w:color="auto"/>
            </w:tcBorders>
            <w:vAlign w:val="center"/>
            <w:hideMark/>
          </w:tcPr>
          <w:p w14:paraId="2B51764A" w14:textId="77777777" w:rsidR="001D01BE" w:rsidRPr="00FE5F8D" w:rsidRDefault="00FE5F8D" w:rsidP="00FE5F8D">
            <w:pPr>
              <w:spacing w:before="120" w:after="0"/>
              <w:rPr>
                <w:rFonts w:ascii="Arial" w:hAnsi="Arial" w:cs="Arial"/>
                <w:sz w:val="18"/>
                <w:szCs w:val="18"/>
              </w:rPr>
            </w:pPr>
            <w:r w:rsidRPr="00FE5F8D">
              <w:rPr>
                <w:rFonts w:ascii="Arial" w:hAnsi="Arial" w:cs="Arial"/>
                <w:sz w:val="18"/>
                <w:szCs w:val="18"/>
              </w:rPr>
              <w:t>Hepatocellular adenoma or carcinoma, hepatoblastoma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6F33B1B9" w14:textId="77777777" w:rsidR="001D01BE" w:rsidRPr="00FE5F8D" w:rsidRDefault="00FE5F8D" w:rsidP="00FE5F8D">
            <w:pPr>
              <w:spacing w:before="120" w:after="0"/>
              <w:rPr>
                <w:rFonts w:ascii="Arial" w:hAnsi="Arial" w:cs="Arial"/>
                <w:sz w:val="18"/>
                <w:szCs w:val="18"/>
              </w:rPr>
            </w:pPr>
            <w:r w:rsidRPr="00FE5F8D">
              <w:rPr>
                <w:rFonts w:ascii="Arial" w:hAnsi="Arial" w:cs="Arial"/>
                <w:sz w:val="18"/>
                <w:szCs w:val="18"/>
              </w:rPr>
              <w:t>17</w:t>
            </w:r>
          </w:p>
        </w:tc>
        <w:tc>
          <w:tcPr>
            <w:tcW w:w="1587" w:type="pct"/>
            <w:tcBorders>
              <w:top w:val="single" w:sz="8" w:space="0" w:color="auto"/>
              <w:left w:val="single" w:sz="8" w:space="0" w:color="auto"/>
              <w:bottom w:val="single" w:sz="8" w:space="0" w:color="auto"/>
              <w:right w:val="single" w:sz="8" w:space="0" w:color="auto"/>
            </w:tcBorders>
            <w:vAlign w:val="center"/>
            <w:hideMark/>
          </w:tcPr>
          <w:p w14:paraId="2D35F2EE" w14:textId="77777777" w:rsidR="001D01BE" w:rsidRPr="00FE5F8D" w:rsidRDefault="00FE5F8D" w:rsidP="00FE5F8D">
            <w:pPr>
              <w:spacing w:before="120" w:after="0"/>
              <w:rPr>
                <w:rFonts w:ascii="Arial" w:hAnsi="Arial" w:cs="Arial"/>
                <w:sz w:val="18"/>
                <w:szCs w:val="18"/>
              </w:rPr>
            </w:pPr>
            <w:r w:rsidRPr="00FE5F8D">
              <w:rPr>
                <w:rFonts w:ascii="Arial" w:hAnsi="Arial" w:cs="Arial"/>
                <w:sz w:val="18"/>
                <w:szCs w:val="18"/>
              </w:rPr>
              <w:t>Glucose-6-phosphatase; debrancher and brancher enzymes</w:t>
            </w:r>
          </w:p>
        </w:tc>
      </w:tr>
    </w:tbl>
    <w:p w14:paraId="68E44BB1" w14:textId="77777777" w:rsidR="00FE5F8D" w:rsidRDefault="00FE5F8D" w:rsidP="00FE5F8D">
      <w:pPr>
        <w:pStyle w:val="NormalWeb"/>
        <w:spacing w:after="0" w:afterAutospacing="0"/>
        <w:contextualSpacing/>
        <w:rPr>
          <w:rFonts w:ascii="Arial" w:eastAsia="Times New Roman" w:hAnsi="Arial" w:cs="Arial"/>
          <w:sz w:val="20"/>
          <w:szCs w:val="20"/>
          <w:lang w:val="en"/>
        </w:rPr>
      </w:pPr>
      <w:r w:rsidRPr="00E42569">
        <w:rPr>
          <w:rFonts w:ascii="Arial" w:eastAsia="Times New Roman" w:hAnsi="Arial" w:cs="Arial"/>
          <w:sz w:val="20"/>
          <w:szCs w:val="20"/>
          <w:lang w:val="en"/>
        </w:rPr>
        <w:t>References</w:t>
      </w:r>
    </w:p>
    <w:p w14:paraId="05836096" w14:textId="77777777" w:rsidR="00FE5F8D" w:rsidRDefault="00FE5F8D" w:rsidP="00FE5F8D">
      <w:pPr>
        <w:pStyle w:val="NormalWeb"/>
        <w:numPr>
          <w:ilvl w:val="0"/>
          <w:numId w:val="9"/>
        </w:numPr>
        <w:spacing w:after="0" w:afterAutospacing="0"/>
        <w:contextualSpacing/>
        <w:rPr>
          <w:rFonts w:ascii="Arial" w:hAnsi="Arial" w:cs="Arial"/>
          <w:sz w:val="20"/>
          <w:szCs w:val="20"/>
          <w:lang w:val="en"/>
        </w:rPr>
      </w:pPr>
      <w:proofErr w:type="spellStart"/>
      <w:r w:rsidRPr="00E42569">
        <w:rPr>
          <w:rFonts w:ascii="Arial" w:hAnsi="Arial" w:cs="Arial"/>
          <w:sz w:val="20"/>
          <w:szCs w:val="20"/>
          <w:lang w:val="en"/>
        </w:rPr>
        <w:t>Malogolowkin</w:t>
      </w:r>
      <w:proofErr w:type="spellEnd"/>
      <w:r w:rsidRPr="00E42569">
        <w:rPr>
          <w:rFonts w:ascii="Arial" w:hAnsi="Arial" w:cs="Arial"/>
          <w:sz w:val="20"/>
          <w:szCs w:val="20"/>
          <w:lang w:val="en"/>
        </w:rPr>
        <w:t xml:space="preserve"> MH, Katzenstein HM, Meyers RL, et al. Complete surgical resection is curative for children with hepatoblastoma with pure fetal histology: a report from the Children's Oncology Group. </w:t>
      </w:r>
      <w:r w:rsidRPr="00E42569">
        <w:rPr>
          <w:rStyle w:val="Emphasis"/>
          <w:rFonts w:ascii="Arial" w:hAnsi="Arial" w:cs="Arial"/>
          <w:iCs w:val="0"/>
          <w:sz w:val="20"/>
          <w:szCs w:val="20"/>
          <w:lang w:val="en"/>
        </w:rPr>
        <w:t>J Clin Oncol</w:t>
      </w:r>
      <w:r w:rsidRPr="00E42569">
        <w:rPr>
          <w:rFonts w:ascii="Arial" w:hAnsi="Arial" w:cs="Arial"/>
          <w:sz w:val="20"/>
          <w:szCs w:val="20"/>
          <w:lang w:val="en"/>
        </w:rPr>
        <w:t>. 2011;29(24):3301-3306.</w:t>
      </w:r>
    </w:p>
    <w:p w14:paraId="192ED5D4" w14:textId="77777777" w:rsidR="00FE5F8D" w:rsidRDefault="00FE5F8D" w:rsidP="00FE5F8D">
      <w:pPr>
        <w:pStyle w:val="NormalWeb"/>
        <w:numPr>
          <w:ilvl w:val="0"/>
          <w:numId w:val="9"/>
        </w:numPr>
        <w:spacing w:after="0" w:afterAutospacing="0"/>
        <w:contextualSpacing/>
        <w:rPr>
          <w:rFonts w:ascii="Arial" w:hAnsi="Arial" w:cs="Arial"/>
          <w:sz w:val="20"/>
          <w:szCs w:val="20"/>
          <w:lang w:val="en"/>
        </w:rPr>
      </w:pPr>
      <w:r w:rsidRPr="00FE5F8D">
        <w:rPr>
          <w:rFonts w:ascii="Arial" w:hAnsi="Arial" w:cs="Arial"/>
          <w:sz w:val="20"/>
          <w:szCs w:val="20"/>
          <w:lang w:val="en"/>
        </w:rPr>
        <w:t xml:space="preserve">Ross JA, Gurney JG. Hepatoblastoma incidence in the United States from 1973 to 1992. </w:t>
      </w:r>
      <w:r w:rsidRPr="00FE5F8D">
        <w:rPr>
          <w:rStyle w:val="Emphasis"/>
          <w:rFonts w:ascii="Arial" w:hAnsi="Arial" w:cs="Arial"/>
          <w:iCs w:val="0"/>
          <w:sz w:val="20"/>
          <w:szCs w:val="20"/>
          <w:lang w:val="en"/>
        </w:rPr>
        <w:t xml:space="preserve">Med </w:t>
      </w:r>
      <w:proofErr w:type="spellStart"/>
      <w:r w:rsidRPr="00FE5F8D">
        <w:rPr>
          <w:rStyle w:val="Emphasis"/>
          <w:rFonts w:ascii="Arial" w:hAnsi="Arial" w:cs="Arial"/>
          <w:iCs w:val="0"/>
          <w:sz w:val="20"/>
          <w:szCs w:val="20"/>
          <w:lang w:val="en"/>
        </w:rPr>
        <w:t>Pediatr</w:t>
      </w:r>
      <w:proofErr w:type="spellEnd"/>
      <w:r w:rsidRPr="00FE5F8D">
        <w:rPr>
          <w:rStyle w:val="Emphasis"/>
          <w:rFonts w:ascii="Arial" w:hAnsi="Arial" w:cs="Arial"/>
          <w:iCs w:val="0"/>
          <w:sz w:val="20"/>
          <w:szCs w:val="20"/>
          <w:lang w:val="en"/>
        </w:rPr>
        <w:t xml:space="preserve"> Oncol</w:t>
      </w:r>
      <w:r w:rsidRPr="00FE5F8D">
        <w:rPr>
          <w:rFonts w:ascii="Arial" w:hAnsi="Arial" w:cs="Arial"/>
          <w:sz w:val="20"/>
          <w:szCs w:val="20"/>
          <w:lang w:val="en"/>
        </w:rPr>
        <w:t>. 1998;30(3):141-142.</w:t>
      </w:r>
    </w:p>
    <w:p w14:paraId="0BC2BA42" w14:textId="77777777" w:rsidR="00FE5F8D" w:rsidRDefault="00FE5F8D" w:rsidP="00FE5F8D">
      <w:pPr>
        <w:pStyle w:val="NormalWeb"/>
        <w:numPr>
          <w:ilvl w:val="0"/>
          <w:numId w:val="9"/>
        </w:numPr>
        <w:spacing w:after="0" w:afterAutospacing="0"/>
        <w:contextualSpacing/>
        <w:rPr>
          <w:rFonts w:ascii="Arial" w:hAnsi="Arial" w:cs="Arial"/>
          <w:sz w:val="20"/>
          <w:szCs w:val="20"/>
          <w:lang w:val="en"/>
        </w:rPr>
      </w:pPr>
      <w:r w:rsidRPr="00FE5F8D">
        <w:rPr>
          <w:rFonts w:ascii="Arial" w:hAnsi="Arial" w:cs="Arial"/>
          <w:sz w:val="20"/>
          <w:szCs w:val="20"/>
          <w:lang w:val="en"/>
        </w:rPr>
        <w:t xml:space="preserve">Ortega JA, Douglass EC, </w:t>
      </w:r>
      <w:proofErr w:type="spellStart"/>
      <w:r w:rsidRPr="00FE5F8D">
        <w:rPr>
          <w:rFonts w:ascii="Arial" w:hAnsi="Arial" w:cs="Arial"/>
          <w:sz w:val="20"/>
          <w:szCs w:val="20"/>
          <w:lang w:val="en"/>
        </w:rPr>
        <w:t>Feusner</w:t>
      </w:r>
      <w:proofErr w:type="spellEnd"/>
      <w:r w:rsidRPr="00FE5F8D">
        <w:rPr>
          <w:rFonts w:ascii="Arial" w:hAnsi="Arial" w:cs="Arial"/>
          <w:sz w:val="20"/>
          <w:szCs w:val="20"/>
          <w:lang w:val="en"/>
        </w:rPr>
        <w:t xml:space="preserve"> JH, et al. Randomized comparison of cisplatin/vincristine/fluorouracil and cisplatin/continuous infusion doxorubicin for treatment of pediatric hepatoblastoma: a report from the Children's Cancer Group and the Pediatric Oncology Group. </w:t>
      </w:r>
      <w:r w:rsidRPr="00FE5F8D">
        <w:rPr>
          <w:rStyle w:val="Emphasis"/>
          <w:rFonts w:ascii="Arial" w:hAnsi="Arial" w:cs="Arial"/>
          <w:iCs w:val="0"/>
          <w:sz w:val="20"/>
          <w:szCs w:val="20"/>
          <w:lang w:val="en"/>
        </w:rPr>
        <w:t>J Clin Oncol</w:t>
      </w:r>
      <w:r w:rsidRPr="00FE5F8D">
        <w:rPr>
          <w:rFonts w:ascii="Arial" w:hAnsi="Arial" w:cs="Arial"/>
          <w:sz w:val="20"/>
          <w:szCs w:val="20"/>
          <w:lang w:val="en"/>
        </w:rPr>
        <w:t>. 2000;18(14):2665-2675.</w:t>
      </w:r>
    </w:p>
    <w:p w14:paraId="3845041A" w14:textId="77777777" w:rsidR="00FE5F8D" w:rsidRDefault="00FE5F8D" w:rsidP="00FE5F8D">
      <w:pPr>
        <w:pStyle w:val="NormalWeb"/>
        <w:numPr>
          <w:ilvl w:val="0"/>
          <w:numId w:val="9"/>
        </w:numPr>
        <w:spacing w:after="0" w:afterAutospacing="0"/>
        <w:contextualSpacing/>
        <w:rPr>
          <w:rFonts w:ascii="Arial" w:hAnsi="Arial" w:cs="Arial"/>
          <w:sz w:val="20"/>
          <w:szCs w:val="20"/>
          <w:lang w:val="en"/>
        </w:rPr>
      </w:pPr>
      <w:r w:rsidRPr="00FE5F8D">
        <w:rPr>
          <w:rFonts w:ascii="Arial" w:hAnsi="Arial" w:cs="Arial"/>
          <w:sz w:val="20"/>
          <w:szCs w:val="20"/>
          <w:lang w:val="en"/>
        </w:rPr>
        <w:t xml:space="preserve">Ikeda H, </w:t>
      </w:r>
      <w:proofErr w:type="spellStart"/>
      <w:r w:rsidRPr="00FE5F8D">
        <w:rPr>
          <w:rFonts w:ascii="Arial" w:hAnsi="Arial" w:cs="Arial"/>
          <w:sz w:val="20"/>
          <w:szCs w:val="20"/>
          <w:lang w:val="en"/>
        </w:rPr>
        <w:t>Hachitanda</w:t>
      </w:r>
      <w:proofErr w:type="spellEnd"/>
      <w:r w:rsidRPr="00FE5F8D">
        <w:rPr>
          <w:rFonts w:ascii="Arial" w:hAnsi="Arial" w:cs="Arial"/>
          <w:sz w:val="20"/>
          <w:szCs w:val="20"/>
          <w:lang w:val="en"/>
        </w:rPr>
        <w:t xml:space="preserve"> Y, </w:t>
      </w:r>
      <w:proofErr w:type="spellStart"/>
      <w:r w:rsidRPr="00FE5F8D">
        <w:rPr>
          <w:rFonts w:ascii="Arial" w:hAnsi="Arial" w:cs="Arial"/>
          <w:sz w:val="20"/>
          <w:szCs w:val="20"/>
          <w:lang w:val="en"/>
        </w:rPr>
        <w:t>Tanimura</w:t>
      </w:r>
      <w:proofErr w:type="spellEnd"/>
      <w:r w:rsidRPr="00FE5F8D">
        <w:rPr>
          <w:rFonts w:ascii="Arial" w:hAnsi="Arial" w:cs="Arial"/>
          <w:sz w:val="20"/>
          <w:szCs w:val="20"/>
          <w:lang w:val="en"/>
        </w:rPr>
        <w:t xml:space="preserve"> M, Maruyama K, Koizumi T, </w:t>
      </w:r>
      <w:proofErr w:type="spellStart"/>
      <w:r w:rsidRPr="00FE5F8D">
        <w:rPr>
          <w:rFonts w:ascii="Arial" w:hAnsi="Arial" w:cs="Arial"/>
          <w:sz w:val="20"/>
          <w:szCs w:val="20"/>
          <w:lang w:val="en"/>
        </w:rPr>
        <w:t>Tsuchida</w:t>
      </w:r>
      <w:proofErr w:type="spellEnd"/>
      <w:r w:rsidRPr="00FE5F8D">
        <w:rPr>
          <w:rFonts w:ascii="Arial" w:hAnsi="Arial" w:cs="Arial"/>
          <w:sz w:val="20"/>
          <w:szCs w:val="20"/>
          <w:lang w:val="en"/>
        </w:rPr>
        <w:t xml:space="preserve"> Y. Development of unfavorable hepatoblastoma in children of very low birth weight: results of a surgical and pathologic review. </w:t>
      </w:r>
      <w:r w:rsidRPr="00FE5F8D">
        <w:rPr>
          <w:rStyle w:val="Emphasis"/>
          <w:rFonts w:ascii="Arial" w:hAnsi="Arial" w:cs="Arial"/>
          <w:iCs w:val="0"/>
          <w:sz w:val="20"/>
          <w:szCs w:val="20"/>
          <w:lang w:val="en"/>
        </w:rPr>
        <w:t>Cancer</w:t>
      </w:r>
      <w:r w:rsidRPr="00FE5F8D">
        <w:rPr>
          <w:rFonts w:ascii="Arial" w:hAnsi="Arial" w:cs="Arial"/>
          <w:sz w:val="20"/>
          <w:szCs w:val="20"/>
          <w:lang w:val="en"/>
        </w:rPr>
        <w:t>. 1998;82(9):1789-1796.</w:t>
      </w:r>
    </w:p>
    <w:p w14:paraId="32078BDC" w14:textId="77777777" w:rsidR="00FE5F8D" w:rsidRDefault="00FE5F8D" w:rsidP="00FE5F8D">
      <w:pPr>
        <w:pStyle w:val="NormalWeb"/>
        <w:numPr>
          <w:ilvl w:val="0"/>
          <w:numId w:val="9"/>
        </w:numPr>
        <w:spacing w:after="0" w:afterAutospacing="0"/>
        <w:contextualSpacing/>
        <w:rPr>
          <w:rFonts w:ascii="Arial" w:hAnsi="Arial" w:cs="Arial"/>
          <w:sz w:val="20"/>
          <w:szCs w:val="20"/>
          <w:lang w:val="en"/>
        </w:rPr>
      </w:pPr>
      <w:r w:rsidRPr="00FE5F8D">
        <w:rPr>
          <w:rFonts w:ascii="Arial" w:hAnsi="Arial" w:cs="Arial"/>
          <w:sz w:val="20"/>
          <w:szCs w:val="20"/>
          <w:lang w:val="en"/>
        </w:rPr>
        <w:t xml:space="preserve">Spector LG, Birch J. The epidemiology of hepatoblastoma. </w:t>
      </w:r>
      <w:proofErr w:type="spellStart"/>
      <w:r w:rsidRPr="00FE5F8D">
        <w:rPr>
          <w:rStyle w:val="Emphasis"/>
          <w:rFonts w:ascii="Arial" w:hAnsi="Arial" w:cs="Arial"/>
          <w:iCs w:val="0"/>
          <w:sz w:val="20"/>
          <w:szCs w:val="20"/>
          <w:lang w:val="en"/>
        </w:rPr>
        <w:t>Pediatr</w:t>
      </w:r>
      <w:proofErr w:type="spellEnd"/>
      <w:r w:rsidRPr="00FE5F8D">
        <w:rPr>
          <w:rStyle w:val="Emphasis"/>
          <w:rFonts w:ascii="Arial" w:hAnsi="Arial" w:cs="Arial"/>
          <w:iCs w:val="0"/>
          <w:sz w:val="20"/>
          <w:szCs w:val="20"/>
          <w:lang w:val="en"/>
        </w:rPr>
        <w:t xml:space="preserve"> Blood Cancer.</w:t>
      </w:r>
      <w:r w:rsidRPr="00FE5F8D">
        <w:rPr>
          <w:rFonts w:ascii="Arial" w:hAnsi="Arial" w:cs="Arial"/>
          <w:sz w:val="20"/>
          <w:szCs w:val="20"/>
          <w:lang w:val="en"/>
        </w:rPr>
        <w:t xml:space="preserve"> 2012;59(5):776-779.</w:t>
      </w:r>
    </w:p>
    <w:p w14:paraId="228CC6E6" w14:textId="77777777" w:rsidR="00FE5F8D" w:rsidRDefault="00FE5F8D" w:rsidP="00FE5F8D">
      <w:pPr>
        <w:pStyle w:val="NormalWeb"/>
        <w:numPr>
          <w:ilvl w:val="0"/>
          <w:numId w:val="9"/>
        </w:numPr>
        <w:spacing w:after="0" w:afterAutospacing="0"/>
        <w:contextualSpacing/>
        <w:rPr>
          <w:rFonts w:ascii="Arial" w:hAnsi="Arial" w:cs="Arial"/>
          <w:sz w:val="20"/>
          <w:szCs w:val="20"/>
          <w:lang w:val="en"/>
        </w:rPr>
      </w:pPr>
      <w:r w:rsidRPr="00FE5F8D">
        <w:rPr>
          <w:rFonts w:ascii="Arial" w:hAnsi="Arial" w:cs="Arial"/>
          <w:sz w:val="20"/>
          <w:szCs w:val="20"/>
          <w:lang w:val="en"/>
        </w:rPr>
        <w:t xml:space="preserve">Buckley JD, Sather H, </w:t>
      </w:r>
      <w:proofErr w:type="spellStart"/>
      <w:r w:rsidRPr="00FE5F8D">
        <w:rPr>
          <w:rFonts w:ascii="Arial" w:hAnsi="Arial" w:cs="Arial"/>
          <w:sz w:val="20"/>
          <w:szCs w:val="20"/>
          <w:lang w:val="en"/>
        </w:rPr>
        <w:t>Ruccione</w:t>
      </w:r>
      <w:proofErr w:type="spellEnd"/>
      <w:r w:rsidRPr="00FE5F8D">
        <w:rPr>
          <w:rFonts w:ascii="Arial" w:hAnsi="Arial" w:cs="Arial"/>
          <w:sz w:val="20"/>
          <w:szCs w:val="20"/>
          <w:lang w:val="en"/>
        </w:rPr>
        <w:t xml:space="preserve"> K, et al. A case-control study of risk factors for hepatoblastoma: a report from the Children's Cancer Study Group. </w:t>
      </w:r>
      <w:r w:rsidRPr="00FE5F8D">
        <w:rPr>
          <w:rStyle w:val="Emphasis"/>
          <w:rFonts w:ascii="Arial" w:hAnsi="Arial" w:cs="Arial"/>
          <w:iCs w:val="0"/>
          <w:sz w:val="20"/>
          <w:szCs w:val="20"/>
          <w:lang w:val="en"/>
        </w:rPr>
        <w:t>Cancer</w:t>
      </w:r>
      <w:r w:rsidRPr="00FE5F8D">
        <w:rPr>
          <w:rFonts w:ascii="Arial" w:hAnsi="Arial" w:cs="Arial"/>
          <w:sz w:val="20"/>
          <w:szCs w:val="20"/>
          <w:lang w:val="en"/>
        </w:rPr>
        <w:t>. 1989;64:1169-1176.</w:t>
      </w:r>
    </w:p>
    <w:p w14:paraId="37D12DBA" w14:textId="77777777" w:rsidR="00FE5F8D" w:rsidRDefault="00FE5F8D" w:rsidP="00FE5F8D">
      <w:pPr>
        <w:pStyle w:val="NormalWeb"/>
        <w:numPr>
          <w:ilvl w:val="0"/>
          <w:numId w:val="9"/>
        </w:numPr>
        <w:spacing w:after="0" w:afterAutospacing="0"/>
        <w:contextualSpacing/>
        <w:rPr>
          <w:rFonts w:ascii="Arial" w:hAnsi="Arial" w:cs="Arial"/>
          <w:sz w:val="20"/>
          <w:szCs w:val="20"/>
          <w:lang w:val="en"/>
        </w:rPr>
      </w:pPr>
      <w:r w:rsidRPr="00FE5F8D">
        <w:rPr>
          <w:rFonts w:ascii="Arial" w:hAnsi="Arial" w:cs="Arial"/>
          <w:sz w:val="20"/>
          <w:szCs w:val="20"/>
          <w:lang w:val="en"/>
        </w:rPr>
        <w:t xml:space="preserve">Fletcher JA, </w:t>
      </w:r>
      <w:proofErr w:type="spellStart"/>
      <w:r w:rsidRPr="00FE5F8D">
        <w:rPr>
          <w:rFonts w:ascii="Arial" w:hAnsi="Arial" w:cs="Arial"/>
          <w:sz w:val="20"/>
          <w:szCs w:val="20"/>
          <w:lang w:val="en"/>
        </w:rPr>
        <w:t>Kozakewich</w:t>
      </w:r>
      <w:proofErr w:type="spellEnd"/>
      <w:r w:rsidRPr="00FE5F8D">
        <w:rPr>
          <w:rFonts w:ascii="Arial" w:hAnsi="Arial" w:cs="Arial"/>
          <w:sz w:val="20"/>
          <w:szCs w:val="20"/>
          <w:lang w:val="en"/>
        </w:rPr>
        <w:t xml:space="preserve"> HP, </w:t>
      </w:r>
      <w:proofErr w:type="spellStart"/>
      <w:r w:rsidRPr="00FE5F8D">
        <w:rPr>
          <w:rFonts w:ascii="Arial" w:hAnsi="Arial" w:cs="Arial"/>
          <w:sz w:val="20"/>
          <w:szCs w:val="20"/>
          <w:lang w:val="en"/>
        </w:rPr>
        <w:t>Pavelka</w:t>
      </w:r>
      <w:proofErr w:type="spellEnd"/>
      <w:r w:rsidRPr="00FE5F8D">
        <w:rPr>
          <w:rFonts w:ascii="Arial" w:hAnsi="Arial" w:cs="Arial"/>
          <w:sz w:val="20"/>
          <w:szCs w:val="20"/>
          <w:lang w:val="en"/>
        </w:rPr>
        <w:t xml:space="preserve"> K, et al. Consistent cytogenetic aberrations in hepatoblastoma: a common pathway of genetic alterations in embryonal liver and skeletal muscle malignancies? </w:t>
      </w:r>
      <w:r w:rsidRPr="00FE5F8D">
        <w:rPr>
          <w:rStyle w:val="Emphasis"/>
          <w:rFonts w:ascii="Arial" w:hAnsi="Arial" w:cs="Arial"/>
          <w:iCs w:val="0"/>
          <w:sz w:val="20"/>
          <w:szCs w:val="20"/>
          <w:lang w:val="en"/>
        </w:rPr>
        <w:t xml:space="preserve">Genes Chromosomes Cancer. </w:t>
      </w:r>
      <w:r w:rsidRPr="00FE5F8D">
        <w:rPr>
          <w:rFonts w:ascii="Arial" w:hAnsi="Arial" w:cs="Arial"/>
          <w:sz w:val="20"/>
          <w:szCs w:val="20"/>
          <w:lang w:val="en"/>
        </w:rPr>
        <w:t>1991;3(1):37-43.</w:t>
      </w:r>
    </w:p>
    <w:p w14:paraId="2BED2B9A" w14:textId="77777777" w:rsidR="00FE5F8D" w:rsidRDefault="00FE5F8D" w:rsidP="00FE5F8D">
      <w:pPr>
        <w:pStyle w:val="NormalWeb"/>
        <w:numPr>
          <w:ilvl w:val="0"/>
          <w:numId w:val="9"/>
        </w:numPr>
        <w:spacing w:after="0" w:afterAutospacing="0"/>
        <w:contextualSpacing/>
        <w:rPr>
          <w:rFonts w:ascii="Arial" w:hAnsi="Arial" w:cs="Arial"/>
          <w:sz w:val="20"/>
          <w:szCs w:val="20"/>
          <w:lang w:val="en"/>
        </w:rPr>
      </w:pPr>
      <w:proofErr w:type="spellStart"/>
      <w:r w:rsidRPr="00FE5F8D">
        <w:rPr>
          <w:rFonts w:ascii="Arial" w:hAnsi="Arial" w:cs="Arial"/>
          <w:sz w:val="20"/>
          <w:szCs w:val="20"/>
          <w:lang w:val="en"/>
        </w:rPr>
        <w:t>Steenman</w:t>
      </w:r>
      <w:proofErr w:type="spellEnd"/>
      <w:r w:rsidRPr="00FE5F8D">
        <w:rPr>
          <w:rFonts w:ascii="Arial" w:hAnsi="Arial" w:cs="Arial"/>
          <w:sz w:val="20"/>
          <w:szCs w:val="20"/>
          <w:lang w:val="en"/>
        </w:rPr>
        <w:t xml:space="preserve"> M, Tomlinson G, </w:t>
      </w:r>
      <w:proofErr w:type="spellStart"/>
      <w:r w:rsidRPr="00FE5F8D">
        <w:rPr>
          <w:rFonts w:ascii="Arial" w:hAnsi="Arial" w:cs="Arial"/>
          <w:sz w:val="20"/>
          <w:szCs w:val="20"/>
          <w:lang w:val="en"/>
        </w:rPr>
        <w:t>Westerveld</w:t>
      </w:r>
      <w:proofErr w:type="spellEnd"/>
      <w:r w:rsidRPr="00FE5F8D">
        <w:rPr>
          <w:rFonts w:ascii="Arial" w:hAnsi="Arial" w:cs="Arial"/>
          <w:sz w:val="20"/>
          <w:szCs w:val="20"/>
          <w:lang w:val="en"/>
        </w:rPr>
        <w:t xml:space="preserve"> A, </w:t>
      </w:r>
      <w:proofErr w:type="spellStart"/>
      <w:r w:rsidRPr="00FE5F8D">
        <w:rPr>
          <w:rFonts w:ascii="Arial" w:hAnsi="Arial" w:cs="Arial"/>
          <w:sz w:val="20"/>
          <w:szCs w:val="20"/>
          <w:lang w:val="en"/>
        </w:rPr>
        <w:t>Mannens</w:t>
      </w:r>
      <w:proofErr w:type="spellEnd"/>
      <w:r w:rsidRPr="00FE5F8D">
        <w:rPr>
          <w:rFonts w:ascii="Arial" w:hAnsi="Arial" w:cs="Arial"/>
          <w:sz w:val="20"/>
          <w:szCs w:val="20"/>
          <w:lang w:val="en"/>
        </w:rPr>
        <w:t xml:space="preserve"> M. Comparative genomic hybridization analysis of hepatoblastomas: additional evidence for a genetic link with Wilms tumor and rhabdomyosarcoma. </w:t>
      </w:r>
      <w:proofErr w:type="spellStart"/>
      <w:r w:rsidRPr="00FE5F8D">
        <w:rPr>
          <w:rStyle w:val="Emphasis"/>
          <w:rFonts w:ascii="Arial" w:hAnsi="Arial" w:cs="Arial"/>
          <w:iCs w:val="0"/>
          <w:sz w:val="20"/>
          <w:szCs w:val="20"/>
          <w:lang w:val="en"/>
        </w:rPr>
        <w:t>Cytogenet</w:t>
      </w:r>
      <w:proofErr w:type="spellEnd"/>
      <w:r w:rsidRPr="00FE5F8D">
        <w:rPr>
          <w:rStyle w:val="Emphasis"/>
          <w:rFonts w:ascii="Arial" w:hAnsi="Arial" w:cs="Arial"/>
          <w:iCs w:val="0"/>
          <w:sz w:val="20"/>
          <w:szCs w:val="20"/>
          <w:lang w:val="en"/>
        </w:rPr>
        <w:t xml:space="preserve"> Cell Genet</w:t>
      </w:r>
      <w:r w:rsidRPr="00FE5F8D">
        <w:rPr>
          <w:rFonts w:ascii="Arial" w:hAnsi="Arial" w:cs="Arial"/>
          <w:sz w:val="20"/>
          <w:szCs w:val="20"/>
          <w:lang w:val="en"/>
        </w:rPr>
        <w:t>. 1999;86:157-161.</w:t>
      </w:r>
    </w:p>
    <w:p w14:paraId="32F300F6" w14:textId="77777777" w:rsidR="00FE5F8D" w:rsidRDefault="00FE5F8D" w:rsidP="00FE5F8D">
      <w:pPr>
        <w:pStyle w:val="NormalWeb"/>
        <w:numPr>
          <w:ilvl w:val="0"/>
          <w:numId w:val="9"/>
        </w:numPr>
        <w:spacing w:after="0" w:afterAutospacing="0"/>
        <w:contextualSpacing/>
        <w:rPr>
          <w:rFonts w:ascii="Arial" w:hAnsi="Arial" w:cs="Arial"/>
          <w:sz w:val="20"/>
          <w:szCs w:val="20"/>
          <w:lang w:val="en"/>
        </w:rPr>
      </w:pPr>
      <w:r w:rsidRPr="00FE5F8D">
        <w:rPr>
          <w:rFonts w:ascii="Arial" w:hAnsi="Arial" w:cs="Arial"/>
          <w:sz w:val="20"/>
          <w:szCs w:val="20"/>
          <w:lang w:val="en"/>
        </w:rPr>
        <w:lastRenderedPageBreak/>
        <w:t xml:space="preserve">Weber RG, Pietsch T, von </w:t>
      </w:r>
      <w:proofErr w:type="spellStart"/>
      <w:r w:rsidRPr="00FE5F8D">
        <w:rPr>
          <w:rFonts w:ascii="Arial" w:hAnsi="Arial" w:cs="Arial"/>
          <w:sz w:val="20"/>
          <w:szCs w:val="20"/>
          <w:lang w:val="en"/>
        </w:rPr>
        <w:t>Schweinitz</w:t>
      </w:r>
      <w:proofErr w:type="spellEnd"/>
      <w:r w:rsidRPr="00FE5F8D">
        <w:rPr>
          <w:rFonts w:ascii="Arial" w:hAnsi="Arial" w:cs="Arial"/>
          <w:sz w:val="20"/>
          <w:szCs w:val="20"/>
          <w:lang w:val="en"/>
        </w:rPr>
        <w:t xml:space="preserve"> D, </w:t>
      </w:r>
      <w:proofErr w:type="spellStart"/>
      <w:r w:rsidRPr="00FE5F8D">
        <w:rPr>
          <w:rFonts w:ascii="Arial" w:hAnsi="Arial" w:cs="Arial"/>
          <w:sz w:val="20"/>
          <w:szCs w:val="20"/>
          <w:lang w:val="en"/>
        </w:rPr>
        <w:t>Lichter</w:t>
      </w:r>
      <w:proofErr w:type="spellEnd"/>
      <w:r w:rsidRPr="00FE5F8D">
        <w:rPr>
          <w:rFonts w:ascii="Arial" w:hAnsi="Arial" w:cs="Arial"/>
          <w:sz w:val="20"/>
          <w:szCs w:val="20"/>
          <w:lang w:val="en"/>
        </w:rPr>
        <w:t xml:space="preserve"> P. Characterization of genomic alterations in hepatoblastomas: a role for gains on chromosomes 8q and 20 as predictors of poor outcome. </w:t>
      </w:r>
      <w:r w:rsidRPr="00FE5F8D">
        <w:rPr>
          <w:rStyle w:val="Emphasis"/>
          <w:rFonts w:ascii="Arial" w:hAnsi="Arial" w:cs="Arial"/>
          <w:iCs w:val="0"/>
          <w:sz w:val="20"/>
          <w:szCs w:val="20"/>
          <w:lang w:val="en"/>
        </w:rPr>
        <w:t xml:space="preserve">Am J </w:t>
      </w:r>
      <w:proofErr w:type="spellStart"/>
      <w:r w:rsidRPr="00FE5F8D">
        <w:rPr>
          <w:rStyle w:val="Emphasis"/>
          <w:rFonts w:ascii="Arial" w:hAnsi="Arial" w:cs="Arial"/>
          <w:iCs w:val="0"/>
          <w:sz w:val="20"/>
          <w:szCs w:val="20"/>
          <w:lang w:val="en"/>
        </w:rPr>
        <w:t>Pathol</w:t>
      </w:r>
      <w:proofErr w:type="spellEnd"/>
      <w:r w:rsidRPr="00FE5F8D">
        <w:rPr>
          <w:rFonts w:ascii="Arial" w:hAnsi="Arial" w:cs="Arial"/>
          <w:sz w:val="20"/>
          <w:szCs w:val="20"/>
          <w:lang w:val="en"/>
        </w:rPr>
        <w:t>. 2000;157:571-578.</w:t>
      </w:r>
    </w:p>
    <w:p w14:paraId="2C6277BF" w14:textId="77777777" w:rsidR="00FE5F8D" w:rsidRDefault="00FE5F8D" w:rsidP="00FE5F8D">
      <w:pPr>
        <w:pStyle w:val="NormalWeb"/>
        <w:numPr>
          <w:ilvl w:val="0"/>
          <w:numId w:val="9"/>
        </w:numPr>
        <w:spacing w:after="0" w:afterAutospacing="0"/>
        <w:contextualSpacing/>
        <w:rPr>
          <w:rFonts w:ascii="Arial" w:hAnsi="Arial" w:cs="Arial"/>
          <w:sz w:val="20"/>
          <w:szCs w:val="20"/>
          <w:lang w:val="en"/>
        </w:rPr>
      </w:pPr>
      <w:proofErr w:type="spellStart"/>
      <w:r w:rsidRPr="00FE5F8D">
        <w:rPr>
          <w:rFonts w:ascii="Arial" w:hAnsi="Arial" w:cs="Arial"/>
          <w:sz w:val="20"/>
          <w:szCs w:val="20"/>
          <w:lang w:val="en"/>
        </w:rPr>
        <w:t>Trobaugh-Lotrario</w:t>
      </w:r>
      <w:proofErr w:type="spellEnd"/>
      <w:r w:rsidRPr="00FE5F8D">
        <w:rPr>
          <w:rFonts w:ascii="Arial" w:hAnsi="Arial" w:cs="Arial"/>
          <w:sz w:val="20"/>
          <w:szCs w:val="20"/>
          <w:lang w:val="en"/>
        </w:rPr>
        <w:t xml:space="preserve"> AD, </w:t>
      </w:r>
      <w:proofErr w:type="spellStart"/>
      <w:r w:rsidRPr="00FE5F8D">
        <w:rPr>
          <w:rFonts w:ascii="Arial" w:hAnsi="Arial" w:cs="Arial"/>
          <w:sz w:val="20"/>
          <w:szCs w:val="20"/>
          <w:lang w:val="en"/>
        </w:rPr>
        <w:t>Venkatramani</w:t>
      </w:r>
      <w:proofErr w:type="spellEnd"/>
      <w:r w:rsidRPr="00FE5F8D">
        <w:rPr>
          <w:rFonts w:ascii="Arial" w:hAnsi="Arial" w:cs="Arial"/>
          <w:sz w:val="20"/>
          <w:szCs w:val="20"/>
          <w:lang w:val="en"/>
        </w:rPr>
        <w:t xml:space="preserve"> R, </w:t>
      </w:r>
      <w:proofErr w:type="spellStart"/>
      <w:r w:rsidRPr="00FE5F8D">
        <w:rPr>
          <w:rFonts w:ascii="Arial" w:hAnsi="Arial" w:cs="Arial"/>
          <w:sz w:val="20"/>
          <w:szCs w:val="20"/>
          <w:lang w:val="en"/>
        </w:rPr>
        <w:t>Feusner</w:t>
      </w:r>
      <w:proofErr w:type="spellEnd"/>
      <w:r w:rsidRPr="00FE5F8D">
        <w:rPr>
          <w:rFonts w:ascii="Arial" w:hAnsi="Arial" w:cs="Arial"/>
          <w:sz w:val="20"/>
          <w:szCs w:val="20"/>
          <w:lang w:val="en"/>
        </w:rPr>
        <w:t xml:space="preserve"> JH. Hepatoblastoma in children with Beckwith-Wiedemann syndrome: does it warrant different treatment? </w:t>
      </w:r>
      <w:r w:rsidRPr="00FE5F8D">
        <w:rPr>
          <w:rStyle w:val="Emphasis"/>
          <w:rFonts w:ascii="Arial" w:hAnsi="Arial" w:cs="Arial"/>
          <w:iCs w:val="0"/>
          <w:sz w:val="20"/>
          <w:szCs w:val="20"/>
          <w:lang w:val="en"/>
        </w:rPr>
        <w:t xml:space="preserve">J </w:t>
      </w:r>
      <w:proofErr w:type="spellStart"/>
      <w:r w:rsidRPr="00FE5F8D">
        <w:rPr>
          <w:rStyle w:val="Emphasis"/>
          <w:rFonts w:ascii="Arial" w:hAnsi="Arial" w:cs="Arial"/>
          <w:iCs w:val="0"/>
          <w:sz w:val="20"/>
          <w:szCs w:val="20"/>
          <w:lang w:val="en"/>
        </w:rPr>
        <w:t>Pediatr</w:t>
      </w:r>
      <w:proofErr w:type="spellEnd"/>
      <w:r w:rsidRPr="00FE5F8D">
        <w:rPr>
          <w:rStyle w:val="Emphasis"/>
          <w:rFonts w:ascii="Arial" w:hAnsi="Arial" w:cs="Arial"/>
          <w:iCs w:val="0"/>
          <w:sz w:val="20"/>
          <w:szCs w:val="20"/>
          <w:lang w:val="en"/>
        </w:rPr>
        <w:t xml:space="preserve"> </w:t>
      </w:r>
      <w:proofErr w:type="spellStart"/>
      <w:r w:rsidRPr="00FE5F8D">
        <w:rPr>
          <w:rStyle w:val="Emphasis"/>
          <w:rFonts w:ascii="Arial" w:hAnsi="Arial" w:cs="Arial"/>
          <w:iCs w:val="0"/>
          <w:sz w:val="20"/>
          <w:szCs w:val="20"/>
          <w:lang w:val="en"/>
        </w:rPr>
        <w:t>Hematol</w:t>
      </w:r>
      <w:proofErr w:type="spellEnd"/>
      <w:r w:rsidRPr="00FE5F8D">
        <w:rPr>
          <w:rStyle w:val="Emphasis"/>
          <w:rFonts w:ascii="Arial" w:hAnsi="Arial" w:cs="Arial"/>
          <w:iCs w:val="0"/>
          <w:sz w:val="20"/>
          <w:szCs w:val="20"/>
          <w:lang w:val="en"/>
        </w:rPr>
        <w:t xml:space="preserve"> Oncol</w:t>
      </w:r>
      <w:r w:rsidRPr="00FE5F8D">
        <w:rPr>
          <w:rFonts w:ascii="Arial" w:hAnsi="Arial" w:cs="Arial"/>
          <w:sz w:val="20"/>
          <w:szCs w:val="20"/>
          <w:lang w:val="en"/>
        </w:rPr>
        <w:t>. 2014;36(5):369-373.</w:t>
      </w:r>
    </w:p>
    <w:p w14:paraId="6F4B45FC" w14:textId="0C8D8636" w:rsidR="001D01BE" w:rsidRPr="00FE5F8D" w:rsidRDefault="00FE5F8D" w:rsidP="00FE5F8D">
      <w:pPr>
        <w:pStyle w:val="NormalWeb"/>
        <w:numPr>
          <w:ilvl w:val="0"/>
          <w:numId w:val="9"/>
        </w:numPr>
        <w:spacing w:after="0" w:afterAutospacing="0"/>
        <w:contextualSpacing/>
        <w:rPr>
          <w:rFonts w:ascii="Arial" w:hAnsi="Arial" w:cs="Arial"/>
          <w:sz w:val="20"/>
          <w:szCs w:val="20"/>
          <w:lang w:val="en"/>
        </w:rPr>
      </w:pPr>
      <w:proofErr w:type="spellStart"/>
      <w:r w:rsidRPr="00FE5F8D">
        <w:rPr>
          <w:rFonts w:ascii="Arial" w:hAnsi="Arial" w:cs="Arial"/>
          <w:sz w:val="20"/>
          <w:szCs w:val="20"/>
          <w:lang w:val="en"/>
        </w:rPr>
        <w:t>Jeng</w:t>
      </w:r>
      <w:proofErr w:type="spellEnd"/>
      <w:r w:rsidRPr="00FE5F8D">
        <w:rPr>
          <w:rFonts w:ascii="Arial" w:hAnsi="Arial" w:cs="Arial"/>
          <w:sz w:val="20"/>
          <w:szCs w:val="20"/>
          <w:lang w:val="en"/>
        </w:rPr>
        <w:t xml:space="preserve"> YM, Wu MZ, Mao TL, Chang MH, Hsu HC. Somatic mutations of beta-catenin play a crucial role in the tumorigenesis of sporadic hepatoblastoma. </w:t>
      </w:r>
      <w:r w:rsidRPr="00FE5F8D">
        <w:rPr>
          <w:rStyle w:val="Emphasis"/>
          <w:rFonts w:ascii="Arial" w:hAnsi="Arial" w:cs="Arial"/>
          <w:iCs w:val="0"/>
          <w:sz w:val="20"/>
          <w:szCs w:val="20"/>
          <w:lang w:val="en"/>
        </w:rPr>
        <w:t xml:space="preserve">Cancer Lett. </w:t>
      </w:r>
      <w:r w:rsidRPr="00FE5F8D">
        <w:rPr>
          <w:rFonts w:ascii="Arial" w:hAnsi="Arial" w:cs="Arial"/>
          <w:sz w:val="20"/>
          <w:szCs w:val="20"/>
          <w:lang w:val="en"/>
        </w:rPr>
        <w:t>2000;152(1):45-51.</w:t>
      </w:r>
    </w:p>
    <w:p w14:paraId="7280E6AF" w14:textId="77777777" w:rsidR="00FE5F8D" w:rsidRDefault="00FE5F8D" w:rsidP="00FE5F8D">
      <w:pPr>
        <w:spacing w:after="0"/>
        <w:rPr>
          <w:rFonts w:ascii="Arial" w:eastAsia="Times New Roman" w:hAnsi="Arial" w:cs="Arial"/>
          <w:b/>
          <w:bCs/>
          <w:sz w:val="20"/>
          <w:szCs w:val="20"/>
          <w:lang w:val="en"/>
        </w:rPr>
      </w:pPr>
    </w:p>
    <w:p w14:paraId="35C8CFF4" w14:textId="5898A1B8" w:rsidR="001D01BE" w:rsidRPr="00E42569" w:rsidRDefault="00FE5F8D" w:rsidP="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D. Tumor Markers</w:t>
      </w:r>
    </w:p>
    <w:p w14:paraId="732943C4" w14:textId="77777777" w:rsidR="00FE5F8D" w:rsidRDefault="00FE5F8D" w:rsidP="00FE5F8D">
      <w:pPr>
        <w:spacing w:after="0"/>
        <w:jc w:val="both"/>
        <w:rPr>
          <w:rFonts w:ascii="Arial" w:hAnsi="Arial" w:cs="Arial"/>
          <w:sz w:val="20"/>
          <w:szCs w:val="20"/>
          <w:lang w:val="en"/>
        </w:rPr>
      </w:pPr>
      <w:r w:rsidRPr="00E42569">
        <w:rPr>
          <w:rFonts w:ascii="Arial" w:hAnsi="Arial" w:cs="Arial"/>
          <w:sz w:val="20"/>
          <w:szCs w:val="20"/>
          <w:lang w:val="en"/>
        </w:rPr>
        <w:t xml:space="preserve">Serum </w:t>
      </w:r>
      <w:r w:rsidRPr="00E42569">
        <w:rPr>
          <w:rFonts w:ascii="Arial" w:hAnsi="Arial" w:cs="Arial"/>
          <w:sz w:val="20"/>
          <w:szCs w:val="20"/>
          <w:lang w:val="en"/>
        </w:rPr>
        <w:sym w:font="Symbol" w:char="F061"/>
      </w:r>
      <w:r w:rsidRPr="00E42569">
        <w:rPr>
          <w:rFonts w:ascii="Arial" w:hAnsi="Arial" w:cs="Arial"/>
          <w:sz w:val="20"/>
          <w:szCs w:val="20"/>
          <w:lang w:val="en"/>
        </w:rPr>
        <w:t>-fetoprotein (</w:t>
      </w:r>
      <w:r w:rsidRPr="00E42569">
        <w:rPr>
          <w:rFonts w:ascii="Arial" w:hAnsi="Arial" w:cs="Arial"/>
          <w:sz w:val="20"/>
          <w:szCs w:val="20"/>
          <w:lang w:val="en"/>
        </w:rPr>
        <w:sym w:font="Symbol" w:char="F061"/>
      </w:r>
      <w:r w:rsidRPr="00E42569">
        <w:rPr>
          <w:rFonts w:ascii="Arial" w:hAnsi="Arial" w:cs="Arial"/>
          <w:sz w:val="20"/>
          <w:szCs w:val="20"/>
          <w:lang w:val="en"/>
        </w:rPr>
        <w:t xml:space="preserve">FP) is the most useful indicator of hepatocellular neoplasia. Levels of serum </w:t>
      </w:r>
      <w:r w:rsidRPr="00E42569">
        <w:rPr>
          <w:rFonts w:ascii="Arial" w:hAnsi="Arial" w:cs="Arial"/>
          <w:sz w:val="20"/>
          <w:szCs w:val="20"/>
          <w:lang w:val="en"/>
        </w:rPr>
        <w:sym w:font="Symbol" w:char="F061"/>
      </w:r>
      <w:r w:rsidRPr="00E42569">
        <w:rPr>
          <w:rFonts w:ascii="Arial" w:hAnsi="Arial" w:cs="Arial"/>
          <w:sz w:val="20"/>
          <w:szCs w:val="20"/>
          <w:lang w:val="en"/>
        </w:rPr>
        <w:t>FP are markedly elevated in 80%-90% of hepatoblastomas and in 60%-70% of hepatocellular carcinomas.</w:t>
      </w:r>
      <w:hyperlink w:anchor="7291" w:tooltip="Finegold MJ.&#10;Hepatic Tumors in Childhood. In: Russo P RE, Piccoli D, eds. Pathology of Pediatric Gastrointestinal and&#10;Liver Disease. New York, NY: Springer-Verlag; 2004:300-346." w:history="1">
        <w:r w:rsidRPr="00E42569">
          <w:rPr>
            <w:rStyle w:val="Hyperlink"/>
            <w:rFonts w:ascii="Arial" w:hAnsi="Arial" w:cs="Arial"/>
            <w:sz w:val="20"/>
            <w:szCs w:val="20"/>
            <w:vertAlign w:val="superscript"/>
            <w:lang w:val="en"/>
          </w:rPr>
          <w:t>1,</w:t>
        </w:r>
      </w:hyperlink>
      <w:hyperlink w:anchor="7292" w:tooltip="Czauderna P,&#10;Lopez-Terrada D, Hiyama E, Häberle B, Malogolowkin MH, Meyers RL.&#10;Hepatoblastoma state of the art: pathology, genetics, risk stratification, and&#10;chemotherapy. Curr Opin Pediatr. 2014;26(1):19-28." w:history="1">
        <w:r w:rsidRPr="00E42569">
          <w:rPr>
            <w:rStyle w:val="Hyperlink"/>
            <w:rFonts w:ascii="Arial" w:hAnsi="Arial" w:cs="Arial"/>
            <w:sz w:val="20"/>
            <w:szCs w:val="20"/>
            <w:vertAlign w:val="superscript"/>
            <w:lang w:val="en"/>
          </w:rPr>
          <w:t>2</w:t>
        </w:r>
      </w:hyperlink>
      <w:r w:rsidRPr="00E42569">
        <w:rPr>
          <w:rFonts w:ascii="Arial" w:hAnsi="Arial" w:cs="Arial"/>
          <w:sz w:val="20"/>
          <w:szCs w:val="20"/>
          <w:lang w:val="en"/>
        </w:rPr>
        <w:t xml:space="preserve"> Lesser degrees of elevation in infants can be due to variations in the rate of decline after birth or to secretion from regenerating hepatocytes adjacent to hemangioendotheliomas or mesenchymal hamartomas. Therefore, it is unacceptable practice to institute chemotherapy for mass lesions of the liver based solely on imaging studies and serum </w:t>
      </w:r>
      <w:proofErr w:type="spellStart"/>
      <w:r w:rsidRPr="00E42569">
        <w:rPr>
          <w:rFonts w:ascii="Arial" w:hAnsi="Arial" w:cs="Arial"/>
          <w:sz w:val="20"/>
          <w:szCs w:val="20"/>
          <w:lang w:val="en"/>
        </w:rPr>
        <w:t>aFP</w:t>
      </w:r>
      <w:proofErr w:type="spellEnd"/>
      <w:r w:rsidRPr="00E42569">
        <w:rPr>
          <w:rFonts w:ascii="Arial" w:hAnsi="Arial" w:cs="Arial"/>
          <w:sz w:val="20"/>
          <w:szCs w:val="20"/>
          <w:lang w:val="en"/>
        </w:rPr>
        <w:t xml:space="preserve"> levels. </w:t>
      </w:r>
      <w:proofErr w:type="spellStart"/>
      <w:r w:rsidRPr="00E42569">
        <w:rPr>
          <w:rFonts w:ascii="Arial" w:hAnsi="Arial" w:cs="Arial"/>
          <w:sz w:val="20"/>
          <w:szCs w:val="20"/>
          <w:lang w:val="en"/>
        </w:rPr>
        <w:t>aFP</w:t>
      </w:r>
      <w:proofErr w:type="spellEnd"/>
      <w:r w:rsidRPr="00E42569">
        <w:rPr>
          <w:rFonts w:ascii="Arial" w:hAnsi="Arial" w:cs="Arial"/>
          <w:sz w:val="20"/>
          <w:szCs w:val="20"/>
          <w:lang w:val="en"/>
        </w:rPr>
        <w:t xml:space="preserve"> also can be elevated in yolk sac tumors, which may occur as primary tumors in the liver or together with hepatoblastoma. On the contrary, </w:t>
      </w:r>
      <w:proofErr w:type="spellStart"/>
      <w:r w:rsidRPr="00E42569">
        <w:rPr>
          <w:rFonts w:ascii="Arial" w:hAnsi="Arial" w:cs="Arial"/>
          <w:sz w:val="20"/>
          <w:szCs w:val="20"/>
          <w:lang w:val="en"/>
        </w:rPr>
        <w:t>aFP</w:t>
      </w:r>
      <w:proofErr w:type="spellEnd"/>
      <w:r w:rsidRPr="00E42569">
        <w:rPr>
          <w:rFonts w:ascii="Arial" w:hAnsi="Arial" w:cs="Arial"/>
          <w:sz w:val="20"/>
          <w:szCs w:val="20"/>
          <w:lang w:val="en"/>
        </w:rPr>
        <w:t xml:space="preserve"> levels will not be increased when hepatoblastomas are primarily composed of the small cell undifferentiated type or in most fibrolamellar carcinomas, but even some typical fetal hepatoblastomas have failed to produce detectable increases in serum </w:t>
      </w:r>
      <w:proofErr w:type="spellStart"/>
      <w:r w:rsidRPr="00E42569">
        <w:rPr>
          <w:rFonts w:ascii="Arial" w:hAnsi="Arial" w:cs="Arial"/>
          <w:sz w:val="20"/>
          <w:szCs w:val="20"/>
          <w:lang w:val="en"/>
        </w:rPr>
        <w:t>aFP</w:t>
      </w:r>
      <w:proofErr w:type="spellEnd"/>
      <w:r w:rsidRPr="00E42569">
        <w:rPr>
          <w:rFonts w:ascii="Arial" w:hAnsi="Arial" w:cs="Arial"/>
          <w:sz w:val="20"/>
          <w:szCs w:val="20"/>
          <w:lang w:val="en"/>
        </w:rPr>
        <w:t xml:space="preserve"> levels. Low </w:t>
      </w:r>
      <w:proofErr w:type="spellStart"/>
      <w:r w:rsidRPr="00E42569">
        <w:rPr>
          <w:rFonts w:ascii="Arial" w:hAnsi="Arial" w:cs="Arial"/>
          <w:sz w:val="20"/>
          <w:szCs w:val="20"/>
          <w:lang w:val="en"/>
        </w:rPr>
        <w:t>aFP</w:t>
      </w:r>
      <w:proofErr w:type="spellEnd"/>
      <w:r w:rsidRPr="00E42569">
        <w:rPr>
          <w:rFonts w:ascii="Arial" w:hAnsi="Arial" w:cs="Arial"/>
          <w:sz w:val="20"/>
          <w:szCs w:val="20"/>
          <w:lang w:val="en"/>
        </w:rPr>
        <w:t xml:space="preserve"> levels below 100 ng/dL are therefore considered to be a poor prognostic indicator based on a large retrospective review of Children’s Hepatic tumor International Collaboration (CHIC) database.</w:t>
      </w:r>
      <w:hyperlink w:anchor="7292" w:tooltip="Czauderna P,&#10;Lopez-Terrada D, Hiyama E, Häberle B, Malogolowkin MH, Meyers RL.&#10;Hepatoblastoma state of the art: pathology, genetics, risk stratification, and&#10;chemotherapy. Curr Opin Pediatr. 2014;26(1):19-28." w:history="1">
        <w:r w:rsidRPr="00E42569">
          <w:rPr>
            <w:rStyle w:val="Hyperlink"/>
            <w:rFonts w:ascii="Arial" w:hAnsi="Arial" w:cs="Arial"/>
            <w:sz w:val="20"/>
            <w:szCs w:val="20"/>
            <w:vertAlign w:val="superscript"/>
            <w:lang w:val="en"/>
          </w:rPr>
          <w:t>2,</w:t>
        </w:r>
      </w:hyperlink>
      <w:hyperlink w:anchor="7293" w:tooltip="Lopez-Terrada D,&#10;Alaggio R, de Davila MT, et al. Towards an international pediatric liver tumor&#10;consensus classification: proceedings of the Los Angeles COG liver tumors&#10;symposium. Mod Pathol. 2014;27(3):472-491." w:history="1">
        <w:r w:rsidRPr="00E42569">
          <w:rPr>
            <w:rStyle w:val="Hyperlink"/>
            <w:rFonts w:ascii="Arial" w:hAnsi="Arial" w:cs="Arial"/>
            <w:sz w:val="20"/>
            <w:szCs w:val="20"/>
            <w:vertAlign w:val="superscript"/>
            <w:lang w:val="en"/>
          </w:rPr>
          <w:t>3,</w:t>
        </w:r>
      </w:hyperlink>
      <w:hyperlink w:anchor="7294" w:tooltip="Meyers RL, Tiao G, de Ville de&#10;Goyet J, Superina R, Aronson DC. Hepatoblastoma state of the art: pre-treatment&#10;extent of disease, surgical resection guidelines and the role of liver&#10;transplantation. Curr Opin Pediatr.&#10;2014;26(1):29-36." w:history="1">
        <w:r w:rsidRPr="00E42569">
          <w:rPr>
            <w:rStyle w:val="Hyperlink"/>
            <w:rFonts w:ascii="Arial" w:hAnsi="Arial" w:cs="Arial"/>
            <w:sz w:val="20"/>
            <w:szCs w:val="20"/>
            <w:vertAlign w:val="superscript"/>
            <w:lang w:val="en"/>
          </w:rPr>
          <w:t>4,</w:t>
        </w:r>
      </w:hyperlink>
      <w:hyperlink w:anchor="7295" w:tooltip="Meyers RL, Rowland JR, Krailo M,&#10;Chen Z, Katzenstein HM, Malogolowkin MH. Predictive power of pretreatment&#10;prognostic factors in children with hepatoblastoma: a report from the&#10;Children" w:history="1">
        <w:r w:rsidRPr="00E42569">
          <w:rPr>
            <w:rStyle w:val="Hyperlink"/>
            <w:rFonts w:ascii="Arial" w:hAnsi="Arial" w:cs="Arial"/>
            <w:sz w:val="20"/>
            <w:szCs w:val="20"/>
            <w:vertAlign w:val="superscript"/>
            <w:lang w:val="en"/>
          </w:rPr>
          <w:t>5</w:t>
        </w:r>
      </w:hyperlink>
      <w:r w:rsidRPr="00E42569">
        <w:rPr>
          <w:rFonts w:ascii="Arial" w:hAnsi="Arial" w:cs="Arial"/>
          <w:sz w:val="20"/>
          <w:szCs w:val="20"/>
          <w:lang w:val="en"/>
        </w:rPr>
        <w:t xml:space="preserve"> Following the </w:t>
      </w:r>
      <w:proofErr w:type="spellStart"/>
      <w:r w:rsidRPr="00E42569">
        <w:rPr>
          <w:rFonts w:ascii="Arial" w:hAnsi="Arial" w:cs="Arial"/>
          <w:sz w:val="20"/>
          <w:szCs w:val="20"/>
          <w:lang w:val="en"/>
        </w:rPr>
        <w:t>aFP</w:t>
      </w:r>
      <w:proofErr w:type="spellEnd"/>
      <w:r w:rsidRPr="00E42569">
        <w:rPr>
          <w:rFonts w:ascii="Arial" w:hAnsi="Arial" w:cs="Arial"/>
          <w:sz w:val="20"/>
          <w:szCs w:val="20"/>
          <w:lang w:val="en"/>
        </w:rPr>
        <w:t xml:space="preserve"> level in patients with unresectable hepatoblastoma after chemotherapy may have prognostic value.</w:t>
      </w:r>
    </w:p>
    <w:p w14:paraId="1FBFE4D4" w14:textId="77777777" w:rsidR="00FE5F8D" w:rsidRDefault="00FE5F8D" w:rsidP="00FE5F8D">
      <w:pPr>
        <w:spacing w:after="0"/>
        <w:rPr>
          <w:rFonts w:ascii="Arial" w:hAnsi="Arial" w:cs="Arial"/>
          <w:sz w:val="20"/>
          <w:szCs w:val="20"/>
          <w:lang w:val="en"/>
        </w:rPr>
      </w:pPr>
    </w:p>
    <w:p w14:paraId="6EF6CA82" w14:textId="77777777" w:rsidR="00FE5F8D" w:rsidRDefault="00FE5F8D" w:rsidP="00FE5F8D">
      <w:pPr>
        <w:spacing w:after="0" w:line="240" w:lineRule="auto"/>
        <w:contextualSpacing/>
        <w:rPr>
          <w:rFonts w:ascii="Arial" w:hAnsi="Arial" w:cs="Arial"/>
          <w:sz w:val="20"/>
          <w:szCs w:val="20"/>
          <w:lang w:val="en"/>
        </w:rPr>
      </w:pPr>
      <w:r w:rsidRPr="00E42569">
        <w:rPr>
          <w:rFonts w:ascii="Arial" w:eastAsia="Times New Roman" w:hAnsi="Arial" w:cs="Arial"/>
          <w:sz w:val="20"/>
          <w:szCs w:val="20"/>
          <w:lang w:val="en"/>
        </w:rPr>
        <w:t>References</w:t>
      </w:r>
    </w:p>
    <w:p w14:paraId="0D5E2612" w14:textId="77777777" w:rsidR="00FE5F8D" w:rsidRDefault="00FE5F8D" w:rsidP="00FE5F8D">
      <w:pPr>
        <w:pStyle w:val="ListParagraph"/>
        <w:numPr>
          <w:ilvl w:val="0"/>
          <w:numId w:val="10"/>
        </w:numPr>
        <w:spacing w:after="0" w:line="240" w:lineRule="auto"/>
        <w:rPr>
          <w:rFonts w:ascii="Arial" w:hAnsi="Arial" w:cs="Arial"/>
          <w:sz w:val="20"/>
          <w:szCs w:val="20"/>
          <w:lang w:val="en"/>
        </w:rPr>
      </w:pPr>
      <w:proofErr w:type="spellStart"/>
      <w:r w:rsidRPr="00FE5F8D">
        <w:rPr>
          <w:rFonts w:ascii="Arial" w:hAnsi="Arial" w:cs="Arial"/>
          <w:sz w:val="20"/>
          <w:szCs w:val="20"/>
          <w:lang w:val="en"/>
        </w:rPr>
        <w:t>Finegold</w:t>
      </w:r>
      <w:proofErr w:type="spellEnd"/>
      <w:r w:rsidRPr="00FE5F8D">
        <w:rPr>
          <w:rFonts w:ascii="Arial" w:hAnsi="Arial" w:cs="Arial"/>
          <w:sz w:val="20"/>
          <w:szCs w:val="20"/>
          <w:lang w:val="en"/>
        </w:rPr>
        <w:t xml:space="preserve"> MJ. Hepatic Tumors in Childhood. In: Russo P RE, </w:t>
      </w:r>
      <w:proofErr w:type="spellStart"/>
      <w:r w:rsidRPr="00FE5F8D">
        <w:rPr>
          <w:rFonts w:ascii="Arial" w:hAnsi="Arial" w:cs="Arial"/>
          <w:sz w:val="20"/>
          <w:szCs w:val="20"/>
          <w:lang w:val="en"/>
        </w:rPr>
        <w:t>Piccoli</w:t>
      </w:r>
      <w:proofErr w:type="spellEnd"/>
      <w:r w:rsidRPr="00FE5F8D">
        <w:rPr>
          <w:rFonts w:ascii="Arial" w:hAnsi="Arial" w:cs="Arial"/>
          <w:sz w:val="20"/>
          <w:szCs w:val="20"/>
          <w:lang w:val="en"/>
        </w:rPr>
        <w:t xml:space="preserve"> D, eds. </w:t>
      </w:r>
      <w:r w:rsidRPr="00FE5F8D">
        <w:rPr>
          <w:rStyle w:val="Emphasis"/>
          <w:rFonts w:ascii="Arial" w:hAnsi="Arial" w:cs="Arial"/>
          <w:iCs w:val="0"/>
          <w:sz w:val="20"/>
          <w:szCs w:val="20"/>
          <w:lang w:val="en"/>
        </w:rPr>
        <w:t>Pathology of Pediatric Gastrointestinal and Liver Disease.</w:t>
      </w:r>
      <w:r w:rsidRPr="00FE5F8D">
        <w:rPr>
          <w:rFonts w:ascii="Arial" w:hAnsi="Arial" w:cs="Arial"/>
          <w:sz w:val="20"/>
          <w:szCs w:val="20"/>
          <w:lang w:val="en"/>
        </w:rPr>
        <w:t xml:space="preserve"> New York, NY: Springer-Verlag; 2004:300-346.</w:t>
      </w:r>
    </w:p>
    <w:p w14:paraId="1D706630" w14:textId="77777777" w:rsidR="00FE5F8D" w:rsidRDefault="00FE5F8D" w:rsidP="00FE5F8D">
      <w:pPr>
        <w:pStyle w:val="ListParagraph"/>
        <w:numPr>
          <w:ilvl w:val="0"/>
          <w:numId w:val="10"/>
        </w:numPr>
        <w:spacing w:after="0" w:line="240" w:lineRule="auto"/>
        <w:rPr>
          <w:rFonts w:ascii="Arial" w:hAnsi="Arial" w:cs="Arial"/>
          <w:sz w:val="20"/>
          <w:szCs w:val="20"/>
          <w:lang w:val="en"/>
        </w:rPr>
      </w:pPr>
      <w:proofErr w:type="spellStart"/>
      <w:r w:rsidRPr="00FE5F8D">
        <w:rPr>
          <w:rFonts w:ascii="Arial" w:hAnsi="Arial" w:cs="Arial"/>
          <w:sz w:val="20"/>
          <w:szCs w:val="20"/>
          <w:lang w:val="en"/>
        </w:rPr>
        <w:t>Czauderna</w:t>
      </w:r>
      <w:proofErr w:type="spellEnd"/>
      <w:r w:rsidRPr="00FE5F8D">
        <w:rPr>
          <w:rFonts w:ascii="Arial" w:hAnsi="Arial" w:cs="Arial"/>
          <w:sz w:val="20"/>
          <w:szCs w:val="20"/>
          <w:lang w:val="en"/>
        </w:rPr>
        <w:t xml:space="preserve"> P, Lopez-</w:t>
      </w:r>
      <w:proofErr w:type="spellStart"/>
      <w:r w:rsidRPr="00FE5F8D">
        <w:rPr>
          <w:rFonts w:ascii="Arial" w:hAnsi="Arial" w:cs="Arial"/>
          <w:sz w:val="20"/>
          <w:szCs w:val="20"/>
          <w:lang w:val="en"/>
        </w:rPr>
        <w:t>Terrada</w:t>
      </w:r>
      <w:proofErr w:type="spellEnd"/>
      <w:r w:rsidRPr="00FE5F8D">
        <w:rPr>
          <w:rFonts w:ascii="Arial" w:hAnsi="Arial" w:cs="Arial"/>
          <w:sz w:val="20"/>
          <w:szCs w:val="20"/>
          <w:lang w:val="en"/>
        </w:rPr>
        <w:t xml:space="preserve"> D, </w:t>
      </w:r>
      <w:proofErr w:type="spellStart"/>
      <w:r w:rsidRPr="00FE5F8D">
        <w:rPr>
          <w:rFonts w:ascii="Arial" w:hAnsi="Arial" w:cs="Arial"/>
          <w:sz w:val="20"/>
          <w:szCs w:val="20"/>
          <w:lang w:val="en"/>
        </w:rPr>
        <w:t>Hiyama</w:t>
      </w:r>
      <w:proofErr w:type="spellEnd"/>
      <w:r w:rsidRPr="00FE5F8D">
        <w:rPr>
          <w:rFonts w:ascii="Arial" w:hAnsi="Arial" w:cs="Arial"/>
          <w:sz w:val="20"/>
          <w:szCs w:val="20"/>
          <w:lang w:val="en"/>
        </w:rPr>
        <w:t xml:space="preserve"> E, </w:t>
      </w:r>
      <w:proofErr w:type="spellStart"/>
      <w:r w:rsidRPr="00FE5F8D">
        <w:rPr>
          <w:rFonts w:ascii="Arial" w:hAnsi="Arial" w:cs="Arial"/>
          <w:sz w:val="20"/>
          <w:szCs w:val="20"/>
          <w:lang w:val="en"/>
        </w:rPr>
        <w:t>Häberle</w:t>
      </w:r>
      <w:proofErr w:type="spellEnd"/>
      <w:r w:rsidRPr="00FE5F8D">
        <w:rPr>
          <w:rFonts w:ascii="Arial" w:hAnsi="Arial" w:cs="Arial"/>
          <w:sz w:val="20"/>
          <w:szCs w:val="20"/>
          <w:lang w:val="en"/>
        </w:rPr>
        <w:t xml:space="preserve"> B, </w:t>
      </w:r>
      <w:proofErr w:type="spellStart"/>
      <w:r w:rsidRPr="00FE5F8D">
        <w:rPr>
          <w:rFonts w:ascii="Arial" w:hAnsi="Arial" w:cs="Arial"/>
          <w:sz w:val="20"/>
          <w:szCs w:val="20"/>
          <w:lang w:val="en"/>
        </w:rPr>
        <w:t>Malogolowkin</w:t>
      </w:r>
      <w:proofErr w:type="spellEnd"/>
      <w:r w:rsidRPr="00FE5F8D">
        <w:rPr>
          <w:rFonts w:ascii="Arial" w:hAnsi="Arial" w:cs="Arial"/>
          <w:sz w:val="20"/>
          <w:szCs w:val="20"/>
          <w:lang w:val="en"/>
        </w:rPr>
        <w:t xml:space="preserve"> MH, Meyers RL. Hepatoblastoma state of the art: pathology, genetics, risk stratification, and chemotherapy. </w:t>
      </w:r>
      <w:proofErr w:type="spellStart"/>
      <w:r w:rsidRPr="00FE5F8D">
        <w:rPr>
          <w:rStyle w:val="Emphasis"/>
          <w:rFonts w:ascii="Arial" w:hAnsi="Arial" w:cs="Arial"/>
          <w:iCs w:val="0"/>
          <w:sz w:val="20"/>
          <w:szCs w:val="20"/>
          <w:lang w:val="en"/>
        </w:rPr>
        <w:t>Curr</w:t>
      </w:r>
      <w:proofErr w:type="spellEnd"/>
      <w:r w:rsidRPr="00FE5F8D">
        <w:rPr>
          <w:rStyle w:val="Emphasis"/>
          <w:rFonts w:ascii="Arial" w:hAnsi="Arial" w:cs="Arial"/>
          <w:iCs w:val="0"/>
          <w:sz w:val="20"/>
          <w:szCs w:val="20"/>
          <w:lang w:val="en"/>
        </w:rPr>
        <w:t xml:space="preserve"> </w:t>
      </w:r>
      <w:proofErr w:type="spellStart"/>
      <w:r w:rsidRPr="00FE5F8D">
        <w:rPr>
          <w:rStyle w:val="Emphasis"/>
          <w:rFonts w:ascii="Arial" w:hAnsi="Arial" w:cs="Arial"/>
          <w:iCs w:val="0"/>
          <w:sz w:val="20"/>
          <w:szCs w:val="20"/>
          <w:lang w:val="en"/>
        </w:rPr>
        <w:t>Opin</w:t>
      </w:r>
      <w:proofErr w:type="spellEnd"/>
      <w:r w:rsidRPr="00FE5F8D">
        <w:rPr>
          <w:rStyle w:val="Emphasis"/>
          <w:rFonts w:ascii="Arial" w:hAnsi="Arial" w:cs="Arial"/>
          <w:iCs w:val="0"/>
          <w:sz w:val="20"/>
          <w:szCs w:val="20"/>
          <w:lang w:val="en"/>
        </w:rPr>
        <w:t xml:space="preserve"> </w:t>
      </w:r>
      <w:proofErr w:type="spellStart"/>
      <w:r w:rsidRPr="00FE5F8D">
        <w:rPr>
          <w:rStyle w:val="Emphasis"/>
          <w:rFonts w:ascii="Arial" w:hAnsi="Arial" w:cs="Arial"/>
          <w:iCs w:val="0"/>
          <w:sz w:val="20"/>
          <w:szCs w:val="20"/>
          <w:lang w:val="en"/>
        </w:rPr>
        <w:t>Pediatr</w:t>
      </w:r>
      <w:proofErr w:type="spellEnd"/>
      <w:r w:rsidRPr="00FE5F8D">
        <w:rPr>
          <w:rStyle w:val="Emphasis"/>
          <w:rFonts w:ascii="Arial" w:hAnsi="Arial" w:cs="Arial"/>
          <w:iCs w:val="0"/>
          <w:sz w:val="20"/>
          <w:szCs w:val="20"/>
          <w:lang w:val="en"/>
        </w:rPr>
        <w:t>.</w:t>
      </w:r>
      <w:r w:rsidRPr="00FE5F8D">
        <w:rPr>
          <w:rFonts w:ascii="Arial" w:hAnsi="Arial" w:cs="Arial"/>
          <w:sz w:val="20"/>
          <w:szCs w:val="20"/>
          <w:lang w:val="en"/>
        </w:rPr>
        <w:t xml:space="preserve"> 2014;26(1):19-28.</w:t>
      </w:r>
    </w:p>
    <w:p w14:paraId="51199DDA" w14:textId="77777777" w:rsidR="00FE5F8D" w:rsidRDefault="00FE5F8D" w:rsidP="00FE5F8D">
      <w:pPr>
        <w:pStyle w:val="ListParagraph"/>
        <w:numPr>
          <w:ilvl w:val="0"/>
          <w:numId w:val="10"/>
        </w:numPr>
        <w:spacing w:after="0" w:line="240" w:lineRule="auto"/>
        <w:rPr>
          <w:rFonts w:ascii="Arial" w:hAnsi="Arial" w:cs="Arial"/>
          <w:sz w:val="20"/>
          <w:szCs w:val="20"/>
          <w:lang w:val="en"/>
        </w:rPr>
      </w:pPr>
      <w:r w:rsidRPr="00FE5F8D">
        <w:rPr>
          <w:rFonts w:ascii="Arial" w:hAnsi="Arial" w:cs="Arial"/>
          <w:sz w:val="20"/>
          <w:szCs w:val="20"/>
          <w:lang w:val="en"/>
        </w:rPr>
        <w:t>Lopez-</w:t>
      </w:r>
      <w:proofErr w:type="spellStart"/>
      <w:r w:rsidRPr="00FE5F8D">
        <w:rPr>
          <w:rFonts w:ascii="Arial" w:hAnsi="Arial" w:cs="Arial"/>
          <w:sz w:val="20"/>
          <w:szCs w:val="20"/>
          <w:lang w:val="en"/>
        </w:rPr>
        <w:t>Terrada</w:t>
      </w:r>
      <w:proofErr w:type="spellEnd"/>
      <w:r w:rsidRPr="00FE5F8D">
        <w:rPr>
          <w:rFonts w:ascii="Arial" w:hAnsi="Arial" w:cs="Arial"/>
          <w:sz w:val="20"/>
          <w:szCs w:val="20"/>
          <w:lang w:val="en"/>
        </w:rPr>
        <w:t xml:space="preserve"> D, </w:t>
      </w:r>
      <w:proofErr w:type="spellStart"/>
      <w:r w:rsidRPr="00FE5F8D">
        <w:rPr>
          <w:rFonts w:ascii="Arial" w:hAnsi="Arial" w:cs="Arial"/>
          <w:sz w:val="20"/>
          <w:szCs w:val="20"/>
          <w:lang w:val="en"/>
        </w:rPr>
        <w:t>Alaggio</w:t>
      </w:r>
      <w:proofErr w:type="spellEnd"/>
      <w:r w:rsidRPr="00FE5F8D">
        <w:rPr>
          <w:rFonts w:ascii="Arial" w:hAnsi="Arial" w:cs="Arial"/>
          <w:sz w:val="20"/>
          <w:szCs w:val="20"/>
          <w:lang w:val="en"/>
        </w:rPr>
        <w:t xml:space="preserve"> R, de Davila MT, et al. Towards an international pediatric liver tumor consensus classification: proceedings of the Los Angeles COG liver tumors symposium. </w:t>
      </w:r>
      <w:r w:rsidRPr="00FE5F8D">
        <w:rPr>
          <w:rStyle w:val="Emphasis"/>
          <w:rFonts w:ascii="Arial" w:hAnsi="Arial" w:cs="Arial"/>
          <w:iCs w:val="0"/>
          <w:sz w:val="20"/>
          <w:szCs w:val="20"/>
          <w:lang w:val="en"/>
        </w:rPr>
        <w:t xml:space="preserve">Mod </w:t>
      </w:r>
      <w:proofErr w:type="spellStart"/>
      <w:r w:rsidRPr="00FE5F8D">
        <w:rPr>
          <w:rStyle w:val="Emphasis"/>
          <w:rFonts w:ascii="Arial" w:hAnsi="Arial" w:cs="Arial"/>
          <w:iCs w:val="0"/>
          <w:sz w:val="20"/>
          <w:szCs w:val="20"/>
          <w:lang w:val="en"/>
        </w:rPr>
        <w:t>Pathol</w:t>
      </w:r>
      <w:proofErr w:type="spellEnd"/>
      <w:r w:rsidRPr="00FE5F8D">
        <w:rPr>
          <w:rStyle w:val="Emphasis"/>
          <w:rFonts w:ascii="Arial" w:hAnsi="Arial" w:cs="Arial"/>
          <w:iCs w:val="0"/>
          <w:sz w:val="20"/>
          <w:szCs w:val="20"/>
          <w:lang w:val="en"/>
        </w:rPr>
        <w:t xml:space="preserve">. </w:t>
      </w:r>
      <w:r w:rsidRPr="00FE5F8D">
        <w:rPr>
          <w:rFonts w:ascii="Arial" w:hAnsi="Arial" w:cs="Arial"/>
          <w:sz w:val="20"/>
          <w:szCs w:val="20"/>
          <w:lang w:val="en"/>
        </w:rPr>
        <w:t>2014;27(3):472-491.</w:t>
      </w:r>
    </w:p>
    <w:p w14:paraId="1CD4C39F" w14:textId="77777777" w:rsidR="00FE5F8D" w:rsidRDefault="00FE5F8D" w:rsidP="00FE5F8D">
      <w:pPr>
        <w:pStyle w:val="ListParagraph"/>
        <w:numPr>
          <w:ilvl w:val="0"/>
          <w:numId w:val="10"/>
        </w:numPr>
        <w:spacing w:after="0" w:line="240" w:lineRule="auto"/>
        <w:rPr>
          <w:rFonts w:ascii="Arial" w:hAnsi="Arial" w:cs="Arial"/>
          <w:sz w:val="20"/>
          <w:szCs w:val="20"/>
          <w:lang w:val="en"/>
        </w:rPr>
      </w:pPr>
      <w:r w:rsidRPr="00FE5F8D">
        <w:rPr>
          <w:rFonts w:ascii="Arial" w:hAnsi="Arial" w:cs="Arial"/>
          <w:sz w:val="20"/>
          <w:szCs w:val="20"/>
          <w:lang w:val="en"/>
        </w:rPr>
        <w:t xml:space="preserve">Meyers RL, Tiao G, de Ville de </w:t>
      </w:r>
      <w:proofErr w:type="spellStart"/>
      <w:r w:rsidRPr="00FE5F8D">
        <w:rPr>
          <w:rFonts w:ascii="Arial" w:hAnsi="Arial" w:cs="Arial"/>
          <w:sz w:val="20"/>
          <w:szCs w:val="20"/>
          <w:lang w:val="en"/>
        </w:rPr>
        <w:t>Goyet</w:t>
      </w:r>
      <w:proofErr w:type="spellEnd"/>
      <w:r w:rsidRPr="00FE5F8D">
        <w:rPr>
          <w:rFonts w:ascii="Arial" w:hAnsi="Arial" w:cs="Arial"/>
          <w:sz w:val="20"/>
          <w:szCs w:val="20"/>
          <w:lang w:val="en"/>
        </w:rPr>
        <w:t xml:space="preserve"> J, </w:t>
      </w:r>
      <w:proofErr w:type="spellStart"/>
      <w:r w:rsidRPr="00FE5F8D">
        <w:rPr>
          <w:rFonts w:ascii="Arial" w:hAnsi="Arial" w:cs="Arial"/>
          <w:sz w:val="20"/>
          <w:szCs w:val="20"/>
          <w:lang w:val="en"/>
        </w:rPr>
        <w:t>Superina</w:t>
      </w:r>
      <w:proofErr w:type="spellEnd"/>
      <w:r w:rsidRPr="00FE5F8D">
        <w:rPr>
          <w:rFonts w:ascii="Arial" w:hAnsi="Arial" w:cs="Arial"/>
          <w:sz w:val="20"/>
          <w:szCs w:val="20"/>
          <w:lang w:val="en"/>
        </w:rPr>
        <w:t xml:space="preserve"> R, Aronson DC. Hepatoblastoma state of the art: pre-treatment extent of disease, surgical resection guidelines and the role of liver transplantation. </w:t>
      </w:r>
      <w:proofErr w:type="spellStart"/>
      <w:r w:rsidRPr="00FE5F8D">
        <w:rPr>
          <w:rStyle w:val="Emphasis"/>
          <w:rFonts w:ascii="Arial" w:hAnsi="Arial" w:cs="Arial"/>
          <w:iCs w:val="0"/>
          <w:sz w:val="20"/>
          <w:szCs w:val="20"/>
          <w:lang w:val="en"/>
        </w:rPr>
        <w:t>Curr</w:t>
      </w:r>
      <w:proofErr w:type="spellEnd"/>
      <w:r w:rsidRPr="00FE5F8D">
        <w:rPr>
          <w:rStyle w:val="Emphasis"/>
          <w:rFonts w:ascii="Arial" w:hAnsi="Arial" w:cs="Arial"/>
          <w:iCs w:val="0"/>
          <w:sz w:val="20"/>
          <w:szCs w:val="20"/>
          <w:lang w:val="en"/>
        </w:rPr>
        <w:t xml:space="preserve"> </w:t>
      </w:r>
      <w:proofErr w:type="spellStart"/>
      <w:r w:rsidRPr="00FE5F8D">
        <w:rPr>
          <w:rStyle w:val="Emphasis"/>
          <w:rFonts w:ascii="Arial" w:hAnsi="Arial" w:cs="Arial"/>
          <w:iCs w:val="0"/>
          <w:sz w:val="20"/>
          <w:szCs w:val="20"/>
          <w:lang w:val="en"/>
        </w:rPr>
        <w:t>Opin</w:t>
      </w:r>
      <w:proofErr w:type="spellEnd"/>
      <w:r w:rsidRPr="00FE5F8D">
        <w:rPr>
          <w:rStyle w:val="Emphasis"/>
          <w:rFonts w:ascii="Arial" w:hAnsi="Arial" w:cs="Arial"/>
          <w:iCs w:val="0"/>
          <w:sz w:val="20"/>
          <w:szCs w:val="20"/>
          <w:lang w:val="en"/>
        </w:rPr>
        <w:t xml:space="preserve"> </w:t>
      </w:r>
      <w:proofErr w:type="spellStart"/>
      <w:r w:rsidRPr="00FE5F8D">
        <w:rPr>
          <w:rStyle w:val="Emphasis"/>
          <w:rFonts w:ascii="Arial" w:hAnsi="Arial" w:cs="Arial"/>
          <w:iCs w:val="0"/>
          <w:sz w:val="20"/>
          <w:szCs w:val="20"/>
          <w:lang w:val="en"/>
        </w:rPr>
        <w:t>Pediatr</w:t>
      </w:r>
      <w:proofErr w:type="spellEnd"/>
      <w:r w:rsidRPr="00FE5F8D">
        <w:rPr>
          <w:rStyle w:val="Emphasis"/>
          <w:rFonts w:ascii="Arial" w:hAnsi="Arial" w:cs="Arial"/>
          <w:iCs w:val="0"/>
          <w:sz w:val="20"/>
          <w:szCs w:val="20"/>
          <w:lang w:val="en"/>
        </w:rPr>
        <w:t>.</w:t>
      </w:r>
      <w:r w:rsidRPr="00FE5F8D">
        <w:rPr>
          <w:rFonts w:ascii="Arial" w:hAnsi="Arial" w:cs="Arial"/>
          <w:sz w:val="20"/>
          <w:szCs w:val="20"/>
          <w:lang w:val="en"/>
        </w:rPr>
        <w:t xml:space="preserve"> 2014;26(1):29-36.</w:t>
      </w:r>
    </w:p>
    <w:p w14:paraId="303D50DA" w14:textId="7A0494FE" w:rsidR="001D01BE" w:rsidRPr="00FE5F8D" w:rsidRDefault="00FE5F8D" w:rsidP="00FE5F8D">
      <w:pPr>
        <w:pStyle w:val="ListParagraph"/>
        <w:numPr>
          <w:ilvl w:val="0"/>
          <w:numId w:val="10"/>
        </w:numPr>
        <w:spacing w:after="0" w:line="240" w:lineRule="auto"/>
        <w:rPr>
          <w:rFonts w:ascii="Arial" w:hAnsi="Arial" w:cs="Arial"/>
          <w:sz w:val="20"/>
          <w:szCs w:val="20"/>
          <w:lang w:val="en"/>
        </w:rPr>
      </w:pPr>
      <w:r w:rsidRPr="00FE5F8D">
        <w:rPr>
          <w:rFonts w:ascii="Arial" w:hAnsi="Arial" w:cs="Arial"/>
          <w:sz w:val="20"/>
          <w:szCs w:val="20"/>
          <w:lang w:val="en"/>
        </w:rPr>
        <w:t xml:space="preserve">Meyers RL, Rowland JR, </w:t>
      </w:r>
      <w:proofErr w:type="spellStart"/>
      <w:r w:rsidRPr="00FE5F8D">
        <w:rPr>
          <w:rFonts w:ascii="Arial" w:hAnsi="Arial" w:cs="Arial"/>
          <w:sz w:val="20"/>
          <w:szCs w:val="20"/>
          <w:lang w:val="en"/>
        </w:rPr>
        <w:t>Krailo</w:t>
      </w:r>
      <w:proofErr w:type="spellEnd"/>
      <w:r w:rsidRPr="00FE5F8D">
        <w:rPr>
          <w:rFonts w:ascii="Arial" w:hAnsi="Arial" w:cs="Arial"/>
          <w:sz w:val="20"/>
          <w:szCs w:val="20"/>
          <w:lang w:val="en"/>
        </w:rPr>
        <w:t xml:space="preserve"> M, Chen Z, Katzenstein HM, </w:t>
      </w:r>
      <w:proofErr w:type="spellStart"/>
      <w:r w:rsidRPr="00FE5F8D">
        <w:rPr>
          <w:rFonts w:ascii="Arial" w:hAnsi="Arial" w:cs="Arial"/>
          <w:sz w:val="20"/>
          <w:szCs w:val="20"/>
          <w:lang w:val="en"/>
        </w:rPr>
        <w:t>Malogolowkin</w:t>
      </w:r>
      <w:proofErr w:type="spellEnd"/>
      <w:r w:rsidRPr="00FE5F8D">
        <w:rPr>
          <w:rFonts w:ascii="Arial" w:hAnsi="Arial" w:cs="Arial"/>
          <w:sz w:val="20"/>
          <w:szCs w:val="20"/>
          <w:lang w:val="en"/>
        </w:rPr>
        <w:t xml:space="preserve"> MH. Predictive power of pretreatment prognostic factors in children with hepatoblastoma: a report from the Children's Oncology Group. </w:t>
      </w:r>
      <w:proofErr w:type="spellStart"/>
      <w:r w:rsidRPr="00FE5F8D">
        <w:rPr>
          <w:rStyle w:val="Emphasis"/>
          <w:rFonts w:ascii="Arial" w:hAnsi="Arial" w:cs="Arial"/>
          <w:iCs w:val="0"/>
          <w:sz w:val="20"/>
          <w:szCs w:val="20"/>
          <w:lang w:val="en"/>
        </w:rPr>
        <w:t>Pediatr</w:t>
      </w:r>
      <w:proofErr w:type="spellEnd"/>
      <w:r w:rsidRPr="00FE5F8D">
        <w:rPr>
          <w:rStyle w:val="Emphasis"/>
          <w:rFonts w:ascii="Arial" w:hAnsi="Arial" w:cs="Arial"/>
          <w:iCs w:val="0"/>
          <w:sz w:val="20"/>
          <w:szCs w:val="20"/>
          <w:lang w:val="en"/>
        </w:rPr>
        <w:t xml:space="preserve"> Blood Cancer</w:t>
      </w:r>
      <w:r w:rsidRPr="00FE5F8D">
        <w:rPr>
          <w:rFonts w:ascii="Arial" w:hAnsi="Arial" w:cs="Arial"/>
          <w:sz w:val="20"/>
          <w:szCs w:val="20"/>
          <w:lang w:val="en"/>
        </w:rPr>
        <w:t>. 2009;53(6):1016-1022.</w:t>
      </w:r>
    </w:p>
    <w:p w14:paraId="68308B38" w14:textId="77777777" w:rsidR="00FE5F8D" w:rsidRDefault="00FE5F8D" w:rsidP="00FE5F8D">
      <w:pPr>
        <w:spacing w:after="0"/>
        <w:rPr>
          <w:rFonts w:ascii="Arial" w:eastAsia="Times New Roman" w:hAnsi="Arial" w:cs="Arial"/>
          <w:b/>
          <w:bCs/>
          <w:sz w:val="20"/>
          <w:szCs w:val="20"/>
          <w:lang w:val="en"/>
        </w:rPr>
      </w:pPr>
    </w:p>
    <w:p w14:paraId="737B98DF" w14:textId="77777777" w:rsidR="00FE5F8D" w:rsidRDefault="00FE5F8D" w:rsidP="00FE5F8D">
      <w:pPr>
        <w:spacing w:after="0"/>
        <w:rPr>
          <w:rFonts w:ascii="Arial" w:eastAsia="Times New Roman" w:hAnsi="Arial" w:cs="Arial"/>
          <w:b/>
          <w:bCs/>
          <w:sz w:val="20"/>
          <w:szCs w:val="20"/>
          <w:lang w:val="en"/>
        </w:rPr>
      </w:pPr>
      <w:r w:rsidRPr="00E42569">
        <w:rPr>
          <w:rFonts w:ascii="Arial" w:eastAsia="Times New Roman" w:hAnsi="Arial" w:cs="Arial"/>
          <w:b/>
          <w:bCs/>
          <w:sz w:val="20"/>
          <w:szCs w:val="20"/>
          <w:lang w:val="en"/>
        </w:rPr>
        <w:t>E. Ancillary Studies</w:t>
      </w:r>
    </w:p>
    <w:p w14:paraId="31550FC3" w14:textId="77777777" w:rsidR="00FE5F8D" w:rsidRDefault="00FE5F8D" w:rsidP="00FE5F8D">
      <w:pPr>
        <w:spacing w:after="0"/>
        <w:jc w:val="both"/>
        <w:rPr>
          <w:rFonts w:ascii="Arial" w:eastAsia="Times New Roman" w:hAnsi="Arial" w:cs="Arial"/>
          <w:b/>
          <w:bCs/>
          <w:sz w:val="20"/>
          <w:szCs w:val="20"/>
          <w:lang w:val="en"/>
        </w:rPr>
      </w:pPr>
      <w:r w:rsidRPr="00E42569">
        <w:rPr>
          <w:rFonts w:ascii="Arial" w:hAnsi="Arial" w:cs="Arial"/>
          <w:sz w:val="20"/>
          <w:szCs w:val="20"/>
          <w:lang w:val="en"/>
        </w:rPr>
        <w:t xml:space="preserve">Immunohistochemistry may help differentiate hepatoblastoma from normal liver or other hepatocellular tumors, or aid in accurate diagnosis of the various hepatoblastoma subtypes. Staining with glypican-3 has a distinctive pattern with a fine </w:t>
      </w:r>
      <w:proofErr w:type="spellStart"/>
      <w:r w:rsidRPr="00E42569">
        <w:rPr>
          <w:rFonts w:ascii="Arial" w:hAnsi="Arial" w:cs="Arial"/>
          <w:sz w:val="20"/>
          <w:szCs w:val="20"/>
          <w:lang w:val="en"/>
        </w:rPr>
        <w:t>pericanalicular</w:t>
      </w:r>
      <w:proofErr w:type="spellEnd"/>
      <w:r w:rsidRPr="00E42569">
        <w:rPr>
          <w:rFonts w:ascii="Arial" w:hAnsi="Arial" w:cs="Arial"/>
          <w:sz w:val="20"/>
          <w:szCs w:val="20"/>
          <w:lang w:val="en"/>
        </w:rPr>
        <w:t xml:space="preserve"> staining seen in cells of the well-differentiated fetal hepatoblastoma, while the mitotically active fetal subtype and embryonal areas show similar patterns of coarse granular cytoplasmic staining. Small cell undifferentiated, </w:t>
      </w:r>
      <w:proofErr w:type="spellStart"/>
      <w:r w:rsidRPr="00E42569">
        <w:rPr>
          <w:rFonts w:ascii="Arial" w:hAnsi="Arial" w:cs="Arial"/>
          <w:sz w:val="20"/>
          <w:szCs w:val="20"/>
          <w:lang w:val="en"/>
        </w:rPr>
        <w:t>cholangioblastic</w:t>
      </w:r>
      <w:proofErr w:type="spellEnd"/>
      <w:r w:rsidRPr="00E42569">
        <w:rPr>
          <w:rFonts w:ascii="Arial" w:hAnsi="Arial" w:cs="Arial"/>
          <w:sz w:val="20"/>
          <w:szCs w:val="20"/>
          <w:lang w:val="en"/>
        </w:rPr>
        <w:t>, and mesenchymal components are negative for glypican-3. Most teratoid components are also negative, except for an occasional glandular/yolk sac-like component that may show positive staining.</w:t>
      </w:r>
    </w:p>
    <w:p w14:paraId="6D53DFC8" w14:textId="77777777" w:rsidR="00FE5F8D" w:rsidRDefault="00FE5F8D" w:rsidP="00FE5F8D">
      <w:pPr>
        <w:spacing w:after="0"/>
        <w:jc w:val="both"/>
        <w:rPr>
          <w:rFonts w:ascii="Arial" w:eastAsia="Times New Roman" w:hAnsi="Arial" w:cs="Arial"/>
          <w:b/>
          <w:bCs/>
          <w:sz w:val="20"/>
          <w:szCs w:val="20"/>
          <w:lang w:val="en"/>
        </w:rPr>
      </w:pPr>
    </w:p>
    <w:p w14:paraId="67269465" w14:textId="77777777" w:rsidR="00FE5F8D" w:rsidRDefault="00FE5F8D" w:rsidP="00FE5F8D">
      <w:pPr>
        <w:spacing w:after="0"/>
        <w:jc w:val="both"/>
        <w:rPr>
          <w:rFonts w:ascii="Arial" w:eastAsia="Times New Roman" w:hAnsi="Arial" w:cs="Arial"/>
          <w:b/>
          <w:bCs/>
          <w:sz w:val="20"/>
          <w:szCs w:val="20"/>
          <w:lang w:val="en"/>
        </w:rPr>
      </w:pPr>
      <w:r w:rsidRPr="00E42569">
        <w:rPr>
          <w:rFonts w:ascii="Arial" w:hAnsi="Arial" w:cs="Arial"/>
          <w:sz w:val="20"/>
          <w:szCs w:val="20"/>
          <w:lang w:val="en"/>
        </w:rPr>
        <w:t xml:space="preserve">Beta-catenin staining is more variable. Rare pediatric hepatocellular carcinomas can show strong positive staining, as can nested epithelial-stromal tumors. The tumor currently considered under the rubric of hepatocellular neoplasms, NOS in the consensus classification also show nuclear beta-catenin staining </w:t>
      </w:r>
      <w:r w:rsidRPr="00E42569">
        <w:rPr>
          <w:rFonts w:ascii="Arial" w:hAnsi="Arial" w:cs="Arial"/>
          <w:sz w:val="20"/>
          <w:szCs w:val="20"/>
          <w:lang w:val="en"/>
        </w:rPr>
        <w:lastRenderedPageBreak/>
        <w:t xml:space="preserve">despite morphologic overlap with features of hepatocellular carcinomas. At present, there is no </w:t>
      </w:r>
      <w:proofErr w:type="spellStart"/>
      <w:r w:rsidRPr="00E42569">
        <w:rPr>
          <w:rFonts w:ascii="Arial" w:hAnsi="Arial" w:cs="Arial"/>
          <w:sz w:val="20"/>
          <w:szCs w:val="20"/>
          <w:lang w:val="en"/>
        </w:rPr>
        <w:t>immunostain</w:t>
      </w:r>
      <w:proofErr w:type="spellEnd"/>
      <w:r w:rsidRPr="00E42569">
        <w:rPr>
          <w:rFonts w:ascii="Arial" w:hAnsi="Arial" w:cs="Arial"/>
          <w:sz w:val="20"/>
          <w:szCs w:val="20"/>
          <w:lang w:val="en"/>
        </w:rPr>
        <w:t xml:space="preserve"> to differentiate hepatocellular carcinoma from hepatoblastoma with confidence, though in general most pediatric hepatocellular carcinomas do not show the same intense nuclear staining as hepatoblastomas. Beta-catenin staining is usually associated with strong glutamine synthetase and cyclin D1 staining in hepatoblastomas. Possible genetic markers (</w:t>
      </w:r>
      <w:proofErr w:type="spellStart"/>
      <w:r w:rsidRPr="00E42569">
        <w:rPr>
          <w:rFonts w:ascii="Arial" w:hAnsi="Arial" w:cs="Arial"/>
          <w:sz w:val="20"/>
          <w:szCs w:val="20"/>
          <w:lang w:val="en"/>
        </w:rPr>
        <w:t>trisomies</w:t>
      </w:r>
      <w:proofErr w:type="spellEnd"/>
      <w:r w:rsidRPr="00E42569">
        <w:rPr>
          <w:rFonts w:ascii="Arial" w:hAnsi="Arial" w:cs="Arial"/>
          <w:sz w:val="20"/>
          <w:szCs w:val="20"/>
          <w:lang w:val="en"/>
        </w:rPr>
        <w:t xml:space="preserve"> for chromosomes 2, 20, and 8; abnormalities of chromosome 1p) are being investigated and may help differentiate these 2 entities, but only approximately 35%-40% of hepatoblastomas carry the abnormalities.</w:t>
      </w:r>
      <w:hyperlink w:anchor="7296" w:tooltip="Lopez-Terrada D, Alaggio R, de Davila MT, et al. Towards an&#10;international pediatric liver tumor consensus classification: proceedings of&#10;the Los Angeles COG liver tumors symposium. Mod&#10;Pathol. 2014;27(3):472-491." w:history="1">
        <w:r w:rsidRPr="00E42569">
          <w:rPr>
            <w:rStyle w:val="Hyperlink"/>
            <w:rFonts w:ascii="Arial" w:hAnsi="Arial" w:cs="Arial"/>
            <w:sz w:val="20"/>
            <w:szCs w:val="20"/>
            <w:vertAlign w:val="superscript"/>
            <w:lang w:val="en"/>
          </w:rPr>
          <w:t>1</w:t>
        </w:r>
      </w:hyperlink>
    </w:p>
    <w:p w14:paraId="03051345" w14:textId="77777777" w:rsidR="00FE5F8D" w:rsidRDefault="00FE5F8D" w:rsidP="00FE5F8D">
      <w:pPr>
        <w:spacing w:after="0"/>
        <w:jc w:val="both"/>
        <w:rPr>
          <w:rFonts w:ascii="Arial" w:eastAsia="Times New Roman" w:hAnsi="Arial" w:cs="Arial"/>
          <w:b/>
          <w:bCs/>
          <w:sz w:val="20"/>
          <w:szCs w:val="20"/>
          <w:lang w:val="en"/>
        </w:rPr>
      </w:pPr>
    </w:p>
    <w:p w14:paraId="3F751826" w14:textId="77777777" w:rsidR="00FE5F8D" w:rsidRDefault="00FE5F8D" w:rsidP="00FE5F8D">
      <w:pPr>
        <w:spacing w:after="0"/>
        <w:jc w:val="both"/>
        <w:rPr>
          <w:rFonts w:ascii="Arial" w:hAnsi="Arial" w:cs="Arial"/>
          <w:sz w:val="20"/>
          <w:szCs w:val="20"/>
          <w:lang w:val="en"/>
        </w:rPr>
      </w:pPr>
      <w:r w:rsidRPr="00E42569">
        <w:rPr>
          <w:rFonts w:ascii="Arial" w:hAnsi="Arial" w:cs="Arial"/>
          <w:sz w:val="20"/>
          <w:szCs w:val="20"/>
          <w:lang w:val="en"/>
        </w:rPr>
        <w:t xml:space="preserve">Immunohistochemistry with glypican-3, beta-catenin, and glutamine synthetase (GS) aids in distinguishing hepatoblastoma from normal liver. Normal fetal liver is negative for glypican and shows only pericentral hepatocyte staining while staining diffusely in the tumor cells. Nuclear beta-catenin is only seen in tumor. Immunohistochemistry may be useful for identifying the small cell component of hepatoblastoma, as well. The small cells usually stain strongly and uniformly with beta-catenin in a nuclear pattern and are negative for glypican-3. This </w:t>
      </w:r>
      <w:proofErr w:type="gramStart"/>
      <w:r w:rsidRPr="00E42569">
        <w:rPr>
          <w:rFonts w:ascii="Arial" w:hAnsi="Arial" w:cs="Arial"/>
          <w:sz w:val="20"/>
          <w:szCs w:val="20"/>
          <w:lang w:val="en"/>
        </w:rPr>
        <w:t>is in contrast to</w:t>
      </w:r>
      <w:proofErr w:type="gramEnd"/>
      <w:r w:rsidRPr="00E42569">
        <w:rPr>
          <w:rFonts w:ascii="Arial" w:hAnsi="Arial" w:cs="Arial"/>
          <w:sz w:val="20"/>
          <w:szCs w:val="20"/>
          <w:lang w:val="en"/>
        </w:rPr>
        <w:t xml:space="preserve"> embryonal and fetal cells, which are cytoplasmic glypican-3 positive in most instances and show variable nuclear beta-catenin. The SCU component may also stain for vimentin and cytokeratin.</w:t>
      </w:r>
    </w:p>
    <w:p w14:paraId="5CC1DE6B" w14:textId="77777777" w:rsidR="00FE5F8D" w:rsidRDefault="00FE5F8D" w:rsidP="00FE5F8D">
      <w:pPr>
        <w:spacing w:after="0"/>
        <w:jc w:val="both"/>
        <w:rPr>
          <w:rFonts w:ascii="Arial" w:hAnsi="Arial" w:cs="Arial"/>
          <w:sz w:val="20"/>
          <w:szCs w:val="20"/>
          <w:lang w:val="en"/>
        </w:rPr>
      </w:pPr>
    </w:p>
    <w:p w14:paraId="7AE4A7A3" w14:textId="0A2C338A" w:rsidR="00FE5F8D" w:rsidRPr="00FE5F8D" w:rsidRDefault="00FE5F8D" w:rsidP="00FE5F8D">
      <w:pPr>
        <w:spacing w:after="0"/>
        <w:jc w:val="both"/>
        <w:rPr>
          <w:rFonts w:ascii="Arial" w:eastAsia="Times New Roman" w:hAnsi="Arial" w:cs="Arial"/>
          <w:b/>
          <w:bCs/>
          <w:sz w:val="20"/>
          <w:szCs w:val="20"/>
          <w:lang w:val="en"/>
        </w:rPr>
      </w:pPr>
      <w:r w:rsidRPr="00E42569">
        <w:rPr>
          <w:rFonts w:ascii="Arial" w:hAnsi="Arial" w:cs="Arial"/>
          <w:sz w:val="20"/>
          <w:szCs w:val="20"/>
          <w:lang w:val="en"/>
        </w:rPr>
        <w:t>Evaluation of the SCU component with an INI1 stain is critical, particularly if the SCU component forms a significant portion of the biopsy. Any loss of INI1 in the SCU component may warrant reclassification on review as a malignant rhabdoid tumor with a different Children’s Oncology Group treatment protocol. While this loss of INI1 is unusual in the usual SCU components that form small foci in between other epithelial components, it is prudent to do the stain and report the findings. Interestingly, stain for INI1 may be stronger in the nuclei of SCU component than surrounding cells; the significance of this is still to be determined.</w:t>
      </w:r>
    </w:p>
    <w:p w14:paraId="6D4DC040" w14:textId="77777777" w:rsidR="00FE5F8D" w:rsidRDefault="00FE5F8D" w:rsidP="00FE5F8D">
      <w:pPr>
        <w:spacing w:after="0"/>
        <w:jc w:val="both"/>
        <w:rPr>
          <w:rFonts w:ascii="Arial" w:hAnsi="Arial" w:cs="Arial"/>
          <w:sz w:val="20"/>
          <w:szCs w:val="20"/>
          <w:lang w:val="en"/>
        </w:rPr>
      </w:pPr>
    </w:p>
    <w:p w14:paraId="63675239" w14:textId="77777777" w:rsidR="00FE5F8D" w:rsidRDefault="00FE5F8D" w:rsidP="00FE5F8D">
      <w:pPr>
        <w:spacing w:after="0"/>
        <w:jc w:val="both"/>
        <w:rPr>
          <w:rFonts w:ascii="Arial" w:eastAsia="Times New Roman" w:hAnsi="Arial" w:cs="Arial"/>
          <w:b/>
          <w:bCs/>
          <w:sz w:val="20"/>
          <w:szCs w:val="20"/>
          <w:lang w:val="en"/>
        </w:rPr>
      </w:pPr>
      <w:r w:rsidRPr="00E42569">
        <w:rPr>
          <w:rFonts w:ascii="Arial" w:hAnsi="Arial" w:cs="Arial"/>
          <w:sz w:val="20"/>
          <w:szCs w:val="20"/>
          <w:lang w:val="en"/>
        </w:rPr>
        <w:t xml:space="preserve">It is also important to realize that fetal pattern hepatoblastoma may resemble the fetal hepatocytes trapped in benign liver tumors, such as mesenchymal hamartoma (MH) and infantile hemangioma (IH), and this needs to be recognized in a biopsy. Use of immunohistochemistry may be helpful in some instances but usually needs more than 1 stain for confirmation. The fetal liver trapped in an MH or IH may show fine glypican-3 staining but will usually lack beta-catenin nuclear staining. Also, the </w:t>
      </w:r>
      <w:proofErr w:type="spellStart"/>
      <w:r w:rsidRPr="00E42569">
        <w:rPr>
          <w:rFonts w:ascii="Arial" w:hAnsi="Arial" w:cs="Arial"/>
          <w:sz w:val="20"/>
          <w:szCs w:val="20"/>
          <w:lang w:val="en"/>
        </w:rPr>
        <w:t>lesional</w:t>
      </w:r>
      <w:proofErr w:type="spellEnd"/>
      <w:r w:rsidRPr="00E42569">
        <w:rPr>
          <w:rFonts w:ascii="Arial" w:hAnsi="Arial" w:cs="Arial"/>
          <w:sz w:val="20"/>
          <w:szCs w:val="20"/>
          <w:lang w:val="en"/>
        </w:rPr>
        <w:t xml:space="preserve"> cells of IH will stain with CD31 and Glut1, while MH may show epithelial lined cysts or myxoid matrix with a prominent biliary component. The biliary elements in hepatoblastoma (</w:t>
      </w:r>
      <w:proofErr w:type="spellStart"/>
      <w:r w:rsidRPr="00E42569">
        <w:rPr>
          <w:rFonts w:ascii="Arial" w:hAnsi="Arial" w:cs="Arial"/>
          <w:sz w:val="20"/>
          <w:szCs w:val="20"/>
          <w:lang w:val="en"/>
        </w:rPr>
        <w:t>Cholangioblastic</w:t>
      </w:r>
      <w:proofErr w:type="spellEnd"/>
      <w:r w:rsidRPr="00E42569">
        <w:rPr>
          <w:rFonts w:ascii="Arial" w:hAnsi="Arial" w:cs="Arial"/>
          <w:sz w:val="20"/>
          <w:szCs w:val="20"/>
          <w:lang w:val="en"/>
        </w:rPr>
        <w:t xml:space="preserve"> pattern) usually show nuclear beta-catenin staining.</w:t>
      </w:r>
    </w:p>
    <w:p w14:paraId="2492F28E" w14:textId="77777777" w:rsidR="00FE5F8D" w:rsidRDefault="00FE5F8D" w:rsidP="00FE5F8D">
      <w:pPr>
        <w:spacing w:after="0"/>
        <w:rPr>
          <w:rFonts w:ascii="Arial" w:eastAsia="Times New Roman" w:hAnsi="Arial" w:cs="Arial"/>
          <w:b/>
          <w:bCs/>
          <w:sz w:val="20"/>
          <w:szCs w:val="20"/>
          <w:lang w:val="en"/>
        </w:rPr>
      </w:pPr>
    </w:p>
    <w:p w14:paraId="6DB961A0" w14:textId="77777777" w:rsidR="00FE5F8D" w:rsidRDefault="00FE5F8D" w:rsidP="00FE5F8D">
      <w:pPr>
        <w:spacing w:after="0" w:line="240" w:lineRule="auto"/>
        <w:contextualSpacing/>
        <w:rPr>
          <w:rFonts w:ascii="Arial" w:eastAsia="Times New Roman" w:hAnsi="Arial" w:cs="Arial"/>
          <w:b/>
          <w:bCs/>
          <w:sz w:val="20"/>
          <w:szCs w:val="20"/>
          <w:lang w:val="en"/>
        </w:rPr>
      </w:pPr>
      <w:r w:rsidRPr="00E42569">
        <w:rPr>
          <w:rFonts w:ascii="Arial" w:eastAsia="Times New Roman" w:hAnsi="Arial" w:cs="Arial"/>
          <w:sz w:val="20"/>
          <w:szCs w:val="20"/>
          <w:lang w:val="en"/>
        </w:rPr>
        <w:t>References</w:t>
      </w:r>
    </w:p>
    <w:p w14:paraId="45802EA8" w14:textId="532C8363" w:rsidR="001D01BE" w:rsidRPr="00FE5F8D" w:rsidRDefault="00FE5F8D" w:rsidP="00FE5F8D">
      <w:pPr>
        <w:pStyle w:val="ListParagraph"/>
        <w:numPr>
          <w:ilvl w:val="0"/>
          <w:numId w:val="11"/>
        </w:numPr>
        <w:spacing w:after="0" w:line="240" w:lineRule="auto"/>
        <w:rPr>
          <w:rFonts w:ascii="Arial" w:eastAsia="Times New Roman" w:hAnsi="Arial" w:cs="Arial"/>
          <w:b/>
          <w:bCs/>
          <w:sz w:val="20"/>
          <w:szCs w:val="20"/>
          <w:lang w:val="en"/>
        </w:rPr>
      </w:pPr>
      <w:r w:rsidRPr="00FE5F8D">
        <w:rPr>
          <w:rFonts w:ascii="Arial" w:hAnsi="Arial" w:cs="Arial"/>
          <w:sz w:val="20"/>
          <w:szCs w:val="20"/>
          <w:lang w:val="en"/>
        </w:rPr>
        <w:t>Lopez-</w:t>
      </w:r>
      <w:proofErr w:type="spellStart"/>
      <w:r w:rsidRPr="00FE5F8D">
        <w:rPr>
          <w:rFonts w:ascii="Arial" w:hAnsi="Arial" w:cs="Arial"/>
          <w:sz w:val="20"/>
          <w:szCs w:val="20"/>
          <w:lang w:val="en"/>
        </w:rPr>
        <w:t>Terrada</w:t>
      </w:r>
      <w:proofErr w:type="spellEnd"/>
      <w:r w:rsidRPr="00FE5F8D">
        <w:rPr>
          <w:rFonts w:ascii="Arial" w:hAnsi="Arial" w:cs="Arial"/>
          <w:sz w:val="20"/>
          <w:szCs w:val="20"/>
          <w:lang w:val="en"/>
        </w:rPr>
        <w:t xml:space="preserve"> D, </w:t>
      </w:r>
      <w:proofErr w:type="spellStart"/>
      <w:r w:rsidRPr="00FE5F8D">
        <w:rPr>
          <w:rFonts w:ascii="Arial" w:hAnsi="Arial" w:cs="Arial"/>
          <w:sz w:val="20"/>
          <w:szCs w:val="20"/>
          <w:lang w:val="en"/>
        </w:rPr>
        <w:t>Alaggio</w:t>
      </w:r>
      <w:proofErr w:type="spellEnd"/>
      <w:r w:rsidRPr="00FE5F8D">
        <w:rPr>
          <w:rFonts w:ascii="Arial" w:hAnsi="Arial" w:cs="Arial"/>
          <w:sz w:val="20"/>
          <w:szCs w:val="20"/>
          <w:lang w:val="en"/>
        </w:rPr>
        <w:t xml:space="preserve"> R, de Davila MT, et al. Towards an international pediatric liver tumor consensus classification: proceedings of the Los Angeles COG liver tumors symposium. </w:t>
      </w:r>
      <w:r w:rsidRPr="00FE5F8D">
        <w:rPr>
          <w:rStyle w:val="Emphasis"/>
          <w:rFonts w:ascii="Arial" w:hAnsi="Arial" w:cs="Arial"/>
          <w:iCs w:val="0"/>
          <w:sz w:val="20"/>
          <w:szCs w:val="20"/>
          <w:lang w:val="en"/>
        </w:rPr>
        <w:t xml:space="preserve">Mod </w:t>
      </w:r>
      <w:proofErr w:type="spellStart"/>
      <w:r w:rsidRPr="00FE5F8D">
        <w:rPr>
          <w:rStyle w:val="Emphasis"/>
          <w:rFonts w:ascii="Arial" w:hAnsi="Arial" w:cs="Arial"/>
          <w:iCs w:val="0"/>
          <w:sz w:val="20"/>
          <w:szCs w:val="20"/>
          <w:lang w:val="en"/>
        </w:rPr>
        <w:t>Pathol</w:t>
      </w:r>
      <w:proofErr w:type="spellEnd"/>
      <w:r w:rsidRPr="00FE5F8D">
        <w:rPr>
          <w:rStyle w:val="Emphasis"/>
          <w:rFonts w:ascii="Arial" w:hAnsi="Arial" w:cs="Arial"/>
          <w:iCs w:val="0"/>
          <w:sz w:val="20"/>
          <w:szCs w:val="20"/>
          <w:lang w:val="en"/>
        </w:rPr>
        <w:t xml:space="preserve">. </w:t>
      </w:r>
      <w:r w:rsidRPr="00FE5F8D">
        <w:rPr>
          <w:rFonts w:ascii="Arial" w:hAnsi="Arial" w:cs="Arial"/>
          <w:sz w:val="20"/>
          <w:szCs w:val="20"/>
          <w:lang w:val="en"/>
        </w:rPr>
        <w:t>2014;27(3):472-491.</w:t>
      </w:r>
    </w:p>
    <w:sectPr w:rsidR="001D01BE" w:rsidRPr="00FE5F8D">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F82DE" w14:textId="77777777" w:rsidR="001D01BE" w:rsidRDefault="00FE5F8D">
      <w:pPr>
        <w:spacing w:after="0" w:line="240" w:lineRule="auto"/>
      </w:pPr>
      <w:r>
        <w:separator/>
      </w:r>
    </w:p>
  </w:endnote>
  <w:endnote w:type="continuationSeparator" w:id="0">
    <w:p w14:paraId="32C5CFBF" w14:textId="77777777" w:rsidR="001D01BE" w:rsidRDefault="00FE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65FEF" w14:textId="7304D915" w:rsidR="008B207B" w:rsidRDefault="00FE5F8D">
    <w:pPr>
      <w:pStyle w:val="Footer"/>
      <w:jc w:val="right"/>
    </w:pPr>
    <w:r>
      <w:fldChar w:fldCharType="begin"/>
    </w:r>
    <w:r>
      <w:instrText>PAGE</w:instrText>
    </w:r>
    <w:r>
      <w:fldChar w:fldCharType="separate"/>
    </w:r>
    <w:r w:rsidR="00E4256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F9FC0" w14:textId="77777777" w:rsidR="00D61B7F" w:rsidRDefault="00FE5F8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ABAD8" w14:textId="77777777" w:rsidR="001D01BE" w:rsidRDefault="00FE5F8D">
      <w:pPr>
        <w:spacing w:after="0" w:line="240" w:lineRule="auto"/>
      </w:pPr>
      <w:r>
        <w:separator/>
      </w:r>
    </w:p>
  </w:footnote>
  <w:footnote w:type="continuationSeparator" w:id="0">
    <w:p w14:paraId="7D274FEA" w14:textId="77777777" w:rsidR="001D01BE" w:rsidRDefault="00FE5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34F7F" w14:textId="77777777" w:rsidR="008B207B" w:rsidRDefault="008B207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657E15F0" w14:textId="77777777" w:rsidTr="00776589">
      <w:tc>
        <w:tcPr>
          <w:tcW w:w="1500" w:type="dxa"/>
        </w:tcPr>
        <w:p w14:paraId="1B0DA7A3" w14:textId="77777777" w:rsidR="00776589" w:rsidRDefault="00FE5F8D">
          <w:r>
            <w:t>CAP Approved</w:t>
          </w:r>
        </w:p>
      </w:tc>
      <w:tc>
        <w:tcPr>
          <w:tcW w:w="8076" w:type="dxa"/>
        </w:tcPr>
        <w:p w14:paraId="75E4CC49" w14:textId="53F29B8E" w:rsidR="00776589" w:rsidRDefault="00FE5F8D">
          <w:pPr>
            <w:jc w:val="right"/>
          </w:pPr>
          <w:r>
            <w:t>Liver.Hepatoblastoma.Bx_4.0.0.1.</w:t>
          </w:r>
          <w:r w:rsidR="00E42569">
            <w:t>REL</w:t>
          </w:r>
          <w:r>
            <w:t>_CAPCP</w:t>
          </w:r>
        </w:p>
      </w:tc>
    </w:tr>
  </w:tbl>
  <w:p w14:paraId="311C771F" w14:textId="77777777" w:rsidR="008B207B" w:rsidRDefault="008B20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A6F20" w14:textId="3BAA3998" w:rsidR="008B207B" w:rsidRDefault="00FE5F8D">
    <w:r>
      <w:rPr>
        <w:noProof/>
      </w:rPr>
      <w:drawing>
        <wp:inline distT="0" distB="0" distL="0" distR="0" wp14:anchorId="20565921" wp14:editId="2BA5FCF0">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747B3">
      <w:rPr>
        <w:noProof/>
      </w:rPr>
      <w:pict w14:anchorId="19E554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E5A"/>
    <w:multiLevelType w:val="hybridMultilevel"/>
    <w:tmpl w:val="25382994"/>
    <w:lvl w:ilvl="0" w:tplc="5D3AE27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F7760"/>
    <w:multiLevelType w:val="multilevel"/>
    <w:tmpl w:val="F54E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82F3F"/>
    <w:multiLevelType w:val="hybridMultilevel"/>
    <w:tmpl w:val="A4B2BE56"/>
    <w:lvl w:ilvl="0" w:tplc="5D3AE27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41342"/>
    <w:multiLevelType w:val="multilevel"/>
    <w:tmpl w:val="0EE6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E4F27"/>
    <w:multiLevelType w:val="hybridMultilevel"/>
    <w:tmpl w:val="A90262F0"/>
    <w:lvl w:ilvl="0" w:tplc="5D3AE27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B6EB0"/>
    <w:multiLevelType w:val="multilevel"/>
    <w:tmpl w:val="306C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E3E27"/>
    <w:multiLevelType w:val="multilevel"/>
    <w:tmpl w:val="263E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C2161A"/>
    <w:multiLevelType w:val="multilevel"/>
    <w:tmpl w:val="4F7A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14020E"/>
    <w:multiLevelType w:val="multilevel"/>
    <w:tmpl w:val="26DC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F1652"/>
    <w:multiLevelType w:val="hybridMultilevel"/>
    <w:tmpl w:val="C4F2022A"/>
    <w:lvl w:ilvl="0" w:tplc="5D3AE27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E255BC"/>
    <w:multiLevelType w:val="hybridMultilevel"/>
    <w:tmpl w:val="B53C2B86"/>
    <w:lvl w:ilvl="0" w:tplc="5D3AE27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7"/>
  </w:num>
  <w:num w:numId="5">
    <w:abstractNumId w:val="5"/>
  </w:num>
  <w:num w:numId="6">
    <w:abstractNumId w:val="3"/>
  </w:num>
  <w:num w:numId="7">
    <w:abstractNumId w:val="9"/>
  </w:num>
  <w:num w:numId="8">
    <w:abstractNumId w:val="4"/>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B207B"/>
    <w:rsid w:val="001D01BE"/>
    <w:rsid w:val="005747B3"/>
    <w:rsid w:val="008B207B"/>
    <w:rsid w:val="00B97784"/>
    <w:rsid w:val="00E42569"/>
    <w:rsid w:val="00EA32A1"/>
    <w:rsid w:val="00FE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7B76E08"/>
  <w15:docId w15:val="{3C4E7FB5-AA58-4C49-9721-648D28D7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E42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32078">
      <w:marLeft w:val="0"/>
      <w:marRight w:val="0"/>
      <w:marTop w:val="0"/>
      <w:marBottom w:val="0"/>
      <w:divBdr>
        <w:top w:val="none" w:sz="0" w:space="0" w:color="auto"/>
        <w:left w:val="none" w:sz="0" w:space="0" w:color="auto"/>
        <w:bottom w:val="none" w:sz="0" w:space="0" w:color="auto"/>
        <w:right w:val="none" w:sz="0" w:space="0" w:color="auto"/>
      </w:divBdr>
    </w:div>
    <w:div w:id="1295520623">
      <w:marLeft w:val="0"/>
      <w:marRight w:val="0"/>
      <w:marTop w:val="0"/>
      <w:marBottom w:val="0"/>
      <w:divBdr>
        <w:top w:val="none" w:sz="0" w:space="0" w:color="auto"/>
        <w:left w:val="none" w:sz="0" w:space="0" w:color="auto"/>
        <w:bottom w:val="none" w:sz="0" w:space="0" w:color="auto"/>
        <w:right w:val="none" w:sz="0" w:space="0" w:color="auto"/>
      </w:divBdr>
      <w:divsChild>
        <w:div w:id="1720470168">
          <w:marLeft w:val="0"/>
          <w:marRight w:val="0"/>
          <w:marTop w:val="0"/>
          <w:marBottom w:val="0"/>
          <w:divBdr>
            <w:top w:val="none" w:sz="0" w:space="0" w:color="auto"/>
            <w:left w:val="none" w:sz="0" w:space="0" w:color="auto"/>
            <w:bottom w:val="none" w:sz="0" w:space="0" w:color="auto"/>
            <w:right w:val="none" w:sz="0" w:space="0" w:color="auto"/>
          </w:divBdr>
        </w:div>
        <w:div w:id="997919493">
          <w:marLeft w:val="0"/>
          <w:marRight w:val="0"/>
          <w:marTop w:val="0"/>
          <w:marBottom w:val="0"/>
          <w:divBdr>
            <w:top w:val="none" w:sz="0" w:space="0" w:color="auto"/>
            <w:left w:val="none" w:sz="0" w:space="0" w:color="auto"/>
            <w:bottom w:val="none" w:sz="0" w:space="0" w:color="auto"/>
            <w:right w:val="none" w:sz="0" w:space="0" w:color="auto"/>
          </w:divBdr>
        </w:div>
        <w:div w:id="1446344234">
          <w:marLeft w:val="0"/>
          <w:marRight w:val="0"/>
          <w:marTop w:val="0"/>
          <w:marBottom w:val="0"/>
          <w:divBdr>
            <w:top w:val="none" w:sz="0" w:space="0" w:color="auto"/>
            <w:left w:val="none" w:sz="0" w:space="0" w:color="auto"/>
            <w:bottom w:val="none" w:sz="0" w:space="0" w:color="auto"/>
            <w:right w:val="none" w:sz="0" w:space="0" w:color="auto"/>
          </w:divBdr>
        </w:div>
        <w:div w:id="1321155900">
          <w:marLeft w:val="0"/>
          <w:marRight w:val="0"/>
          <w:marTop w:val="0"/>
          <w:marBottom w:val="0"/>
          <w:divBdr>
            <w:top w:val="none" w:sz="0" w:space="0" w:color="auto"/>
            <w:left w:val="none" w:sz="0" w:space="0" w:color="auto"/>
            <w:bottom w:val="none" w:sz="0" w:space="0" w:color="auto"/>
            <w:right w:val="none" w:sz="0" w:space="0" w:color="auto"/>
          </w:divBdr>
        </w:div>
        <w:div w:id="186453272">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ap.org/cancerprotoco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7000</Words>
  <Characters>40673</Characters>
  <Application>Microsoft Office Word</Application>
  <DocSecurity>0</DocSecurity>
  <Lines>992</Lines>
  <Paragraphs>681</Paragraphs>
  <ScaleCrop>false</ScaleCrop>
  <Company/>
  <LinksUpToDate>false</LinksUpToDate>
  <CharactersWithSpaces>46992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2021-06-16T13:55:00Z</dcterms:created>
  <dcterms:modified xsi:type="dcterms:W3CDTF">2021-06-22T20:47:00Z</dcterms:modified>
</cp:coreProperties>
</file>