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B311" w14:textId="77777777" w:rsidR="00EF7473" w:rsidRPr="00EF7473" w:rsidRDefault="00EF7473">
      <w:pPr>
        <w:spacing w:after="0"/>
        <w:divId w:val="1711104494"/>
        <w:rPr>
          <w:rFonts w:ascii="Arial" w:eastAsia="Times New Roman" w:hAnsi="Arial" w:cs="Arial"/>
          <w:b/>
          <w:bCs/>
          <w:sz w:val="30"/>
          <w:szCs w:val="30"/>
          <w:lang w:val="en"/>
        </w:rPr>
      </w:pPr>
      <w:r w:rsidRPr="00EF7473">
        <w:rPr>
          <w:rFonts w:ascii="Arial" w:eastAsia="Times New Roman" w:hAnsi="Arial" w:cs="Arial"/>
          <w:b/>
          <w:bCs/>
          <w:sz w:val="30"/>
          <w:szCs w:val="30"/>
          <w:lang w:val="en"/>
        </w:rPr>
        <w:t>Protocol for the Examination of Specimens From Patients With Carcinomas of the Thyroid Gland</w:t>
      </w:r>
    </w:p>
    <w:p w14:paraId="306043F5" w14:textId="77777777" w:rsidR="00EF7473" w:rsidRPr="00EF7473" w:rsidRDefault="00EF7473">
      <w:pPr>
        <w:spacing w:after="0"/>
        <w:divId w:val="1493376333"/>
        <w:rPr>
          <w:rFonts w:ascii="Arial" w:eastAsia="Times New Roman" w:hAnsi="Arial" w:cs="Arial"/>
          <w:sz w:val="20"/>
          <w:szCs w:val="20"/>
          <w:lang w:val="en"/>
        </w:rPr>
      </w:pPr>
    </w:p>
    <w:p w14:paraId="781BCAFE" w14:textId="77777777" w:rsidR="00EF7473" w:rsidRPr="00EF7473" w:rsidRDefault="00EF7473">
      <w:pPr>
        <w:spacing w:after="0"/>
        <w:divId w:val="2145467123"/>
        <w:rPr>
          <w:rFonts w:ascii="Arial" w:eastAsia="Times New Roman" w:hAnsi="Arial" w:cs="Arial"/>
          <w:sz w:val="20"/>
          <w:szCs w:val="20"/>
          <w:lang w:val="en"/>
        </w:rPr>
      </w:pPr>
      <w:r w:rsidRPr="00EF7473">
        <w:rPr>
          <w:rFonts w:ascii="Arial" w:eastAsia="Times New Roman" w:hAnsi="Arial" w:cs="Arial"/>
          <w:b/>
          <w:bCs/>
          <w:sz w:val="20"/>
          <w:szCs w:val="20"/>
          <w:lang w:val="en"/>
        </w:rPr>
        <w:t xml:space="preserve">Version: </w:t>
      </w:r>
      <w:r w:rsidRPr="00EF7473">
        <w:rPr>
          <w:rFonts w:ascii="Arial" w:eastAsia="Times New Roman" w:hAnsi="Arial" w:cs="Arial"/>
          <w:sz w:val="20"/>
          <w:szCs w:val="20"/>
          <w:lang w:val="en"/>
        </w:rPr>
        <w:t>4.3.0.0</w:t>
      </w:r>
    </w:p>
    <w:p w14:paraId="5D47786E" w14:textId="77777777" w:rsidR="00EF7473" w:rsidRPr="00EF7473" w:rsidRDefault="00EF7473">
      <w:pPr>
        <w:spacing w:after="0"/>
        <w:divId w:val="276913802"/>
        <w:rPr>
          <w:rFonts w:ascii="Arial" w:eastAsia="Times New Roman" w:hAnsi="Arial" w:cs="Arial"/>
          <w:sz w:val="20"/>
          <w:szCs w:val="20"/>
          <w:lang w:val="en"/>
        </w:rPr>
      </w:pPr>
      <w:r w:rsidRPr="00EF7473">
        <w:rPr>
          <w:rFonts w:ascii="Arial" w:eastAsia="Times New Roman" w:hAnsi="Arial" w:cs="Arial"/>
          <w:b/>
          <w:bCs/>
          <w:sz w:val="20"/>
          <w:szCs w:val="20"/>
          <w:lang w:val="en"/>
        </w:rPr>
        <w:t xml:space="preserve">Protocol Posting Date: </w:t>
      </w:r>
      <w:r w:rsidRPr="00EF7473">
        <w:rPr>
          <w:rFonts w:ascii="Arial" w:eastAsia="Times New Roman" w:hAnsi="Arial" w:cs="Arial"/>
          <w:sz w:val="20"/>
          <w:szCs w:val="20"/>
          <w:lang w:val="en"/>
        </w:rPr>
        <w:t xml:space="preserve">June 2021 </w:t>
      </w:r>
    </w:p>
    <w:p w14:paraId="19E409D3" w14:textId="77777777" w:rsidR="00EF7473" w:rsidRPr="00EF7473" w:rsidRDefault="00EF7473">
      <w:pPr>
        <w:spacing w:after="0"/>
        <w:divId w:val="1896702401"/>
        <w:rPr>
          <w:rFonts w:ascii="Arial" w:eastAsia="Times New Roman" w:hAnsi="Arial" w:cs="Arial"/>
          <w:sz w:val="20"/>
          <w:szCs w:val="20"/>
          <w:lang w:val="en"/>
        </w:rPr>
      </w:pPr>
      <w:r w:rsidRPr="00EF7473">
        <w:rPr>
          <w:rFonts w:ascii="Arial" w:eastAsia="Times New Roman" w:hAnsi="Arial" w:cs="Arial"/>
          <w:b/>
          <w:bCs/>
          <w:sz w:val="20"/>
          <w:szCs w:val="20"/>
          <w:lang w:val="en"/>
        </w:rPr>
        <w:t xml:space="preserve">CAP Laboratory Accreditation Program Protocol Required Use Date: </w:t>
      </w:r>
      <w:r w:rsidRPr="00EF7473">
        <w:rPr>
          <w:rFonts w:ascii="Arial" w:eastAsia="Times New Roman" w:hAnsi="Arial" w:cs="Arial"/>
          <w:sz w:val="20"/>
          <w:szCs w:val="20"/>
          <w:lang w:val="en"/>
        </w:rPr>
        <w:t>March 2022</w:t>
      </w:r>
    </w:p>
    <w:p w14:paraId="5C59B2C6" w14:textId="158C57A1" w:rsidR="00EF7473" w:rsidRDefault="00EF7473">
      <w:pPr>
        <w:spacing w:after="0"/>
        <w:divId w:val="1557741153"/>
        <w:rPr>
          <w:rFonts w:ascii="Arial" w:eastAsia="Times New Roman" w:hAnsi="Arial" w:cs="Arial"/>
          <w:sz w:val="20"/>
          <w:szCs w:val="20"/>
          <w:lang w:val="en"/>
        </w:rPr>
      </w:pPr>
      <w:r w:rsidRPr="00EF747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40A7D47" w14:textId="77777777" w:rsidR="009114F3" w:rsidRPr="00EF7473" w:rsidRDefault="009114F3">
      <w:pPr>
        <w:spacing w:after="0"/>
        <w:divId w:val="1557741153"/>
        <w:rPr>
          <w:rFonts w:ascii="Arial" w:eastAsia="Times New Roman" w:hAnsi="Arial" w:cs="Arial"/>
          <w:sz w:val="20"/>
          <w:szCs w:val="20"/>
          <w:lang w:val="en"/>
        </w:rPr>
      </w:pPr>
    </w:p>
    <w:p w14:paraId="782C4EF0" w14:textId="77777777" w:rsidR="00EF7473" w:rsidRPr="00EF7473" w:rsidRDefault="00EF7473" w:rsidP="00EF7473">
      <w:pPr>
        <w:keepNext/>
        <w:tabs>
          <w:tab w:val="left" w:pos="360"/>
        </w:tabs>
        <w:spacing w:after="0"/>
        <w:outlineLvl w:val="1"/>
        <w:divId w:val="1771195360"/>
        <w:rPr>
          <w:rFonts w:ascii="Arial" w:hAnsi="Arial" w:cs="Arial"/>
          <w:sz w:val="20"/>
          <w:szCs w:val="20"/>
          <w:lang w:val="en"/>
        </w:rPr>
      </w:pPr>
      <w:r w:rsidRPr="00EF7473">
        <w:rPr>
          <w:rStyle w:val="Strong"/>
          <w:rFonts w:ascii="Arial" w:eastAsia="Calibri" w:hAnsi="Arial" w:cs="Arial"/>
          <w:bCs w:val="0"/>
          <w:color w:val="000000"/>
          <w:sz w:val="20"/>
          <w:szCs w:val="20"/>
          <w:lang w:val="en"/>
        </w:rPr>
        <w:t xml:space="preserve">For accreditation purposes, this protocol should be used </w:t>
      </w:r>
      <w:r w:rsidRPr="00EF7473">
        <w:rPr>
          <w:rStyle w:val="Strong"/>
          <w:rFonts w:ascii="Arial" w:eastAsia="Calibri" w:hAnsi="Arial" w:cs="Arial"/>
          <w:bCs w:val="0"/>
          <w:sz w:val="20"/>
          <w:szCs w:val="20"/>
          <w:lang w:val="en"/>
        </w:rPr>
        <w:t xml:space="preserve">for the following procedures AND tumor types: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EF7473" w:rsidRPr="00EF7473" w14:paraId="2BC3268B" w14:textId="77777777" w:rsidTr="00EF7473">
        <w:trPr>
          <w:divId w:val="177119536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6DD3470"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F319236"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Description</w:t>
            </w:r>
          </w:p>
        </w:tc>
      </w:tr>
      <w:tr w:rsidR="00EF7473" w:rsidRPr="00EF7473" w14:paraId="07D38569" w14:textId="77777777" w:rsidTr="00EF7473">
        <w:trPr>
          <w:divId w:val="1771195360"/>
        </w:trPr>
        <w:tc>
          <w:tcPr>
            <w:tcW w:w="1524" w:type="pct"/>
            <w:tcBorders>
              <w:top w:val="single" w:sz="4" w:space="0" w:color="auto"/>
              <w:left w:val="single" w:sz="4" w:space="0" w:color="auto"/>
              <w:bottom w:val="single" w:sz="4" w:space="0" w:color="auto"/>
              <w:right w:val="single" w:sz="4" w:space="0" w:color="auto"/>
            </w:tcBorders>
            <w:hideMark/>
          </w:tcPr>
          <w:p w14:paraId="78AA5EF6"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3B09F39C" w14:textId="77777777" w:rsidR="00EF7473" w:rsidRPr="00EF7473" w:rsidRDefault="00EF7473" w:rsidP="00EF7473">
            <w:pPr>
              <w:spacing w:after="0"/>
              <w:rPr>
                <w:rFonts w:ascii="Arial" w:hAnsi="Arial" w:cs="Arial"/>
                <w:sz w:val="18"/>
                <w:szCs w:val="18"/>
              </w:rPr>
            </w:pPr>
            <w:r w:rsidRPr="00EF7473">
              <w:rPr>
                <w:rFonts w:ascii="Arial" w:eastAsia="SimSun" w:hAnsi="Arial" w:cs="Arial"/>
                <w:sz w:val="18"/>
                <w:szCs w:val="18"/>
              </w:rPr>
              <w:t xml:space="preserve">Includes specimens designated thyroidectomy, </w:t>
            </w:r>
            <w:proofErr w:type="gramStart"/>
            <w:r w:rsidRPr="00EF7473">
              <w:rPr>
                <w:rFonts w:ascii="Arial" w:eastAsia="SimSun" w:hAnsi="Arial" w:cs="Arial"/>
                <w:sz w:val="18"/>
                <w:szCs w:val="18"/>
              </w:rPr>
              <w:t>lobectomy</w:t>
            </w:r>
            <w:proofErr w:type="gramEnd"/>
            <w:r w:rsidRPr="00EF7473">
              <w:rPr>
                <w:rFonts w:ascii="Arial" w:eastAsia="SimSun" w:hAnsi="Arial" w:cs="Arial"/>
                <w:sz w:val="18"/>
                <w:szCs w:val="18"/>
              </w:rPr>
              <w:t xml:space="preserve"> and partial excision</w:t>
            </w:r>
          </w:p>
        </w:tc>
      </w:tr>
      <w:tr w:rsidR="00EF7473" w:rsidRPr="00EF7473" w14:paraId="48F665B4" w14:textId="77777777" w:rsidTr="00EF7473">
        <w:trPr>
          <w:divId w:val="177119536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8B1C989"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78D760B"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Description</w:t>
            </w:r>
          </w:p>
        </w:tc>
      </w:tr>
      <w:tr w:rsidR="00EF7473" w:rsidRPr="00EF7473" w14:paraId="75FB2611" w14:textId="77777777" w:rsidTr="00EF7473">
        <w:trPr>
          <w:divId w:val="1771195360"/>
        </w:trPr>
        <w:tc>
          <w:tcPr>
            <w:tcW w:w="1524" w:type="pct"/>
            <w:tcBorders>
              <w:top w:val="single" w:sz="4" w:space="0" w:color="auto"/>
              <w:left w:val="single" w:sz="4" w:space="0" w:color="auto"/>
              <w:bottom w:val="single" w:sz="4" w:space="0" w:color="auto"/>
              <w:right w:val="single" w:sz="4" w:space="0" w:color="auto"/>
            </w:tcBorders>
            <w:hideMark/>
          </w:tcPr>
          <w:p w14:paraId="2FA87ED6"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6E16A66A" w14:textId="77777777" w:rsidR="00EF7473" w:rsidRPr="00EF7473" w:rsidRDefault="00EF7473" w:rsidP="00EF7473">
            <w:pPr>
              <w:spacing w:after="0"/>
              <w:rPr>
                <w:rFonts w:ascii="Arial" w:hAnsi="Arial" w:cs="Arial"/>
                <w:sz w:val="18"/>
                <w:szCs w:val="18"/>
              </w:rPr>
            </w:pPr>
            <w:r w:rsidRPr="00EF7473">
              <w:rPr>
                <w:rFonts w:ascii="Arial" w:eastAsia="SimSun" w:hAnsi="Arial" w:cs="Arial"/>
                <w:sz w:val="18"/>
                <w:szCs w:val="18"/>
              </w:rPr>
              <w:t>Includes papillary, follicular, anaplastic, poorly differentiated, and medullary cancers</w:t>
            </w:r>
          </w:p>
        </w:tc>
      </w:tr>
    </w:tbl>
    <w:p w14:paraId="3EF05A3B" w14:textId="06639EDA" w:rsidR="00EF7473" w:rsidRPr="00EF7473" w:rsidRDefault="00EF7473" w:rsidP="00EF7473">
      <w:pPr>
        <w:spacing w:after="0"/>
        <w:divId w:val="1771195360"/>
        <w:rPr>
          <w:rFonts w:ascii="Arial" w:hAnsi="Arial" w:cs="Arial"/>
          <w:sz w:val="20"/>
          <w:szCs w:val="20"/>
          <w:lang w:val="en"/>
        </w:rPr>
      </w:pPr>
    </w:p>
    <w:p w14:paraId="25C24D3F" w14:textId="77777777" w:rsidR="00EF7473" w:rsidRPr="00EF7473" w:rsidRDefault="00EF7473" w:rsidP="00EF7473">
      <w:pPr>
        <w:keepNext/>
        <w:tabs>
          <w:tab w:val="left" w:pos="360"/>
        </w:tabs>
        <w:spacing w:after="0"/>
        <w:outlineLvl w:val="1"/>
        <w:divId w:val="1771195360"/>
        <w:rPr>
          <w:rFonts w:ascii="Arial" w:hAnsi="Arial" w:cs="Arial"/>
          <w:sz w:val="20"/>
          <w:szCs w:val="20"/>
          <w:lang w:val="en"/>
        </w:rPr>
      </w:pPr>
      <w:r w:rsidRPr="00EF7473">
        <w:rPr>
          <w:rStyle w:val="Strong"/>
          <w:rFonts w:ascii="Arial" w:eastAsia="Calibri" w:hAnsi="Arial" w:cs="Arial"/>
          <w:bCs w:val="0"/>
          <w:sz w:val="20"/>
          <w:szCs w:val="20"/>
          <w:lang w:val="en"/>
        </w:rPr>
        <w:t xml:space="preserve">This protocol is NOT required </w:t>
      </w:r>
      <w:r w:rsidRPr="00EF7473">
        <w:rPr>
          <w:rStyle w:val="Strong"/>
          <w:rFonts w:ascii="Arial" w:eastAsia="Calibri" w:hAnsi="Arial" w:cs="Arial"/>
          <w:bCs w:val="0"/>
          <w:color w:val="000000"/>
          <w:sz w:val="20"/>
          <w:szCs w:val="20"/>
          <w:lang w:val="en"/>
        </w:rPr>
        <w:t xml:space="preserve">for accreditation purposes </w:t>
      </w:r>
      <w:r w:rsidRPr="00EF7473">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F7473" w:rsidRPr="00EF7473" w14:paraId="491B90FB" w14:textId="77777777" w:rsidTr="00EF7473">
        <w:trPr>
          <w:divId w:val="177119536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1A2C20"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Procedure</w:t>
            </w:r>
          </w:p>
        </w:tc>
      </w:tr>
      <w:tr w:rsidR="00EF7473" w:rsidRPr="00EF7473" w14:paraId="29012E5D"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hideMark/>
          </w:tcPr>
          <w:p w14:paraId="4195C05B" w14:textId="77777777" w:rsidR="00EF7473" w:rsidRPr="00EF7473" w:rsidRDefault="00EF7473" w:rsidP="00EF7473">
            <w:pPr>
              <w:spacing w:after="0"/>
              <w:rPr>
                <w:rFonts w:ascii="Arial" w:hAnsi="Arial" w:cs="Arial"/>
                <w:sz w:val="18"/>
                <w:szCs w:val="18"/>
              </w:rPr>
            </w:pPr>
            <w:r w:rsidRPr="00EF7473">
              <w:rPr>
                <w:rFonts w:ascii="Arial" w:hAnsi="Arial" w:cs="Arial"/>
                <w:color w:val="000000" w:themeColor="text1"/>
                <w:sz w:val="18"/>
                <w:szCs w:val="18"/>
              </w:rPr>
              <w:t>Biopsy</w:t>
            </w:r>
          </w:p>
        </w:tc>
      </w:tr>
      <w:tr w:rsidR="00EF7473" w:rsidRPr="00EF7473" w14:paraId="4E00ECAC"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hideMark/>
          </w:tcPr>
          <w:p w14:paraId="2D5C6E51"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Primary resection specimen with no residual cancer (</w:t>
            </w:r>
            <w:proofErr w:type="gramStart"/>
            <w:r w:rsidRPr="00EF7473">
              <w:rPr>
                <w:rFonts w:ascii="Arial" w:hAnsi="Arial" w:cs="Arial"/>
                <w:sz w:val="18"/>
                <w:szCs w:val="18"/>
              </w:rPr>
              <w:t>e.g.</w:t>
            </w:r>
            <w:proofErr w:type="gramEnd"/>
            <w:r w:rsidRPr="00EF7473">
              <w:rPr>
                <w:rFonts w:ascii="Arial" w:hAnsi="Arial" w:cs="Arial"/>
                <w:sz w:val="18"/>
                <w:szCs w:val="18"/>
              </w:rPr>
              <w:t xml:space="preserve"> following neoadjuvant therapy)</w:t>
            </w:r>
          </w:p>
        </w:tc>
      </w:tr>
      <w:tr w:rsidR="00EF7473" w:rsidRPr="00EF7473" w14:paraId="33B45AE3"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hideMark/>
          </w:tcPr>
          <w:p w14:paraId="148454C2"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Cytologic specimens</w:t>
            </w:r>
          </w:p>
        </w:tc>
      </w:tr>
      <w:tr w:rsidR="00EF7473" w:rsidRPr="00EF7473" w14:paraId="54313CBE"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0F8A16"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Tumor Type</w:t>
            </w:r>
          </w:p>
        </w:tc>
      </w:tr>
      <w:tr w:rsidR="00EF7473" w:rsidRPr="00EF7473" w14:paraId="52C3FC4B"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hideMark/>
          </w:tcPr>
          <w:p w14:paraId="7FF41B30"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Noninvasive follicular thyroid neoplasm with papillary like nuclear features (NIFTP)</w:t>
            </w:r>
          </w:p>
        </w:tc>
      </w:tr>
      <w:tr w:rsidR="00EF7473" w:rsidRPr="00EF7473" w14:paraId="389D03DA"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hideMark/>
          </w:tcPr>
          <w:p w14:paraId="43B2ACD3"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 xml:space="preserve">Thyroid carcinomas arising from struma </w:t>
            </w:r>
            <w:proofErr w:type="spellStart"/>
            <w:r w:rsidRPr="00EF7473">
              <w:rPr>
                <w:rFonts w:ascii="Arial" w:hAnsi="Arial" w:cs="Arial"/>
                <w:sz w:val="18"/>
                <w:szCs w:val="18"/>
              </w:rPr>
              <w:t>ovarii</w:t>
            </w:r>
            <w:proofErr w:type="spellEnd"/>
          </w:p>
        </w:tc>
      </w:tr>
      <w:tr w:rsidR="00EF7473" w:rsidRPr="00EF7473" w14:paraId="57F65563" w14:textId="77777777" w:rsidTr="00EF7473">
        <w:trPr>
          <w:divId w:val="1771195360"/>
          <w:trHeight w:val="152"/>
        </w:trPr>
        <w:tc>
          <w:tcPr>
            <w:tcW w:w="5000" w:type="pct"/>
            <w:tcBorders>
              <w:top w:val="single" w:sz="4" w:space="0" w:color="auto"/>
              <w:left w:val="single" w:sz="4" w:space="0" w:color="auto"/>
              <w:bottom w:val="single" w:sz="4" w:space="0" w:color="auto"/>
              <w:right w:val="single" w:sz="4" w:space="0" w:color="auto"/>
            </w:tcBorders>
            <w:hideMark/>
          </w:tcPr>
          <w:p w14:paraId="7AA99CEE"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Thyroid carcinomas arising in thyroglossal duct cysts</w:t>
            </w:r>
          </w:p>
        </w:tc>
      </w:tr>
    </w:tbl>
    <w:p w14:paraId="2036ABC8" w14:textId="36D1B397" w:rsidR="00EF7473" w:rsidRPr="00EF7473" w:rsidRDefault="00EF7473" w:rsidP="00EF7473">
      <w:pPr>
        <w:tabs>
          <w:tab w:val="center" w:pos="5040"/>
        </w:tabs>
        <w:spacing w:after="0"/>
        <w:divId w:val="1771195360"/>
        <w:rPr>
          <w:rFonts w:ascii="Arial" w:hAnsi="Arial" w:cs="Arial"/>
          <w:sz w:val="20"/>
          <w:szCs w:val="20"/>
          <w:lang w:val="en"/>
        </w:rPr>
      </w:pPr>
    </w:p>
    <w:p w14:paraId="6C68D1F3" w14:textId="77777777" w:rsidR="00EF7473" w:rsidRPr="00EF7473" w:rsidRDefault="00EF7473" w:rsidP="00EF7473">
      <w:pPr>
        <w:spacing w:after="0"/>
        <w:divId w:val="1771195360"/>
        <w:rPr>
          <w:rFonts w:ascii="Arial" w:hAnsi="Arial" w:cs="Arial"/>
          <w:sz w:val="20"/>
          <w:szCs w:val="20"/>
          <w:lang w:val="en"/>
        </w:rPr>
      </w:pPr>
      <w:r w:rsidRPr="00EF7473">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EF7473" w:rsidRPr="00EF7473" w14:paraId="3D79C8B2" w14:textId="77777777" w:rsidTr="00EF7473">
        <w:trPr>
          <w:divId w:val="177119536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C4B3D42" w14:textId="77777777" w:rsidR="00EF7473" w:rsidRPr="00EF7473" w:rsidRDefault="00EF7473" w:rsidP="00EF7473">
            <w:pPr>
              <w:spacing w:after="0"/>
              <w:rPr>
                <w:rFonts w:ascii="Arial" w:hAnsi="Arial" w:cs="Arial"/>
                <w:sz w:val="18"/>
                <w:szCs w:val="18"/>
              </w:rPr>
            </w:pPr>
            <w:r w:rsidRPr="00EF7473">
              <w:rPr>
                <w:rStyle w:val="Strong"/>
                <w:rFonts w:ascii="Arial" w:eastAsia="SimSun" w:hAnsi="Arial" w:cs="Arial"/>
                <w:bCs w:val="0"/>
                <w:sz w:val="18"/>
                <w:szCs w:val="18"/>
              </w:rPr>
              <w:t>Tumor Type</w:t>
            </w:r>
          </w:p>
        </w:tc>
      </w:tr>
      <w:tr w:rsidR="00EF7473" w:rsidRPr="00EF7473" w14:paraId="3A4FCBED" w14:textId="77777777" w:rsidTr="00EF7473">
        <w:trPr>
          <w:divId w:val="1771195360"/>
        </w:trPr>
        <w:tc>
          <w:tcPr>
            <w:tcW w:w="5000" w:type="pct"/>
            <w:tcBorders>
              <w:top w:val="single" w:sz="4" w:space="0" w:color="auto"/>
              <w:left w:val="single" w:sz="4" w:space="0" w:color="auto"/>
              <w:bottom w:val="single" w:sz="4" w:space="0" w:color="auto"/>
              <w:right w:val="single" w:sz="4" w:space="0" w:color="auto"/>
            </w:tcBorders>
            <w:hideMark/>
          </w:tcPr>
          <w:p w14:paraId="04152597" w14:textId="77777777" w:rsidR="00EF7473" w:rsidRPr="00EF7473" w:rsidRDefault="00EF7473" w:rsidP="00EF7473">
            <w:pPr>
              <w:widowControl w:val="0"/>
              <w:spacing w:after="0"/>
              <w:rPr>
                <w:rFonts w:ascii="Arial" w:hAnsi="Arial" w:cs="Arial"/>
                <w:sz w:val="18"/>
                <w:szCs w:val="18"/>
              </w:rPr>
            </w:pPr>
            <w:r w:rsidRPr="00EF7473">
              <w:rPr>
                <w:rFonts w:ascii="Arial" w:hAnsi="Arial" w:cs="Arial"/>
                <w:sz w:val="18"/>
                <w:szCs w:val="18"/>
              </w:rPr>
              <w:t>Lymphoma (consider the Hodgkin or non-Hodgkin Lymphoma protocols)</w:t>
            </w:r>
          </w:p>
        </w:tc>
      </w:tr>
      <w:tr w:rsidR="00EF7473" w:rsidRPr="00EF7473" w14:paraId="4EC5A3FD" w14:textId="77777777" w:rsidTr="00EF7473">
        <w:trPr>
          <w:divId w:val="1771195360"/>
        </w:trPr>
        <w:tc>
          <w:tcPr>
            <w:tcW w:w="5000" w:type="pct"/>
            <w:tcBorders>
              <w:top w:val="single" w:sz="4" w:space="0" w:color="auto"/>
              <w:left w:val="single" w:sz="4" w:space="0" w:color="auto"/>
              <w:bottom w:val="single" w:sz="4" w:space="0" w:color="auto"/>
              <w:right w:val="single" w:sz="4" w:space="0" w:color="auto"/>
            </w:tcBorders>
            <w:hideMark/>
          </w:tcPr>
          <w:p w14:paraId="224F142C" w14:textId="77777777" w:rsidR="00EF7473" w:rsidRPr="00EF7473" w:rsidRDefault="00EF7473" w:rsidP="00EF7473">
            <w:pPr>
              <w:spacing w:after="0"/>
              <w:rPr>
                <w:rFonts w:ascii="Arial" w:hAnsi="Arial" w:cs="Arial"/>
                <w:sz w:val="18"/>
                <w:szCs w:val="18"/>
              </w:rPr>
            </w:pPr>
            <w:r w:rsidRPr="00EF7473">
              <w:rPr>
                <w:rFonts w:ascii="Arial" w:hAnsi="Arial" w:cs="Arial"/>
                <w:sz w:val="18"/>
                <w:szCs w:val="18"/>
              </w:rPr>
              <w:t>Sarcoma (consider the Soft Tissue protocol)</w:t>
            </w:r>
          </w:p>
        </w:tc>
      </w:tr>
    </w:tbl>
    <w:p w14:paraId="0F31101B" w14:textId="77777777" w:rsidR="00EF7473" w:rsidRPr="00EF7473" w:rsidRDefault="00EF7473" w:rsidP="00EF7473">
      <w:pPr>
        <w:spacing w:after="0"/>
        <w:divId w:val="1493376333"/>
        <w:rPr>
          <w:rFonts w:ascii="Arial" w:eastAsia="Times New Roman" w:hAnsi="Arial" w:cs="Arial"/>
          <w:sz w:val="20"/>
          <w:szCs w:val="20"/>
          <w:lang w:val="en"/>
        </w:rPr>
      </w:pPr>
    </w:p>
    <w:p w14:paraId="6843A490" w14:textId="77777777" w:rsidR="00EF7473" w:rsidRPr="00EF7473" w:rsidRDefault="00EF7473" w:rsidP="00EF7473">
      <w:pPr>
        <w:spacing w:after="0"/>
        <w:divId w:val="1818035440"/>
        <w:rPr>
          <w:rFonts w:ascii="Arial" w:eastAsia="Times New Roman" w:hAnsi="Arial" w:cs="Arial"/>
          <w:b/>
          <w:bCs/>
          <w:sz w:val="20"/>
          <w:szCs w:val="20"/>
          <w:lang w:val="en"/>
        </w:rPr>
      </w:pPr>
      <w:r w:rsidRPr="00EF7473">
        <w:rPr>
          <w:rFonts w:ascii="Arial" w:eastAsia="Times New Roman" w:hAnsi="Arial" w:cs="Arial"/>
          <w:b/>
          <w:bCs/>
          <w:sz w:val="20"/>
          <w:szCs w:val="20"/>
          <w:lang w:val="en"/>
        </w:rPr>
        <w:t>Authors</w:t>
      </w:r>
    </w:p>
    <w:p w14:paraId="38A11B8C" w14:textId="77777777" w:rsidR="00DD71C3" w:rsidRDefault="00DD71C3" w:rsidP="00EF7473">
      <w:pPr>
        <w:spacing w:after="0"/>
        <w:divId w:val="1981836923"/>
        <w:rPr>
          <w:rFonts w:ascii="Arial" w:eastAsia="Times New Roman" w:hAnsi="Arial" w:cs="Arial"/>
          <w:sz w:val="20"/>
          <w:szCs w:val="20"/>
          <w:lang w:val="en"/>
        </w:rPr>
      </w:pPr>
      <w:r>
        <w:rPr>
          <w:rFonts w:ascii="Arial" w:eastAsia="Times New Roman" w:hAnsi="Arial" w:cs="Arial"/>
          <w:sz w:val="20"/>
          <w:szCs w:val="20"/>
          <w:lang w:val="en"/>
        </w:rPr>
        <w:t xml:space="preserve">Ozgur Mete, MD*; Sylvia L. Asa, MD, PhD; Martin J. Bullock, MD; Sally E. Carty, MD; Steven </w:t>
      </w:r>
      <w:proofErr w:type="spellStart"/>
      <w:r>
        <w:rPr>
          <w:rFonts w:ascii="Arial" w:eastAsia="Times New Roman" w:hAnsi="Arial" w:cs="Arial"/>
          <w:sz w:val="20"/>
          <w:szCs w:val="20"/>
          <w:lang w:val="en"/>
        </w:rPr>
        <w:t>Hodak</w:t>
      </w:r>
      <w:proofErr w:type="spellEnd"/>
      <w:r>
        <w:rPr>
          <w:rFonts w:ascii="Arial" w:eastAsia="Times New Roman" w:hAnsi="Arial" w:cs="Arial"/>
          <w:sz w:val="20"/>
          <w:szCs w:val="20"/>
          <w:lang w:val="en"/>
        </w:rPr>
        <w:t xml:space="preserve">, MD; Jonathan B. McHugh, MD; Yuri E. </w:t>
      </w:r>
      <w:proofErr w:type="spellStart"/>
      <w:r>
        <w:rPr>
          <w:rFonts w:ascii="Arial" w:eastAsia="Times New Roman" w:hAnsi="Arial" w:cs="Arial"/>
          <w:sz w:val="20"/>
          <w:szCs w:val="20"/>
          <w:lang w:val="en"/>
        </w:rPr>
        <w:t>Nikiforov</w:t>
      </w:r>
      <w:proofErr w:type="spellEnd"/>
      <w:r>
        <w:rPr>
          <w:rFonts w:ascii="Arial" w:eastAsia="Times New Roman" w:hAnsi="Arial" w:cs="Arial"/>
          <w:sz w:val="20"/>
          <w:szCs w:val="20"/>
          <w:lang w:val="en"/>
        </w:rPr>
        <w:t xml:space="preserve">, MD, PhD; Jason Pettus, MD; Mary S. Richardson, MD, DDS; Raja R. Seethala, MD; </w:t>
      </w:r>
      <w:proofErr w:type="spellStart"/>
      <w:r>
        <w:rPr>
          <w:rFonts w:ascii="Arial" w:eastAsia="Times New Roman" w:hAnsi="Arial" w:cs="Arial"/>
          <w:sz w:val="20"/>
          <w:szCs w:val="20"/>
          <w:lang w:val="en"/>
        </w:rPr>
        <w:t>Jatin</w:t>
      </w:r>
      <w:proofErr w:type="spellEnd"/>
      <w:r>
        <w:rPr>
          <w:rFonts w:ascii="Arial" w:eastAsia="Times New Roman" w:hAnsi="Arial" w:cs="Arial"/>
          <w:sz w:val="20"/>
          <w:szCs w:val="20"/>
          <w:lang w:val="en"/>
        </w:rPr>
        <w:t xml:space="preserve"> Shah, MD; Lester D.R. Thompson, MD.</w:t>
      </w:r>
    </w:p>
    <w:p w14:paraId="2D965213" w14:textId="77777777" w:rsidR="00C92F75" w:rsidRDefault="00C92F75" w:rsidP="00EF7473">
      <w:pPr>
        <w:spacing w:after="0"/>
        <w:divId w:val="1981836923"/>
        <w:rPr>
          <w:rFonts w:ascii="Arial" w:eastAsia="Times New Roman" w:hAnsi="Arial" w:cs="Arial"/>
          <w:sz w:val="20"/>
          <w:szCs w:val="20"/>
          <w:lang w:val="en"/>
        </w:rPr>
      </w:pPr>
    </w:p>
    <w:p w14:paraId="3E3D6B24" w14:textId="28BE74DF" w:rsidR="00EF7473" w:rsidRPr="00EF7473" w:rsidRDefault="00EF7473" w:rsidP="00EF7473">
      <w:pPr>
        <w:spacing w:after="0"/>
        <w:divId w:val="1981836923"/>
        <w:rPr>
          <w:rFonts w:ascii="Arial" w:eastAsia="Times New Roman" w:hAnsi="Arial" w:cs="Arial"/>
          <w:sz w:val="20"/>
          <w:szCs w:val="20"/>
          <w:lang w:val="en"/>
        </w:rPr>
      </w:pPr>
      <w:r w:rsidRPr="00EF7473">
        <w:rPr>
          <w:rFonts w:ascii="Arial" w:eastAsia="Times New Roman" w:hAnsi="Arial" w:cs="Arial"/>
          <w:sz w:val="20"/>
          <w:szCs w:val="20"/>
          <w:lang w:val="en"/>
        </w:rPr>
        <w:t>With guidance from the CAP Cancer and CAP Pathology Electronic Reporting Committees.</w:t>
      </w:r>
      <w:r w:rsidRPr="00EF7473">
        <w:rPr>
          <w:rFonts w:ascii="Arial" w:eastAsia="Times New Roman" w:hAnsi="Arial" w:cs="Arial"/>
          <w:sz w:val="20"/>
          <w:szCs w:val="20"/>
          <w:lang w:val="en"/>
        </w:rPr>
        <w:br/>
      </w:r>
      <w:r w:rsidRPr="00EF7473">
        <w:rPr>
          <w:rFonts w:ascii="Arial" w:eastAsia="Times New Roman" w:hAnsi="Arial" w:cs="Arial"/>
          <w:sz w:val="16"/>
          <w:szCs w:val="16"/>
          <w:lang w:val="en"/>
        </w:rPr>
        <w:t>* Denotes primary author.</w:t>
      </w:r>
    </w:p>
    <w:p w14:paraId="11A57F0D" w14:textId="77777777" w:rsidR="00EF7473" w:rsidRDefault="00EF7473">
      <w:pPr>
        <w:rPr>
          <w:rStyle w:val="Strong"/>
          <w:rFonts w:ascii="Arial" w:hAnsi="Arial" w:cs="Arial"/>
          <w:sz w:val="20"/>
          <w:szCs w:val="20"/>
        </w:rPr>
      </w:pPr>
      <w:r>
        <w:rPr>
          <w:rStyle w:val="Strong"/>
          <w:rFonts w:ascii="Arial" w:hAnsi="Arial" w:cs="Arial"/>
          <w:sz w:val="20"/>
          <w:szCs w:val="20"/>
        </w:rPr>
        <w:br w:type="page"/>
      </w:r>
    </w:p>
    <w:p w14:paraId="2E319517" w14:textId="7C2E2745" w:rsidR="00EF7473" w:rsidRPr="00EF7473" w:rsidRDefault="00EF7473" w:rsidP="007B7026">
      <w:pPr>
        <w:pStyle w:val="NormalWeb"/>
        <w:spacing w:after="0" w:afterAutospacing="0"/>
        <w:contextualSpacing/>
        <w:jc w:val="both"/>
        <w:rPr>
          <w:rStyle w:val="Strong"/>
          <w:rFonts w:ascii="Arial" w:hAnsi="Arial" w:cs="Arial"/>
          <w:sz w:val="20"/>
          <w:szCs w:val="20"/>
        </w:rPr>
      </w:pPr>
      <w:r w:rsidRPr="00EF7473">
        <w:rPr>
          <w:rStyle w:val="Strong"/>
          <w:rFonts w:ascii="Arial" w:hAnsi="Arial" w:cs="Arial"/>
          <w:sz w:val="20"/>
          <w:szCs w:val="20"/>
        </w:rPr>
        <w:lastRenderedPageBreak/>
        <w:t>Accreditation Requirements</w:t>
      </w:r>
    </w:p>
    <w:p w14:paraId="2D0AEF21" w14:textId="77777777" w:rsidR="00EF7473" w:rsidRDefault="00EF7473" w:rsidP="007B7026">
      <w:pPr>
        <w:pStyle w:val="NormalWeb"/>
        <w:spacing w:after="0" w:afterAutospacing="0"/>
        <w:contextualSpacing/>
        <w:jc w:val="both"/>
        <w:rPr>
          <w:rFonts w:ascii="Arial" w:hAnsi="Arial" w:cs="Arial"/>
          <w:sz w:val="20"/>
          <w:szCs w:val="20"/>
          <w:lang w:val="en"/>
        </w:rPr>
      </w:pPr>
      <w:r w:rsidRPr="00EF7473">
        <w:rPr>
          <w:rStyle w:val="Strong"/>
          <w:rFonts w:ascii="Arial" w:hAnsi="Arial" w:cs="Arial"/>
          <w:b w:val="0"/>
          <w:bCs w:val="0"/>
          <w:sz w:val="20"/>
          <w:szCs w:val="20"/>
        </w:rPr>
        <w:t>This</w:t>
      </w:r>
      <w:r w:rsidRPr="00EF7473">
        <w:rPr>
          <w:rFonts w:ascii="Arial" w:hAnsi="Arial" w:cs="Arial"/>
          <w:sz w:val="16"/>
          <w:szCs w:val="16"/>
          <w:lang w:val="en"/>
        </w:rPr>
        <w:t xml:space="preserve"> </w:t>
      </w:r>
      <w:r w:rsidRPr="00EF7473">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21033B04" w14:textId="77777777" w:rsidR="00EF7473" w:rsidRPr="00EF7473" w:rsidRDefault="00EF7473" w:rsidP="007B7026">
      <w:pPr>
        <w:pStyle w:val="NormalWeb"/>
        <w:numPr>
          <w:ilvl w:val="0"/>
          <w:numId w:val="17"/>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u w:val="single"/>
          <w:lang w:val="en"/>
        </w:rPr>
        <w:t>Core data elements</w:t>
      </w:r>
      <w:r w:rsidRPr="00EF747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8E43467" w14:textId="77777777" w:rsidR="00EF7473" w:rsidRPr="00EF7473" w:rsidRDefault="00EF7473" w:rsidP="007B7026">
      <w:pPr>
        <w:pStyle w:val="NormalWeb"/>
        <w:numPr>
          <w:ilvl w:val="0"/>
          <w:numId w:val="17"/>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u w:val="single"/>
          <w:lang w:val="en"/>
        </w:rPr>
        <w:t>Conditional data elements</w:t>
      </w:r>
      <w:r w:rsidRPr="00EF747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6BF5D83" w14:textId="77777777" w:rsidR="00EF7473" w:rsidRDefault="00EF7473" w:rsidP="007B7026">
      <w:pPr>
        <w:pStyle w:val="NormalWeb"/>
        <w:numPr>
          <w:ilvl w:val="0"/>
          <w:numId w:val="17"/>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u w:val="single"/>
          <w:lang w:val="en"/>
        </w:rPr>
        <w:t>Optional data elements</w:t>
      </w:r>
      <w:r w:rsidRPr="00EF747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076EEF8" w14:textId="77777777" w:rsidR="00EF7473" w:rsidRDefault="00EF7473" w:rsidP="007B7026">
      <w:pPr>
        <w:pStyle w:val="NormalWeb"/>
        <w:spacing w:after="0" w:afterAutospacing="0"/>
        <w:contextualSpacing/>
        <w:jc w:val="both"/>
        <w:rPr>
          <w:rFonts w:ascii="Arial" w:hAnsi="Arial" w:cs="Arial"/>
          <w:sz w:val="20"/>
          <w:szCs w:val="20"/>
          <w:lang w:val="en"/>
        </w:rPr>
      </w:pPr>
      <w:r w:rsidRPr="00EF747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secondary consultation, second opinion, or review of outside case at second institution).</w:t>
      </w:r>
    </w:p>
    <w:p w14:paraId="6526E008" w14:textId="77777777" w:rsidR="00EF7473" w:rsidRDefault="00EF7473" w:rsidP="007B7026">
      <w:pPr>
        <w:pStyle w:val="NormalWeb"/>
        <w:spacing w:after="0" w:afterAutospacing="0"/>
        <w:contextualSpacing/>
        <w:jc w:val="both"/>
        <w:rPr>
          <w:rFonts w:ascii="Arial" w:hAnsi="Arial" w:cs="Arial"/>
          <w:sz w:val="20"/>
          <w:szCs w:val="20"/>
          <w:lang w:val="en"/>
        </w:rPr>
      </w:pPr>
    </w:p>
    <w:p w14:paraId="187B9A02" w14:textId="2DBA74FD" w:rsidR="00EF7473" w:rsidRPr="00EF7473" w:rsidRDefault="00EF7473" w:rsidP="007B7026">
      <w:pPr>
        <w:pStyle w:val="NormalWeb"/>
        <w:spacing w:after="0" w:afterAutospacing="0"/>
        <w:contextualSpacing/>
        <w:jc w:val="both"/>
        <w:rPr>
          <w:rFonts w:ascii="Arial" w:hAnsi="Arial" w:cs="Arial"/>
          <w:sz w:val="20"/>
          <w:szCs w:val="20"/>
          <w:lang w:val="en"/>
        </w:rPr>
      </w:pPr>
      <w:r w:rsidRPr="00EF7473">
        <w:rPr>
          <w:rStyle w:val="Strong"/>
          <w:rFonts w:ascii="Arial" w:hAnsi="Arial" w:cs="Arial"/>
          <w:sz w:val="20"/>
          <w:szCs w:val="20"/>
          <w:lang w:val="en"/>
        </w:rPr>
        <w:t>Synoptic Reporting</w:t>
      </w:r>
    </w:p>
    <w:p w14:paraId="1456DD14" w14:textId="77777777" w:rsidR="00EF7473" w:rsidRDefault="00EF7473" w:rsidP="007B7026">
      <w:pPr>
        <w:pStyle w:val="NormalWeb"/>
        <w:spacing w:after="0" w:afterAutospacing="0"/>
        <w:contextualSpacing/>
        <w:jc w:val="both"/>
        <w:rPr>
          <w:rFonts w:ascii="Arial" w:hAnsi="Arial" w:cs="Arial"/>
          <w:sz w:val="20"/>
          <w:szCs w:val="20"/>
          <w:lang w:val="en"/>
        </w:rPr>
      </w:pPr>
      <w:r w:rsidRPr="00EF747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A94525A" w14:textId="77777777" w:rsidR="00EF7473" w:rsidRPr="00EF7473" w:rsidRDefault="00EF7473" w:rsidP="007B7026">
      <w:pPr>
        <w:pStyle w:val="NormalWeb"/>
        <w:numPr>
          <w:ilvl w:val="0"/>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Data element: followed by its answer (response), outline format without the paired Data element: Response format is NOT considered synoptic.</w:t>
      </w:r>
    </w:p>
    <w:p w14:paraId="56E92C8F" w14:textId="77777777" w:rsidR="00EF7473" w:rsidRPr="00EF7473" w:rsidRDefault="00EF7473" w:rsidP="007B7026">
      <w:pPr>
        <w:pStyle w:val="NormalWeb"/>
        <w:numPr>
          <w:ilvl w:val="0"/>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1243AAA" w14:textId="77777777" w:rsidR="00EF7473" w:rsidRPr="00EF7473" w:rsidRDefault="00EF7473" w:rsidP="007B7026">
      <w:pPr>
        <w:pStyle w:val="NormalWeb"/>
        <w:numPr>
          <w:ilvl w:val="0"/>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F7473">
        <w:rPr>
          <w:rFonts w:ascii="Arial" w:eastAsia="Times New Roman" w:hAnsi="Arial" w:cs="Arial"/>
          <w:sz w:val="20"/>
          <w:szCs w:val="20"/>
          <w:lang w:val="en"/>
        </w:rPr>
        <w:t>are allowed to</w:t>
      </w:r>
      <w:proofErr w:type="gramEnd"/>
      <w:r w:rsidRPr="00EF7473">
        <w:rPr>
          <w:rFonts w:ascii="Arial" w:eastAsia="Times New Roman" w:hAnsi="Arial" w:cs="Arial"/>
          <w:sz w:val="20"/>
          <w:szCs w:val="20"/>
          <w:lang w:val="en"/>
        </w:rPr>
        <w:t xml:space="preserve"> be listed on one line:</w:t>
      </w:r>
    </w:p>
    <w:p w14:paraId="2DA6B51C" w14:textId="77777777" w:rsidR="00EF7473" w:rsidRPr="00EF7473" w:rsidRDefault="00EF7473" w:rsidP="007B7026">
      <w:pPr>
        <w:pStyle w:val="NormalWeb"/>
        <w:numPr>
          <w:ilvl w:val="1"/>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Anatomic site or specimen, laterality, and procedure</w:t>
      </w:r>
    </w:p>
    <w:p w14:paraId="3F4D91EB" w14:textId="77777777" w:rsidR="00EF7473" w:rsidRPr="00EF7473" w:rsidRDefault="00EF7473" w:rsidP="007B7026">
      <w:pPr>
        <w:pStyle w:val="NormalWeb"/>
        <w:numPr>
          <w:ilvl w:val="1"/>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Pathologic Stage Classification (</w:t>
      </w:r>
      <w:proofErr w:type="spellStart"/>
      <w:r w:rsidRPr="00EF7473">
        <w:rPr>
          <w:rFonts w:ascii="Arial" w:eastAsia="Times New Roman" w:hAnsi="Arial" w:cs="Arial"/>
          <w:sz w:val="20"/>
          <w:szCs w:val="20"/>
          <w:lang w:val="en"/>
        </w:rPr>
        <w:t>pTNM</w:t>
      </w:r>
      <w:proofErr w:type="spellEnd"/>
      <w:r w:rsidRPr="00EF7473">
        <w:rPr>
          <w:rFonts w:ascii="Arial" w:eastAsia="Times New Roman" w:hAnsi="Arial" w:cs="Arial"/>
          <w:sz w:val="20"/>
          <w:szCs w:val="20"/>
          <w:lang w:val="en"/>
        </w:rPr>
        <w:t>) elements</w:t>
      </w:r>
    </w:p>
    <w:p w14:paraId="22132313" w14:textId="77777777" w:rsidR="00EF7473" w:rsidRPr="00EF7473" w:rsidRDefault="00EF7473" w:rsidP="007B7026">
      <w:pPr>
        <w:pStyle w:val="NormalWeb"/>
        <w:numPr>
          <w:ilvl w:val="1"/>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 xml:space="preserve">Negative margins, </w:t>
      </w:r>
      <w:proofErr w:type="gramStart"/>
      <w:r w:rsidRPr="00EF7473">
        <w:rPr>
          <w:rFonts w:ascii="Arial" w:eastAsia="Times New Roman" w:hAnsi="Arial" w:cs="Arial"/>
          <w:sz w:val="20"/>
          <w:szCs w:val="20"/>
          <w:lang w:val="en"/>
        </w:rPr>
        <w:t>as long as</w:t>
      </w:r>
      <w:proofErr w:type="gramEnd"/>
      <w:r w:rsidRPr="00EF7473">
        <w:rPr>
          <w:rFonts w:ascii="Arial" w:eastAsia="Times New Roman" w:hAnsi="Arial" w:cs="Arial"/>
          <w:sz w:val="20"/>
          <w:szCs w:val="20"/>
          <w:lang w:val="en"/>
        </w:rPr>
        <w:t xml:space="preserve"> all negative margins are specifically enumerated where applicable</w:t>
      </w:r>
    </w:p>
    <w:p w14:paraId="1ED350A0" w14:textId="77777777" w:rsidR="00EF7473" w:rsidRDefault="00EF7473" w:rsidP="007B7026">
      <w:pPr>
        <w:pStyle w:val="NormalWeb"/>
        <w:numPr>
          <w:ilvl w:val="0"/>
          <w:numId w:val="18"/>
        </w:numPr>
        <w:spacing w:after="0" w:afterAutospacing="0"/>
        <w:contextualSpacing/>
        <w:jc w:val="both"/>
        <w:rPr>
          <w:rFonts w:ascii="Arial" w:hAnsi="Arial" w:cs="Arial"/>
          <w:sz w:val="20"/>
          <w:szCs w:val="20"/>
          <w:lang w:val="en"/>
        </w:rPr>
      </w:pPr>
      <w:r w:rsidRPr="00EF747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5CE07D8" w14:textId="3BD2BE17" w:rsidR="00EF7473" w:rsidRPr="00EF7473" w:rsidRDefault="00EF7473" w:rsidP="007B7026">
      <w:pPr>
        <w:pStyle w:val="NormalWeb"/>
        <w:spacing w:after="0" w:afterAutospacing="0"/>
        <w:contextualSpacing/>
        <w:jc w:val="both"/>
        <w:rPr>
          <w:rFonts w:ascii="Arial" w:hAnsi="Arial" w:cs="Arial"/>
          <w:sz w:val="20"/>
          <w:szCs w:val="20"/>
          <w:lang w:val="en"/>
        </w:rPr>
      </w:pPr>
      <w:r w:rsidRPr="00EF7473">
        <w:rPr>
          <w:rFonts w:ascii="Arial" w:hAnsi="Arial" w:cs="Arial"/>
          <w:sz w:val="20"/>
          <w:szCs w:val="20"/>
          <w:lang w:val="en"/>
        </w:rPr>
        <w:t xml:space="preserve">Organizations and pathologists may choose to list the required elements in any order, use additional methods </w:t>
      </w:r>
      <w:proofErr w:type="gramStart"/>
      <w:r w:rsidRPr="00EF7473">
        <w:rPr>
          <w:rFonts w:ascii="Arial" w:hAnsi="Arial" w:cs="Arial"/>
          <w:sz w:val="20"/>
          <w:szCs w:val="20"/>
          <w:lang w:val="en"/>
        </w:rPr>
        <w:t>in order to</w:t>
      </w:r>
      <w:proofErr w:type="gramEnd"/>
      <w:r w:rsidRPr="00EF7473">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all required elements must be in the synoptic portion of the report in the format defined above.</w:t>
      </w:r>
    </w:p>
    <w:p w14:paraId="5C0FD0F1" w14:textId="77777777" w:rsidR="00EF7473" w:rsidRPr="00EF7473" w:rsidRDefault="00EF7473" w:rsidP="00EF7473">
      <w:pPr>
        <w:spacing w:after="0"/>
        <w:divId w:val="1493376333"/>
        <w:rPr>
          <w:rFonts w:ascii="Arial" w:eastAsia="Times New Roman" w:hAnsi="Arial" w:cs="Arial"/>
          <w:sz w:val="20"/>
          <w:szCs w:val="20"/>
          <w:lang w:val="en"/>
        </w:rPr>
      </w:pPr>
    </w:p>
    <w:p w14:paraId="65CFA7D5" w14:textId="2BC8BC8E" w:rsidR="00EF7473" w:rsidRPr="00EF7473" w:rsidRDefault="00EF7473" w:rsidP="00EF7473">
      <w:pPr>
        <w:spacing w:after="0"/>
        <w:rPr>
          <w:rFonts w:ascii="Arial" w:eastAsia="Times New Roman" w:hAnsi="Arial" w:cs="Arial"/>
          <w:b/>
          <w:bCs/>
          <w:sz w:val="20"/>
          <w:szCs w:val="20"/>
          <w:u w:val="single"/>
          <w:lang w:val="en"/>
        </w:rPr>
      </w:pPr>
      <w:r w:rsidRPr="00EF7473">
        <w:rPr>
          <w:rFonts w:ascii="Arial" w:eastAsia="Times New Roman" w:hAnsi="Arial" w:cs="Arial"/>
          <w:b/>
          <w:bCs/>
          <w:sz w:val="20"/>
          <w:szCs w:val="20"/>
          <w:u w:val="single"/>
          <w:lang w:val="en"/>
        </w:rPr>
        <w:t>Summary of Changes</w:t>
      </w:r>
    </w:p>
    <w:p w14:paraId="6A668100" w14:textId="77777777" w:rsidR="00EF7473" w:rsidRPr="00EF7473" w:rsidRDefault="00EF7473" w:rsidP="00EF7473">
      <w:pPr>
        <w:pStyle w:val="NormalWeb"/>
        <w:spacing w:after="0" w:afterAutospacing="0"/>
        <w:rPr>
          <w:rFonts w:ascii="Arial" w:hAnsi="Arial" w:cs="Arial"/>
          <w:sz w:val="20"/>
          <w:szCs w:val="20"/>
          <w:lang w:val="en"/>
        </w:rPr>
      </w:pPr>
      <w:r w:rsidRPr="00EF7473">
        <w:rPr>
          <w:rStyle w:val="Strong"/>
          <w:rFonts w:ascii="Arial" w:hAnsi="Arial" w:cs="Arial"/>
          <w:sz w:val="20"/>
          <w:szCs w:val="20"/>
          <w:lang w:val="en"/>
        </w:rPr>
        <w:t>v 4.3.0.0</w:t>
      </w:r>
    </w:p>
    <w:p w14:paraId="796FC90B" w14:textId="77777777" w:rsidR="00EF7473" w:rsidRPr="00EF7473" w:rsidRDefault="00EF7473" w:rsidP="009114F3">
      <w:pPr>
        <w:numPr>
          <w:ilvl w:val="0"/>
          <w:numId w:val="3"/>
        </w:numPr>
        <w:spacing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General Reformatting</w:t>
      </w:r>
    </w:p>
    <w:p w14:paraId="5080A85A" w14:textId="77777777" w:rsidR="00EF7473" w:rsidRPr="00EF7473" w:rsidRDefault="00EF7473" w:rsidP="00EF7473">
      <w:pPr>
        <w:numPr>
          <w:ilvl w:val="0"/>
          <w:numId w:val="3"/>
        </w:numPr>
        <w:spacing w:before="100" w:beforeAutospacing="1"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Revised Clinical Section</w:t>
      </w:r>
    </w:p>
    <w:p w14:paraId="72C75A30" w14:textId="77777777" w:rsidR="00EF7473" w:rsidRPr="00EF7473" w:rsidRDefault="00EF7473" w:rsidP="00EF7473">
      <w:pPr>
        <w:numPr>
          <w:ilvl w:val="0"/>
          <w:numId w:val="3"/>
        </w:numPr>
        <w:spacing w:before="100" w:beforeAutospacing="1"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Added Tumor Necrosis Question</w:t>
      </w:r>
    </w:p>
    <w:p w14:paraId="64DBC6F1" w14:textId="77777777" w:rsidR="00EF7473" w:rsidRPr="00EF7473" w:rsidRDefault="00EF7473" w:rsidP="00EF7473">
      <w:pPr>
        <w:numPr>
          <w:ilvl w:val="0"/>
          <w:numId w:val="3"/>
        </w:numPr>
        <w:spacing w:before="100" w:beforeAutospacing="1"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Revised Margins Section</w:t>
      </w:r>
    </w:p>
    <w:p w14:paraId="5E6BEDC8" w14:textId="77777777" w:rsidR="00EF7473" w:rsidRPr="00EF7473" w:rsidRDefault="00EF7473" w:rsidP="00EF7473">
      <w:pPr>
        <w:numPr>
          <w:ilvl w:val="0"/>
          <w:numId w:val="3"/>
        </w:numPr>
        <w:spacing w:before="100" w:beforeAutospacing="1"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Revised Lymph Nodes Section</w:t>
      </w:r>
    </w:p>
    <w:p w14:paraId="6D8DF083" w14:textId="77777777" w:rsidR="00EF7473" w:rsidRPr="00EF7473" w:rsidRDefault="00EF7473" w:rsidP="00EF7473">
      <w:pPr>
        <w:numPr>
          <w:ilvl w:val="0"/>
          <w:numId w:val="3"/>
        </w:numPr>
        <w:spacing w:before="100" w:beforeAutospacing="1"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Added Distant Metastasis Section</w:t>
      </w:r>
    </w:p>
    <w:p w14:paraId="7950D024" w14:textId="30D2B5F4" w:rsidR="00EF7473" w:rsidRPr="00EF7473" w:rsidRDefault="00EF7473" w:rsidP="00EF7473">
      <w:pPr>
        <w:numPr>
          <w:ilvl w:val="0"/>
          <w:numId w:val="3"/>
        </w:numPr>
        <w:spacing w:before="100" w:beforeAutospacing="1" w:after="0" w:line="240" w:lineRule="auto"/>
        <w:rPr>
          <w:rFonts w:ascii="Arial" w:eastAsia="Times New Roman" w:hAnsi="Arial" w:cs="Arial"/>
          <w:sz w:val="20"/>
          <w:szCs w:val="20"/>
          <w:lang w:val="en"/>
        </w:rPr>
      </w:pPr>
      <w:r w:rsidRPr="00EF7473">
        <w:rPr>
          <w:rFonts w:ascii="Arial" w:eastAsia="Times New Roman" w:hAnsi="Arial" w:cs="Arial"/>
          <w:sz w:val="20"/>
          <w:szCs w:val="20"/>
          <w:lang w:val="en"/>
        </w:rPr>
        <w:t xml:space="preserve">Removed </w:t>
      </w:r>
      <w:proofErr w:type="spellStart"/>
      <w:r w:rsidRPr="00EF7473">
        <w:rPr>
          <w:rFonts w:ascii="Arial" w:eastAsia="Times New Roman" w:hAnsi="Arial" w:cs="Arial"/>
          <w:sz w:val="20"/>
          <w:szCs w:val="20"/>
          <w:lang w:val="en"/>
        </w:rPr>
        <w:t>pT</w:t>
      </w:r>
      <w:r w:rsidR="009114F3">
        <w:rPr>
          <w:rFonts w:ascii="Arial" w:eastAsia="Times New Roman" w:hAnsi="Arial" w:cs="Arial"/>
          <w:sz w:val="20"/>
          <w:szCs w:val="20"/>
          <w:lang w:val="en"/>
        </w:rPr>
        <w:t>X</w:t>
      </w:r>
      <w:proofErr w:type="spellEnd"/>
      <w:r w:rsidRPr="00EF7473">
        <w:rPr>
          <w:rFonts w:ascii="Arial" w:eastAsia="Times New Roman" w:hAnsi="Arial" w:cs="Arial"/>
          <w:sz w:val="20"/>
          <w:szCs w:val="20"/>
          <w:lang w:val="en"/>
        </w:rPr>
        <w:t xml:space="preserve"> and </w:t>
      </w:r>
      <w:proofErr w:type="spellStart"/>
      <w:r w:rsidRPr="00EF7473">
        <w:rPr>
          <w:rFonts w:ascii="Arial" w:eastAsia="Times New Roman" w:hAnsi="Arial" w:cs="Arial"/>
          <w:sz w:val="20"/>
          <w:szCs w:val="20"/>
          <w:lang w:val="en"/>
        </w:rPr>
        <w:t>pN</w:t>
      </w:r>
      <w:r w:rsidR="009114F3">
        <w:rPr>
          <w:rFonts w:ascii="Arial" w:eastAsia="Times New Roman" w:hAnsi="Arial" w:cs="Arial"/>
          <w:sz w:val="20"/>
          <w:szCs w:val="20"/>
          <w:lang w:val="en"/>
        </w:rPr>
        <w:t>X</w:t>
      </w:r>
      <w:proofErr w:type="spellEnd"/>
      <w:r w:rsidRPr="00EF7473">
        <w:rPr>
          <w:rFonts w:ascii="Arial" w:eastAsia="Times New Roman" w:hAnsi="Arial" w:cs="Arial"/>
          <w:sz w:val="20"/>
          <w:szCs w:val="20"/>
          <w:lang w:val="en"/>
        </w:rPr>
        <w:t xml:space="preserve"> Staging Classification </w:t>
      </w:r>
    </w:p>
    <w:p w14:paraId="2C4DED57" w14:textId="77777777" w:rsidR="00EF7473" w:rsidRPr="009114F3" w:rsidRDefault="00EF7473" w:rsidP="009114F3">
      <w:pPr>
        <w:pageBreakBefore/>
        <w:pBdr>
          <w:bottom w:val="single" w:sz="4" w:space="1" w:color="auto"/>
        </w:pBdr>
        <w:spacing w:after="0"/>
        <w:rPr>
          <w:rFonts w:ascii="Arial" w:eastAsia="Times New Roman" w:hAnsi="Arial" w:cs="Arial"/>
          <w:b/>
          <w:bCs/>
          <w:sz w:val="24"/>
          <w:szCs w:val="24"/>
          <w:lang w:val="en"/>
        </w:rPr>
      </w:pPr>
      <w:r w:rsidRPr="009114F3">
        <w:rPr>
          <w:rFonts w:ascii="Arial" w:eastAsia="Times New Roman" w:hAnsi="Arial" w:cs="Arial"/>
          <w:b/>
          <w:bCs/>
          <w:sz w:val="24"/>
          <w:szCs w:val="24"/>
          <w:lang w:val="en"/>
        </w:rPr>
        <w:lastRenderedPageBreak/>
        <w:t>Reporting Template</w:t>
      </w:r>
    </w:p>
    <w:p w14:paraId="411993C8" w14:textId="77777777" w:rsidR="009114F3" w:rsidRDefault="009114F3">
      <w:pPr>
        <w:spacing w:after="0"/>
        <w:rPr>
          <w:rFonts w:ascii="Arial" w:eastAsia="Times New Roman" w:hAnsi="Arial" w:cs="Arial"/>
          <w:b/>
          <w:bCs/>
          <w:sz w:val="20"/>
          <w:szCs w:val="20"/>
          <w:lang w:val="en"/>
        </w:rPr>
      </w:pPr>
    </w:p>
    <w:p w14:paraId="4496EA9D" w14:textId="1E9B2650"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Protocol Posting Date: June 2021 </w:t>
      </w:r>
    </w:p>
    <w:p w14:paraId="6CB351DD"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Select a single response unless otherwise indicated.</w:t>
      </w:r>
    </w:p>
    <w:p w14:paraId="36587A68" w14:textId="77777777" w:rsidR="00EF7473" w:rsidRPr="00EF7473" w:rsidRDefault="00EF7473">
      <w:pPr>
        <w:spacing w:after="0"/>
        <w:divId w:val="1493376333"/>
        <w:rPr>
          <w:rFonts w:ascii="Arial" w:eastAsia="Times New Roman" w:hAnsi="Arial" w:cs="Arial"/>
          <w:sz w:val="20"/>
          <w:szCs w:val="20"/>
          <w:lang w:val="en"/>
        </w:rPr>
      </w:pPr>
    </w:p>
    <w:p w14:paraId="7B5CA9A4"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CASE SUMMARY: (THYROID GLAND) </w:t>
      </w:r>
    </w:p>
    <w:p w14:paraId="2CE4EBD2"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b/>
          <w:bCs/>
          <w:sz w:val="20"/>
          <w:szCs w:val="20"/>
          <w:lang w:val="en"/>
        </w:rPr>
        <w:t>Standard(s)</w:t>
      </w:r>
      <w:r w:rsidRPr="00EF7473">
        <w:rPr>
          <w:rFonts w:ascii="Arial" w:eastAsia="Times New Roman" w:hAnsi="Arial" w:cs="Arial"/>
          <w:sz w:val="20"/>
          <w:szCs w:val="20"/>
          <w:lang w:val="en"/>
        </w:rPr>
        <w:t xml:space="preserve">: AJCC-UICC 8 </w:t>
      </w:r>
    </w:p>
    <w:p w14:paraId="653798D9" w14:textId="77777777" w:rsidR="00EF7473" w:rsidRPr="00EF7473" w:rsidRDefault="00EF7473">
      <w:pPr>
        <w:spacing w:after="0"/>
        <w:divId w:val="1493376333"/>
        <w:rPr>
          <w:rFonts w:ascii="Arial" w:eastAsia="Times New Roman" w:hAnsi="Arial" w:cs="Arial"/>
          <w:sz w:val="20"/>
          <w:szCs w:val="20"/>
          <w:lang w:val="en"/>
        </w:rPr>
      </w:pPr>
    </w:p>
    <w:p w14:paraId="20EFBA90"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CLINICAL (Note </w:t>
      </w:r>
      <w:hyperlink w:anchor="1652" w:history="1">
        <w:r w:rsidRPr="00EF7473">
          <w:rPr>
            <w:rStyle w:val="Hyperlink"/>
            <w:rFonts w:ascii="Arial" w:eastAsia="Times New Roman" w:hAnsi="Arial" w:cs="Arial"/>
            <w:b/>
            <w:bCs/>
            <w:sz w:val="20"/>
            <w:szCs w:val="20"/>
            <w:lang w:val="en"/>
          </w:rPr>
          <w:t>A</w:t>
        </w:r>
      </w:hyperlink>
      <w:r w:rsidRPr="00EF7473">
        <w:rPr>
          <w:rFonts w:ascii="Arial" w:eastAsia="Times New Roman" w:hAnsi="Arial" w:cs="Arial"/>
          <w:b/>
          <w:bCs/>
          <w:sz w:val="20"/>
          <w:szCs w:val="20"/>
          <w:lang w:val="en"/>
        </w:rPr>
        <w:t xml:space="preserve">) </w:t>
      </w:r>
    </w:p>
    <w:p w14:paraId="27D4F836" w14:textId="77777777" w:rsidR="00EF7473" w:rsidRPr="00EF7473" w:rsidRDefault="00EF7473">
      <w:pPr>
        <w:spacing w:after="0"/>
        <w:divId w:val="1493376333"/>
        <w:rPr>
          <w:rFonts w:ascii="Arial" w:eastAsia="Times New Roman" w:hAnsi="Arial" w:cs="Arial"/>
          <w:sz w:val="20"/>
          <w:szCs w:val="20"/>
          <w:lang w:val="en"/>
        </w:rPr>
      </w:pPr>
    </w:p>
    <w:p w14:paraId="3042F78D"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+Predisposing Condition(s) (select all that apply) </w:t>
      </w:r>
    </w:p>
    <w:p w14:paraId="141F9E16"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Radiation exposure (specify type): _________________ </w:t>
      </w:r>
    </w:p>
    <w:p w14:paraId="1C007EDF"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Family history of thyroid cancer: _________________ </w:t>
      </w:r>
    </w:p>
    <w:p w14:paraId="5A0FF26C"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30D40907" w14:textId="77777777" w:rsidR="00EF7473" w:rsidRPr="00EF7473" w:rsidRDefault="00EF7473">
      <w:pPr>
        <w:spacing w:after="0"/>
        <w:divId w:val="1493376333"/>
        <w:rPr>
          <w:rFonts w:ascii="Arial" w:eastAsia="Times New Roman" w:hAnsi="Arial" w:cs="Arial"/>
          <w:sz w:val="20"/>
          <w:szCs w:val="20"/>
          <w:lang w:val="en"/>
        </w:rPr>
      </w:pPr>
    </w:p>
    <w:p w14:paraId="516B2BAE"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+Preoperative Serum Marker Findings (specify type[s] and result[s]): _________________ </w:t>
      </w:r>
    </w:p>
    <w:p w14:paraId="17779FC2" w14:textId="77777777" w:rsidR="00EF7473" w:rsidRPr="00EF7473" w:rsidRDefault="00EF7473">
      <w:pPr>
        <w:spacing w:after="0"/>
        <w:divId w:val="1493376333"/>
        <w:rPr>
          <w:rFonts w:ascii="Arial" w:eastAsia="Times New Roman" w:hAnsi="Arial" w:cs="Arial"/>
          <w:sz w:val="20"/>
          <w:szCs w:val="20"/>
          <w:lang w:val="en"/>
        </w:rPr>
      </w:pPr>
    </w:p>
    <w:p w14:paraId="63389E61"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+Postoperative Serum Marker Findings (specify type[s] and result[s]): _________________ </w:t>
      </w:r>
    </w:p>
    <w:p w14:paraId="0E20E554" w14:textId="77777777" w:rsidR="00EF7473" w:rsidRPr="00EF7473" w:rsidRDefault="00EF7473">
      <w:pPr>
        <w:spacing w:after="0"/>
        <w:divId w:val="1493376333"/>
        <w:rPr>
          <w:rFonts w:ascii="Arial" w:eastAsia="Times New Roman" w:hAnsi="Arial" w:cs="Arial"/>
          <w:sz w:val="20"/>
          <w:szCs w:val="20"/>
          <w:lang w:val="en"/>
        </w:rPr>
      </w:pPr>
    </w:p>
    <w:p w14:paraId="1F0A852F"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+Clinical History (specify): _________________ </w:t>
      </w:r>
    </w:p>
    <w:p w14:paraId="71A4225B" w14:textId="77777777" w:rsidR="00EF7473" w:rsidRPr="00EF7473" w:rsidRDefault="00EF7473">
      <w:pPr>
        <w:spacing w:after="0"/>
        <w:divId w:val="1493376333"/>
        <w:rPr>
          <w:rFonts w:ascii="Arial" w:eastAsia="Times New Roman" w:hAnsi="Arial" w:cs="Arial"/>
          <w:sz w:val="20"/>
          <w:szCs w:val="20"/>
          <w:lang w:val="en"/>
        </w:rPr>
      </w:pPr>
    </w:p>
    <w:p w14:paraId="40C6E56F"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SPECIMEN (Note </w:t>
      </w:r>
      <w:hyperlink w:anchor="1653" w:history="1">
        <w:r w:rsidRPr="00EF7473">
          <w:rPr>
            <w:rStyle w:val="Hyperlink"/>
            <w:rFonts w:ascii="Arial" w:eastAsia="Times New Roman" w:hAnsi="Arial" w:cs="Arial"/>
            <w:b/>
            <w:bCs/>
            <w:sz w:val="20"/>
            <w:szCs w:val="20"/>
            <w:lang w:val="en"/>
          </w:rPr>
          <w:t>B</w:t>
        </w:r>
      </w:hyperlink>
      <w:r w:rsidRPr="00EF7473">
        <w:rPr>
          <w:rFonts w:ascii="Arial" w:eastAsia="Times New Roman" w:hAnsi="Arial" w:cs="Arial"/>
          <w:b/>
          <w:bCs/>
          <w:sz w:val="20"/>
          <w:szCs w:val="20"/>
          <w:lang w:val="en"/>
        </w:rPr>
        <w:t xml:space="preserve">) </w:t>
      </w:r>
    </w:p>
    <w:p w14:paraId="295CAE37" w14:textId="77777777" w:rsidR="00EF7473" w:rsidRPr="00EF7473" w:rsidRDefault="00EF7473">
      <w:pPr>
        <w:spacing w:after="0"/>
        <w:divId w:val="1493376333"/>
        <w:rPr>
          <w:rFonts w:ascii="Arial" w:eastAsia="Times New Roman" w:hAnsi="Arial" w:cs="Arial"/>
          <w:sz w:val="20"/>
          <w:szCs w:val="20"/>
          <w:lang w:val="en"/>
        </w:rPr>
      </w:pPr>
    </w:p>
    <w:p w14:paraId="6394341E"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Procedure </w:t>
      </w:r>
    </w:p>
    <w:p w14:paraId="47A04F52"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Total thyroidectomy </w:t>
      </w:r>
    </w:p>
    <w:p w14:paraId="6C0FD042"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lobectomy </w:t>
      </w:r>
    </w:p>
    <w:p w14:paraId="35B55B27"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lobectomy </w:t>
      </w:r>
    </w:p>
    <w:p w14:paraId="0976C5A8" w14:textId="77777777" w:rsidR="00EF7473" w:rsidRPr="00EF7473" w:rsidRDefault="00EF7473">
      <w:pPr>
        <w:spacing w:after="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 Anything less than a lobectomy, including substernal excision </w:t>
      </w:r>
    </w:p>
    <w:p w14:paraId="2C897362"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partial excision# </w:t>
      </w:r>
    </w:p>
    <w:p w14:paraId="301C36AB"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partial excision# </w:t>
      </w:r>
    </w:p>
    <w:p w14:paraId="4569FD36"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Partial excision (specify type, if possible)#: _________________ </w:t>
      </w:r>
    </w:p>
    <w:p w14:paraId="0E23D836"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lobectomy with </w:t>
      </w:r>
      <w:proofErr w:type="spellStart"/>
      <w:r w:rsidRPr="00EF7473">
        <w:rPr>
          <w:rFonts w:ascii="Arial" w:eastAsia="Times New Roman" w:hAnsi="Arial" w:cs="Arial"/>
          <w:sz w:val="20"/>
          <w:szCs w:val="20"/>
          <w:lang w:val="en"/>
        </w:rPr>
        <w:t>isthmusectomy</w:t>
      </w:r>
      <w:proofErr w:type="spellEnd"/>
      <w:r w:rsidRPr="00EF7473">
        <w:rPr>
          <w:rFonts w:ascii="Arial" w:eastAsia="Times New Roman" w:hAnsi="Arial" w:cs="Arial"/>
          <w:sz w:val="20"/>
          <w:szCs w:val="20"/>
          <w:lang w:val="en"/>
        </w:rPr>
        <w:t xml:space="preserve"> (hemithyroidectomy) </w:t>
      </w:r>
    </w:p>
    <w:p w14:paraId="102A500F"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lobectomy with </w:t>
      </w:r>
      <w:proofErr w:type="spellStart"/>
      <w:r w:rsidRPr="00EF7473">
        <w:rPr>
          <w:rFonts w:ascii="Arial" w:eastAsia="Times New Roman" w:hAnsi="Arial" w:cs="Arial"/>
          <w:sz w:val="20"/>
          <w:szCs w:val="20"/>
          <w:lang w:val="en"/>
        </w:rPr>
        <w:t>isthmusectomy</w:t>
      </w:r>
      <w:proofErr w:type="spellEnd"/>
      <w:r w:rsidRPr="00EF7473">
        <w:rPr>
          <w:rFonts w:ascii="Arial" w:eastAsia="Times New Roman" w:hAnsi="Arial" w:cs="Arial"/>
          <w:sz w:val="20"/>
          <w:szCs w:val="20"/>
          <w:lang w:val="en"/>
        </w:rPr>
        <w:t xml:space="preserve"> (hemithyroidectomy) </w:t>
      </w:r>
    </w:p>
    <w:p w14:paraId="424E0B04"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lobe with partial left lobectomy (subtotal or near total thyroidectomy) </w:t>
      </w:r>
    </w:p>
    <w:p w14:paraId="470981CD"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lobe with partial right lobectomy (subtotal or near total thyroidectomy) </w:t>
      </w:r>
    </w:p>
    <w:p w14:paraId="52C57E26"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___ Completion thyroidectomy (</w:t>
      </w:r>
      <w:proofErr w:type="spellStart"/>
      <w:r w:rsidRPr="00EF7473">
        <w:rPr>
          <w:rFonts w:ascii="Arial" w:eastAsia="Times New Roman" w:hAnsi="Arial" w:cs="Arial"/>
          <w:sz w:val="20"/>
          <w:szCs w:val="20"/>
          <w:lang w:val="en"/>
        </w:rPr>
        <w:t>reoperative</w:t>
      </w:r>
      <w:proofErr w:type="spellEnd"/>
      <w:r w:rsidRPr="00EF7473">
        <w:rPr>
          <w:rFonts w:ascii="Arial" w:eastAsia="Times New Roman" w:hAnsi="Arial" w:cs="Arial"/>
          <w:sz w:val="20"/>
          <w:szCs w:val="20"/>
          <w:lang w:val="en"/>
        </w:rPr>
        <w:t xml:space="preserve">) </w:t>
      </w:r>
    </w:p>
    <w:p w14:paraId="7D854820"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7D2CE909"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specified </w:t>
      </w:r>
    </w:p>
    <w:p w14:paraId="3EF4F063" w14:textId="77777777" w:rsidR="00EF7473" w:rsidRPr="00EF7473" w:rsidRDefault="00EF7473">
      <w:pPr>
        <w:spacing w:after="0"/>
        <w:divId w:val="1493376333"/>
        <w:rPr>
          <w:rFonts w:ascii="Arial" w:eastAsia="Times New Roman" w:hAnsi="Arial" w:cs="Arial"/>
          <w:sz w:val="20"/>
          <w:szCs w:val="20"/>
          <w:lang w:val="en"/>
        </w:rPr>
      </w:pPr>
    </w:p>
    <w:p w14:paraId="55B6D204"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w:t>
      </w:r>
    </w:p>
    <w:p w14:paraId="61A3CB4D" w14:textId="77777777" w:rsidR="00EF7473" w:rsidRPr="00EF7473" w:rsidRDefault="00EF7473">
      <w:pPr>
        <w:spacing w:after="0"/>
        <w:divId w:val="1493376333"/>
        <w:rPr>
          <w:rFonts w:ascii="Arial" w:eastAsia="Times New Roman" w:hAnsi="Arial" w:cs="Arial"/>
          <w:sz w:val="20"/>
          <w:szCs w:val="20"/>
          <w:lang w:val="en"/>
        </w:rPr>
      </w:pPr>
    </w:p>
    <w:p w14:paraId="63BB3FBB"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Focality (Note </w:t>
      </w:r>
      <w:hyperlink w:anchor="1654" w:history="1">
        <w:r w:rsidRPr="00EF7473">
          <w:rPr>
            <w:rStyle w:val="Hyperlink"/>
            <w:rFonts w:ascii="Arial" w:eastAsia="Times New Roman" w:hAnsi="Arial" w:cs="Arial"/>
            <w:b/>
            <w:bCs/>
            <w:sz w:val="20"/>
            <w:szCs w:val="20"/>
            <w:lang w:val="en"/>
          </w:rPr>
          <w:t>C</w:t>
        </w:r>
      </w:hyperlink>
      <w:r w:rsidRPr="00EF7473">
        <w:rPr>
          <w:rFonts w:ascii="Arial" w:eastAsia="Times New Roman" w:hAnsi="Arial" w:cs="Arial"/>
          <w:b/>
          <w:bCs/>
          <w:sz w:val="20"/>
          <w:szCs w:val="20"/>
          <w:lang w:val="en"/>
        </w:rPr>
        <w:t xml:space="preserve">) </w:t>
      </w:r>
    </w:p>
    <w:p w14:paraId="2188E551"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Unifocal </w:t>
      </w:r>
    </w:p>
    <w:p w14:paraId="1BD21BFC"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Multifocal </w:t>
      </w:r>
    </w:p>
    <w:p w14:paraId="668857EE"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w:t>
      </w:r>
    </w:p>
    <w:p w14:paraId="17A226F2"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Characteristics </w:t>
      </w:r>
    </w:p>
    <w:p w14:paraId="42BCD174" w14:textId="77777777" w:rsidR="00EF7473" w:rsidRPr="00EF7473" w:rsidRDefault="00EF7473" w:rsidP="00EF7473">
      <w:pPr>
        <w:spacing w:after="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For multiple tumors of the same cellular lineage (e.g., multifocal papillary carcinoma, follicular carcinoma, etc.), one may choose to repeat the following 10 elements (Tumor Site, Histologic Type, Tumor Size, Mitotic Rate, Tumor Necrosis, Angioinvasion, Lymphatic Invasion, Perineural Invasion, Extra-thyroidal Extension, and Margin Status) for clinically relevant tumors. For medullary thyroid carcinoma, please use a separate synoptic report. </w:t>
      </w:r>
    </w:p>
    <w:p w14:paraId="60BC2A2D"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Identifier (for cases with multiple tumors): _________________ </w:t>
      </w:r>
    </w:p>
    <w:p w14:paraId="2DAAF4CA" w14:textId="162C631D"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lastRenderedPageBreak/>
        <w:t xml:space="preserve">Tumor Site (Note </w:t>
      </w:r>
      <w:hyperlink w:anchor="1654" w:history="1">
        <w:r w:rsidRPr="00EF7473">
          <w:rPr>
            <w:rStyle w:val="Hyperlink"/>
            <w:rFonts w:ascii="Arial" w:eastAsia="Times New Roman" w:hAnsi="Arial" w:cs="Arial"/>
            <w:b/>
            <w:bCs/>
            <w:sz w:val="20"/>
            <w:szCs w:val="20"/>
            <w:lang w:val="en"/>
          </w:rPr>
          <w:t>C</w:t>
        </w:r>
      </w:hyperlink>
      <w:r w:rsidRPr="00EF7473">
        <w:rPr>
          <w:rFonts w:ascii="Arial" w:eastAsia="Times New Roman" w:hAnsi="Arial" w:cs="Arial"/>
          <w:b/>
          <w:bCs/>
          <w:sz w:val="20"/>
          <w:szCs w:val="20"/>
          <w:lang w:val="en"/>
        </w:rPr>
        <w:t xml:space="preserve">) (select all that apply) </w:t>
      </w:r>
    </w:p>
    <w:p w14:paraId="127DA73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lobe </w:t>
      </w:r>
    </w:p>
    <w:p w14:paraId="798423BE"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lobe </w:t>
      </w:r>
    </w:p>
    <w:p w14:paraId="5D5C368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Isthmus </w:t>
      </w:r>
    </w:p>
    <w:p w14:paraId="35A467F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Pyramidal lobe </w:t>
      </w:r>
    </w:p>
    <w:p w14:paraId="7F34DB19"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29C637A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3451FF53"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Size (Note </w:t>
      </w:r>
      <w:hyperlink w:anchor="1655" w:history="1">
        <w:r w:rsidRPr="00EF7473">
          <w:rPr>
            <w:rStyle w:val="Hyperlink"/>
            <w:rFonts w:ascii="Arial" w:eastAsia="Times New Roman" w:hAnsi="Arial" w:cs="Arial"/>
            <w:b/>
            <w:bCs/>
            <w:sz w:val="20"/>
            <w:szCs w:val="20"/>
            <w:lang w:val="en"/>
          </w:rPr>
          <w:t>I</w:t>
        </w:r>
      </w:hyperlink>
      <w:r w:rsidRPr="00EF7473">
        <w:rPr>
          <w:rFonts w:ascii="Arial" w:eastAsia="Times New Roman" w:hAnsi="Arial" w:cs="Arial"/>
          <w:b/>
          <w:bCs/>
          <w:sz w:val="20"/>
          <w:szCs w:val="20"/>
          <w:lang w:val="en"/>
        </w:rPr>
        <w:t xml:space="preserve">) </w:t>
      </w:r>
    </w:p>
    <w:p w14:paraId="48BCDE1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___ Greatest dimension in Centimeters (cm): _________________ cm</w:t>
      </w:r>
    </w:p>
    <w:p w14:paraId="10A097AF"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+Additional Dimension in Centimeters (cm): ____ x ____ cm</w:t>
      </w:r>
    </w:p>
    <w:p w14:paraId="7BE7D60F"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080BF437"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Histologic Type (Notes </w:t>
      </w:r>
      <w:hyperlink w:anchor="1656" w:history="1">
        <w:r w:rsidRPr="00EF7473">
          <w:rPr>
            <w:rStyle w:val="Hyperlink"/>
            <w:rFonts w:ascii="Arial" w:eastAsia="Times New Roman" w:hAnsi="Arial" w:cs="Arial"/>
            <w:b/>
            <w:bCs/>
            <w:sz w:val="20"/>
            <w:szCs w:val="20"/>
            <w:lang w:val="en"/>
          </w:rPr>
          <w:t>D</w:t>
        </w:r>
      </w:hyperlink>
      <w:r w:rsidRPr="00EF7473">
        <w:rPr>
          <w:rFonts w:ascii="Arial" w:eastAsia="Times New Roman" w:hAnsi="Arial" w:cs="Arial"/>
          <w:b/>
          <w:bCs/>
          <w:sz w:val="20"/>
          <w:szCs w:val="20"/>
          <w:lang w:val="en"/>
        </w:rPr>
        <w:t>,</w:t>
      </w:r>
      <w:hyperlink w:anchor="1657" w:history="1">
        <w:r w:rsidRPr="00EF7473">
          <w:rPr>
            <w:rStyle w:val="Hyperlink"/>
            <w:rFonts w:ascii="Arial" w:eastAsia="Times New Roman" w:hAnsi="Arial" w:cs="Arial"/>
            <w:b/>
            <w:bCs/>
            <w:sz w:val="20"/>
            <w:szCs w:val="20"/>
            <w:lang w:val="en"/>
          </w:rPr>
          <w:t>E</w:t>
        </w:r>
      </w:hyperlink>
      <w:r w:rsidRPr="00EF7473">
        <w:rPr>
          <w:rFonts w:ascii="Arial" w:eastAsia="Times New Roman" w:hAnsi="Arial" w:cs="Arial"/>
          <w:b/>
          <w:bCs/>
          <w:sz w:val="20"/>
          <w:szCs w:val="20"/>
          <w:lang w:val="en"/>
        </w:rPr>
        <w:t>,</w:t>
      </w:r>
      <w:hyperlink w:anchor="1658" w:history="1">
        <w:r w:rsidRPr="00EF7473">
          <w:rPr>
            <w:rStyle w:val="Hyperlink"/>
            <w:rFonts w:ascii="Arial" w:eastAsia="Times New Roman" w:hAnsi="Arial" w:cs="Arial"/>
            <w:b/>
            <w:bCs/>
            <w:sz w:val="20"/>
            <w:szCs w:val="20"/>
            <w:lang w:val="en"/>
          </w:rPr>
          <w:t>F</w:t>
        </w:r>
      </w:hyperlink>
      <w:r w:rsidRPr="00EF7473">
        <w:rPr>
          <w:rFonts w:ascii="Arial" w:eastAsia="Times New Roman" w:hAnsi="Arial" w:cs="Arial"/>
          <w:b/>
          <w:bCs/>
          <w:sz w:val="20"/>
          <w:szCs w:val="20"/>
          <w:lang w:val="en"/>
        </w:rPr>
        <w:t>,</w:t>
      </w:r>
      <w:hyperlink w:anchor="1659" w:history="1">
        <w:r w:rsidRPr="00EF7473">
          <w:rPr>
            <w:rStyle w:val="Hyperlink"/>
            <w:rFonts w:ascii="Arial" w:eastAsia="Times New Roman" w:hAnsi="Arial" w:cs="Arial"/>
            <w:b/>
            <w:bCs/>
            <w:sz w:val="20"/>
            <w:szCs w:val="20"/>
            <w:lang w:val="en"/>
          </w:rPr>
          <w:t>G</w:t>
        </w:r>
      </w:hyperlink>
      <w:r w:rsidRPr="00EF7473">
        <w:rPr>
          <w:rFonts w:ascii="Arial" w:eastAsia="Times New Roman" w:hAnsi="Arial" w:cs="Arial"/>
          <w:b/>
          <w:bCs/>
          <w:sz w:val="20"/>
          <w:szCs w:val="20"/>
          <w:lang w:val="en"/>
        </w:rPr>
        <w:t>,</w:t>
      </w:r>
      <w:hyperlink w:anchor="1660" w:history="1">
        <w:r w:rsidRPr="00EF7473">
          <w:rPr>
            <w:rStyle w:val="Hyperlink"/>
            <w:rFonts w:ascii="Arial" w:eastAsia="Times New Roman" w:hAnsi="Arial" w:cs="Arial"/>
            <w:b/>
            <w:bCs/>
            <w:sz w:val="20"/>
            <w:szCs w:val="20"/>
            <w:lang w:val="en"/>
          </w:rPr>
          <w:t>H</w:t>
        </w:r>
      </w:hyperlink>
      <w:r w:rsidRPr="00EF7473">
        <w:rPr>
          <w:rFonts w:ascii="Arial" w:eastAsia="Times New Roman" w:hAnsi="Arial" w:cs="Arial"/>
          <w:b/>
          <w:bCs/>
          <w:sz w:val="20"/>
          <w:szCs w:val="20"/>
          <w:lang w:val="en"/>
        </w:rPr>
        <w:t xml:space="preserve">) </w:t>
      </w:r>
    </w:p>
    <w:p w14:paraId="4DA491B6" w14:textId="77777777" w:rsidR="00EF7473" w:rsidRPr="00EF7473" w:rsidRDefault="00EF7473">
      <w:pPr>
        <w:spacing w:after="0"/>
        <w:ind w:firstLine="24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Papillary Carcinomas </w:t>
      </w:r>
    </w:p>
    <w:p w14:paraId="3D76C1A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classic (usual, conventional) </w:t>
      </w:r>
    </w:p>
    <w:p w14:paraId="0FEF9835" w14:textId="77777777" w:rsidR="00EF7473" w:rsidRPr="00EF7473" w:rsidRDefault="00EF7473" w:rsidP="00993D93">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follicular variant, encapsulated / well demarcated, with tumor capsular invasion </w:t>
      </w:r>
    </w:p>
    <w:p w14:paraId="75AEE4BE" w14:textId="77777777" w:rsidR="00EF7473" w:rsidRPr="00EF7473" w:rsidRDefault="00EF7473">
      <w:pPr>
        <w:spacing w:after="0"/>
        <w:ind w:firstLine="24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 A subset of noninvasive tumors can now be reclassified as NIFTP </w:t>
      </w:r>
    </w:p>
    <w:p w14:paraId="518A55C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follicular variant, encapsulated / well demarcated, non-invasive# </w:t>
      </w:r>
    </w:p>
    <w:p w14:paraId="43092D13"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follicular variant, infiltrative </w:t>
      </w:r>
    </w:p>
    <w:p w14:paraId="521308D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tall cell variant </w:t>
      </w:r>
    </w:p>
    <w:p w14:paraId="3F462EB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hobnail variant </w:t>
      </w:r>
    </w:p>
    <w:p w14:paraId="027BE95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columnar cell variant </w:t>
      </w:r>
    </w:p>
    <w:p w14:paraId="66B2AE67"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solid / trabecular variant </w:t>
      </w:r>
    </w:p>
    <w:p w14:paraId="6FD9876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cribriform-morular variant </w:t>
      </w:r>
    </w:p>
    <w:p w14:paraId="072D418F"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diffuse sclerosing variant </w:t>
      </w:r>
    </w:p>
    <w:p w14:paraId="6E38C039"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w:t>
      </w:r>
      <w:proofErr w:type="gramStart"/>
      <w:r w:rsidRPr="00EF7473">
        <w:rPr>
          <w:rFonts w:ascii="Arial" w:eastAsia="Times New Roman" w:hAnsi="Arial" w:cs="Arial"/>
          <w:sz w:val="20"/>
          <w:szCs w:val="20"/>
          <w:lang w:val="en"/>
        </w:rPr>
        <w:t>other</w:t>
      </w:r>
      <w:proofErr w:type="gramEnd"/>
      <w:r w:rsidRPr="00EF7473">
        <w:rPr>
          <w:rFonts w:ascii="Arial" w:eastAsia="Times New Roman" w:hAnsi="Arial" w:cs="Arial"/>
          <w:sz w:val="20"/>
          <w:szCs w:val="20"/>
          <w:lang w:val="en"/>
        </w:rPr>
        <w:t xml:space="preserve"> variant (specify): _________________ </w:t>
      </w:r>
    </w:p>
    <w:p w14:paraId="12332A2B"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Papillary carcinoma </w:t>
      </w:r>
    </w:p>
    <w:p w14:paraId="4FE576FB" w14:textId="77777777" w:rsidR="00EF7473" w:rsidRPr="00EF7473" w:rsidRDefault="00EF7473">
      <w:pPr>
        <w:spacing w:after="0"/>
        <w:ind w:firstLine="24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 This category is not overtly malignant; reporting is optional and only size, laterality, and margin status are reported. </w:t>
      </w:r>
    </w:p>
    <w:p w14:paraId="31126057"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Non-invasive follicular thyroid neoplasm with papillary like nuclear features (NIFTP)## </w:t>
      </w:r>
    </w:p>
    <w:p w14:paraId="2906A553" w14:textId="77777777" w:rsidR="00EF7473" w:rsidRPr="00EF7473" w:rsidRDefault="00EF7473">
      <w:pPr>
        <w:spacing w:after="0"/>
        <w:ind w:firstLine="24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Follicular Carcinomas </w:t>
      </w:r>
    </w:p>
    <w:p w14:paraId="7F01321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minimally invasive </w:t>
      </w:r>
    </w:p>
    <w:p w14:paraId="6BEAE35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encapsulated </w:t>
      </w:r>
      <w:proofErr w:type="spellStart"/>
      <w:r w:rsidRPr="00EF7473">
        <w:rPr>
          <w:rFonts w:ascii="Arial" w:eastAsia="Times New Roman" w:hAnsi="Arial" w:cs="Arial"/>
          <w:sz w:val="20"/>
          <w:szCs w:val="20"/>
          <w:lang w:val="en"/>
        </w:rPr>
        <w:t>angioinvasive</w:t>
      </w:r>
      <w:proofErr w:type="spellEnd"/>
      <w:r w:rsidRPr="00EF7473">
        <w:rPr>
          <w:rFonts w:ascii="Arial" w:eastAsia="Times New Roman" w:hAnsi="Arial" w:cs="Arial"/>
          <w:sz w:val="20"/>
          <w:szCs w:val="20"/>
          <w:lang w:val="en"/>
        </w:rPr>
        <w:t xml:space="preserve"> </w:t>
      </w:r>
    </w:p>
    <w:p w14:paraId="2D202B6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widely invasive </w:t>
      </w:r>
    </w:p>
    <w:p w14:paraId="462D6A6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minimally invasive, </w:t>
      </w:r>
      <w:proofErr w:type="gramStart"/>
      <w:r w:rsidRPr="00EF7473">
        <w:rPr>
          <w:rFonts w:ascii="Arial" w:eastAsia="Times New Roman" w:hAnsi="Arial" w:cs="Arial"/>
          <w:sz w:val="20"/>
          <w:szCs w:val="20"/>
          <w:lang w:val="en"/>
        </w:rPr>
        <w:t>other</w:t>
      </w:r>
      <w:proofErr w:type="gramEnd"/>
      <w:r w:rsidRPr="00EF7473">
        <w:rPr>
          <w:rFonts w:ascii="Arial" w:eastAsia="Times New Roman" w:hAnsi="Arial" w:cs="Arial"/>
          <w:sz w:val="20"/>
          <w:szCs w:val="20"/>
          <w:lang w:val="en"/>
        </w:rPr>
        <w:t xml:space="preserve"> variant (specify): _________________ </w:t>
      </w:r>
    </w:p>
    <w:p w14:paraId="5756D6E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encapsulated </w:t>
      </w:r>
      <w:proofErr w:type="spellStart"/>
      <w:r w:rsidRPr="00EF7473">
        <w:rPr>
          <w:rFonts w:ascii="Arial" w:eastAsia="Times New Roman" w:hAnsi="Arial" w:cs="Arial"/>
          <w:sz w:val="20"/>
          <w:szCs w:val="20"/>
          <w:lang w:val="en"/>
        </w:rPr>
        <w:t>angioinvasive</w:t>
      </w:r>
      <w:proofErr w:type="spellEnd"/>
      <w:r w:rsidRPr="00EF7473">
        <w:rPr>
          <w:rFonts w:ascii="Arial" w:eastAsia="Times New Roman" w:hAnsi="Arial" w:cs="Arial"/>
          <w:sz w:val="20"/>
          <w:szCs w:val="20"/>
          <w:lang w:val="en"/>
        </w:rPr>
        <w:t xml:space="preserve">, </w:t>
      </w:r>
      <w:proofErr w:type="gramStart"/>
      <w:r w:rsidRPr="00EF7473">
        <w:rPr>
          <w:rFonts w:ascii="Arial" w:eastAsia="Times New Roman" w:hAnsi="Arial" w:cs="Arial"/>
          <w:sz w:val="20"/>
          <w:szCs w:val="20"/>
          <w:lang w:val="en"/>
        </w:rPr>
        <w:t>other</w:t>
      </w:r>
      <w:proofErr w:type="gramEnd"/>
      <w:r w:rsidRPr="00EF7473">
        <w:rPr>
          <w:rFonts w:ascii="Arial" w:eastAsia="Times New Roman" w:hAnsi="Arial" w:cs="Arial"/>
          <w:sz w:val="20"/>
          <w:szCs w:val="20"/>
          <w:lang w:val="en"/>
        </w:rPr>
        <w:t xml:space="preserve"> variant (specify): _________________ </w:t>
      </w:r>
    </w:p>
    <w:p w14:paraId="397FBA6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widely invasive, </w:t>
      </w:r>
      <w:proofErr w:type="gramStart"/>
      <w:r w:rsidRPr="00EF7473">
        <w:rPr>
          <w:rFonts w:ascii="Arial" w:eastAsia="Times New Roman" w:hAnsi="Arial" w:cs="Arial"/>
          <w:sz w:val="20"/>
          <w:szCs w:val="20"/>
          <w:lang w:val="en"/>
        </w:rPr>
        <w:t>other</w:t>
      </w:r>
      <w:proofErr w:type="gramEnd"/>
      <w:r w:rsidRPr="00EF7473">
        <w:rPr>
          <w:rFonts w:ascii="Arial" w:eastAsia="Times New Roman" w:hAnsi="Arial" w:cs="Arial"/>
          <w:sz w:val="20"/>
          <w:szCs w:val="20"/>
          <w:lang w:val="en"/>
        </w:rPr>
        <w:t xml:space="preserve"> variant (specify): _________________ </w:t>
      </w:r>
    </w:p>
    <w:p w14:paraId="741E003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Follicular carcinoma, NOS </w:t>
      </w:r>
    </w:p>
    <w:p w14:paraId="3DFC1EAB" w14:textId="77777777" w:rsidR="00EF7473" w:rsidRPr="00EF7473" w:rsidRDefault="00EF7473">
      <w:pPr>
        <w:spacing w:after="0"/>
        <w:ind w:firstLine="240"/>
        <w:rPr>
          <w:rFonts w:ascii="Arial" w:eastAsia="Times New Roman" w:hAnsi="Arial" w:cs="Arial"/>
          <w:i/>
          <w:iCs/>
          <w:sz w:val="16"/>
          <w:szCs w:val="16"/>
          <w:lang w:val="en"/>
        </w:rPr>
      </w:pPr>
      <w:proofErr w:type="spellStart"/>
      <w:r w:rsidRPr="00EF7473">
        <w:rPr>
          <w:rFonts w:ascii="Arial" w:eastAsia="Times New Roman" w:hAnsi="Arial" w:cs="Arial"/>
          <w:i/>
          <w:iCs/>
          <w:sz w:val="16"/>
          <w:szCs w:val="16"/>
          <w:lang w:val="en"/>
        </w:rPr>
        <w:t>Oncocytic</w:t>
      </w:r>
      <w:proofErr w:type="spellEnd"/>
      <w:r w:rsidRPr="00EF7473">
        <w:rPr>
          <w:rFonts w:ascii="Arial" w:eastAsia="Times New Roman" w:hAnsi="Arial" w:cs="Arial"/>
          <w:i/>
          <w:iCs/>
          <w:sz w:val="16"/>
          <w:szCs w:val="16"/>
          <w:lang w:val="en"/>
        </w:rPr>
        <w:t xml:space="preserve"> (</w:t>
      </w:r>
      <w:proofErr w:type="spellStart"/>
      <w:r w:rsidRPr="00EF7473">
        <w:rPr>
          <w:rFonts w:ascii="Arial" w:eastAsia="Times New Roman" w:hAnsi="Arial" w:cs="Arial"/>
          <w:i/>
          <w:iCs/>
          <w:sz w:val="16"/>
          <w:szCs w:val="16"/>
          <w:lang w:val="en"/>
        </w:rPr>
        <w:t>Hürthle</w:t>
      </w:r>
      <w:proofErr w:type="spellEnd"/>
      <w:r w:rsidRPr="00EF7473">
        <w:rPr>
          <w:rFonts w:ascii="Arial" w:eastAsia="Times New Roman" w:hAnsi="Arial" w:cs="Arial"/>
          <w:i/>
          <w:iCs/>
          <w:sz w:val="16"/>
          <w:szCs w:val="16"/>
          <w:lang w:val="en"/>
        </w:rPr>
        <w:t xml:space="preserve"> cell) Carcinomas </w:t>
      </w:r>
    </w:p>
    <w:p w14:paraId="0C315F5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Oncocytic</w:t>
      </w:r>
      <w:proofErr w:type="spellEnd"/>
      <w:r w:rsidRPr="00EF7473">
        <w:rPr>
          <w:rFonts w:ascii="Arial" w:eastAsia="Times New Roman" w:hAnsi="Arial" w:cs="Arial"/>
          <w:sz w:val="20"/>
          <w:szCs w:val="20"/>
          <w:lang w:val="en"/>
        </w:rPr>
        <w:t xml:space="preserve"> (</w:t>
      </w:r>
      <w:proofErr w:type="spellStart"/>
      <w:r w:rsidRPr="00EF7473">
        <w:rPr>
          <w:rFonts w:ascii="Arial" w:eastAsia="Times New Roman" w:hAnsi="Arial" w:cs="Arial"/>
          <w:sz w:val="20"/>
          <w:szCs w:val="20"/>
          <w:lang w:val="en"/>
        </w:rPr>
        <w:t>Hürthle</w:t>
      </w:r>
      <w:proofErr w:type="spellEnd"/>
      <w:r w:rsidRPr="00EF7473">
        <w:rPr>
          <w:rFonts w:ascii="Arial" w:eastAsia="Times New Roman" w:hAnsi="Arial" w:cs="Arial"/>
          <w:sz w:val="20"/>
          <w:szCs w:val="20"/>
          <w:lang w:val="en"/>
        </w:rPr>
        <w:t xml:space="preserve"> cell) carcinoma, minimally invasive </w:t>
      </w:r>
    </w:p>
    <w:p w14:paraId="5D24331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Oncocytic</w:t>
      </w:r>
      <w:proofErr w:type="spellEnd"/>
      <w:r w:rsidRPr="00EF7473">
        <w:rPr>
          <w:rFonts w:ascii="Arial" w:eastAsia="Times New Roman" w:hAnsi="Arial" w:cs="Arial"/>
          <w:sz w:val="20"/>
          <w:szCs w:val="20"/>
          <w:lang w:val="en"/>
        </w:rPr>
        <w:t xml:space="preserve"> (</w:t>
      </w:r>
      <w:proofErr w:type="spellStart"/>
      <w:r w:rsidRPr="00EF7473">
        <w:rPr>
          <w:rFonts w:ascii="Arial" w:eastAsia="Times New Roman" w:hAnsi="Arial" w:cs="Arial"/>
          <w:sz w:val="20"/>
          <w:szCs w:val="20"/>
          <w:lang w:val="en"/>
        </w:rPr>
        <w:t>Hürthle</w:t>
      </w:r>
      <w:proofErr w:type="spellEnd"/>
      <w:r w:rsidRPr="00EF7473">
        <w:rPr>
          <w:rFonts w:ascii="Arial" w:eastAsia="Times New Roman" w:hAnsi="Arial" w:cs="Arial"/>
          <w:sz w:val="20"/>
          <w:szCs w:val="20"/>
          <w:lang w:val="en"/>
        </w:rPr>
        <w:t xml:space="preserve"> cell) carcinoma, encapsulated </w:t>
      </w:r>
      <w:proofErr w:type="spellStart"/>
      <w:r w:rsidRPr="00EF7473">
        <w:rPr>
          <w:rFonts w:ascii="Arial" w:eastAsia="Times New Roman" w:hAnsi="Arial" w:cs="Arial"/>
          <w:sz w:val="20"/>
          <w:szCs w:val="20"/>
          <w:lang w:val="en"/>
        </w:rPr>
        <w:t>angioinvasive</w:t>
      </w:r>
      <w:proofErr w:type="spellEnd"/>
      <w:r w:rsidRPr="00EF7473">
        <w:rPr>
          <w:rFonts w:ascii="Arial" w:eastAsia="Times New Roman" w:hAnsi="Arial" w:cs="Arial"/>
          <w:sz w:val="20"/>
          <w:szCs w:val="20"/>
          <w:lang w:val="en"/>
        </w:rPr>
        <w:t xml:space="preserve"> </w:t>
      </w:r>
    </w:p>
    <w:p w14:paraId="50C833E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Oncocytic</w:t>
      </w:r>
      <w:proofErr w:type="spellEnd"/>
      <w:r w:rsidRPr="00EF7473">
        <w:rPr>
          <w:rFonts w:ascii="Arial" w:eastAsia="Times New Roman" w:hAnsi="Arial" w:cs="Arial"/>
          <w:sz w:val="20"/>
          <w:szCs w:val="20"/>
          <w:lang w:val="en"/>
        </w:rPr>
        <w:t xml:space="preserve"> (</w:t>
      </w:r>
      <w:proofErr w:type="spellStart"/>
      <w:r w:rsidRPr="00EF7473">
        <w:rPr>
          <w:rFonts w:ascii="Arial" w:eastAsia="Times New Roman" w:hAnsi="Arial" w:cs="Arial"/>
          <w:sz w:val="20"/>
          <w:szCs w:val="20"/>
          <w:lang w:val="en"/>
        </w:rPr>
        <w:t>Hürthle</w:t>
      </w:r>
      <w:proofErr w:type="spellEnd"/>
      <w:r w:rsidRPr="00EF7473">
        <w:rPr>
          <w:rFonts w:ascii="Arial" w:eastAsia="Times New Roman" w:hAnsi="Arial" w:cs="Arial"/>
          <w:sz w:val="20"/>
          <w:szCs w:val="20"/>
          <w:lang w:val="en"/>
        </w:rPr>
        <w:t xml:space="preserve"> cell) carcinoma, widely invasive </w:t>
      </w:r>
    </w:p>
    <w:p w14:paraId="2B7BC9C9" w14:textId="77777777" w:rsidR="00EF7473" w:rsidRPr="00EF7473" w:rsidRDefault="00EF7473">
      <w:pPr>
        <w:spacing w:after="0"/>
        <w:ind w:firstLine="24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Poorly Differentiated Thyroid Carcinoma </w:t>
      </w:r>
    </w:p>
    <w:p w14:paraId="46F8E595" w14:textId="77777777" w:rsidR="00EF7473" w:rsidRPr="00EF7473" w:rsidRDefault="00EF7473">
      <w:pPr>
        <w:spacing w:after="0"/>
        <w:ind w:firstLine="240"/>
        <w:rPr>
          <w:rFonts w:ascii="Arial" w:eastAsia="Times New Roman" w:hAnsi="Arial" w:cs="Arial"/>
          <w:sz w:val="16"/>
          <w:szCs w:val="16"/>
          <w:lang w:val="en"/>
        </w:rPr>
      </w:pPr>
      <w:r w:rsidRPr="00EF7473">
        <w:rPr>
          <w:rFonts w:ascii="Arial" w:eastAsia="Times New Roman" w:hAnsi="Arial" w:cs="Arial"/>
          <w:sz w:val="16"/>
          <w:szCs w:val="16"/>
          <w:lang w:val="en"/>
        </w:rPr>
        <w:t xml:space="preserve">___ Poorly differentiated thyroid carcinoma </w:t>
      </w:r>
    </w:p>
    <w:p w14:paraId="558C5C7F" w14:textId="77777777" w:rsidR="00EF7473" w:rsidRPr="00EF7473" w:rsidRDefault="00EF7473">
      <w:pPr>
        <w:spacing w:after="0"/>
        <w:ind w:firstLine="240"/>
        <w:rPr>
          <w:rFonts w:ascii="Arial" w:eastAsia="Times New Roman" w:hAnsi="Arial" w:cs="Arial"/>
          <w:i/>
          <w:iCs/>
          <w:sz w:val="20"/>
          <w:szCs w:val="20"/>
          <w:lang w:val="en"/>
        </w:rPr>
      </w:pPr>
      <w:r w:rsidRPr="00EF7473">
        <w:rPr>
          <w:rFonts w:ascii="Arial" w:eastAsia="Times New Roman" w:hAnsi="Arial" w:cs="Arial"/>
          <w:i/>
          <w:iCs/>
          <w:sz w:val="20"/>
          <w:szCs w:val="20"/>
          <w:lang w:val="en"/>
        </w:rPr>
        <w:t xml:space="preserve">Anaplastic Carcinomas </w:t>
      </w:r>
    </w:p>
    <w:p w14:paraId="04C5460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Undifferentiated (anaplastic) carcinoma, focal or minor component without extrathyroidal extension </w:t>
      </w:r>
    </w:p>
    <w:p w14:paraId="1F1C8F3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Undifferentiated (anaplastic) carcinoma, major component </w:t>
      </w:r>
    </w:p>
    <w:p w14:paraId="25AE7FC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Undifferentiated (anaplastic) carcinoma, NOS </w:t>
      </w:r>
    </w:p>
    <w:p w14:paraId="3267DBFE" w14:textId="77777777" w:rsidR="00EF7473" w:rsidRPr="00EF7473" w:rsidRDefault="00EF7473">
      <w:pPr>
        <w:spacing w:after="0"/>
        <w:ind w:firstLine="24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Medullary Carcinomas </w:t>
      </w:r>
    </w:p>
    <w:p w14:paraId="556F60AF"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Medullary carcinoma </w:t>
      </w:r>
    </w:p>
    <w:p w14:paraId="2CDD095E"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Medullary microcarcinoma </w:t>
      </w:r>
    </w:p>
    <w:p w14:paraId="36BD354A" w14:textId="77777777" w:rsidR="00EF7473" w:rsidRPr="00EF7473" w:rsidRDefault="00EF7473" w:rsidP="00992167">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Mixed (composite) medullary carcinoma and follicular epithelial-derived carcinoma (specify): _________________ </w:t>
      </w:r>
    </w:p>
    <w:p w14:paraId="13B21F1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lastRenderedPageBreak/>
        <w:t xml:space="preserve">___ Other histologic type not listed (specify): _________________ </w:t>
      </w:r>
    </w:p>
    <w:p w14:paraId="335E981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Carcinoma, type cannot be determined: _________________ </w:t>
      </w:r>
    </w:p>
    <w:p w14:paraId="4EFD2D5A"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+Histologic Type Comment: _________________ </w:t>
      </w:r>
    </w:p>
    <w:p w14:paraId="61C1B9B9"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+Mitotic Rate </w:t>
      </w:r>
    </w:p>
    <w:p w14:paraId="5FFEDAD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___ Specify mitoses per 2 mm2: _________________ mitoses per 2 mm2</w:t>
      </w:r>
    </w:p>
    <w:p w14:paraId="4F1EC59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6A8E4CD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w:t>
      </w:r>
    </w:p>
    <w:p w14:paraId="702726BA"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Necrosis </w:t>
      </w:r>
    </w:p>
    <w:p w14:paraId="29059E1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identified </w:t>
      </w:r>
    </w:p>
    <w:p w14:paraId="578F91C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w:t>
      </w:r>
    </w:p>
    <w:p w14:paraId="39D877EE"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Angioinvasion (vascular invasion) (Note </w:t>
      </w:r>
      <w:hyperlink w:anchor="1662" w:history="1">
        <w:r w:rsidRPr="00EF7473">
          <w:rPr>
            <w:rStyle w:val="Hyperlink"/>
            <w:rFonts w:ascii="Arial" w:eastAsia="Times New Roman" w:hAnsi="Arial" w:cs="Arial"/>
            <w:b/>
            <w:bCs/>
            <w:sz w:val="20"/>
            <w:szCs w:val="20"/>
            <w:lang w:val="en"/>
          </w:rPr>
          <w:t>K</w:t>
        </w:r>
      </w:hyperlink>
      <w:r w:rsidRPr="00EF7473">
        <w:rPr>
          <w:rFonts w:ascii="Arial" w:eastAsia="Times New Roman" w:hAnsi="Arial" w:cs="Arial"/>
          <w:b/>
          <w:bCs/>
          <w:sz w:val="20"/>
          <w:szCs w:val="20"/>
          <w:lang w:val="en"/>
        </w:rPr>
        <w:t xml:space="preserve">) </w:t>
      </w:r>
    </w:p>
    <w:p w14:paraId="407DA9DF"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identified </w:t>
      </w:r>
    </w:p>
    <w:p w14:paraId="2FEAA3A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Focal (less than 4 vessels) </w:t>
      </w:r>
    </w:p>
    <w:p w14:paraId="57944C9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Extensive (4 or more vessels) </w:t>
      </w:r>
    </w:p>
    <w:p w14:paraId="6F4B861C"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(extent not specified) </w:t>
      </w:r>
    </w:p>
    <w:p w14:paraId="3F64DC07"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1B59DC20"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Lymphatic Invasion (Note </w:t>
      </w:r>
      <w:hyperlink w:anchor="1662" w:history="1">
        <w:r w:rsidRPr="00EF7473">
          <w:rPr>
            <w:rStyle w:val="Hyperlink"/>
            <w:rFonts w:ascii="Arial" w:eastAsia="Times New Roman" w:hAnsi="Arial" w:cs="Arial"/>
            <w:b/>
            <w:bCs/>
            <w:sz w:val="20"/>
            <w:szCs w:val="20"/>
            <w:lang w:val="en"/>
          </w:rPr>
          <w:t>K</w:t>
        </w:r>
      </w:hyperlink>
      <w:r w:rsidRPr="00EF7473">
        <w:rPr>
          <w:rFonts w:ascii="Arial" w:eastAsia="Times New Roman" w:hAnsi="Arial" w:cs="Arial"/>
          <w:b/>
          <w:bCs/>
          <w:sz w:val="20"/>
          <w:szCs w:val="20"/>
          <w:lang w:val="en"/>
        </w:rPr>
        <w:t xml:space="preserve">) </w:t>
      </w:r>
    </w:p>
    <w:p w14:paraId="615E7A76"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identified </w:t>
      </w:r>
    </w:p>
    <w:p w14:paraId="008CDB9C"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w:t>
      </w:r>
    </w:p>
    <w:p w14:paraId="36D1A1E0"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233BDCAE"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+Perineural Invasion </w:t>
      </w:r>
    </w:p>
    <w:p w14:paraId="4A8DB70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identified </w:t>
      </w:r>
    </w:p>
    <w:p w14:paraId="39B3941C"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w:t>
      </w:r>
    </w:p>
    <w:p w14:paraId="3945C6B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44E564CC"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Extrathyroidal Extension (Note </w:t>
      </w:r>
      <w:hyperlink w:anchor="1663" w:history="1">
        <w:r w:rsidRPr="00EF7473">
          <w:rPr>
            <w:rStyle w:val="Hyperlink"/>
            <w:rFonts w:ascii="Arial" w:eastAsia="Times New Roman" w:hAnsi="Arial" w:cs="Arial"/>
            <w:b/>
            <w:bCs/>
            <w:sz w:val="20"/>
            <w:szCs w:val="20"/>
            <w:lang w:val="en"/>
          </w:rPr>
          <w:t>J</w:t>
        </w:r>
      </w:hyperlink>
      <w:r w:rsidRPr="00EF7473">
        <w:rPr>
          <w:rFonts w:ascii="Arial" w:eastAsia="Times New Roman" w:hAnsi="Arial" w:cs="Arial"/>
          <w:b/>
          <w:bCs/>
          <w:sz w:val="20"/>
          <w:szCs w:val="20"/>
          <w:lang w:val="en"/>
        </w:rPr>
        <w:t xml:space="preserve">) </w:t>
      </w:r>
    </w:p>
    <w:p w14:paraId="2F58CBC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identified </w:t>
      </w:r>
    </w:p>
    <w:p w14:paraId="7C8ECA83" w14:textId="77777777" w:rsidR="00EF7473" w:rsidRPr="00EF7473" w:rsidRDefault="00EF7473" w:rsidP="00EF7473">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microscopic strap muscle invasion only, with no clinical / macroscopic evidence of invasion </w:t>
      </w:r>
    </w:p>
    <w:p w14:paraId="0CFC046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clinical / </w:t>
      </w:r>
      <w:proofErr w:type="gramStart"/>
      <w:r w:rsidRPr="00EF7473">
        <w:rPr>
          <w:rFonts w:ascii="Arial" w:eastAsia="Times New Roman" w:hAnsi="Arial" w:cs="Arial"/>
          <w:sz w:val="20"/>
          <w:szCs w:val="20"/>
          <w:lang w:val="en"/>
        </w:rPr>
        <w:t>macroscopic</w:t>
      </w:r>
      <w:proofErr w:type="gramEnd"/>
      <w:r w:rsidRPr="00EF7473">
        <w:rPr>
          <w:rFonts w:ascii="Arial" w:eastAsia="Times New Roman" w:hAnsi="Arial" w:cs="Arial"/>
          <w:sz w:val="20"/>
          <w:szCs w:val="20"/>
          <w:lang w:val="en"/>
        </w:rPr>
        <w:t xml:space="preserve"> AND histologically confirmed </w:t>
      </w:r>
    </w:p>
    <w:p w14:paraId="3B415375"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Invading only strap muscles (i.e., pT3b) </w:t>
      </w:r>
    </w:p>
    <w:p w14:paraId="542B9541" w14:textId="77777777" w:rsidR="00EF7473" w:rsidRPr="00EF7473" w:rsidRDefault="00EF7473" w:rsidP="00EF7473">
      <w:pPr>
        <w:spacing w:after="0"/>
        <w:ind w:left="480"/>
        <w:rPr>
          <w:rFonts w:ascii="Arial" w:eastAsia="Times New Roman" w:hAnsi="Arial" w:cs="Arial"/>
          <w:sz w:val="20"/>
          <w:szCs w:val="20"/>
          <w:lang w:val="en"/>
        </w:rPr>
      </w:pPr>
      <w:r w:rsidRPr="00EF7473">
        <w:rPr>
          <w:rFonts w:ascii="Arial" w:eastAsia="Times New Roman" w:hAnsi="Arial" w:cs="Arial"/>
          <w:sz w:val="20"/>
          <w:szCs w:val="20"/>
          <w:lang w:val="en"/>
        </w:rPr>
        <w:t xml:space="preserve">___ Invading subcutaneous soft tissues, larynx, trachea, </w:t>
      </w:r>
      <w:proofErr w:type="gramStart"/>
      <w:r w:rsidRPr="00EF7473">
        <w:rPr>
          <w:rFonts w:ascii="Arial" w:eastAsia="Times New Roman" w:hAnsi="Arial" w:cs="Arial"/>
          <w:sz w:val="20"/>
          <w:szCs w:val="20"/>
          <w:lang w:val="en"/>
        </w:rPr>
        <w:t>esophagus</w:t>
      </w:r>
      <w:proofErr w:type="gramEnd"/>
      <w:r w:rsidRPr="00EF7473">
        <w:rPr>
          <w:rFonts w:ascii="Arial" w:eastAsia="Times New Roman" w:hAnsi="Arial" w:cs="Arial"/>
          <w:sz w:val="20"/>
          <w:szCs w:val="20"/>
          <w:lang w:val="en"/>
        </w:rPr>
        <w:t xml:space="preserve"> or recurrent laryngeal nerve (i.e., pT4a) </w:t>
      </w:r>
    </w:p>
    <w:p w14:paraId="2709D214"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Invading prevertebral fascia or encasing the carotid artery or mediastinal vessels (i.e., pT4b) </w:t>
      </w:r>
    </w:p>
    <w:p w14:paraId="3ECD1F9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5E417A8F"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+Tumor Comment: _________________ </w:t>
      </w:r>
    </w:p>
    <w:p w14:paraId="11079B37"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Margin Status (Note </w:t>
      </w:r>
      <w:hyperlink w:anchor="1661" w:history="1">
        <w:r w:rsidRPr="00EF7473">
          <w:rPr>
            <w:rStyle w:val="Hyperlink"/>
            <w:rFonts w:ascii="Arial" w:eastAsia="Times New Roman" w:hAnsi="Arial" w:cs="Arial"/>
            <w:b/>
            <w:bCs/>
            <w:sz w:val="20"/>
            <w:szCs w:val="20"/>
            <w:lang w:val="en"/>
          </w:rPr>
          <w:t>L</w:t>
        </w:r>
      </w:hyperlink>
      <w:r w:rsidRPr="00EF7473">
        <w:rPr>
          <w:rFonts w:ascii="Arial" w:eastAsia="Times New Roman" w:hAnsi="Arial" w:cs="Arial"/>
          <w:b/>
          <w:bCs/>
          <w:sz w:val="20"/>
          <w:szCs w:val="20"/>
          <w:lang w:val="en"/>
        </w:rPr>
        <w:t xml:space="preserve">) </w:t>
      </w:r>
    </w:p>
    <w:p w14:paraId="6BDA499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All margins negative for carcinoma </w:t>
      </w:r>
    </w:p>
    <w:p w14:paraId="30464A66"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+Distance from Invasive Carcinoma to Closest Margin </w:t>
      </w:r>
    </w:p>
    <w:p w14:paraId="13A10067" w14:textId="77777777" w:rsidR="00EF7473" w:rsidRPr="00EF7473" w:rsidRDefault="00EF7473">
      <w:pPr>
        <w:spacing w:after="0"/>
        <w:ind w:firstLine="480"/>
        <w:rPr>
          <w:rFonts w:ascii="Arial" w:eastAsia="Times New Roman" w:hAnsi="Arial" w:cs="Arial"/>
          <w:i/>
          <w:iCs/>
          <w:sz w:val="16"/>
          <w:szCs w:val="16"/>
          <w:lang w:val="en"/>
        </w:rPr>
      </w:pPr>
      <w:r w:rsidRPr="00EF7473">
        <w:rPr>
          <w:rFonts w:ascii="Arial" w:eastAsia="Times New Roman" w:hAnsi="Arial" w:cs="Arial"/>
          <w:i/>
          <w:iCs/>
          <w:sz w:val="16"/>
          <w:szCs w:val="16"/>
          <w:lang w:val="en"/>
        </w:rPr>
        <w:t xml:space="preserve">Specify in Millimeters (mm) </w:t>
      </w:r>
    </w:p>
    <w:p w14:paraId="22991EA0"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___ Exact distance: _________________ mm</w:t>
      </w:r>
    </w:p>
    <w:p w14:paraId="6738A43C"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___ At least: _________________ mm</w:t>
      </w:r>
    </w:p>
    <w:p w14:paraId="03016FE9"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Less than 1 mm </w:t>
      </w:r>
    </w:p>
    <w:p w14:paraId="692EF683"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49B3FAA0"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18A2A059"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Carcinoma present at margin </w:t>
      </w:r>
    </w:p>
    <w:p w14:paraId="31EE301A"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Margin(s) Involved by Carcinoma </w:t>
      </w:r>
    </w:p>
    <w:p w14:paraId="19B83103"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Specify involved margin(s): _________________ </w:t>
      </w:r>
    </w:p>
    <w:p w14:paraId="4A3CF237"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1F2515AE"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6CBD64B0"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38CCA1C8"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lastRenderedPageBreak/>
        <w:t xml:space="preserve">+Margin Comment: _________________ </w:t>
      </w:r>
    </w:p>
    <w:p w14:paraId="1D675A96" w14:textId="77777777" w:rsidR="00EF7473" w:rsidRPr="00EF7473" w:rsidRDefault="00EF7473">
      <w:pPr>
        <w:spacing w:after="0"/>
        <w:divId w:val="1493376333"/>
        <w:rPr>
          <w:rFonts w:ascii="Arial" w:eastAsia="Times New Roman" w:hAnsi="Arial" w:cs="Arial"/>
          <w:sz w:val="20"/>
          <w:szCs w:val="20"/>
          <w:lang w:val="en"/>
        </w:rPr>
      </w:pPr>
    </w:p>
    <w:p w14:paraId="210AF9AC"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REGIONAL LYMPH NODES (Note </w:t>
      </w:r>
      <w:hyperlink w:anchor="1664" w:history="1">
        <w:r w:rsidRPr="00EF7473">
          <w:rPr>
            <w:rStyle w:val="Hyperlink"/>
            <w:rFonts w:ascii="Arial" w:eastAsia="Times New Roman" w:hAnsi="Arial" w:cs="Arial"/>
            <w:b/>
            <w:bCs/>
            <w:sz w:val="20"/>
            <w:szCs w:val="20"/>
            <w:lang w:val="en"/>
          </w:rPr>
          <w:t>M</w:t>
        </w:r>
      </w:hyperlink>
      <w:r w:rsidRPr="00EF7473">
        <w:rPr>
          <w:rFonts w:ascii="Arial" w:eastAsia="Times New Roman" w:hAnsi="Arial" w:cs="Arial"/>
          <w:b/>
          <w:bCs/>
          <w:sz w:val="20"/>
          <w:szCs w:val="20"/>
          <w:lang w:val="en"/>
        </w:rPr>
        <w:t xml:space="preserve">) </w:t>
      </w:r>
    </w:p>
    <w:p w14:paraId="3D18F268" w14:textId="77777777" w:rsidR="00EF7473" w:rsidRPr="00EF7473" w:rsidRDefault="00EF7473">
      <w:pPr>
        <w:spacing w:after="0"/>
        <w:divId w:val="1493376333"/>
        <w:rPr>
          <w:rFonts w:ascii="Arial" w:eastAsia="Times New Roman" w:hAnsi="Arial" w:cs="Arial"/>
          <w:sz w:val="20"/>
          <w:szCs w:val="20"/>
          <w:lang w:val="en"/>
        </w:rPr>
      </w:pPr>
    </w:p>
    <w:p w14:paraId="01185F18"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Regional Lymph Node Status </w:t>
      </w:r>
    </w:p>
    <w:p w14:paraId="1F04D0FF"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applicable (no regional lymph nodes submitted or found) </w:t>
      </w:r>
    </w:p>
    <w:p w14:paraId="16D27FBC"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Regional lymph nodes present </w:t>
      </w:r>
    </w:p>
    <w:p w14:paraId="247B1E03"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All regional lymph nodes negative for tumor </w:t>
      </w:r>
    </w:p>
    <w:p w14:paraId="223B189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Tumor present in regional lymph node(s) </w:t>
      </w:r>
    </w:p>
    <w:p w14:paraId="502B4397"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Number of Lymph Nodes with Tumor </w:t>
      </w:r>
    </w:p>
    <w:p w14:paraId="26CCDB2D"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Exact number (specify): _________________ </w:t>
      </w:r>
    </w:p>
    <w:p w14:paraId="1C010AF1"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At least (specify): _________________ </w:t>
      </w:r>
    </w:p>
    <w:p w14:paraId="6F0D7EDD"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73C8D0C7"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79FE6317"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Nodal Level(s) Involved (select all that apply) </w:t>
      </w:r>
    </w:p>
    <w:p w14:paraId="2F2C72DA" w14:textId="77777777" w:rsidR="00EF7473" w:rsidRPr="00EF7473" w:rsidRDefault="00EF7473" w:rsidP="007B7026">
      <w:pPr>
        <w:spacing w:after="0"/>
        <w:ind w:left="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Level VI - </w:t>
      </w:r>
      <w:proofErr w:type="spellStart"/>
      <w:r w:rsidRPr="00EF7473">
        <w:rPr>
          <w:rFonts w:ascii="Arial" w:eastAsia="Times New Roman" w:hAnsi="Arial" w:cs="Arial"/>
          <w:sz w:val="20"/>
          <w:szCs w:val="20"/>
          <w:lang w:val="en"/>
        </w:rPr>
        <w:t>pretracheal</w:t>
      </w:r>
      <w:proofErr w:type="spellEnd"/>
      <w:r w:rsidRPr="00EF7473">
        <w:rPr>
          <w:rFonts w:ascii="Arial" w:eastAsia="Times New Roman" w:hAnsi="Arial" w:cs="Arial"/>
          <w:sz w:val="20"/>
          <w:szCs w:val="20"/>
          <w:lang w:val="en"/>
        </w:rPr>
        <w:t xml:space="preserve">, paratracheal and </w:t>
      </w:r>
      <w:proofErr w:type="spellStart"/>
      <w:r w:rsidRPr="00EF7473">
        <w:rPr>
          <w:rFonts w:ascii="Arial" w:eastAsia="Times New Roman" w:hAnsi="Arial" w:cs="Arial"/>
          <w:sz w:val="20"/>
          <w:szCs w:val="20"/>
          <w:lang w:val="en"/>
        </w:rPr>
        <w:t>prelaryngeal</w:t>
      </w:r>
      <w:proofErr w:type="spellEnd"/>
      <w:r w:rsidRPr="00EF7473">
        <w:rPr>
          <w:rFonts w:ascii="Arial" w:eastAsia="Times New Roman" w:hAnsi="Arial" w:cs="Arial"/>
          <w:sz w:val="20"/>
          <w:szCs w:val="20"/>
          <w:lang w:val="en"/>
        </w:rPr>
        <w:t xml:space="preserve"> / Delphian, perithyroidal (central compartment dissection) </w:t>
      </w:r>
    </w:p>
    <w:p w14:paraId="573ED4A9"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Level VII (superior mediastinal lymph nodes) </w:t>
      </w:r>
    </w:p>
    <w:p w14:paraId="20712B77"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 </w:t>
      </w:r>
    </w:p>
    <w:p w14:paraId="309D466E"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II </w:t>
      </w:r>
    </w:p>
    <w:p w14:paraId="1CA3A768"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III </w:t>
      </w:r>
    </w:p>
    <w:p w14:paraId="4D59F229"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IV </w:t>
      </w:r>
    </w:p>
    <w:p w14:paraId="0EABDD46"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V </w:t>
      </w:r>
    </w:p>
    <w:p w14:paraId="725479C1"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 </w:t>
      </w:r>
    </w:p>
    <w:p w14:paraId="2DCFCB37"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II </w:t>
      </w:r>
    </w:p>
    <w:p w14:paraId="17B3B840"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III </w:t>
      </w:r>
    </w:p>
    <w:p w14:paraId="64B03CB9"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IV </w:t>
      </w:r>
    </w:p>
    <w:p w14:paraId="58167E5D"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V </w:t>
      </w:r>
    </w:p>
    <w:p w14:paraId="71FAAAF8"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387DEF98"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525D6BAA"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Size of Largest Metastatic Deposit </w:t>
      </w:r>
    </w:p>
    <w:p w14:paraId="64F8439B" w14:textId="77777777" w:rsidR="00EF7473" w:rsidRPr="007B7026" w:rsidRDefault="00EF7473">
      <w:pPr>
        <w:spacing w:after="0"/>
        <w:ind w:firstLine="48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Specify in Centimeters (cm) </w:t>
      </w:r>
    </w:p>
    <w:p w14:paraId="23466BE6"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___ Exact size: _________________ cm</w:t>
      </w:r>
    </w:p>
    <w:p w14:paraId="5FA6212F"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___ At least: _________________ cm</w:t>
      </w:r>
    </w:p>
    <w:p w14:paraId="0353DE9F"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4390255F"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0BF67C6B" w14:textId="77777777" w:rsidR="00EF7473" w:rsidRPr="00EF7473" w:rsidRDefault="00EF7473">
      <w:pPr>
        <w:spacing w:after="0"/>
        <w:ind w:firstLine="480"/>
        <w:rPr>
          <w:rFonts w:ascii="Arial" w:eastAsia="Times New Roman" w:hAnsi="Arial" w:cs="Arial"/>
          <w:b/>
          <w:bCs/>
          <w:sz w:val="20"/>
          <w:szCs w:val="20"/>
          <w:lang w:val="en"/>
        </w:rPr>
      </w:pPr>
      <w:proofErr w:type="spellStart"/>
      <w:r w:rsidRPr="00EF7473">
        <w:rPr>
          <w:rFonts w:ascii="Arial" w:eastAsia="Times New Roman" w:hAnsi="Arial" w:cs="Arial"/>
          <w:b/>
          <w:bCs/>
          <w:sz w:val="20"/>
          <w:szCs w:val="20"/>
          <w:lang w:val="en"/>
        </w:rPr>
        <w:t>Extranodal</w:t>
      </w:r>
      <w:proofErr w:type="spellEnd"/>
      <w:r w:rsidRPr="00EF7473">
        <w:rPr>
          <w:rFonts w:ascii="Arial" w:eastAsia="Times New Roman" w:hAnsi="Arial" w:cs="Arial"/>
          <w:b/>
          <w:bCs/>
          <w:sz w:val="20"/>
          <w:szCs w:val="20"/>
          <w:lang w:val="en"/>
        </w:rPr>
        <w:t xml:space="preserve"> Extension (ENE) </w:t>
      </w:r>
    </w:p>
    <w:p w14:paraId="0A0FC341"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identified </w:t>
      </w:r>
    </w:p>
    <w:p w14:paraId="19C258CD"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Present </w:t>
      </w:r>
    </w:p>
    <w:p w14:paraId="4FD56F30"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4A175F8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7DB97943"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4F6E05C3"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Number of Lymph Nodes Examined </w:t>
      </w:r>
    </w:p>
    <w:p w14:paraId="4ADFDE9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Exact number (specify): _________________ </w:t>
      </w:r>
    </w:p>
    <w:p w14:paraId="096AE4AE"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At least (specify): _________________ </w:t>
      </w:r>
    </w:p>
    <w:p w14:paraId="64D3A5E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26915036"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2FBEFCAA" w14:textId="77777777" w:rsidR="00EF7473" w:rsidRPr="00EF7473" w:rsidRDefault="00EF7473">
      <w:pPr>
        <w:spacing w:after="0"/>
        <w:ind w:firstLine="48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Nodal Level(s) Examined (select all that apply) </w:t>
      </w:r>
    </w:p>
    <w:p w14:paraId="4CEFBF74" w14:textId="77777777" w:rsidR="00EF7473" w:rsidRPr="00EF7473" w:rsidRDefault="00EF7473" w:rsidP="007B7026">
      <w:pPr>
        <w:spacing w:after="0"/>
        <w:ind w:left="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Level VI - </w:t>
      </w:r>
      <w:proofErr w:type="spellStart"/>
      <w:r w:rsidRPr="00EF7473">
        <w:rPr>
          <w:rFonts w:ascii="Arial" w:eastAsia="Times New Roman" w:hAnsi="Arial" w:cs="Arial"/>
          <w:sz w:val="20"/>
          <w:szCs w:val="20"/>
          <w:lang w:val="en"/>
        </w:rPr>
        <w:t>pretracheal</w:t>
      </w:r>
      <w:proofErr w:type="spellEnd"/>
      <w:r w:rsidRPr="00EF7473">
        <w:rPr>
          <w:rFonts w:ascii="Arial" w:eastAsia="Times New Roman" w:hAnsi="Arial" w:cs="Arial"/>
          <w:sz w:val="20"/>
          <w:szCs w:val="20"/>
          <w:lang w:val="en"/>
        </w:rPr>
        <w:t xml:space="preserve">, paratracheal and </w:t>
      </w:r>
      <w:proofErr w:type="spellStart"/>
      <w:r w:rsidRPr="00EF7473">
        <w:rPr>
          <w:rFonts w:ascii="Arial" w:eastAsia="Times New Roman" w:hAnsi="Arial" w:cs="Arial"/>
          <w:sz w:val="20"/>
          <w:szCs w:val="20"/>
          <w:lang w:val="en"/>
        </w:rPr>
        <w:t>prelaryngeal</w:t>
      </w:r>
      <w:proofErr w:type="spellEnd"/>
      <w:r w:rsidRPr="00EF7473">
        <w:rPr>
          <w:rFonts w:ascii="Arial" w:eastAsia="Times New Roman" w:hAnsi="Arial" w:cs="Arial"/>
          <w:sz w:val="20"/>
          <w:szCs w:val="20"/>
          <w:lang w:val="en"/>
        </w:rPr>
        <w:t xml:space="preserve"> / Delphian, perithyroidal (central compartment dissection) </w:t>
      </w:r>
    </w:p>
    <w:p w14:paraId="249099BD"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lastRenderedPageBreak/>
        <w:t xml:space="preserve">___ Level VII (superior mediastinal lymph nodes) </w:t>
      </w:r>
    </w:p>
    <w:p w14:paraId="5A669DE8"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 </w:t>
      </w:r>
    </w:p>
    <w:p w14:paraId="2DC4BA9A"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II </w:t>
      </w:r>
    </w:p>
    <w:p w14:paraId="6F37804E"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III </w:t>
      </w:r>
    </w:p>
    <w:p w14:paraId="3F4232C9"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IV </w:t>
      </w:r>
    </w:p>
    <w:p w14:paraId="69A32BFF"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Lateral Level V </w:t>
      </w:r>
    </w:p>
    <w:p w14:paraId="33DBD3D1"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 </w:t>
      </w:r>
    </w:p>
    <w:p w14:paraId="1359CE46"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II </w:t>
      </w:r>
    </w:p>
    <w:p w14:paraId="774B02A2"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III </w:t>
      </w:r>
    </w:p>
    <w:p w14:paraId="13B0EB54"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IV </w:t>
      </w:r>
    </w:p>
    <w:p w14:paraId="0540AD57"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Lateral Level V </w:t>
      </w:r>
    </w:p>
    <w:p w14:paraId="1D46A272"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39D2BFF6" w14:textId="77777777" w:rsidR="00EF7473" w:rsidRPr="00EF7473" w:rsidRDefault="00EF7473">
      <w:pPr>
        <w:spacing w:after="0"/>
        <w:ind w:firstLine="48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(explain): _________________ </w:t>
      </w:r>
    </w:p>
    <w:p w14:paraId="651B2452" w14:textId="77777777" w:rsidR="00EF7473" w:rsidRPr="00EF7473" w:rsidRDefault="00EF7473">
      <w:pPr>
        <w:spacing w:after="0"/>
        <w:divId w:val="1493376333"/>
        <w:rPr>
          <w:rFonts w:ascii="Arial" w:eastAsia="Times New Roman" w:hAnsi="Arial" w:cs="Arial"/>
          <w:sz w:val="20"/>
          <w:szCs w:val="20"/>
          <w:lang w:val="en"/>
        </w:rPr>
      </w:pPr>
    </w:p>
    <w:p w14:paraId="5D4D4377"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+Regional Lymph Node Comment: _________________ </w:t>
      </w:r>
    </w:p>
    <w:p w14:paraId="782218B9" w14:textId="77777777" w:rsidR="00EF7473" w:rsidRPr="00EF7473" w:rsidRDefault="00EF7473">
      <w:pPr>
        <w:spacing w:after="0"/>
        <w:divId w:val="1493376333"/>
        <w:rPr>
          <w:rFonts w:ascii="Arial" w:eastAsia="Times New Roman" w:hAnsi="Arial" w:cs="Arial"/>
          <w:sz w:val="20"/>
          <w:szCs w:val="20"/>
          <w:lang w:val="en"/>
        </w:rPr>
      </w:pPr>
    </w:p>
    <w:p w14:paraId="4F1B7202"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DISTANT METASTASIS </w:t>
      </w:r>
    </w:p>
    <w:p w14:paraId="6AF199DB" w14:textId="77777777" w:rsidR="00EF7473" w:rsidRPr="00EF7473" w:rsidRDefault="00EF7473">
      <w:pPr>
        <w:spacing w:after="0"/>
        <w:divId w:val="1493376333"/>
        <w:rPr>
          <w:rFonts w:ascii="Arial" w:eastAsia="Times New Roman" w:hAnsi="Arial" w:cs="Arial"/>
          <w:sz w:val="20"/>
          <w:szCs w:val="20"/>
          <w:lang w:val="en"/>
        </w:rPr>
      </w:pPr>
    </w:p>
    <w:p w14:paraId="51A84C4F"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Distant Site(s) Involved, if applicable (select all that apply) </w:t>
      </w:r>
    </w:p>
    <w:p w14:paraId="40846650"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applicable </w:t>
      </w:r>
    </w:p>
    <w:p w14:paraId="3255EF51"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Lung: _________________ </w:t>
      </w:r>
    </w:p>
    <w:p w14:paraId="25CAD19E"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Bone: _________________ </w:t>
      </w:r>
    </w:p>
    <w:p w14:paraId="70D8500B"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3583B84C"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Cannot be determined: _________________ </w:t>
      </w:r>
    </w:p>
    <w:p w14:paraId="194210A8" w14:textId="77777777" w:rsidR="00EF7473" w:rsidRPr="00EF7473" w:rsidRDefault="00EF7473">
      <w:pPr>
        <w:spacing w:after="0"/>
        <w:divId w:val="1493376333"/>
        <w:rPr>
          <w:rFonts w:ascii="Arial" w:eastAsia="Times New Roman" w:hAnsi="Arial" w:cs="Arial"/>
          <w:sz w:val="20"/>
          <w:szCs w:val="20"/>
          <w:lang w:val="en"/>
        </w:rPr>
      </w:pPr>
    </w:p>
    <w:p w14:paraId="1685B6BB"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PATHOLOGIC STAGE CLASSIFICATION (</w:t>
      </w:r>
      <w:proofErr w:type="spellStart"/>
      <w:r w:rsidRPr="00EF7473">
        <w:rPr>
          <w:rFonts w:ascii="Arial" w:eastAsia="Times New Roman" w:hAnsi="Arial" w:cs="Arial"/>
          <w:b/>
          <w:bCs/>
          <w:sz w:val="20"/>
          <w:szCs w:val="20"/>
          <w:lang w:val="en"/>
        </w:rPr>
        <w:t>pTNM</w:t>
      </w:r>
      <w:proofErr w:type="spellEnd"/>
      <w:r w:rsidRPr="00EF7473">
        <w:rPr>
          <w:rFonts w:ascii="Arial" w:eastAsia="Times New Roman" w:hAnsi="Arial" w:cs="Arial"/>
          <w:b/>
          <w:bCs/>
          <w:sz w:val="20"/>
          <w:szCs w:val="20"/>
          <w:lang w:val="en"/>
        </w:rPr>
        <w:t xml:space="preserve">, AJCC 8th Edition) (Note </w:t>
      </w:r>
      <w:hyperlink w:anchor="1665" w:history="1">
        <w:r w:rsidRPr="00EF7473">
          <w:rPr>
            <w:rStyle w:val="Hyperlink"/>
            <w:rFonts w:ascii="Arial" w:eastAsia="Times New Roman" w:hAnsi="Arial" w:cs="Arial"/>
            <w:b/>
            <w:bCs/>
            <w:sz w:val="20"/>
            <w:szCs w:val="20"/>
            <w:lang w:val="en"/>
          </w:rPr>
          <w:t>N</w:t>
        </w:r>
      </w:hyperlink>
      <w:r w:rsidRPr="00EF7473">
        <w:rPr>
          <w:rFonts w:ascii="Arial" w:eastAsia="Times New Roman" w:hAnsi="Arial" w:cs="Arial"/>
          <w:b/>
          <w:bCs/>
          <w:sz w:val="20"/>
          <w:szCs w:val="20"/>
          <w:lang w:val="en"/>
        </w:rPr>
        <w:t xml:space="preserve">) </w:t>
      </w:r>
    </w:p>
    <w:p w14:paraId="22BFD22B" w14:textId="77777777" w:rsidR="00EF7473" w:rsidRPr="007B7026" w:rsidRDefault="00EF7473">
      <w:pPr>
        <w:spacing w:after="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Reporting of </w:t>
      </w:r>
      <w:proofErr w:type="spellStart"/>
      <w:r w:rsidRPr="007B7026">
        <w:rPr>
          <w:rFonts w:ascii="Arial" w:eastAsia="Times New Roman" w:hAnsi="Arial" w:cs="Arial"/>
          <w:i/>
          <w:iCs/>
          <w:sz w:val="16"/>
          <w:szCs w:val="16"/>
          <w:lang w:val="en"/>
        </w:rPr>
        <w:t>pT</w:t>
      </w:r>
      <w:proofErr w:type="spellEnd"/>
      <w:r w:rsidRPr="007B7026">
        <w:rPr>
          <w:rFonts w:ascii="Arial" w:eastAsia="Times New Roman" w:hAnsi="Arial" w:cs="Arial"/>
          <w:i/>
          <w:iCs/>
          <w:sz w:val="16"/>
          <w:szCs w:val="16"/>
          <w:lang w:val="en"/>
        </w:rPr>
        <w:t xml:space="preserve">, </w:t>
      </w:r>
      <w:proofErr w:type="spellStart"/>
      <w:r w:rsidRPr="007B7026">
        <w:rPr>
          <w:rFonts w:ascii="Arial" w:eastAsia="Times New Roman" w:hAnsi="Arial" w:cs="Arial"/>
          <w:i/>
          <w:iCs/>
          <w:sz w:val="16"/>
          <w:szCs w:val="16"/>
          <w:lang w:val="en"/>
        </w:rPr>
        <w:t>pN</w:t>
      </w:r>
      <w:proofErr w:type="spellEnd"/>
      <w:r w:rsidRPr="007B7026">
        <w:rPr>
          <w:rFonts w:ascii="Arial" w:eastAsia="Times New Roman" w:hAnsi="Arial" w:cs="Arial"/>
          <w:i/>
          <w:iCs/>
          <w:sz w:val="16"/>
          <w:szCs w:val="16"/>
          <w:lang w:val="en"/>
        </w:rPr>
        <w:t xml:space="preserve">, and (when applicable) </w:t>
      </w:r>
      <w:proofErr w:type="spellStart"/>
      <w:r w:rsidRPr="007B7026">
        <w:rPr>
          <w:rFonts w:ascii="Arial" w:eastAsia="Times New Roman" w:hAnsi="Arial" w:cs="Arial"/>
          <w:i/>
          <w:iCs/>
          <w:sz w:val="16"/>
          <w:szCs w:val="16"/>
          <w:lang w:val="en"/>
        </w:rPr>
        <w:t>pM</w:t>
      </w:r>
      <w:proofErr w:type="spellEnd"/>
      <w:r w:rsidRPr="007B7026">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3EE71DF" w14:textId="77777777" w:rsidR="00EF7473" w:rsidRPr="00EF7473" w:rsidRDefault="00EF7473">
      <w:pPr>
        <w:spacing w:after="0"/>
        <w:divId w:val="1493376333"/>
        <w:rPr>
          <w:rFonts w:ascii="Arial" w:eastAsia="Times New Roman" w:hAnsi="Arial" w:cs="Arial"/>
          <w:sz w:val="20"/>
          <w:szCs w:val="20"/>
          <w:lang w:val="en"/>
        </w:rPr>
      </w:pPr>
    </w:p>
    <w:p w14:paraId="5D933EF8"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TNM Descriptors (select all that apply) </w:t>
      </w:r>
    </w:p>
    <w:p w14:paraId="74E38A74"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applicable </w:t>
      </w:r>
    </w:p>
    <w:p w14:paraId="58438697"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m (multiple primary tumors) </w:t>
      </w:r>
    </w:p>
    <w:p w14:paraId="318F31D6"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r (recurrent) </w:t>
      </w:r>
    </w:p>
    <w:p w14:paraId="5D77B68F"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y (post-treatment) </w:t>
      </w:r>
    </w:p>
    <w:p w14:paraId="54A3614B" w14:textId="77777777" w:rsidR="00EF7473" w:rsidRPr="00EF7473" w:rsidRDefault="00EF7473">
      <w:pPr>
        <w:spacing w:after="0"/>
        <w:divId w:val="1493376333"/>
        <w:rPr>
          <w:rFonts w:ascii="Arial" w:eastAsia="Times New Roman" w:hAnsi="Arial" w:cs="Arial"/>
          <w:sz w:val="20"/>
          <w:szCs w:val="20"/>
          <w:lang w:val="en"/>
        </w:rPr>
      </w:pPr>
    </w:p>
    <w:p w14:paraId="1AD84FD1" w14:textId="77777777" w:rsidR="00EF7473" w:rsidRPr="00EF7473" w:rsidRDefault="00EF7473">
      <w:pPr>
        <w:spacing w:after="0"/>
        <w:rPr>
          <w:rFonts w:ascii="Arial" w:eastAsia="Times New Roman" w:hAnsi="Arial" w:cs="Arial"/>
          <w:b/>
          <w:bCs/>
          <w:sz w:val="20"/>
          <w:szCs w:val="20"/>
          <w:lang w:val="en"/>
        </w:rPr>
      </w:pPr>
      <w:proofErr w:type="spellStart"/>
      <w:r w:rsidRPr="00EF7473">
        <w:rPr>
          <w:rFonts w:ascii="Arial" w:eastAsia="Times New Roman" w:hAnsi="Arial" w:cs="Arial"/>
          <w:b/>
          <w:bCs/>
          <w:sz w:val="20"/>
          <w:szCs w:val="20"/>
          <w:lang w:val="en"/>
        </w:rPr>
        <w:t>pT</w:t>
      </w:r>
      <w:proofErr w:type="spellEnd"/>
      <w:r w:rsidRPr="00EF7473">
        <w:rPr>
          <w:rFonts w:ascii="Arial" w:eastAsia="Times New Roman" w:hAnsi="Arial" w:cs="Arial"/>
          <w:b/>
          <w:bCs/>
          <w:sz w:val="20"/>
          <w:szCs w:val="20"/>
          <w:lang w:val="en"/>
        </w:rPr>
        <w:t xml:space="preserve"> Category </w:t>
      </w:r>
    </w:p>
    <w:p w14:paraId="777AC908"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For Papillary, Follicular, Poorly Differentiated, </w:t>
      </w:r>
      <w:proofErr w:type="spellStart"/>
      <w:r w:rsidRPr="00EF7473">
        <w:rPr>
          <w:rFonts w:ascii="Arial" w:eastAsia="Times New Roman" w:hAnsi="Arial" w:cs="Arial"/>
          <w:sz w:val="20"/>
          <w:szCs w:val="20"/>
          <w:lang w:val="en"/>
        </w:rPr>
        <w:t>Oncocytic</w:t>
      </w:r>
      <w:proofErr w:type="spellEnd"/>
      <w:r w:rsidRPr="00EF7473">
        <w:rPr>
          <w:rFonts w:ascii="Arial" w:eastAsia="Times New Roman" w:hAnsi="Arial" w:cs="Arial"/>
          <w:sz w:val="20"/>
          <w:szCs w:val="20"/>
          <w:lang w:val="en"/>
        </w:rPr>
        <w:t xml:space="preserve"> (</w:t>
      </w:r>
      <w:proofErr w:type="spellStart"/>
      <w:r w:rsidRPr="00EF7473">
        <w:rPr>
          <w:rFonts w:ascii="Arial" w:eastAsia="Times New Roman" w:hAnsi="Arial" w:cs="Arial"/>
          <w:sz w:val="20"/>
          <w:szCs w:val="20"/>
          <w:lang w:val="en"/>
        </w:rPr>
        <w:t>Hürthle</w:t>
      </w:r>
      <w:proofErr w:type="spellEnd"/>
      <w:r w:rsidRPr="00EF7473">
        <w:rPr>
          <w:rFonts w:ascii="Arial" w:eastAsia="Times New Roman" w:hAnsi="Arial" w:cs="Arial"/>
          <w:sz w:val="20"/>
          <w:szCs w:val="20"/>
          <w:lang w:val="en"/>
        </w:rPr>
        <w:t xml:space="preserve"> cell) Cell, and Anaplastic Thyroid Carcinoma </w:t>
      </w:r>
    </w:p>
    <w:p w14:paraId="3C7F3C61" w14:textId="77777777" w:rsidR="00EF7473" w:rsidRPr="00EF7473" w:rsidRDefault="00EF7473">
      <w:pPr>
        <w:spacing w:after="0"/>
        <w:ind w:firstLine="240"/>
        <w:rPr>
          <w:rFonts w:ascii="Arial" w:eastAsia="Times New Roman" w:hAnsi="Arial" w:cs="Arial"/>
          <w:b/>
          <w:bCs/>
          <w:sz w:val="20"/>
          <w:szCs w:val="20"/>
          <w:lang w:val="en"/>
        </w:rPr>
      </w:pPr>
      <w:proofErr w:type="spellStart"/>
      <w:r w:rsidRPr="00EF7473">
        <w:rPr>
          <w:rFonts w:ascii="Arial" w:eastAsia="Times New Roman" w:hAnsi="Arial" w:cs="Arial"/>
          <w:b/>
          <w:bCs/>
          <w:sz w:val="20"/>
          <w:szCs w:val="20"/>
          <w:lang w:val="en"/>
        </w:rPr>
        <w:t>pT</w:t>
      </w:r>
      <w:proofErr w:type="spellEnd"/>
      <w:r w:rsidRPr="00EF7473">
        <w:rPr>
          <w:rFonts w:ascii="Arial" w:eastAsia="Times New Roman" w:hAnsi="Arial" w:cs="Arial"/>
          <w:b/>
          <w:bCs/>
          <w:sz w:val="20"/>
          <w:szCs w:val="20"/>
          <w:lang w:val="en"/>
        </w:rPr>
        <w:t xml:space="preserve"> Category </w:t>
      </w:r>
    </w:p>
    <w:p w14:paraId="783C3478" w14:textId="77777777"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t>There is no category of carcinoma in situ (</w:t>
      </w:r>
      <w:proofErr w:type="spellStart"/>
      <w:r w:rsidRPr="007B7026">
        <w:rPr>
          <w:rFonts w:ascii="Arial" w:eastAsia="Times New Roman" w:hAnsi="Arial" w:cs="Arial"/>
          <w:i/>
          <w:iCs/>
          <w:sz w:val="16"/>
          <w:szCs w:val="16"/>
          <w:lang w:val="en"/>
        </w:rPr>
        <w:t>pTis</w:t>
      </w:r>
      <w:proofErr w:type="spellEnd"/>
      <w:r w:rsidRPr="007B7026">
        <w:rPr>
          <w:rFonts w:ascii="Arial" w:eastAsia="Times New Roman" w:hAnsi="Arial" w:cs="Arial"/>
          <w:i/>
          <w:iCs/>
          <w:sz w:val="16"/>
          <w:szCs w:val="16"/>
          <w:lang w:val="en"/>
        </w:rPr>
        <w:t xml:space="preserve">) relative to carcinomas of thyroid gland. </w:t>
      </w:r>
    </w:p>
    <w:p w14:paraId="38B5DAA0"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pT</w:t>
      </w:r>
      <w:proofErr w:type="spellEnd"/>
      <w:r w:rsidRPr="00EF7473">
        <w:rPr>
          <w:rFonts w:ascii="Arial" w:eastAsia="Times New Roman" w:hAnsi="Arial" w:cs="Arial"/>
          <w:sz w:val="20"/>
          <w:szCs w:val="20"/>
          <w:lang w:val="en"/>
        </w:rPr>
        <w:t xml:space="preserve"> not assigned (cannot be determined based on available pathological information) </w:t>
      </w:r>
    </w:p>
    <w:p w14:paraId="33910FDB"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pT0: No evidence of primary tumor </w:t>
      </w:r>
    </w:p>
    <w:p w14:paraId="5F1A1554" w14:textId="77777777"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pT1: Tumor size less than or equal to 2 cm in greatest dimension, limited to thyroid </w:t>
      </w:r>
    </w:p>
    <w:p w14:paraId="06B1306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pT1a: Tumor less than or equal to 1 cm in greatest dimension, limited to the thyroid. </w:t>
      </w:r>
    </w:p>
    <w:p w14:paraId="5699AC30"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pT1b: Tumor greater than 1 cm but less than or equal to 2 cm in greatest dimension, limited to the thyroid </w:t>
      </w:r>
    </w:p>
    <w:p w14:paraId="606F9B0E"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pT1 (subcategory cannot be determined) </w:t>
      </w:r>
    </w:p>
    <w:p w14:paraId="349C5E53"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pT2: Tumor greater than 2 cm but less than or equal to 4 cm in greatest dimension, limited to thyroid </w:t>
      </w:r>
    </w:p>
    <w:p w14:paraId="1B9608C4" w14:textId="77777777" w:rsidR="007B7026" w:rsidRDefault="007B7026">
      <w:pPr>
        <w:rPr>
          <w:rFonts w:ascii="Arial" w:eastAsia="Times New Roman" w:hAnsi="Arial" w:cs="Arial"/>
          <w:i/>
          <w:iCs/>
          <w:sz w:val="16"/>
          <w:szCs w:val="16"/>
          <w:lang w:val="en"/>
        </w:rPr>
      </w:pPr>
      <w:r>
        <w:rPr>
          <w:rFonts w:ascii="Arial" w:eastAsia="Times New Roman" w:hAnsi="Arial" w:cs="Arial"/>
          <w:i/>
          <w:iCs/>
          <w:sz w:val="16"/>
          <w:szCs w:val="16"/>
          <w:lang w:val="en"/>
        </w:rPr>
        <w:br w:type="page"/>
      </w:r>
    </w:p>
    <w:p w14:paraId="6DDB61C1" w14:textId="31DA37A8"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lastRenderedPageBreak/>
        <w:t xml:space="preserve">pT3: Tumor greater than 4 cm limited to the thyroid, or gross extrathyroidal extension invading only strap muscles </w:t>
      </w:r>
    </w:p>
    <w:p w14:paraId="14420D8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pT3a: Tumor greater than 4 cm limited to the thyroid </w:t>
      </w:r>
    </w:p>
    <w:p w14:paraId="450D6A14"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pT3b: Gross extrathyroidal extension invading only strap muscles (sternohyoid, sternothyroid, thyrohyoid, or omohyoid muscles) from a tumor of any size </w:t>
      </w:r>
    </w:p>
    <w:p w14:paraId="2EAB5509"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pT3 (subcategory cannot be determined) </w:t>
      </w:r>
    </w:p>
    <w:p w14:paraId="7DEA16F4" w14:textId="77777777"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pT4: Includes gross extrathyroidal extension beyond the strap muscles </w:t>
      </w:r>
    </w:p>
    <w:p w14:paraId="187F82EF"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pT4a: Gross extrathyroidal extension invading subcutaneous soft tissues, larynx, trachea, esophagus, or recurrent laryngeal nerve from a tumor of any size </w:t>
      </w:r>
    </w:p>
    <w:p w14:paraId="6ECEBAB3"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pT4b: Gross extrathyroidal extension invading prevertebral fascia or encasing the carotid artery or mediastinal vessels from a tumor of any size </w:t>
      </w:r>
    </w:p>
    <w:p w14:paraId="0BDD67DB"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pT4 (subcategory cannot be determined) </w:t>
      </w:r>
    </w:p>
    <w:p w14:paraId="47E5F5BB"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For Medullary Thyroid Carcinoma </w:t>
      </w:r>
    </w:p>
    <w:p w14:paraId="5C10D11C" w14:textId="77777777" w:rsidR="00EF7473" w:rsidRPr="00EF7473" w:rsidRDefault="00EF7473">
      <w:pPr>
        <w:spacing w:after="0"/>
        <w:ind w:firstLine="240"/>
        <w:rPr>
          <w:rFonts w:ascii="Arial" w:eastAsia="Times New Roman" w:hAnsi="Arial" w:cs="Arial"/>
          <w:b/>
          <w:bCs/>
          <w:sz w:val="20"/>
          <w:szCs w:val="20"/>
          <w:lang w:val="en"/>
        </w:rPr>
      </w:pPr>
      <w:proofErr w:type="spellStart"/>
      <w:r w:rsidRPr="00EF7473">
        <w:rPr>
          <w:rFonts w:ascii="Arial" w:eastAsia="Times New Roman" w:hAnsi="Arial" w:cs="Arial"/>
          <w:b/>
          <w:bCs/>
          <w:sz w:val="20"/>
          <w:szCs w:val="20"/>
          <w:lang w:val="en"/>
        </w:rPr>
        <w:t>pT</w:t>
      </w:r>
      <w:proofErr w:type="spellEnd"/>
      <w:r w:rsidRPr="00EF7473">
        <w:rPr>
          <w:rFonts w:ascii="Arial" w:eastAsia="Times New Roman" w:hAnsi="Arial" w:cs="Arial"/>
          <w:b/>
          <w:bCs/>
          <w:sz w:val="20"/>
          <w:szCs w:val="20"/>
          <w:lang w:val="en"/>
        </w:rPr>
        <w:t xml:space="preserve"> Category </w:t>
      </w:r>
    </w:p>
    <w:p w14:paraId="0C3318A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pT</w:t>
      </w:r>
      <w:proofErr w:type="spellEnd"/>
      <w:r w:rsidRPr="00EF7473">
        <w:rPr>
          <w:rFonts w:ascii="Arial" w:eastAsia="Times New Roman" w:hAnsi="Arial" w:cs="Arial"/>
          <w:sz w:val="20"/>
          <w:szCs w:val="20"/>
          <w:lang w:val="en"/>
        </w:rPr>
        <w:t xml:space="preserve"> not assigned (cannot be determined based on available pathological information) </w:t>
      </w:r>
    </w:p>
    <w:p w14:paraId="1F44C330"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pT0: No evidence of primary tumor </w:t>
      </w:r>
    </w:p>
    <w:p w14:paraId="2C00D517" w14:textId="77777777"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pT1: Tumor size less than or equal to 2 cm in greatest dimension, limited to thyroid </w:t>
      </w:r>
    </w:p>
    <w:p w14:paraId="36FBA63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pT1a: Tumor less than or equal to 1 cm in greatest dimension, limited to the thyroid. </w:t>
      </w:r>
    </w:p>
    <w:p w14:paraId="6F24D4DC"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pT1b: Tumor greater than 1 cm but less than or equal to 2 cm in greatest dimension, limited to the thyroid </w:t>
      </w:r>
    </w:p>
    <w:p w14:paraId="7306FB4C"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pT1 (subcategory cannot be determined) </w:t>
      </w:r>
    </w:p>
    <w:p w14:paraId="6DE38AB8"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pT2: Tumor greater than 2 cm but less than or equal to 4 cm in greatest dimension, limited to thyroid </w:t>
      </w:r>
    </w:p>
    <w:p w14:paraId="4D4D9547" w14:textId="77777777"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pT3: Tumor greater than 4 cm or with extrathyroidal extension </w:t>
      </w:r>
    </w:p>
    <w:p w14:paraId="346495F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pT3a: Tumor greater than 4 cm in greatest dimension limited to the thyroid </w:t>
      </w:r>
    </w:p>
    <w:p w14:paraId="11D90D87"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pT3b: Tumor of any size with gross extrathyroidal extension invading only strap muscles (sternohyoid, sternothyroid, thyrohyoid or omohyoid muscles) </w:t>
      </w:r>
    </w:p>
    <w:p w14:paraId="4EE8B8C0"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pT3 (subcategory cannot be determined) </w:t>
      </w:r>
    </w:p>
    <w:p w14:paraId="51048D3E" w14:textId="77777777" w:rsidR="00EF7473" w:rsidRPr="007B7026" w:rsidRDefault="00EF7473">
      <w:pPr>
        <w:spacing w:after="0"/>
        <w:ind w:firstLine="24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pT4: Advanced disease </w:t>
      </w:r>
    </w:p>
    <w:p w14:paraId="36AB6827"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pT4a: Moderately advanced disease; tumor of any size with gross extrathyroidal extension into the nearby tissues of the neck, including subcutaneous soft tissue, larynx, trachea, esophagus, or recurrent laryngeal nerve </w:t>
      </w:r>
    </w:p>
    <w:p w14:paraId="68C777D5" w14:textId="77777777" w:rsidR="00EF7473" w:rsidRPr="00EF7473" w:rsidRDefault="00EF7473" w:rsidP="007B7026">
      <w:pPr>
        <w:spacing w:after="0"/>
        <w:ind w:left="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pT4b: Very advanced disease; tumor of any size with extension toward the spine or into nearby large blood vessels, gross extrathyroidal extension invading the prevertebral fascia, or encasing the carotid artery or mediastinal vessels </w:t>
      </w:r>
    </w:p>
    <w:p w14:paraId="474D1426"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pT4 (subcategory cannot be determined) </w:t>
      </w:r>
    </w:p>
    <w:p w14:paraId="730AD39D" w14:textId="77777777" w:rsidR="00EF7473" w:rsidRPr="00EF7473" w:rsidRDefault="00EF7473">
      <w:pPr>
        <w:spacing w:after="0"/>
        <w:divId w:val="1493376333"/>
        <w:rPr>
          <w:rFonts w:ascii="Arial" w:eastAsia="Times New Roman" w:hAnsi="Arial" w:cs="Arial"/>
          <w:sz w:val="20"/>
          <w:szCs w:val="20"/>
          <w:lang w:val="en"/>
        </w:rPr>
      </w:pPr>
    </w:p>
    <w:p w14:paraId="016517C3" w14:textId="77777777" w:rsidR="00EF7473" w:rsidRPr="00EF7473" w:rsidRDefault="00EF7473">
      <w:pPr>
        <w:spacing w:after="0"/>
        <w:rPr>
          <w:rFonts w:ascii="Arial" w:eastAsia="Times New Roman" w:hAnsi="Arial" w:cs="Arial"/>
          <w:b/>
          <w:bCs/>
          <w:sz w:val="20"/>
          <w:szCs w:val="20"/>
          <w:lang w:val="en"/>
        </w:rPr>
      </w:pPr>
      <w:proofErr w:type="spellStart"/>
      <w:r w:rsidRPr="00EF7473">
        <w:rPr>
          <w:rFonts w:ascii="Arial" w:eastAsia="Times New Roman" w:hAnsi="Arial" w:cs="Arial"/>
          <w:b/>
          <w:bCs/>
          <w:sz w:val="20"/>
          <w:szCs w:val="20"/>
          <w:lang w:val="en"/>
        </w:rPr>
        <w:t>pN</w:t>
      </w:r>
      <w:proofErr w:type="spellEnd"/>
      <w:r w:rsidRPr="00EF7473">
        <w:rPr>
          <w:rFonts w:ascii="Arial" w:eastAsia="Times New Roman" w:hAnsi="Arial" w:cs="Arial"/>
          <w:b/>
          <w:bCs/>
          <w:sz w:val="20"/>
          <w:szCs w:val="20"/>
          <w:lang w:val="en"/>
        </w:rPr>
        <w:t xml:space="preserve"> Category# </w:t>
      </w:r>
    </w:p>
    <w:p w14:paraId="1E4D52B5" w14:textId="77777777" w:rsidR="00EF7473" w:rsidRPr="007B7026" w:rsidRDefault="00EF7473">
      <w:pPr>
        <w:spacing w:after="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 N0b is defined as no radiologic or clinical evidence of locoregional lymph node metastasis </w:t>
      </w:r>
    </w:p>
    <w:p w14:paraId="176AAC72"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pN</w:t>
      </w:r>
      <w:proofErr w:type="spellEnd"/>
      <w:r w:rsidRPr="00EF7473">
        <w:rPr>
          <w:rFonts w:ascii="Arial" w:eastAsia="Times New Roman" w:hAnsi="Arial" w:cs="Arial"/>
          <w:sz w:val="20"/>
          <w:szCs w:val="20"/>
          <w:lang w:val="en"/>
        </w:rPr>
        <w:t xml:space="preserve"> not assigned (no nodes submitted or found) </w:t>
      </w:r>
    </w:p>
    <w:p w14:paraId="7266435A"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w:t>
      </w:r>
      <w:proofErr w:type="spellStart"/>
      <w:r w:rsidRPr="00EF7473">
        <w:rPr>
          <w:rFonts w:ascii="Arial" w:eastAsia="Times New Roman" w:hAnsi="Arial" w:cs="Arial"/>
          <w:sz w:val="20"/>
          <w:szCs w:val="20"/>
          <w:lang w:val="en"/>
        </w:rPr>
        <w:t>pN</w:t>
      </w:r>
      <w:proofErr w:type="spellEnd"/>
      <w:r w:rsidRPr="00EF7473">
        <w:rPr>
          <w:rFonts w:ascii="Arial" w:eastAsia="Times New Roman" w:hAnsi="Arial" w:cs="Arial"/>
          <w:sz w:val="20"/>
          <w:szCs w:val="20"/>
          <w:lang w:val="en"/>
        </w:rPr>
        <w:t xml:space="preserve"> not assigned (cannot be determined based on available pathological information) </w:t>
      </w:r>
    </w:p>
    <w:p w14:paraId="5832C326" w14:textId="77777777" w:rsidR="00EF7473" w:rsidRPr="007B7026" w:rsidRDefault="00EF7473">
      <w:pPr>
        <w:spacing w:after="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pN0: No evidence of locoregional lymph node metastasis </w:t>
      </w:r>
    </w:p>
    <w:p w14:paraId="2E757D2B"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pN0a: One or more cytologically or histologically confirmed benign lymph nodes </w:t>
      </w:r>
    </w:p>
    <w:p w14:paraId="6C4FB7D4"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pN0 (subcategory cannot be determined)# </w:t>
      </w:r>
    </w:p>
    <w:p w14:paraId="494C3EB8" w14:textId="77777777" w:rsidR="00EF7473" w:rsidRPr="007B7026" w:rsidRDefault="00EF7473">
      <w:pPr>
        <w:spacing w:after="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pN1: Metastasis to regional nodes </w:t>
      </w:r>
    </w:p>
    <w:p w14:paraId="0D0EF8AE"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___ pN1a: Metastasis to level VI or VII (</w:t>
      </w:r>
      <w:proofErr w:type="spellStart"/>
      <w:r w:rsidRPr="00EF7473">
        <w:rPr>
          <w:rFonts w:ascii="Arial" w:eastAsia="Times New Roman" w:hAnsi="Arial" w:cs="Arial"/>
          <w:sz w:val="20"/>
          <w:szCs w:val="20"/>
          <w:lang w:val="en"/>
        </w:rPr>
        <w:t>pretracheal</w:t>
      </w:r>
      <w:proofErr w:type="spellEnd"/>
      <w:r w:rsidRPr="00EF7473">
        <w:rPr>
          <w:rFonts w:ascii="Arial" w:eastAsia="Times New Roman" w:hAnsi="Arial" w:cs="Arial"/>
          <w:sz w:val="20"/>
          <w:szCs w:val="20"/>
          <w:lang w:val="en"/>
        </w:rPr>
        <w:t xml:space="preserve">, paratracheal, or </w:t>
      </w:r>
      <w:proofErr w:type="spellStart"/>
      <w:r w:rsidRPr="00EF7473">
        <w:rPr>
          <w:rFonts w:ascii="Arial" w:eastAsia="Times New Roman" w:hAnsi="Arial" w:cs="Arial"/>
          <w:sz w:val="20"/>
          <w:szCs w:val="20"/>
          <w:lang w:val="en"/>
        </w:rPr>
        <w:t>prelaryngeal</w:t>
      </w:r>
      <w:proofErr w:type="spellEnd"/>
      <w:r w:rsidRPr="00EF7473">
        <w:rPr>
          <w:rFonts w:ascii="Arial" w:eastAsia="Times New Roman" w:hAnsi="Arial" w:cs="Arial"/>
          <w:sz w:val="20"/>
          <w:szCs w:val="20"/>
          <w:lang w:val="en"/>
        </w:rPr>
        <w:t xml:space="preserve"> / Delphian, or upper mediastinal) lymph nodes. This can be unilateral or bilateral disease. </w:t>
      </w:r>
    </w:p>
    <w:p w14:paraId="1266EAE7"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pN1b: Metastasis to unilateral, bilateral, or contralateral lateral neck lymph nodes (levels I, II, III, IV, or V) or retropharyngeal lymph nodes </w:t>
      </w:r>
    </w:p>
    <w:p w14:paraId="114E6288"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pN1 (subcategory cannot be determined) </w:t>
      </w:r>
    </w:p>
    <w:p w14:paraId="0726C13E" w14:textId="77777777" w:rsidR="00EF7473" w:rsidRPr="00EF7473" w:rsidRDefault="00EF7473">
      <w:pPr>
        <w:spacing w:after="0"/>
        <w:divId w:val="1493376333"/>
        <w:rPr>
          <w:rFonts w:ascii="Arial" w:eastAsia="Times New Roman" w:hAnsi="Arial" w:cs="Arial"/>
          <w:sz w:val="20"/>
          <w:szCs w:val="20"/>
          <w:lang w:val="en"/>
        </w:rPr>
      </w:pPr>
    </w:p>
    <w:p w14:paraId="1FACB5E8" w14:textId="77777777" w:rsidR="007B7026" w:rsidRDefault="007B702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4D02616" w14:textId="65DB0DC9" w:rsidR="00EF7473" w:rsidRPr="00EF7473" w:rsidRDefault="00EF7473">
      <w:pPr>
        <w:spacing w:after="0"/>
        <w:rPr>
          <w:rFonts w:ascii="Arial" w:eastAsia="Times New Roman" w:hAnsi="Arial" w:cs="Arial"/>
          <w:b/>
          <w:bCs/>
          <w:sz w:val="20"/>
          <w:szCs w:val="20"/>
          <w:lang w:val="en"/>
        </w:rPr>
      </w:pPr>
      <w:proofErr w:type="spellStart"/>
      <w:r w:rsidRPr="00EF7473">
        <w:rPr>
          <w:rFonts w:ascii="Arial" w:eastAsia="Times New Roman" w:hAnsi="Arial" w:cs="Arial"/>
          <w:b/>
          <w:bCs/>
          <w:sz w:val="20"/>
          <w:szCs w:val="20"/>
          <w:lang w:val="en"/>
        </w:rPr>
        <w:lastRenderedPageBreak/>
        <w:t>pM</w:t>
      </w:r>
      <w:proofErr w:type="spellEnd"/>
      <w:r w:rsidRPr="00EF7473">
        <w:rPr>
          <w:rFonts w:ascii="Arial" w:eastAsia="Times New Roman" w:hAnsi="Arial" w:cs="Arial"/>
          <w:b/>
          <w:bCs/>
          <w:sz w:val="20"/>
          <w:szCs w:val="20"/>
          <w:lang w:val="en"/>
        </w:rPr>
        <w:t xml:space="preserve"> Category (required only if confirmed pathologically) </w:t>
      </w:r>
    </w:p>
    <w:p w14:paraId="70520D87"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Not applicable - </w:t>
      </w:r>
      <w:proofErr w:type="spellStart"/>
      <w:r w:rsidRPr="00EF7473">
        <w:rPr>
          <w:rFonts w:ascii="Arial" w:eastAsia="Times New Roman" w:hAnsi="Arial" w:cs="Arial"/>
          <w:sz w:val="20"/>
          <w:szCs w:val="20"/>
          <w:lang w:val="en"/>
        </w:rPr>
        <w:t>pM</w:t>
      </w:r>
      <w:proofErr w:type="spellEnd"/>
      <w:r w:rsidRPr="00EF7473">
        <w:rPr>
          <w:rFonts w:ascii="Arial" w:eastAsia="Times New Roman" w:hAnsi="Arial" w:cs="Arial"/>
          <w:sz w:val="20"/>
          <w:szCs w:val="20"/>
          <w:lang w:val="en"/>
        </w:rPr>
        <w:t xml:space="preserve"> cannot be determined from the submitted specimen(s) </w:t>
      </w:r>
    </w:p>
    <w:p w14:paraId="16DDF7D8"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pM1: Distant metastasis </w:t>
      </w:r>
    </w:p>
    <w:p w14:paraId="5C79E06D" w14:textId="77777777" w:rsidR="00EF7473" w:rsidRPr="00EF7473" w:rsidRDefault="00EF7473">
      <w:pPr>
        <w:spacing w:after="0"/>
        <w:divId w:val="1493376333"/>
        <w:rPr>
          <w:rFonts w:ascii="Arial" w:eastAsia="Times New Roman" w:hAnsi="Arial" w:cs="Arial"/>
          <w:sz w:val="20"/>
          <w:szCs w:val="20"/>
          <w:lang w:val="en"/>
        </w:rPr>
      </w:pPr>
    </w:p>
    <w:p w14:paraId="4AA38FF6"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ADDITIONAL FINDINGS </w:t>
      </w:r>
    </w:p>
    <w:p w14:paraId="7FD6AC73" w14:textId="77777777" w:rsidR="00EF7473" w:rsidRPr="00EF7473" w:rsidRDefault="00EF7473">
      <w:pPr>
        <w:spacing w:after="0"/>
        <w:divId w:val="1493376333"/>
        <w:rPr>
          <w:rFonts w:ascii="Arial" w:eastAsia="Times New Roman" w:hAnsi="Arial" w:cs="Arial"/>
          <w:sz w:val="20"/>
          <w:szCs w:val="20"/>
          <w:lang w:val="en"/>
        </w:rPr>
      </w:pPr>
    </w:p>
    <w:p w14:paraId="69A2C10B"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+Additional Findings (select all that apply) </w:t>
      </w:r>
    </w:p>
    <w:p w14:paraId="23D4BA36"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None identified </w:t>
      </w:r>
    </w:p>
    <w:p w14:paraId="32F85CB8"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Adenoma </w:t>
      </w:r>
    </w:p>
    <w:p w14:paraId="7D09D409"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Adenomatoid nodule(s) or nodular follicular disease (e.g., nodular hyperplasia, goitrous thyroid) </w:t>
      </w:r>
    </w:p>
    <w:p w14:paraId="7D184B43"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Diffuse hyperplasia (Graves' disease) </w:t>
      </w:r>
    </w:p>
    <w:p w14:paraId="280C3C0F"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Thyroiditis (specify type): _________________ </w:t>
      </w:r>
    </w:p>
    <w:p w14:paraId="7868C285"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Parathyroid gland(s) present </w:t>
      </w:r>
    </w:p>
    <w:p w14:paraId="65FB558F"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+Number of Parathyroid Glands </w:t>
      </w:r>
    </w:p>
    <w:p w14:paraId="760E48DB"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1 </w:t>
      </w:r>
    </w:p>
    <w:p w14:paraId="1D0DE7B5"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2 </w:t>
      </w:r>
    </w:p>
    <w:p w14:paraId="397EBED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3 </w:t>
      </w:r>
    </w:p>
    <w:p w14:paraId="4E6BAE1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4 </w:t>
      </w:r>
    </w:p>
    <w:p w14:paraId="1401C754"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Greater than 4 (specify number): _________________ </w:t>
      </w:r>
    </w:p>
    <w:p w14:paraId="23488C60"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+Location of Parathyroid Gland(s) (select all that apply) </w:t>
      </w:r>
    </w:p>
    <w:p w14:paraId="313E14D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superior </w:t>
      </w:r>
    </w:p>
    <w:p w14:paraId="35B17CE1"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Left inferior </w:t>
      </w:r>
    </w:p>
    <w:p w14:paraId="75108D3D"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superior </w:t>
      </w:r>
    </w:p>
    <w:p w14:paraId="170764A2"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Right inferior </w:t>
      </w:r>
    </w:p>
    <w:p w14:paraId="11AC5DE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1C9BA34A" w14:textId="77777777" w:rsidR="00EF7473" w:rsidRPr="00EF7473" w:rsidRDefault="00EF7473">
      <w:pPr>
        <w:spacing w:after="0"/>
        <w:ind w:firstLine="24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+Parathyroid Gland Findings (select all that apply) </w:t>
      </w:r>
    </w:p>
    <w:p w14:paraId="19D41A16"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Within normal limits </w:t>
      </w:r>
    </w:p>
    <w:p w14:paraId="78F98D6A"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Hypercellular </w:t>
      </w:r>
    </w:p>
    <w:p w14:paraId="18B30A08" w14:textId="77777777" w:rsidR="00EF7473" w:rsidRPr="00EF7473" w:rsidRDefault="00EF7473">
      <w:pPr>
        <w:spacing w:after="0"/>
        <w:ind w:firstLine="24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27948563"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C-cell hyperplasia (specify type and focality): _________________ </w:t>
      </w:r>
    </w:p>
    <w:p w14:paraId="07CDEE73" w14:textId="77777777" w:rsidR="00EF7473" w:rsidRPr="00EF7473" w:rsidRDefault="00EF7473">
      <w:pPr>
        <w:spacing w:after="0"/>
        <w:rPr>
          <w:rFonts w:ascii="Arial" w:eastAsia="Times New Roman" w:hAnsi="Arial" w:cs="Arial"/>
          <w:sz w:val="20"/>
          <w:szCs w:val="20"/>
          <w:lang w:val="en"/>
        </w:rPr>
      </w:pPr>
      <w:r w:rsidRPr="00EF7473">
        <w:rPr>
          <w:rFonts w:ascii="Arial" w:eastAsia="Times New Roman" w:hAnsi="Arial" w:cs="Arial"/>
          <w:sz w:val="20"/>
          <w:szCs w:val="20"/>
          <w:lang w:val="en"/>
        </w:rPr>
        <w:t xml:space="preserve">___ Other (specify): _________________ </w:t>
      </w:r>
    </w:p>
    <w:p w14:paraId="02417032" w14:textId="77777777" w:rsidR="00EF7473" w:rsidRPr="00EF7473" w:rsidRDefault="00EF7473">
      <w:pPr>
        <w:spacing w:after="0"/>
        <w:divId w:val="1493376333"/>
        <w:rPr>
          <w:rFonts w:ascii="Arial" w:eastAsia="Times New Roman" w:hAnsi="Arial" w:cs="Arial"/>
          <w:sz w:val="20"/>
          <w:szCs w:val="20"/>
          <w:lang w:val="en"/>
        </w:rPr>
      </w:pPr>
    </w:p>
    <w:p w14:paraId="2379ED68"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SPECIAL STUDIES </w:t>
      </w:r>
    </w:p>
    <w:p w14:paraId="17956DF3" w14:textId="77777777" w:rsidR="00EF7473" w:rsidRPr="007B7026" w:rsidRDefault="00EF7473">
      <w:pPr>
        <w:spacing w:after="0"/>
        <w:rPr>
          <w:rFonts w:ascii="Arial" w:eastAsia="Times New Roman" w:hAnsi="Arial" w:cs="Arial"/>
          <w:i/>
          <w:iCs/>
          <w:sz w:val="16"/>
          <w:szCs w:val="16"/>
          <w:lang w:val="en"/>
        </w:rPr>
      </w:pPr>
      <w:r w:rsidRPr="007B7026">
        <w:rPr>
          <w:rFonts w:ascii="Arial" w:eastAsia="Times New Roman" w:hAnsi="Arial" w:cs="Arial"/>
          <w:i/>
          <w:iCs/>
          <w:sz w:val="16"/>
          <w:szCs w:val="16"/>
          <w:lang w:val="en"/>
        </w:rPr>
        <w:t xml:space="preserve">For reporting molecular testing and other cancer biomarker testing results, the CAP Thyroid Biomarker Template should be used. Pending biomarker studies should be listed in the Comments section of this report. </w:t>
      </w:r>
    </w:p>
    <w:p w14:paraId="5AA7D27A" w14:textId="77777777" w:rsidR="00EF7473" w:rsidRPr="00EF7473" w:rsidRDefault="00EF7473">
      <w:pPr>
        <w:spacing w:after="0"/>
        <w:divId w:val="1493376333"/>
        <w:rPr>
          <w:rFonts w:ascii="Arial" w:eastAsia="Times New Roman" w:hAnsi="Arial" w:cs="Arial"/>
          <w:sz w:val="20"/>
          <w:szCs w:val="20"/>
          <w:lang w:val="en"/>
        </w:rPr>
      </w:pPr>
    </w:p>
    <w:p w14:paraId="73426BEF"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COMMENTS </w:t>
      </w:r>
    </w:p>
    <w:p w14:paraId="563392F4" w14:textId="77777777" w:rsidR="00EF7473" w:rsidRPr="00EF7473" w:rsidRDefault="00EF7473">
      <w:pPr>
        <w:spacing w:after="0"/>
        <w:divId w:val="1493376333"/>
        <w:rPr>
          <w:rFonts w:ascii="Arial" w:eastAsia="Times New Roman" w:hAnsi="Arial" w:cs="Arial"/>
          <w:sz w:val="20"/>
          <w:szCs w:val="20"/>
          <w:lang w:val="en"/>
        </w:rPr>
      </w:pPr>
    </w:p>
    <w:p w14:paraId="13998079" w14:textId="77777777" w:rsidR="00EF7473" w:rsidRPr="00EF7473" w:rsidRDefault="00EF7473">
      <w:pPr>
        <w:spacing w:after="0"/>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Comment(s): _________________ </w:t>
      </w:r>
    </w:p>
    <w:p w14:paraId="02E24FAB" w14:textId="77777777" w:rsidR="00EF7473" w:rsidRPr="00EF7473" w:rsidRDefault="00EF7473">
      <w:pPr>
        <w:spacing w:after="0"/>
        <w:divId w:val="1493376333"/>
        <w:rPr>
          <w:rFonts w:ascii="Arial" w:eastAsia="Times New Roman" w:hAnsi="Arial" w:cs="Arial"/>
          <w:sz w:val="20"/>
          <w:szCs w:val="20"/>
          <w:lang w:val="en"/>
        </w:rPr>
      </w:pPr>
    </w:p>
    <w:p w14:paraId="75B9F4B3" w14:textId="77777777" w:rsidR="007B7026" w:rsidRDefault="007B702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F16FEF4" w14:textId="3FCB4F9C" w:rsidR="00EF7473" w:rsidRPr="009114F3" w:rsidRDefault="00EF7473" w:rsidP="009114F3">
      <w:pPr>
        <w:pBdr>
          <w:bottom w:val="single" w:sz="4" w:space="1" w:color="auto"/>
        </w:pBdr>
        <w:spacing w:after="0"/>
        <w:rPr>
          <w:rFonts w:ascii="Arial" w:eastAsia="Times New Roman" w:hAnsi="Arial" w:cs="Arial"/>
          <w:b/>
          <w:bCs/>
          <w:sz w:val="24"/>
          <w:szCs w:val="24"/>
          <w:lang w:val="en"/>
        </w:rPr>
      </w:pPr>
      <w:r w:rsidRPr="009114F3">
        <w:rPr>
          <w:rFonts w:ascii="Arial" w:eastAsia="Times New Roman" w:hAnsi="Arial" w:cs="Arial"/>
          <w:b/>
          <w:bCs/>
          <w:sz w:val="24"/>
          <w:szCs w:val="24"/>
          <w:lang w:val="en"/>
        </w:rPr>
        <w:lastRenderedPageBreak/>
        <w:t>Explanatory Notes</w:t>
      </w:r>
    </w:p>
    <w:p w14:paraId="274E7562" w14:textId="77777777" w:rsidR="007B7026" w:rsidRDefault="007B7026" w:rsidP="007B7026">
      <w:pPr>
        <w:spacing w:after="0"/>
        <w:rPr>
          <w:rFonts w:ascii="Arial" w:eastAsia="Times New Roman" w:hAnsi="Arial" w:cs="Arial"/>
          <w:b/>
          <w:bCs/>
          <w:sz w:val="20"/>
          <w:szCs w:val="20"/>
          <w:lang w:val="en"/>
        </w:rPr>
      </w:pPr>
    </w:p>
    <w:p w14:paraId="322B2C99" w14:textId="77777777" w:rsidR="007B7026" w:rsidRDefault="00EF7473" w:rsidP="007B7026">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A. Scope of Guidelines</w:t>
      </w:r>
    </w:p>
    <w:p w14:paraId="0CBCE81C" w14:textId="77777777" w:rsidR="007B7026" w:rsidRDefault="00EF7473" w:rsidP="007B7026">
      <w:pPr>
        <w:spacing w:after="0"/>
        <w:jc w:val="both"/>
        <w:rPr>
          <w:rFonts w:ascii="Arial" w:hAnsi="Arial" w:cs="Arial"/>
          <w:sz w:val="20"/>
          <w:szCs w:val="20"/>
          <w:lang w:val="en"/>
        </w:rPr>
      </w:pPr>
      <w:r w:rsidRPr="00EF7473">
        <w:rPr>
          <w:rFonts w:ascii="Arial" w:hAnsi="Arial" w:cs="Arial"/>
          <w:sz w:val="20"/>
          <w:szCs w:val="20"/>
          <w:lang w:val="en"/>
        </w:rPr>
        <w:t xml:space="preserve">The reporting of thyroid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compartments of the radical neck dissection, and determining if isolated tumor cells in a lymph node represent metastatic disease. Case summaries have evolved to include clinical, radiographic, morphologic, immunohistochemical, and molecular results </w:t>
      </w:r>
      <w:proofErr w:type="gramStart"/>
      <w:r w:rsidRPr="00EF7473">
        <w:rPr>
          <w:rFonts w:ascii="Arial" w:hAnsi="Arial" w:cs="Arial"/>
          <w:sz w:val="20"/>
          <w:szCs w:val="20"/>
          <w:lang w:val="en"/>
        </w:rPr>
        <w:t>in an effort to</w:t>
      </w:r>
      <w:proofErr w:type="gramEnd"/>
      <w:r w:rsidRPr="00EF7473">
        <w:rPr>
          <w:rFonts w:ascii="Arial" w:hAnsi="Arial" w:cs="Arial"/>
          <w:sz w:val="20"/>
          <w:szCs w:val="20"/>
          <w:lang w:val="en"/>
        </w:rPr>
        <w:t xml:space="preserve"> guide clinical management. This case summary tries to remain simple while still incorporating important pathologic features as proposed by the American Joint Committee on Cancer (AJCC) Cancer Staging Manual</w:t>
      </w:r>
      <w:hyperlink w:anchor="6162" w:tooltip="Tuttle&#10;RM, Morris LF, Haugen BR, et al. Thyroid- differentiated and anaplastic&#10;carcinoma. In: Amin MB, ed. AJCC Cancer&#10;Staging Manual. 8th ed. New York, NY: Springer; 2017." w:history="1">
        <w:r w:rsidRPr="00EF7473">
          <w:rPr>
            <w:rStyle w:val="Hyperlink"/>
            <w:rFonts w:ascii="Arial" w:hAnsi="Arial" w:cs="Arial"/>
            <w:sz w:val="20"/>
            <w:szCs w:val="20"/>
            <w:vertAlign w:val="superscript"/>
            <w:lang w:val="en"/>
          </w:rPr>
          <w:t>1</w:t>
        </w:r>
      </w:hyperlink>
      <w:r w:rsidRPr="00EF7473">
        <w:rPr>
          <w:rFonts w:ascii="Arial" w:hAnsi="Arial" w:cs="Arial"/>
          <w:sz w:val="20"/>
          <w:szCs w:val="20"/>
          <w:vertAlign w:val="superscript"/>
          <w:lang w:val="en"/>
        </w:rPr>
        <w:t>,</w:t>
      </w:r>
      <w:hyperlink w:anchor="6163" w:tooltip="Rosen&#10;JE, Lloyd RV, Brierley JD, et al. Thyroid-medullary. In: Amin MB, Edge SB, Greene FL, et al, eds. AJCC Cancer Staging Manual. 8th ed. New&#10;York, NY: Springer; 2017." w:history="1">
        <w:r w:rsidRPr="00EF7473">
          <w:rPr>
            <w:rStyle w:val="Hyperlink"/>
            <w:rFonts w:ascii="Arial" w:hAnsi="Arial" w:cs="Arial"/>
            <w:sz w:val="20"/>
            <w:szCs w:val="20"/>
            <w:vertAlign w:val="superscript"/>
            <w:lang w:val="en"/>
          </w:rPr>
          <w:t>2</w:t>
        </w:r>
      </w:hyperlink>
      <w:r w:rsidRPr="00EF7473">
        <w:rPr>
          <w:rFonts w:ascii="Arial" w:hAnsi="Arial" w:cs="Arial"/>
          <w:sz w:val="20"/>
          <w:szCs w:val="20"/>
          <w:lang w:val="en"/>
        </w:rPr>
        <w:t> and the World Health Organization Classification of Tumours.</w:t>
      </w:r>
      <w:hyperlink w:anchor="6164" w:tooltip="Lloyd&#10;RV, Osamura RY, Klöppel&#10;G, Rosai J, eds. Pathology and Genetics&#10;of Tumours of the Endocrine Organs. Lyons: IARC PRess; 2017. World Health Organization&#10;Classification of Tumours." w:history="1">
        <w:r w:rsidRPr="00EF7473">
          <w:rPr>
            <w:rStyle w:val="Hyperlink"/>
            <w:rFonts w:ascii="Arial" w:hAnsi="Arial" w:cs="Arial"/>
            <w:sz w:val="20"/>
            <w:szCs w:val="20"/>
            <w:vertAlign w:val="superscript"/>
            <w:lang w:val="en"/>
          </w:rPr>
          <w:t>3</w:t>
        </w:r>
      </w:hyperlink>
      <w:r w:rsidRPr="00EF7473">
        <w:rPr>
          <w:rFonts w:ascii="Arial" w:hAnsi="Arial" w:cs="Arial"/>
          <w:sz w:val="20"/>
          <w:szCs w:val="20"/>
          <w:lang w:val="en"/>
        </w:rPr>
        <w:t> This protocol is to be used as a guide and resource, an adjunct to diagnosing and managing cancers of the thyroid gland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00C757A8" w14:textId="77777777" w:rsidR="007B7026" w:rsidRDefault="007B7026" w:rsidP="007B7026">
      <w:pPr>
        <w:spacing w:after="0"/>
        <w:jc w:val="both"/>
        <w:rPr>
          <w:rFonts w:ascii="Arial" w:hAnsi="Arial" w:cs="Arial"/>
          <w:sz w:val="20"/>
          <w:szCs w:val="20"/>
          <w:lang w:val="en"/>
        </w:rPr>
      </w:pPr>
    </w:p>
    <w:p w14:paraId="39440EDF" w14:textId="77777777" w:rsidR="007B7026" w:rsidRDefault="00EF7473" w:rsidP="007B7026">
      <w:pPr>
        <w:spacing w:after="0" w:line="240" w:lineRule="auto"/>
        <w:contextualSpacing/>
        <w:rPr>
          <w:rFonts w:ascii="Arial" w:eastAsia="Times New Roman" w:hAnsi="Arial" w:cs="Arial"/>
          <w:b/>
          <w:bCs/>
          <w:sz w:val="20"/>
          <w:szCs w:val="20"/>
          <w:lang w:val="en"/>
        </w:rPr>
      </w:pPr>
      <w:r w:rsidRPr="00EF7473">
        <w:rPr>
          <w:rFonts w:ascii="Arial" w:eastAsia="Times New Roman" w:hAnsi="Arial" w:cs="Arial"/>
          <w:sz w:val="20"/>
          <w:szCs w:val="20"/>
          <w:lang w:val="en"/>
        </w:rPr>
        <w:t>References</w:t>
      </w:r>
    </w:p>
    <w:p w14:paraId="40C77E7F" w14:textId="77777777" w:rsidR="007B7026" w:rsidRPr="007B7026" w:rsidRDefault="00EF7473" w:rsidP="007B7026">
      <w:pPr>
        <w:pStyle w:val="ListParagraph"/>
        <w:numPr>
          <w:ilvl w:val="0"/>
          <w:numId w:val="20"/>
        </w:numPr>
        <w:spacing w:before="0" w:beforeAutospacing="0" w:after="0" w:afterAutospacing="0"/>
        <w:contextualSpacing/>
        <w:rPr>
          <w:rFonts w:ascii="Arial" w:eastAsia="Times New Roman" w:hAnsi="Arial" w:cs="Arial"/>
          <w:b/>
          <w:bCs/>
          <w:sz w:val="20"/>
          <w:szCs w:val="20"/>
          <w:lang w:val="en"/>
        </w:rPr>
      </w:pPr>
      <w:r w:rsidRPr="007B7026">
        <w:rPr>
          <w:rFonts w:ascii="Arial" w:eastAsia="Times New Roman" w:hAnsi="Arial" w:cs="Arial"/>
          <w:sz w:val="20"/>
          <w:szCs w:val="20"/>
          <w:lang w:val="en"/>
        </w:rPr>
        <w:t xml:space="preserve">Tuttle RM, Morris LF, Haugen BR, et al. Thyroid- differentiated and anaplastic carcinoma. In: Amin MB, ed. </w:t>
      </w:r>
      <w:r w:rsidRPr="007B7026">
        <w:rPr>
          <w:rStyle w:val="Emphasis"/>
          <w:rFonts w:ascii="Arial" w:eastAsia="Times New Roman" w:hAnsi="Arial" w:cs="Arial"/>
          <w:sz w:val="20"/>
          <w:szCs w:val="20"/>
          <w:lang w:val="en"/>
        </w:rPr>
        <w:t>AJCC Cancer Staging Manual</w:t>
      </w:r>
      <w:r w:rsidRPr="007B7026">
        <w:rPr>
          <w:rFonts w:ascii="Arial" w:eastAsia="Times New Roman" w:hAnsi="Arial" w:cs="Arial"/>
          <w:sz w:val="20"/>
          <w:szCs w:val="20"/>
          <w:lang w:val="en"/>
        </w:rPr>
        <w:t>. 8th ed. New York, NY: Springer; 2017.</w:t>
      </w:r>
    </w:p>
    <w:p w14:paraId="35D66610" w14:textId="77777777" w:rsidR="007B7026" w:rsidRPr="007B7026" w:rsidRDefault="00EF7473" w:rsidP="007B7026">
      <w:pPr>
        <w:pStyle w:val="ListParagraph"/>
        <w:numPr>
          <w:ilvl w:val="0"/>
          <w:numId w:val="20"/>
        </w:numPr>
        <w:spacing w:before="0" w:beforeAutospacing="0" w:after="0" w:afterAutospacing="0"/>
        <w:contextualSpacing/>
        <w:rPr>
          <w:rFonts w:ascii="Arial" w:eastAsia="Times New Roman" w:hAnsi="Arial" w:cs="Arial"/>
          <w:b/>
          <w:bCs/>
          <w:sz w:val="20"/>
          <w:szCs w:val="20"/>
          <w:lang w:val="en"/>
        </w:rPr>
      </w:pPr>
      <w:r w:rsidRPr="007B7026">
        <w:rPr>
          <w:rFonts w:ascii="Arial" w:eastAsia="Times New Roman" w:hAnsi="Arial" w:cs="Arial"/>
          <w:sz w:val="20"/>
          <w:szCs w:val="20"/>
          <w:lang w:val="en"/>
        </w:rPr>
        <w:t xml:space="preserve">Rosen JE, Lloyd RV, Brierley JD, et al. Thyroid-medullary. In: Amin MB, Edge SB, Greene FL, et al, eds. </w:t>
      </w:r>
      <w:r w:rsidRPr="007B7026">
        <w:rPr>
          <w:rStyle w:val="Emphasis"/>
          <w:rFonts w:ascii="Arial" w:eastAsia="Times New Roman" w:hAnsi="Arial" w:cs="Arial"/>
          <w:sz w:val="20"/>
          <w:szCs w:val="20"/>
          <w:lang w:val="en"/>
        </w:rPr>
        <w:t>AJCC Cancer Staging Manual</w:t>
      </w:r>
      <w:r w:rsidRPr="007B7026">
        <w:rPr>
          <w:rFonts w:ascii="Arial" w:eastAsia="Times New Roman" w:hAnsi="Arial" w:cs="Arial"/>
          <w:sz w:val="20"/>
          <w:szCs w:val="20"/>
          <w:lang w:val="en"/>
        </w:rPr>
        <w:t>. 8th ed. New York, NY: Springer; 2017.</w:t>
      </w:r>
    </w:p>
    <w:p w14:paraId="6704D3C2" w14:textId="7D1BFD6E" w:rsidR="00EF7473" w:rsidRPr="007B7026" w:rsidRDefault="00EF7473" w:rsidP="007B7026">
      <w:pPr>
        <w:pStyle w:val="ListParagraph"/>
        <w:numPr>
          <w:ilvl w:val="0"/>
          <w:numId w:val="20"/>
        </w:numPr>
        <w:spacing w:before="0" w:beforeAutospacing="0" w:after="0" w:afterAutospacing="0"/>
        <w:contextualSpacing/>
        <w:rPr>
          <w:rFonts w:ascii="Arial" w:eastAsia="Times New Roman" w:hAnsi="Arial" w:cs="Arial"/>
          <w:b/>
          <w:bCs/>
          <w:sz w:val="20"/>
          <w:szCs w:val="20"/>
          <w:lang w:val="en"/>
        </w:rPr>
      </w:pPr>
      <w:r w:rsidRPr="007B7026">
        <w:rPr>
          <w:rFonts w:ascii="Arial" w:eastAsia="Times New Roman" w:hAnsi="Arial" w:cs="Arial"/>
          <w:sz w:val="20"/>
          <w:szCs w:val="20"/>
          <w:lang w:val="en"/>
        </w:rPr>
        <w:t xml:space="preserve">Lloyd RV, </w:t>
      </w:r>
      <w:proofErr w:type="spellStart"/>
      <w:r w:rsidRPr="007B7026">
        <w:rPr>
          <w:rFonts w:ascii="Arial" w:eastAsia="Times New Roman" w:hAnsi="Arial" w:cs="Arial"/>
          <w:sz w:val="20"/>
          <w:szCs w:val="20"/>
          <w:lang w:val="en"/>
        </w:rPr>
        <w:t>Osamura</w:t>
      </w:r>
      <w:proofErr w:type="spellEnd"/>
      <w:r w:rsidRPr="007B7026">
        <w:rPr>
          <w:rFonts w:ascii="Arial" w:eastAsia="Times New Roman" w:hAnsi="Arial" w:cs="Arial"/>
          <w:sz w:val="20"/>
          <w:szCs w:val="20"/>
          <w:lang w:val="en"/>
        </w:rPr>
        <w:t xml:space="preserve"> RY, Kl</w:t>
      </w:r>
      <w:r w:rsidRPr="007B7026">
        <w:rPr>
          <w:rFonts w:ascii="Arial" w:eastAsia="Times New Roman" w:hAnsi="Arial" w:cs="Arial"/>
          <w:sz w:val="20"/>
          <w:szCs w:val="20"/>
          <w:lang w:val="tr-TR"/>
        </w:rPr>
        <w:t>ö</w:t>
      </w:r>
      <w:proofErr w:type="spellStart"/>
      <w:r w:rsidRPr="007B7026">
        <w:rPr>
          <w:rFonts w:ascii="Arial" w:eastAsia="Times New Roman" w:hAnsi="Arial" w:cs="Arial"/>
          <w:sz w:val="20"/>
          <w:szCs w:val="20"/>
          <w:lang w:val="en"/>
        </w:rPr>
        <w:t>ppel</w:t>
      </w:r>
      <w:proofErr w:type="spellEnd"/>
      <w:r w:rsidRPr="007B7026">
        <w:rPr>
          <w:rFonts w:ascii="Arial" w:eastAsia="Times New Roman" w:hAnsi="Arial" w:cs="Arial"/>
          <w:sz w:val="20"/>
          <w:szCs w:val="20"/>
          <w:lang w:val="en"/>
        </w:rPr>
        <w:t xml:space="preserve"> G, </w:t>
      </w:r>
      <w:proofErr w:type="spellStart"/>
      <w:r w:rsidRPr="007B7026">
        <w:rPr>
          <w:rFonts w:ascii="Arial" w:eastAsia="Times New Roman" w:hAnsi="Arial" w:cs="Arial"/>
          <w:sz w:val="20"/>
          <w:szCs w:val="20"/>
          <w:lang w:val="en"/>
        </w:rPr>
        <w:t>Rosai</w:t>
      </w:r>
      <w:proofErr w:type="spellEnd"/>
      <w:r w:rsidRPr="007B7026">
        <w:rPr>
          <w:rFonts w:ascii="Arial" w:eastAsia="Times New Roman" w:hAnsi="Arial" w:cs="Arial"/>
          <w:sz w:val="20"/>
          <w:szCs w:val="20"/>
          <w:lang w:val="en"/>
        </w:rPr>
        <w:t xml:space="preserve"> J, eds. </w:t>
      </w:r>
      <w:r w:rsidRPr="007B7026">
        <w:rPr>
          <w:rStyle w:val="Emphasis"/>
          <w:rFonts w:ascii="Arial" w:eastAsia="Times New Roman" w:hAnsi="Arial" w:cs="Arial"/>
          <w:sz w:val="20"/>
          <w:szCs w:val="20"/>
          <w:lang w:val="en"/>
        </w:rPr>
        <w:t xml:space="preserve">Pathology and Genetics of </w:t>
      </w:r>
      <w:proofErr w:type="spellStart"/>
      <w:r w:rsidRPr="007B7026">
        <w:rPr>
          <w:rStyle w:val="Emphasis"/>
          <w:rFonts w:ascii="Arial" w:eastAsia="Times New Roman" w:hAnsi="Arial" w:cs="Arial"/>
          <w:sz w:val="20"/>
          <w:szCs w:val="20"/>
          <w:lang w:val="en"/>
        </w:rPr>
        <w:t>Tumours</w:t>
      </w:r>
      <w:proofErr w:type="spellEnd"/>
      <w:r w:rsidRPr="007B7026">
        <w:rPr>
          <w:rStyle w:val="Emphasis"/>
          <w:rFonts w:ascii="Arial" w:eastAsia="Times New Roman" w:hAnsi="Arial" w:cs="Arial"/>
          <w:sz w:val="20"/>
          <w:szCs w:val="20"/>
          <w:lang w:val="en"/>
        </w:rPr>
        <w:t xml:space="preserve"> of the Endocrine Organs.</w:t>
      </w:r>
      <w:r w:rsidRPr="007B7026">
        <w:rPr>
          <w:rFonts w:ascii="Arial" w:eastAsia="Times New Roman" w:hAnsi="Arial" w:cs="Arial"/>
          <w:sz w:val="20"/>
          <w:szCs w:val="20"/>
          <w:lang w:val="en"/>
        </w:rPr>
        <w:t xml:space="preserve"> Lyons: IARC </w:t>
      </w:r>
      <w:proofErr w:type="spellStart"/>
      <w:r w:rsidRPr="007B7026">
        <w:rPr>
          <w:rFonts w:ascii="Arial" w:eastAsia="Times New Roman" w:hAnsi="Arial" w:cs="Arial"/>
          <w:sz w:val="20"/>
          <w:szCs w:val="20"/>
          <w:lang w:val="en"/>
        </w:rPr>
        <w:t>PRess</w:t>
      </w:r>
      <w:proofErr w:type="spellEnd"/>
      <w:r w:rsidRPr="007B7026">
        <w:rPr>
          <w:rFonts w:ascii="Arial" w:eastAsia="Times New Roman" w:hAnsi="Arial" w:cs="Arial"/>
          <w:sz w:val="20"/>
          <w:szCs w:val="20"/>
          <w:lang w:val="en"/>
        </w:rPr>
        <w:t xml:space="preserve">; 2017. World Health Organization Classification of </w:t>
      </w:r>
      <w:proofErr w:type="spellStart"/>
      <w:r w:rsidRPr="007B7026">
        <w:rPr>
          <w:rFonts w:ascii="Arial" w:eastAsia="Times New Roman" w:hAnsi="Arial" w:cs="Arial"/>
          <w:sz w:val="20"/>
          <w:szCs w:val="20"/>
          <w:lang w:val="en"/>
        </w:rPr>
        <w:t>Tumours</w:t>
      </w:r>
      <w:proofErr w:type="spellEnd"/>
      <w:r w:rsidRPr="007B7026">
        <w:rPr>
          <w:rFonts w:ascii="Arial" w:eastAsia="Times New Roman" w:hAnsi="Arial" w:cs="Arial"/>
          <w:sz w:val="20"/>
          <w:szCs w:val="20"/>
          <w:lang w:val="en"/>
        </w:rPr>
        <w:t>.</w:t>
      </w:r>
    </w:p>
    <w:p w14:paraId="58AA27B3" w14:textId="77777777" w:rsidR="007B7026" w:rsidRDefault="007B7026" w:rsidP="007B7026">
      <w:pPr>
        <w:spacing w:after="0"/>
        <w:jc w:val="both"/>
        <w:rPr>
          <w:rFonts w:ascii="Arial" w:eastAsia="Times New Roman" w:hAnsi="Arial" w:cs="Arial"/>
          <w:b/>
          <w:bCs/>
          <w:sz w:val="20"/>
          <w:szCs w:val="20"/>
          <w:lang w:val="en"/>
        </w:rPr>
      </w:pPr>
    </w:p>
    <w:p w14:paraId="3F3CB243" w14:textId="36EDB79F" w:rsidR="00EF7473" w:rsidRPr="00EF7473" w:rsidRDefault="00EF7473" w:rsidP="007B7026">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B. Anatomical Sites of the Thyroid Gland (Figure 1)</w:t>
      </w:r>
    </w:p>
    <w:p w14:paraId="49D0F9D2" w14:textId="102DC4B4" w:rsidR="007B7026" w:rsidRDefault="00EF7473" w:rsidP="007B7026">
      <w:pPr>
        <w:spacing w:after="0"/>
        <w:jc w:val="both"/>
        <w:rPr>
          <w:rFonts w:ascii="Arial" w:hAnsi="Arial" w:cs="Arial"/>
          <w:sz w:val="20"/>
          <w:szCs w:val="20"/>
          <w:lang w:val="en"/>
        </w:rPr>
      </w:pPr>
      <w:r w:rsidRPr="00EF7473">
        <w:rPr>
          <w:rFonts w:ascii="Arial" w:hAnsi="Arial" w:cs="Arial"/>
          <w:sz w:val="20"/>
          <w:szCs w:val="20"/>
          <w:lang w:val="en"/>
        </w:rPr>
        <w:t xml:space="preserve">The thyroid gland ordinarily is composed of a right and a left lobe lying adjacent and lateral to the upper trachea and esophagus. An isthmus connects the 2 lobes, and in some cases a pyramidal lobe is present extending cephalad anterior to the thyroid cartilage. Typically, surgical management of thyroid tumors consists of either a lobe with </w:t>
      </w:r>
      <w:proofErr w:type="spellStart"/>
      <w:r w:rsidRPr="00EF7473">
        <w:rPr>
          <w:rFonts w:ascii="Arial" w:hAnsi="Arial" w:cs="Arial"/>
          <w:sz w:val="20"/>
          <w:szCs w:val="20"/>
          <w:lang w:val="en"/>
        </w:rPr>
        <w:t>isthmusectomy</w:t>
      </w:r>
      <w:proofErr w:type="spellEnd"/>
      <w:r w:rsidRPr="00EF7473">
        <w:rPr>
          <w:rFonts w:ascii="Arial" w:hAnsi="Arial" w:cs="Arial"/>
          <w:sz w:val="20"/>
          <w:szCs w:val="20"/>
          <w:lang w:val="en"/>
        </w:rPr>
        <w:t xml:space="preserve"> (sometimes called </w:t>
      </w:r>
      <w:r w:rsidRPr="00EF7473">
        <w:rPr>
          <w:rStyle w:val="Emphasis"/>
          <w:rFonts w:ascii="Arial" w:hAnsi="Arial" w:cs="Arial"/>
          <w:iCs w:val="0"/>
          <w:sz w:val="20"/>
          <w:szCs w:val="20"/>
          <w:lang w:val="en"/>
        </w:rPr>
        <w:t>hemithyroidectomy</w:t>
      </w:r>
      <w:r w:rsidRPr="00EF7473">
        <w:rPr>
          <w:rFonts w:ascii="Arial" w:hAnsi="Arial" w:cs="Arial"/>
          <w:sz w:val="20"/>
          <w:szCs w:val="20"/>
          <w:lang w:val="en"/>
        </w:rPr>
        <w:t>) or total thyroidectomy. Cases with lobectomy followed by completion thyroidectomy in the same operative procedure should be classified as total thyroidectomies. Other procedures include subtotal thyroidectomy and level VI central node dissection.</w:t>
      </w:r>
    </w:p>
    <w:p w14:paraId="46DFEF41" w14:textId="17EA5D7E" w:rsidR="007B7026" w:rsidRDefault="007B7026">
      <w:pPr>
        <w:rPr>
          <w:rFonts w:ascii="Arial" w:hAnsi="Arial" w:cs="Arial"/>
          <w:sz w:val="20"/>
          <w:szCs w:val="20"/>
          <w:lang w:val="en"/>
        </w:rPr>
      </w:pPr>
      <w:r>
        <w:rPr>
          <w:rFonts w:ascii="Arial" w:hAnsi="Arial" w:cs="Arial"/>
          <w:sz w:val="20"/>
          <w:szCs w:val="20"/>
          <w:lang w:val="en"/>
        </w:rPr>
        <w:br w:type="page"/>
      </w:r>
    </w:p>
    <w:p w14:paraId="15116C30" w14:textId="77777777" w:rsidR="007B7026" w:rsidRPr="00EF7473" w:rsidRDefault="007B7026" w:rsidP="007B7026">
      <w:pPr>
        <w:spacing w:after="0"/>
        <w:jc w:val="both"/>
        <w:rPr>
          <w:rFonts w:ascii="Arial" w:hAnsi="Arial" w:cs="Arial"/>
          <w:sz w:val="20"/>
          <w:szCs w:val="20"/>
          <w:lang w:val="en"/>
        </w:rPr>
      </w:pPr>
    </w:p>
    <w:p w14:paraId="1B2ED951" w14:textId="77777777" w:rsidR="00EF7473" w:rsidRPr="00EF7473" w:rsidRDefault="00EF7473" w:rsidP="007B7026">
      <w:pPr>
        <w:spacing w:after="0"/>
        <w:rPr>
          <w:rFonts w:ascii="Arial" w:hAnsi="Arial" w:cs="Arial"/>
          <w:sz w:val="20"/>
          <w:szCs w:val="20"/>
          <w:lang w:val="en"/>
        </w:rPr>
      </w:pPr>
      <w:r w:rsidRPr="00EF7473">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4C530285" wp14:editId="279475B8">
            <wp:extent cx="1874520"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520" cy="2164080"/>
                    </a:xfrm>
                    <a:prstGeom prst="rect">
                      <a:avLst/>
                    </a:prstGeom>
                    <a:noFill/>
                    <a:ln>
                      <a:noFill/>
                    </a:ln>
                  </pic:spPr>
                </pic:pic>
              </a:graphicData>
            </a:graphic>
          </wp:inline>
        </w:drawing>
      </w:r>
    </w:p>
    <w:p w14:paraId="6F53C7EC" w14:textId="77777777" w:rsidR="00EF7473" w:rsidRPr="007B7026" w:rsidRDefault="00EF7473" w:rsidP="007B7026">
      <w:pPr>
        <w:spacing w:after="0"/>
        <w:jc w:val="both"/>
        <w:rPr>
          <w:rFonts w:ascii="Arial" w:hAnsi="Arial" w:cs="Arial"/>
          <w:sz w:val="18"/>
          <w:szCs w:val="18"/>
          <w:lang w:val="en"/>
        </w:rPr>
      </w:pPr>
      <w:r w:rsidRPr="007B7026">
        <w:rPr>
          <w:rStyle w:val="Strong"/>
          <w:rFonts w:ascii="Arial" w:hAnsi="Arial" w:cs="Arial"/>
          <w:bCs w:val="0"/>
          <w:sz w:val="18"/>
          <w:szCs w:val="18"/>
          <w:lang w:val="en"/>
        </w:rPr>
        <w:t>Figure 1.</w:t>
      </w:r>
      <w:r w:rsidRPr="007B7026">
        <w:rPr>
          <w:rFonts w:ascii="Arial" w:hAnsi="Arial" w:cs="Arial"/>
          <w:sz w:val="18"/>
          <w:szCs w:val="18"/>
          <w:lang w:val="en"/>
        </w:rPr>
        <w:t xml:space="preserve"> Anatomy of the thyroid gland and adjacent structures. From </w:t>
      </w:r>
      <w:proofErr w:type="spellStart"/>
      <w:r w:rsidRPr="007B7026">
        <w:rPr>
          <w:rFonts w:ascii="Arial" w:hAnsi="Arial" w:cs="Arial"/>
          <w:sz w:val="18"/>
          <w:szCs w:val="18"/>
          <w:lang w:val="en"/>
        </w:rPr>
        <w:t>Kini</w:t>
      </w:r>
      <w:proofErr w:type="spellEnd"/>
      <w:r w:rsidRPr="007B7026">
        <w:rPr>
          <w:rFonts w:ascii="Arial" w:hAnsi="Arial" w:cs="Arial"/>
          <w:sz w:val="18"/>
          <w:szCs w:val="18"/>
          <w:lang w:val="en"/>
        </w:rPr>
        <w:t xml:space="preserve"> SR. </w:t>
      </w:r>
      <w:r w:rsidRPr="007B7026">
        <w:rPr>
          <w:rStyle w:val="Emphasis"/>
          <w:rFonts w:ascii="Arial" w:hAnsi="Arial" w:cs="Arial"/>
          <w:iCs w:val="0"/>
          <w:sz w:val="18"/>
          <w:szCs w:val="18"/>
          <w:lang w:val="en"/>
        </w:rPr>
        <w:t>Thyroid Cytopathology: An Atlas and Text</w:t>
      </w:r>
      <w:r w:rsidRPr="007B7026">
        <w:rPr>
          <w:rFonts w:ascii="Arial" w:hAnsi="Arial" w:cs="Arial"/>
          <w:sz w:val="18"/>
          <w:szCs w:val="18"/>
          <w:lang w:val="en"/>
        </w:rPr>
        <w:t>. Philadelphia, PA: Lippincott Williams &amp; Wilkins; 2008. Modified with permission.</w:t>
      </w:r>
    </w:p>
    <w:p w14:paraId="4EB7AA6A" w14:textId="77777777" w:rsidR="007B7026" w:rsidRDefault="007B7026" w:rsidP="007B7026">
      <w:pPr>
        <w:spacing w:after="0"/>
        <w:jc w:val="both"/>
        <w:rPr>
          <w:rFonts w:ascii="Arial" w:eastAsia="Times New Roman" w:hAnsi="Arial" w:cs="Arial"/>
          <w:b/>
          <w:bCs/>
          <w:sz w:val="20"/>
          <w:szCs w:val="20"/>
          <w:lang w:val="en"/>
        </w:rPr>
      </w:pPr>
    </w:p>
    <w:p w14:paraId="7C299E38" w14:textId="1C0A359E" w:rsidR="00EF7473" w:rsidRPr="00EF7473" w:rsidRDefault="00EF7473" w:rsidP="007B7026">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C. Tumor Site </w:t>
      </w:r>
    </w:p>
    <w:p w14:paraId="63A7C35A" w14:textId="77777777" w:rsidR="00EF7473" w:rsidRPr="00EF7473" w:rsidRDefault="00EF7473" w:rsidP="007B7026">
      <w:pPr>
        <w:spacing w:after="0"/>
        <w:jc w:val="both"/>
        <w:rPr>
          <w:rFonts w:ascii="Arial" w:hAnsi="Arial" w:cs="Arial"/>
          <w:sz w:val="20"/>
          <w:szCs w:val="20"/>
          <w:lang w:val="en"/>
        </w:rPr>
      </w:pPr>
      <w:r w:rsidRPr="00EF7473">
        <w:rPr>
          <w:rFonts w:ascii="Arial" w:hAnsi="Arial" w:cs="Arial"/>
          <w:sz w:val="20"/>
          <w:szCs w:val="20"/>
          <w:lang w:val="en"/>
        </w:rPr>
        <w:t>The thyroid may give rise to multiple foci of carcinoma in the same gland, designated as per AJCC guidelines with the descriptor “(m).” This protocol is applicable to the dominant excised tumor as well as clinically relevant multifocal tumors. The clinically relevant tumors can be defined as tumors that can impart the tumor stage or dictate patient management during the dynamic risk stratification. For multiple tumors of the same cellular lineage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xml:space="preserve">. multifocal papillary carcinoma), characteristics of clinically relevant multifocal tumors can be reported in one synoptic report. In multifocal tumors, the </w:t>
      </w:r>
      <w:proofErr w:type="spellStart"/>
      <w:r w:rsidRPr="00EF7473">
        <w:rPr>
          <w:rFonts w:ascii="Arial" w:hAnsi="Arial" w:cs="Arial"/>
          <w:sz w:val="20"/>
          <w:szCs w:val="20"/>
          <w:lang w:val="en"/>
        </w:rPr>
        <w:t>pT</w:t>
      </w:r>
      <w:proofErr w:type="spellEnd"/>
      <w:r w:rsidRPr="00EF7473">
        <w:rPr>
          <w:rFonts w:ascii="Arial" w:hAnsi="Arial" w:cs="Arial"/>
          <w:sz w:val="20"/>
          <w:szCs w:val="20"/>
          <w:lang w:val="en"/>
        </w:rPr>
        <w:t xml:space="preserve"> stage in the synoptic report is based on the worst findings (collectively) of all the tumors of the same cellular lineage. The features of additional foci that do not necessarily alter management can be detailed under the section on Additional Pathologic Findings. For tumors of different cellular lineage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tumor 1 is papillary thyroid carcinoma and tumor 2 is medullary thyroid carcinoma), a second synoptic report should be generated.</w:t>
      </w:r>
    </w:p>
    <w:p w14:paraId="78002D48" w14:textId="77777777" w:rsidR="007B7026" w:rsidRDefault="007B7026" w:rsidP="007B7026">
      <w:pPr>
        <w:spacing w:after="0"/>
        <w:jc w:val="both"/>
        <w:rPr>
          <w:rFonts w:ascii="Arial" w:eastAsia="Times New Roman" w:hAnsi="Arial" w:cs="Arial"/>
          <w:b/>
          <w:bCs/>
          <w:sz w:val="20"/>
          <w:szCs w:val="20"/>
          <w:lang w:val="en"/>
        </w:rPr>
      </w:pPr>
    </w:p>
    <w:p w14:paraId="35FE3B06" w14:textId="7711914D" w:rsidR="00EF7473" w:rsidRPr="00EF7473" w:rsidRDefault="00EF7473" w:rsidP="007B7026">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D. Histologic Type</w:t>
      </w:r>
    </w:p>
    <w:p w14:paraId="752B1B29" w14:textId="77777777" w:rsidR="00EF7473" w:rsidRPr="00EF7473" w:rsidRDefault="00EF7473" w:rsidP="007B7026">
      <w:pPr>
        <w:spacing w:after="0"/>
        <w:jc w:val="both"/>
        <w:rPr>
          <w:rFonts w:ascii="Arial" w:hAnsi="Arial" w:cs="Arial"/>
          <w:sz w:val="20"/>
          <w:szCs w:val="20"/>
          <w:lang w:val="en"/>
        </w:rPr>
      </w:pPr>
      <w:r w:rsidRPr="00EF7473">
        <w:rPr>
          <w:rFonts w:ascii="Arial" w:hAnsi="Arial" w:cs="Arial"/>
          <w:sz w:val="20"/>
          <w:szCs w:val="20"/>
          <w:lang w:val="en"/>
        </w:rPr>
        <w:t xml:space="preserve">The histologic classification recommended below in notes F through </w:t>
      </w:r>
      <w:proofErr w:type="spellStart"/>
      <w:r w:rsidRPr="00EF7473">
        <w:rPr>
          <w:rFonts w:ascii="Arial" w:hAnsi="Arial" w:cs="Arial"/>
          <w:sz w:val="20"/>
          <w:szCs w:val="20"/>
          <w:lang w:val="en"/>
        </w:rPr>
        <w:t>H is</w:t>
      </w:r>
      <w:proofErr w:type="spellEnd"/>
      <w:r w:rsidRPr="00EF7473">
        <w:rPr>
          <w:rFonts w:ascii="Arial" w:hAnsi="Arial" w:cs="Arial"/>
          <w:sz w:val="20"/>
          <w:szCs w:val="20"/>
          <w:lang w:val="en"/>
        </w:rPr>
        <w:t xml:space="preserve"> modified from the World Health Organization (WHO) published recommendations with a few important alterations based on subsequently published studies.</w:t>
      </w:r>
      <w:hyperlink w:anchor="6167" w:tooltip="DeLellis&#10;RA, Lloyd RV, Osamura RY, Klöppel G, Rosai JHeitz PU, Eng C, eds. Pathology and Genetics of Tumours of the&#10;Endocrine Organs. Lyons: IARC Press; 2017. World Health Organization&#10;Classification of Tumours."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This protocol applies only to carcinomas and does not apply to lymphomas, sarcomas, or metastatic tumors to the thyroid gland.</w:t>
      </w:r>
    </w:p>
    <w:p w14:paraId="11BDE6C3" w14:textId="77777777" w:rsidR="00EF7473" w:rsidRPr="00EF7473" w:rsidRDefault="00EF7473" w:rsidP="007B7026">
      <w:pPr>
        <w:spacing w:after="0"/>
        <w:jc w:val="both"/>
        <w:rPr>
          <w:rFonts w:ascii="Arial" w:hAnsi="Arial" w:cs="Arial"/>
          <w:sz w:val="20"/>
          <w:szCs w:val="20"/>
          <w:lang w:val="en"/>
        </w:rPr>
      </w:pPr>
      <w:r w:rsidRPr="00EF7473">
        <w:rPr>
          <w:rFonts w:ascii="Arial" w:hAnsi="Arial" w:cs="Arial"/>
          <w:sz w:val="20"/>
          <w:szCs w:val="20"/>
          <w:lang w:val="en"/>
        </w:rPr>
        <w:t> </w:t>
      </w:r>
    </w:p>
    <w:p w14:paraId="3D4A8BD9" w14:textId="77777777" w:rsidR="00EF7473" w:rsidRPr="00EF7473" w:rsidRDefault="00EF7473" w:rsidP="007B7026">
      <w:pPr>
        <w:keepNext/>
        <w:spacing w:after="0"/>
        <w:rPr>
          <w:rFonts w:ascii="Arial" w:hAnsi="Arial" w:cs="Arial"/>
          <w:sz w:val="20"/>
          <w:szCs w:val="20"/>
          <w:lang w:val="en"/>
        </w:rPr>
      </w:pPr>
      <w:r w:rsidRPr="00EF7473">
        <w:rPr>
          <w:rStyle w:val="Strong"/>
          <w:rFonts w:ascii="Arial" w:hAnsi="Arial" w:cs="Arial"/>
          <w:bCs w:val="0"/>
          <w:sz w:val="20"/>
          <w:szCs w:val="20"/>
          <w:lang w:val="en"/>
        </w:rPr>
        <w:t>WHO Classification of Carcinoma of the Thyroid</w:t>
      </w:r>
    </w:p>
    <w:p w14:paraId="6FE3E8D5" w14:textId="77777777" w:rsidR="00EF7473" w:rsidRPr="00EF7473" w:rsidRDefault="00EF7473" w:rsidP="007B7026">
      <w:pPr>
        <w:keepNext/>
        <w:spacing w:after="0"/>
        <w:rPr>
          <w:rFonts w:ascii="Arial" w:hAnsi="Arial" w:cs="Arial"/>
          <w:sz w:val="20"/>
          <w:szCs w:val="20"/>
          <w:lang w:val="en"/>
        </w:rPr>
      </w:pPr>
      <w:r w:rsidRPr="00EF7473">
        <w:rPr>
          <w:rFonts w:ascii="Arial" w:hAnsi="Arial" w:cs="Arial"/>
          <w:sz w:val="20"/>
          <w:szCs w:val="20"/>
          <w:lang w:val="en"/>
        </w:rPr>
        <w:t>Papillary carcinoma</w:t>
      </w:r>
    </w:p>
    <w:p w14:paraId="15682DE4"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t>Variants (in alphabetical order):</w:t>
      </w:r>
    </w:p>
    <w:p w14:paraId="58B536B4"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 xml:space="preserve">Classic (usual) </w:t>
      </w:r>
    </w:p>
    <w:p w14:paraId="3B007E0B"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 xml:space="preserve">Clear cell variant </w:t>
      </w:r>
    </w:p>
    <w:p w14:paraId="1CF03FFE"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Columnar cell variant</w:t>
      </w:r>
    </w:p>
    <w:p w14:paraId="47D3BE80"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Cribriform-morular variant</w:t>
      </w:r>
    </w:p>
    <w:p w14:paraId="21401C6E"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Diffuse sclerosing variant</w:t>
      </w:r>
    </w:p>
    <w:p w14:paraId="338F58F7"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Follicular variant</w:t>
      </w:r>
    </w:p>
    <w:p w14:paraId="1D54CDA1"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Hobnail variant</w:t>
      </w:r>
    </w:p>
    <w:p w14:paraId="5961616B"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Microcarcinoma (occult, latent, small, microtumor)</w:t>
      </w:r>
    </w:p>
    <w:p w14:paraId="07E32E1A"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or oxyphilic variant (follicular variant, </w:t>
      </w:r>
      <w:proofErr w:type="spellStart"/>
      <w:r w:rsidRPr="00EF7473">
        <w:rPr>
          <w:rFonts w:ascii="Arial" w:hAnsi="Arial" w:cs="Arial"/>
          <w:sz w:val="20"/>
          <w:szCs w:val="20"/>
          <w:lang w:val="en"/>
        </w:rPr>
        <w:t>nonfollicular</w:t>
      </w:r>
      <w:proofErr w:type="spellEnd"/>
      <w:r w:rsidRPr="00EF7473">
        <w:rPr>
          <w:rFonts w:ascii="Arial" w:hAnsi="Arial" w:cs="Arial"/>
          <w:sz w:val="20"/>
          <w:szCs w:val="20"/>
          <w:lang w:val="en"/>
        </w:rPr>
        <w:t xml:space="preserve"> variant) </w:t>
      </w:r>
    </w:p>
    <w:p w14:paraId="316C41F6"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Solid/trabecular variant</w:t>
      </w:r>
    </w:p>
    <w:p w14:paraId="212B3BC8"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Spindle cell variant</w:t>
      </w:r>
    </w:p>
    <w:p w14:paraId="12A13117"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lastRenderedPageBreak/>
        <w:tab/>
      </w:r>
      <w:r w:rsidRPr="00EF7473">
        <w:rPr>
          <w:rFonts w:ascii="Arial" w:hAnsi="Arial" w:cs="Arial"/>
          <w:sz w:val="20"/>
          <w:szCs w:val="20"/>
          <w:lang w:val="en"/>
        </w:rPr>
        <w:tab/>
        <w:t>Tall cell variant</w:t>
      </w:r>
    </w:p>
    <w:p w14:paraId="4CE4F321"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Warthin-like variant</w:t>
      </w:r>
    </w:p>
    <w:p w14:paraId="0650268A" w14:textId="77777777" w:rsidR="00EF7473" w:rsidRPr="00EF7473" w:rsidRDefault="00EF7473" w:rsidP="007B7026">
      <w:pPr>
        <w:keepNext/>
        <w:spacing w:after="0"/>
        <w:rPr>
          <w:rFonts w:ascii="Arial" w:hAnsi="Arial" w:cs="Arial"/>
          <w:sz w:val="20"/>
          <w:szCs w:val="20"/>
          <w:lang w:val="en"/>
        </w:rPr>
      </w:pPr>
      <w:r w:rsidRPr="00EF7473">
        <w:rPr>
          <w:rFonts w:ascii="Arial" w:hAnsi="Arial" w:cs="Arial"/>
          <w:sz w:val="20"/>
          <w:szCs w:val="20"/>
          <w:lang w:val="en"/>
        </w:rPr>
        <w:t>Follicular carcinoma</w:t>
      </w:r>
    </w:p>
    <w:p w14:paraId="4BE31EAD" w14:textId="77777777" w:rsidR="00EF7473" w:rsidRPr="00EF7473" w:rsidRDefault="00EF7473" w:rsidP="007B7026">
      <w:pPr>
        <w:keepNext/>
        <w:spacing w:after="0"/>
        <w:rPr>
          <w:rFonts w:ascii="Arial" w:hAnsi="Arial" w:cs="Arial"/>
          <w:sz w:val="20"/>
          <w:szCs w:val="20"/>
          <w:lang w:val="en"/>
        </w:rPr>
      </w:pPr>
      <w:r w:rsidRPr="00EF7473">
        <w:rPr>
          <w:rFonts w:ascii="Arial" w:hAnsi="Arial" w:cs="Arial"/>
          <w:sz w:val="20"/>
          <w:szCs w:val="20"/>
          <w:lang w:val="en"/>
        </w:rPr>
        <w:tab/>
        <w:t>Subtypes:</w:t>
      </w:r>
    </w:p>
    <w:p w14:paraId="631CA292"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 xml:space="preserve">Minimally invasive </w:t>
      </w:r>
    </w:p>
    <w:p w14:paraId="5C959F11"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 xml:space="preserve">Encapsulated </w:t>
      </w:r>
      <w:proofErr w:type="spellStart"/>
      <w:r w:rsidRPr="00EF7473">
        <w:rPr>
          <w:rFonts w:ascii="Arial" w:hAnsi="Arial" w:cs="Arial"/>
          <w:sz w:val="20"/>
          <w:szCs w:val="20"/>
          <w:lang w:val="en"/>
        </w:rPr>
        <w:t>angioinvasive</w:t>
      </w:r>
      <w:proofErr w:type="spellEnd"/>
    </w:p>
    <w:p w14:paraId="73043BD2"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ab/>
      </w:r>
      <w:r w:rsidRPr="00EF7473">
        <w:rPr>
          <w:rFonts w:ascii="Arial" w:hAnsi="Arial" w:cs="Arial"/>
          <w:sz w:val="20"/>
          <w:szCs w:val="20"/>
          <w:lang w:val="en"/>
        </w:rPr>
        <w:tab/>
        <w:t>Widely invasive</w:t>
      </w:r>
    </w:p>
    <w:p w14:paraId="0477CFAB" w14:textId="77777777" w:rsidR="00EF7473" w:rsidRPr="00EF7473" w:rsidRDefault="00EF7473" w:rsidP="007B7026">
      <w:pPr>
        <w:spacing w:after="0"/>
        <w:rPr>
          <w:rFonts w:ascii="Arial" w:hAnsi="Arial" w:cs="Arial"/>
          <w:sz w:val="20"/>
          <w:szCs w:val="20"/>
          <w:lang w:val="en"/>
        </w:rPr>
      </w:pP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w:t>
      </w:r>
      <w:proofErr w:type="spellStart"/>
      <w:r w:rsidRPr="00EF7473">
        <w:rPr>
          <w:rFonts w:ascii="Arial" w:hAnsi="Arial" w:cs="Arial"/>
          <w:sz w:val="20"/>
          <w:szCs w:val="20"/>
          <w:lang w:val="en"/>
        </w:rPr>
        <w:t>Hürthle</w:t>
      </w:r>
      <w:proofErr w:type="spellEnd"/>
      <w:r w:rsidRPr="00EF7473">
        <w:rPr>
          <w:rFonts w:ascii="Arial" w:hAnsi="Arial" w:cs="Arial"/>
          <w:sz w:val="20"/>
          <w:szCs w:val="20"/>
          <w:lang w:val="en"/>
        </w:rPr>
        <w:t xml:space="preserve"> cell) carcinoma</w:t>
      </w:r>
      <w:r w:rsidRPr="00EF7473">
        <w:rPr>
          <w:rFonts w:ascii="Arial" w:hAnsi="Arial" w:cs="Arial"/>
          <w:sz w:val="20"/>
          <w:szCs w:val="20"/>
          <w:vertAlign w:val="superscript"/>
          <w:lang w:val="en"/>
        </w:rPr>
        <w:t>#</w:t>
      </w:r>
    </w:p>
    <w:p w14:paraId="036687A6"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Poorly differentiated thyroid carcinomas including insular carcinoma</w:t>
      </w:r>
    </w:p>
    <w:p w14:paraId="0F6EAB72"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Medullary carcinoma</w:t>
      </w:r>
    </w:p>
    <w:p w14:paraId="23B3FA79"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Mixed medullary carcinoma and follicular epithelial derived thyroid carcinoma</w:t>
      </w:r>
    </w:p>
    <w:p w14:paraId="4A9CC76D"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Undifferentiated (anaplastic) carcinoma</w:t>
      </w:r>
    </w:p>
    <w:p w14:paraId="7B9B87C5" w14:textId="77777777" w:rsidR="00EF7473" w:rsidRPr="00EF7473" w:rsidRDefault="00EF7473" w:rsidP="007B7026">
      <w:pPr>
        <w:spacing w:after="0"/>
        <w:rPr>
          <w:rFonts w:ascii="Arial" w:hAnsi="Arial" w:cs="Arial"/>
          <w:sz w:val="20"/>
          <w:szCs w:val="20"/>
          <w:lang w:val="en"/>
        </w:rPr>
      </w:pPr>
      <w:r w:rsidRPr="00EF7473">
        <w:rPr>
          <w:rFonts w:ascii="Arial" w:hAnsi="Arial" w:cs="Arial"/>
          <w:sz w:val="20"/>
          <w:szCs w:val="20"/>
          <w:lang w:val="en"/>
        </w:rPr>
        <w:t>Carcinoma, type cannot be determined</w:t>
      </w:r>
    </w:p>
    <w:p w14:paraId="5201EA5A" w14:textId="77777777" w:rsidR="007B7026" w:rsidRDefault="00EF7473" w:rsidP="007B7026">
      <w:pPr>
        <w:spacing w:before="120" w:after="0"/>
        <w:rPr>
          <w:rFonts w:ascii="Arial" w:hAnsi="Arial" w:cs="Arial"/>
          <w:sz w:val="16"/>
          <w:szCs w:val="16"/>
          <w:lang w:val="en"/>
        </w:rPr>
      </w:pPr>
      <w:r w:rsidRPr="007B7026">
        <w:rPr>
          <w:rFonts w:ascii="Arial" w:hAnsi="Arial" w:cs="Arial"/>
          <w:sz w:val="16"/>
          <w:szCs w:val="16"/>
          <w:vertAlign w:val="superscript"/>
          <w:lang w:val="en"/>
        </w:rPr>
        <w:t>#</w:t>
      </w:r>
      <w:r w:rsidRPr="007B7026">
        <w:rPr>
          <w:rFonts w:ascii="Arial" w:hAnsi="Arial" w:cs="Arial"/>
          <w:sz w:val="16"/>
          <w:szCs w:val="16"/>
          <w:lang w:val="en"/>
        </w:rPr>
        <w:t>Hürthle cell tumors have their own chapter in the 4</w:t>
      </w:r>
      <w:r w:rsidRPr="007B7026">
        <w:rPr>
          <w:rFonts w:ascii="Arial" w:hAnsi="Arial" w:cs="Arial"/>
          <w:sz w:val="16"/>
          <w:szCs w:val="16"/>
          <w:vertAlign w:val="superscript"/>
          <w:lang w:val="en"/>
        </w:rPr>
        <w:t>th</w:t>
      </w:r>
      <w:r w:rsidRPr="007B7026">
        <w:rPr>
          <w:rFonts w:ascii="Arial" w:hAnsi="Arial" w:cs="Arial"/>
          <w:sz w:val="16"/>
          <w:szCs w:val="16"/>
          <w:lang w:val="en"/>
        </w:rPr>
        <w:t xml:space="preserve"> edition of the WHO Classification.</w:t>
      </w:r>
    </w:p>
    <w:p w14:paraId="4093C79D" w14:textId="77777777" w:rsidR="007B7026" w:rsidRPr="007B7026" w:rsidRDefault="007B7026" w:rsidP="007B7026">
      <w:pPr>
        <w:spacing w:before="120" w:after="0" w:line="240" w:lineRule="auto"/>
        <w:contextualSpacing/>
        <w:rPr>
          <w:rFonts w:ascii="Arial" w:hAnsi="Arial" w:cs="Arial"/>
          <w:sz w:val="20"/>
          <w:szCs w:val="20"/>
          <w:lang w:val="en"/>
        </w:rPr>
      </w:pPr>
    </w:p>
    <w:p w14:paraId="0DC91977" w14:textId="2E885E3B" w:rsidR="007B7026" w:rsidRPr="007B7026" w:rsidRDefault="00EF7473" w:rsidP="007B7026">
      <w:pPr>
        <w:spacing w:before="120" w:after="0" w:line="240" w:lineRule="auto"/>
        <w:contextualSpacing/>
        <w:rPr>
          <w:rFonts w:ascii="Arial" w:hAnsi="Arial" w:cs="Arial"/>
          <w:sz w:val="16"/>
          <w:szCs w:val="16"/>
          <w:lang w:val="en"/>
        </w:rPr>
      </w:pPr>
      <w:r w:rsidRPr="00EF7473">
        <w:rPr>
          <w:rFonts w:ascii="Arial" w:eastAsia="Times New Roman" w:hAnsi="Arial" w:cs="Arial"/>
          <w:sz w:val="20"/>
          <w:szCs w:val="20"/>
          <w:lang w:val="en"/>
        </w:rPr>
        <w:t>References</w:t>
      </w:r>
    </w:p>
    <w:p w14:paraId="3A5C13D1" w14:textId="1C04E590" w:rsidR="00EF7473" w:rsidRDefault="00EF7473" w:rsidP="007B7026">
      <w:pPr>
        <w:pStyle w:val="ListParagraph"/>
        <w:numPr>
          <w:ilvl w:val="0"/>
          <w:numId w:val="19"/>
        </w:numPr>
        <w:spacing w:before="0" w:beforeAutospacing="0" w:after="0" w:afterAutospacing="0"/>
        <w:contextualSpacing/>
        <w:rPr>
          <w:rFonts w:ascii="Arial" w:eastAsia="Times New Roman" w:hAnsi="Arial" w:cs="Arial"/>
          <w:sz w:val="20"/>
          <w:szCs w:val="20"/>
          <w:lang w:val="en"/>
        </w:rPr>
      </w:pPr>
      <w:proofErr w:type="spellStart"/>
      <w:r w:rsidRPr="007B7026">
        <w:rPr>
          <w:rFonts w:ascii="Arial" w:eastAsia="Times New Roman" w:hAnsi="Arial" w:cs="Arial"/>
          <w:sz w:val="20"/>
          <w:szCs w:val="20"/>
          <w:lang w:val="en"/>
        </w:rPr>
        <w:t>DeLellis</w:t>
      </w:r>
      <w:proofErr w:type="spellEnd"/>
      <w:r w:rsidRPr="007B7026">
        <w:rPr>
          <w:rFonts w:ascii="Arial" w:eastAsia="Times New Roman" w:hAnsi="Arial" w:cs="Arial"/>
          <w:sz w:val="20"/>
          <w:szCs w:val="20"/>
          <w:lang w:val="en"/>
        </w:rPr>
        <w:t xml:space="preserve"> RA, Lloyd RV, </w:t>
      </w:r>
      <w:proofErr w:type="spellStart"/>
      <w:r w:rsidRPr="007B7026">
        <w:rPr>
          <w:rFonts w:ascii="Arial" w:eastAsia="Times New Roman" w:hAnsi="Arial" w:cs="Arial"/>
          <w:sz w:val="20"/>
          <w:szCs w:val="20"/>
          <w:lang w:val="en"/>
        </w:rPr>
        <w:t>Osamura</w:t>
      </w:r>
      <w:proofErr w:type="spellEnd"/>
      <w:r w:rsidRPr="007B7026">
        <w:rPr>
          <w:rFonts w:ascii="Arial" w:eastAsia="Times New Roman" w:hAnsi="Arial" w:cs="Arial"/>
          <w:sz w:val="20"/>
          <w:szCs w:val="20"/>
          <w:lang w:val="en"/>
        </w:rPr>
        <w:t xml:space="preserve"> RY, </w:t>
      </w:r>
      <w:proofErr w:type="spellStart"/>
      <w:r w:rsidRPr="007B7026">
        <w:rPr>
          <w:rFonts w:ascii="Arial" w:eastAsia="Times New Roman" w:hAnsi="Arial" w:cs="Arial"/>
          <w:sz w:val="20"/>
          <w:szCs w:val="20"/>
          <w:lang w:val="en"/>
        </w:rPr>
        <w:t>Klöppel</w:t>
      </w:r>
      <w:proofErr w:type="spellEnd"/>
      <w:r w:rsidRPr="007B7026">
        <w:rPr>
          <w:rFonts w:ascii="Arial" w:eastAsia="Times New Roman" w:hAnsi="Arial" w:cs="Arial"/>
          <w:sz w:val="20"/>
          <w:szCs w:val="20"/>
          <w:lang w:val="en"/>
        </w:rPr>
        <w:t xml:space="preserve"> G, </w:t>
      </w:r>
      <w:proofErr w:type="spellStart"/>
      <w:r w:rsidRPr="007B7026">
        <w:rPr>
          <w:rFonts w:ascii="Arial" w:eastAsia="Times New Roman" w:hAnsi="Arial" w:cs="Arial"/>
          <w:sz w:val="20"/>
          <w:szCs w:val="20"/>
          <w:lang w:val="en"/>
        </w:rPr>
        <w:t>Rosai</w:t>
      </w:r>
      <w:proofErr w:type="spellEnd"/>
      <w:r w:rsidRPr="007B7026">
        <w:rPr>
          <w:rFonts w:ascii="Arial" w:eastAsia="Times New Roman" w:hAnsi="Arial" w:cs="Arial"/>
          <w:sz w:val="20"/>
          <w:szCs w:val="20"/>
          <w:lang w:val="en"/>
        </w:rPr>
        <w:t xml:space="preserve"> </w:t>
      </w:r>
      <w:proofErr w:type="spellStart"/>
      <w:r w:rsidRPr="007B7026">
        <w:rPr>
          <w:rFonts w:ascii="Arial" w:eastAsia="Times New Roman" w:hAnsi="Arial" w:cs="Arial"/>
          <w:sz w:val="20"/>
          <w:szCs w:val="20"/>
          <w:lang w:val="en"/>
        </w:rPr>
        <w:t>JHeitz</w:t>
      </w:r>
      <w:proofErr w:type="spellEnd"/>
      <w:r w:rsidRPr="007B7026">
        <w:rPr>
          <w:rFonts w:ascii="Arial" w:eastAsia="Times New Roman" w:hAnsi="Arial" w:cs="Arial"/>
          <w:sz w:val="20"/>
          <w:szCs w:val="20"/>
          <w:lang w:val="en"/>
        </w:rPr>
        <w:t xml:space="preserve"> PU, </w:t>
      </w:r>
      <w:proofErr w:type="spellStart"/>
      <w:r w:rsidRPr="007B7026">
        <w:rPr>
          <w:rFonts w:ascii="Arial" w:eastAsia="Times New Roman" w:hAnsi="Arial" w:cs="Arial"/>
          <w:sz w:val="20"/>
          <w:szCs w:val="20"/>
          <w:lang w:val="en"/>
        </w:rPr>
        <w:t>Eng</w:t>
      </w:r>
      <w:proofErr w:type="spellEnd"/>
      <w:r w:rsidRPr="007B7026">
        <w:rPr>
          <w:rFonts w:ascii="Arial" w:eastAsia="Times New Roman" w:hAnsi="Arial" w:cs="Arial"/>
          <w:sz w:val="20"/>
          <w:szCs w:val="20"/>
          <w:lang w:val="en"/>
        </w:rPr>
        <w:t xml:space="preserve"> C, eds. </w:t>
      </w:r>
      <w:r w:rsidRPr="007B7026">
        <w:rPr>
          <w:rStyle w:val="Emphasis"/>
          <w:rFonts w:ascii="Arial" w:eastAsia="Times New Roman" w:hAnsi="Arial" w:cs="Arial"/>
          <w:sz w:val="20"/>
          <w:szCs w:val="20"/>
          <w:lang w:val="en"/>
        </w:rPr>
        <w:t xml:space="preserve">Pathology and Genetics of </w:t>
      </w:r>
      <w:proofErr w:type="spellStart"/>
      <w:r w:rsidRPr="007B7026">
        <w:rPr>
          <w:rStyle w:val="Emphasis"/>
          <w:rFonts w:ascii="Arial" w:eastAsia="Times New Roman" w:hAnsi="Arial" w:cs="Arial"/>
          <w:sz w:val="20"/>
          <w:szCs w:val="20"/>
          <w:lang w:val="en"/>
        </w:rPr>
        <w:t>Tumours</w:t>
      </w:r>
      <w:proofErr w:type="spellEnd"/>
      <w:r w:rsidRPr="007B7026">
        <w:rPr>
          <w:rStyle w:val="Emphasis"/>
          <w:rFonts w:ascii="Arial" w:eastAsia="Times New Roman" w:hAnsi="Arial" w:cs="Arial"/>
          <w:sz w:val="20"/>
          <w:szCs w:val="20"/>
          <w:lang w:val="en"/>
        </w:rPr>
        <w:t xml:space="preserve"> of the Endocrine Organs</w:t>
      </w:r>
      <w:r w:rsidRPr="007B7026">
        <w:rPr>
          <w:rFonts w:ascii="Arial" w:eastAsia="Times New Roman" w:hAnsi="Arial" w:cs="Arial"/>
          <w:sz w:val="20"/>
          <w:szCs w:val="20"/>
          <w:lang w:val="en"/>
        </w:rPr>
        <w:t xml:space="preserve">. Lyons: IARC Press; 2017. World Health Organization Classification of </w:t>
      </w:r>
      <w:proofErr w:type="spellStart"/>
      <w:r w:rsidRPr="007B7026">
        <w:rPr>
          <w:rFonts w:ascii="Arial" w:eastAsia="Times New Roman" w:hAnsi="Arial" w:cs="Arial"/>
          <w:sz w:val="20"/>
          <w:szCs w:val="20"/>
          <w:lang w:val="en"/>
        </w:rPr>
        <w:t>Tumours</w:t>
      </w:r>
      <w:proofErr w:type="spellEnd"/>
      <w:r w:rsidRPr="007B7026">
        <w:rPr>
          <w:rFonts w:ascii="Arial" w:eastAsia="Times New Roman" w:hAnsi="Arial" w:cs="Arial"/>
          <w:sz w:val="20"/>
          <w:szCs w:val="20"/>
          <w:lang w:val="en"/>
        </w:rPr>
        <w:t>.</w:t>
      </w:r>
    </w:p>
    <w:p w14:paraId="02E779D7" w14:textId="77777777" w:rsidR="007B7026" w:rsidRPr="007B7026" w:rsidRDefault="007B7026" w:rsidP="007B7026">
      <w:pPr>
        <w:spacing w:after="0"/>
        <w:contextualSpacing/>
        <w:rPr>
          <w:rFonts w:ascii="Arial" w:eastAsia="Times New Roman" w:hAnsi="Arial" w:cs="Arial"/>
          <w:sz w:val="20"/>
          <w:szCs w:val="20"/>
          <w:lang w:val="en"/>
        </w:rPr>
      </w:pPr>
    </w:p>
    <w:p w14:paraId="79711409" w14:textId="77777777" w:rsidR="00EF7473" w:rsidRPr="00EF7473" w:rsidRDefault="00EF7473" w:rsidP="009A665B">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 xml:space="preserve">E. Histologic Grade </w:t>
      </w:r>
    </w:p>
    <w:p w14:paraId="021A98AE" w14:textId="77777777"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 xml:space="preserve">While AJCC includes a generic 4-tiered scheme for thyroid cancers as with other cancers, application of this to the current classification of thyroid cancers is difficult and not particularly relevant, as there is no grading system beyond what is implied by each specific histologic variant. </w:t>
      </w:r>
    </w:p>
    <w:p w14:paraId="516004FB" w14:textId="2349571F" w:rsidR="00EF7473" w:rsidRPr="00EF7473" w:rsidRDefault="00EF7473" w:rsidP="009A665B">
      <w:pPr>
        <w:spacing w:after="0"/>
        <w:jc w:val="both"/>
        <w:rPr>
          <w:rFonts w:ascii="Arial" w:hAnsi="Arial" w:cs="Arial"/>
          <w:sz w:val="20"/>
          <w:szCs w:val="20"/>
          <w:lang w:val="en"/>
        </w:rPr>
      </w:pPr>
    </w:p>
    <w:p w14:paraId="6BABECBF" w14:textId="77777777" w:rsidR="00EF7473" w:rsidRPr="00EF7473" w:rsidRDefault="00EF7473" w:rsidP="009A665B">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F. Papillary Carcinoma</w:t>
      </w:r>
    </w:p>
    <w:p w14:paraId="5D495C39" w14:textId="77777777" w:rsidR="0041205E" w:rsidRDefault="00C92F75" w:rsidP="009A665B">
      <w:pPr>
        <w:spacing w:after="0"/>
        <w:jc w:val="both"/>
        <w:rPr>
          <w:rFonts w:ascii="Arial" w:eastAsia="Times New Roman" w:hAnsi="Arial" w:cs="Arial"/>
          <w:sz w:val="20"/>
          <w:szCs w:val="20"/>
          <w:lang w:val="en"/>
        </w:rPr>
      </w:pPr>
      <w:hyperlink w:anchor="6180" w:tooltip="Morris&#10;LG, Shaha AR, Tuttle RM, Sikora AG, Ganly I. Tall-cell variant of papillary&#10;thyroid carcinoma: a matched-pair analysis of survival. Thyroid. 2010;20(2):153-158." w:history="1">
        <w:r w:rsidR="00EF7473" w:rsidRPr="00EF7473">
          <w:rPr>
            <w:rStyle w:val="Hyperlink"/>
            <w:rFonts w:ascii="Arial" w:eastAsia="Times New Roman" w:hAnsi="Arial" w:cs="Arial"/>
            <w:sz w:val="20"/>
            <w:szCs w:val="20"/>
            <w:vertAlign w:val="superscript"/>
            <w:lang w:val="en"/>
          </w:rPr>
          <w:t>1,</w:t>
        </w:r>
      </w:hyperlink>
      <w:hyperlink w:anchor="6181" w:tooltip="Nikiforov&#10;YE, Nikiforova MN. Molecular genetics and diagnosis of thyroid cancer. Nat Rev Endocrinol. 2011;7(10):569-580." w:history="1">
        <w:r w:rsidR="00EF7473" w:rsidRPr="00EF7473">
          <w:rPr>
            <w:rStyle w:val="Hyperlink"/>
            <w:rFonts w:ascii="Arial" w:eastAsia="Times New Roman" w:hAnsi="Arial" w:cs="Arial"/>
            <w:sz w:val="20"/>
            <w:szCs w:val="20"/>
            <w:vertAlign w:val="superscript"/>
            <w:lang w:val="en"/>
          </w:rPr>
          <w:t>2,</w:t>
        </w:r>
      </w:hyperlink>
      <w:hyperlink w:anchor="6182" w:tooltip="Rivera&#10;M, Ghossein RA, Schoder H, Gomez D, Larson SM, Tuttle RM. Histopathologic&#10;characterization of radioactive iodine-refractory fluorodeoxyglucose-positron&#10;emission tomography-positive thyroid carcinoma. Cancer. 2008;113(1):48-56." w:history="1">
        <w:r w:rsidR="00EF7473" w:rsidRPr="00EF7473">
          <w:rPr>
            <w:rStyle w:val="Hyperlink"/>
            <w:rFonts w:ascii="Arial" w:eastAsia="Times New Roman" w:hAnsi="Arial" w:cs="Arial"/>
            <w:sz w:val="20"/>
            <w:szCs w:val="20"/>
            <w:vertAlign w:val="superscript"/>
            <w:lang w:val="en"/>
          </w:rPr>
          <w:t>3</w:t>
        </w:r>
      </w:hyperlink>
      <w:r w:rsidR="00EF7473" w:rsidRPr="00EF7473">
        <w:rPr>
          <w:rFonts w:ascii="Arial" w:eastAsia="Times New Roman" w:hAnsi="Arial" w:cs="Arial"/>
          <w:sz w:val="20"/>
          <w:szCs w:val="20"/>
          <w:lang w:val="en"/>
        </w:rPr>
        <w:t> Hobnail cell variant of papillary carcinoma is an aggressive variant that is characterized by increased frequency of nodal and distant metastatic disease as well as local recurrence.</w:t>
      </w:r>
      <w:hyperlink w:anchor="6183" w:tooltip="DeLellis&#10;RA, Lloyd RV, Osamura RY, Klöppel G, Rosai JHeitz PU, Eng C, eds. Pathology and Genetics of Tumours of the&#10;Endocrine Organs. Lyons: IARC PRess; 201704. World Health Organization&#10;Classification of Tumours." w:history="1">
        <w:r w:rsidR="00EF7473" w:rsidRPr="00EF7473">
          <w:rPr>
            <w:rStyle w:val="Hyperlink"/>
            <w:rFonts w:ascii="Arial" w:eastAsia="Times New Roman" w:hAnsi="Arial" w:cs="Arial"/>
            <w:sz w:val="20"/>
            <w:szCs w:val="20"/>
            <w:vertAlign w:val="superscript"/>
            <w:lang w:val="en"/>
          </w:rPr>
          <w:t>4</w:t>
        </w:r>
      </w:hyperlink>
      <w:r w:rsidR="00EF7473" w:rsidRPr="00EF7473">
        <w:rPr>
          <w:rFonts w:ascii="Arial" w:eastAsia="Times New Roman" w:hAnsi="Arial" w:cs="Arial"/>
          <w:sz w:val="20"/>
          <w:szCs w:val="20"/>
          <w:lang w:val="en"/>
        </w:rPr>
        <w:t>  The cribriform morular variant is a biologically distinct variant characterized by APC or CTNNB1 mutations and shows an association with familial adenomatous polyposis coli, in some cases preceding recognition of colon polyps or other extracolonic manifestations.</w:t>
      </w:r>
      <w:hyperlink w:anchor="6184" w:tooltip="Cameselle-Teijeiro&#10;J, Chan JK. Cribriform-morular variant of papillary carcinoma: a distinctive&#10;variant representing the sporadic counterpart of familial adenomatous&#10;polyposis-associated thyroid carcinoma? Mod&#10;Pathol. 1999;12(4):400-411." w:history="1">
        <w:r w:rsidR="00EF7473" w:rsidRPr="00EF7473">
          <w:rPr>
            <w:rStyle w:val="Hyperlink"/>
            <w:rFonts w:ascii="Arial" w:eastAsia="Times New Roman" w:hAnsi="Arial" w:cs="Arial"/>
            <w:sz w:val="20"/>
            <w:szCs w:val="20"/>
            <w:vertAlign w:val="superscript"/>
            <w:lang w:val="en"/>
          </w:rPr>
          <w:t>5</w:t>
        </w:r>
      </w:hyperlink>
      <w:r w:rsidR="00EF7473" w:rsidRPr="00EF7473">
        <w:rPr>
          <w:rFonts w:ascii="Arial" w:eastAsia="Times New Roman" w:hAnsi="Arial" w:cs="Arial"/>
          <w:sz w:val="20"/>
          <w:szCs w:val="20"/>
          <w:lang w:val="en"/>
        </w:rPr>
        <w:t> Diffuse sclerosing variant is a locoregionally aggressive variant with a high rate of nodal metastasis and locoregional recurrence, though overall survival when corrected for other high-risk parameters is not entirely clear. Nonetheless, this variant appears to necessitate more aggressive initial surgical management including extent of node dissection.</w:t>
      </w:r>
      <w:hyperlink w:anchor="6185" w:tooltip="Regalbuto&#10;C, Malandrino P, Tumminia A, Le Moli R, Vigneri R, Pezzino V. A diffuse&#10;sclerosing variant of papillary thyroid carcinoma: clinical and pathologic&#10;features and outcomes of 34 consecutive cases. Thyroid. 2011;21(4):383-389." w:history="1">
        <w:r w:rsidR="00EF7473" w:rsidRPr="00EF7473">
          <w:rPr>
            <w:rStyle w:val="Hyperlink"/>
            <w:rFonts w:ascii="Arial" w:eastAsia="Times New Roman" w:hAnsi="Arial" w:cs="Arial"/>
            <w:sz w:val="20"/>
            <w:szCs w:val="20"/>
            <w:vertAlign w:val="superscript"/>
            <w:lang w:val="en"/>
          </w:rPr>
          <w:t>6</w:t>
        </w:r>
      </w:hyperlink>
    </w:p>
    <w:p w14:paraId="2F1864EC" w14:textId="77777777" w:rsidR="0041205E" w:rsidRDefault="0041205E" w:rsidP="009A665B">
      <w:pPr>
        <w:spacing w:after="0"/>
        <w:jc w:val="both"/>
        <w:rPr>
          <w:rFonts w:ascii="Arial" w:eastAsia="Times New Roman" w:hAnsi="Arial" w:cs="Arial"/>
          <w:sz w:val="20"/>
          <w:szCs w:val="20"/>
          <w:lang w:val="en"/>
        </w:rPr>
      </w:pPr>
    </w:p>
    <w:p w14:paraId="069AE856" w14:textId="77777777" w:rsidR="0041205E" w:rsidRDefault="00EF7473" w:rsidP="009A665B">
      <w:pPr>
        <w:spacing w:after="0"/>
        <w:jc w:val="both"/>
        <w:rPr>
          <w:rFonts w:ascii="Arial" w:eastAsia="Times New Roman" w:hAnsi="Arial" w:cs="Arial"/>
          <w:sz w:val="20"/>
          <w:szCs w:val="20"/>
          <w:lang w:val="en"/>
        </w:rPr>
      </w:pPr>
      <w:r w:rsidRPr="00EF7473">
        <w:rPr>
          <w:rFonts w:ascii="Arial" w:hAnsi="Arial" w:cs="Arial"/>
          <w:sz w:val="20"/>
          <w:szCs w:val="20"/>
          <w:lang w:val="en"/>
        </w:rPr>
        <w:t xml:space="preserve">Follicular variant of papillary carcinoma is important to document because it has recently been </w:t>
      </w:r>
      <w:proofErr w:type="spellStart"/>
      <w:r w:rsidRPr="00EF7473">
        <w:rPr>
          <w:rFonts w:ascii="Arial" w:hAnsi="Arial" w:cs="Arial"/>
          <w:sz w:val="20"/>
          <w:szCs w:val="20"/>
          <w:lang w:val="en"/>
        </w:rPr>
        <w:t>substratified</w:t>
      </w:r>
      <w:proofErr w:type="spellEnd"/>
      <w:r w:rsidRPr="00EF7473">
        <w:rPr>
          <w:rFonts w:ascii="Arial" w:hAnsi="Arial" w:cs="Arial"/>
          <w:sz w:val="20"/>
          <w:szCs w:val="20"/>
          <w:lang w:val="en"/>
        </w:rPr>
        <w:t xml:space="preserve"> based on outcome into noninvasive (encapsulated/well demarcated) and infiltrative follicular variants. Unencapsulated infiltrative follicular variants have a behavior similar to classic papillary carcinoma, particularly in terms of propensity for nodal metastasis, while the behavior of encapsulated follicular variant is more indolent.</w:t>
      </w:r>
      <w:hyperlink w:anchor="6186" w:tooltip="Rivera&#10;M, Tuttle RM, Patel S, Shaha A, Shah JP, Ghossein RA. Encapsulated papillary&#10;thyroid carcinoma: a clinico-pathologic study of 106 cases with emphasis on its&#10;morphologic subtypes (histologic growth pattern). Thyroid. 2009;19(2):119-127." w:history="1">
        <w:r w:rsidRPr="00EF7473">
          <w:rPr>
            <w:rStyle w:val="Hyperlink"/>
            <w:rFonts w:ascii="Arial" w:hAnsi="Arial" w:cs="Arial"/>
            <w:sz w:val="20"/>
            <w:szCs w:val="20"/>
            <w:vertAlign w:val="superscript"/>
            <w:lang w:val="en"/>
          </w:rPr>
          <w:t>7,</w:t>
        </w:r>
      </w:hyperlink>
      <w:hyperlink w:anchor="6187" w:tooltip="Liu&#10;J, Singh B, Tallini G, et al. Follicular variant of papillary thyroid&#10;carcinoma: a clinicopathologic study of a problematic entity. Cancer. 2006;107(6):1255-1264." w:history="1">
        <w:r w:rsidRPr="00EF7473">
          <w:rPr>
            <w:rStyle w:val="Hyperlink"/>
            <w:rFonts w:ascii="Arial" w:hAnsi="Arial" w:cs="Arial"/>
            <w:sz w:val="20"/>
            <w:szCs w:val="20"/>
            <w:vertAlign w:val="superscript"/>
            <w:lang w:val="en"/>
          </w:rPr>
          <w:t>8</w:t>
        </w:r>
      </w:hyperlink>
    </w:p>
    <w:p w14:paraId="677D0989" w14:textId="77777777" w:rsidR="0041205E" w:rsidRDefault="0041205E" w:rsidP="009A665B">
      <w:pPr>
        <w:spacing w:after="0"/>
        <w:jc w:val="both"/>
        <w:rPr>
          <w:rFonts w:ascii="Arial" w:eastAsia="Times New Roman" w:hAnsi="Arial" w:cs="Arial"/>
          <w:sz w:val="20"/>
          <w:szCs w:val="20"/>
          <w:lang w:val="en"/>
        </w:rPr>
      </w:pPr>
    </w:p>
    <w:p w14:paraId="222F5BAA" w14:textId="7FCFF1D2" w:rsidR="00EF7473" w:rsidRPr="0041205E" w:rsidRDefault="00EF7473" w:rsidP="009A665B">
      <w:pPr>
        <w:spacing w:after="0"/>
        <w:jc w:val="both"/>
        <w:rPr>
          <w:rFonts w:ascii="Arial" w:eastAsia="Times New Roman" w:hAnsi="Arial" w:cs="Arial"/>
          <w:sz w:val="20"/>
          <w:szCs w:val="20"/>
          <w:lang w:val="en"/>
        </w:rPr>
      </w:pPr>
      <w:r w:rsidRPr="00EF7473">
        <w:rPr>
          <w:rFonts w:ascii="Arial" w:hAnsi="Arial" w:cs="Arial"/>
          <w:sz w:val="20"/>
          <w:szCs w:val="20"/>
          <w:u w:val="single"/>
          <w:lang w:val="en"/>
        </w:rPr>
        <w:t xml:space="preserve">Noninvasive Follicular Thyroid Neoplasm with Papillary-Like Nuclear Features (NIFTP) </w:t>
      </w:r>
    </w:p>
    <w:p w14:paraId="01F986F9" w14:textId="77777777" w:rsidR="0041205E" w:rsidRDefault="00EF7473" w:rsidP="009A665B">
      <w:pPr>
        <w:spacing w:after="0"/>
        <w:jc w:val="both"/>
        <w:rPr>
          <w:rFonts w:ascii="Arial" w:hAnsi="Arial" w:cs="Arial"/>
          <w:sz w:val="20"/>
          <w:szCs w:val="20"/>
          <w:lang w:val="en"/>
        </w:rPr>
      </w:pPr>
      <w:r w:rsidRPr="00EF7473">
        <w:rPr>
          <w:rFonts w:ascii="Arial" w:hAnsi="Arial" w:cs="Arial"/>
          <w:sz w:val="20"/>
          <w:szCs w:val="20"/>
          <w:lang w:val="en"/>
        </w:rPr>
        <w:t>A subset of noninvasive follicular variants of papillary thyroid carcinoma is currently classified under the new designation noninvasive follicular thyroid neoplasm with papillary like nuclear features (NIFTP). This shift in nomenclature arose as an effort to encourage conservative management of these lesions given their extremely low risk of structural and chemical recurrence.</w:t>
      </w:r>
      <w:hyperlink w:anchor="6188" w:tooltip="Nikiforov&#10;YE, Seethala RR, Tallini G, et al. Nomenclature revision for encapsulated&#10;follicular variant of papillary thyroid carcinoma: a paradigm shift to reduce&#10;overtreatment of indolent tumors. JAMA&#10;oncology. 2016;2(8):1023-1029." w:history="1">
        <w:r w:rsidRPr="00EF7473">
          <w:rPr>
            <w:rStyle w:val="Hyperlink"/>
            <w:rFonts w:ascii="Arial" w:hAnsi="Arial" w:cs="Arial"/>
            <w:sz w:val="20"/>
            <w:szCs w:val="20"/>
            <w:vertAlign w:val="superscript"/>
            <w:lang w:val="en"/>
          </w:rPr>
          <w:t>9</w:t>
        </w:r>
      </w:hyperlink>
      <w:r w:rsidRPr="00EF7473">
        <w:rPr>
          <w:rFonts w:ascii="Arial" w:hAnsi="Arial" w:cs="Arial"/>
          <w:sz w:val="20"/>
          <w:szCs w:val="20"/>
          <w:lang w:val="en"/>
        </w:rPr>
        <w:t> NIFTP is still not entirely considered benign and remains an actionable surgical disease, albeit with a more conservative approach. As NIFTP is not overtly malignant, it is technically not required to report these under this cancer protocol. However, it is encouraged to report these, though only limited parameters are relevant, namely size, laterality, and margin status.</w:t>
      </w:r>
    </w:p>
    <w:p w14:paraId="78849978" w14:textId="5CBBBCCC"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lastRenderedPageBreak/>
        <w:t>It must be noted that not all tumors previously designated as noninvasive follicular variant of papillary thyroid carcinoma would qualify as NIFTP.</w:t>
      </w:r>
      <w:hyperlink w:anchor="6188" w:tooltip="Nikiforov&#10;YE, Seethala RR, Tallini G, et al. Nomenclature revision for encapsulated&#10;follicular variant of papillary thyroid carcinoma: a paradigm shift to reduce&#10;overtreatment of indolent tumors. JAMA&#10;oncology. 2016;2(8):1023-1029." w:history="1">
        <w:r w:rsidRPr="00EF7473">
          <w:rPr>
            <w:rStyle w:val="Hyperlink"/>
            <w:rFonts w:ascii="Arial" w:hAnsi="Arial" w:cs="Arial"/>
            <w:sz w:val="20"/>
            <w:szCs w:val="20"/>
            <w:vertAlign w:val="superscript"/>
            <w:lang w:val="en"/>
          </w:rPr>
          <w:t>9</w:t>
        </w:r>
      </w:hyperlink>
      <w:r w:rsidRPr="00EF7473">
        <w:rPr>
          <w:rFonts w:ascii="Arial" w:hAnsi="Arial" w:cs="Arial"/>
          <w:sz w:val="20"/>
          <w:szCs w:val="20"/>
          <w:lang w:val="en"/>
        </w:rPr>
        <w:t> Main inclusion criteria require that the tumor is:</w:t>
      </w:r>
    </w:p>
    <w:p w14:paraId="12009765" w14:textId="77777777" w:rsidR="00EF7473" w:rsidRPr="00EF7473" w:rsidRDefault="00EF7473" w:rsidP="009A665B">
      <w:pPr>
        <w:numPr>
          <w:ilvl w:val="0"/>
          <w:numId w:val="6"/>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 xml:space="preserve">Encapsulated or well demarcated </w:t>
      </w:r>
    </w:p>
    <w:p w14:paraId="3BBCA87A" w14:textId="77777777" w:rsidR="00EF7473" w:rsidRPr="00EF7473" w:rsidRDefault="00EF7473" w:rsidP="009A665B">
      <w:pPr>
        <w:numPr>
          <w:ilvl w:val="0"/>
          <w:numId w:val="6"/>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Follicular patterned</w:t>
      </w:r>
    </w:p>
    <w:p w14:paraId="4F981F4B" w14:textId="77777777" w:rsidR="00EF7473" w:rsidRPr="00EF7473" w:rsidRDefault="00EF7473" w:rsidP="009A665B">
      <w:pPr>
        <w:numPr>
          <w:ilvl w:val="0"/>
          <w:numId w:val="6"/>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Demonstrating at least focal nuclear features of papillary thyroid carcinoma</w:t>
      </w:r>
    </w:p>
    <w:p w14:paraId="068352F8" w14:textId="77777777" w:rsidR="0041205E" w:rsidRDefault="0041205E" w:rsidP="009A665B">
      <w:pPr>
        <w:spacing w:after="0"/>
        <w:jc w:val="both"/>
        <w:rPr>
          <w:rFonts w:ascii="Arial" w:hAnsi="Arial" w:cs="Arial"/>
          <w:sz w:val="20"/>
          <w:szCs w:val="20"/>
          <w:lang w:val="en"/>
        </w:rPr>
      </w:pPr>
    </w:p>
    <w:p w14:paraId="19F56B52" w14:textId="19C3C5AE"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 xml:space="preserve">Another key requirement for this designation is that the entire </w:t>
      </w:r>
      <w:proofErr w:type="spellStart"/>
      <w:r w:rsidRPr="00EF7473">
        <w:rPr>
          <w:rFonts w:ascii="Arial" w:hAnsi="Arial" w:cs="Arial"/>
          <w:sz w:val="20"/>
          <w:szCs w:val="20"/>
          <w:lang w:val="en"/>
        </w:rPr>
        <w:t>lesional</w:t>
      </w:r>
      <w:proofErr w:type="spellEnd"/>
      <w:r w:rsidRPr="00EF7473">
        <w:rPr>
          <w:rFonts w:ascii="Arial" w:hAnsi="Arial" w:cs="Arial"/>
          <w:sz w:val="20"/>
          <w:szCs w:val="20"/>
          <w:lang w:val="en"/>
        </w:rPr>
        <w:t xml:space="preserve"> border has been submitted for histologic evaluation. However, several exclusionary criteria exist as well in order to ensure that the NIFTP category remains indolent and are as follows:</w:t>
      </w:r>
      <w:hyperlink w:anchor="6188" w:tooltip="Nikiforov&#10;YE, Seethala RR, Tallini G, et al. Nomenclature revision for encapsulated&#10;follicular variant of papillary thyroid carcinoma: a paradigm shift to reduce&#10;overtreatment of indolent tumors. JAMA&#10;oncology. 2016;2(8):1023-1029." w:history="1">
        <w:r w:rsidRPr="00EF7473">
          <w:rPr>
            <w:rStyle w:val="Hyperlink"/>
            <w:rFonts w:ascii="Arial" w:hAnsi="Arial" w:cs="Arial"/>
            <w:sz w:val="20"/>
            <w:szCs w:val="20"/>
            <w:vertAlign w:val="superscript"/>
            <w:lang w:val="en"/>
          </w:rPr>
          <w:t>9</w:t>
        </w:r>
      </w:hyperlink>
    </w:p>
    <w:p w14:paraId="7722F1EB"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Infiltration/tumoral capsular invasion.</w:t>
      </w:r>
    </w:p>
    <w:p w14:paraId="12A7A901"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Solid/trabecular or insular growth greater than 30%</w:t>
      </w:r>
    </w:p>
    <w:p w14:paraId="450B3CBE"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True papillary growth (with fibrovascular cores) (even 1 well-formed papillary structure)</w:t>
      </w:r>
    </w:p>
    <w:p w14:paraId="5B261366"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Psammoma bodies</w:t>
      </w:r>
    </w:p>
    <w:p w14:paraId="5EC309BE"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Tall cell, hobnail cell, columnar cell, or cribriform morular morphology</w:t>
      </w:r>
    </w:p>
    <w:p w14:paraId="7B59A81E"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Necrosis</w:t>
      </w:r>
    </w:p>
    <w:p w14:paraId="39938EE5" w14:textId="77777777" w:rsidR="00EF7473" w:rsidRPr="00EF7473" w:rsidRDefault="00EF7473" w:rsidP="009A665B">
      <w:pPr>
        <w:numPr>
          <w:ilvl w:val="0"/>
          <w:numId w:val="7"/>
        </w:numPr>
        <w:spacing w:before="100" w:beforeAutospacing="1" w:after="0" w:line="240" w:lineRule="auto"/>
        <w:ind w:left="1080" w:right="30"/>
        <w:contextualSpacing/>
        <w:jc w:val="both"/>
        <w:rPr>
          <w:rFonts w:ascii="Arial" w:eastAsia="Times New Roman" w:hAnsi="Arial" w:cs="Arial"/>
          <w:sz w:val="20"/>
          <w:szCs w:val="20"/>
          <w:lang w:val="en"/>
        </w:rPr>
      </w:pPr>
      <w:r w:rsidRPr="00EF7473">
        <w:rPr>
          <w:rFonts w:ascii="Arial" w:eastAsia="Times New Roman" w:hAnsi="Arial" w:cs="Arial"/>
          <w:sz w:val="20"/>
          <w:szCs w:val="20"/>
          <w:lang w:val="en"/>
        </w:rPr>
        <w:t xml:space="preserve">Mitoses greater than 3 per 10 consecutive </w:t>
      </w:r>
      <w:proofErr w:type="gramStart"/>
      <w:r w:rsidRPr="00EF7473">
        <w:rPr>
          <w:rFonts w:ascii="Arial" w:eastAsia="Times New Roman" w:hAnsi="Arial" w:cs="Arial"/>
          <w:sz w:val="20"/>
          <w:szCs w:val="20"/>
          <w:lang w:val="en"/>
        </w:rPr>
        <w:t>high power</w:t>
      </w:r>
      <w:proofErr w:type="gramEnd"/>
      <w:r w:rsidRPr="00EF7473">
        <w:rPr>
          <w:rFonts w:ascii="Arial" w:eastAsia="Times New Roman" w:hAnsi="Arial" w:cs="Arial"/>
          <w:sz w:val="20"/>
          <w:szCs w:val="20"/>
          <w:lang w:val="en"/>
        </w:rPr>
        <w:t xml:space="preserve"> fields (HPF) (in solid/microfollicular areas)</w:t>
      </w:r>
    </w:p>
    <w:p w14:paraId="23AD46F4" w14:textId="77777777" w:rsidR="0041205E" w:rsidRDefault="0041205E" w:rsidP="009A665B">
      <w:pPr>
        <w:spacing w:after="0"/>
        <w:jc w:val="both"/>
        <w:rPr>
          <w:rFonts w:ascii="Arial" w:hAnsi="Arial" w:cs="Arial"/>
          <w:sz w:val="20"/>
          <w:szCs w:val="20"/>
          <w:lang w:val="en"/>
        </w:rPr>
      </w:pPr>
    </w:p>
    <w:p w14:paraId="6CDDB4BD" w14:textId="7712B4C1" w:rsidR="00EF7473" w:rsidRPr="00EF7473" w:rsidRDefault="00EF7473" w:rsidP="0041205E">
      <w:pPr>
        <w:spacing w:after="0"/>
        <w:jc w:val="both"/>
        <w:rPr>
          <w:rFonts w:ascii="Arial" w:hAnsi="Arial" w:cs="Arial"/>
          <w:sz w:val="20"/>
          <w:szCs w:val="20"/>
          <w:lang w:val="en"/>
        </w:rPr>
      </w:pPr>
      <w:r w:rsidRPr="00EF7473">
        <w:rPr>
          <w:rFonts w:ascii="Arial" w:hAnsi="Arial" w:cs="Arial"/>
          <w:sz w:val="20"/>
          <w:szCs w:val="20"/>
          <w:lang w:val="en"/>
        </w:rPr>
        <w:t xml:space="preserve">When a tumor fulfills these inclusion and exclusion criteria, NIFTP designation is appropriate. Of note, NIFTP is not well-validated in </w:t>
      </w: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sub-centimeter, and multifocal lesions. In these scenarios, the designation NIFTP is not absolutely contraindicated but there are inadequate data to substantiate this designation. It must be emphasized that </w:t>
      </w:r>
      <w:proofErr w:type="gramStart"/>
      <w:r w:rsidRPr="00EF7473">
        <w:rPr>
          <w:rFonts w:ascii="Arial" w:hAnsi="Arial" w:cs="Arial"/>
          <w:sz w:val="20"/>
          <w:szCs w:val="20"/>
          <w:lang w:val="en"/>
        </w:rPr>
        <w:t>in order for</w:t>
      </w:r>
      <w:proofErr w:type="gramEnd"/>
      <w:r w:rsidRPr="00EF7473">
        <w:rPr>
          <w:rFonts w:ascii="Arial" w:hAnsi="Arial" w:cs="Arial"/>
          <w:sz w:val="20"/>
          <w:szCs w:val="20"/>
          <w:lang w:val="en"/>
        </w:rPr>
        <w:t xml:space="preserve"> NIFTP to accurately reflect an indolent tumor type, rigorous application of the inclusion and exclusion criteria should be employed – specifically </w:t>
      </w:r>
      <w:r w:rsidRPr="00EF7473">
        <w:rPr>
          <w:rStyle w:val="Emphasis"/>
          <w:rFonts w:ascii="Arial" w:hAnsi="Arial" w:cs="Arial"/>
          <w:iCs w:val="0"/>
          <w:sz w:val="20"/>
          <w:szCs w:val="20"/>
          <w:lang w:val="en"/>
        </w:rPr>
        <w:t xml:space="preserve">complete </w:t>
      </w:r>
      <w:r w:rsidRPr="00EF7473">
        <w:rPr>
          <w:rFonts w:ascii="Arial" w:hAnsi="Arial" w:cs="Arial"/>
          <w:sz w:val="20"/>
          <w:szCs w:val="20"/>
          <w:lang w:val="en"/>
        </w:rPr>
        <w:t>submission of tumor normal interface, adequate sampling of the tumor center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xml:space="preserve">, at least 1 section per centimeter of tumor) and strict observation of histologic criteria. NIFTP is still an evolving diagnosis, and certain problematic areas have already been noted. For instance, it is challenging to evaluate for invasion in well-circumscribed unencapsulated tumors. The recommendation for qualification as NIFTP in this scenario is to demonstrate a complete rim of compressed thyroid parenchyma with absolutely no mingling of normal and neoplastic follicles. Another problematic area is recognition of exclusionary papillae. A papilla in this context is well formed, demonstrates a fibrovascular core (unlike the follicles seen in Sanderson’s </w:t>
      </w:r>
      <w:proofErr w:type="spellStart"/>
      <w:r w:rsidRPr="00EF7473">
        <w:rPr>
          <w:rFonts w:ascii="Arial" w:hAnsi="Arial" w:cs="Arial"/>
          <w:sz w:val="20"/>
          <w:szCs w:val="20"/>
          <w:lang w:val="en"/>
        </w:rPr>
        <w:t>polster</w:t>
      </w:r>
      <w:proofErr w:type="spellEnd"/>
      <w:r w:rsidRPr="00EF7473">
        <w:rPr>
          <w:rFonts w:ascii="Arial" w:hAnsi="Arial" w:cs="Arial"/>
          <w:sz w:val="20"/>
          <w:szCs w:val="20"/>
          <w:lang w:val="en"/>
        </w:rPr>
        <w:t>), and shows overt nuclear features of papillary carcinoma. Initial criterion of less than 1%</w:t>
      </w:r>
      <w:hyperlink w:anchor="6188" w:tooltip="Nikiforov&#10;YE, Seethala RR, Tallini G, et al. Nomenclature revision for encapsulated&#10;follicular variant of papillary thyroid carcinoma: a paradigm shift to reduce&#10;overtreatment of indolent tumors. JAMA&#10;oncology. 2016;2(8):1023-1029." w:history="1">
        <w:r w:rsidRPr="00EF7473">
          <w:rPr>
            <w:rStyle w:val="Hyperlink"/>
            <w:rFonts w:ascii="Arial" w:hAnsi="Arial" w:cs="Arial"/>
            <w:sz w:val="20"/>
            <w:szCs w:val="20"/>
            <w:vertAlign w:val="superscript"/>
            <w:lang w:val="en"/>
          </w:rPr>
          <w:t>9</w:t>
        </w:r>
      </w:hyperlink>
      <w:r w:rsidRPr="00EF7473">
        <w:rPr>
          <w:rFonts w:ascii="Arial" w:hAnsi="Arial" w:cs="Arial"/>
          <w:sz w:val="20"/>
          <w:szCs w:val="20"/>
          <w:lang w:val="en"/>
        </w:rPr>
        <w:t> is noted to be subjective and difficult to apply. Additionally, this cut-off was already shown to be inferior to a 0% cut-off in ensuring indolent outcome. Thus even 1 well-formed papilla as defined above should be considered exclusionary.</w:t>
      </w:r>
    </w:p>
    <w:p w14:paraId="764774E0" w14:textId="77777777" w:rsidR="0041205E" w:rsidRDefault="0041205E" w:rsidP="0041205E">
      <w:pPr>
        <w:spacing w:after="0"/>
        <w:jc w:val="both"/>
        <w:rPr>
          <w:rFonts w:ascii="Arial" w:hAnsi="Arial" w:cs="Arial"/>
          <w:sz w:val="20"/>
          <w:szCs w:val="20"/>
          <w:lang w:val="en"/>
        </w:rPr>
      </w:pPr>
    </w:p>
    <w:p w14:paraId="106BB6CA" w14:textId="6058228A" w:rsidR="00EF7473" w:rsidRPr="00EF7473" w:rsidRDefault="00EF7473" w:rsidP="009A665B">
      <w:pPr>
        <w:spacing w:after="0"/>
        <w:rPr>
          <w:rFonts w:ascii="Arial" w:hAnsi="Arial" w:cs="Arial"/>
          <w:sz w:val="20"/>
          <w:szCs w:val="20"/>
          <w:lang w:val="en"/>
        </w:rPr>
      </w:pPr>
      <w:r w:rsidRPr="00EF7473">
        <w:rPr>
          <w:rFonts w:ascii="Arial" w:hAnsi="Arial" w:cs="Arial"/>
          <w:sz w:val="20"/>
          <w:szCs w:val="20"/>
          <w:lang w:val="en"/>
        </w:rPr>
        <w:t xml:space="preserve">Other variants that may have prognostic and therapeutic value but are rare and not well validated </w:t>
      </w:r>
      <w:r w:rsidR="009A665B">
        <w:rPr>
          <w:rFonts w:ascii="Arial" w:hAnsi="Arial" w:cs="Arial"/>
          <w:sz w:val="20"/>
          <w:szCs w:val="20"/>
          <w:lang w:val="en"/>
        </w:rPr>
        <w:t>i</w:t>
      </w:r>
      <w:r w:rsidRPr="00EF7473">
        <w:rPr>
          <w:rFonts w:ascii="Arial" w:hAnsi="Arial" w:cs="Arial"/>
          <w:sz w:val="20"/>
          <w:szCs w:val="20"/>
          <w:lang w:val="en"/>
        </w:rPr>
        <w:t>nclude: </w:t>
      </w:r>
    </w:p>
    <w:p w14:paraId="0F502E3D" w14:textId="77777777" w:rsidR="00EF7473" w:rsidRPr="00EF7473" w:rsidRDefault="00EF7473" w:rsidP="009A665B">
      <w:pPr>
        <w:spacing w:after="0"/>
        <w:ind w:firstLine="450"/>
        <w:rPr>
          <w:rFonts w:ascii="Arial" w:hAnsi="Arial" w:cs="Arial"/>
          <w:sz w:val="20"/>
          <w:szCs w:val="20"/>
          <w:lang w:val="en"/>
        </w:rPr>
      </w:pPr>
      <w:r w:rsidRPr="00EF7473">
        <w:rPr>
          <w:rFonts w:ascii="Arial" w:hAnsi="Arial" w:cs="Arial"/>
          <w:sz w:val="20"/>
          <w:szCs w:val="20"/>
          <w:lang w:val="en"/>
        </w:rPr>
        <w:t>Clear cell</w:t>
      </w:r>
    </w:p>
    <w:p w14:paraId="120A9F3F" w14:textId="77777777" w:rsidR="00EF7473" w:rsidRPr="00EF7473" w:rsidRDefault="00EF7473" w:rsidP="009A665B">
      <w:pPr>
        <w:spacing w:after="0"/>
        <w:ind w:firstLine="450"/>
        <w:rPr>
          <w:rFonts w:ascii="Arial" w:hAnsi="Arial" w:cs="Arial"/>
          <w:sz w:val="20"/>
          <w:szCs w:val="20"/>
          <w:lang w:val="en"/>
        </w:rPr>
      </w:pPr>
      <w:r w:rsidRPr="00EF7473">
        <w:rPr>
          <w:rFonts w:ascii="Arial" w:hAnsi="Arial" w:cs="Arial"/>
          <w:sz w:val="20"/>
          <w:szCs w:val="20"/>
          <w:lang w:val="en"/>
        </w:rPr>
        <w:t>Columnar cell</w:t>
      </w:r>
    </w:p>
    <w:p w14:paraId="3C8BF97F" w14:textId="77777777" w:rsidR="00EF7473" w:rsidRPr="00EF7473" w:rsidRDefault="00EF7473" w:rsidP="009A665B">
      <w:pPr>
        <w:spacing w:after="0"/>
        <w:ind w:firstLine="450"/>
        <w:rPr>
          <w:rFonts w:ascii="Arial" w:hAnsi="Arial" w:cs="Arial"/>
          <w:sz w:val="20"/>
          <w:szCs w:val="20"/>
          <w:lang w:val="en"/>
        </w:rPr>
      </w:pPr>
      <w:r w:rsidRPr="00EF7473">
        <w:rPr>
          <w:rFonts w:ascii="Arial" w:hAnsi="Arial" w:cs="Arial"/>
          <w:sz w:val="20"/>
          <w:szCs w:val="20"/>
          <w:lang w:val="en"/>
        </w:rPr>
        <w:t>Macrofollicular</w:t>
      </w:r>
    </w:p>
    <w:p w14:paraId="60EF4D29" w14:textId="77777777" w:rsidR="00EF7473" w:rsidRPr="00EF7473" w:rsidRDefault="00EF7473" w:rsidP="009A665B">
      <w:pPr>
        <w:spacing w:after="0"/>
        <w:ind w:firstLine="450"/>
        <w:rPr>
          <w:rFonts w:ascii="Arial" w:hAnsi="Arial" w:cs="Arial"/>
          <w:sz w:val="20"/>
          <w:szCs w:val="20"/>
          <w:lang w:val="en"/>
        </w:rPr>
      </w:pP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or oxyphilic</w:t>
      </w:r>
    </w:p>
    <w:p w14:paraId="576FF76F" w14:textId="77777777" w:rsidR="00EF7473" w:rsidRPr="00EF7473" w:rsidRDefault="00EF7473" w:rsidP="009A665B">
      <w:pPr>
        <w:spacing w:after="0"/>
        <w:ind w:firstLine="450"/>
        <w:rPr>
          <w:rFonts w:ascii="Arial" w:hAnsi="Arial" w:cs="Arial"/>
          <w:sz w:val="20"/>
          <w:szCs w:val="20"/>
          <w:lang w:val="en"/>
        </w:rPr>
      </w:pPr>
      <w:r w:rsidRPr="00EF7473">
        <w:rPr>
          <w:rFonts w:ascii="Arial" w:hAnsi="Arial" w:cs="Arial"/>
          <w:sz w:val="20"/>
          <w:szCs w:val="20"/>
          <w:lang w:val="en"/>
        </w:rPr>
        <w:t xml:space="preserve">Solid/trabecular </w:t>
      </w:r>
    </w:p>
    <w:p w14:paraId="7D74397C" w14:textId="77777777" w:rsidR="00EF7473" w:rsidRPr="00EF7473" w:rsidRDefault="00EF7473" w:rsidP="009A665B">
      <w:pPr>
        <w:spacing w:after="0"/>
        <w:ind w:firstLine="450"/>
        <w:rPr>
          <w:rFonts w:ascii="Arial" w:hAnsi="Arial" w:cs="Arial"/>
          <w:sz w:val="20"/>
          <w:szCs w:val="20"/>
          <w:lang w:val="en"/>
        </w:rPr>
      </w:pPr>
      <w:r w:rsidRPr="00EF7473">
        <w:rPr>
          <w:rFonts w:ascii="Arial" w:hAnsi="Arial" w:cs="Arial"/>
          <w:sz w:val="20"/>
          <w:szCs w:val="20"/>
          <w:lang w:val="en"/>
        </w:rPr>
        <w:t>Warthin-like</w:t>
      </w:r>
    </w:p>
    <w:p w14:paraId="3176DB4E" w14:textId="77777777" w:rsidR="0041205E" w:rsidRDefault="0041205E" w:rsidP="0041205E">
      <w:pPr>
        <w:spacing w:after="0"/>
        <w:jc w:val="both"/>
        <w:rPr>
          <w:rFonts w:ascii="Arial" w:hAnsi="Arial" w:cs="Arial"/>
          <w:sz w:val="20"/>
          <w:szCs w:val="20"/>
          <w:lang w:val="en"/>
        </w:rPr>
      </w:pPr>
    </w:p>
    <w:p w14:paraId="77AAB188" w14:textId="0C5B9BDB" w:rsidR="00EF7473" w:rsidRPr="00EF7473" w:rsidRDefault="00EF7473" w:rsidP="0041205E">
      <w:pPr>
        <w:spacing w:after="0"/>
        <w:jc w:val="both"/>
        <w:rPr>
          <w:rFonts w:ascii="Arial" w:hAnsi="Arial" w:cs="Arial"/>
          <w:sz w:val="20"/>
          <w:szCs w:val="20"/>
          <w:lang w:val="en"/>
        </w:rPr>
      </w:pPr>
      <w:r w:rsidRPr="00EF7473">
        <w:rPr>
          <w:rFonts w:ascii="Arial" w:hAnsi="Arial" w:cs="Arial"/>
          <w:sz w:val="20"/>
          <w:szCs w:val="20"/>
          <w:lang w:val="en"/>
        </w:rPr>
        <w:t>Papillary microcarcinomas (also historically referred to as papillary microtumor, occult, latent, or small papillary carcinoma) are not technically a specific variant but refer to papillary carcinomas that are found incidentally measuring 1 cm or less.</w:t>
      </w:r>
      <w:hyperlink w:anchor="6183" w:tooltip="DeLellis&#10;RA, Lloyd RV, Osamura RY, Klöppel G, Rosai JHeitz PU, Eng C, eds. Pathology and Genetics of Tumours of the&#10;Endocrine Organs. Lyons: IARC PRess; 201704. World Health Organization&#10;Classification of Tumours." w:history="1">
        <w:r w:rsidRPr="00EF7473">
          <w:rPr>
            <w:rFonts w:ascii="Arial" w:hAnsi="Arial" w:cs="Arial"/>
            <w:color w:val="0000FF"/>
            <w:sz w:val="20"/>
            <w:szCs w:val="20"/>
            <w:u w:val="single"/>
            <w:vertAlign w:val="superscript"/>
            <w:lang w:val="en"/>
          </w:rPr>
          <w:t>4</w:t>
        </w:r>
      </w:hyperlink>
      <w:r w:rsidRPr="00EF7473">
        <w:rPr>
          <w:rFonts w:ascii="Arial" w:hAnsi="Arial" w:cs="Arial"/>
          <w:sz w:val="20"/>
          <w:szCs w:val="20"/>
          <w:lang w:val="en"/>
        </w:rPr>
        <w:t> In spite of their rather common identification in thyroid gland resections</w:t>
      </w:r>
      <w:hyperlink w:anchor="6189" w:tooltip="Komorowski&#10;RA, Hanson GA. Occult thyroid pathology in the young adult: an autopsy study of&#10;138 patients without clinical thyroid disease. Hum Pathol. 1988;19(6):689-696." w:history="1">
        <w:r w:rsidRPr="00EF7473">
          <w:rPr>
            <w:rStyle w:val="Hyperlink"/>
            <w:rFonts w:ascii="Arial" w:hAnsi="Arial" w:cs="Arial"/>
            <w:sz w:val="20"/>
            <w:szCs w:val="20"/>
            <w:vertAlign w:val="superscript"/>
            <w:lang w:val="en"/>
          </w:rPr>
          <w:t>10,</w:t>
        </w:r>
      </w:hyperlink>
      <w:hyperlink w:anchor="6190" w:tooltip="Fink A, Tomlinson G, Freeman JL, Rosen IB, Asa SL. Occult&#10;micropapillary carcinoma associated with benign follicular thyroid disease and&#10;unrelated thyroid neoplasms. Mod Pathol.&#10;1996;9(8):816-820" w:history="1">
        <w:r w:rsidRPr="00EF7473">
          <w:rPr>
            <w:rStyle w:val="Hyperlink"/>
            <w:rFonts w:ascii="Arial" w:hAnsi="Arial" w:cs="Arial"/>
            <w:sz w:val="20"/>
            <w:szCs w:val="20"/>
            <w:vertAlign w:val="superscript"/>
            <w:lang w:val="en"/>
          </w:rPr>
          <w:t>11</w:t>
        </w:r>
      </w:hyperlink>
      <w:r w:rsidRPr="00EF7473">
        <w:rPr>
          <w:rFonts w:ascii="Arial" w:hAnsi="Arial" w:cs="Arial"/>
          <w:sz w:val="20"/>
          <w:szCs w:val="20"/>
          <w:lang w:val="en"/>
        </w:rPr>
        <w:t xml:space="preserve">  and apparent indolent biologic behavior, it is the recommendation to issue a protocol for all cases in which papillary thyroid carcinoma is found, including </w:t>
      </w:r>
      <w:proofErr w:type="spellStart"/>
      <w:r w:rsidRPr="00EF7473">
        <w:rPr>
          <w:rFonts w:ascii="Arial" w:hAnsi="Arial" w:cs="Arial"/>
          <w:sz w:val="20"/>
          <w:szCs w:val="20"/>
          <w:lang w:val="en"/>
        </w:rPr>
        <w:t>subcentimeter</w:t>
      </w:r>
      <w:proofErr w:type="spellEnd"/>
      <w:r w:rsidRPr="00EF7473">
        <w:rPr>
          <w:rFonts w:ascii="Arial" w:hAnsi="Arial" w:cs="Arial"/>
          <w:sz w:val="20"/>
          <w:szCs w:val="20"/>
          <w:lang w:val="en"/>
        </w:rPr>
        <w:t xml:space="preserve"> carcinomas, whether incidentally found in a thyroid gland removed for other reasons (</w:t>
      </w:r>
      <w:proofErr w:type="spellStart"/>
      <w:r w:rsidRPr="00EF7473">
        <w:rPr>
          <w:rFonts w:ascii="Arial" w:hAnsi="Arial" w:cs="Arial"/>
          <w:sz w:val="20"/>
          <w:szCs w:val="20"/>
          <w:lang w:val="en"/>
        </w:rPr>
        <w:t>eg</w:t>
      </w:r>
      <w:proofErr w:type="spellEnd"/>
      <w:r w:rsidRPr="00EF7473">
        <w:rPr>
          <w:rFonts w:ascii="Arial" w:hAnsi="Arial" w:cs="Arial"/>
          <w:sz w:val="20"/>
          <w:szCs w:val="20"/>
          <w:lang w:val="en"/>
        </w:rPr>
        <w:t xml:space="preserve">, multinodular goiter), discovered </w:t>
      </w:r>
      <w:r w:rsidRPr="00EF7473">
        <w:rPr>
          <w:rFonts w:ascii="Arial" w:hAnsi="Arial" w:cs="Arial"/>
          <w:sz w:val="20"/>
          <w:szCs w:val="20"/>
          <w:lang w:val="en"/>
        </w:rPr>
        <w:lastRenderedPageBreak/>
        <w:t>clinically (palpable, visible nodule), and/or discovered by imaging. Given the more sophisticated diagnostic (</w:t>
      </w:r>
      <w:proofErr w:type="spellStart"/>
      <w:r w:rsidRPr="00EF7473">
        <w:rPr>
          <w:rFonts w:ascii="Arial" w:hAnsi="Arial" w:cs="Arial"/>
          <w:sz w:val="20"/>
          <w:szCs w:val="20"/>
          <w:lang w:val="en"/>
        </w:rPr>
        <w:t>eg</w:t>
      </w:r>
      <w:proofErr w:type="spellEnd"/>
      <w:r w:rsidRPr="00EF7473">
        <w:rPr>
          <w:rFonts w:ascii="Arial" w:hAnsi="Arial" w:cs="Arial"/>
          <w:sz w:val="20"/>
          <w:szCs w:val="20"/>
          <w:lang w:val="en"/>
        </w:rPr>
        <w:t>, imaging) modalities currently available, small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xml:space="preserve">, less than 1 cm) lesions are being identified and resected. </w:t>
      </w:r>
      <w:proofErr w:type="gramStart"/>
      <w:r w:rsidRPr="00EF7473">
        <w:rPr>
          <w:rFonts w:ascii="Arial" w:hAnsi="Arial" w:cs="Arial"/>
          <w:sz w:val="20"/>
          <w:szCs w:val="20"/>
          <w:lang w:val="en"/>
        </w:rPr>
        <w:t>In an effort to</w:t>
      </w:r>
      <w:proofErr w:type="gramEnd"/>
      <w:r w:rsidRPr="00EF7473">
        <w:rPr>
          <w:rFonts w:ascii="Arial" w:hAnsi="Arial" w:cs="Arial"/>
          <w:sz w:val="20"/>
          <w:szCs w:val="20"/>
          <w:lang w:val="en"/>
        </w:rPr>
        <w:t xml:space="preserve"> have these papillary microcarcinomas reported and documented in tumor registries, thereby providing for long-term follow-up and better determination of their biologic nature, it is recommended that they should also be reported following this CAP thyroid protocol. More recently, certain histologic features have been shown to correlate with nodal metastasis in papillary microcarcinomas. A combined histologic-molecular scoring scheme has been proposed for microcarcinomas based on BRAF mutation status, subcapsular location, peri- and </w:t>
      </w:r>
      <w:proofErr w:type="spellStart"/>
      <w:r w:rsidRPr="00EF7473">
        <w:rPr>
          <w:rFonts w:ascii="Arial" w:hAnsi="Arial" w:cs="Arial"/>
          <w:sz w:val="20"/>
          <w:szCs w:val="20"/>
          <w:lang w:val="en"/>
        </w:rPr>
        <w:t>intratumoral</w:t>
      </w:r>
      <w:proofErr w:type="spellEnd"/>
      <w:r w:rsidRPr="00EF7473">
        <w:rPr>
          <w:rFonts w:ascii="Arial" w:hAnsi="Arial" w:cs="Arial"/>
          <w:sz w:val="20"/>
          <w:szCs w:val="20"/>
          <w:lang w:val="en"/>
        </w:rPr>
        <w:t xml:space="preserve"> fibrosis, and multifocality. This is not yet validated, but documentations of the aforementioned morphologic parameters (with or without mutational status) may be useful in management.</w:t>
      </w:r>
      <w:hyperlink w:anchor="6191" w:tooltip="Niemeier&#10;LA, Kuffner Akatsu H, Song C, et al. A combined molecular-pathologic score&#10;improves risk stratification of thyroid papillary microcarcinoma. Cancer. 2012;118(8):2069-2077." w:history="1">
        <w:r w:rsidRPr="00EF7473">
          <w:rPr>
            <w:rStyle w:val="Hyperlink"/>
            <w:rFonts w:ascii="Arial" w:hAnsi="Arial" w:cs="Arial"/>
            <w:sz w:val="20"/>
            <w:szCs w:val="20"/>
            <w:vertAlign w:val="superscript"/>
            <w:lang w:val="en"/>
          </w:rPr>
          <w:t>12</w:t>
        </w:r>
      </w:hyperlink>
    </w:p>
    <w:p w14:paraId="6A69B5A6" w14:textId="77777777" w:rsidR="00EF7473" w:rsidRPr="00EF7473" w:rsidRDefault="00EF7473" w:rsidP="0041205E">
      <w:pPr>
        <w:spacing w:after="0"/>
        <w:jc w:val="both"/>
        <w:rPr>
          <w:rFonts w:ascii="Arial" w:hAnsi="Arial" w:cs="Arial"/>
          <w:sz w:val="20"/>
          <w:szCs w:val="20"/>
          <w:lang w:val="en"/>
        </w:rPr>
      </w:pPr>
      <w:r w:rsidRPr="00EF7473">
        <w:rPr>
          <w:rFonts w:ascii="Arial" w:hAnsi="Arial" w:cs="Arial"/>
          <w:sz w:val="20"/>
          <w:szCs w:val="20"/>
          <w:lang w:val="en"/>
        </w:rPr>
        <w:t> </w:t>
      </w:r>
    </w:p>
    <w:p w14:paraId="0491F699" w14:textId="77777777" w:rsidR="009A665B" w:rsidRDefault="00EF7473" w:rsidP="009A665B">
      <w:pPr>
        <w:spacing w:after="0" w:line="240" w:lineRule="auto"/>
        <w:contextualSpacing/>
        <w:rPr>
          <w:rFonts w:ascii="Arial" w:eastAsia="Times New Roman" w:hAnsi="Arial" w:cs="Arial"/>
          <w:sz w:val="20"/>
          <w:szCs w:val="20"/>
          <w:lang w:val="en"/>
        </w:rPr>
      </w:pPr>
      <w:r w:rsidRPr="00EF7473">
        <w:rPr>
          <w:rFonts w:ascii="Arial" w:eastAsia="Times New Roman" w:hAnsi="Arial" w:cs="Arial"/>
          <w:sz w:val="20"/>
          <w:szCs w:val="20"/>
          <w:lang w:val="en"/>
        </w:rPr>
        <w:t>References</w:t>
      </w:r>
    </w:p>
    <w:p w14:paraId="20E2866A"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r w:rsidRPr="009A665B">
        <w:rPr>
          <w:rFonts w:ascii="Arial" w:eastAsia="Times New Roman" w:hAnsi="Arial" w:cs="Arial"/>
          <w:sz w:val="20"/>
          <w:szCs w:val="20"/>
          <w:lang w:val="en"/>
        </w:rPr>
        <w:t xml:space="preserve">Morris LG, </w:t>
      </w:r>
      <w:proofErr w:type="spellStart"/>
      <w:r w:rsidRPr="009A665B">
        <w:rPr>
          <w:rFonts w:ascii="Arial" w:eastAsia="Times New Roman" w:hAnsi="Arial" w:cs="Arial"/>
          <w:sz w:val="20"/>
          <w:szCs w:val="20"/>
          <w:lang w:val="en"/>
        </w:rPr>
        <w:t>Shaha</w:t>
      </w:r>
      <w:proofErr w:type="spellEnd"/>
      <w:r w:rsidRPr="009A665B">
        <w:rPr>
          <w:rFonts w:ascii="Arial" w:eastAsia="Times New Roman" w:hAnsi="Arial" w:cs="Arial"/>
          <w:sz w:val="20"/>
          <w:szCs w:val="20"/>
          <w:lang w:val="en"/>
        </w:rPr>
        <w:t xml:space="preserve"> AR, Tuttle RM, Sikora AG, </w:t>
      </w:r>
      <w:proofErr w:type="spellStart"/>
      <w:r w:rsidRPr="009A665B">
        <w:rPr>
          <w:rFonts w:ascii="Arial" w:eastAsia="Times New Roman" w:hAnsi="Arial" w:cs="Arial"/>
          <w:sz w:val="20"/>
          <w:szCs w:val="20"/>
          <w:lang w:val="en"/>
        </w:rPr>
        <w:t>Ganly</w:t>
      </w:r>
      <w:proofErr w:type="spellEnd"/>
      <w:r w:rsidRPr="009A665B">
        <w:rPr>
          <w:rFonts w:ascii="Arial" w:eastAsia="Times New Roman" w:hAnsi="Arial" w:cs="Arial"/>
          <w:sz w:val="20"/>
          <w:szCs w:val="20"/>
          <w:lang w:val="en"/>
        </w:rPr>
        <w:t xml:space="preserve"> I. Tall-cell variant of papillary thyroid carcinoma: a matched-pair analysis of survival. </w:t>
      </w:r>
      <w:r w:rsidRPr="009A665B">
        <w:rPr>
          <w:rStyle w:val="Emphasis"/>
          <w:rFonts w:ascii="Arial" w:eastAsia="Times New Roman" w:hAnsi="Arial" w:cs="Arial"/>
          <w:sz w:val="20"/>
          <w:szCs w:val="20"/>
          <w:lang w:val="en"/>
        </w:rPr>
        <w:t>Thyroid</w:t>
      </w:r>
      <w:r w:rsidRPr="009A665B">
        <w:rPr>
          <w:rFonts w:ascii="Arial" w:eastAsia="Times New Roman" w:hAnsi="Arial" w:cs="Arial"/>
          <w:sz w:val="20"/>
          <w:szCs w:val="20"/>
          <w:lang w:val="en"/>
        </w:rPr>
        <w:t>. 2010;20(2):153-158.</w:t>
      </w:r>
    </w:p>
    <w:p w14:paraId="0AD98203"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Nikiforov</w:t>
      </w:r>
      <w:proofErr w:type="spellEnd"/>
      <w:r w:rsidRPr="009A665B">
        <w:rPr>
          <w:rFonts w:ascii="Arial" w:eastAsia="Times New Roman" w:hAnsi="Arial" w:cs="Arial"/>
          <w:sz w:val="20"/>
          <w:szCs w:val="20"/>
          <w:lang w:val="en"/>
        </w:rPr>
        <w:t xml:space="preserve"> YE, </w:t>
      </w:r>
      <w:proofErr w:type="spellStart"/>
      <w:r w:rsidRPr="009A665B">
        <w:rPr>
          <w:rFonts w:ascii="Arial" w:eastAsia="Times New Roman" w:hAnsi="Arial" w:cs="Arial"/>
          <w:sz w:val="20"/>
          <w:szCs w:val="20"/>
          <w:lang w:val="en"/>
        </w:rPr>
        <w:t>Nikiforova</w:t>
      </w:r>
      <w:proofErr w:type="spellEnd"/>
      <w:r w:rsidRPr="009A665B">
        <w:rPr>
          <w:rFonts w:ascii="Arial" w:eastAsia="Times New Roman" w:hAnsi="Arial" w:cs="Arial"/>
          <w:sz w:val="20"/>
          <w:szCs w:val="20"/>
          <w:lang w:val="en"/>
        </w:rPr>
        <w:t xml:space="preserve"> MN. Molecular genetics and diagnosis of thyroid cancer. </w:t>
      </w:r>
      <w:r w:rsidRPr="009A665B">
        <w:rPr>
          <w:rStyle w:val="Emphasis"/>
          <w:rFonts w:ascii="Arial" w:eastAsia="Times New Roman" w:hAnsi="Arial" w:cs="Arial"/>
          <w:sz w:val="20"/>
          <w:szCs w:val="20"/>
          <w:lang w:val="en"/>
        </w:rPr>
        <w:t>Nat Rev Endocrinol</w:t>
      </w:r>
      <w:r w:rsidRPr="009A665B">
        <w:rPr>
          <w:rFonts w:ascii="Arial" w:eastAsia="Times New Roman" w:hAnsi="Arial" w:cs="Arial"/>
          <w:sz w:val="20"/>
          <w:szCs w:val="20"/>
          <w:lang w:val="en"/>
        </w:rPr>
        <w:t>. 2011;7(10):569-580.</w:t>
      </w:r>
    </w:p>
    <w:p w14:paraId="45446400"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r w:rsidRPr="009A665B">
        <w:rPr>
          <w:rFonts w:ascii="Arial" w:eastAsia="Times New Roman" w:hAnsi="Arial" w:cs="Arial"/>
          <w:sz w:val="20"/>
          <w:szCs w:val="20"/>
          <w:lang w:val="en"/>
        </w:rPr>
        <w:t xml:space="preserve">Rivera M, Ghossein RA, </w:t>
      </w:r>
      <w:proofErr w:type="spellStart"/>
      <w:r w:rsidRPr="009A665B">
        <w:rPr>
          <w:rFonts w:ascii="Arial" w:eastAsia="Times New Roman" w:hAnsi="Arial" w:cs="Arial"/>
          <w:sz w:val="20"/>
          <w:szCs w:val="20"/>
          <w:lang w:val="en"/>
        </w:rPr>
        <w:t>Schoder</w:t>
      </w:r>
      <w:proofErr w:type="spellEnd"/>
      <w:r w:rsidRPr="009A665B">
        <w:rPr>
          <w:rFonts w:ascii="Arial" w:eastAsia="Times New Roman" w:hAnsi="Arial" w:cs="Arial"/>
          <w:sz w:val="20"/>
          <w:szCs w:val="20"/>
          <w:lang w:val="en"/>
        </w:rPr>
        <w:t xml:space="preserve"> H, Gomez D, Larson SM, Tuttle RM. Histopathologic characterization of radioactive iodine-refractory fluorodeoxyglucose-positron emission tomography-positive thyroid carcinoma. </w:t>
      </w:r>
      <w:r w:rsidRPr="009A665B">
        <w:rPr>
          <w:rStyle w:val="Emphasis"/>
          <w:rFonts w:ascii="Arial" w:eastAsia="Times New Roman" w:hAnsi="Arial" w:cs="Arial"/>
          <w:sz w:val="20"/>
          <w:szCs w:val="20"/>
          <w:lang w:val="en"/>
        </w:rPr>
        <w:t>Cancer</w:t>
      </w:r>
      <w:r w:rsidRPr="009A665B">
        <w:rPr>
          <w:rFonts w:ascii="Arial" w:eastAsia="Times New Roman" w:hAnsi="Arial" w:cs="Arial"/>
          <w:sz w:val="20"/>
          <w:szCs w:val="20"/>
          <w:lang w:val="en"/>
        </w:rPr>
        <w:t>. 2008;113(1):48-56.</w:t>
      </w:r>
    </w:p>
    <w:p w14:paraId="6FCEBA2C"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DeLellis</w:t>
      </w:r>
      <w:proofErr w:type="spellEnd"/>
      <w:r w:rsidRPr="009A665B">
        <w:rPr>
          <w:rFonts w:ascii="Arial" w:eastAsia="Times New Roman" w:hAnsi="Arial" w:cs="Arial"/>
          <w:sz w:val="20"/>
          <w:szCs w:val="20"/>
          <w:lang w:val="en"/>
        </w:rPr>
        <w:t xml:space="preserve"> RA, Lloyd RV, </w:t>
      </w:r>
      <w:proofErr w:type="spellStart"/>
      <w:r w:rsidRPr="009A665B">
        <w:rPr>
          <w:rFonts w:ascii="Arial" w:eastAsia="Times New Roman" w:hAnsi="Arial" w:cs="Arial"/>
          <w:sz w:val="20"/>
          <w:szCs w:val="20"/>
          <w:lang w:val="en"/>
        </w:rPr>
        <w:t>Osamura</w:t>
      </w:r>
      <w:proofErr w:type="spellEnd"/>
      <w:r w:rsidRPr="009A665B">
        <w:rPr>
          <w:rFonts w:ascii="Arial" w:eastAsia="Times New Roman" w:hAnsi="Arial" w:cs="Arial"/>
          <w:sz w:val="20"/>
          <w:szCs w:val="20"/>
          <w:lang w:val="en"/>
        </w:rPr>
        <w:t xml:space="preserve"> RY, </w:t>
      </w:r>
      <w:proofErr w:type="spellStart"/>
      <w:r w:rsidRPr="009A665B">
        <w:rPr>
          <w:rFonts w:ascii="Arial" w:eastAsia="Times New Roman" w:hAnsi="Arial" w:cs="Arial"/>
          <w:sz w:val="20"/>
          <w:szCs w:val="20"/>
          <w:lang w:val="en"/>
        </w:rPr>
        <w:t>Klöppel</w:t>
      </w:r>
      <w:proofErr w:type="spellEnd"/>
      <w:r w:rsidRPr="009A665B">
        <w:rPr>
          <w:rFonts w:ascii="Arial" w:eastAsia="Times New Roman" w:hAnsi="Arial" w:cs="Arial"/>
          <w:sz w:val="20"/>
          <w:szCs w:val="20"/>
          <w:lang w:val="en"/>
        </w:rPr>
        <w:t xml:space="preserve"> G, </w:t>
      </w:r>
      <w:proofErr w:type="spellStart"/>
      <w:r w:rsidRPr="009A665B">
        <w:rPr>
          <w:rFonts w:ascii="Arial" w:eastAsia="Times New Roman" w:hAnsi="Arial" w:cs="Arial"/>
          <w:sz w:val="20"/>
          <w:szCs w:val="20"/>
          <w:lang w:val="en"/>
        </w:rPr>
        <w:t>Rosai</w:t>
      </w:r>
      <w:proofErr w:type="spellEnd"/>
      <w:r w:rsidRPr="009A665B">
        <w:rPr>
          <w:rFonts w:ascii="Arial" w:eastAsia="Times New Roman" w:hAnsi="Arial" w:cs="Arial"/>
          <w:sz w:val="20"/>
          <w:szCs w:val="20"/>
          <w:lang w:val="en"/>
        </w:rPr>
        <w:t xml:space="preserve"> </w:t>
      </w:r>
      <w:proofErr w:type="spellStart"/>
      <w:r w:rsidRPr="009A665B">
        <w:rPr>
          <w:rFonts w:ascii="Arial" w:eastAsia="Times New Roman" w:hAnsi="Arial" w:cs="Arial"/>
          <w:sz w:val="20"/>
          <w:szCs w:val="20"/>
          <w:lang w:val="en"/>
        </w:rPr>
        <w:t>JHeitz</w:t>
      </w:r>
      <w:proofErr w:type="spellEnd"/>
      <w:r w:rsidRPr="009A665B">
        <w:rPr>
          <w:rFonts w:ascii="Arial" w:eastAsia="Times New Roman" w:hAnsi="Arial" w:cs="Arial"/>
          <w:sz w:val="20"/>
          <w:szCs w:val="20"/>
          <w:lang w:val="en"/>
        </w:rPr>
        <w:t xml:space="preserve"> PU, </w:t>
      </w:r>
      <w:proofErr w:type="spellStart"/>
      <w:r w:rsidRPr="009A665B">
        <w:rPr>
          <w:rFonts w:ascii="Arial" w:eastAsia="Times New Roman" w:hAnsi="Arial" w:cs="Arial"/>
          <w:sz w:val="20"/>
          <w:szCs w:val="20"/>
          <w:lang w:val="en"/>
        </w:rPr>
        <w:t>Eng</w:t>
      </w:r>
      <w:proofErr w:type="spellEnd"/>
      <w:r w:rsidRPr="009A665B">
        <w:rPr>
          <w:rFonts w:ascii="Arial" w:eastAsia="Times New Roman" w:hAnsi="Arial" w:cs="Arial"/>
          <w:sz w:val="20"/>
          <w:szCs w:val="20"/>
          <w:lang w:val="en"/>
        </w:rPr>
        <w:t xml:space="preserve"> C, eds. </w:t>
      </w:r>
      <w:r w:rsidRPr="009A665B">
        <w:rPr>
          <w:rStyle w:val="Emphasis"/>
          <w:rFonts w:ascii="Arial" w:eastAsia="Times New Roman" w:hAnsi="Arial" w:cs="Arial"/>
          <w:sz w:val="20"/>
          <w:szCs w:val="20"/>
          <w:lang w:val="en"/>
        </w:rPr>
        <w:t xml:space="preserve">Pathology and Genetics of </w:t>
      </w:r>
      <w:proofErr w:type="spellStart"/>
      <w:r w:rsidRPr="009A665B">
        <w:rPr>
          <w:rStyle w:val="Emphasis"/>
          <w:rFonts w:ascii="Arial" w:eastAsia="Times New Roman" w:hAnsi="Arial" w:cs="Arial"/>
          <w:sz w:val="20"/>
          <w:szCs w:val="20"/>
          <w:lang w:val="en"/>
        </w:rPr>
        <w:t>Tumours</w:t>
      </w:r>
      <w:proofErr w:type="spellEnd"/>
      <w:r w:rsidRPr="009A665B">
        <w:rPr>
          <w:rStyle w:val="Emphasis"/>
          <w:rFonts w:ascii="Arial" w:eastAsia="Times New Roman" w:hAnsi="Arial" w:cs="Arial"/>
          <w:sz w:val="20"/>
          <w:szCs w:val="20"/>
          <w:lang w:val="en"/>
        </w:rPr>
        <w:t xml:space="preserve"> of the Endocrine Organs</w:t>
      </w:r>
      <w:r w:rsidRPr="009A665B">
        <w:rPr>
          <w:rFonts w:ascii="Arial" w:eastAsia="Times New Roman" w:hAnsi="Arial" w:cs="Arial"/>
          <w:sz w:val="20"/>
          <w:szCs w:val="20"/>
          <w:lang w:val="en"/>
        </w:rPr>
        <w:t xml:space="preserve">. Lyons: IARC </w:t>
      </w:r>
      <w:proofErr w:type="spellStart"/>
      <w:r w:rsidRPr="009A665B">
        <w:rPr>
          <w:rFonts w:ascii="Arial" w:eastAsia="Times New Roman" w:hAnsi="Arial" w:cs="Arial"/>
          <w:sz w:val="20"/>
          <w:szCs w:val="20"/>
          <w:lang w:val="en"/>
        </w:rPr>
        <w:t>PRess</w:t>
      </w:r>
      <w:proofErr w:type="spellEnd"/>
      <w:r w:rsidRPr="009A665B">
        <w:rPr>
          <w:rFonts w:ascii="Arial" w:eastAsia="Times New Roman" w:hAnsi="Arial" w:cs="Arial"/>
          <w:sz w:val="20"/>
          <w:szCs w:val="20"/>
          <w:lang w:val="en"/>
        </w:rPr>
        <w:t xml:space="preserve">; 201704. World Health Organization Classification of </w:t>
      </w:r>
      <w:proofErr w:type="spellStart"/>
      <w:r w:rsidRPr="009A665B">
        <w:rPr>
          <w:rFonts w:ascii="Arial" w:eastAsia="Times New Roman" w:hAnsi="Arial" w:cs="Arial"/>
          <w:sz w:val="20"/>
          <w:szCs w:val="20"/>
          <w:lang w:val="en"/>
        </w:rPr>
        <w:t>Tumours</w:t>
      </w:r>
      <w:proofErr w:type="spellEnd"/>
      <w:r w:rsidRPr="009A665B">
        <w:rPr>
          <w:rFonts w:ascii="Arial" w:eastAsia="Times New Roman" w:hAnsi="Arial" w:cs="Arial"/>
          <w:sz w:val="20"/>
          <w:szCs w:val="20"/>
          <w:lang w:val="en"/>
        </w:rPr>
        <w:t>.</w:t>
      </w:r>
    </w:p>
    <w:p w14:paraId="5599E530"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Cameselle-Teijeiro</w:t>
      </w:r>
      <w:proofErr w:type="spellEnd"/>
      <w:r w:rsidRPr="009A665B">
        <w:rPr>
          <w:rFonts w:ascii="Arial" w:eastAsia="Times New Roman" w:hAnsi="Arial" w:cs="Arial"/>
          <w:sz w:val="20"/>
          <w:szCs w:val="20"/>
          <w:lang w:val="en"/>
        </w:rPr>
        <w:t xml:space="preserve"> J, Chan JK. Cribriform-morular variant of papillary carcinoma: a distinctive variant representing the sporadic counterpart of familial adenomatous polyposis-associated thyroid carcinoma? </w:t>
      </w:r>
      <w:r w:rsidRPr="009A665B">
        <w:rPr>
          <w:rStyle w:val="Emphasis"/>
          <w:rFonts w:ascii="Arial" w:eastAsia="Times New Roman" w:hAnsi="Arial" w:cs="Arial"/>
          <w:sz w:val="20"/>
          <w:szCs w:val="20"/>
          <w:lang w:val="en"/>
        </w:rPr>
        <w:t xml:space="preserve">Mod </w:t>
      </w:r>
      <w:proofErr w:type="spellStart"/>
      <w:r w:rsidRPr="009A665B">
        <w:rPr>
          <w:rStyle w:val="Emphasis"/>
          <w:rFonts w:ascii="Arial" w:eastAsia="Times New Roman" w:hAnsi="Arial" w:cs="Arial"/>
          <w:sz w:val="20"/>
          <w:szCs w:val="20"/>
          <w:lang w:val="en"/>
        </w:rPr>
        <w:t>Pathol</w:t>
      </w:r>
      <w:proofErr w:type="spellEnd"/>
      <w:r w:rsidRPr="009A665B">
        <w:rPr>
          <w:rStyle w:val="Emphasis"/>
          <w:rFonts w:ascii="Arial" w:eastAsia="Times New Roman" w:hAnsi="Arial" w:cs="Arial"/>
          <w:sz w:val="20"/>
          <w:szCs w:val="20"/>
          <w:lang w:val="en"/>
        </w:rPr>
        <w:t>.</w:t>
      </w:r>
      <w:r w:rsidRPr="009A665B">
        <w:rPr>
          <w:rFonts w:ascii="Arial" w:eastAsia="Times New Roman" w:hAnsi="Arial" w:cs="Arial"/>
          <w:sz w:val="20"/>
          <w:szCs w:val="20"/>
          <w:lang w:val="en"/>
        </w:rPr>
        <w:t xml:space="preserve"> 1999;12(4):400-411.</w:t>
      </w:r>
    </w:p>
    <w:p w14:paraId="3550881A"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Regalbuto</w:t>
      </w:r>
      <w:proofErr w:type="spellEnd"/>
      <w:r w:rsidRPr="009A665B">
        <w:rPr>
          <w:rFonts w:ascii="Arial" w:eastAsia="Times New Roman" w:hAnsi="Arial" w:cs="Arial"/>
          <w:sz w:val="20"/>
          <w:szCs w:val="20"/>
          <w:lang w:val="en"/>
        </w:rPr>
        <w:t xml:space="preserve"> C, </w:t>
      </w:r>
      <w:proofErr w:type="spellStart"/>
      <w:r w:rsidRPr="009A665B">
        <w:rPr>
          <w:rFonts w:ascii="Arial" w:eastAsia="Times New Roman" w:hAnsi="Arial" w:cs="Arial"/>
          <w:sz w:val="20"/>
          <w:szCs w:val="20"/>
          <w:lang w:val="en"/>
        </w:rPr>
        <w:t>Malandrino</w:t>
      </w:r>
      <w:proofErr w:type="spellEnd"/>
      <w:r w:rsidRPr="009A665B">
        <w:rPr>
          <w:rFonts w:ascii="Arial" w:eastAsia="Times New Roman" w:hAnsi="Arial" w:cs="Arial"/>
          <w:sz w:val="20"/>
          <w:szCs w:val="20"/>
          <w:lang w:val="en"/>
        </w:rPr>
        <w:t xml:space="preserve"> P, </w:t>
      </w:r>
      <w:proofErr w:type="spellStart"/>
      <w:r w:rsidRPr="009A665B">
        <w:rPr>
          <w:rFonts w:ascii="Arial" w:eastAsia="Times New Roman" w:hAnsi="Arial" w:cs="Arial"/>
          <w:sz w:val="20"/>
          <w:szCs w:val="20"/>
          <w:lang w:val="en"/>
        </w:rPr>
        <w:t>Tumminia</w:t>
      </w:r>
      <w:proofErr w:type="spellEnd"/>
      <w:r w:rsidRPr="009A665B">
        <w:rPr>
          <w:rFonts w:ascii="Arial" w:eastAsia="Times New Roman" w:hAnsi="Arial" w:cs="Arial"/>
          <w:sz w:val="20"/>
          <w:szCs w:val="20"/>
          <w:lang w:val="en"/>
        </w:rPr>
        <w:t xml:space="preserve"> A, Le </w:t>
      </w:r>
      <w:proofErr w:type="spellStart"/>
      <w:r w:rsidRPr="009A665B">
        <w:rPr>
          <w:rFonts w:ascii="Arial" w:eastAsia="Times New Roman" w:hAnsi="Arial" w:cs="Arial"/>
          <w:sz w:val="20"/>
          <w:szCs w:val="20"/>
          <w:lang w:val="en"/>
        </w:rPr>
        <w:t>Moli</w:t>
      </w:r>
      <w:proofErr w:type="spellEnd"/>
      <w:r w:rsidRPr="009A665B">
        <w:rPr>
          <w:rFonts w:ascii="Arial" w:eastAsia="Times New Roman" w:hAnsi="Arial" w:cs="Arial"/>
          <w:sz w:val="20"/>
          <w:szCs w:val="20"/>
          <w:lang w:val="en"/>
        </w:rPr>
        <w:t xml:space="preserve"> R, </w:t>
      </w:r>
      <w:proofErr w:type="spellStart"/>
      <w:r w:rsidRPr="009A665B">
        <w:rPr>
          <w:rFonts w:ascii="Arial" w:eastAsia="Times New Roman" w:hAnsi="Arial" w:cs="Arial"/>
          <w:sz w:val="20"/>
          <w:szCs w:val="20"/>
          <w:lang w:val="en"/>
        </w:rPr>
        <w:t>Vigneri</w:t>
      </w:r>
      <w:proofErr w:type="spellEnd"/>
      <w:r w:rsidRPr="009A665B">
        <w:rPr>
          <w:rFonts w:ascii="Arial" w:eastAsia="Times New Roman" w:hAnsi="Arial" w:cs="Arial"/>
          <w:sz w:val="20"/>
          <w:szCs w:val="20"/>
          <w:lang w:val="en"/>
        </w:rPr>
        <w:t xml:space="preserve"> R, </w:t>
      </w:r>
      <w:proofErr w:type="spellStart"/>
      <w:r w:rsidRPr="009A665B">
        <w:rPr>
          <w:rFonts w:ascii="Arial" w:eastAsia="Times New Roman" w:hAnsi="Arial" w:cs="Arial"/>
          <w:sz w:val="20"/>
          <w:szCs w:val="20"/>
          <w:lang w:val="en"/>
        </w:rPr>
        <w:t>Pezzino</w:t>
      </w:r>
      <w:proofErr w:type="spellEnd"/>
      <w:r w:rsidRPr="009A665B">
        <w:rPr>
          <w:rFonts w:ascii="Arial" w:eastAsia="Times New Roman" w:hAnsi="Arial" w:cs="Arial"/>
          <w:sz w:val="20"/>
          <w:szCs w:val="20"/>
          <w:lang w:val="en"/>
        </w:rPr>
        <w:t xml:space="preserve"> V. A diffuse sclerosing variant of papillary thyroid carcinoma: clinical and pathologic features and outcomes of 34 consecutive cases. </w:t>
      </w:r>
      <w:r w:rsidRPr="009A665B">
        <w:rPr>
          <w:rStyle w:val="Emphasis"/>
          <w:rFonts w:ascii="Arial" w:eastAsia="Times New Roman" w:hAnsi="Arial" w:cs="Arial"/>
          <w:sz w:val="20"/>
          <w:szCs w:val="20"/>
          <w:lang w:val="en"/>
        </w:rPr>
        <w:t>Thyroid</w:t>
      </w:r>
      <w:r w:rsidRPr="009A665B">
        <w:rPr>
          <w:rFonts w:ascii="Arial" w:eastAsia="Times New Roman" w:hAnsi="Arial" w:cs="Arial"/>
          <w:sz w:val="20"/>
          <w:szCs w:val="20"/>
          <w:lang w:val="en"/>
        </w:rPr>
        <w:t>. 2011;21(4):383-389.</w:t>
      </w:r>
    </w:p>
    <w:p w14:paraId="61A24C33"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r w:rsidRPr="009A665B">
        <w:rPr>
          <w:rFonts w:ascii="Arial" w:eastAsia="Times New Roman" w:hAnsi="Arial" w:cs="Arial"/>
          <w:sz w:val="20"/>
          <w:szCs w:val="20"/>
          <w:lang w:val="en"/>
        </w:rPr>
        <w:t xml:space="preserve">Rivera M, Tuttle RM, Patel S, </w:t>
      </w:r>
      <w:proofErr w:type="spellStart"/>
      <w:r w:rsidRPr="009A665B">
        <w:rPr>
          <w:rFonts w:ascii="Arial" w:eastAsia="Times New Roman" w:hAnsi="Arial" w:cs="Arial"/>
          <w:sz w:val="20"/>
          <w:szCs w:val="20"/>
          <w:lang w:val="en"/>
        </w:rPr>
        <w:t>Shaha</w:t>
      </w:r>
      <w:proofErr w:type="spellEnd"/>
      <w:r w:rsidRPr="009A665B">
        <w:rPr>
          <w:rFonts w:ascii="Arial" w:eastAsia="Times New Roman" w:hAnsi="Arial" w:cs="Arial"/>
          <w:sz w:val="20"/>
          <w:szCs w:val="20"/>
          <w:lang w:val="en"/>
        </w:rPr>
        <w:t xml:space="preserve"> A, Shah JP, Ghossein RA. Encapsulated papillary thyroid carcinoma: a </w:t>
      </w:r>
      <w:proofErr w:type="spellStart"/>
      <w:r w:rsidRPr="009A665B">
        <w:rPr>
          <w:rFonts w:ascii="Arial" w:eastAsia="Times New Roman" w:hAnsi="Arial" w:cs="Arial"/>
          <w:sz w:val="20"/>
          <w:szCs w:val="20"/>
          <w:lang w:val="en"/>
        </w:rPr>
        <w:t>clinico</w:t>
      </w:r>
      <w:proofErr w:type="spellEnd"/>
      <w:r w:rsidRPr="009A665B">
        <w:rPr>
          <w:rFonts w:ascii="Arial" w:eastAsia="Times New Roman" w:hAnsi="Arial" w:cs="Arial"/>
          <w:sz w:val="20"/>
          <w:szCs w:val="20"/>
          <w:lang w:val="en"/>
        </w:rPr>
        <w:t xml:space="preserve">-pathologic study of 106 cases with emphasis on its morphologic subtypes (histologic growth pattern). </w:t>
      </w:r>
      <w:r w:rsidRPr="009A665B">
        <w:rPr>
          <w:rStyle w:val="Emphasis"/>
          <w:rFonts w:ascii="Arial" w:eastAsia="Times New Roman" w:hAnsi="Arial" w:cs="Arial"/>
          <w:sz w:val="20"/>
          <w:szCs w:val="20"/>
          <w:lang w:val="en"/>
        </w:rPr>
        <w:t>Thyroid</w:t>
      </w:r>
      <w:r w:rsidRPr="009A665B">
        <w:rPr>
          <w:rFonts w:ascii="Arial" w:eastAsia="Times New Roman" w:hAnsi="Arial" w:cs="Arial"/>
          <w:sz w:val="20"/>
          <w:szCs w:val="20"/>
          <w:lang w:val="en"/>
        </w:rPr>
        <w:t>. 2009;19(2):119-127.</w:t>
      </w:r>
    </w:p>
    <w:p w14:paraId="45FA11BF"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r w:rsidRPr="009A665B">
        <w:rPr>
          <w:rFonts w:ascii="Arial" w:eastAsia="Times New Roman" w:hAnsi="Arial" w:cs="Arial"/>
          <w:sz w:val="20"/>
          <w:szCs w:val="20"/>
          <w:lang w:val="en"/>
        </w:rPr>
        <w:t xml:space="preserve">Liu J, Singh B, </w:t>
      </w:r>
      <w:proofErr w:type="spellStart"/>
      <w:r w:rsidRPr="009A665B">
        <w:rPr>
          <w:rFonts w:ascii="Arial" w:eastAsia="Times New Roman" w:hAnsi="Arial" w:cs="Arial"/>
          <w:sz w:val="20"/>
          <w:szCs w:val="20"/>
          <w:lang w:val="en"/>
        </w:rPr>
        <w:t>Tallini</w:t>
      </w:r>
      <w:proofErr w:type="spellEnd"/>
      <w:r w:rsidRPr="009A665B">
        <w:rPr>
          <w:rFonts w:ascii="Arial" w:eastAsia="Times New Roman" w:hAnsi="Arial" w:cs="Arial"/>
          <w:sz w:val="20"/>
          <w:szCs w:val="20"/>
          <w:lang w:val="en"/>
        </w:rPr>
        <w:t xml:space="preserve"> G, et al. Follicular variant of papillary thyroid carcinoma: a clinicopathologic study of a problematic entity. </w:t>
      </w:r>
      <w:r w:rsidRPr="009A665B">
        <w:rPr>
          <w:rStyle w:val="Emphasis"/>
          <w:rFonts w:ascii="Arial" w:eastAsia="Times New Roman" w:hAnsi="Arial" w:cs="Arial"/>
          <w:sz w:val="20"/>
          <w:szCs w:val="20"/>
          <w:lang w:val="en"/>
        </w:rPr>
        <w:t>Cancer</w:t>
      </w:r>
      <w:r w:rsidRPr="009A665B">
        <w:rPr>
          <w:rFonts w:ascii="Arial" w:eastAsia="Times New Roman" w:hAnsi="Arial" w:cs="Arial"/>
          <w:sz w:val="20"/>
          <w:szCs w:val="20"/>
          <w:lang w:val="en"/>
        </w:rPr>
        <w:t>. 2006;107(6):1255-1264.</w:t>
      </w:r>
    </w:p>
    <w:p w14:paraId="7EE94C4F"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Nikiforov</w:t>
      </w:r>
      <w:proofErr w:type="spellEnd"/>
      <w:r w:rsidRPr="009A665B">
        <w:rPr>
          <w:rFonts w:ascii="Arial" w:eastAsia="Times New Roman" w:hAnsi="Arial" w:cs="Arial"/>
          <w:sz w:val="20"/>
          <w:szCs w:val="20"/>
          <w:lang w:val="en"/>
        </w:rPr>
        <w:t xml:space="preserve"> YE, Seethala RR, </w:t>
      </w:r>
      <w:proofErr w:type="spellStart"/>
      <w:r w:rsidRPr="009A665B">
        <w:rPr>
          <w:rFonts w:ascii="Arial" w:eastAsia="Times New Roman" w:hAnsi="Arial" w:cs="Arial"/>
          <w:sz w:val="20"/>
          <w:szCs w:val="20"/>
          <w:lang w:val="en"/>
        </w:rPr>
        <w:t>Tallini</w:t>
      </w:r>
      <w:proofErr w:type="spellEnd"/>
      <w:r w:rsidRPr="009A665B">
        <w:rPr>
          <w:rFonts w:ascii="Arial" w:eastAsia="Times New Roman" w:hAnsi="Arial" w:cs="Arial"/>
          <w:sz w:val="20"/>
          <w:szCs w:val="20"/>
          <w:lang w:val="en"/>
        </w:rPr>
        <w:t xml:space="preserve"> G, et al. Nomenclature revision for encapsulated follicular variant of papillary thyroid carcinoma: a paradigm shift to reduce overtreatment of indolent tumors. </w:t>
      </w:r>
      <w:r w:rsidRPr="009A665B">
        <w:rPr>
          <w:rStyle w:val="Emphasis"/>
          <w:rFonts w:ascii="Arial" w:eastAsia="Times New Roman" w:hAnsi="Arial" w:cs="Arial"/>
          <w:sz w:val="20"/>
          <w:szCs w:val="20"/>
          <w:lang w:val="en"/>
        </w:rPr>
        <w:t>JAMA oncology</w:t>
      </w:r>
      <w:r w:rsidRPr="009A665B">
        <w:rPr>
          <w:rFonts w:ascii="Arial" w:eastAsia="Times New Roman" w:hAnsi="Arial" w:cs="Arial"/>
          <w:sz w:val="20"/>
          <w:szCs w:val="20"/>
          <w:lang w:val="en"/>
        </w:rPr>
        <w:t>. 2016;2(8):1023-1029.</w:t>
      </w:r>
    </w:p>
    <w:p w14:paraId="62935EDB" w14:textId="77777777" w:rsid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Komorowski</w:t>
      </w:r>
      <w:proofErr w:type="spellEnd"/>
      <w:r w:rsidRPr="009A665B">
        <w:rPr>
          <w:rFonts w:ascii="Arial" w:eastAsia="Times New Roman" w:hAnsi="Arial" w:cs="Arial"/>
          <w:sz w:val="20"/>
          <w:szCs w:val="20"/>
          <w:lang w:val="en"/>
        </w:rPr>
        <w:t xml:space="preserve"> RA, Hanson GA. Occult thyroid pathology in the young adult: an autopsy study of 138 patients without clinical thyroid disease. </w:t>
      </w:r>
      <w:r w:rsidRPr="009A665B">
        <w:rPr>
          <w:rStyle w:val="Emphasis"/>
          <w:rFonts w:ascii="Arial" w:eastAsia="Times New Roman" w:hAnsi="Arial" w:cs="Arial"/>
          <w:sz w:val="20"/>
          <w:szCs w:val="20"/>
          <w:lang w:val="en"/>
        </w:rPr>
        <w:t xml:space="preserve">Hum </w:t>
      </w:r>
      <w:proofErr w:type="spellStart"/>
      <w:r w:rsidRPr="009A665B">
        <w:rPr>
          <w:rStyle w:val="Emphasis"/>
          <w:rFonts w:ascii="Arial" w:eastAsia="Times New Roman" w:hAnsi="Arial" w:cs="Arial"/>
          <w:sz w:val="20"/>
          <w:szCs w:val="20"/>
          <w:lang w:val="en"/>
        </w:rPr>
        <w:t>Pathol</w:t>
      </w:r>
      <w:proofErr w:type="spellEnd"/>
      <w:r w:rsidRPr="009A665B">
        <w:rPr>
          <w:rFonts w:ascii="Arial" w:eastAsia="Times New Roman" w:hAnsi="Arial" w:cs="Arial"/>
          <w:sz w:val="20"/>
          <w:szCs w:val="20"/>
          <w:lang w:val="en"/>
        </w:rPr>
        <w:t>. 1988;19(6):689-696.</w:t>
      </w:r>
    </w:p>
    <w:p w14:paraId="7EF5AB01" w14:textId="77777777" w:rsidR="009A665B" w:rsidRP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r w:rsidRPr="009A665B">
        <w:rPr>
          <w:rFonts w:ascii="Arial" w:hAnsi="Arial" w:cs="Arial"/>
          <w:sz w:val="20"/>
          <w:szCs w:val="20"/>
          <w:lang w:val="en"/>
        </w:rPr>
        <w:t xml:space="preserve">Fink A, Tomlinson G, Freeman JL, Rosen IB, Asa SL. Occult micropapillary carcinoma associated with benign follicular thyroid disease and unrelated thyroid neoplasms. </w:t>
      </w:r>
      <w:r w:rsidRPr="009A665B">
        <w:rPr>
          <w:rStyle w:val="Emphasis"/>
          <w:rFonts w:ascii="Arial" w:hAnsi="Arial" w:cs="Arial"/>
          <w:iCs w:val="0"/>
          <w:sz w:val="20"/>
          <w:szCs w:val="20"/>
          <w:lang w:val="en"/>
        </w:rPr>
        <w:t xml:space="preserve">Mod </w:t>
      </w:r>
      <w:proofErr w:type="spellStart"/>
      <w:r w:rsidRPr="009A665B">
        <w:rPr>
          <w:rStyle w:val="Emphasis"/>
          <w:rFonts w:ascii="Arial" w:hAnsi="Arial" w:cs="Arial"/>
          <w:iCs w:val="0"/>
          <w:sz w:val="20"/>
          <w:szCs w:val="20"/>
          <w:lang w:val="en"/>
        </w:rPr>
        <w:t>Pathol</w:t>
      </w:r>
      <w:proofErr w:type="spellEnd"/>
      <w:r w:rsidRPr="009A665B">
        <w:rPr>
          <w:rFonts w:ascii="Arial" w:hAnsi="Arial" w:cs="Arial"/>
          <w:sz w:val="20"/>
          <w:szCs w:val="20"/>
          <w:lang w:val="en"/>
        </w:rPr>
        <w:t>. 1996;9(8):816-820</w:t>
      </w:r>
    </w:p>
    <w:p w14:paraId="70A577B7" w14:textId="5DA78712" w:rsidR="00EF7473" w:rsidRPr="009A665B" w:rsidRDefault="00EF7473" w:rsidP="009A665B">
      <w:pPr>
        <w:pStyle w:val="ListParagraph"/>
        <w:numPr>
          <w:ilvl w:val="0"/>
          <w:numId w:val="21"/>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eastAsia="Times New Roman" w:hAnsi="Arial" w:cs="Arial"/>
          <w:sz w:val="20"/>
          <w:szCs w:val="20"/>
          <w:lang w:val="en"/>
        </w:rPr>
        <w:t>Niemeier</w:t>
      </w:r>
      <w:proofErr w:type="spellEnd"/>
      <w:r w:rsidRPr="009A665B">
        <w:rPr>
          <w:rFonts w:ascii="Arial" w:eastAsia="Times New Roman" w:hAnsi="Arial" w:cs="Arial"/>
          <w:sz w:val="20"/>
          <w:szCs w:val="20"/>
          <w:lang w:val="en"/>
        </w:rPr>
        <w:t xml:space="preserve"> LA, Kuffner </w:t>
      </w:r>
      <w:proofErr w:type="spellStart"/>
      <w:r w:rsidRPr="009A665B">
        <w:rPr>
          <w:rFonts w:ascii="Arial" w:eastAsia="Times New Roman" w:hAnsi="Arial" w:cs="Arial"/>
          <w:sz w:val="20"/>
          <w:szCs w:val="20"/>
          <w:lang w:val="en"/>
        </w:rPr>
        <w:t>Akatsu</w:t>
      </w:r>
      <w:proofErr w:type="spellEnd"/>
      <w:r w:rsidRPr="009A665B">
        <w:rPr>
          <w:rFonts w:ascii="Arial" w:eastAsia="Times New Roman" w:hAnsi="Arial" w:cs="Arial"/>
          <w:sz w:val="20"/>
          <w:szCs w:val="20"/>
          <w:lang w:val="en"/>
        </w:rPr>
        <w:t xml:space="preserve"> H, Song C, et al. A combined molecular-pathologic score improves risk stratification of thyroid papillary microcarcinoma. </w:t>
      </w:r>
      <w:r w:rsidRPr="009A665B">
        <w:rPr>
          <w:rStyle w:val="Emphasis"/>
          <w:rFonts w:ascii="Arial" w:eastAsia="Times New Roman" w:hAnsi="Arial" w:cs="Arial"/>
          <w:sz w:val="20"/>
          <w:szCs w:val="20"/>
          <w:lang w:val="en"/>
        </w:rPr>
        <w:t>Cancer</w:t>
      </w:r>
      <w:r w:rsidRPr="009A665B">
        <w:rPr>
          <w:rFonts w:ascii="Arial" w:eastAsia="Times New Roman" w:hAnsi="Arial" w:cs="Arial"/>
          <w:sz w:val="20"/>
          <w:szCs w:val="20"/>
          <w:lang w:val="en"/>
        </w:rPr>
        <w:t>. 2012;118(8):2069-2077.</w:t>
      </w:r>
    </w:p>
    <w:p w14:paraId="65348C3B" w14:textId="77777777" w:rsidR="009A665B" w:rsidRDefault="009A665B" w:rsidP="009A665B">
      <w:pPr>
        <w:spacing w:after="0"/>
        <w:rPr>
          <w:rFonts w:ascii="Arial" w:eastAsia="Times New Roman" w:hAnsi="Arial" w:cs="Arial"/>
          <w:b/>
          <w:bCs/>
          <w:sz w:val="20"/>
          <w:szCs w:val="20"/>
          <w:lang w:val="en"/>
        </w:rPr>
      </w:pPr>
    </w:p>
    <w:p w14:paraId="16EEAE34" w14:textId="53C91B99" w:rsidR="00EF7473" w:rsidRPr="00EF7473" w:rsidRDefault="00EF7473" w:rsidP="009A665B">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G. Follicular Carcinoma</w:t>
      </w:r>
    </w:p>
    <w:p w14:paraId="5D9DCB25" w14:textId="77777777"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Follicular carcinoma is a well-differentiated carcinoma type defined by invasiveness in the absence of diagnostic nuclear features of papillary thyroid carcinoma. The diagnosis of follicular carcinoma and its distinction from follicular adenoma primarily depends on the identification of invasion of the tumor capsule and/or vascular spaces (see also note I).</w:t>
      </w:r>
    </w:p>
    <w:p w14:paraId="09872482" w14:textId="0357FABA" w:rsidR="00EF7473" w:rsidRPr="00EF7473" w:rsidRDefault="00EF7473" w:rsidP="009A665B">
      <w:pPr>
        <w:spacing w:after="0"/>
        <w:jc w:val="both"/>
        <w:rPr>
          <w:rFonts w:ascii="Arial" w:hAnsi="Arial" w:cs="Arial"/>
          <w:sz w:val="20"/>
          <w:szCs w:val="20"/>
          <w:lang w:val="en"/>
        </w:rPr>
      </w:pPr>
    </w:p>
    <w:p w14:paraId="20904F71" w14:textId="77777777"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 xml:space="preserve">A few cytomorphological variants of follicular carcinomas defined in the past include </w:t>
      </w: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w:t>
      </w:r>
      <w:proofErr w:type="spellStart"/>
      <w:r w:rsidRPr="00EF7473">
        <w:rPr>
          <w:rFonts w:ascii="Arial" w:hAnsi="Arial" w:cs="Arial"/>
          <w:sz w:val="20"/>
          <w:szCs w:val="20"/>
          <w:lang w:val="en"/>
        </w:rPr>
        <w:t>Hürthle</w:t>
      </w:r>
      <w:proofErr w:type="spellEnd"/>
      <w:r w:rsidRPr="00EF7473">
        <w:rPr>
          <w:rFonts w:ascii="Arial" w:hAnsi="Arial" w:cs="Arial"/>
          <w:sz w:val="20"/>
          <w:szCs w:val="20"/>
          <w:lang w:val="en"/>
        </w:rPr>
        <w:t xml:space="preserve"> cell) variant, clear cell variant, mucinous variant, and follicular carcinoma with signet-ring cells. Historically </w:t>
      </w:r>
      <w:proofErr w:type="spellStart"/>
      <w:r w:rsidRPr="00EF7473">
        <w:rPr>
          <w:rFonts w:ascii="Arial" w:hAnsi="Arial" w:cs="Arial"/>
          <w:sz w:val="20"/>
          <w:szCs w:val="20"/>
          <w:lang w:val="en"/>
        </w:rPr>
        <w:lastRenderedPageBreak/>
        <w:t>oncocytic</w:t>
      </w:r>
      <w:proofErr w:type="spellEnd"/>
      <w:r w:rsidRPr="00EF7473">
        <w:rPr>
          <w:rFonts w:ascii="Arial" w:hAnsi="Arial" w:cs="Arial"/>
          <w:sz w:val="20"/>
          <w:szCs w:val="20"/>
          <w:lang w:val="en"/>
        </w:rPr>
        <w:t xml:space="preserve"> carcinoma was considered a distinct entity. Even now the debate continues among experts as to whether this tumor is sufficiently biologically distinct as to warrant categorization as a separate entity. This variant is often more aggressive and radioactive iodine resistant. However, when controlled for stage and extent of invasion, this difference is diminished.</w:t>
      </w:r>
      <w:hyperlink w:anchor="6192" w:tooltip="Nikiforov YE, Ohori&#10;NP. Follicular carcinoma. In: Nikiforov YE, Biddinger PW, Thompson LDR, eds. Diagnostic Pathology and Molecular Genetics&#10;of the Thyroid. 2nd ed. Philadelphia, PA: Lippincott Williams and Wilkins;&#10;2012:152-182."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xml:space="preserve"> Nevertheless, </w:t>
      </w: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w:t>
      </w:r>
      <w:proofErr w:type="spellStart"/>
      <w:r w:rsidRPr="00EF7473">
        <w:rPr>
          <w:rFonts w:ascii="Arial" w:hAnsi="Arial" w:cs="Arial"/>
          <w:sz w:val="20"/>
          <w:szCs w:val="20"/>
          <w:lang w:val="en"/>
        </w:rPr>
        <w:t>Hürthle</w:t>
      </w:r>
      <w:proofErr w:type="spellEnd"/>
      <w:r w:rsidRPr="00EF7473">
        <w:rPr>
          <w:rFonts w:ascii="Arial" w:hAnsi="Arial" w:cs="Arial"/>
          <w:sz w:val="20"/>
          <w:szCs w:val="20"/>
          <w:lang w:val="en"/>
        </w:rPr>
        <w:t xml:space="preserve"> cell) carcinomas have now their own chapter in the 4 edition of the WHO classification.</w:t>
      </w:r>
    </w:p>
    <w:p w14:paraId="16590B21" w14:textId="77777777" w:rsidR="009A665B" w:rsidRDefault="009A665B" w:rsidP="009A665B">
      <w:pPr>
        <w:spacing w:after="0"/>
        <w:jc w:val="both"/>
        <w:rPr>
          <w:rFonts w:ascii="Arial" w:hAnsi="Arial" w:cs="Arial"/>
          <w:sz w:val="20"/>
          <w:szCs w:val="20"/>
          <w:lang w:val="en"/>
        </w:rPr>
      </w:pPr>
    </w:p>
    <w:p w14:paraId="5B446F13" w14:textId="6F5E791C" w:rsidR="00EF7473" w:rsidRPr="00EF7473" w:rsidRDefault="00EF7473" w:rsidP="009A665B">
      <w:pPr>
        <w:spacing w:after="0"/>
        <w:contextualSpacing/>
        <w:jc w:val="both"/>
        <w:rPr>
          <w:rFonts w:ascii="Arial" w:hAnsi="Arial" w:cs="Arial"/>
          <w:sz w:val="20"/>
          <w:szCs w:val="20"/>
          <w:lang w:val="en"/>
        </w:rPr>
      </w:pPr>
      <w:r w:rsidRPr="00EF7473">
        <w:rPr>
          <w:rFonts w:ascii="Arial" w:hAnsi="Arial" w:cs="Arial"/>
          <w:sz w:val="20"/>
          <w:szCs w:val="20"/>
          <w:lang w:val="en"/>
        </w:rPr>
        <w:t>The 4th edition of the WHO classification subtyped follicular carcinoma as follows:</w:t>
      </w:r>
    </w:p>
    <w:p w14:paraId="6B66219D" w14:textId="5F8FAF6A" w:rsidR="00EF7473" w:rsidRPr="00EF7473" w:rsidRDefault="00EF7473" w:rsidP="009A665B">
      <w:pPr>
        <w:pStyle w:val="ListParagraph"/>
        <w:spacing w:before="0" w:beforeAutospacing="0" w:after="0" w:afterAutospacing="0"/>
        <w:ind w:left="1080" w:hanging="360"/>
        <w:contextualSpacing/>
        <w:jc w:val="both"/>
        <w:rPr>
          <w:rFonts w:ascii="Arial" w:hAnsi="Arial" w:cs="Arial"/>
          <w:sz w:val="20"/>
          <w:szCs w:val="20"/>
          <w:lang w:val="en"/>
        </w:rPr>
      </w:pPr>
      <w:r w:rsidRPr="00EF7473">
        <w:rPr>
          <w:rFonts w:ascii="Arial" w:eastAsia="Arial" w:hAnsi="Arial" w:cs="Arial"/>
          <w:sz w:val="20"/>
          <w:szCs w:val="20"/>
          <w:lang w:val="en"/>
        </w:rPr>
        <w:t>-</w:t>
      </w:r>
      <w:r w:rsidR="009A665B">
        <w:rPr>
          <w:rFonts w:ascii="Arial" w:eastAsia="Arial" w:hAnsi="Arial" w:cs="Arial"/>
          <w:sz w:val="20"/>
          <w:szCs w:val="20"/>
          <w:lang w:val="en"/>
        </w:rPr>
        <w:t xml:space="preserve"> </w:t>
      </w:r>
      <w:r w:rsidRPr="00EF7473">
        <w:rPr>
          <w:rFonts w:ascii="Arial" w:hAnsi="Arial" w:cs="Arial"/>
          <w:sz w:val="20"/>
          <w:szCs w:val="20"/>
          <w:lang w:val="en"/>
        </w:rPr>
        <w:t xml:space="preserve">Minimally invasive follicular carcinoma </w:t>
      </w:r>
    </w:p>
    <w:p w14:paraId="48246B96" w14:textId="745FE997" w:rsidR="00EF7473" w:rsidRPr="00EF7473" w:rsidRDefault="00EF7473" w:rsidP="009A665B">
      <w:pPr>
        <w:pStyle w:val="ListParagraph"/>
        <w:spacing w:before="0" w:beforeAutospacing="0" w:after="0" w:afterAutospacing="0"/>
        <w:ind w:left="1080" w:hanging="360"/>
        <w:contextualSpacing/>
        <w:jc w:val="both"/>
        <w:rPr>
          <w:rFonts w:ascii="Arial" w:hAnsi="Arial" w:cs="Arial"/>
          <w:sz w:val="20"/>
          <w:szCs w:val="20"/>
          <w:lang w:val="en"/>
        </w:rPr>
      </w:pPr>
      <w:r w:rsidRPr="00EF7473">
        <w:rPr>
          <w:rFonts w:ascii="Arial" w:eastAsia="Arial" w:hAnsi="Arial" w:cs="Arial"/>
          <w:sz w:val="20"/>
          <w:szCs w:val="20"/>
          <w:lang w:val="en"/>
        </w:rPr>
        <w:t>- </w:t>
      </w:r>
      <w:r w:rsidRPr="00EF7473">
        <w:rPr>
          <w:rFonts w:ascii="Arial" w:hAnsi="Arial" w:cs="Arial"/>
          <w:sz w:val="20"/>
          <w:szCs w:val="20"/>
          <w:lang w:val="en"/>
        </w:rPr>
        <w:t xml:space="preserve">Encapsulated </w:t>
      </w:r>
      <w:proofErr w:type="spellStart"/>
      <w:r w:rsidRPr="00EF7473">
        <w:rPr>
          <w:rFonts w:ascii="Arial" w:hAnsi="Arial" w:cs="Arial"/>
          <w:sz w:val="20"/>
          <w:szCs w:val="20"/>
          <w:lang w:val="en"/>
        </w:rPr>
        <w:t>angioinvasive</w:t>
      </w:r>
      <w:proofErr w:type="spellEnd"/>
      <w:r w:rsidRPr="00EF7473">
        <w:rPr>
          <w:rFonts w:ascii="Arial" w:hAnsi="Arial" w:cs="Arial"/>
          <w:sz w:val="20"/>
          <w:szCs w:val="20"/>
          <w:lang w:val="en"/>
        </w:rPr>
        <w:t xml:space="preserve"> follicular carcinoma</w:t>
      </w:r>
    </w:p>
    <w:p w14:paraId="122C137C" w14:textId="07CE2272" w:rsidR="00EF7473" w:rsidRDefault="00EF7473" w:rsidP="009A665B">
      <w:pPr>
        <w:pStyle w:val="ListParagraph"/>
        <w:spacing w:before="0" w:beforeAutospacing="0" w:after="0" w:afterAutospacing="0"/>
        <w:ind w:left="1080" w:hanging="360"/>
        <w:contextualSpacing/>
        <w:jc w:val="both"/>
        <w:rPr>
          <w:rFonts w:ascii="Arial" w:hAnsi="Arial" w:cs="Arial"/>
          <w:sz w:val="20"/>
          <w:szCs w:val="20"/>
          <w:lang w:val="en"/>
        </w:rPr>
      </w:pPr>
      <w:r w:rsidRPr="00EF7473">
        <w:rPr>
          <w:rFonts w:ascii="Arial" w:eastAsia="Arial" w:hAnsi="Arial" w:cs="Arial"/>
          <w:sz w:val="20"/>
          <w:szCs w:val="20"/>
          <w:lang w:val="en"/>
        </w:rPr>
        <w:t>-</w:t>
      </w:r>
      <w:r w:rsidR="009A665B">
        <w:rPr>
          <w:rFonts w:ascii="Arial" w:eastAsia="Arial" w:hAnsi="Arial" w:cs="Arial"/>
          <w:sz w:val="20"/>
          <w:szCs w:val="20"/>
          <w:lang w:val="en"/>
        </w:rPr>
        <w:t xml:space="preserve"> </w:t>
      </w:r>
      <w:r w:rsidRPr="00EF7473">
        <w:rPr>
          <w:rFonts w:ascii="Arial" w:hAnsi="Arial" w:cs="Arial"/>
          <w:sz w:val="20"/>
          <w:szCs w:val="20"/>
          <w:lang w:val="en"/>
        </w:rPr>
        <w:t>Widely invasive follicular carcinoma</w:t>
      </w:r>
    </w:p>
    <w:p w14:paraId="0A0C2CA3" w14:textId="77777777" w:rsidR="009A665B" w:rsidRPr="009A665B" w:rsidRDefault="009A665B" w:rsidP="009A665B">
      <w:pPr>
        <w:spacing w:after="0"/>
        <w:contextualSpacing/>
        <w:jc w:val="both"/>
        <w:rPr>
          <w:rFonts w:ascii="Arial" w:hAnsi="Arial" w:cs="Arial"/>
          <w:sz w:val="20"/>
          <w:szCs w:val="20"/>
          <w:lang w:val="en"/>
        </w:rPr>
      </w:pPr>
    </w:p>
    <w:p w14:paraId="3FF439DD" w14:textId="77777777" w:rsidR="00EF7473" w:rsidRPr="00EF7473" w:rsidRDefault="00EF7473" w:rsidP="009A665B">
      <w:pPr>
        <w:keepNext/>
        <w:spacing w:after="0"/>
        <w:jc w:val="both"/>
        <w:rPr>
          <w:rFonts w:ascii="Arial" w:hAnsi="Arial" w:cs="Arial"/>
          <w:sz w:val="20"/>
          <w:szCs w:val="20"/>
          <w:lang w:val="en"/>
        </w:rPr>
      </w:pPr>
      <w:r w:rsidRPr="00EF7473">
        <w:rPr>
          <w:rFonts w:ascii="Arial" w:hAnsi="Arial" w:cs="Arial"/>
          <w:sz w:val="20"/>
          <w:szCs w:val="20"/>
          <w:u w:val="single"/>
          <w:lang w:val="en"/>
        </w:rPr>
        <w:t>Criteria for Tumor Capsular Invasion</w:t>
      </w:r>
    </w:p>
    <w:p w14:paraId="2AFD286F" w14:textId="55BD1B1B" w:rsidR="009A665B" w:rsidRDefault="00EF7473" w:rsidP="009A665B">
      <w:pPr>
        <w:spacing w:after="0"/>
        <w:jc w:val="both"/>
        <w:rPr>
          <w:rFonts w:ascii="Arial" w:hAnsi="Arial" w:cs="Arial"/>
          <w:sz w:val="20"/>
          <w:szCs w:val="20"/>
          <w:lang w:val="en"/>
        </w:rPr>
      </w:pPr>
      <w:r w:rsidRPr="00EF7473">
        <w:rPr>
          <w:rFonts w:ascii="Arial" w:hAnsi="Arial" w:cs="Arial"/>
          <w:sz w:val="20"/>
          <w:szCs w:val="20"/>
          <w:lang w:val="en"/>
        </w:rPr>
        <w:t xml:space="preserve">While conceptually simple, there is no consensus as to the definition of the tumor capsular invasion. Some authorities require complete transgression of the capsule, while other authorities do not require complete transgression of the capsule. Figure 2 depicts the various histologic appearances for the presence or absence of capsular invasion. While </w:t>
      </w:r>
      <w:proofErr w:type="gramStart"/>
      <w:r w:rsidRPr="00EF7473">
        <w:rPr>
          <w:rFonts w:ascii="Arial" w:hAnsi="Arial" w:cs="Arial"/>
          <w:sz w:val="20"/>
          <w:szCs w:val="20"/>
          <w:lang w:val="en"/>
        </w:rPr>
        <w:t>a number of</w:t>
      </w:r>
      <w:proofErr w:type="gramEnd"/>
      <w:r w:rsidRPr="00EF7473">
        <w:rPr>
          <w:rFonts w:ascii="Arial" w:hAnsi="Arial" w:cs="Arial"/>
          <w:sz w:val="20"/>
          <w:szCs w:val="20"/>
          <w:lang w:val="en"/>
        </w:rPr>
        <w:t xml:space="preserve"> the illustrated representations of capsular invasion would be accepted by all pathologists (</w:t>
      </w:r>
      <w:proofErr w:type="spellStart"/>
      <w:r w:rsidRPr="00EF7473">
        <w:rPr>
          <w:rFonts w:ascii="Arial" w:hAnsi="Arial" w:cs="Arial"/>
          <w:sz w:val="20"/>
          <w:szCs w:val="20"/>
          <w:lang w:val="en"/>
        </w:rPr>
        <w:t>eg</w:t>
      </w:r>
      <w:proofErr w:type="spellEnd"/>
      <w:r w:rsidRPr="00EF7473">
        <w:rPr>
          <w:rFonts w:ascii="Arial" w:hAnsi="Arial" w:cs="Arial"/>
          <w:sz w:val="20"/>
          <w:szCs w:val="20"/>
          <w:lang w:val="en"/>
        </w:rPr>
        <w:t>, C, D, E, H), other depictions listed as “Not yet” (</w:t>
      </w:r>
      <w:proofErr w:type="spellStart"/>
      <w:r w:rsidRPr="00EF7473">
        <w:rPr>
          <w:rFonts w:ascii="Arial" w:hAnsi="Arial" w:cs="Arial"/>
          <w:sz w:val="20"/>
          <w:szCs w:val="20"/>
          <w:lang w:val="en"/>
        </w:rPr>
        <w:t>eg</w:t>
      </w:r>
      <w:proofErr w:type="spellEnd"/>
      <w:r w:rsidRPr="00EF7473">
        <w:rPr>
          <w:rFonts w:ascii="Arial" w:hAnsi="Arial" w:cs="Arial"/>
          <w:sz w:val="20"/>
          <w:szCs w:val="20"/>
          <w:lang w:val="en"/>
        </w:rPr>
        <w:t>, F, G, I) may be acceptable to some pathologists as representing capsular invasion. The use of multiple levels can assist the diagnosis of the tumor capsular invasion. The impact of previous biopsy may confound the interpretation of capsular invasion and must be considered.</w:t>
      </w:r>
      <w:hyperlink w:anchor="6193" w:tooltip="Chan JK. The thyroid&#10;gland. In: Fletcher CDM, ed. Diagnostic&#10;Histopathology of Tumours. Edinburgh: Churchill Livingstone Elsevier;&#10;2007:1018." w:history="1">
        <w:r w:rsidRPr="00EF7473">
          <w:rPr>
            <w:rStyle w:val="Hyperlink"/>
            <w:rFonts w:ascii="Arial" w:hAnsi="Arial" w:cs="Arial"/>
            <w:sz w:val="20"/>
            <w:szCs w:val="20"/>
            <w:vertAlign w:val="superscript"/>
            <w:lang w:val="en"/>
          </w:rPr>
          <w:t>2</w:t>
        </w:r>
      </w:hyperlink>
    </w:p>
    <w:p w14:paraId="52C5BFD0" w14:textId="77777777" w:rsidR="009A665B" w:rsidRPr="009A665B" w:rsidRDefault="009A665B" w:rsidP="009A665B">
      <w:pPr>
        <w:spacing w:after="0"/>
        <w:jc w:val="both"/>
        <w:rPr>
          <w:rFonts w:ascii="Arial" w:hAnsi="Arial" w:cs="Arial"/>
          <w:sz w:val="10"/>
          <w:szCs w:val="10"/>
          <w:lang w:val="en"/>
        </w:rPr>
      </w:pPr>
    </w:p>
    <w:p w14:paraId="21ABEB29" w14:textId="77777777" w:rsidR="009A665B" w:rsidRDefault="00EF7473" w:rsidP="009A665B">
      <w:pPr>
        <w:keepNext/>
        <w:spacing w:before="120" w:after="0"/>
        <w:jc w:val="both"/>
        <w:rPr>
          <w:rStyle w:val="Strong"/>
          <w:rFonts w:ascii="Arial" w:hAnsi="Arial" w:cs="Arial"/>
          <w:sz w:val="20"/>
          <w:szCs w:val="20"/>
          <w:lang w:val="en"/>
        </w:rPr>
      </w:pPr>
      <w:r w:rsidRPr="00EF7473">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0574DFAD" wp14:editId="6FB59C6D">
            <wp:extent cx="2377440" cy="2110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110740"/>
                    </a:xfrm>
                    <a:prstGeom prst="rect">
                      <a:avLst/>
                    </a:prstGeom>
                    <a:noFill/>
                    <a:ln>
                      <a:noFill/>
                    </a:ln>
                  </pic:spPr>
                </pic:pic>
              </a:graphicData>
            </a:graphic>
          </wp:inline>
        </w:drawing>
      </w:r>
    </w:p>
    <w:p w14:paraId="5892DFFF" w14:textId="52EB2309" w:rsidR="00EF7473" w:rsidRPr="009A665B" w:rsidRDefault="00EF7473" w:rsidP="009A665B">
      <w:pPr>
        <w:keepNext/>
        <w:spacing w:before="120" w:after="0"/>
        <w:jc w:val="both"/>
        <w:rPr>
          <w:rFonts w:ascii="Arial" w:hAnsi="Arial" w:cs="Arial"/>
          <w:sz w:val="18"/>
          <w:szCs w:val="18"/>
          <w:lang w:val="en"/>
        </w:rPr>
      </w:pPr>
      <w:r w:rsidRPr="009A665B">
        <w:rPr>
          <w:rStyle w:val="Strong"/>
          <w:rFonts w:ascii="Arial" w:hAnsi="Arial" w:cs="Arial"/>
          <w:sz w:val="18"/>
          <w:szCs w:val="18"/>
          <w:lang w:val="en"/>
        </w:rPr>
        <w:t>Figure 2.</w:t>
      </w:r>
      <w:r w:rsidRPr="009A665B">
        <w:rPr>
          <w:rFonts w:ascii="Arial" w:hAnsi="Arial" w:cs="Arial"/>
          <w:sz w:val="18"/>
          <w:szCs w:val="18"/>
          <w:lang w:val="en"/>
        </w:rPr>
        <w:t xml:space="preserve"> Tumor Capsular invasion (CI).</w:t>
      </w:r>
      <w:r w:rsidRPr="009A665B">
        <w:rPr>
          <w:rStyle w:val="Strong"/>
          <w:rFonts w:ascii="Arial" w:hAnsi="Arial" w:cs="Arial"/>
          <w:bCs w:val="0"/>
          <w:sz w:val="18"/>
          <w:szCs w:val="18"/>
          <w:lang w:val="en"/>
        </w:rPr>
        <w:t xml:space="preserve"> </w:t>
      </w:r>
      <w:r w:rsidRPr="009A665B">
        <w:rPr>
          <w:rFonts w:ascii="Arial" w:hAnsi="Arial" w:cs="Arial"/>
          <w:sz w:val="18"/>
          <w:szCs w:val="18"/>
          <w:lang w:val="en"/>
        </w:rPr>
        <w:t xml:space="preserve">Schematic drawing for the interpretation of the presence or absence of CI. The diagram depicts a follicular neoplasm (orange) surrounded by a fibrous capsule (green).  A. </w:t>
      </w:r>
      <w:proofErr w:type="spellStart"/>
      <w:r w:rsidRPr="009A665B">
        <w:rPr>
          <w:rFonts w:ascii="Arial" w:hAnsi="Arial" w:cs="Arial"/>
          <w:sz w:val="18"/>
          <w:szCs w:val="18"/>
          <w:lang w:val="en"/>
        </w:rPr>
        <w:t>Bosselation</w:t>
      </w:r>
      <w:proofErr w:type="spellEnd"/>
      <w:r w:rsidRPr="009A665B">
        <w:rPr>
          <w:rFonts w:ascii="Arial" w:hAnsi="Arial" w:cs="Arial"/>
          <w:sz w:val="18"/>
          <w:szCs w:val="18"/>
          <w:lang w:val="en"/>
        </w:rPr>
        <w:t xml:space="preserve"> on the inner aspect of the capsule does not represent CI. B. Sharp tumor bud invades into but not through the capsule suggesting invasion requiring deeper sections to exclude. C. Tumor totally transgresses the capsule invading beyond the outer contour of the capsule qualifying as CI. D. Tumor clothed by thin (probably new) fibrous capsule but already extending beyond an imaginary (dotted) line drawn through the outer contour of the capsule qualifying as CI. E. Satellite tumor nodule with similar features (architecture, cytomorphology) to the main tumor lying outside the capsule qualifying as CI. F. Follicles aligned perpendicular to the capsule suggesting invasion requiring deeper sections to exclude. G. Follicles aligned parallel to the capsule do not represent CI. H. Mushroom-shaped tumor with total transgression of the capsule qualifies as CI. I. Mushroom-shaped tumor within but not through the capsule suggests invasion requiring deeper sections to exclude invasion. J. Neoplastic follicles in the fibrous capsule with a degenerated appearance accompanied by lymphocytes and </w:t>
      </w:r>
      <w:proofErr w:type="spellStart"/>
      <w:r w:rsidRPr="009A665B">
        <w:rPr>
          <w:rFonts w:ascii="Arial" w:hAnsi="Arial" w:cs="Arial"/>
          <w:sz w:val="18"/>
          <w:szCs w:val="18"/>
          <w:lang w:val="en"/>
        </w:rPr>
        <w:t>siderophages</w:t>
      </w:r>
      <w:proofErr w:type="spellEnd"/>
      <w:r w:rsidRPr="009A665B">
        <w:rPr>
          <w:rFonts w:ascii="Arial" w:hAnsi="Arial" w:cs="Arial"/>
          <w:sz w:val="18"/>
          <w:szCs w:val="18"/>
          <w:lang w:val="en"/>
        </w:rPr>
        <w:t xml:space="preserve"> does not represent CI but rather capsular rupture related to prior fine-needle aspiration.</w:t>
      </w:r>
    </w:p>
    <w:p w14:paraId="6C421E04" w14:textId="7063D353" w:rsidR="00EF7473" w:rsidRPr="009A665B" w:rsidRDefault="00EF7473" w:rsidP="009A665B">
      <w:pPr>
        <w:keepNext/>
        <w:spacing w:before="60" w:after="0"/>
        <w:jc w:val="both"/>
        <w:rPr>
          <w:rFonts w:ascii="Arial" w:hAnsi="Arial" w:cs="Arial"/>
          <w:sz w:val="18"/>
          <w:szCs w:val="18"/>
          <w:lang w:val="en"/>
        </w:rPr>
      </w:pPr>
      <w:r w:rsidRPr="009A665B">
        <w:rPr>
          <w:rFonts w:ascii="Arial" w:hAnsi="Arial" w:cs="Arial"/>
          <w:sz w:val="18"/>
          <w:szCs w:val="18"/>
          <w:lang w:val="en"/>
        </w:rPr>
        <w:t xml:space="preserve">From Fletcher CDM, ed. </w:t>
      </w:r>
      <w:r w:rsidRPr="009A665B">
        <w:rPr>
          <w:rStyle w:val="Emphasis"/>
          <w:rFonts w:ascii="Arial" w:hAnsi="Arial" w:cs="Arial"/>
          <w:iCs w:val="0"/>
          <w:sz w:val="18"/>
          <w:szCs w:val="18"/>
          <w:lang w:val="en"/>
        </w:rPr>
        <w:t xml:space="preserve">Diagnostic Histopathology of </w:t>
      </w:r>
      <w:proofErr w:type="spellStart"/>
      <w:r w:rsidRPr="009A665B">
        <w:rPr>
          <w:rStyle w:val="Emphasis"/>
          <w:rFonts w:ascii="Arial" w:hAnsi="Arial" w:cs="Arial"/>
          <w:iCs w:val="0"/>
          <w:sz w:val="18"/>
          <w:szCs w:val="18"/>
          <w:lang w:val="en"/>
        </w:rPr>
        <w:t>Tumours</w:t>
      </w:r>
      <w:proofErr w:type="spellEnd"/>
      <w:r w:rsidRPr="009A665B">
        <w:rPr>
          <w:rFonts w:ascii="Arial" w:hAnsi="Arial" w:cs="Arial"/>
          <w:sz w:val="18"/>
          <w:szCs w:val="18"/>
          <w:lang w:val="en"/>
        </w:rPr>
        <w:t>. 3rd ed. Edinburgh: Churchill Livingstone Elsevier; 2007. Modified with permission.© Elsevier.</w:t>
      </w:r>
    </w:p>
    <w:p w14:paraId="7E4392EA" w14:textId="77777777" w:rsidR="009A665B" w:rsidRDefault="009A665B" w:rsidP="009A665B">
      <w:pPr>
        <w:spacing w:after="0"/>
        <w:jc w:val="both"/>
        <w:rPr>
          <w:rFonts w:ascii="Arial" w:hAnsi="Arial" w:cs="Arial"/>
          <w:sz w:val="20"/>
          <w:szCs w:val="20"/>
          <w:lang w:val="en"/>
        </w:rPr>
      </w:pPr>
    </w:p>
    <w:p w14:paraId="1780D8DE" w14:textId="4A45AB8B" w:rsidR="009A665B" w:rsidRDefault="00EF7473" w:rsidP="009A665B">
      <w:pPr>
        <w:spacing w:after="0"/>
        <w:jc w:val="both"/>
        <w:rPr>
          <w:rFonts w:ascii="Arial" w:hAnsi="Arial" w:cs="Arial"/>
          <w:sz w:val="20"/>
          <w:szCs w:val="20"/>
          <w:lang w:val="en"/>
        </w:rPr>
      </w:pPr>
      <w:r w:rsidRPr="00EF7473">
        <w:rPr>
          <w:rFonts w:ascii="Arial" w:hAnsi="Arial" w:cs="Arial"/>
          <w:sz w:val="20"/>
          <w:szCs w:val="20"/>
          <w:lang w:val="en"/>
        </w:rPr>
        <w:lastRenderedPageBreak/>
        <w:t xml:space="preserve">The criteria defining minimally invasive follicular carcinoma are controversial. The 4th edition of the WHO classification now separates encapsulated </w:t>
      </w:r>
      <w:proofErr w:type="spellStart"/>
      <w:r w:rsidRPr="00EF7473">
        <w:rPr>
          <w:rFonts w:ascii="Arial" w:hAnsi="Arial" w:cs="Arial"/>
          <w:sz w:val="20"/>
          <w:szCs w:val="20"/>
          <w:lang w:val="en"/>
        </w:rPr>
        <w:t>angioinvasive</w:t>
      </w:r>
      <w:proofErr w:type="spellEnd"/>
      <w:r w:rsidRPr="00EF7473">
        <w:rPr>
          <w:rFonts w:ascii="Arial" w:hAnsi="Arial" w:cs="Arial"/>
          <w:sz w:val="20"/>
          <w:szCs w:val="20"/>
          <w:lang w:val="en"/>
        </w:rPr>
        <w:t xml:space="preserve"> tumors into a distinct more aggressive category than minimally invasive carcinoma. Literature supports this separation.</w:t>
      </w:r>
      <w:hyperlink w:anchor="6192" w:tooltip="Nikiforov YE, Ohori&#10;NP. Follicular carcinoma. In: Nikiforov YE, Biddinger PW, Thompson LDR, eds. Diagnostic Pathology and Molecular Genetics&#10;of the Thyroid. 2nd ed. Philadelphia, PA: Lippincott Williams and Wilkins;&#10;2012:152-182."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w:t>
      </w:r>
      <w:hyperlink w:anchor="6194" w:tooltip="van Heerden JA, Hay&#10;ID, Goellner JR, et al. Follicular thyroid carcinoma with capsular invasion&#10;alone: a nonthreatening malignancy. Surgery.&#10;1992;112(6):1130-1136; discussion 1136-1138." w:history="1">
        <w:r w:rsidRPr="00EF7473">
          <w:rPr>
            <w:rStyle w:val="Hyperlink"/>
            <w:rFonts w:ascii="Arial" w:hAnsi="Arial" w:cs="Arial"/>
            <w:sz w:val="20"/>
            <w:szCs w:val="20"/>
            <w:vertAlign w:val="superscript"/>
            <w:lang w:val="en"/>
          </w:rPr>
          <w:t>3</w:t>
        </w:r>
      </w:hyperlink>
      <w:r w:rsidRPr="00EF7473">
        <w:rPr>
          <w:rFonts w:ascii="Arial" w:hAnsi="Arial" w:cs="Arial"/>
          <w:sz w:val="20"/>
          <w:szCs w:val="20"/>
          <w:lang w:val="en"/>
        </w:rPr>
        <w:t> Even 1 focus of angioinvasion places a tumor into this new category. Thus, minimally invasive carcinomas are now restricted to tumoral capsular invasion only.</w:t>
      </w:r>
    </w:p>
    <w:p w14:paraId="6DD2CE3B" w14:textId="77777777" w:rsidR="009A665B" w:rsidRPr="00EF7473" w:rsidRDefault="009A665B" w:rsidP="009A665B">
      <w:pPr>
        <w:spacing w:after="0"/>
        <w:jc w:val="both"/>
        <w:rPr>
          <w:rFonts w:ascii="Arial" w:hAnsi="Arial" w:cs="Arial"/>
          <w:sz w:val="20"/>
          <w:szCs w:val="20"/>
          <w:lang w:val="en"/>
        </w:rPr>
      </w:pPr>
    </w:p>
    <w:p w14:paraId="105F97CD" w14:textId="1931F075" w:rsid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Widely invasive follicular carcinomas have similarly nebulous definition and consist of those tumors with grossly apparent invasion of thyroid and/or soft tissue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extrathyroidal invasion).</w:t>
      </w:r>
      <w:hyperlink w:anchor="6195" w:tooltip="DeLellis RA, Lloyd&#10;RV, Osamura RY, Klöppel G, Rosai JHeitz PU, Eng C, eds. Pathology and Genetics of Tumours of the Endocrine Organs. Lyons:&#10;IARC Press; 2017. World Health Organization Classification of Tumours." w:history="1">
        <w:r w:rsidRPr="00EF7473">
          <w:rPr>
            <w:rStyle w:val="Hyperlink"/>
            <w:rFonts w:ascii="Arial" w:hAnsi="Arial" w:cs="Arial"/>
            <w:sz w:val="20"/>
            <w:szCs w:val="20"/>
            <w:vertAlign w:val="superscript"/>
            <w:lang w:val="en"/>
          </w:rPr>
          <w:t>4</w:t>
        </w:r>
      </w:hyperlink>
      <w:r w:rsidRPr="00EF7473">
        <w:rPr>
          <w:rFonts w:ascii="Arial" w:hAnsi="Arial" w:cs="Arial"/>
          <w:sz w:val="20"/>
          <w:szCs w:val="20"/>
          <w:lang w:val="en"/>
        </w:rPr>
        <w:t> The term is usually assigned to tumors with loss of encapsulation and multiple fronts of tumor invasion radiating from the epicenter of the tumor.  These tumors are typically accompanied by other markers of aggressiveness such as extrathyroidal extension and extensive vascular invasion.</w:t>
      </w:r>
    </w:p>
    <w:p w14:paraId="2BE2781F" w14:textId="77777777" w:rsidR="009A665B" w:rsidRPr="00EF7473" w:rsidRDefault="009A665B" w:rsidP="009A665B">
      <w:pPr>
        <w:spacing w:after="0"/>
        <w:jc w:val="both"/>
        <w:rPr>
          <w:rFonts w:ascii="Arial" w:hAnsi="Arial" w:cs="Arial"/>
          <w:sz w:val="20"/>
          <w:szCs w:val="20"/>
          <w:lang w:val="en"/>
        </w:rPr>
      </w:pPr>
    </w:p>
    <w:p w14:paraId="70213059" w14:textId="77777777" w:rsidR="009A665B" w:rsidRDefault="00EF7473" w:rsidP="009A665B">
      <w:pPr>
        <w:spacing w:after="0" w:line="240" w:lineRule="auto"/>
        <w:contextualSpacing/>
        <w:rPr>
          <w:rFonts w:ascii="Arial" w:eastAsia="Times New Roman" w:hAnsi="Arial" w:cs="Arial"/>
          <w:sz w:val="20"/>
          <w:szCs w:val="20"/>
          <w:lang w:val="en"/>
        </w:rPr>
      </w:pPr>
      <w:r w:rsidRPr="00EF7473">
        <w:rPr>
          <w:rFonts w:ascii="Arial" w:eastAsia="Times New Roman" w:hAnsi="Arial" w:cs="Arial"/>
          <w:sz w:val="20"/>
          <w:szCs w:val="20"/>
          <w:lang w:val="en"/>
        </w:rPr>
        <w:t>References</w:t>
      </w:r>
    </w:p>
    <w:p w14:paraId="1C9A6FE3" w14:textId="77777777" w:rsidR="009A665B" w:rsidRPr="009A665B" w:rsidRDefault="00EF7473" w:rsidP="009A665B">
      <w:pPr>
        <w:pStyle w:val="ListParagraph"/>
        <w:numPr>
          <w:ilvl w:val="0"/>
          <w:numId w:val="22"/>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hAnsi="Arial" w:cs="Arial"/>
          <w:sz w:val="20"/>
          <w:szCs w:val="20"/>
          <w:lang w:val="en"/>
        </w:rPr>
        <w:t>Nikiforov</w:t>
      </w:r>
      <w:proofErr w:type="spellEnd"/>
      <w:r w:rsidRPr="009A665B">
        <w:rPr>
          <w:rFonts w:ascii="Arial" w:hAnsi="Arial" w:cs="Arial"/>
          <w:sz w:val="20"/>
          <w:szCs w:val="20"/>
          <w:lang w:val="en"/>
        </w:rPr>
        <w:t xml:space="preserve"> YE, </w:t>
      </w:r>
      <w:proofErr w:type="spellStart"/>
      <w:r w:rsidRPr="009A665B">
        <w:rPr>
          <w:rFonts w:ascii="Arial" w:hAnsi="Arial" w:cs="Arial"/>
          <w:sz w:val="20"/>
          <w:szCs w:val="20"/>
          <w:lang w:val="en"/>
        </w:rPr>
        <w:t>Ohori</w:t>
      </w:r>
      <w:proofErr w:type="spellEnd"/>
      <w:r w:rsidRPr="009A665B">
        <w:rPr>
          <w:rFonts w:ascii="Arial" w:hAnsi="Arial" w:cs="Arial"/>
          <w:sz w:val="20"/>
          <w:szCs w:val="20"/>
          <w:lang w:val="en"/>
        </w:rPr>
        <w:t xml:space="preserve"> NP. Follicular carcinoma. In: </w:t>
      </w:r>
      <w:proofErr w:type="spellStart"/>
      <w:r w:rsidRPr="009A665B">
        <w:rPr>
          <w:rFonts w:ascii="Arial" w:hAnsi="Arial" w:cs="Arial"/>
          <w:sz w:val="20"/>
          <w:szCs w:val="20"/>
          <w:lang w:val="en"/>
        </w:rPr>
        <w:t>Nikiforov</w:t>
      </w:r>
      <w:proofErr w:type="spellEnd"/>
      <w:r w:rsidRPr="009A665B">
        <w:rPr>
          <w:rFonts w:ascii="Arial" w:hAnsi="Arial" w:cs="Arial"/>
          <w:sz w:val="20"/>
          <w:szCs w:val="20"/>
          <w:lang w:val="en"/>
        </w:rPr>
        <w:t xml:space="preserve"> YE, </w:t>
      </w:r>
      <w:proofErr w:type="spellStart"/>
      <w:r w:rsidRPr="009A665B">
        <w:rPr>
          <w:rFonts w:ascii="Arial" w:hAnsi="Arial" w:cs="Arial"/>
          <w:sz w:val="20"/>
          <w:szCs w:val="20"/>
          <w:lang w:val="en"/>
        </w:rPr>
        <w:t>Biddinger</w:t>
      </w:r>
      <w:proofErr w:type="spellEnd"/>
      <w:r w:rsidRPr="009A665B">
        <w:rPr>
          <w:rFonts w:ascii="Arial" w:hAnsi="Arial" w:cs="Arial"/>
          <w:sz w:val="20"/>
          <w:szCs w:val="20"/>
          <w:lang w:val="en"/>
        </w:rPr>
        <w:t xml:space="preserve"> PW, Thompson LDR, eds. </w:t>
      </w:r>
      <w:r w:rsidRPr="009A665B">
        <w:rPr>
          <w:rStyle w:val="Emphasis"/>
          <w:rFonts w:ascii="Arial" w:hAnsi="Arial" w:cs="Arial"/>
          <w:iCs w:val="0"/>
          <w:sz w:val="20"/>
          <w:szCs w:val="20"/>
          <w:lang w:val="en"/>
        </w:rPr>
        <w:t>Diagnostic Pathology and Molecular Genetics of the Thyroid</w:t>
      </w:r>
      <w:r w:rsidRPr="009A665B">
        <w:rPr>
          <w:rFonts w:ascii="Arial" w:hAnsi="Arial" w:cs="Arial"/>
          <w:sz w:val="20"/>
          <w:szCs w:val="20"/>
          <w:lang w:val="en"/>
        </w:rPr>
        <w:t>. 2nd ed. Philadelphia, PA: Lippincott Williams and Wilkins; 2012:152-182.</w:t>
      </w:r>
    </w:p>
    <w:p w14:paraId="6D690BAF" w14:textId="77777777" w:rsidR="009A665B" w:rsidRPr="009A665B" w:rsidRDefault="00EF7473" w:rsidP="009A665B">
      <w:pPr>
        <w:pStyle w:val="ListParagraph"/>
        <w:numPr>
          <w:ilvl w:val="0"/>
          <w:numId w:val="22"/>
        </w:numPr>
        <w:spacing w:before="0" w:beforeAutospacing="0" w:after="0" w:afterAutospacing="0"/>
        <w:contextualSpacing/>
        <w:rPr>
          <w:rFonts w:ascii="Arial" w:eastAsia="Times New Roman" w:hAnsi="Arial" w:cs="Arial"/>
          <w:sz w:val="20"/>
          <w:szCs w:val="20"/>
          <w:lang w:val="en"/>
        </w:rPr>
      </w:pPr>
      <w:r w:rsidRPr="009A665B">
        <w:rPr>
          <w:rFonts w:ascii="Arial" w:hAnsi="Arial" w:cs="Arial"/>
          <w:sz w:val="20"/>
          <w:szCs w:val="20"/>
          <w:lang w:val="en"/>
        </w:rPr>
        <w:t xml:space="preserve">Chan JK. The thyroid gland. In: Fletcher CDM, ed. </w:t>
      </w:r>
      <w:r w:rsidRPr="009A665B">
        <w:rPr>
          <w:rStyle w:val="Emphasis"/>
          <w:rFonts w:ascii="Arial" w:hAnsi="Arial" w:cs="Arial"/>
          <w:iCs w:val="0"/>
          <w:sz w:val="20"/>
          <w:szCs w:val="20"/>
          <w:lang w:val="en"/>
        </w:rPr>
        <w:t xml:space="preserve">Diagnostic Histopathology of </w:t>
      </w:r>
      <w:proofErr w:type="spellStart"/>
      <w:r w:rsidRPr="009A665B">
        <w:rPr>
          <w:rStyle w:val="Emphasis"/>
          <w:rFonts w:ascii="Arial" w:hAnsi="Arial" w:cs="Arial"/>
          <w:iCs w:val="0"/>
          <w:sz w:val="20"/>
          <w:szCs w:val="20"/>
          <w:lang w:val="en"/>
        </w:rPr>
        <w:t>Tumours</w:t>
      </w:r>
      <w:proofErr w:type="spellEnd"/>
      <w:r w:rsidRPr="009A665B">
        <w:rPr>
          <w:rFonts w:ascii="Arial" w:hAnsi="Arial" w:cs="Arial"/>
          <w:sz w:val="20"/>
          <w:szCs w:val="20"/>
          <w:lang w:val="en"/>
        </w:rPr>
        <w:t>. Edinburgh: Churchill Livingstone Elsevier; 2007:1018.</w:t>
      </w:r>
    </w:p>
    <w:p w14:paraId="07072690" w14:textId="77777777" w:rsidR="009A665B" w:rsidRPr="009A665B" w:rsidRDefault="00EF7473" w:rsidP="009A665B">
      <w:pPr>
        <w:pStyle w:val="ListParagraph"/>
        <w:numPr>
          <w:ilvl w:val="0"/>
          <w:numId w:val="22"/>
        </w:numPr>
        <w:spacing w:before="0" w:beforeAutospacing="0" w:after="0" w:afterAutospacing="0"/>
        <w:contextualSpacing/>
        <w:rPr>
          <w:rFonts w:ascii="Arial" w:eastAsia="Times New Roman" w:hAnsi="Arial" w:cs="Arial"/>
          <w:sz w:val="20"/>
          <w:szCs w:val="20"/>
          <w:lang w:val="en"/>
        </w:rPr>
      </w:pPr>
      <w:r w:rsidRPr="009A665B">
        <w:rPr>
          <w:rFonts w:ascii="Arial" w:hAnsi="Arial" w:cs="Arial"/>
          <w:sz w:val="20"/>
          <w:szCs w:val="20"/>
          <w:lang w:val="en"/>
        </w:rPr>
        <w:t xml:space="preserve">van Heerden JA, Hay ID, </w:t>
      </w:r>
      <w:proofErr w:type="spellStart"/>
      <w:r w:rsidRPr="009A665B">
        <w:rPr>
          <w:rFonts w:ascii="Arial" w:hAnsi="Arial" w:cs="Arial"/>
          <w:sz w:val="20"/>
          <w:szCs w:val="20"/>
          <w:lang w:val="en"/>
        </w:rPr>
        <w:t>Goellner</w:t>
      </w:r>
      <w:proofErr w:type="spellEnd"/>
      <w:r w:rsidRPr="009A665B">
        <w:rPr>
          <w:rFonts w:ascii="Arial" w:hAnsi="Arial" w:cs="Arial"/>
          <w:sz w:val="20"/>
          <w:szCs w:val="20"/>
          <w:lang w:val="en"/>
        </w:rPr>
        <w:t xml:space="preserve"> JR, et al. Follicular thyroid carcinoma with capsular invasion alone: a nonthreatening malignancy. </w:t>
      </w:r>
      <w:r w:rsidRPr="009A665B">
        <w:rPr>
          <w:rStyle w:val="Emphasis"/>
          <w:rFonts w:ascii="Arial" w:hAnsi="Arial" w:cs="Arial"/>
          <w:iCs w:val="0"/>
          <w:sz w:val="20"/>
          <w:szCs w:val="20"/>
          <w:lang w:val="en"/>
        </w:rPr>
        <w:t>Surgery</w:t>
      </w:r>
      <w:r w:rsidRPr="009A665B">
        <w:rPr>
          <w:rFonts w:ascii="Arial" w:hAnsi="Arial" w:cs="Arial"/>
          <w:sz w:val="20"/>
          <w:szCs w:val="20"/>
          <w:lang w:val="en"/>
        </w:rPr>
        <w:t>. 1992;112(6):1130-1136; discussion 1136-1138.</w:t>
      </w:r>
    </w:p>
    <w:p w14:paraId="151D1505" w14:textId="614DF6EF" w:rsidR="00EF7473" w:rsidRPr="009A665B" w:rsidRDefault="00EF7473" w:rsidP="009A665B">
      <w:pPr>
        <w:pStyle w:val="ListParagraph"/>
        <w:numPr>
          <w:ilvl w:val="0"/>
          <w:numId w:val="22"/>
        </w:numPr>
        <w:spacing w:before="0" w:beforeAutospacing="0" w:after="0" w:afterAutospacing="0"/>
        <w:contextualSpacing/>
        <w:rPr>
          <w:rFonts w:ascii="Arial" w:eastAsia="Times New Roman" w:hAnsi="Arial" w:cs="Arial"/>
          <w:sz w:val="20"/>
          <w:szCs w:val="20"/>
          <w:lang w:val="en"/>
        </w:rPr>
      </w:pPr>
      <w:proofErr w:type="spellStart"/>
      <w:r w:rsidRPr="009A665B">
        <w:rPr>
          <w:rFonts w:ascii="Arial" w:hAnsi="Arial" w:cs="Arial"/>
          <w:sz w:val="20"/>
          <w:szCs w:val="20"/>
          <w:lang w:val="en"/>
        </w:rPr>
        <w:t>DeLellis</w:t>
      </w:r>
      <w:proofErr w:type="spellEnd"/>
      <w:r w:rsidRPr="009A665B">
        <w:rPr>
          <w:rFonts w:ascii="Arial" w:hAnsi="Arial" w:cs="Arial"/>
          <w:sz w:val="20"/>
          <w:szCs w:val="20"/>
          <w:lang w:val="en"/>
        </w:rPr>
        <w:t xml:space="preserve"> RA, Lloyd RV, </w:t>
      </w:r>
      <w:proofErr w:type="spellStart"/>
      <w:r w:rsidRPr="009A665B">
        <w:rPr>
          <w:rFonts w:ascii="Arial" w:hAnsi="Arial" w:cs="Arial"/>
          <w:sz w:val="20"/>
          <w:szCs w:val="20"/>
          <w:lang w:val="en"/>
        </w:rPr>
        <w:t>Osamura</w:t>
      </w:r>
      <w:proofErr w:type="spellEnd"/>
      <w:r w:rsidRPr="009A665B">
        <w:rPr>
          <w:rFonts w:ascii="Arial" w:hAnsi="Arial" w:cs="Arial"/>
          <w:sz w:val="20"/>
          <w:szCs w:val="20"/>
          <w:lang w:val="en"/>
        </w:rPr>
        <w:t xml:space="preserve"> RY, </w:t>
      </w:r>
      <w:proofErr w:type="spellStart"/>
      <w:r w:rsidRPr="009A665B">
        <w:rPr>
          <w:rFonts w:ascii="Arial" w:hAnsi="Arial" w:cs="Arial"/>
          <w:sz w:val="20"/>
          <w:szCs w:val="20"/>
          <w:lang w:val="en"/>
        </w:rPr>
        <w:t>Klöppel</w:t>
      </w:r>
      <w:proofErr w:type="spellEnd"/>
      <w:r w:rsidRPr="009A665B">
        <w:rPr>
          <w:rFonts w:ascii="Arial" w:hAnsi="Arial" w:cs="Arial"/>
          <w:sz w:val="20"/>
          <w:szCs w:val="20"/>
          <w:lang w:val="en"/>
        </w:rPr>
        <w:t xml:space="preserve"> G, </w:t>
      </w:r>
      <w:proofErr w:type="spellStart"/>
      <w:r w:rsidRPr="009A665B">
        <w:rPr>
          <w:rFonts w:ascii="Arial" w:hAnsi="Arial" w:cs="Arial"/>
          <w:sz w:val="20"/>
          <w:szCs w:val="20"/>
          <w:lang w:val="en"/>
        </w:rPr>
        <w:t>Rosai</w:t>
      </w:r>
      <w:proofErr w:type="spellEnd"/>
      <w:r w:rsidRPr="009A665B">
        <w:rPr>
          <w:rFonts w:ascii="Arial" w:hAnsi="Arial" w:cs="Arial"/>
          <w:sz w:val="20"/>
          <w:szCs w:val="20"/>
          <w:lang w:val="en"/>
        </w:rPr>
        <w:t xml:space="preserve"> </w:t>
      </w:r>
      <w:proofErr w:type="spellStart"/>
      <w:r w:rsidRPr="009A665B">
        <w:rPr>
          <w:rFonts w:ascii="Arial" w:hAnsi="Arial" w:cs="Arial"/>
          <w:sz w:val="20"/>
          <w:szCs w:val="20"/>
          <w:lang w:val="en"/>
        </w:rPr>
        <w:t>JHeitz</w:t>
      </w:r>
      <w:proofErr w:type="spellEnd"/>
      <w:r w:rsidRPr="009A665B">
        <w:rPr>
          <w:rFonts w:ascii="Arial" w:hAnsi="Arial" w:cs="Arial"/>
          <w:sz w:val="20"/>
          <w:szCs w:val="20"/>
          <w:lang w:val="en"/>
        </w:rPr>
        <w:t xml:space="preserve"> PU, </w:t>
      </w:r>
      <w:proofErr w:type="spellStart"/>
      <w:r w:rsidRPr="009A665B">
        <w:rPr>
          <w:rFonts w:ascii="Arial" w:hAnsi="Arial" w:cs="Arial"/>
          <w:sz w:val="20"/>
          <w:szCs w:val="20"/>
          <w:lang w:val="en"/>
        </w:rPr>
        <w:t>Eng</w:t>
      </w:r>
      <w:proofErr w:type="spellEnd"/>
      <w:r w:rsidRPr="009A665B">
        <w:rPr>
          <w:rFonts w:ascii="Arial" w:hAnsi="Arial" w:cs="Arial"/>
          <w:sz w:val="20"/>
          <w:szCs w:val="20"/>
          <w:lang w:val="en"/>
        </w:rPr>
        <w:t xml:space="preserve"> C, eds. </w:t>
      </w:r>
      <w:r w:rsidRPr="009A665B">
        <w:rPr>
          <w:rStyle w:val="Emphasis"/>
          <w:rFonts w:ascii="Arial" w:hAnsi="Arial" w:cs="Arial"/>
          <w:iCs w:val="0"/>
          <w:sz w:val="20"/>
          <w:szCs w:val="20"/>
          <w:lang w:val="en"/>
        </w:rPr>
        <w:t xml:space="preserve">Pathology and Genetics of </w:t>
      </w:r>
      <w:proofErr w:type="spellStart"/>
      <w:r w:rsidRPr="009A665B">
        <w:rPr>
          <w:rStyle w:val="Emphasis"/>
          <w:rFonts w:ascii="Arial" w:hAnsi="Arial" w:cs="Arial"/>
          <w:iCs w:val="0"/>
          <w:sz w:val="20"/>
          <w:szCs w:val="20"/>
          <w:lang w:val="en"/>
        </w:rPr>
        <w:t>Tumours</w:t>
      </w:r>
      <w:proofErr w:type="spellEnd"/>
      <w:r w:rsidRPr="009A665B">
        <w:rPr>
          <w:rStyle w:val="Emphasis"/>
          <w:rFonts w:ascii="Arial" w:hAnsi="Arial" w:cs="Arial"/>
          <w:iCs w:val="0"/>
          <w:sz w:val="20"/>
          <w:szCs w:val="20"/>
          <w:lang w:val="en"/>
        </w:rPr>
        <w:t xml:space="preserve"> of the Endocrine Organs</w:t>
      </w:r>
      <w:r w:rsidRPr="009A665B">
        <w:rPr>
          <w:rFonts w:ascii="Arial" w:hAnsi="Arial" w:cs="Arial"/>
          <w:sz w:val="20"/>
          <w:szCs w:val="20"/>
          <w:lang w:val="en"/>
        </w:rPr>
        <w:t xml:space="preserve">. Lyons: IARC Press; 2017. World Health Organization Classification of </w:t>
      </w:r>
      <w:proofErr w:type="spellStart"/>
      <w:r w:rsidRPr="009A665B">
        <w:rPr>
          <w:rFonts w:ascii="Arial" w:hAnsi="Arial" w:cs="Arial"/>
          <w:sz w:val="20"/>
          <w:szCs w:val="20"/>
          <w:lang w:val="en"/>
        </w:rPr>
        <w:t>Tumours</w:t>
      </w:r>
      <w:proofErr w:type="spellEnd"/>
      <w:r w:rsidRPr="009A665B">
        <w:rPr>
          <w:rFonts w:ascii="Arial" w:hAnsi="Arial" w:cs="Arial"/>
          <w:sz w:val="20"/>
          <w:szCs w:val="20"/>
          <w:lang w:val="en"/>
        </w:rPr>
        <w:t>.</w:t>
      </w:r>
    </w:p>
    <w:p w14:paraId="2FB6F004" w14:textId="77777777" w:rsidR="009A665B" w:rsidRDefault="009A665B" w:rsidP="009A665B">
      <w:pPr>
        <w:spacing w:after="0"/>
        <w:jc w:val="both"/>
        <w:rPr>
          <w:rFonts w:ascii="Arial" w:eastAsia="Times New Roman" w:hAnsi="Arial" w:cs="Arial"/>
          <w:b/>
          <w:bCs/>
          <w:sz w:val="20"/>
          <w:szCs w:val="20"/>
          <w:lang w:val="en"/>
        </w:rPr>
      </w:pPr>
    </w:p>
    <w:p w14:paraId="17BC2049" w14:textId="6614315F" w:rsidR="00EF7473" w:rsidRPr="00EF7473" w:rsidRDefault="00EF7473" w:rsidP="009A665B">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H. Poorly Differentiated and Undifferentiated (Anaplastic) Carcinoma</w:t>
      </w:r>
    </w:p>
    <w:p w14:paraId="272F3E3A" w14:textId="77777777"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 xml:space="preserve">While the majority of thyroid cancers are well differentiated, a subset </w:t>
      </w:r>
      <w:proofErr w:type="gramStart"/>
      <w:r w:rsidRPr="00EF7473">
        <w:rPr>
          <w:rFonts w:ascii="Arial" w:hAnsi="Arial" w:cs="Arial"/>
          <w:sz w:val="20"/>
          <w:szCs w:val="20"/>
          <w:lang w:val="en"/>
        </w:rPr>
        <w:t>are</w:t>
      </w:r>
      <w:proofErr w:type="gramEnd"/>
      <w:r w:rsidRPr="00EF7473">
        <w:rPr>
          <w:rFonts w:ascii="Arial" w:hAnsi="Arial" w:cs="Arial"/>
          <w:sz w:val="20"/>
          <w:szCs w:val="20"/>
          <w:lang w:val="en"/>
        </w:rPr>
        <w:t xml:space="preserve"> poorly differentiated (historically known as insular, or trabecular, carcinoma) or undifferentiated (anaplastic). These tumor types represent progression to a more aggressive phenotype and are often seen with co-existent or antecedent well-differentiated carcinoma. While detailed </w:t>
      </w:r>
      <w:proofErr w:type="spellStart"/>
      <w:r w:rsidRPr="00EF7473">
        <w:rPr>
          <w:rFonts w:ascii="Arial" w:hAnsi="Arial" w:cs="Arial"/>
          <w:sz w:val="20"/>
          <w:szCs w:val="20"/>
          <w:lang w:val="en"/>
        </w:rPr>
        <w:t>histomorphologic</w:t>
      </w:r>
      <w:proofErr w:type="spellEnd"/>
      <w:r w:rsidRPr="00EF7473">
        <w:rPr>
          <w:rFonts w:ascii="Arial" w:hAnsi="Arial" w:cs="Arial"/>
          <w:sz w:val="20"/>
          <w:szCs w:val="20"/>
          <w:lang w:val="en"/>
        </w:rPr>
        <w:t xml:space="preserve"> review is beyond the scope of this protocol, salient features of both tumor types are listed below. </w:t>
      </w:r>
    </w:p>
    <w:p w14:paraId="337C7897" w14:textId="77777777" w:rsidR="009A665B" w:rsidRDefault="009A665B" w:rsidP="009A665B">
      <w:pPr>
        <w:spacing w:after="0"/>
        <w:jc w:val="both"/>
        <w:rPr>
          <w:rFonts w:ascii="Arial" w:hAnsi="Arial" w:cs="Arial"/>
          <w:sz w:val="20"/>
          <w:szCs w:val="20"/>
          <w:lang w:val="en"/>
        </w:rPr>
      </w:pPr>
    </w:p>
    <w:p w14:paraId="5A730944" w14:textId="52E843C3" w:rsidR="00EF7473" w:rsidRPr="00EF7473" w:rsidRDefault="00EF7473" w:rsidP="009A665B">
      <w:pPr>
        <w:spacing w:after="0"/>
        <w:jc w:val="both"/>
        <w:rPr>
          <w:rFonts w:ascii="Arial" w:hAnsi="Arial" w:cs="Arial"/>
          <w:sz w:val="20"/>
          <w:szCs w:val="20"/>
          <w:lang w:val="en"/>
        </w:rPr>
      </w:pPr>
      <w:r w:rsidRPr="00EF7473">
        <w:rPr>
          <w:rFonts w:ascii="Arial" w:hAnsi="Arial" w:cs="Arial"/>
          <w:sz w:val="20"/>
          <w:szCs w:val="20"/>
          <w:lang w:val="en"/>
        </w:rPr>
        <w:t>Briefly, poorly differentiated carcinomas are tumors that display a solid, trabecular, and/or insular growth pattern, and show 1 or more of the following: greater than 3 mitoses per 2mm, necrosis, and nuclear convolution (without other features seen in papillary carcinoma).</w:t>
      </w:r>
      <w:hyperlink w:anchor="6196" w:tooltip="Volante&#10;M, Collini P, Nikiforov YE, et al. Poorly differentiated thyroid carcinoma: the&#10;Turin proposal for the use of uniform diagnostic criteria and an algorithmic&#10;diagnostic approach. Am J Surg Pathol.&#10;2007;31(8):1256-1264."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As noted above, poorly differentiated thyroid carcinoma may be seen as a component of well-differentiated carcinoma, and as little as 10% of a poorly differentiated component is sufficient to confer an aggressive biologic behavior.</w:t>
      </w:r>
      <w:hyperlink w:anchor="6199" w:tooltip="Dettmer&#10;M, Schmitt A, Steinert H, et al. Poorly differentiated thyroid carcinomas: how&#10;much poorly differentiated&#10;is needed? Am J Surg Pathol.&#10;2011;35(12):1866-1872." w:history="1">
        <w:r w:rsidRPr="00EF7473">
          <w:rPr>
            <w:rStyle w:val="Hyperlink"/>
            <w:rFonts w:ascii="Arial" w:hAnsi="Arial" w:cs="Arial"/>
            <w:sz w:val="20"/>
            <w:szCs w:val="20"/>
            <w:vertAlign w:val="superscript"/>
            <w:lang w:val="en"/>
          </w:rPr>
          <w:t>2</w:t>
        </w:r>
      </w:hyperlink>
      <w:r w:rsidRPr="00EF7473">
        <w:rPr>
          <w:rFonts w:ascii="Arial" w:hAnsi="Arial" w:cs="Arial"/>
          <w:sz w:val="20"/>
          <w:szCs w:val="20"/>
          <w:vertAlign w:val="superscript"/>
          <w:lang w:val="en"/>
        </w:rPr>
        <w:t> </w:t>
      </w:r>
      <w:r w:rsidRPr="00EF7473">
        <w:rPr>
          <w:rFonts w:ascii="Arial" w:hAnsi="Arial" w:cs="Arial"/>
          <w:sz w:val="20"/>
          <w:szCs w:val="20"/>
          <w:lang w:val="en"/>
        </w:rPr>
        <w:t>On the other hand, encapsulated tumors appear to have a more favorable prognosis than unencapsulated tumors, particularly if they show no capsular or vascular invasion with adequate sampling.</w:t>
      </w:r>
      <w:hyperlink w:anchor="6200" w:tooltip="Hiltzik&#10;D, Carlson DL, Tuttle RM, et al. Poorly differentiated thyroid carcinomas&#10;defined on the basis of mitosis and necrosis: a clinicopathologic study of 58 patients.&#10;Cancer. 2006;106(6):1286-1295." w:history="1">
        <w:r w:rsidRPr="00EF7473">
          <w:rPr>
            <w:rStyle w:val="Hyperlink"/>
            <w:rFonts w:ascii="Arial" w:hAnsi="Arial" w:cs="Arial"/>
            <w:sz w:val="20"/>
            <w:szCs w:val="20"/>
            <w:vertAlign w:val="superscript"/>
            <w:lang w:val="en"/>
          </w:rPr>
          <w:t>3,</w:t>
        </w:r>
      </w:hyperlink>
      <w:hyperlink w:anchor="6201" w:tooltip="Rivera&#10;M, Ricarte-Filho J, Patel S, et al. Encapsulated thyroid tumors of follicular&#10;cell origin with high grade features (high mitotic rate/tumor necrosis): a&#10;clinicopathologic and molecular study. Hum&#10;Pathol. 2010;41(2):172-180." w:history="1">
        <w:r w:rsidRPr="00EF7473">
          <w:rPr>
            <w:rStyle w:val="Hyperlink"/>
            <w:rFonts w:ascii="Arial" w:hAnsi="Arial" w:cs="Arial"/>
            <w:sz w:val="20"/>
            <w:szCs w:val="20"/>
            <w:vertAlign w:val="superscript"/>
            <w:lang w:val="en"/>
          </w:rPr>
          <w:t>4</w:t>
        </w:r>
      </w:hyperlink>
    </w:p>
    <w:p w14:paraId="4A4EFA61" w14:textId="77777777" w:rsidR="009A665B" w:rsidRDefault="009A665B" w:rsidP="009A665B">
      <w:pPr>
        <w:spacing w:after="0"/>
        <w:jc w:val="both"/>
        <w:rPr>
          <w:rFonts w:ascii="Arial" w:hAnsi="Arial" w:cs="Arial"/>
          <w:sz w:val="20"/>
          <w:szCs w:val="20"/>
          <w:lang w:val="en"/>
        </w:rPr>
      </w:pPr>
    </w:p>
    <w:p w14:paraId="2EE79579" w14:textId="77777777" w:rsidR="009A665B" w:rsidRDefault="00EF7473" w:rsidP="009A665B">
      <w:pPr>
        <w:spacing w:after="0"/>
        <w:jc w:val="both"/>
        <w:rPr>
          <w:rFonts w:ascii="Arial" w:hAnsi="Arial" w:cs="Arial"/>
          <w:sz w:val="20"/>
          <w:szCs w:val="20"/>
          <w:lang w:val="en"/>
        </w:rPr>
      </w:pPr>
      <w:r w:rsidRPr="00EF7473">
        <w:rPr>
          <w:rFonts w:ascii="Arial" w:hAnsi="Arial" w:cs="Arial"/>
          <w:sz w:val="20"/>
          <w:szCs w:val="20"/>
          <w:lang w:val="en"/>
        </w:rPr>
        <w:t xml:space="preserve">Undifferentiated carcinoma represents the most extreme form of tumor progression and consists of a high-grade malignancy with spindled, pleomorphic, </w:t>
      </w:r>
      <w:proofErr w:type="spellStart"/>
      <w:r w:rsidRPr="00EF7473">
        <w:rPr>
          <w:rFonts w:ascii="Arial" w:hAnsi="Arial" w:cs="Arial"/>
          <w:sz w:val="20"/>
          <w:szCs w:val="20"/>
          <w:lang w:val="en"/>
        </w:rPr>
        <w:t>squamoid</w:t>
      </w:r>
      <w:proofErr w:type="spellEnd"/>
      <w:r w:rsidRPr="00EF7473">
        <w:rPr>
          <w:rFonts w:ascii="Arial" w:hAnsi="Arial" w:cs="Arial"/>
          <w:sz w:val="20"/>
          <w:szCs w:val="20"/>
          <w:lang w:val="en"/>
        </w:rPr>
        <w:t>, or even rhabdoid morphology.</w:t>
      </w:r>
      <w:hyperlink w:anchor="6202" w:tooltip="Nikiforov&#10;YE, Seethala RR. Anaplastic (undifferentiated) carcinoma. In: Nikiforov YE,&#10;Biddinger PW, Thompson LDR, eds. Diagnostic&#10;Pathology and Molecular Genetics of the Thyroid. 2nd ed. Philadelphia, PA:&#10;Lippincott Williams and Wilkins; 2012:263-284." w:history="1">
        <w:r w:rsidRPr="00EF7473">
          <w:rPr>
            <w:rStyle w:val="Hyperlink"/>
            <w:rFonts w:ascii="Arial" w:hAnsi="Arial" w:cs="Arial"/>
            <w:sz w:val="20"/>
            <w:szCs w:val="20"/>
            <w:vertAlign w:val="superscript"/>
            <w:lang w:val="en"/>
          </w:rPr>
          <w:t>5</w:t>
        </w:r>
      </w:hyperlink>
      <w:r w:rsidRPr="00EF7473">
        <w:rPr>
          <w:rFonts w:ascii="Arial" w:hAnsi="Arial" w:cs="Arial"/>
          <w:sz w:val="20"/>
          <w:szCs w:val="20"/>
          <w:lang w:val="en"/>
        </w:rPr>
        <w:t> Undifferentiated carcinoma is almost invariably rapidly lethal. The few exceptions are noteworthy as they mainly consist of well-differentiated tumor with only focal anaplastic transformation.</w:t>
      </w:r>
      <w:hyperlink w:anchor="6202" w:tooltip="Nikiforov&#10;YE, Seethala RR. Anaplastic (undifferentiated) carcinoma. In: Nikiforov YE,&#10;Biddinger PW, Thompson LDR, eds. Diagnostic&#10;Pathology and Molecular Genetics of the Thyroid. 2nd ed. Philadelphia, PA:&#10;Lippincott Williams and Wilkins; 2012:263-284." w:history="1">
        <w:r w:rsidRPr="00EF7473">
          <w:rPr>
            <w:rStyle w:val="Hyperlink"/>
            <w:rFonts w:ascii="Arial" w:hAnsi="Arial" w:cs="Arial"/>
            <w:sz w:val="20"/>
            <w:szCs w:val="20"/>
            <w:vertAlign w:val="superscript"/>
            <w:lang w:val="en"/>
          </w:rPr>
          <w:t>5,</w:t>
        </w:r>
      </w:hyperlink>
      <w:hyperlink w:anchor="6203" w:tooltip="Sugitani&#10;I, Kasai N, Fujimoto Y, Yanagisawa A. Prognostic factors and therapeutic&#10;strategy for anaplastic carcinoma of the thyroid. World J Surg. 2001;25(5):617-622." w:history="1">
        <w:r w:rsidRPr="00EF7473">
          <w:rPr>
            <w:rStyle w:val="Hyperlink"/>
            <w:rFonts w:ascii="Arial" w:hAnsi="Arial" w:cs="Arial"/>
            <w:sz w:val="20"/>
            <w:szCs w:val="20"/>
            <w:vertAlign w:val="superscript"/>
            <w:lang w:val="en"/>
          </w:rPr>
          <w:t>6,</w:t>
        </w:r>
      </w:hyperlink>
      <w:hyperlink w:anchor="6204" w:tooltip="Aldinger&#10;KA, Samaan NA, Ibanez M, Hill CS, Jr. Anaplastic carcinoma of the thyroid: a&#10;review of 84 cases of spindle and giant cell carcinoma of the thyroid. Cancer. 1978;41(6):2267-2275" w:history="1">
        <w:r w:rsidRPr="00EF7473">
          <w:rPr>
            <w:rStyle w:val="Hyperlink"/>
            <w:rFonts w:ascii="Arial" w:hAnsi="Arial" w:cs="Arial"/>
            <w:sz w:val="20"/>
            <w:szCs w:val="20"/>
            <w:vertAlign w:val="superscript"/>
            <w:lang w:val="en"/>
          </w:rPr>
          <w:t>7</w:t>
        </w:r>
      </w:hyperlink>
      <w:r w:rsidRPr="00EF7473">
        <w:rPr>
          <w:rFonts w:ascii="Arial" w:hAnsi="Arial" w:cs="Arial"/>
          <w:sz w:val="20"/>
          <w:szCs w:val="20"/>
          <w:vertAlign w:val="superscript"/>
          <w:lang w:val="en"/>
        </w:rPr>
        <w:t>  </w:t>
      </w:r>
      <w:r w:rsidRPr="00EF7473">
        <w:rPr>
          <w:rFonts w:ascii="Arial" w:hAnsi="Arial" w:cs="Arial"/>
          <w:sz w:val="20"/>
          <w:szCs w:val="20"/>
          <w:lang w:val="en"/>
        </w:rPr>
        <w:t>These tumors are treatable surgically and will have a more favorable prognosis than a predominantly anaplastic carcinoma. Thus, tumors with only focal anaplastic areas and no extrathyroidal extension should be delineated from the more common and overtly anaplastic tumors. The maximum percentage of tumor that is allowable by the term focal in this context is unclear at this point, however, and will require judgment on a case-by-case basis.</w:t>
      </w:r>
    </w:p>
    <w:p w14:paraId="05F0F661" w14:textId="77777777" w:rsidR="009A665B" w:rsidRDefault="009A665B" w:rsidP="009A665B">
      <w:pPr>
        <w:spacing w:after="0"/>
        <w:rPr>
          <w:rFonts w:ascii="Arial" w:hAnsi="Arial" w:cs="Arial"/>
          <w:sz w:val="20"/>
          <w:szCs w:val="20"/>
          <w:lang w:val="en"/>
        </w:rPr>
      </w:pPr>
    </w:p>
    <w:p w14:paraId="1B73313F" w14:textId="77777777" w:rsidR="009A665B" w:rsidRDefault="009A665B">
      <w:pPr>
        <w:rPr>
          <w:rFonts w:ascii="Arial" w:hAnsi="Arial" w:cs="Arial"/>
          <w:sz w:val="20"/>
          <w:szCs w:val="20"/>
          <w:lang w:val="en"/>
        </w:rPr>
      </w:pPr>
      <w:r>
        <w:rPr>
          <w:rFonts w:ascii="Arial" w:hAnsi="Arial" w:cs="Arial"/>
          <w:sz w:val="20"/>
          <w:szCs w:val="20"/>
          <w:lang w:val="en"/>
        </w:rPr>
        <w:br w:type="page"/>
      </w:r>
    </w:p>
    <w:p w14:paraId="2A43504B" w14:textId="77777777" w:rsidR="009A665B" w:rsidRDefault="00EF7473" w:rsidP="009A665B">
      <w:pPr>
        <w:spacing w:after="0" w:line="240" w:lineRule="auto"/>
        <w:contextualSpacing/>
        <w:rPr>
          <w:rFonts w:ascii="Arial" w:hAnsi="Arial" w:cs="Arial"/>
          <w:sz w:val="20"/>
          <w:szCs w:val="20"/>
          <w:lang w:val="en"/>
        </w:rPr>
      </w:pPr>
      <w:r w:rsidRPr="00EF7473">
        <w:rPr>
          <w:rFonts w:ascii="Arial" w:eastAsia="Times New Roman" w:hAnsi="Arial" w:cs="Arial"/>
          <w:sz w:val="20"/>
          <w:szCs w:val="20"/>
          <w:lang w:val="en"/>
        </w:rPr>
        <w:lastRenderedPageBreak/>
        <w:t>References</w:t>
      </w:r>
    </w:p>
    <w:p w14:paraId="36E99EBD" w14:textId="77777777" w:rsidR="009A665B" w:rsidRP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r w:rsidRPr="009A665B">
        <w:rPr>
          <w:rFonts w:ascii="Arial" w:eastAsia="Times New Roman" w:hAnsi="Arial" w:cs="Arial"/>
          <w:sz w:val="20"/>
          <w:szCs w:val="20"/>
          <w:lang w:val="en"/>
        </w:rPr>
        <w:t xml:space="preserve">Volante M, </w:t>
      </w:r>
      <w:proofErr w:type="spellStart"/>
      <w:r w:rsidRPr="009A665B">
        <w:rPr>
          <w:rFonts w:ascii="Arial" w:eastAsia="Times New Roman" w:hAnsi="Arial" w:cs="Arial"/>
          <w:sz w:val="20"/>
          <w:szCs w:val="20"/>
          <w:lang w:val="en"/>
        </w:rPr>
        <w:t>Collini</w:t>
      </w:r>
      <w:proofErr w:type="spellEnd"/>
      <w:r w:rsidRPr="009A665B">
        <w:rPr>
          <w:rFonts w:ascii="Arial" w:eastAsia="Times New Roman" w:hAnsi="Arial" w:cs="Arial"/>
          <w:sz w:val="20"/>
          <w:szCs w:val="20"/>
          <w:lang w:val="en"/>
        </w:rPr>
        <w:t xml:space="preserve"> P, </w:t>
      </w:r>
      <w:proofErr w:type="spellStart"/>
      <w:r w:rsidRPr="009A665B">
        <w:rPr>
          <w:rFonts w:ascii="Arial" w:eastAsia="Times New Roman" w:hAnsi="Arial" w:cs="Arial"/>
          <w:sz w:val="20"/>
          <w:szCs w:val="20"/>
          <w:lang w:val="en"/>
        </w:rPr>
        <w:t>Nikiforov</w:t>
      </w:r>
      <w:proofErr w:type="spellEnd"/>
      <w:r w:rsidRPr="009A665B">
        <w:rPr>
          <w:rFonts w:ascii="Arial" w:eastAsia="Times New Roman" w:hAnsi="Arial" w:cs="Arial"/>
          <w:sz w:val="20"/>
          <w:szCs w:val="20"/>
          <w:lang w:val="en"/>
        </w:rPr>
        <w:t xml:space="preserve"> YE, et al. Poorly differentiated thyroid carcinoma: the Turin proposal for the use of uniform diagnostic criteria and an algorithmic diagnostic approach. </w:t>
      </w:r>
      <w:r w:rsidRPr="009A665B">
        <w:rPr>
          <w:rStyle w:val="Emphasis"/>
          <w:rFonts w:ascii="Arial" w:eastAsia="Times New Roman" w:hAnsi="Arial" w:cs="Arial"/>
          <w:sz w:val="20"/>
          <w:szCs w:val="20"/>
          <w:lang w:val="en"/>
        </w:rPr>
        <w:t xml:space="preserve">Am J Surg </w:t>
      </w:r>
      <w:proofErr w:type="spellStart"/>
      <w:r w:rsidRPr="009A665B">
        <w:rPr>
          <w:rStyle w:val="Emphasis"/>
          <w:rFonts w:ascii="Arial" w:eastAsia="Times New Roman" w:hAnsi="Arial" w:cs="Arial"/>
          <w:sz w:val="20"/>
          <w:szCs w:val="20"/>
          <w:lang w:val="en"/>
        </w:rPr>
        <w:t>Pathol</w:t>
      </w:r>
      <w:proofErr w:type="spellEnd"/>
      <w:r w:rsidRPr="009A665B">
        <w:rPr>
          <w:rFonts w:ascii="Arial" w:eastAsia="Times New Roman" w:hAnsi="Arial" w:cs="Arial"/>
          <w:sz w:val="20"/>
          <w:szCs w:val="20"/>
          <w:lang w:val="en"/>
        </w:rPr>
        <w:t>. 2007;31(8):1256-1264.</w:t>
      </w:r>
    </w:p>
    <w:p w14:paraId="28773A84" w14:textId="77777777" w:rsid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r w:rsidRPr="009A665B">
        <w:rPr>
          <w:rFonts w:ascii="Arial" w:hAnsi="Arial" w:cs="Arial"/>
          <w:noProof/>
          <w:sz w:val="20"/>
          <w:szCs w:val="20"/>
          <w:lang w:val="en"/>
        </w:rPr>
        <w:t xml:space="preserve">Dettmer M, Schmitt A, Steinert H, et al. Poorly differentiated thyroid carcinomas: how much poorly differentiated is needed? </w:t>
      </w:r>
      <w:r w:rsidRPr="009A665B">
        <w:rPr>
          <w:rStyle w:val="Emphasis"/>
          <w:rFonts w:ascii="Arial" w:hAnsi="Arial" w:cs="Arial"/>
          <w:iCs w:val="0"/>
          <w:noProof/>
          <w:sz w:val="20"/>
          <w:szCs w:val="20"/>
          <w:lang w:val="en"/>
        </w:rPr>
        <w:t>Am J Surg Pathol</w:t>
      </w:r>
      <w:r w:rsidRPr="009A665B">
        <w:rPr>
          <w:rFonts w:ascii="Arial" w:hAnsi="Arial" w:cs="Arial"/>
          <w:noProof/>
          <w:sz w:val="20"/>
          <w:szCs w:val="20"/>
          <w:lang w:val="en"/>
        </w:rPr>
        <w:t>. 2011;35(12):1866-1872.</w:t>
      </w:r>
    </w:p>
    <w:p w14:paraId="28E5FFDF" w14:textId="77777777" w:rsidR="009A665B" w:rsidRP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proofErr w:type="spellStart"/>
      <w:r w:rsidRPr="009A665B">
        <w:rPr>
          <w:rFonts w:ascii="Arial" w:eastAsia="Times New Roman" w:hAnsi="Arial" w:cs="Arial"/>
          <w:sz w:val="20"/>
          <w:szCs w:val="20"/>
          <w:lang w:val="en"/>
        </w:rPr>
        <w:t>Hiltzik</w:t>
      </w:r>
      <w:proofErr w:type="spellEnd"/>
      <w:r w:rsidRPr="009A665B">
        <w:rPr>
          <w:rFonts w:ascii="Arial" w:eastAsia="Times New Roman" w:hAnsi="Arial" w:cs="Arial"/>
          <w:sz w:val="20"/>
          <w:szCs w:val="20"/>
          <w:lang w:val="en"/>
        </w:rPr>
        <w:t xml:space="preserve"> D, Carlson DL, Tuttle RM, et al. Poorly differentiated thyroid carcinomas defined </w:t>
      </w:r>
      <w:proofErr w:type="gramStart"/>
      <w:r w:rsidRPr="009A665B">
        <w:rPr>
          <w:rFonts w:ascii="Arial" w:eastAsia="Times New Roman" w:hAnsi="Arial" w:cs="Arial"/>
          <w:sz w:val="20"/>
          <w:szCs w:val="20"/>
          <w:lang w:val="en"/>
        </w:rPr>
        <w:t>on the basis of</w:t>
      </w:r>
      <w:proofErr w:type="gramEnd"/>
      <w:r w:rsidRPr="009A665B">
        <w:rPr>
          <w:rFonts w:ascii="Arial" w:eastAsia="Times New Roman" w:hAnsi="Arial" w:cs="Arial"/>
          <w:sz w:val="20"/>
          <w:szCs w:val="20"/>
          <w:lang w:val="en"/>
        </w:rPr>
        <w:t xml:space="preserve"> mitosis and necrosis: a clinicopathologic study of 58 patients. </w:t>
      </w:r>
      <w:r w:rsidRPr="009A665B">
        <w:rPr>
          <w:rStyle w:val="Emphasis"/>
          <w:rFonts w:ascii="Arial" w:eastAsia="Times New Roman" w:hAnsi="Arial" w:cs="Arial"/>
          <w:sz w:val="20"/>
          <w:szCs w:val="20"/>
          <w:lang w:val="en"/>
        </w:rPr>
        <w:t>Cancer</w:t>
      </w:r>
      <w:r w:rsidRPr="009A665B">
        <w:rPr>
          <w:rFonts w:ascii="Arial" w:eastAsia="Times New Roman" w:hAnsi="Arial" w:cs="Arial"/>
          <w:sz w:val="20"/>
          <w:szCs w:val="20"/>
          <w:lang w:val="en"/>
        </w:rPr>
        <w:t>. 2006;106(6):1286-1295.</w:t>
      </w:r>
    </w:p>
    <w:p w14:paraId="6E1F6FCC" w14:textId="77777777" w:rsidR="009A665B" w:rsidRP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r w:rsidRPr="009A665B">
        <w:rPr>
          <w:rFonts w:ascii="Arial" w:eastAsia="Times New Roman" w:hAnsi="Arial" w:cs="Arial"/>
          <w:sz w:val="20"/>
          <w:szCs w:val="20"/>
          <w:lang w:val="en"/>
        </w:rPr>
        <w:t xml:space="preserve">Rivera M, Ricarte-Filho J, Patel S, et al. Encapsulated thyroid tumors of follicular cell origin with high grade features (high mitotic rate/tumor necrosis): a clinicopathologic and molecular study. </w:t>
      </w:r>
      <w:r w:rsidRPr="009A665B">
        <w:rPr>
          <w:rStyle w:val="Emphasis"/>
          <w:rFonts w:ascii="Arial" w:eastAsia="Times New Roman" w:hAnsi="Arial" w:cs="Arial"/>
          <w:sz w:val="20"/>
          <w:szCs w:val="20"/>
          <w:lang w:val="en"/>
        </w:rPr>
        <w:t xml:space="preserve">Hum </w:t>
      </w:r>
      <w:proofErr w:type="spellStart"/>
      <w:r w:rsidRPr="009A665B">
        <w:rPr>
          <w:rStyle w:val="Emphasis"/>
          <w:rFonts w:ascii="Arial" w:eastAsia="Times New Roman" w:hAnsi="Arial" w:cs="Arial"/>
          <w:sz w:val="20"/>
          <w:szCs w:val="20"/>
          <w:lang w:val="en"/>
        </w:rPr>
        <w:t>Pathol</w:t>
      </w:r>
      <w:proofErr w:type="spellEnd"/>
      <w:r w:rsidRPr="009A665B">
        <w:rPr>
          <w:rFonts w:ascii="Arial" w:eastAsia="Times New Roman" w:hAnsi="Arial" w:cs="Arial"/>
          <w:sz w:val="20"/>
          <w:szCs w:val="20"/>
          <w:lang w:val="en"/>
        </w:rPr>
        <w:t>. 2010;41(2):172-180.</w:t>
      </w:r>
    </w:p>
    <w:p w14:paraId="1CEEB173" w14:textId="77777777" w:rsidR="009A665B" w:rsidRP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proofErr w:type="spellStart"/>
      <w:r w:rsidRPr="009A665B">
        <w:rPr>
          <w:rFonts w:ascii="Arial" w:eastAsia="Times New Roman" w:hAnsi="Arial" w:cs="Arial"/>
          <w:sz w:val="20"/>
          <w:szCs w:val="20"/>
          <w:lang w:val="en"/>
        </w:rPr>
        <w:t>Nikiforov</w:t>
      </w:r>
      <w:proofErr w:type="spellEnd"/>
      <w:r w:rsidRPr="009A665B">
        <w:rPr>
          <w:rFonts w:ascii="Arial" w:eastAsia="Times New Roman" w:hAnsi="Arial" w:cs="Arial"/>
          <w:sz w:val="20"/>
          <w:szCs w:val="20"/>
          <w:lang w:val="en"/>
        </w:rPr>
        <w:t xml:space="preserve"> YE, Seethala RR. Anaplastic (undifferentiated) carcinoma. In: </w:t>
      </w:r>
      <w:proofErr w:type="spellStart"/>
      <w:r w:rsidRPr="009A665B">
        <w:rPr>
          <w:rFonts w:ascii="Arial" w:eastAsia="Times New Roman" w:hAnsi="Arial" w:cs="Arial"/>
          <w:sz w:val="20"/>
          <w:szCs w:val="20"/>
          <w:lang w:val="en"/>
        </w:rPr>
        <w:t>Nikiforov</w:t>
      </w:r>
      <w:proofErr w:type="spellEnd"/>
      <w:r w:rsidRPr="009A665B">
        <w:rPr>
          <w:rFonts w:ascii="Arial" w:eastAsia="Times New Roman" w:hAnsi="Arial" w:cs="Arial"/>
          <w:sz w:val="20"/>
          <w:szCs w:val="20"/>
          <w:lang w:val="en"/>
        </w:rPr>
        <w:t xml:space="preserve"> YE, </w:t>
      </w:r>
      <w:proofErr w:type="spellStart"/>
      <w:r w:rsidRPr="009A665B">
        <w:rPr>
          <w:rFonts w:ascii="Arial" w:eastAsia="Times New Roman" w:hAnsi="Arial" w:cs="Arial"/>
          <w:sz w:val="20"/>
          <w:szCs w:val="20"/>
          <w:lang w:val="en"/>
        </w:rPr>
        <w:t>Biddinger</w:t>
      </w:r>
      <w:proofErr w:type="spellEnd"/>
      <w:r w:rsidRPr="009A665B">
        <w:rPr>
          <w:rFonts w:ascii="Arial" w:eastAsia="Times New Roman" w:hAnsi="Arial" w:cs="Arial"/>
          <w:sz w:val="20"/>
          <w:szCs w:val="20"/>
          <w:lang w:val="en"/>
        </w:rPr>
        <w:t xml:space="preserve"> PW, Thompson LDR, eds. </w:t>
      </w:r>
      <w:r w:rsidRPr="009A665B">
        <w:rPr>
          <w:rStyle w:val="Emphasis"/>
          <w:rFonts w:ascii="Arial" w:eastAsia="Times New Roman" w:hAnsi="Arial" w:cs="Arial"/>
          <w:sz w:val="20"/>
          <w:szCs w:val="20"/>
          <w:lang w:val="en"/>
        </w:rPr>
        <w:t>Diagnostic Pathology and Molecular Genetics of the Thyroid</w:t>
      </w:r>
      <w:r w:rsidRPr="009A665B">
        <w:rPr>
          <w:rFonts w:ascii="Arial" w:eastAsia="Times New Roman" w:hAnsi="Arial" w:cs="Arial"/>
          <w:sz w:val="20"/>
          <w:szCs w:val="20"/>
          <w:lang w:val="en"/>
        </w:rPr>
        <w:t>. 2nd ed. Philadelphia, PA: Lippincott Williams and Wilkins; 2012:263-284.</w:t>
      </w:r>
    </w:p>
    <w:p w14:paraId="4605716E" w14:textId="77777777" w:rsidR="009A665B" w:rsidRP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proofErr w:type="spellStart"/>
      <w:r w:rsidRPr="009A665B">
        <w:rPr>
          <w:rFonts w:ascii="Arial" w:eastAsia="Times New Roman" w:hAnsi="Arial" w:cs="Arial"/>
          <w:sz w:val="20"/>
          <w:szCs w:val="20"/>
          <w:lang w:val="en"/>
        </w:rPr>
        <w:t>Sugitani</w:t>
      </w:r>
      <w:proofErr w:type="spellEnd"/>
      <w:r w:rsidRPr="009A665B">
        <w:rPr>
          <w:rFonts w:ascii="Arial" w:eastAsia="Times New Roman" w:hAnsi="Arial" w:cs="Arial"/>
          <w:sz w:val="20"/>
          <w:szCs w:val="20"/>
          <w:lang w:val="en"/>
        </w:rPr>
        <w:t xml:space="preserve"> I, Kasai N, Fujimoto Y, Yanagisawa A. Prognostic factors and therapeutic strategy for anaplastic carcinoma of the thyroid. </w:t>
      </w:r>
      <w:r w:rsidRPr="009A665B">
        <w:rPr>
          <w:rStyle w:val="Emphasis"/>
          <w:rFonts w:ascii="Arial" w:eastAsia="Times New Roman" w:hAnsi="Arial" w:cs="Arial"/>
          <w:sz w:val="20"/>
          <w:szCs w:val="20"/>
          <w:lang w:val="en"/>
        </w:rPr>
        <w:t>World J Surg</w:t>
      </w:r>
      <w:r w:rsidRPr="009A665B">
        <w:rPr>
          <w:rFonts w:ascii="Arial" w:eastAsia="Times New Roman" w:hAnsi="Arial" w:cs="Arial"/>
          <w:sz w:val="20"/>
          <w:szCs w:val="20"/>
          <w:lang w:val="en"/>
        </w:rPr>
        <w:t>. 2001;25(5):617-622.</w:t>
      </w:r>
    </w:p>
    <w:p w14:paraId="030919AB" w14:textId="318B3F3A" w:rsidR="00EF7473" w:rsidRPr="009A665B" w:rsidRDefault="00EF7473" w:rsidP="009A665B">
      <w:pPr>
        <w:pStyle w:val="ListParagraph"/>
        <w:numPr>
          <w:ilvl w:val="0"/>
          <w:numId w:val="23"/>
        </w:numPr>
        <w:spacing w:before="0" w:beforeAutospacing="0" w:after="0" w:afterAutospacing="0"/>
        <w:contextualSpacing/>
        <w:rPr>
          <w:rFonts w:ascii="Arial" w:hAnsi="Arial" w:cs="Arial"/>
          <w:sz w:val="20"/>
          <w:szCs w:val="20"/>
          <w:lang w:val="en"/>
        </w:rPr>
      </w:pPr>
      <w:proofErr w:type="spellStart"/>
      <w:r w:rsidRPr="009A665B">
        <w:rPr>
          <w:rFonts w:ascii="Arial" w:eastAsia="Times New Roman" w:hAnsi="Arial" w:cs="Arial"/>
          <w:sz w:val="20"/>
          <w:szCs w:val="20"/>
          <w:lang w:val="en"/>
        </w:rPr>
        <w:t>Aldinger</w:t>
      </w:r>
      <w:proofErr w:type="spellEnd"/>
      <w:r w:rsidRPr="009A665B">
        <w:rPr>
          <w:rFonts w:ascii="Arial" w:eastAsia="Times New Roman" w:hAnsi="Arial" w:cs="Arial"/>
          <w:sz w:val="20"/>
          <w:szCs w:val="20"/>
          <w:lang w:val="en"/>
        </w:rPr>
        <w:t xml:space="preserve"> KA, Samaan NA, Ibanez M, Hill CS, Jr. Anaplastic carcinoma of the thyroid: a review of 84 cases of spindle and giant cell carcinoma of the thyroid. </w:t>
      </w:r>
      <w:r w:rsidRPr="009A665B">
        <w:rPr>
          <w:rStyle w:val="Emphasis"/>
          <w:rFonts w:ascii="Arial" w:eastAsia="Times New Roman" w:hAnsi="Arial" w:cs="Arial"/>
          <w:sz w:val="20"/>
          <w:szCs w:val="20"/>
          <w:lang w:val="en"/>
        </w:rPr>
        <w:t>Cancer</w:t>
      </w:r>
      <w:r w:rsidRPr="009A665B">
        <w:rPr>
          <w:rFonts w:ascii="Arial" w:eastAsia="Times New Roman" w:hAnsi="Arial" w:cs="Arial"/>
          <w:sz w:val="20"/>
          <w:szCs w:val="20"/>
          <w:lang w:val="en"/>
        </w:rPr>
        <w:t>. 1978;41(6):2267-2275</w:t>
      </w:r>
    </w:p>
    <w:p w14:paraId="4A845B42" w14:textId="77777777" w:rsidR="009A665B" w:rsidRDefault="009A665B" w:rsidP="009A665B">
      <w:pPr>
        <w:spacing w:after="0"/>
        <w:rPr>
          <w:rFonts w:ascii="Arial" w:eastAsia="Times New Roman" w:hAnsi="Arial" w:cs="Arial"/>
          <w:b/>
          <w:bCs/>
          <w:sz w:val="20"/>
          <w:szCs w:val="20"/>
          <w:lang w:val="en"/>
        </w:rPr>
      </w:pPr>
    </w:p>
    <w:p w14:paraId="0F2A72A4" w14:textId="553E1A50" w:rsidR="00EF7473" w:rsidRPr="00EF7473" w:rsidRDefault="00EF7473" w:rsidP="00243FF6">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I. Tumor Size</w:t>
      </w:r>
    </w:p>
    <w:p w14:paraId="6A7CB5ED" w14:textId="77777777" w:rsidR="00EF7473" w:rsidRPr="00EF7473" w:rsidRDefault="00EF7473" w:rsidP="00243FF6">
      <w:pPr>
        <w:spacing w:after="0"/>
        <w:jc w:val="both"/>
        <w:rPr>
          <w:rFonts w:ascii="Arial" w:hAnsi="Arial" w:cs="Arial"/>
          <w:sz w:val="20"/>
          <w:szCs w:val="20"/>
          <w:lang w:val="en"/>
        </w:rPr>
      </w:pPr>
      <w:r w:rsidRPr="00EF7473">
        <w:rPr>
          <w:rFonts w:ascii="Arial" w:hAnsi="Arial" w:cs="Arial"/>
          <w:sz w:val="20"/>
          <w:szCs w:val="20"/>
          <w:lang w:val="en"/>
        </w:rPr>
        <w:t>Tumor size has a significant impact on prognosis and is a component of TNM staging. Papillary carcinomas measuring less than 1 cm are associated with an excellent prognosis, while tumors measuring over 4 cm are associated with a worse prognosis. For follicular carcinomas, tumor size over 3.5 cm is associated with a worse prognosis.</w:t>
      </w:r>
      <w:hyperlink w:anchor="6165" w:tooltip="Chan&#10;JK. The thyroid gland. In: Fletcher CDM, ed. Diagnostic Histopathology of Tumours. Edinburgh: Churchill&#10;Livingstone Elsevier; 2007:1018."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For medullary carcinomas, size is a staging component, though a recent epidemiologic survey shows that even small tumors (microcarcinomas less than 1.0 cm) have a 20% rate of regional spread and a 5% distant metastatic rate.</w:t>
      </w:r>
      <w:hyperlink w:anchor="6166" w:tooltip="Kazaure&#10;HS, Roman SA, Sosa JA. Medullary thyroid microcarcinoma: a population-level&#10;analysis of 310 patients. Cancer.&#10;2012;118(3):620-627." w:history="1">
        <w:r w:rsidRPr="00EF7473">
          <w:rPr>
            <w:rStyle w:val="Hyperlink"/>
            <w:rFonts w:ascii="Arial" w:hAnsi="Arial" w:cs="Arial"/>
            <w:sz w:val="20"/>
            <w:szCs w:val="20"/>
            <w:vertAlign w:val="superscript"/>
            <w:lang w:val="en"/>
          </w:rPr>
          <w:t>2</w:t>
        </w:r>
      </w:hyperlink>
    </w:p>
    <w:p w14:paraId="7EFAA799" w14:textId="77777777" w:rsidR="00243FF6" w:rsidRDefault="00243FF6" w:rsidP="00243FF6">
      <w:pPr>
        <w:spacing w:after="0" w:line="240" w:lineRule="auto"/>
        <w:contextualSpacing/>
        <w:jc w:val="both"/>
        <w:rPr>
          <w:rFonts w:ascii="Arial" w:hAnsi="Arial" w:cs="Arial"/>
          <w:sz w:val="20"/>
          <w:szCs w:val="20"/>
          <w:lang w:val="en"/>
        </w:rPr>
      </w:pPr>
    </w:p>
    <w:p w14:paraId="3799BEA5" w14:textId="571941B5" w:rsidR="00243FF6" w:rsidRDefault="00EF7473" w:rsidP="00243FF6">
      <w:pPr>
        <w:spacing w:after="0" w:line="240" w:lineRule="auto"/>
        <w:contextualSpacing/>
        <w:rPr>
          <w:rFonts w:ascii="Arial" w:eastAsia="Times New Roman" w:hAnsi="Arial" w:cs="Arial"/>
          <w:sz w:val="20"/>
          <w:szCs w:val="20"/>
          <w:lang w:val="en"/>
        </w:rPr>
      </w:pPr>
      <w:r w:rsidRPr="00EF7473">
        <w:rPr>
          <w:rFonts w:ascii="Arial" w:eastAsia="Times New Roman" w:hAnsi="Arial" w:cs="Arial"/>
          <w:sz w:val="20"/>
          <w:szCs w:val="20"/>
          <w:lang w:val="en"/>
        </w:rPr>
        <w:t>References</w:t>
      </w:r>
    </w:p>
    <w:p w14:paraId="025247AF" w14:textId="77777777" w:rsidR="00243FF6" w:rsidRDefault="00EF7473" w:rsidP="00243FF6">
      <w:pPr>
        <w:pStyle w:val="ListParagraph"/>
        <w:numPr>
          <w:ilvl w:val="0"/>
          <w:numId w:val="24"/>
        </w:numPr>
        <w:spacing w:before="0" w:beforeAutospacing="0" w:after="0" w:afterAutospacing="0"/>
        <w:contextualSpacing/>
        <w:rPr>
          <w:rFonts w:ascii="Arial" w:eastAsia="Times New Roman" w:hAnsi="Arial" w:cs="Arial"/>
          <w:sz w:val="20"/>
          <w:szCs w:val="20"/>
          <w:lang w:val="en"/>
        </w:rPr>
      </w:pPr>
      <w:r w:rsidRPr="00243FF6">
        <w:rPr>
          <w:rFonts w:ascii="Arial" w:eastAsia="Times New Roman" w:hAnsi="Arial" w:cs="Arial"/>
          <w:sz w:val="20"/>
          <w:szCs w:val="20"/>
          <w:lang w:val="en"/>
        </w:rPr>
        <w:t xml:space="preserve">Chan JK. The thyroid gland. In: Fletcher CDM, ed. </w:t>
      </w:r>
      <w:r w:rsidRPr="00243FF6">
        <w:rPr>
          <w:rStyle w:val="Emphasis"/>
          <w:rFonts w:ascii="Arial" w:eastAsia="Times New Roman" w:hAnsi="Arial" w:cs="Arial"/>
          <w:sz w:val="20"/>
          <w:szCs w:val="20"/>
          <w:lang w:val="en"/>
        </w:rPr>
        <w:t xml:space="preserve">Diagnostic Histopathology of </w:t>
      </w:r>
      <w:proofErr w:type="spellStart"/>
      <w:r w:rsidRPr="00243FF6">
        <w:rPr>
          <w:rStyle w:val="Emphasis"/>
          <w:rFonts w:ascii="Arial" w:eastAsia="Times New Roman" w:hAnsi="Arial" w:cs="Arial"/>
          <w:sz w:val="20"/>
          <w:szCs w:val="20"/>
          <w:lang w:val="en"/>
        </w:rPr>
        <w:t>Tumours</w:t>
      </w:r>
      <w:proofErr w:type="spellEnd"/>
      <w:r w:rsidRPr="00243FF6">
        <w:rPr>
          <w:rFonts w:ascii="Arial" w:eastAsia="Times New Roman" w:hAnsi="Arial" w:cs="Arial"/>
          <w:sz w:val="20"/>
          <w:szCs w:val="20"/>
          <w:lang w:val="en"/>
        </w:rPr>
        <w:t>. Edinburgh: Churchill Livingstone Elsevier; 2007:1018.</w:t>
      </w:r>
    </w:p>
    <w:p w14:paraId="57785A5C" w14:textId="7FCD4EBB" w:rsidR="00EF7473" w:rsidRPr="00243FF6" w:rsidRDefault="00EF7473" w:rsidP="00243FF6">
      <w:pPr>
        <w:pStyle w:val="ListParagraph"/>
        <w:numPr>
          <w:ilvl w:val="0"/>
          <w:numId w:val="24"/>
        </w:numPr>
        <w:spacing w:before="0" w:beforeAutospacing="0" w:after="0" w:afterAutospacing="0"/>
        <w:contextualSpacing/>
        <w:rPr>
          <w:rFonts w:ascii="Arial" w:eastAsia="Times New Roman" w:hAnsi="Arial" w:cs="Arial"/>
          <w:sz w:val="20"/>
          <w:szCs w:val="20"/>
          <w:lang w:val="en"/>
        </w:rPr>
      </w:pPr>
      <w:proofErr w:type="spellStart"/>
      <w:r w:rsidRPr="00243FF6">
        <w:rPr>
          <w:rFonts w:ascii="Arial" w:eastAsia="Times New Roman" w:hAnsi="Arial" w:cs="Arial"/>
          <w:sz w:val="20"/>
          <w:szCs w:val="20"/>
          <w:lang w:val="en"/>
        </w:rPr>
        <w:t>Kazaure</w:t>
      </w:r>
      <w:proofErr w:type="spellEnd"/>
      <w:r w:rsidRPr="00243FF6">
        <w:rPr>
          <w:rFonts w:ascii="Arial" w:eastAsia="Times New Roman" w:hAnsi="Arial" w:cs="Arial"/>
          <w:sz w:val="20"/>
          <w:szCs w:val="20"/>
          <w:lang w:val="en"/>
        </w:rPr>
        <w:t xml:space="preserve"> HS, Roman SA, Sosa JA. Medullary thyroid microcarcinoma: a population-level analysis of 310 patients. </w:t>
      </w:r>
      <w:r w:rsidRPr="00243FF6">
        <w:rPr>
          <w:rStyle w:val="Emphasis"/>
          <w:rFonts w:ascii="Arial" w:eastAsia="Times New Roman" w:hAnsi="Arial" w:cs="Arial"/>
          <w:sz w:val="20"/>
          <w:szCs w:val="20"/>
          <w:lang w:val="en"/>
        </w:rPr>
        <w:t>Cancer</w:t>
      </w:r>
      <w:r w:rsidRPr="00243FF6">
        <w:rPr>
          <w:rFonts w:ascii="Arial" w:eastAsia="Times New Roman" w:hAnsi="Arial" w:cs="Arial"/>
          <w:sz w:val="20"/>
          <w:szCs w:val="20"/>
          <w:lang w:val="en"/>
        </w:rPr>
        <w:t>. 2012;118(3):620-627.</w:t>
      </w:r>
    </w:p>
    <w:p w14:paraId="259AE77A" w14:textId="77777777" w:rsidR="00243FF6" w:rsidRDefault="00243FF6" w:rsidP="00243FF6">
      <w:pPr>
        <w:spacing w:after="0"/>
        <w:rPr>
          <w:rFonts w:ascii="Arial" w:eastAsia="Times New Roman" w:hAnsi="Arial" w:cs="Arial"/>
          <w:b/>
          <w:bCs/>
          <w:sz w:val="20"/>
          <w:szCs w:val="20"/>
          <w:lang w:val="en"/>
        </w:rPr>
      </w:pPr>
    </w:p>
    <w:p w14:paraId="3F2F6A2B" w14:textId="70FC9988" w:rsidR="00EF7473" w:rsidRPr="00EF7473" w:rsidRDefault="00EF7473" w:rsidP="00243FF6">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J. Extrathyroidal Extension</w:t>
      </w:r>
    </w:p>
    <w:p w14:paraId="317C4986" w14:textId="77777777" w:rsidR="00243FF6" w:rsidRDefault="00EF7473" w:rsidP="00243FF6">
      <w:pPr>
        <w:spacing w:after="0"/>
        <w:jc w:val="both"/>
        <w:rPr>
          <w:rFonts w:ascii="Arial" w:hAnsi="Arial" w:cs="Arial"/>
          <w:sz w:val="20"/>
          <w:szCs w:val="20"/>
          <w:lang w:val="en"/>
        </w:rPr>
      </w:pPr>
      <w:r w:rsidRPr="00EF7473">
        <w:rPr>
          <w:rFonts w:ascii="Arial" w:hAnsi="Arial" w:cs="Arial"/>
          <w:sz w:val="20"/>
          <w:szCs w:val="20"/>
          <w:lang w:val="en"/>
        </w:rPr>
        <w:t>Extrathyroidal extension refers to involvement of the perithyroidal tissues by a primary thyroid cancer. Since the thyroid gland does not have a well-defined capsule,</w:t>
      </w:r>
      <w:hyperlink w:anchor="6214" w:tooltip="Mete&#10;O, Rotstein L, Asa SL. Controversies in thyroid pathology: thyroid capsule&#10;invasion and extrathyroidal extension. Ann&#10;Surg Oncol. 2010;17(2):386-391."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the definition of extrathyroidal extension has been problematic and subjective. On gross examination, the capsule may appear complete, but evidence has shown that microscopically the capsule is focally incomplete or absent in a majority of thyroid glands evaluated at autopsy.</w:t>
      </w:r>
      <w:hyperlink w:anchor="6215" w:tooltip="Komorowski&#10;RA, Hanson GA. Occult thyroid pathology in the young adult: an autopsy study of&#10;138 patients without clinical thyroid disease. Hum Pathol. 1988;19(6):689-696." w:history="1">
        <w:r w:rsidRPr="00EF7473">
          <w:rPr>
            <w:rStyle w:val="Hyperlink"/>
            <w:rFonts w:ascii="Arial" w:hAnsi="Arial" w:cs="Arial"/>
            <w:sz w:val="20"/>
            <w:szCs w:val="20"/>
            <w:vertAlign w:val="superscript"/>
            <w:lang w:val="en"/>
          </w:rPr>
          <w:t>2</w:t>
        </w:r>
      </w:hyperlink>
      <w:r w:rsidRPr="00EF7473">
        <w:rPr>
          <w:rFonts w:ascii="Arial" w:hAnsi="Arial" w:cs="Arial"/>
          <w:sz w:val="20"/>
          <w:szCs w:val="20"/>
          <w:vertAlign w:val="superscript"/>
          <w:lang w:val="en"/>
        </w:rPr>
        <w:t xml:space="preserve">  </w:t>
      </w:r>
      <w:r w:rsidRPr="00EF7473">
        <w:rPr>
          <w:rFonts w:ascii="Arial" w:hAnsi="Arial" w:cs="Arial"/>
          <w:sz w:val="20"/>
          <w:szCs w:val="20"/>
          <w:lang w:val="en"/>
        </w:rPr>
        <w:t>The perithyroidal tissues include sizable blood vessels as</w:t>
      </w:r>
      <w:r w:rsidRPr="00EF7473">
        <w:rPr>
          <w:rFonts w:ascii="Arial" w:hAnsi="Arial" w:cs="Arial"/>
          <w:sz w:val="20"/>
          <w:szCs w:val="20"/>
          <w:vertAlign w:val="superscript"/>
          <w:lang w:val="en"/>
        </w:rPr>
        <w:t xml:space="preserve"> </w:t>
      </w:r>
      <w:r w:rsidRPr="00EF7473">
        <w:rPr>
          <w:rFonts w:ascii="Arial" w:hAnsi="Arial" w:cs="Arial"/>
          <w:sz w:val="20"/>
          <w:szCs w:val="20"/>
          <w:lang w:val="en"/>
        </w:rPr>
        <w:t xml:space="preserve">well as small peripheral nerves and are continuous with the </w:t>
      </w:r>
      <w:proofErr w:type="spellStart"/>
      <w:r w:rsidRPr="00EF7473">
        <w:rPr>
          <w:rFonts w:ascii="Arial" w:hAnsi="Arial" w:cs="Arial"/>
          <w:sz w:val="20"/>
          <w:szCs w:val="20"/>
          <w:lang w:val="en"/>
        </w:rPr>
        <w:t>pretracheal</w:t>
      </w:r>
      <w:proofErr w:type="spellEnd"/>
      <w:r w:rsidRPr="00EF7473">
        <w:rPr>
          <w:rFonts w:ascii="Arial" w:hAnsi="Arial" w:cs="Arial"/>
          <w:sz w:val="20"/>
          <w:szCs w:val="20"/>
          <w:lang w:val="en"/>
        </w:rPr>
        <w:t xml:space="preserve"> fascia.</w:t>
      </w:r>
      <w:hyperlink w:anchor="6216" w:tooltip="Standring&#10;S. Thyroid gland. In: Standring S, ed. Gray" w:history="1">
        <w:r w:rsidRPr="00EF7473">
          <w:rPr>
            <w:rStyle w:val="Hyperlink"/>
            <w:rFonts w:ascii="Arial" w:hAnsi="Arial" w:cs="Arial"/>
            <w:sz w:val="20"/>
            <w:szCs w:val="20"/>
            <w:vertAlign w:val="superscript"/>
            <w:lang w:val="en"/>
          </w:rPr>
          <w:t>3</w:t>
        </w:r>
      </w:hyperlink>
      <w:r w:rsidRPr="00EF7473">
        <w:rPr>
          <w:rFonts w:ascii="Arial" w:hAnsi="Arial" w:cs="Arial"/>
          <w:sz w:val="20"/>
          <w:szCs w:val="20"/>
          <w:lang w:val="en"/>
        </w:rPr>
        <w:t xml:space="preserve"> Extension into adipose tissue is a problematic criterion if used alone, given the fact that adipose tissue can be found within the thyroid gland proper under normal conditions and also may be a component of a variety of thyroid lesions including carcinomas.</w:t>
      </w:r>
      <w:hyperlink w:anchor="6217" w:tooltip="Rosai&#10;J, Carcangiu ML, DeLellis RA. Atlas of Tumor Pathology. Tumors of the Thyroid Gland. Vol 5. 3rd ed. Washington DC: Armed&#10;Forces Institute of Pathology; 1992." w:history="1">
        <w:r w:rsidRPr="00EF7473">
          <w:rPr>
            <w:rStyle w:val="Hyperlink"/>
            <w:rFonts w:ascii="Arial" w:hAnsi="Arial" w:cs="Arial"/>
            <w:sz w:val="20"/>
            <w:szCs w:val="20"/>
            <w:vertAlign w:val="superscript"/>
            <w:lang w:val="en"/>
          </w:rPr>
          <w:t>4,</w:t>
        </w:r>
      </w:hyperlink>
      <w:hyperlink w:anchor="6218" w:tooltip="Gnepp&#10;DR, Ogorzalek JM, Heffess CS. Fat-containing lesions of the thyroid gland. Am J Surg Pathol. 1989;13(7):605-612" w:history="1">
        <w:r w:rsidRPr="00EF7473">
          <w:rPr>
            <w:rStyle w:val="Hyperlink"/>
            <w:rFonts w:ascii="Arial" w:hAnsi="Arial" w:cs="Arial"/>
            <w:sz w:val="20"/>
            <w:szCs w:val="20"/>
            <w:vertAlign w:val="superscript"/>
            <w:lang w:val="en"/>
          </w:rPr>
          <w:t>5</w:t>
        </w:r>
      </w:hyperlink>
      <w:r w:rsidRPr="00EF7473">
        <w:rPr>
          <w:rFonts w:ascii="Arial" w:hAnsi="Arial" w:cs="Arial"/>
          <w:sz w:val="20"/>
          <w:szCs w:val="20"/>
          <w:lang w:val="en"/>
        </w:rPr>
        <w:t> Given this state of variability, microscopic extrathyroidal extension that is not grossly evident is no longer a criterion for upstaging. The pT3b stage is now defined by gross extrathyroidal extension into skeletal muscle, which then necessitates review of macroscopic, intraoperative, and radiologic findings. As such, a thorough gross examination and review of the operative and radiologic findings are now essentially required to document the “gross” extrathyroidal extension required to upstage a tumor. Recent evidence also suggests that the identification of microscopic extra-thyroidal extension is associated with reduced disease-free survival irrespective of tumor size.</w:t>
      </w:r>
      <w:hyperlink w:anchor="6219" w:tooltip="Tran&#10;B, Roshan D, Abraham E, et al. An Analysis of The American Joint Committee on&#10;Cancer 8th Edition T Staging System for Papillary Thyroid Carcinoma. J Clin Endocrinol Metab.&#10;2018;103(6):2199-2206." w:history="1">
        <w:r w:rsidRPr="00EF7473">
          <w:rPr>
            <w:rStyle w:val="Hyperlink"/>
            <w:rFonts w:ascii="Arial" w:hAnsi="Arial" w:cs="Arial"/>
            <w:sz w:val="20"/>
            <w:szCs w:val="20"/>
            <w:vertAlign w:val="superscript"/>
            <w:lang w:val="en"/>
          </w:rPr>
          <w:t>6</w:t>
        </w:r>
      </w:hyperlink>
      <w:r w:rsidRPr="00EF7473">
        <w:rPr>
          <w:rFonts w:ascii="Arial" w:hAnsi="Arial" w:cs="Arial"/>
          <w:sz w:val="20"/>
          <w:szCs w:val="20"/>
          <w:lang w:val="en"/>
        </w:rPr>
        <w:t xml:space="preserve"> While other studies are needed to confirm this finding, documentation of microscopic strap muscle invasion may help to assist the dynamic risk stratification of patients with differentiated thyroid carcinoma that have otherwise low risk </w:t>
      </w:r>
      <w:r w:rsidRPr="00EF7473">
        <w:rPr>
          <w:rFonts w:ascii="Arial" w:hAnsi="Arial" w:cs="Arial"/>
          <w:sz w:val="20"/>
          <w:szCs w:val="20"/>
          <w:lang w:val="en"/>
        </w:rPr>
        <w:lastRenderedPageBreak/>
        <w:t>disease. However, the identification of microscopic strap muscle invasion should not be used to upstage the tumor as pT3b in the absence of gross or intraoperative evidence of strap muscle invasion.</w:t>
      </w:r>
    </w:p>
    <w:p w14:paraId="6CD167E4" w14:textId="77777777" w:rsidR="00243FF6" w:rsidRDefault="00243FF6" w:rsidP="00243FF6">
      <w:pPr>
        <w:spacing w:after="0"/>
        <w:jc w:val="both"/>
        <w:rPr>
          <w:rFonts w:ascii="Arial" w:hAnsi="Arial" w:cs="Arial"/>
          <w:sz w:val="20"/>
          <w:szCs w:val="20"/>
          <w:lang w:val="en"/>
        </w:rPr>
      </w:pPr>
    </w:p>
    <w:p w14:paraId="1699FD71" w14:textId="77777777" w:rsidR="00243FF6" w:rsidRDefault="00EF7473" w:rsidP="00243FF6">
      <w:pPr>
        <w:spacing w:after="0" w:line="240" w:lineRule="auto"/>
        <w:contextualSpacing/>
        <w:jc w:val="both"/>
        <w:rPr>
          <w:rFonts w:ascii="Arial" w:hAnsi="Arial" w:cs="Arial"/>
          <w:sz w:val="20"/>
          <w:szCs w:val="20"/>
          <w:lang w:val="en"/>
        </w:rPr>
      </w:pPr>
      <w:r w:rsidRPr="00EF7473">
        <w:rPr>
          <w:rFonts w:ascii="Arial" w:eastAsia="Times New Roman" w:hAnsi="Arial" w:cs="Arial"/>
          <w:sz w:val="20"/>
          <w:szCs w:val="20"/>
          <w:lang w:val="en"/>
        </w:rPr>
        <w:t>References</w:t>
      </w:r>
    </w:p>
    <w:p w14:paraId="3F86B7FC" w14:textId="77777777" w:rsidR="00243FF6" w:rsidRPr="00243FF6" w:rsidRDefault="00EF7473" w:rsidP="00243FF6">
      <w:pPr>
        <w:pStyle w:val="ListParagraph"/>
        <w:numPr>
          <w:ilvl w:val="0"/>
          <w:numId w:val="25"/>
        </w:numPr>
        <w:spacing w:before="0" w:beforeAutospacing="0" w:after="0" w:afterAutospacing="0"/>
        <w:contextualSpacing/>
        <w:jc w:val="both"/>
        <w:rPr>
          <w:rFonts w:ascii="Arial" w:hAnsi="Arial" w:cs="Arial"/>
          <w:sz w:val="20"/>
          <w:szCs w:val="20"/>
          <w:lang w:val="en"/>
        </w:rPr>
      </w:pPr>
      <w:r w:rsidRPr="00243FF6">
        <w:rPr>
          <w:rFonts w:ascii="Arial" w:eastAsia="Times New Roman" w:hAnsi="Arial" w:cs="Arial"/>
          <w:sz w:val="20"/>
          <w:szCs w:val="20"/>
          <w:lang w:val="en"/>
        </w:rPr>
        <w:t xml:space="preserve">Mete O, </w:t>
      </w:r>
      <w:proofErr w:type="spellStart"/>
      <w:r w:rsidRPr="00243FF6">
        <w:rPr>
          <w:rFonts w:ascii="Arial" w:eastAsia="Times New Roman" w:hAnsi="Arial" w:cs="Arial"/>
          <w:sz w:val="20"/>
          <w:szCs w:val="20"/>
          <w:lang w:val="en"/>
        </w:rPr>
        <w:t>Rotstein</w:t>
      </w:r>
      <w:proofErr w:type="spellEnd"/>
      <w:r w:rsidRPr="00243FF6">
        <w:rPr>
          <w:rFonts w:ascii="Arial" w:eastAsia="Times New Roman" w:hAnsi="Arial" w:cs="Arial"/>
          <w:sz w:val="20"/>
          <w:szCs w:val="20"/>
          <w:lang w:val="en"/>
        </w:rPr>
        <w:t xml:space="preserve"> L, Asa SL. Controversies in thyroid pathology: thyroid capsule invasion and extrathyroidal extension. </w:t>
      </w:r>
      <w:r w:rsidRPr="00243FF6">
        <w:rPr>
          <w:rStyle w:val="Emphasis"/>
          <w:rFonts w:ascii="Arial" w:eastAsia="Times New Roman" w:hAnsi="Arial" w:cs="Arial"/>
          <w:sz w:val="20"/>
          <w:szCs w:val="20"/>
          <w:lang w:val="en"/>
        </w:rPr>
        <w:t>Ann Surg Oncol</w:t>
      </w:r>
      <w:r w:rsidRPr="00243FF6">
        <w:rPr>
          <w:rFonts w:ascii="Arial" w:eastAsia="Times New Roman" w:hAnsi="Arial" w:cs="Arial"/>
          <w:sz w:val="20"/>
          <w:szCs w:val="20"/>
          <w:lang w:val="en"/>
        </w:rPr>
        <w:t>. 2010;17(2):386-391.</w:t>
      </w:r>
    </w:p>
    <w:p w14:paraId="664F3774" w14:textId="77777777" w:rsidR="00243FF6" w:rsidRPr="00243FF6" w:rsidRDefault="00EF7473" w:rsidP="00243FF6">
      <w:pPr>
        <w:pStyle w:val="ListParagraph"/>
        <w:numPr>
          <w:ilvl w:val="0"/>
          <w:numId w:val="25"/>
        </w:numPr>
        <w:spacing w:before="0" w:beforeAutospacing="0" w:after="0" w:afterAutospacing="0"/>
        <w:contextualSpacing/>
        <w:jc w:val="both"/>
        <w:rPr>
          <w:rFonts w:ascii="Arial" w:hAnsi="Arial" w:cs="Arial"/>
          <w:sz w:val="20"/>
          <w:szCs w:val="20"/>
          <w:lang w:val="en"/>
        </w:rPr>
      </w:pPr>
      <w:proofErr w:type="spellStart"/>
      <w:r w:rsidRPr="00243FF6">
        <w:rPr>
          <w:rFonts w:ascii="Arial" w:eastAsia="Times New Roman" w:hAnsi="Arial" w:cs="Arial"/>
          <w:sz w:val="20"/>
          <w:szCs w:val="20"/>
          <w:lang w:val="en"/>
        </w:rPr>
        <w:t>Komorowski</w:t>
      </w:r>
      <w:proofErr w:type="spellEnd"/>
      <w:r w:rsidRPr="00243FF6">
        <w:rPr>
          <w:rFonts w:ascii="Arial" w:eastAsia="Times New Roman" w:hAnsi="Arial" w:cs="Arial"/>
          <w:sz w:val="20"/>
          <w:szCs w:val="20"/>
          <w:lang w:val="en"/>
        </w:rPr>
        <w:t xml:space="preserve"> RA, Hanson GA. Occult thyroid pathology in the young adult: an autopsy study of 138 patients without clinical thyroid disease. </w:t>
      </w:r>
      <w:r w:rsidRPr="00243FF6">
        <w:rPr>
          <w:rStyle w:val="Emphasis"/>
          <w:rFonts w:ascii="Arial" w:eastAsia="Times New Roman" w:hAnsi="Arial" w:cs="Arial"/>
          <w:sz w:val="20"/>
          <w:szCs w:val="20"/>
          <w:lang w:val="en"/>
        </w:rPr>
        <w:t xml:space="preserve">Hum </w:t>
      </w:r>
      <w:proofErr w:type="spellStart"/>
      <w:r w:rsidRPr="00243FF6">
        <w:rPr>
          <w:rStyle w:val="Emphasis"/>
          <w:rFonts w:ascii="Arial" w:eastAsia="Times New Roman" w:hAnsi="Arial" w:cs="Arial"/>
          <w:sz w:val="20"/>
          <w:szCs w:val="20"/>
          <w:lang w:val="en"/>
        </w:rPr>
        <w:t>Pathol</w:t>
      </w:r>
      <w:proofErr w:type="spellEnd"/>
      <w:r w:rsidRPr="00243FF6">
        <w:rPr>
          <w:rFonts w:ascii="Arial" w:eastAsia="Times New Roman" w:hAnsi="Arial" w:cs="Arial"/>
          <w:sz w:val="20"/>
          <w:szCs w:val="20"/>
          <w:lang w:val="en"/>
        </w:rPr>
        <w:t>. 1988;19(6):689-696.</w:t>
      </w:r>
    </w:p>
    <w:p w14:paraId="014930B1" w14:textId="77777777" w:rsidR="00243FF6" w:rsidRPr="00243FF6" w:rsidRDefault="00EF7473" w:rsidP="00243FF6">
      <w:pPr>
        <w:pStyle w:val="ListParagraph"/>
        <w:numPr>
          <w:ilvl w:val="0"/>
          <w:numId w:val="25"/>
        </w:numPr>
        <w:spacing w:before="0" w:beforeAutospacing="0" w:after="0" w:afterAutospacing="0"/>
        <w:contextualSpacing/>
        <w:jc w:val="both"/>
        <w:rPr>
          <w:rFonts w:ascii="Arial" w:hAnsi="Arial" w:cs="Arial"/>
          <w:sz w:val="20"/>
          <w:szCs w:val="20"/>
          <w:lang w:val="en"/>
        </w:rPr>
      </w:pPr>
      <w:proofErr w:type="spellStart"/>
      <w:r w:rsidRPr="00243FF6">
        <w:rPr>
          <w:rFonts w:ascii="Arial" w:eastAsia="Times New Roman" w:hAnsi="Arial" w:cs="Arial"/>
          <w:sz w:val="20"/>
          <w:szCs w:val="20"/>
          <w:lang w:val="en"/>
        </w:rPr>
        <w:t>Standring</w:t>
      </w:r>
      <w:proofErr w:type="spellEnd"/>
      <w:r w:rsidRPr="00243FF6">
        <w:rPr>
          <w:rFonts w:ascii="Arial" w:eastAsia="Times New Roman" w:hAnsi="Arial" w:cs="Arial"/>
          <w:sz w:val="20"/>
          <w:szCs w:val="20"/>
          <w:lang w:val="en"/>
        </w:rPr>
        <w:t xml:space="preserve"> S. Thyroid gland. In: </w:t>
      </w:r>
      <w:proofErr w:type="spellStart"/>
      <w:r w:rsidRPr="00243FF6">
        <w:rPr>
          <w:rFonts w:ascii="Arial" w:eastAsia="Times New Roman" w:hAnsi="Arial" w:cs="Arial"/>
          <w:sz w:val="20"/>
          <w:szCs w:val="20"/>
          <w:lang w:val="en"/>
        </w:rPr>
        <w:t>Standring</w:t>
      </w:r>
      <w:proofErr w:type="spellEnd"/>
      <w:r w:rsidRPr="00243FF6">
        <w:rPr>
          <w:rFonts w:ascii="Arial" w:eastAsia="Times New Roman" w:hAnsi="Arial" w:cs="Arial"/>
          <w:sz w:val="20"/>
          <w:szCs w:val="20"/>
          <w:lang w:val="en"/>
        </w:rPr>
        <w:t xml:space="preserve"> S, ed. Gray's Anatomy: </w:t>
      </w:r>
      <w:r w:rsidRPr="00243FF6">
        <w:rPr>
          <w:rStyle w:val="Emphasis"/>
          <w:rFonts w:ascii="Arial" w:eastAsia="Times New Roman" w:hAnsi="Arial" w:cs="Arial"/>
          <w:sz w:val="20"/>
          <w:szCs w:val="20"/>
          <w:lang w:val="en"/>
        </w:rPr>
        <w:t>The Anatomical Basis of Clinical Practice</w:t>
      </w:r>
      <w:r w:rsidRPr="00243FF6">
        <w:rPr>
          <w:rFonts w:ascii="Arial" w:eastAsia="Times New Roman" w:hAnsi="Arial" w:cs="Arial"/>
          <w:sz w:val="20"/>
          <w:szCs w:val="20"/>
          <w:lang w:val="en"/>
        </w:rPr>
        <w:t xml:space="preserve">. Edinburgh: </w:t>
      </w:r>
      <w:proofErr w:type="spellStart"/>
      <w:r w:rsidRPr="00243FF6">
        <w:rPr>
          <w:rFonts w:ascii="Arial" w:eastAsia="Times New Roman" w:hAnsi="Arial" w:cs="Arial"/>
          <w:sz w:val="20"/>
          <w:szCs w:val="20"/>
          <w:lang w:val="en"/>
        </w:rPr>
        <w:t>Elsevieer</w:t>
      </w:r>
      <w:proofErr w:type="spellEnd"/>
      <w:r w:rsidRPr="00243FF6">
        <w:rPr>
          <w:rFonts w:ascii="Arial" w:eastAsia="Times New Roman" w:hAnsi="Arial" w:cs="Arial"/>
          <w:sz w:val="20"/>
          <w:szCs w:val="20"/>
          <w:lang w:val="en"/>
        </w:rPr>
        <w:t xml:space="preserve"> Churchill Livingstone; 2005:560-564.</w:t>
      </w:r>
    </w:p>
    <w:p w14:paraId="64D98D00" w14:textId="77777777" w:rsidR="00243FF6" w:rsidRPr="00243FF6" w:rsidRDefault="00EF7473" w:rsidP="00243FF6">
      <w:pPr>
        <w:pStyle w:val="ListParagraph"/>
        <w:numPr>
          <w:ilvl w:val="0"/>
          <w:numId w:val="25"/>
        </w:numPr>
        <w:spacing w:before="0" w:beforeAutospacing="0" w:after="0" w:afterAutospacing="0"/>
        <w:contextualSpacing/>
        <w:jc w:val="both"/>
        <w:rPr>
          <w:rFonts w:ascii="Arial" w:hAnsi="Arial" w:cs="Arial"/>
          <w:sz w:val="20"/>
          <w:szCs w:val="20"/>
          <w:lang w:val="en"/>
        </w:rPr>
      </w:pPr>
      <w:proofErr w:type="spellStart"/>
      <w:r w:rsidRPr="00243FF6">
        <w:rPr>
          <w:rFonts w:ascii="Arial" w:eastAsia="Times New Roman" w:hAnsi="Arial" w:cs="Arial"/>
          <w:sz w:val="20"/>
          <w:szCs w:val="20"/>
          <w:lang w:val="en"/>
        </w:rPr>
        <w:t>Rosai</w:t>
      </w:r>
      <w:proofErr w:type="spellEnd"/>
      <w:r w:rsidRPr="00243FF6">
        <w:rPr>
          <w:rFonts w:ascii="Arial" w:eastAsia="Times New Roman" w:hAnsi="Arial" w:cs="Arial"/>
          <w:sz w:val="20"/>
          <w:szCs w:val="20"/>
          <w:lang w:val="en"/>
        </w:rPr>
        <w:t xml:space="preserve"> J, </w:t>
      </w:r>
      <w:proofErr w:type="spellStart"/>
      <w:r w:rsidRPr="00243FF6">
        <w:rPr>
          <w:rFonts w:ascii="Arial" w:eastAsia="Times New Roman" w:hAnsi="Arial" w:cs="Arial"/>
          <w:sz w:val="20"/>
          <w:szCs w:val="20"/>
          <w:lang w:val="en"/>
        </w:rPr>
        <w:t>Carcangiu</w:t>
      </w:r>
      <w:proofErr w:type="spellEnd"/>
      <w:r w:rsidRPr="00243FF6">
        <w:rPr>
          <w:rFonts w:ascii="Arial" w:eastAsia="Times New Roman" w:hAnsi="Arial" w:cs="Arial"/>
          <w:sz w:val="20"/>
          <w:szCs w:val="20"/>
          <w:lang w:val="en"/>
        </w:rPr>
        <w:t xml:space="preserve"> ML, </w:t>
      </w:r>
      <w:proofErr w:type="spellStart"/>
      <w:r w:rsidRPr="00243FF6">
        <w:rPr>
          <w:rFonts w:ascii="Arial" w:eastAsia="Times New Roman" w:hAnsi="Arial" w:cs="Arial"/>
          <w:sz w:val="20"/>
          <w:szCs w:val="20"/>
          <w:lang w:val="en"/>
        </w:rPr>
        <w:t>DeLellis</w:t>
      </w:r>
      <w:proofErr w:type="spellEnd"/>
      <w:r w:rsidRPr="00243FF6">
        <w:rPr>
          <w:rFonts w:ascii="Arial" w:eastAsia="Times New Roman" w:hAnsi="Arial" w:cs="Arial"/>
          <w:sz w:val="20"/>
          <w:szCs w:val="20"/>
          <w:lang w:val="en"/>
        </w:rPr>
        <w:t xml:space="preserve"> RA. Atlas of Tumor Pathology. </w:t>
      </w:r>
      <w:r w:rsidRPr="00243FF6">
        <w:rPr>
          <w:rStyle w:val="Emphasis"/>
          <w:rFonts w:ascii="Arial" w:eastAsia="Times New Roman" w:hAnsi="Arial" w:cs="Arial"/>
          <w:sz w:val="20"/>
          <w:szCs w:val="20"/>
          <w:lang w:val="en"/>
        </w:rPr>
        <w:t>Tumors of the Thyroid Gland</w:t>
      </w:r>
      <w:r w:rsidRPr="00243FF6">
        <w:rPr>
          <w:rFonts w:ascii="Arial" w:eastAsia="Times New Roman" w:hAnsi="Arial" w:cs="Arial"/>
          <w:sz w:val="20"/>
          <w:szCs w:val="20"/>
          <w:lang w:val="en"/>
        </w:rPr>
        <w:t>. Vol 5. 3rd ed. Washington DC: Armed Forces Institute of Pathology; 1992.</w:t>
      </w:r>
    </w:p>
    <w:p w14:paraId="5DFFD1CC" w14:textId="77777777" w:rsidR="00243FF6" w:rsidRPr="00243FF6" w:rsidRDefault="00EF7473" w:rsidP="00243FF6">
      <w:pPr>
        <w:pStyle w:val="ListParagraph"/>
        <w:numPr>
          <w:ilvl w:val="0"/>
          <w:numId w:val="25"/>
        </w:numPr>
        <w:spacing w:before="0" w:beforeAutospacing="0" w:after="0" w:afterAutospacing="0"/>
        <w:contextualSpacing/>
        <w:jc w:val="both"/>
        <w:rPr>
          <w:rFonts w:ascii="Arial" w:hAnsi="Arial" w:cs="Arial"/>
          <w:sz w:val="20"/>
          <w:szCs w:val="20"/>
          <w:lang w:val="en"/>
        </w:rPr>
      </w:pPr>
      <w:proofErr w:type="spellStart"/>
      <w:r w:rsidRPr="00243FF6">
        <w:rPr>
          <w:rFonts w:ascii="Arial" w:eastAsia="Times New Roman" w:hAnsi="Arial" w:cs="Arial"/>
          <w:sz w:val="20"/>
          <w:szCs w:val="20"/>
          <w:lang w:val="en"/>
        </w:rPr>
        <w:t>Gnepp</w:t>
      </w:r>
      <w:proofErr w:type="spellEnd"/>
      <w:r w:rsidRPr="00243FF6">
        <w:rPr>
          <w:rFonts w:ascii="Arial" w:eastAsia="Times New Roman" w:hAnsi="Arial" w:cs="Arial"/>
          <w:sz w:val="20"/>
          <w:szCs w:val="20"/>
          <w:lang w:val="en"/>
        </w:rPr>
        <w:t xml:space="preserve"> DR, </w:t>
      </w:r>
      <w:proofErr w:type="spellStart"/>
      <w:r w:rsidRPr="00243FF6">
        <w:rPr>
          <w:rFonts w:ascii="Arial" w:eastAsia="Times New Roman" w:hAnsi="Arial" w:cs="Arial"/>
          <w:sz w:val="20"/>
          <w:szCs w:val="20"/>
          <w:lang w:val="en"/>
        </w:rPr>
        <w:t>Ogorzalek</w:t>
      </w:r>
      <w:proofErr w:type="spellEnd"/>
      <w:r w:rsidRPr="00243FF6">
        <w:rPr>
          <w:rFonts w:ascii="Arial" w:eastAsia="Times New Roman" w:hAnsi="Arial" w:cs="Arial"/>
          <w:sz w:val="20"/>
          <w:szCs w:val="20"/>
          <w:lang w:val="en"/>
        </w:rPr>
        <w:t xml:space="preserve"> JM, </w:t>
      </w:r>
      <w:proofErr w:type="spellStart"/>
      <w:r w:rsidRPr="00243FF6">
        <w:rPr>
          <w:rFonts w:ascii="Arial" w:eastAsia="Times New Roman" w:hAnsi="Arial" w:cs="Arial"/>
          <w:sz w:val="20"/>
          <w:szCs w:val="20"/>
          <w:lang w:val="en"/>
        </w:rPr>
        <w:t>Heffess</w:t>
      </w:r>
      <w:proofErr w:type="spellEnd"/>
      <w:r w:rsidRPr="00243FF6">
        <w:rPr>
          <w:rFonts w:ascii="Arial" w:eastAsia="Times New Roman" w:hAnsi="Arial" w:cs="Arial"/>
          <w:sz w:val="20"/>
          <w:szCs w:val="20"/>
          <w:lang w:val="en"/>
        </w:rPr>
        <w:t xml:space="preserve"> CS. Fat-containing lesions of the thyroid gland. </w:t>
      </w:r>
      <w:r w:rsidRPr="00243FF6">
        <w:rPr>
          <w:rStyle w:val="Emphasis"/>
          <w:rFonts w:ascii="Arial" w:eastAsia="Times New Roman" w:hAnsi="Arial" w:cs="Arial"/>
          <w:sz w:val="20"/>
          <w:szCs w:val="20"/>
          <w:lang w:val="en"/>
        </w:rPr>
        <w:t xml:space="preserve">Am J Surg </w:t>
      </w:r>
      <w:proofErr w:type="spellStart"/>
      <w:r w:rsidRPr="00243FF6">
        <w:rPr>
          <w:rStyle w:val="Emphasis"/>
          <w:rFonts w:ascii="Arial" w:eastAsia="Times New Roman" w:hAnsi="Arial" w:cs="Arial"/>
          <w:sz w:val="20"/>
          <w:szCs w:val="20"/>
          <w:lang w:val="en"/>
        </w:rPr>
        <w:t>Pathol</w:t>
      </w:r>
      <w:proofErr w:type="spellEnd"/>
      <w:r w:rsidRPr="00243FF6">
        <w:rPr>
          <w:rFonts w:ascii="Arial" w:eastAsia="Times New Roman" w:hAnsi="Arial" w:cs="Arial"/>
          <w:sz w:val="20"/>
          <w:szCs w:val="20"/>
          <w:lang w:val="en"/>
        </w:rPr>
        <w:t>. 1989;13(7):605-612</w:t>
      </w:r>
    </w:p>
    <w:p w14:paraId="5F380EEF" w14:textId="2BD9CFA6" w:rsidR="00EF7473" w:rsidRPr="00243FF6" w:rsidRDefault="00EF7473" w:rsidP="00243FF6">
      <w:pPr>
        <w:pStyle w:val="ListParagraph"/>
        <w:numPr>
          <w:ilvl w:val="0"/>
          <w:numId w:val="25"/>
        </w:numPr>
        <w:spacing w:before="0" w:beforeAutospacing="0" w:after="0" w:afterAutospacing="0"/>
        <w:contextualSpacing/>
        <w:jc w:val="both"/>
        <w:rPr>
          <w:rFonts w:ascii="Arial" w:hAnsi="Arial" w:cs="Arial"/>
          <w:sz w:val="20"/>
          <w:szCs w:val="20"/>
          <w:lang w:val="en"/>
        </w:rPr>
      </w:pPr>
      <w:r w:rsidRPr="00243FF6">
        <w:rPr>
          <w:rFonts w:ascii="Arial" w:eastAsia="Times New Roman" w:hAnsi="Arial" w:cs="Arial"/>
          <w:sz w:val="20"/>
          <w:szCs w:val="20"/>
          <w:lang w:val="en"/>
        </w:rPr>
        <w:t xml:space="preserve">Tran B, Roshan D, Abraham E, et al. An Analysis of The American Joint Committee on Cancer 8th Edition T Staging System for Papillary Thyroid Carcinoma. </w:t>
      </w:r>
      <w:r w:rsidRPr="00243FF6">
        <w:rPr>
          <w:rStyle w:val="Emphasis"/>
          <w:rFonts w:ascii="Arial" w:eastAsia="Times New Roman" w:hAnsi="Arial" w:cs="Arial"/>
          <w:sz w:val="20"/>
          <w:szCs w:val="20"/>
          <w:lang w:val="en"/>
        </w:rPr>
        <w:t xml:space="preserve">J Clin Endocrinol </w:t>
      </w:r>
      <w:proofErr w:type="spellStart"/>
      <w:r w:rsidRPr="00243FF6">
        <w:rPr>
          <w:rStyle w:val="Emphasis"/>
          <w:rFonts w:ascii="Arial" w:eastAsia="Times New Roman" w:hAnsi="Arial" w:cs="Arial"/>
          <w:sz w:val="20"/>
          <w:szCs w:val="20"/>
          <w:lang w:val="en"/>
        </w:rPr>
        <w:t>Metab</w:t>
      </w:r>
      <w:proofErr w:type="spellEnd"/>
      <w:r w:rsidRPr="00243FF6">
        <w:rPr>
          <w:rFonts w:ascii="Arial" w:eastAsia="Times New Roman" w:hAnsi="Arial" w:cs="Arial"/>
          <w:sz w:val="20"/>
          <w:szCs w:val="20"/>
          <w:lang w:val="en"/>
        </w:rPr>
        <w:t>. 2018;103(6):2199-2206.</w:t>
      </w:r>
    </w:p>
    <w:p w14:paraId="50C484C2" w14:textId="77777777" w:rsidR="00243FF6" w:rsidRDefault="00243FF6" w:rsidP="007A6779">
      <w:pPr>
        <w:spacing w:after="0"/>
        <w:jc w:val="both"/>
        <w:rPr>
          <w:rFonts w:ascii="Arial" w:eastAsia="Times New Roman" w:hAnsi="Arial" w:cs="Arial"/>
          <w:b/>
          <w:bCs/>
          <w:sz w:val="20"/>
          <w:szCs w:val="20"/>
          <w:lang w:val="en"/>
        </w:rPr>
      </w:pPr>
    </w:p>
    <w:p w14:paraId="04A1CEE7" w14:textId="22AC8DB1" w:rsidR="00EF7473" w:rsidRPr="00EF7473" w:rsidRDefault="00EF7473" w:rsidP="007A6779">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K. Angioinvasion (Vascular Invasion) and Lymphatic Invasion</w:t>
      </w:r>
    </w:p>
    <w:p w14:paraId="4E8B32DB" w14:textId="77777777"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t xml:space="preserve">Angiolymphatic invasion is an important parameter for both papillary and follicular carcinomas. Given the preferential spread of papillary carcinoma via lymphatics and follicular carcinoma via hematogenous routes, the vessels invaded by papillary carcinoma are usually lymphatic spaces and those in follicular carcinoma are usually blood vessels. However, papillary carcinomas can involve vascular spaces, as indicated by occasional hematogenous spread. Thus, the distinction between vascular and lymphatic invasion is required in that the former is a predictor of a more aggressive pattern of spread.  </w:t>
      </w:r>
    </w:p>
    <w:p w14:paraId="4D2AEB93" w14:textId="2F8F9FF9" w:rsidR="00EF7473" w:rsidRPr="00EF7473" w:rsidRDefault="00EF7473" w:rsidP="007A6779">
      <w:pPr>
        <w:spacing w:after="0"/>
        <w:jc w:val="both"/>
        <w:rPr>
          <w:rFonts w:ascii="Arial" w:hAnsi="Arial" w:cs="Arial"/>
          <w:sz w:val="20"/>
          <w:szCs w:val="20"/>
          <w:lang w:val="en"/>
        </w:rPr>
      </w:pPr>
    </w:p>
    <w:p w14:paraId="029C5573" w14:textId="77777777"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u w:val="single"/>
          <w:lang w:val="en"/>
        </w:rPr>
        <w:t xml:space="preserve">Criteria for Angioinvasion </w:t>
      </w:r>
    </w:p>
    <w:p w14:paraId="4286D799" w14:textId="77777777"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t>As noted above, papillary thyroid carcinomas tend to spread via lymphatics. In addition to tumor deposits within lymphatic spaces, this form of spread may manifest as psammoma bodies alone within these spaces, which are the equivalent of lymphatic invasion for reporting purposes.</w:t>
      </w:r>
    </w:p>
    <w:p w14:paraId="4A09D29D" w14:textId="33F8EAE6" w:rsidR="00EF7473" w:rsidRPr="00EF7473" w:rsidRDefault="00EF7473" w:rsidP="007A6779">
      <w:pPr>
        <w:spacing w:after="0"/>
        <w:jc w:val="both"/>
        <w:rPr>
          <w:rFonts w:ascii="Arial" w:hAnsi="Arial" w:cs="Arial"/>
          <w:sz w:val="20"/>
          <w:szCs w:val="20"/>
          <w:lang w:val="en"/>
        </w:rPr>
      </w:pPr>
    </w:p>
    <w:p w14:paraId="75E1AD32" w14:textId="77777777"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t xml:space="preserve">For encapsulated follicular carcinomas, criteria are designed to identify venous vascular invasion, as this is the typical means of spread for these tumors. Vascular invasion can be a diagnostic criterion for follicular carcinoma and appears to correlate with poor outcome. As with capsular invasion, vascular invasion, though conceptually straightforward, is controversial and challenging. </w:t>
      </w:r>
    </w:p>
    <w:p w14:paraId="6DBE4109" w14:textId="6F58526B" w:rsidR="00EF7473" w:rsidRPr="00EF7473" w:rsidRDefault="00EF7473" w:rsidP="007A6779">
      <w:pPr>
        <w:spacing w:after="0"/>
        <w:jc w:val="both"/>
        <w:rPr>
          <w:rFonts w:ascii="Arial" w:hAnsi="Arial" w:cs="Arial"/>
          <w:sz w:val="20"/>
          <w:szCs w:val="20"/>
          <w:lang w:val="en"/>
        </w:rPr>
      </w:pPr>
    </w:p>
    <w:p w14:paraId="36D1E96F" w14:textId="77777777" w:rsidR="00EF7473" w:rsidRPr="00EF7473" w:rsidRDefault="00EF7473" w:rsidP="007A6779">
      <w:pPr>
        <w:spacing w:after="0"/>
        <w:jc w:val="both"/>
        <w:rPr>
          <w:rFonts w:ascii="Arial" w:hAnsi="Arial" w:cs="Arial"/>
          <w:sz w:val="20"/>
          <w:szCs w:val="20"/>
          <w:lang w:val="en"/>
        </w:rPr>
      </w:pPr>
      <w:bookmarkStart w:id="0" w:name="_Hlk47084194"/>
      <w:r w:rsidRPr="00EF7473">
        <w:rPr>
          <w:rFonts w:ascii="Arial" w:hAnsi="Arial" w:cs="Arial"/>
          <w:color w:val="000000"/>
          <w:sz w:val="20"/>
          <w:szCs w:val="20"/>
          <w:lang w:val="en"/>
        </w:rPr>
        <w:t>For vascular invasion, the blood vessels should be located outside the tumor, within the capsule, or outside the capsule.</w:t>
      </w:r>
      <w:hyperlink w:anchor="6206" w:tooltip="Rosai&#10;J, Carcangiu ML, DeLellis RA. Atlas of Tumor Pathology. Tumors of the Thyroid Gland. Vol 5. 3rd ed. Washington DC: Armed&#10;Forces Institute of Pathology; 1992." w:history="1">
        <w:r w:rsidRPr="00EF7473">
          <w:rPr>
            <w:rStyle w:val="Hyperlink"/>
            <w:rFonts w:ascii="Arial" w:hAnsi="Arial" w:cs="Arial"/>
            <w:sz w:val="20"/>
            <w:szCs w:val="20"/>
            <w:vertAlign w:val="superscript"/>
            <w:lang w:val="en"/>
          </w:rPr>
          <w:t>1,</w:t>
        </w:r>
      </w:hyperlink>
      <w:r w:rsidRPr="00EF7473">
        <w:rPr>
          <w:rFonts w:ascii="Arial" w:hAnsi="Arial" w:cs="Arial"/>
          <w:color w:val="000000"/>
          <w:sz w:val="20"/>
          <w:szCs w:val="20"/>
          <w:vertAlign w:val="superscript"/>
          <w:lang w:val="en"/>
        </w:rPr>
        <w:t> </w:t>
      </w:r>
      <w:r w:rsidRPr="00EF7473">
        <w:rPr>
          <w:rFonts w:ascii="Arial" w:hAnsi="Arial" w:cs="Arial"/>
          <w:color w:val="000000"/>
          <w:sz w:val="20"/>
          <w:szCs w:val="20"/>
          <w:lang w:val="en"/>
        </w:rPr>
        <w:t xml:space="preserve"> The involved spaces should include capsular or extracapsular vessels. While angioinvasion of a venous caliber space is </w:t>
      </w:r>
      <w:proofErr w:type="gramStart"/>
      <w:r w:rsidRPr="00EF7473">
        <w:rPr>
          <w:rFonts w:ascii="Arial" w:hAnsi="Arial" w:cs="Arial"/>
          <w:color w:val="000000"/>
          <w:sz w:val="20"/>
          <w:szCs w:val="20"/>
          <w:lang w:val="en"/>
        </w:rPr>
        <w:t>fairly easily</w:t>
      </w:r>
      <w:proofErr w:type="gramEnd"/>
      <w:r w:rsidRPr="00EF7473">
        <w:rPr>
          <w:rFonts w:ascii="Arial" w:hAnsi="Arial" w:cs="Arial"/>
          <w:color w:val="000000"/>
          <w:sz w:val="20"/>
          <w:szCs w:val="20"/>
          <w:lang w:val="en"/>
        </w:rPr>
        <w:t xml:space="preserve"> recognized, occasionally separating capillary sized vascular spaces from lymphatics may be difficult.  Morphologically smaller vascular spaces will still have red blood cells within. In challenging cases, markers selective for vascular and lymphatic endothelium, such as CD31 and </w:t>
      </w:r>
      <w:proofErr w:type="spellStart"/>
      <w:r w:rsidRPr="00EF7473">
        <w:rPr>
          <w:rFonts w:ascii="Arial" w:hAnsi="Arial" w:cs="Arial"/>
          <w:color w:val="000000"/>
          <w:sz w:val="20"/>
          <w:szCs w:val="20"/>
          <w:lang w:val="en"/>
        </w:rPr>
        <w:t>podoplanin</w:t>
      </w:r>
      <w:proofErr w:type="spellEnd"/>
      <w:r w:rsidRPr="00EF7473">
        <w:rPr>
          <w:rFonts w:ascii="Arial" w:hAnsi="Arial" w:cs="Arial"/>
          <w:color w:val="000000"/>
          <w:sz w:val="20"/>
          <w:szCs w:val="20"/>
          <w:lang w:val="en"/>
        </w:rPr>
        <w:t xml:space="preserve"> (D2-40), respectively, may be useful.</w:t>
      </w:r>
      <w:hyperlink w:anchor="6207" w:tooltip="Mete&#10;O, Asa SL. Pathological definition and clinical significance of vascular&#10;invasion in thyroid carcinomas of follicular epithelial derivation. Mod Pathol. 2011;24(12):1545-1552." w:history="1">
        <w:r w:rsidRPr="00EF7473">
          <w:rPr>
            <w:rStyle w:val="Hyperlink"/>
            <w:rFonts w:ascii="Arial" w:hAnsi="Arial" w:cs="Arial"/>
            <w:sz w:val="20"/>
            <w:szCs w:val="20"/>
            <w:vertAlign w:val="superscript"/>
            <w:lang w:val="en"/>
          </w:rPr>
          <w:t>2</w:t>
        </w:r>
      </w:hyperlink>
      <w:r w:rsidRPr="00EF7473">
        <w:rPr>
          <w:rFonts w:ascii="Arial" w:hAnsi="Arial" w:cs="Arial"/>
          <w:sz w:val="20"/>
          <w:szCs w:val="20"/>
          <w:lang w:val="en"/>
        </w:rPr>
        <w:t>   Figure 3 depicts the various histologic appearances of vascular invasion.</w:t>
      </w:r>
      <w:hyperlink w:anchor="6208" w:tooltip="Chan&#10;JK. The thyroid gland. In: Fletcher CDM, ed. Diagnostic Histopathology of Tumours. Edinburgh: Churchill&#10;Livingstone Elsevier; 2007:1018." w:history="1">
        <w:r w:rsidRPr="00EF7473">
          <w:rPr>
            <w:rStyle w:val="Hyperlink"/>
            <w:rFonts w:ascii="Arial" w:hAnsi="Arial" w:cs="Arial"/>
            <w:sz w:val="20"/>
            <w:szCs w:val="20"/>
            <w:vertAlign w:val="superscript"/>
            <w:lang w:val="en"/>
          </w:rPr>
          <w:t>3</w:t>
        </w:r>
      </w:hyperlink>
      <w:r w:rsidRPr="00EF7473">
        <w:rPr>
          <w:rFonts w:ascii="Arial" w:hAnsi="Arial" w:cs="Arial"/>
          <w:sz w:val="20"/>
          <w:szCs w:val="20"/>
          <w:lang w:val="en"/>
        </w:rPr>
        <w:t>The minimal requirements for clinically meaningful vascular invasion are currently a point of controversy.</w:t>
      </w:r>
      <w:r w:rsidRPr="00EF7473">
        <w:rPr>
          <w:rStyle w:val="Strong"/>
          <w:rFonts w:ascii="Arial" w:hAnsi="Arial" w:cs="Arial"/>
          <w:sz w:val="20"/>
          <w:szCs w:val="20"/>
          <w:lang w:val="en"/>
        </w:rPr>
        <w:t xml:space="preserve"> </w:t>
      </w:r>
      <w:r w:rsidRPr="00EF7473">
        <w:rPr>
          <w:rFonts w:ascii="Arial" w:hAnsi="Arial" w:cs="Arial"/>
          <w:sz w:val="20"/>
          <w:szCs w:val="20"/>
          <w:lang w:val="en"/>
        </w:rPr>
        <w:t xml:space="preserve">Historically, the presence of </w:t>
      </w:r>
      <w:proofErr w:type="spellStart"/>
      <w:r w:rsidRPr="00EF7473">
        <w:rPr>
          <w:rFonts w:ascii="Arial" w:hAnsi="Arial" w:cs="Arial"/>
          <w:sz w:val="20"/>
          <w:szCs w:val="20"/>
          <w:lang w:val="en"/>
        </w:rPr>
        <w:t>endothelialized</w:t>
      </w:r>
      <w:proofErr w:type="spellEnd"/>
      <w:r w:rsidRPr="00EF7473">
        <w:rPr>
          <w:rFonts w:ascii="Arial" w:hAnsi="Arial" w:cs="Arial"/>
          <w:sz w:val="20"/>
          <w:szCs w:val="20"/>
          <w:lang w:val="en"/>
        </w:rPr>
        <w:t xml:space="preserve"> tumor alone has been the minimal criterion to identify vascular space invasion, a finding supported in the literature.</w:t>
      </w:r>
      <w:hyperlink w:anchor="6206" w:tooltip="Rosai&#10;J, Carcangiu ML, DeLellis RA. Atlas of Tumor Pathology. Tumors of the Thyroid Gland. Vol 5. 3rd ed. Washington DC: Armed&#10;Forces Institute of Pathology; 1992."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More recently, however, 1 group has raised the caveat that tumor cells within vascular lumina unassociated with thrombus, and tumor cells underlying intact endothelium could represent “</w:t>
      </w:r>
      <w:proofErr w:type="spellStart"/>
      <w:r w:rsidRPr="00EF7473">
        <w:rPr>
          <w:rFonts w:ascii="Arial" w:hAnsi="Arial" w:cs="Arial"/>
          <w:sz w:val="20"/>
          <w:szCs w:val="20"/>
          <w:lang w:val="en"/>
        </w:rPr>
        <w:t>pseudoinvasion</w:t>
      </w:r>
      <w:proofErr w:type="spellEnd"/>
      <w:r w:rsidRPr="00EF7473">
        <w:rPr>
          <w:rFonts w:ascii="Arial" w:hAnsi="Arial" w:cs="Arial"/>
          <w:sz w:val="20"/>
          <w:szCs w:val="20"/>
          <w:lang w:val="en"/>
        </w:rPr>
        <w:t>” given the fenestrated endothelial network of endocrine organs.</w:t>
      </w:r>
      <w:hyperlink w:anchor="6207" w:tooltip="Mete&#10;O, Asa SL. Pathological definition and clinical significance of vascular&#10;invasion in thyroid carcinomas of follicular epithelial derivation. Mod Pathol. 2011;24(12):1545-1552." w:history="1">
        <w:r w:rsidRPr="00EF7473">
          <w:rPr>
            <w:rStyle w:val="Hyperlink"/>
            <w:rFonts w:ascii="Arial" w:hAnsi="Arial" w:cs="Arial"/>
            <w:sz w:val="20"/>
            <w:szCs w:val="20"/>
            <w:vertAlign w:val="superscript"/>
            <w:lang w:val="en"/>
          </w:rPr>
          <w:t>2</w:t>
        </w:r>
      </w:hyperlink>
      <w:r w:rsidRPr="00EF7473">
        <w:rPr>
          <w:rFonts w:ascii="Arial" w:hAnsi="Arial" w:cs="Arial"/>
          <w:sz w:val="20"/>
          <w:szCs w:val="20"/>
          <w:lang w:val="en"/>
        </w:rPr>
        <w:t> Using more rigorous criteria, namely invasion of tumor cells through a vessel wall as well as thrombus formation in association with tumor, this group demonstrated that over one-third of tumors that fulfilled these criteria had distant metastases.</w:t>
      </w:r>
      <w:hyperlink w:anchor="6207" w:tooltip="Mete&#10;O, Asa SL. Pathological definition and clinical significance of vascular&#10;invasion in thyroid carcinomas of follicular epithelial derivation. Mod Pathol. 2011;24(12):1545-1552." w:history="1">
        <w:r w:rsidRPr="00EF7473">
          <w:rPr>
            <w:rStyle w:val="Hyperlink"/>
            <w:rFonts w:ascii="Arial" w:hAnsi="Arial" w:cs="Arial"/>
            <w:sz w:val="20"/>
            <w:szCs w:val="20"/>
            <w:vertAlign w:val="superscript"/>
            <w:lang w:val="en"/>
          </w:rPr>
          <w:t>2</w:t>
        </w:r>
      </w:hyperlink>
      <w:r w:rsidRPr="00EF7473">
        <w:rPr>
          <w:rFonts w:ascii="Arial" w:hAnsi="Arial" w:cs="Arial"/>
          <w:sz w:val="20"/>
          <w:szCs w:val="20"/>
          <w:lang w:val="en"/>
        </w:rPr>
        <w:t> These rigid criteria are also highly predictive of aggressive disease in medullary thyroid carcinoma.</w:t>
      </w:r>
      <w:hyperlink w:anchor="6209" w:tooltip="Erovic&#10;BM, Kim D, Cassol C, et al. Prognostic and predictive markers in medullary&#10;thyroid carcinoma. Endocr Pathol.&#10;2012;23(4):232-242." w:history="1">
        <w:r w:rsidRPr="00EF7473">
          <w:rPr>
            <w:rStyle w:val="Hyperlink"/>
            <w:rFonts w:ascii="Arial" w:hAnsi="Arial" w:cs="Arial"/>
            <w:sz w:val="20"/>
            <w:szCs w:val="20"/>
            <w:vertAlign w:val="superscript"/>
            <w:lang w:val="en"/>
          </w:rPr>
          <w:t>4</w:t>
        </w:r>
      </w:hyperlink>
    </w:p>
    <w:p w14:paraId="2DF52835" w14:textId="77777777"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lastRenderedPageBreak/>
        <w:t xml:space="preserve"> </w:t>
      </w:r>
      <w:bookmarkEnd w:id="0"/>
    </w:p>
    <w:p w14:paraId="72F87A92" w14:textId="0F8737AD"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t xml:space="preserve">While these more rigid criteria require validation from additional studies, they set the framework for the minimal criteria for unequivocal and meaningful vascular invasion, to </w:t>
      </w:r>
      <w:proofErr w:type="gramStart"/>
      <w:r w:rsidRPr="00EF7473">
        <w:rPr>
          <w:rFonts w:ascii="Arial" w:hAnsi="Arial" w:cs="Arial"/>
          <w:sz w:val="20"/>
          <w:szCs w:val="20"/>
          <w:lang w:val="en"/>
        </w:rPr>
        <w:t>reiterate:</w:t>
      </w:r>
      <w:proofErr w:type="gramEnd"/>
      <w:r w:rsidRPr="00EF7473">
        <w:rPr>
          <w:rFonts w:ascii="Arial" w:hAnsi="Arial" w:cs="Arial"/>
          <w:sz w:val="20"/>
          <w:szCs w:val="20"/>
          <w:lang w:val="en"/>
        </w:rPr>
        <w:t xml:space="preserve"> invasion of tumor through a vessel wall accompanied by fibrin thrombus. It is acknowledged that the risk of metastasis when these criteria are not fulfilled by a focus in vessels is not entirely absent.</w:t>
      </w:r>
      <w:hyperlink w:anchor="6210" w:tooltip="Thompson&#10;LD, Wieneke JA, Paal E, Frommelt RA, Adair CF, Heffess CS. A clinicopathologic&#10;study of minimally invasive follicular carcinoma of the thyroid gland with a&#10;review of the English literature. Cancer.&#10;2001;91(3):505-524." w:history="1">
        <w:r w:rsidRPr="00EF7473">
          <w:rPr>
            <w:rStyle w:val="Hyperlink"/>
            <w:rFonts w:ascii="Arial" w:hAnsi="Arial" w:cs="Arial"/>
            <w:sz w:val="20"/>
            <w:szCs w:val="20"/>
            <w:vertAlign w:val="superscript"/>
            <w:lang w:val="en"/>
          </w:rPr>
          <w:t>5</w:t>
        </w:r>
      </w:hyperlink>
    </w:p>
    <w:p w14:paraId="4183247B" w14:textId="516F91CF" w:rsidR="00EF7473" w:rsidRPr="00EF7473" w:rsidRDefault="00EF7473" w:rsidP="007A6779">
      <w:pPr>
        <w:spacing w:after="0"/>
        <w:jc w:val="both"/>
        <w:rPr>
          <w:rFonts w:ascii="Arial" w:hAnsi="Arial" w:cs="Arial"/>
          <w:sz w:val="20"/>
          <w:szCs w:val="20"/>
          <w:lang w:val="en"/>
        </w:rPr>
      </w:pPr>
    </w:p>
    <w:p w14:paraId="5F1B5CD2" w14:textId="77777777"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t>Additionally, some investigators have suggested that the number of foci of vascular invasion has prognostic impact as well.</w:t>
      </w:r>
      <w:hyperlink w:anchor="6211" w:tooltip="Collini&#10;P, Sampietro G, Pilotti S. Extensive vascular invasion is a marker of risk of&#10;relapse in encapsulated non- Hürthle cell follicular carcinoma of the thyroid&#10;gland: a clinicopathological study of 18 consecutive cases from a single&#10;institution with a 11-y" w:history="1">
        <w:r w:rsidRPr="00EF7473">
          <w:rPr>
            <w:rStyle w:val="Hyperlink"/>
            <w:rFonts w:ascii="Arial" w:hAnsi="Arial" w:cs="Arial"/>
            <w:sz w:val="20"/>
            <w:szCs w:val="20"/>
            <w:vertAlign w:val="superscript"/>
            <w:lang w:val="en"/>
          </w:rPr>
          <w:t>6,</w:t>
        </w:r>
      </w:hyperlink>
      <w:hyperlink w:anchor="6212" w:tooltip="Ghossein&#10;RA, Hiltzik DH, Carlson DL, et al. Prognostic factors of recurrence in&#10;encapsulated Hurthle cell carcinoma of the thyroid gland: a clinicopathologic&#10;study of 50 cases. Cancer.&#10;2006;106(8):1669-1676." w:history="1">
        <w:r w:rsidRPr="00EF7473">
          <w:rPr>
            <w:rStyle w:val="Hyperlink"/>
            <w:rFonts w:ascii="Arial" w:hAnsi="Arial" w:cs="Arial"/>
            <w:sz w:val="20"/>
            <w:szCs w:val="20"/>
            <w:vertAlign w:val="superscript"/>
            <w:lang w:val="en"/>
          </w:rPr>
          <w:t>7,</w:t>
        </w:r>
      </w:hyperlink>
      <w:hyperlink w:anchor="6213" w:tooltip="Stojadinovic&#10;A, Ghossein RA, Hoos A, et al. Hurthle cell carcinoma: a critical&#10;histopathologic appraisal. J Clin Oncol.&#10;2001;19(10):2616-2625." w:history="1">
        <w:r w:rsidRPr="00EF7473">
          <w:rPr>
            <w:rStyle w:val="Hyperlink"/>
            <w:rFonts w:ascii="Arial" w:hAnsi="Arial" w:cs="Arial"/>
            <w:sz w:val="20"/>
            <w:szCs w:val="20"/>
            <w:vertAlign w:val="superscript"/>
            <w:lang w:val="en"/>
          </w:rPr>
          <w:t>8</w:t>
        </w:r>
      </w:hyperlink>
      <w:r w:rsidRPr="00EF7473">
        <w:rPr>
          <w:rFonts w:ascii="Arial" w:hAnsi="Arial" w:cs="Arial"/>
          <w:sz w:val="20"/>
          <w:szCs w:val="20"/>
          <w:lang w:val="en"/>
        </w:rPr>
        <w:t xml:space="preserve">  In some studies, encapsulated follicular carcinoma, </w:t>
      </w: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variant with 4 or more foci of vascular invasion, has a significant recurrence rate (47%) even if the foci of angioinvasion are microscopic.</w:t>
      </w:r>
      <w:hyperlink w:anchor="6212" w:tooltip="Ghossein&#10;RA, Hiltzik DH, Carlson DL, et al. Prognostic factors of recurrence in&#10;encapsulated Hurthle cell carcinoma of the thyroid gland: a clinicopathologic&#10;study of 50 cases. Cancer.&#10;2006;106(8):1669-1676." w:history="1">
        <w:r w:rsidRPr="00EF7473">
          <w:rPr>
            <w:rStyle w:val="Hyperlink"/>
            <w:rFonts w:ascii="Arial" w:hAnsi="Arial" w:cs="Arial"/>
            <w:sz w:val="20"/>
            <w:szCs w:val="20"/>
            <w:vertAlign w:val="superscript"/>
            <w:lang w:val="en"/>
          </w:rPr>
          <w:t>7</w:t>
        </w:r>
      </w:hyperlink>
      <w:r w:rsidRPr="00EF7473">
        <w:rPr>
          <w:rFonts w:ascii="Arial" w:hAnsi="Arial" w:cs="Arial"/>
          <w:sz w:val="20"/>
          <w:szCs w:val="20"/>
          <w:lang w:val="en"/>
        </w:rPr>
        <w:t xml:space="preserve"> On the other hand, another study showed that follicular </w:t>
      </w:r>
      <w:proofErr w:type="spellStart"/>
      <w:r w:rsidRPr="00EF7473">
        <w:rPr>
          <w:rFonts w:ascii="Arial" w:hAnsi="Arial" w:cs="Arial"/>
          <w:sz w:val="20"/>
          <w:szCs w:val="20"/>
          <w:lang w:val="en"/>
        </w:rPr>
        <w:t>oncocytic</w:t>
      </w:r>
      <w:proofErr w:type="spellEnd"/>
      <w:r w:rsidRPr="00EF7473">
        <w:rPr>
          <w:rFonts w:ascii="Arial" w:hAnsi="Arial" w:cs="Arial"/>
          <w:sz w:val="20"/>
          <w:szCs w:val="20"/>
          <w:lang w:val="en"/>
        </w:rPr>
        <w:t xml:space="preserve"> (</w:t>
      </w:r>
      <w:proofErr w:type="spellStart"/>
      <w:r w:rsidRPr="00EF7473">
        <w:rPr>
          <w:rFonts w:ascii="Arial" w:hAnsi="Arial" w:cs="Arial"/>
          <w:sz w:val="20"/>
          <w:szCs w:val="20"/>
          <w:lang w:val="en"/>
        </w:rPr>
        <w:t>Hürthle</w:t>
      </w:r>
      <w:proofErr w:type="spellEnd"/>
      <w:r w:rsidRPr="00EF7473">
        <w:rPr>
          <w:rFonts w:ascii="Arial" w:hAnsi="Arial" w:cs="Arial"/>
          <w:sz w:val="20"/>
          <w:szCs w:val="20"/>
          <w:lang w:val="en"/>
        </w:rPr>
        <w:t xml:space="preserve"> cell) carcinomas with a total of 2 foci of capsular/vascular invasion did not recur after a long follow-up.</w:t>
      </w:r>
      <w:hyperlink w:anchor="6213" w:tooltip="Stojadinovic&#10;A, Ghossein RA, Hoos A, et al. Hurthle cell carcinoma: a critical&#10;histopathologic appraisal. J Clin Oncol.&#10;2001;19(10):2616-2625." w:history="1">
        <w:r w:rsidRPr="00EF7473">
          <w:rPr>
            <w:rStyle w:val="Hyperlink"/>
            <w:rFonts w:ascii="Arial" w:hAnsi="Arial" w:cs="Arial"/>
            <w:sz w:val="20"/>
            <w:szCs w:val="20"/>
            <w:vertAlign w:val="superscript"/>
            <w:lang w:val="en"/>
          </w:rPr>
          <w:t>8</w:t>
        </w:r>
      </w:hyperlink>
      <w:r w:rsidRPr="00EF7473">
        <w:rPr>
          <w:rFonts w:ascii="Arial" w:hAnsi="Arial" w:cs="Arial"/>
          <w:sz w:val="20"/>
          <w:szCs w:val="20"/>
          <w:lang w:val="en"/>
        </w:rPr>
        <w:t xml:space="preserve"> Moreover, in a series of 4000 thyroid carcinomas of follicular epithelial origin, </w:t>
      </w:r>
      <w:proofErr w:type="spellStart"/>
      <w:r w:rsidRPr="00EF7473">
        <w:rPr>
          <w:rFonts w:ascii="Arial" w:hAnsi="Arial" w:cs="Arial"/>
          <w:sz w:val="20"/>
          <w:szCs w:val="20"/>
          <w:lang w:val="en-CA"/>
        </w:rPr>
        <w:t>angioinvasive</w:t>
      </w:r>
      <w:proofErr w:type="spellEnd"/>
      <w:r w:rsidRPr="00EF7473">
        <w:rPr>
          <w:rFonts w:ascii="Arial" w:hAnsi="Arial" w:cs="Arial"/>
          <w:sz w:val="20"/>
          <w:szCs w:val="20"/>
          <w:lang w:val="en-CA"/>
        </w:rPr>
        <w:t xml:space="preserve"> differentiated thyroid carcinomas that developed distant metastases revealed predominantly a single focus of angioinvasion, and there were no more than 2 foci of vascular invasion.</w:t>
      </w:r>
      <w:hyperlink w:anchor="6207" w:tooltip="Mete&#10;O, Asa SL. Pathological definition and clinical significance of vascular&#10;invasion in thyroid carcinomas of follicular epithelial derivation. Mod Pathol. 2011;24(12):1545-1552." w:history="1">
        <w:r w:rsidRPr="00EF7473">
          <w:rPr>
            <w:rStyle w:val="Hyperlink"/>
            <w:rFonts w:ascii="Arial" w:hAnsi="Arial" w:cs="Arial"/>
            <w:sz w:val="20"/>
            <w:szCs w:val="20"/>
            <w:vertAlign w:val="superscript"/>
            <w:lang w:val="en"/>
          </w:rPr>
          <w:t>2</w:t>
        </w:r>
      </w:hyperlink>
      <w:r w:rsidRPr="00EF7473">
        <w:rPr>
          <w:rFonts w:ascii="Arial" w:hAnsi="Arial" w:cs="Arial"/>
          <w:sz w:val="20"/>
          <w:szCs w:val="20"/>
          <w:lang w:val="en-CA"/>
        </w:rPr>
        <w:t>   Thus, the use of appropriate criteria seems to be more critical than the number of involved vessels.</w:t>
      </w:r>
      <w:hyperlink w:anchor="6207" w:tooltip="Mete&#10;O, Asa SL. Pathological definition and clinical significance of vascular&#10;invasion in thyroid carcinomas of follicular epithelial derivation. Mod Pathol. 2011;24(12):1545-1552." w:history="1">
        <w:r w:rsidRPr="00EF7473">
          <w:rPr>
            <w:rStyle w:val="Hyperlink"/>
            <w:rFonts w:ascii="Arial" w:hAnsi="Arial" w:cs="Arial"/>
            <w:sz w:val="20"/>
            <w:szCs w:val="20"/>
            <w:vertAlign w:val="superscript"/>
            <w:lang w:val="en"/>
          </w:rPr>
          <w:t>2</w:t>
        </w:r>
      </w:hyperlink>
    </w:p>
    <w:p w14:paraId="37C4D1D6" w14:textId="40398140" w:rsidR="00EF7473" w:rsidRPr="00EF7473" w:rsidRDefault="00EF7473" w:rsidP="007A6779">
      <w:pPr>
        <w:spacing w:after="0"/>
        <w:jc w:val="both"/>
        <w:rPr>
          <w:rFonts w:ascii="Arial" w:hAnsi="Arial" w:cs="Arial"/>
          <w:sz w:val="20"/>
          <w:szCs w:val="20"/>
          <w:lang w:val="en"/>
        </w:rPr>
      </w:pPr>
    </w:p>
    <w:p w14:paraId="0306B9A1" w14:textId="77777777" w:rsidR="007A6779" w:rsidRDefault="00EF7473" w:rsidP="007A6779">
      <w:pPr>
        <w:spacing w:after="0"/>
        <w:jc w:val="both"/>
        <w:rPr>
          <w:rFonts w:ascii="Arial" w:hAnsi="Arial" w:cs="Arial"/>
          <w:sz w:val="20"/>
          <w:szCs w:val="20"/>
          <w:lang w:val="en"/>
        </w:rPr>
      </w:pPr>
      <w:r w:rsidRPr="00EF7473">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253F04B9" wp14:editId="7DA5023F">
            <wp:extent cx="295656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2217420"/>
                    </a:xfrm>
                    <a:prstGeom prst="rect">
                      <a:avLst/>
                    </a:prstGeom>
                    <a:noFill/>
                    <a:ln>
                      <a:noFill/>
                    </a:ln>
                  </pic:spPr>
                </pic:pic>
              </a:graphicData>
            </a:graphic>
          </wp:inline>
        </w:drawing>
      </w:r>
    </w:p>
    <w:p w14:paraId="46281F92" w14:textId="72716398" w:rsidR="00EF7473" w:rsidRPr="00B85A2B" w:rsidRDefault="00EF7473" w:rsidP="007A6779">
      <w:pPr>
        <w:spacing w:after="0"/>
        <w:jc w:val="both"/>
        <w:rPr>
          <w:rFonts w:ascii="Arial" w:hAnsi="Arial" w:cs="Arial"/>
          <w:sz w:val="18"/>
          <w:szCs w:val="18"/>
          <w:lang w:val="en"/>
        </w:rPr>
      </w:pPr>
      <w:r w:rsidRPr="00B85A2B">
        <w:rPr>
          <w:rStyle w:val="Strong"/>
          <w:rFonts w:ascii="Arial" w:hAnsi="Arial" w:cs="Arial"/>
          <w:bCs w:val="0"/>
          <w:sz w:val="18"/>
          <w:szCs w:val="18"/>
          <w:lang w:val="en"/>
        </w:rPr>
        <w:t>Figure 3.</w:t>
      </w:r>
      <w:r w:rsidRPr="00B85A2B">
        <w:rPr>
          <w:rFonts w:ascii="Arial" w:hAnsi="Arial" w:cs="Arial"/>
          <w:sz w:val="18"/>
          <w:szCs w:val="18"/>
          <w:lang w:val="en"/>
        </w:rPr>
        <w:t xml:space="preserve">  Vascular invasion (VI): Schematic drawing for the interpretation of the presence or absence of significant VI. The diagram depicts a follicular neoplasm (green) surrounded by a fibrous capsule (tan). The driving concepts behind significant VI are penetration through the vessel wall and  a reaction to the vascular deposit, namely thrombus formation, which may range from subtle and fibrinoid in nature to large and heavily organized. </w:t>
      </w:r>
    </w:p>
    <w:p w14:paraId="0C5010B0" w14:textId="77777777" w:rsidR="00EF7473" w:rsidRPr="00B85A2B" w:rsidRDefault="00EF7473" w:rsidP="007A6779">
      <w:pPr>
        <w:spacing w:before="60" w:after="0"/>
        <w:jc w:val="both"/>
        <w:rPr>
          <w:rFonts w:ascii="Arial" w:hAnsi="Arial" w:cs="Arial"/>
          <w:sz w:val="18"/>
          <w:szCs w:val="18"/>
          <w:lang w:val="en"/>
        </w:rPr>
      </w:pPr>
      <w:r w:rsidRPr="00B85A2B">
        <w:rPr>
          <w:rFonts w:ascii="Arial" w:hAnsi="Arial" w:cs="Arial"/>
          <w:sz w:val="18"/>
          <w:szCs w:val="18"/>
          <w:lang w:val="en"/>
        </w:rPr>
        <w:t xml:space="preserve">A through C represent scenarios where tumor in vessels </w:t>
      </w:r>
      <w:proofErr w:type="gramStart"/>
      <w:r w:rsidRPr="00B85A2B">
        <w:rPr>
          <w:rFonts w:ascii="Arial" w:hAnsi="Arial" w:cs="Arial"/>
          <w:sz w:val="18"/>
          <w:szCs w:val="18"/>
          <w:lang w:val="en"/>
        </w:rPr>
        <w:t>are</w:t>
      </w:r>
      <w:proofErr w:type="gramEnd"/>
      <w:r w:rsidRPr="00B85A2B">
        <w:rPr>
          <w:rFonts w:ascii="Arial" w:hAnsi="Arial" w:cs="Arial"/>
          <w:sz w:val="18"/>
          <w:szCs w:val="18"/>
          <w:lang w:val="en"/>
        </w:rPr>
        <w:t xml:space="preserve"> not counted as VI. A. Free-floating irregular tumor fragments often result from artifactual displacement. B. Tumor bulging and indenting the vessel wall does not count as VI. C. </w:t>
      </w:r>
      <w:proofErr w:type="spellStart"/>
      <w:r w:rsidRPr="00B85A2B">
        <w:rPr>
          <w:rFonts w:ascii="Arial" w:hAnsi="Arial" w:cs="Arial"/>
          <w:sz w:val="18"/>
          <w:szCs w:val="18"/>
          <w:lang w:val="en"/>
        </w:rPr>
        <w:t>Endothelialized</w:t>
      </w:r>
      <w:proofErr w:type="spellEnd"/>
      <w:r w:rsidRPr="00B85A2B">
        <w:rPr>
          <w:rFonts w:ascii="Arial" w:hAnsi="Arial" w:cs="Arial"/>
          <w:sz w:val="18"/>
          <w:szCs w:val="18"/>
          <w:lang w:val="en"/>
        </w:rPr>
        <w:t xml:space="preserve"> tumor floating in an intracapsular vessel may result from tangential sectioning of tumor bulging into a vessel, often at a branch or bifurcation. These findings can however prompt deeper levels (at least by 3) to exclude definitive VI (see E through G).</w:t>
      </w:r>
    </w:p>
    <w:p w14:paraId="769CF1F2" w14:textId="77777777" w:rsidR="00EF7473" w:rsidRPr="00B85A2B" w:rsidRDefault="00EF7473" w:rsidP="007A6779">
      <w:pPr>
        <w:spacing w:before="60" w:after="0"/>
        <w:jc w:val="both"/>
        <w:rPr>
          <w:rFonts w:ascii="Arial" w:hAnsi="Arial" w:cs="Arial"/>
          <w:sz w:val="18"/>
          <w:szCs w:val="18"/>
          <w:lang w:val="en"/>
        </w:rPr>
      </w:pPr>
      <w:r w:rsidRPr="00B85A2B">
        <w:rPr>
          <w:rFonts w:ascii="Arial" w:hAnsi="Arial" w:cs="Arial"/>
          <w:sz w:val="18"/>
          <w:szCs w:val="18"/>
          <w:lang w:val="en"/>
        </w:rPr>
        <w:t xml:space="preserve">**** D represents a common but contentious scenario among experts, </w:t>
      </w:r>
      <w:proofErr w:type="gramStart"/>
      <w:r w:rsidRPr="00B85A2B">
        <w:rPr>
          <w:rFonts w:ascii="Arial" w:hAnsi="Arial" w:cs="Arial"/>
          <w:sz w:val="18"/>
          <w:szCs w:val="18"/>
          <w:lang w:val="en"/>
        </w:rPr>
        <w:t>in light of</w:t>
      </w:r>
      <w:proofErr w:type="gramEnd"/>
      <w:r w:rsidRPr="00B85A2B">
        <w:rPr>
          <w:rFonts w:ascii="Arial" w:hAnsi="Arial" w:cs="Arial"/>
          <w:sz w:val="18"/>
          <w:szCs w:val="18"/>
          <w:lang w:val="en"/>
        </w:rPr>
        <w:t xml:space="preserve"> these new proposed criteria for significant VI.   This </w:t>
      </w:r>
      <w:proofErr w:type="spellStart"/>
      <w:r w:rsidRPr="00B85A2B">
        <w:rPr>
          <w:rFonts w:ascii="Arial" w:hAnsi="Arial" w:cs="Arial"/>
          <w:sz w:val="18"/>
          <w:szCs w:val="18"/>
          <w:lang w:val="en"/>
        </w:rPr>
        <w:t>endothelialized</w:t>
      </w:r>
      <w:proofErr w:type="spellEnd"/>
      <w:r w:rsidRPr="00B85A2B">
        <w:rPr>
          <w:rFonts w:ascii="Arial" w:hAnsi="Arial" w:cs="Arial"/>
          <w:sz w:val="18"/>
          <w:szCs w:val="18"/>
          <w:lang w:val="en"/>
        </w:rPr>
        <w:t xml:space="preserve"> tumor deposit is juxtaposed to the vessel wall. As this is somewhat </w:t>
      </w:r>
      <w:proofErr w:type="gramStart"/>
      <w:r w:rsidRPr="00B85A2B">
        <w:rPr>
          <w:rFonts w:ascii="Arial" w:hAnsi="Arial" w:cs="Arial"/>
          <w:sz w:val="18"/>
          <w:szCs w:val="18"/>
          <w:lang w:val="en"/>
        </w:rPr>
        <w:t>similar to</w:t>
      </w:r>
      <w:proofErr w:type="gramEnd"/>
      <w:r w:rsidRPr="00B85A2B">
        <w:rPr>
          <w:rFonts w:ascii="Arial" w:hAnsi="Arial" w:cs="Arial"/>
          <w:sz w:val="18"/>
          <w:szCs w:val="18"/>
          <w:lang w:val="en"/>
        </w:rPr>
        <w:t xml:space="preserve"> C, and there is no obvious thrombus, technically this would not count as significant VI. One counterargument is that the </w:t>
      </w:r>
      <w:proofErr w:type="spellStart"/>
      <w:r w:rsidRPr="00B85A2B">
        <w:rPr>
          <w:rFonts w:ascii="Arial" w:hAnsi="Arial" w:cs="Arial"/>
          <w:sz w:val="18"/>
          <w:szCs w:val="18"/>
          <w:lang w:val="en"/>
        </w:rPr>
        <w:t>endothelialized</w:t>
      </w:r>
      <w:proofErr w:type="spellEnd"/>
      <w:r w:rsidRPr="00B85A2B">
        <w:rPr>
          <w:rFonts w:ascii="Arial" w:hAnsi="Arial" w:cs="Arial"/>
          <w:sz w:val="18"/>
          <w:szCs w:val="18"/>
          <w:lang w:val="en"/>
        </w:rPr>
        <w:t xml:space="preserve"> appearance represents “organization” of a tumor thrombus and is thus still significant. While deeper levels may help, this scenario may still be considered a “judgment call” based on current level of evidence. </w:t>
      </w:r>
    </w:p>
    <w:p w14:paraId="7DFAD216" w14:textId="77777777" w:rsidR="00EF7473" w:rsidRPr="00B85A2B" w:rsidRDefault="00EF7473" w:rsidP="007A6779">
      <w:pPr>
        <w:spacing w:before="60" w:after="0"/>
        <w:jc w:val="both"/>
        <w:rPr>
          <w:rFonts w:ascii="Arial" w:hAnsi="Arial" w:cs="Arial"/>
          <w:sz w:val="18"/>
          <w:szCs w:val="18"/>
          <w:lang w:val="en"/>
        </w:rPr>
      </w:pPr>
      <w:r w:rsidRPr="00B85A2B">
        <w:rPr>
          <w:rFonts w:ascii="Arial" w:hAnsi="Arial" w:cs="Arial"/>
          <w:sz w:val="18"/>
          <w:szCs w:val="18"/>
          <w:lang w:val="en"/>
        </w:rPr>
        <w:t xml:space="preserve">E through G represent unequivocal VI. E. Tumor is juxtaposed to vessel wall and is associated with a thrombus. F. Tumor penetrating vessel wall also demonstrating thrombus formation at its neck. G. Tumor fragments in intermingled with an organized thrombus and adherent to vessel wall. </w:t>
      </w:r>
    </w:p>
    <w:p w14:paraId="1A5A9BE4" w14:textId="77777777" w:rsidR="00EF7473" w:rsidRPr="00B85A2B" w:rsidRDefault="00EF7473" w:rsidP="007A6779">
      <w:pPr>
        <w:spacing w:before="60" w:after="0"/>
        <w:jc w:val="both"/>
        <w:rPr>
          <w:rFonts w:ascii="Arial" w:hAnsi="Arial" w:cs="Arial"/>
          <w:sz w:val="18"/>
          <w:szCs w:val="18"/>
          <w:lang w:val="en"/>
        </w:rPr>
      </w:pPr>
      <w:r w:rsidRPr="00B85A2B">
        <w:rPr>
          <w:rStyle w:val="Emphasis"/>
          <w:rFonts w:ascii="Arial" w:hAnsi="Arial" w:cs="Arial"/>
          <w:iCs w:val="0"/>
          <w:sz w:val="18"/>
          <w:szCs w:val="18"/>
          <w:lang w:val="en"/>
        </w:rPr>
        <w:t>Note: While there is no standard definition of “deeper levels,” generally, each level is at a certain interval (</w:t>
      </w:r>
      <w:proofErr w:type="spellStart"/>
      <w:r w:rsidRPr="00B85A2B">
        <w:rPr>
          <w:rStyle w:val="Emphasis"/>
          <w:rFonts w:ascii="Arial" w:hAnsi="Arial" w:cs="Arial"/>
          <w:iCs w:val="0"/>
          <w:sz w:val="18"/>
          <w:szCs w:val="18"/>
          <w:lang w:val="en"/>
        </w:rPr>
        <w:t>ie</w:t>
      </w:r>
      <w:proofErr w:type="spellEnd"/>
      <w:r w:rsidRPr="00B85A2B">
        <w:rPr>
          <w:rStyle w:val="Emphasis"/>
          <w:rFonts w:ascii="Arial" w:hAnsi="Arial" w:cs="Arial"/>
          <w:iCs w:val="0"/>
          <w:sz w:val="18"/>
          <w:szCs w:val="18"/>
          <w:lang w:val="en"/>
        </w:rPr>
        <w:t>, 3 serial sections deeper or 15-micron intervals) below the original H&amp;E rather than an immediate serial section.</w:t>
      </w:r>
      <w:r w:rsidRPr="00B85A2B">
        <w:rPr>
          <w:rFonts w:ascii="Arial" w:hAnsi="Arial" w:cs="Arial"/>
          <w:sz w:val="18"/>
          <w:szCs w:val="18"/>
          <w:lang w:val="en"/>
        </w:rPr>
        <w:t xml:space="preserve">  </w:t>
      </w:r>
    </w:p>
    <w:p w14:paraId="6AF000CF" w14:textId="77777777" w:rsidR="007A6779" w:rsidRPr="00B85A2B" w:rsidRDefault="00EF7473" w:rsidP="007A6779">
      <w:pPr>
        <w:spacing w:before="60" w:after="0"/>
        <w:jc w:val="both"/>
        <w:rPr>
          <w:rFonts w:ascii="Arial" w:hAnsi="Arial" w:cs="Arial"/>
          <w:sz w:val="18"/>
          <w:szCs w:val="18"/>
          <w:lang w:val="en"/>
        </w:rPr>
      </w:pPr>
      <w:r w:rsidRPr="00B85A2B">
        <w:rPr>
          <w:rFonts w:ascii="Arial" w:hAnsi="Arial" w:cs="Arial"/>
          <w:sz w:val="18"/>
          <w:szCs w:val="18"/>
          <w:lang w:val="en"/>
        </w:rPr>
        <w:t xml:space="preserve">Original concept for schematic from Fletcher CDM, ed. </w:t>
      </w:r>
      <w:r w:rsidRPr="00B85A2B">
        <w:rPr>
          <w:rStyle w:val="Emphasis"/>
          <w:rFonts w:ascii="Arial" w:hAnsi="Arial" w:cs="Arial"/>
          <w:iCs w:val="0"/>
          <w:sz w:val="18"/>
          <w:szCs w:val="18"/>
          <w:lang w:val="en"/>
        </w:rPr>
        <w:t xml:space="preserve">Diagnostic Histopathology of </w:t>
      </w:r>
      <w:proofErr w:type="spellStart"/>
      <w:r w:rsidRPr="00B85A2B">
        <w:rPr>
          <w:rStyle w:val="Emphasis"/>
          <w:rFonts w:ascii="Arial" w:hAnsi="Arial" w:cs="Arial"/>
          <w:iCs w:val="0"/>
          <w:sz w:val="18"/>
          <w:szCs w:val="18"/>
          <w:lang w:val="en"/>
        </w:rPr>
        <w:t>Tumours</w:t>
      </w:r>
      <w:proofErr w:type="spellEnd"/>
      <w:r w:rsidRPr="00B85A2B">
        <w:rPr>
          <w:rStyle w:val="Emphasis"/>
          <w:rFonts w:ascii="Arial" w:hAnsi="Arial" w:cs="Arial"/>
          <w:iCs w:val="0"/>
          <w:sz w:val="18"/>
          <w:szCs w:val="18"/>
          <w:lang w:val="en"/>
        </w:rPr>
        <w:t>.</w:t>
      </w:r>
      <w:r w:rsidRPr="00B85A2B">
        <w:rPr>
          <w:rFonts w:ascii="Arial" w:hAnsi="Arial" w:cs="Arial"/>
          <w:sz w:val="18"/>
          <w:szCs w:val="18"/>
          <w:lang w:val="en"/>
        </w:rPr>
        <w:t xml:space="preserve"> 3rd ed. Edinburgh; Churchill Livingstone Elsevier; 2007. Modified with permission. © Elsevier.</w:t>
      </w:r>
    </w:p>
    <w:p w14:paraId="6D2BF9C2" w14:textId="77777777" w:rsidR="007A6779" w:rsidRDefault="00EF7473" w:rsidP="007A6779">
      <w:pPr>
        <w:spacing w:after="0" w:line="240" w:lineRule="auto"/>
        <w:contextualSpacing/>
        <w:jc w:val="both"/>
        <w:rPr>
          <w:rFonts w:ascii="Arial" w:hAnsi="Arial" w:cs="Arial"/>
          <w:sz w:val="18"/>
          <w:szCs w:val="18"/>
          <w:lang w:val="en"/>
        </w:rPr>
      </w:pPr>
      <w:r w:rsidRPr="00EF7473">
        <w:rPr>
          <w:rFonts w:ascii="Arial" w:eastAsia="Times New Roman" w:hAnsi="Arial" w:cs="Arial"/>
          <w:sz w:val="20"/>
          <w:szCs w:val="20"/>
          <w:lang w:val="en"/>
        </w:rPr>
        <w:lastRenderedPageBreak/>
        <w:t>References</w:t>
      </w:r>
    </w:p>
    <w:p w14:paraId="44FE0DD8"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proofErr w:type="spellStart"/>
      <w:r w:rsidRPr="007A6779">
        <w:rPr>
          <w:rFonts w:ascii="Arial" w:eastAsia="Times New Roman" w:hAnsi="Arial" w:cs="Arial"/>
          <w:sz w:val="20"/>
          <w:szCs w:val="20"/>
          <w:lang w:val="en"/>
        </w:rPr>
        <w:t>Rosai</w:t>
      </w:r>
      <w:proofErr w:type="spellEnd"/>
      <w:r w:rsidRPr="007A6779">
        <w:rPr>
          <w:rFonts w:ascii="Arial" w:eastAsia="Times New Roman" w:hAnsi="Arial" w:cs="Arial"/>
          <w:sz w:val="20"/>
          <w:szCs w:val="20"/>
          <w:lang w:val="en"/>
        </w:rPr>
        <w:t xml:space="preserve"> J, </w:t>
      </w:r>
      <w:proofErr w:type="spellStart"/>
      <w:r w:rsidRPr="007A6779">
        <w:rPr>
          <w:rFonts w:ascii="Arial" w:eastAsia="Times New Roman" w:hAnsi="Arial" w:cs="Arial"/>
          <w:sz w:val="20"/>
          <w:szCs w:val="20"/>
          <w:lang w:val="en"/>
        </w:rPr>
        <w:t>Carcangiu</w:t>
      </w:r>
      <w:proofErr w:type="spellEnd"/>
      <w:r w:rsidRPr="007A6779">
        <w:rPr>
          <w:rFonts w:ascii="Arial" w:eastAsia="Times New Roman" w:hAnsi="Arial" w:cs="Arial"/>
          <w:sz w:val="20"/>
          <w:szCs w:val="20"/>
          <w:lang w:val="en"/>
        </w:rPr>
        <w:t xml:space="preserve"> ML, </w:t>
      </w:r>
      <w:proofErr w:type="spellStart"/>
      <w:r w:rsidRPr="007A6779">
        <w:rPr>
          <w:rFonts w:ascii="Arial" w:eastAsia="Times New Roman" w:hAnsi="Arial" w:cs="Arial"/>
          <w:sz w:val="20"/>
          <w:szCs w:val="20"/>
          <w:lang w:val="en"/>
        </w:rPr>
        <w:t>DeLellis</w:t>
      </w:r>
      <w:proofErr w:type="spellEnd"/>
      <w:r w:rsidRPr="007A6779">
        <w:rPr>
          <w:rFonts w:ascii="Arial" w:eastAsia="Times New Roman" w:hAnsi="Arial" w:cs="Arial"/>
          <w:sz w:val="20"/>
          <w:szCs w:val="20"/>
          <w:lang w:val="en"/>
        </w:rPr>
        <w:t xml:space="preserve"> RA. Atlas of Tumor Pathology. </w:t>
      </w:r>
      <w:r w:rsidRPr="007A6779">
        <w:rPr>
          <w:rStyle w:val="Emphasis"/>
          <w:rFonts w:ascii="Arial" w:eastAsia="Times New Roman" w:hAnsi="Arial" w:cs="Arial"/>
          <w:sz w:val="20"/>
          <w:szCs w:val="20"/>
          <w:lang w:val="en"/>
        </w:rPr>
        <w:t>Tumors of the Thyroid Gland</w:t>
      </w:r>
      <w:r w:rsidRPr="007A6779">
        <w:rPr>
          <w:rFonts w:ascii="Arial" w:eastAsia="Times New Roman" w:hAnsi="Arial" w:cs="Arial"/>
          <w:sz w:val="20"/>
          <w:szCs w:val="20"/>
          <w:lang w:val="en"/>
        </w:rPr>
        <w:t>. Vol 5. 3rd ed. Washington DC: Armed Forces Institute of Pathology; 1992.</w:t>
      </w:r>
    </w:p>
    <w:p w14:paraId="2742497A"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r w:rsidRPr="007A6779">
        <w:rPr>
          <w:rFonts w:ascii="Arial" w:eastAsia="Times New Roman" w:hAnsi="Arial" w:cs="Arial"/>
          <w:sz w:val="20"/>
          <w:szCs w:val="20"/>
          <w:lang w:val="en"/>
        </w:rPr>
        <w:t xml:space="preserve">Mete O, Asa SL. Pathological definition and clinical significance of vascular invasion in thyroid carcinomas of follicular epithelial derivation. </w:t>
      </w:r>
      <w:r w:rsidRPr="007A6779">
        <w:rPr>
          <w:rStyle w:val="Emphasis"/>
          <w:rFonts w:ascii="Arial" w:eastAsia="Times New Roman" w:hAnsi="Arial" w:cs="Arial"/>
          <w:sz w:val="20"/>
          <w:szCs w:val="20"/>
          <w:lang w:val="en"/>
        </w:rPr>
        <w:t xml:space="preserve">Mod </w:t>
      </w:r>
      <w:proofErr w:type="spellStart"/>
      <w:r w:rsidRPr="007A6779">
        <w:rPr>
          <w:rStyle w:val="Emphasis"/>
          <w:rFonts w:ascii="Arial" w:eastAsia="Times New Roman" w:hAnsi="Arial" w:cs="Arial"/>
          <w:sz w:val="20"/>
          <w:szCs w:val="20"/>
          <w:lang w:val="en"/>
        </w:rPr>
        <w:t>Pathol</w:t>
      </w:r>
      <w:proofErr w:type="spellEnd"/>
      <w:r w:rsidRPr="007A6779">
        <w:rPr>
          <w:rFonts w:ascii="Arial" w:eastAsia="Times New Roman" w:hAnsi="Arial" w:cs="Arial"/>
          <w:sz w:val="20"/>
          <w:szCs w:val="20"/>
          <w:lang w:val="en"/>
        </w:rPr>
        <w:t>. 2011;24(12):1545-1552.</w:t>
      </w:r>
    </w:p>
    <w:p w14:paraId="3B038585"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r w:rsidRPr="007A6779">
        <w:rPr>
          <w:rFonts w:ascii="Arial" w:eastAsia="Times New Roman" w:hAnsi="Arial" w:cs="Arial"/>
          <w:sz w:val="20"/>
          <w:szCs w:val="20"/>
          <w:lang w:val="en"/>
        </w:rPr>
        <w:t xml:space="preserve">Chan JK. The thyroid gland. In: Fletcher CDM, ed. </w:t>
      </w:r>
      <w:r w:rsidRPr="007A6779">
        <w:rPr>
          <w:rStyle w:val="Emphasis"/>
          <w:rFonts w:ascii="Arial" w:eastAsia="Times New Roman" w:hAnsi="Arial" w:cs="Arial"/>
          <w:sz w:val="20"/>
          <w:szCs w:val="20"/>
          <w:lang w:val="en"/>
        </w:rPr>
        <w:t xml:space="preserve">Diagnostic Histopathology of </w:t>
      </w:r>
      <w:proofErr w:type="spellStart"/>
      <w:r w:rsidRPr="007A6779">
        <w:rPr>
          <w:rStyle w:val="Emphasis"/>
          <w:rFonts w:ascii="Arial" w:eastAsia="Times New Roman" w:hAnsi="Arial" w:cs="Arial"/>
          <w:sz w:val="20"/>
          <w:szCs w:val="20"/>
          <w:lang w:val="en"/>
        </w:rPr>
        <w:t>Tumours</w:t>
      </w:r>
      <w:proofErr w:type="spellEnd"/>
      <w:r w:rsidRPr="007A6779">
        <w:rPr>
          <w:rFonts w:ascii="Arial" w:eastAsia="Times New Roman" w:hAnsi="Arial" w:cs="Arial"/>
          <w:sz w:val="20"/>
          <w:szCs w:val="20"/>
          <w:lang w:val="en"/>
        </w:rPr>
        <w:t>. Edinburgh: Churchill Livingstone Elsevier; 2007:1018.</w:t>
      </w:r>
    </w:p>
    <w:p w14:paraId="3D1BA121"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proofErr w:type="spellStart"/>
      <w:r w:rsidRPr="007A6779">
        <w:rPr>
          <w:rFonts w:ascii="Arial" w:eastAsia="Times New Roman" w:hAnsi="Arial" w:cs="Arial"/>
          <w:sz w:val="20"/>
          <w:szCs w:val="20"/>
          <w:lang w:val="en"/>
        </w:rPr>
        <w:t>Erovic</w:t>
      </w:r>
      <w:proofErr w:type="spellEnd"/>
      <w:r w:rsidRPr="007A6779">
        <w:rPr>
          <w:rFonts w:ascii="Arial" w:eastAsia="Times New Roman" w:hAnsi="Arial" w:cs="Arial"/>
          <w:sz w:val="20"/>
          <w:szCs w:val="20"/>
          <w:lang w:val="en"/>
        </w:rPr>
        <w:t xml:space="preserve"> BM, Kim D, </w:t>
      </w:r>
      <w:proofErr w:type="spellStart"/>
      <w:r w:rsidRPr="007A6779">
        <w:rPr>
          <w:rFonts w:ascii="Arial" w:eastAsia="Times New Roman" w:hAnsi="Arial" w:cs="Arial"/>
          <w:sz w:val="20"/>
          <w:szCs w:val="20"/>
          <w:lang w:val="en"/>
        </w:rPr>
        <w:t>Cassol</w:t>
      </w:r>
      <w:proofErr w:type="spellEnd"/>
      <w:r w:rsidRPr="007A6779">
        <w:rPr>
          <w:rFonts w:ascii="Arial" w:eastAsia="Times New Roman" w:hAnsi="Arial" w:cs="Arial"/>
          <w:sz w:val="20"/>
          <w:szCs w:val="20"/>
          <w:lang w:val="en"/>
        </w:rPr>
        <w:t xml:space="preserve"> C, et al. Prognostic and predictive markers in medullary thyroid carcinoma. </w:t>
      </w:r>
      <w:proofErr w:type="spellStart"/>
      <w:r w:rsidRPr="007A6779">
        <w:rPr>
          <w:rStyle w:val="Emphasis"/>
          <w:rFonts w:ascii="Arial" w:eastAsia="Times New Roman" w:hAnsi="Arial" w:cs="Arial"/>
          <w:sz w:val="20"/>
          <w:szCs w:val="20"/>
          <w:lang w:val="en"/>
        </w:rPr>
        <w:t>Endocr</w:t>
      </w:r>
      <w:proofErr w:type="spellEnd"/>
      <w:r w:rsidRPr="007A6779">
        <w:rPr>
          <w:rStyle w:val="Emphasis"/>
          <w:rFonts w:ascii="Arial" w:eastAsia="Times New Roman" w:hAnsi="Arial" w:cs="Arial"/>
          <w:sz w:val="20"/>
          <w:szCs w:val="20"/>
          <w:lang w:val="en"/>
        </w:rPr>
        <w:t xml:space="preserve"> </w:t>
      </w:r>
      <w:proofErr w:type="spellStart"/>
      <w:r w:rsidRPr="007A6779">
        <w:rPr>
          <w:rStyle w:val="Emphasis"/>
          <w:rFonts w:ascii="Arial" w:eastAsia="Times New Roman" w:hAnsi="Arial" w:cs="Arial"/>
          <w:sz w:val="20"/>
          <w:szCs w:val="20"/>
          <w:lang w:val="en"/>
        </w:rPr>
        <w:t>Pathol</w:t>
      </w:r>
      <w:proofErr w:type="spellEnd"/>
      <w:r w:rsidRPr="007A6779">
        <w:rPr>
          <w:rFonts w:ascii="Arial" w:eastAsia="Times New Roman" w:hAnsi="Arial" w:cs="Arial"/>
          <w:sz w:val="20"/>
          <w:szCs w:val="20"/>
          <w:lang w:val="en"/>
        </w:rPr>
        <w:t>. 2012;23(4):232-242.</w:t>
      </w:r>
    </w:p>
    <w:p w14:paraId="182B6ACB"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r w:rsidRPr="007A6779">
        <w:rPr>
          <w:rFonts w:ascii="Arial" w:eastAsia="Times New Roman" w:hAnsi="Arial" w:cs="Arial"/>
          <w:sz w:val="20"/>
          <w:szCs w:val="20"/>
          <w:lang w:val="en"/>
        </w:rPr>
        <w:t xml:space="preserve">Thompson LD, </w:t>
      </w:r>
      <w:proofErr w:type="spellStart"/>
      <w:r w:rsidRPr="007A6779">
        <w:rPr>
          <w:rFonts w:ascii="Arial" w:eastAsia="Times New Roman" w:hAnsi="Arial" w:cs="Arial"/>
          <w:sz w:val="20"/>
          <w:szCs w:val="20"/>
          <w:lang w:val="en"/>
        </w:rPr>
        <w:t>Wieneke</w:t>
      </w:r>
      <w:proofErr w:type="spellEnd"/>
      <w:r w:rsidRPr="007A6779">
        <w:rPr>
          <w:rFonts w:ascii="Arial" w:eastAsia="Times New Roman" w:hAnsi="Arial" w:cs="Arial"/>
          <w:sz w:val="20"/>
          <w:szCs w:val="20"/>
          <w:lang w:val="en"/>
        </w:rPr>
        <w:t xml:space="preserve"> JA, Paal E, </w:t>
      </w:r>
      <w:proofErr w:type="spellStart"/>
      <w:r w:rsidRPr="007A6779">
        <w:rPr>
          <w:rFonts w:ascii="Arial" w:eastAsia="Times New Roman" w:hAnsi="Arial" w:cs="Arial"/>
          <w:sz w:val="20"/>
          <w:szCs w:val="20"/>
          <w:lang w:val="en"/>
        </w:rPr>
        <w:t>Frommelt</w:t>
      </w:r>
      <w:proofErr w:type="spellEnd"/>
      <w:r w:rsidRPr="007A6779">
        <w:rPr>
          <w:rFonts w:ascii="Arial" w:eastAsia="Times New Roman" w:hAnsi="Arial" w:cs="Arial"/>
          <w:sz w:val="20"/>
          <w:szCs w:val="20"/>
          <w:lang w:val="en"/>
        </w:rPr>
        <w:t xml:space="preserve"> RA, Adair CF, </w:t>
      </w:r>
      <w:proofErr w:type="spellStart"/>
      <w:r w:rsidRPr="007A6779">
        <w:rPr>
          <w:rFonts w:ascii="Arial" w:eastAsia="Times New Roman" w:hAnsi="Arial" w:cs="Arial"/>
          <w:sz w:val="20"/>
          <w:szCs w:val="20"/>
          <w:lang w:val="en"/>
        </w:rPr>
        <w:t>Heffess</w:t>
      </w:r>
      <w:proofErr w:type="spellEnd"/>
      <w:r w:rsidRPr="007A6779">
        <w:rPr>
          <w:rFonts w:ascii="Arial" w:eastAsia="Times New Roman" w:hAnsi="Arial" w:cs="Arial"/>
          <w:sz w:val="20"/>
          <w:szCs w:val="20"/>
          <w:lang w:val="en"/>
        </w:rPr>
        <w:t xml:space="preserve"> CS. A clinicopathologic study of minimally invasive follicular carcinoma of the thyroid gland with a review of the English literature. </w:t>
      </w:r>
      <w:r w:rsidRPr="007A6779">
        <w:rPr>
          <w:rStyle w:val="Emphasis"/>
          <w:rFonts w:ascii="Arial" w:eastAsia="Times New Roman" w:hAnsi="Arial" w:cs="Arial"/>
          <w:sz w:val="20"/>
          <w:szCs w:val="20"/>
          <w:lang w:val="en"/>
        </w:rPr>
        <w:t>Cancer</w:t>
      </w:r>
      <w:r w:rsidRPr="007A6779">
        <w:rPr>
          <w:rFonts w:ascii="Arial" w:eastAsia="Times New Roman" w:hAnsi="Arial" w:cs="Arial"/>
          <w:sz w:val="20"/>
          <w:szCs w:val="20"/>
          <w:lang w:val="en"/>
        </w:rPr>
        <w:t>. 2001;91(3):505-524.</w:t>
      </w:r>
    </w:p>
    <w:p w14:paraId="1051E1E2"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proofErr w:type="spellStart"/>
      <w:r w:rsidRPr="007A6779">
        <w:rPr>
          <w:rFonts w:ascii="Arial" w:eastAsia="Times New Roman" w:hAnsi="Arial" w:cs="Arial"/>
          <w:sz w:val="20"/>
          <w:szCs w:val="20"/>
          <w:lang w:val="en"/>
        </w:rPr>
        <w:t>Collini</w:t>
      </w:r>
      <w:proofErr w:type="spellEnd"/>
      <w:r w:rsidRPr="007A6779">
        <w:rPr>
          <w:rFonts w:ascii="Arial" w:eastAsia="Times New Roman" w:hAnsi="Arial" w:cs="Arial"/>
          <w:sz w:val="20"/>
          <w:szCs w:val="20"/>
          <w:lang w:val="en"/>
        </w:rPr>
        <w:t xml:space="preserve"> P, </w:t>
      </w:r>
      <w:proofErr w:type="spellStart"/>
      <w:r w:rsidRPr="007A6779">
        <w:rPr>
          <w:rFonts w:ascii="Arial" w:eastAsia="Times New Roman" w:hAnsi="Arial" w:cs="Arial"/>
          <w:sz w:val="20"/>
          <w:szCs w:val="20"/>
          <w:lang w:val="en"/>
        </w:rPr>
        <w:t>Sampietro</w:t>
      </w:r>
      <w:proofErr w:type="spellEnd"/>
      <w:r w:rsidRPr="007A6779">
        <w:rPr>
          <w:rFonts w:ascii="Arial" w:eastAsia="Times New Roman" w:hAnsi="Arial" w:cs="Arial"/>
          <w:sz w:val="20"/>
          <w:szCs w:val="20"/>
          <w:lang w:val="en"/>
        </w:rPr>
        <w:t xml:space="preserve"> G, </w:t>
      </w:r>
      <w:proofErr w:type="spellStart"/>
      <w:r w:rsidRPr="007A6779">
        <w:rPr>
          <w:rFonts w:ascii="Arial" w:eastAsia="Times New Roman" w:hAnsi="Arial" w:cs="Arial"/>
          <w:sz w:val="20"/>
          <w:szCs w:val="20"/>
          <w:lang w:val="en"/>
        </w:rPr>
        <w:t>Pilotti</w:t>
      </w:r>
      <w:proofErr w:type="spellEnd"/>
      <w:r w:rsidRPr="007A6779">
        <w:rPr>
          <w:rFonts w:ascii="Arial" w:eastAsia="Times New Roman" w:hAnsi="Arial" w:cs="Arial"/>
          <w:sz w:val="20"/>
          <w:szCs w:val="20"/>
          <w:lang w:val="en"/>
        </w:rPr>
        <w:t xml:space="preserve"> S. Extensive vascular invasion is a marker of risk of relapse in encapsulated non- </w:t>
      </w:r>
      <w:proofErr w:type="spellStart"/>
      <w:r w:rsidRPr="007A6779">
        <w:rPr>
          <w:rFonts w:ascii="Arial" w:eastAsia="Times New Roman" w:hAnsi="Arial" w:cs="Arial"/>
          <w:sz w:val="20"/>
          <w:szCs w:val="20"/>
          <w:lang w:val="en"/>
        </w:rPr>
        <w:t>Hürthle</w:t>
      </w:r>
      <w:proofErr w:type="spellEnd"/>
      <w:r w:rsidRPr="007A6779">
        <w:rPr>
          <w:rFonts w:ascii="Arial" w:eastAsia="Times New Roman" w:hAnsi="Arial" w:cs="Arial"/>
          <w:sz w:val="20"/>
          <w:szCs w:val="20"/>
          <w:lang w:val="en"/>
        </w:rPr>
        <w:t xml:space="preserve"> cell follicular carcinoma of the thyroid gland: a clinicopathological study of 18 consecutive cases from a single institution with a 11-year median follow-up. </w:t>
      </w:r>
      <w:r w:rsidRPr="007A6779">
        <w:rPr>
          <w:rStyle w:val="Emphasis"/>
          <w:rFonts w:ascii="Arial" w:eastAsia="Times New Roman" w:hAnsi="Arial" w:cs="Arial"/>
          <w:sz w:val="20"/>
          <w:szCs w:val="20"/>
          <w:lang w:val="en"/>
        </w:rPr>
        <w:t>Histopathology</w:t>
      </w:r>
      <w:r w:rsidRPr="007A6779">
        <w:rPr>
          <w:rFonts w:ascii="Arial" w:eastAsia="Times New Roman" w:hAnsi="Arial" w:cs="Arial"/>
          <w:sz w:val="20"/>
          <w:szCs w:val="20"/>
          <w:lang w:val="en"/>
        </w:rPr>
        <w:t>. 2004;44(1):35-39.</w:t>
      </w:r>
    </w:p>
    <w:p w14:paraId="368D47DB" w14:textId="77777777" w:rsidR="007A6779"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r w:rsidRPr="007A6779">
        <w:rPr>
          <w:rFonts w:ascii="Arial" w:eastAsia="Times New Roman" w:hAnsi="Arial" w:cs="Arial"/>
          <w:sz w:val="20"/>
          <w:szCs w:val="20"/>
          <w:lang w:val="en"/>
        </w:rPr>
        <w:t xml:space="preserve">Ghossein RA, </w:t>
      </w:r>
      <w:proofErr w:type="spellStart"/>
      <w:r w:rsidRPr="007A6779">
        <w:rPr>
          <w:rFonts w:ascii="Arial" w:eastAsia="Times New Roman" w:hAnsi="Arial" w:cs="Arial"/>
          <w:sz w:val="20"/>
          <w:szCs w:val="20"/>
          <w:lang w:val="en"/>
        </w:rPr>
        <w:t>Hiltzik</w:t>
      </w:r>
      <w:proofErr w:type="spellEnd"/>
      <w:r w:rsidRPr="007A6779">
        <w:rPr>
          <w:rFonts w:ascii="Arial" w:eastAsia="Times New Roman" w:hAnsi="Arial" w:cs="Arial"/>
          <w:sz w:val="20"/>
          <w:szCs w:val="20"/>
          <w:lang w:val="en"/>
        </w:rPr>
        <w:t xml:space="preserve"> DH, Carlson DL, et al. Prognostic factors of recurrence in encapsulated </w:t>
      </w:r>
      <w:proofErr w:type="spellStart"/>
      <w:r w:rsidRPr="007A6779">
        <w:rPr>
          <w:rFonts w:ascii="Arial" w:eastAsia="Times New Roman" w:hAnsi="Arial" w:cs="Arial"/>
          <w:sz w:val="20"/>
          <w:szCs w:val="20"/>
          <w:lang w:val="en"/>
        </w:rPr>
        <w:t>Hurthle</w:t>
      </w:r>
      <w:proofErr w:type="spellEnd"/>
      <w:r w:rsidRPr="007A6779">
        <w:rPr>
          <w:rFonts w:ascii="Arial" w:eastAsia="Times New Roman" w:hAnsi="Arial" w:cs="Arial"/>
          <w:sz w:val="20"/>
          <w:szCs w:val="20"/>
          <w:lang w:val="en"/>
        </w:rPr>
        <w:t xml:space="preserve"> cell carcinoma of the thyroid gland: a clinicopathologic study of 50 cases. </w:t>
      </w:r>
      <w:r w:rsidRPr="007A6779">
        <w:rPr>
          <w:rStyle w:val="Emphasis"/>
          <w:rFonts w:ascii="Arial" w:eastAsia="Times New Roman" w:hAnsi="Arial" w:cs="Arial"/>
          <w:sz w:val="20"/>
          <w:szCs w:val="20"/>
          <w:lang w:val="en"/>
        </w:rPr>
        <w:t>Cancer</w:t>
      </w:r>
      <w:r w:rsidRPr="007A6779">
        <w:rPr>
          <w:rFonts w:ascii="Arial" w:eastAsia="Times New Roman" w:hAnsi="Arial" w:cs="Arial"/>
          <w:sz w:val="20"/>
          <w:szCs w:val="20"/>
          <w:lang w:val="en"/>
        </w:rPr>
        <w:t>. 2006;106(8):1669-1676.</w:t>
      </w:r>
    </w:p>
    <w:p w14:paraId="7548DA12" w14:textId="6AB18020" w:rsidR="00EF7473" w:rsidRPr="007A6779" w:rsidRDefault="00EF7473" w:rsidP="00AC1F22">
      <w:pPr>
        <w:pStyle w:val="ListParagraph"/>
        <w:numPr>
          <w:ilvl w:val="0"/>
          <w:numId w:val="26"/>
        </w:numPr>
        <w:spacing w:before="0" w:beforeAutospacing="0" w:after="0" w:afterAutospacing="0"/>
        <w:contextualSpacing/>
        <w:rPr>
          <w:rFonts w:ascii="Arial" w:hAnsi="Arial" w:cs="Arial"/>
          <w:sz w:val="18"/>
          <w:szCs w:val="18"/>
          <w:lang w:val="en"/>
        </w:rPr>
      </w:pPr>
      <w:proofErr w:type="spellStart"/>
      <w:r w:rsidRPr="007A6779">
        <w:rPr>
          <w:rFonts w:ascii="Arial" w:eastAsia="Times New Roman" w:hAnsi="Arial" w:cs="Arial"/>
          <w:sz w:val="20"/>
          <w:szCs w:val="20"/>
          <w:lang w:val="en"/>
        </w:rPr>
        <w:t>Stojadinovic</w:t>
      </w:r>
      <w:proofErr w:type="spellEnd"/>
      <w:r w:rsidRPr="007A6779">
        <w:rPr>
          <w:rFonts w:ascii="Arial" w:eastAsia="Times New Roman" w:hAnsi="Arial" w:cs="Arial"/>
          <w:sz w:val="20"/>
          <w:szCs w:val="20"/>
          <w:lang w:val="en"/>
        </w:rPr>
        <w:t xml:space="preserve"> A, Ghossein RA, </w:t>
      </w:r>
      <w:proofErr w:type="spellStart"/>
      <w:r w:rsidRPr="007A6779">
        <w:rPr>
          <w:rFonts w:ascii="Arial" w:eastAsia="Times New Roman" w:hAnsi="Arial" w:cs="Arial"/>
          <w:sz w:val="20"/>
          <w:szCs w:val="20"/>
          <w:lang w:val="en"/>
        </w:rPr>
        <w:t>Hoos</w:t>
      </w:r>
      <w:proofErr w:type="spellEnd"/>
      <w:r w:rsidRPr="007A6779">
        <w:rPr>
          <w:rFonts w:ascii="Arial" w:eastAsia="Times New Roman" w:hAnsi="Arial" w:cs="Arial"/>
          <w:sz w:val="20"/>
          <w:szCs w:val="20"/>
          <w:lang w:val="en"/>
        </w:rPr>
        <w:t xml:space="preserve"> A, et al. </w:t>
      </w:r>
      <w:proofErr w:type="spellStart"/>
      <w:r w:rsidRPr="007A6779">
        <w:rPr>
          <w:rFonts w:ascii="Arial" w:eastAsia="Times New Roman" w:hAnsi="Arial" w:cs="Arial"/>
          <w:sz w:val="20"/>
          <w:szCs w:val="20"/>
          <w:lang w:val="en"/>
        </w:rPr>
        <w:t>Hurthle</w:t>
      </w:r>
      <w:proofErr w:type="spellEnd"/>
      <w:r w:rsidRPr="007A6779">
        <w:rPr>
          <w:rFonts w:ascii="Arial" w:eastAsia="Times New Roman" w:hAnsi="Arial" w:cs="Arial"/>
          <w:sz w:val="20"/>
          <w:szCs w:val="20"/>
          <w:lang w:val="en"/>
        </w:rPr>
        <w:t xml:space="preserve"> cell carcinoma: a critical histopathologic appraisal. </w:t>
      </w:r>
      <w:r w:rsidRPr="007A6779">
        <w:rPr>
          <w:rStyle w:val="Emphasis"/>
          <w:rFonts w:ascii="Arial" w:eastAsia="Times New Roman" w:hAnsi="Arial" w:cs="Arial"/>
          <w:sz w:val="20"/>
          <w:szCs w:val="20"/>
          <w:lang w:val="en"/>
        </w:rPr>
        <w:t>J Clin Oncol</w:t>
      </w:r>
      <w:r w:rsidRPr="007A6779">
        <w:rPr>
          <w:rFonts w:ascii="Arial" w:eastAsia="Times New Roman" w:hAnsi="Arial" w:cs="Arial"/>
          <w:sz w:val="20"/>
          <w:szCs w:val="20"/>
          <w:lang w:val="en"/>
        </w:rPr>
        <w:t>. 2001;19(10):2616-2625.</w:t>
      </w:r>
    </w:p>
    <w:p w14:paraId="0E412FE7" w14:textId="77777777" w:rsidR="007A6779" w:rsidRDefault="007A6779" w:rsidP="007A6779">
      <w:pPr>
        <w:spacing w:after="0"/>
        <w:rPr>
          <w:rFonts w:ascii="Arial" w:eastAsia="Times New Roman" w:hAnsi="Arial" w:cs="Arial"/>
          <w:b/>
          <w:bCs/>
          <w:sz w:val="20"/>
          <w:szCs w:val="20"/>
          <w:lang w:val="en"/>
        </w:rPr>
      </w:pPr>
    </w:p>
    <w:p w14:paraId="06E2DFA6" w14:textId="222F5E4B" w:rsidR="00EF7473" w:rsidRPr="00EF7473" w:rsidRDefault="00EF7473" w:rsidP="007A6779">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L. Margins</w:t>
      </w:r>
    </w:p>
    <w:p w14:paraId="15849D49" w14:textId="77777777" w:rsidR="007A6779" w:rsidRDefault="00EF7473" w:rsidP="007A6779">
      <w:pPr>
        <w:spacing w:after="0"/>
        <w:jc w:val="both"/>
        <w:rPr>
          <w:rFonts w:ascii="Arial" w:hAnsi="Arial" w:cs="Arial"/>
          <w:sz w:val="20"/>
          <w:szCs w:val="20"/>
          <w:lang w:val="en"/>
        </w:rPr>
      </w:pPr>
      <w:r w:rsidRPr="00EF7473">
        <w:rPr>
          <w:rFonts w:ascii="Arial" w:hAnsi="Arial" w:cs="Arial"/>
          <w:sz w:val="20"/>
          <w:szCs w:val="20"/>
          <w:lang w:val="en"/>
        </w:rPr>
        <w:t>By convention, margin status is a required data element in association with thyroid cancers. The “margin” is defined as the surface of the thyroid specimen, usually the outer aspect of the thyroid gland and/or inked edge of the specimen. The evaluation of the relationship of tumor to the inked edge of the tissue represents determination of margin status. It should be noted that the thyroid “capsule” is not an anatomically defined structure. Evidence has shown that microscopically the capsule is focally incomplete or absent in a majority of thyroid glands evaluated at autopsy.</w:t>
      </w:r>
      <w:hyperlink w:anchor="6205" w:tooltip="Komorowski&#10;RA, Hanson GA. Occult thyroid pathology in the young adult: an autopsy study of&#10;138 patients without clinical thyroid disease. Hum Pathol. 1988;19(6):689-696." w:history="1">
        <w:r w:rsidRPr="00EF7473">
          <w:rPr>
            <w:rStyle w:val="Hyperlink"/>
            <w:rFonts w:ascii="Arial" w:hAnsi="Arial" w:cs="Arial"/>
            <w:sz w:val="20"/>
            <w:szCs w:val="20"/>
            <w:vertAlign w:val="superscript"/>
            <w:lang w:val="en"/>
          </w:rPr>
          <w:t>1</w:t>
        </w:r>
      </w:hyperlink>
      <w:r w:rsidRPr="00EF7473">
        <w:rPr>
          <w:rFonts w:ascii="Arial" w:hAnsi="Arial" w:cs="Arial"/>
          <w:sz w:val="20"/>
          <w:szCs w:val="20"/>
          <w:vertAlign w:val="superscript"/>
          <w:lang w:val="en"/>
        </w:rPr>
        <w:t> </w:t>
      </w:r>
      <w:r w:rsidRPr="00EF7473">
        <w:rPr>
          <w:rFonts w:ascii="Arial" w:hAnsi="Arial" w:cs="Arial"/>
          <w:sz w:val="20"/>
          <w:szCs w:val="20"/>
          <w:lang w:val="en"/>
        </w:rPr>
        <w:t>Further, unlike hollow organs such as the gastrointestinal tract where there is continuity of the entire viscera such that a real surgical and pathologic margin exists, the same does not hold true for the thyroid gland such that tumor at the margin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capsule and/or ink) does not correlate to incomplete excision. Few published studies have addressed the influence of margin status and patient outcome. Most surgeons, endocrinologists, and nuclear medicine specialists request information on margin status. While this makes intuitive sense, and it is recommended that a positive margin be mentioned in the final pathology report, meticulous studies on the effect of positive margins and outcome in large series of patients with long-term follow-up are lacking. Indeed, there is no data to date on the prognostic value of close margins as an independent or co-variable.</w:t>
      </w:r>
    </w:p>
    <w:p w14:paraId="66DAFA99" w14:textId="77777777" w:rsidR="007A6779" w:rsidRDefault="007A6779" w:rsidP="007A6779">
      <w:pPr>
        <w:spacing w:after="0"/>
        <w:jc w:val="both"/>
        <w:rPr>
          <w:rFonts w:ascii="Arial" w:hAnsi="Arial" w:cs="Arial"/>
          <w:sz w:val="20"/>
          <w:szCs w:val="20"/>
          <w:lang w:val="en"/>
        </w:rPr>
      </w:pPr>
    </w:p>
    <w:p w14:paraId="275BA39C" w14:textId="77777777" w:rsidR="007A6779" w:rsidRDefault="00EF7473" w:rsidP="007A6779">
      <w:pPr>
        <w:spacing w:after="0" w:line="240" w:lineRule="auto"/>
        <w:contextualSpacing/>
        <w:jc w:val="both"/>
        <w:rPr>
          <w:rFonts w:ascii="Arial" w:hAnsi="Arial" w:cs="Arial"/>
          <w:sz w:val="20"/>
          <w:szCs w:val="20"/>
          <w:lang w:val="en"/>
        </w:rPr>
      </w:pPr>
      <w:r w:rsidRPr="00EF7473">
        <w:rPr>
          <w:rFonts w:ascii="Arial" w:eastAsia="Times New Roman" w:hAnsi="Arial" w:cs="Arial"/>
          <w:sz w:val="20"/>
          <w:szCs w:val="20"/>
          <w:lang w:val="en"/>
        </w:rPr>
        <w:t>References</w:t>
      </w:r>
    </w:p>
    <w:p w14:paraId="076EF735" w14:textId="3D7AB417" w:rsidR="00EF7473" w:rsidRPr="007A6779" w:rsidRDefault="00EF7473" w:rsidP="007A6779">
      <w:pPr>
        <w:pStyle w:val="ListParagraph"/>
        <w:numPr>
          <w:ilvl w:val="0"/>
          <w:numId w:val="27"/>
        </w:numPr>
        <w:spacing w:before="0" w:beforeAutospacing="0" w:after="0" w:afterAutospacing="0"/>
        <w:contextualSpacing/>
        <w:jc w:val="both"/>
        <w:rPr>
          <w:rFonts w:ascii="Arial" w:hAnsi="Arial" w:cs="Arial"/>
          <w:sz w:val="20"/>
          <w:szCs w:val="20"/>
          <w:lang w:val="en"/>
        </w:rPr>
      </w:pPr>
      <w:proofErr w:type="spellStart"/>
      <w:r w:rsidRPr="007A6779">
        <w:rPr>
          <w:rFonts w:ascii="Arial" w:eastAsia="Times New Roman" w:hAnsi="Arial" w:cs="Arial"/>
          <w:sz w:val="20"/>
          <w:szCs w:val="20"/>
          <w:lang w:val="en"/>
        </w:rPr>
        <w:t>Komorowski</w:t>
      </w:r>
      <w:proofErr w:type="spellEnd"/>
      <w:r w:rsidRPr="007A6779">
        <w:rPr>
          <w:rFonts w:ascii="Arial" w:eastAsia="Times New Roman" w:hAnsi="Arial" w:cs="Arial"/>
          <w:sz w:val="20"/>
          <w:szCs w:val="20"/>
          <w:lang w:val="en"/>
        </w:rPr>
        <w:t xml:space="preserve"> RA, Hanson GA. Occult thyroid pathology in the young adult: an autopsy study of 138 patients without clinical thyroid disease. </w:t>
      </w:r>
      <w:r w:rsidRPr="007A6779">
        <w:rPr>
          <w:rStyle w:val="Emphasis"/>
          <w:rFonts w:ascii="Arial" w:eastAsia="Times New Roman" w:hAnsi="Arial" w:cs="Arial"/>
          <w:sz w:val="20"/>
          <w:szCs w:val="20"/>
          <w:lang w:val="en"/>
        </w:rPr>
        <w:t xml:space="preserve">Hum </w:t>
      </w:r>
      <w:proofErr w:type="spellStart"/>
      <w:r w:rsidRPr="007A6779">
        <w:rPr>
          <w:rStyle w:val="Emphasis"/>
          <w:rFonts w:ascii="Arial" w:eastAsia="Times New Roman" w:hAnsi="Arial" w:cs="Arial"/>
          <w:sz w:val="20"/>
          <w:szCs w:val="20"/>
          <w:lang w:val="en"/>
        </w:rPr>
        <w:t>Pathol</w:t>
      </w:r>
      <w:proofErr w:type="spellEnd"/>
      <w:r w:rsidRPr="007A6779">
        <w:rPr>
          <w:rFonts w:ascii="Arial" w:eastAsia="Times New Roman" w:hAnsi="Arial" w:cs="Arial"/>
          <w:sz w:val="20"/>
          <w:szCs w:val="20"/>
          <w:lang w:val="en"/>
        </w:rPr>
        <w:t>. 1988;19(6):689-696.</w:t>
      </w:r>
    </w:p>
    <w:p w14:paraId="494581BB" w14:textId="77777777" w:rsidR="007A6779" w:rsidRDefault="007A6779" w:rsidP="007A6779">
      <w:pPr>
        <w:spacing w:after="0"/>
        <w:rPr>
          <w:rFonts w:ascii="Arial" w:eastAsia="Times New Roman" w:hAnsi="Arial" w:cs="Arial"/>
          <w:b/>
          <w:bCs/>
          <w:sz w:val="20"/>
          <w:szCs w:val="20"/>
          <w:lang w:val="en"/>
        </w:rPr>
      </w:pPr>
    </w:p>
    <w:p w14:paraId="470E6460" w14:textId="04E86B49" w:rsidR="00EF7473" w:rsidRDefault="00EF7473" w:rsidP="007A6779">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M. Lymph Nodes</w:t>
      </w:r>
    </w:p>
    <w:p w14:paraId="63688DEF" w14:textId="77777777" w:rsidR="009114F3" w:rsidRPr="00EF7473" w:rsidRDefault="009114F3" w:rsidP="007A6779">
      <w:pPr>
        <w:spacing w:after="0"/>
        <w:jc w:val="both"/>
        <w:rPr>
          <w:rFonts w:ascii="Arial" w:eastAsia="Times New Roman" w:hAnsi="Arial" w:cs="Arial"/>
          <w:b/>
          <w:bCs/>
          <w:sz w:val="20"/>
          <w:szCs w:val="20"/>
          <w:lang w:val="en"/>
        </w:rPr>
      </w:pPr>
    </w:p>
    <w:p w14:paraId="277B3604" w14:textId="77777777" w:rsidR="007A6779" w:rsidRDefault="00EF7473" w:rsidP="007A6779">
      <w:pPr>
        <w:spacing w:after="0"/>
        <w:jc w:val="both"/>
        <w:rPr>
          <w:rStyle w:val="Strong"/>
          <w:rFonts w:ascii="Arial" w:hAnsi="Arial" w:cs="Arial"/>
          <w:sz w:val="20"/>
          <w:szCs w:val="20"/>
          <w:lang w:val="en"/>
        </w:rPr>
      </w:pPr>
      <w:r w:rsidRPr="00EF7473">
        <w:rPr>
          <w:rStyle w:val="Strong"/>
          <w:rFonts w:ascii="Arial" w:hAnsi="Arial" w:cs="Arial"/>
          <w:sz w:val="20"/>
          <w:szCs w:val="20"/>
          <w:lang w:val="en"/>
        </w:rPr>
        <w:t>Regional Lymph Nodes</w:t>
      </w:r>
    </w:p>
    <w:p w14:paraId="055D6AEC" w14:textId="5BDB7CFD" w:rsidR="00EF7473" w:rsidRPr="00EF7473" w:rsidRDefault="00EF7473" w:rsidP="007A6779">
      <w:pPr>
        <w:spacing w:after="0"/>
        <w:jc w:val="both"/>
        <w:rPr>
          <w:rFonts w:ascii="Arial" w:hAnsi="Arial" w:cs="Arial"/>
          <w:sz w:val="20"/>
          <w:szCs w:val="20"/>
          <w:lang w:val="en"/>
        </w:rPr>
      </w:pPr>
      <w:r w:rsidRPr="00EF7473">
        <w:rPr>
          <w:rFonts w:ascii="Arial" w:hAnsi="Arial" w:cs="Arial"/>
          <w:sz w:val="20"/>
          <w:szCs w:val="20"/>
          <w:lang w:val="en"/>
        </w:rPr>
        <w:t>Regional lymph node spread from thyroid cancer is common but of less prognostic significance in patients with well-differentiated tumors (papillary) than in medullary cancers. The adverse prognostic influence of lymph node metastasis in patients with differentiated carcinomas is observed only in the older age group.</w:t>
      </w:r>
      <w:hyperlink w:anchor="6220" w:tooltip="Tuttle&#10;RM, Morris LF, Haugen BR, et al. Thyroid- differentiated and anaplastic&#10;carcinoma. In: Amin MB, ed. AJCC Cancer&#10;Staging Manual. 8th ed. New York, NY: Springer; 2017." w:history="1">
        <w:r w:rsidRPr="00EF7473">
          <w:rPr>
            <w:rStyle w:val="Hyperlink"/>
            <w:rFonts w:ascii="Arial" w:hAnsi="Arial" w:cs="Arial"/>
            <w:sz w:val="20"/>
            <w:szCs w:val="20"/>
            <w:vertAlign w:val="superscript"/>
            <w:lang w:val="en"/>
          </w:rPr>
          <w:t>1</w:t>
        </w:r>
      </w:hyperlink>
      <w:r w:rsidR="007A6779">
        <w:rPr>
          <w:rFonts w:ascii="Arial" w:hAnsi="Arial" w:cs="Arial"/>
          <w:sz w:val="20"/>
          <w:szCs w:val="20"/>
          <w:lang w:val="en"/>
        </w:rPr>
        <w:t xml:space="preserve"> </w:t>
      </w:r>
      <w:r w:rsidRPr="00EF7473">
        <w:rPr>
          <w:rFonts w:ascii="Arial" w:hAnsi="Arial" w:cs="Arial"/>
          <w:sz w:val="20"/>
          <w:szCs w:val="20"/>
          <w:lang w:val="en"/>
        </w:rPr>
        <w:t xml:space="preserve">In comparison to </w:t>
      </w:r>
      <w:proofErr w:type="spellStart"/>
      <w:r w:rsidRPr="00EF7473">
        <w:rPr>
          <w:rFonts w:ascii="Arial" w:hAnsi="Arial" w:cs="Arial"/>
          <w:sz w:val="20"/>
          <w:szCs w:val="20"/>
          <w:lang w:val="en"/>
        </w:rPr>
        <w:t>macrometastatic</w:t>
      </w:r>
      <w:proofErr w:type="spellEnd"/>
      <w:r w:rsidRPr="00EF7473">
        <w:rPr>
          <w:rFonts w:ascii="Arial" w:hAnsi="Arial" w:cs="Arial"/>
          <w:sz w:val="20"/>
          <w:szCs w:val="20"/>
          <w:lang w:val="en"/>
        </w:rPr>
        <w:t xml:space="preserve"> disease, </w:t>
      </w:r>
      <w:proofErr w:type="spellStart"/>
      <w:r w:rsidRPr="00EF7473">
        <w:rPr>
          <w:rFonts w:ascii="Arial" w:hAnsi="Arial" w:cs="Arial"/>
          <w:sz w:val="20"/>
          <w:szCs w:val="20"/>
          <w:lang w:val="en"/>
        </w:rPr>
        <w:t>micrometastases</w:t>
      </w:r>
      <w:proofErr w:type="spellEnd"/>
      <w:r w:rsidRPr="00EF7473">
        <w:rPr>
          <w:rFonts w:ascii="Arial" w:hAnsi="Arial" w:cs="Arial"/>
          <w:sz w:val="20"/>
          <w:szCs w:val="20"/>
          <w:lang w:val="en"/>
        </w:rPr>
        <w:t xml:space="preserve"> in thyroid cancer of follicular cell differentiation are of even less clinical value. Based on a few studies to date, </w:t>
      </w:r>
      <w:proofErr w:type="spellStart"/>
      <w:r w:rsidRPr="00EF7473">
        <w:rPr>
          <w:rFonts w:ascii="Arial" w:hAnsi="Arial" w:cs="Arial"/>
          <w:sz w:val="20"/>
          <w:szCs w:val="20"/>
          <w:lang w:val="en"/>
        </w:rPr>
        <w:t>micrometastasis</w:t>
      </w:r>
      <w:proofErr w:type="spellEnd"/>
      <w:r w:rsidRPr="00EF7473">
        <w:rPr>
          <w:rFonts w:ascii="Arial" w:hAnsi="Arial" w:cs="Arial"/>
          <w:sz w:val="20"/>
          <w:szCs w:val="20"/>
          <w:lang w:val="en"/>
        </w:rPr>
        <w:t xml:space="preserve"> does not appear to confer an increased risk of locoregional recurrence as compared to node-negative patients and does not likely warrant more aggressive intervention.</w:t>
      </w:r>
      <w:hyperlink w:anchor="6221" w:tooltip="Cranshaw&#10;IM, Carnaille B. Micrometastases in thyroid cancer: an important finding? Surg Oncol. 2008;17(3):253-258." w:history="1">
        <w:r w:rsidRPr="00EF7473">
          <w:rPr>
            <w:rStyle w:val="Hyperlink"/>
            <w:rFonts w:ascii="Arial" w:hAnsi="Arial" w:cs="Arial"/>
            <w:sz w:val="20"/>
            <w:szCs w:val="20"/>
            <w:vertAlign w:val="superscript"/>
            <w:lang w:val="en"/>
          </w:rPr>
          <w:t>2,</w:t>
        </w:r>
      </w:hyperlink>
      <w:hyperlink w:anchor="6222" w:tooltip="Urken&#10;ML, Mechanick JI, Sarlin J, Scherl S, Wenig BM. Pathologic reporting of lymph&#10;node metastases in differentiated thyroid cancer: a call to action for the&#10;College of American Pathologists. Endocr&#10;Pathol. 2014;25(3):214-218." w:history="1">
        <w:r w:rsidRPr="00EF7473">
          <w:rPr>
            <w:rStyle w:val="Hyperlink"/>
            <w:rFonts w:ascii="Arial" w:hAnsi="Arial" w:cs="Arial"/>
            <w:sz w:val="20"/>
            <w:szCs w:val="20"/>
            <w:vertAlign w:val="superscript"/>
            <w:lang w:val="en"/>
          </w:rPr>
          <w:t>3</w:t>
        </w:r>
      </w:hyperlink>
      <w:r w:rsidRPr="00EF7473">
        <w:rPr>
          <w:rFonts w:ascii="Arial" w:hAnsi="Arial" w:cs="Arial"/>
          <w:sz w:val="20"/>
          <w:szCs w:val="20"/>
          <w:vertAlign w:val="superscript"/>
          <w:lang w:val="en"/>
        </w:rPr>
        <w:t>  </w:t>
      </w:r>
      <w:r w:rsidRPr="00EF7473">
        <w:rPr>
          <w:rFonts w:ascii="Arial" w:hAnsi="Arial" w:cs="Arial"/>
          <w:sz w:val="20"/>
          <w:szCs w:val="20"/>
          <w:lang w:val="en"/>
        </w:rPr>
        <w:t xml:space="preserve">The same holds true for isolated tumor cells and </w:t>
      </w:r>
      <w:proofErr w:type="spellStart"/>
      <w:r w:rsidRPr="00EF7473">
        <w:rPr>
          <w:rFonts w:ascii="Arial" w:hAnsi="Arial" w:cs="Arial"/>
          <w:sz w:val="20"/>
          <w:szCs w:val="20"/>
          <w:lang w:val="en"/>
        </w:rPr>
        <w:lastRenderedPageBreak/>
        <w:t>psammomatous</w:t>
      </w:r>
      <w:proofErr w:type="spellEnd"/>
      <w:r w:rsidRPr="00EF7473">
        <w:rPr>
          <w:rFonts w:ascii="Arial" w:hAnsi="Arial" w:cs="Arial"/>
          <w:sz w:val="20"/>
          <w:szCs w:val="20"/>
          <w:lang w:val="en"/>
        </w:rPr>
        <w:t xml:space="preserve"> calcifications (psammoma bodies) only in lymph nodes. Reporting of “psammoma bodies only” in lymph nodes is not well defined. While indolent, they do indicate capacity for lymphatic spread and are considered pN1a. On the other end of the spectrum, larger size of lymph node metastases can confer a higher risk of locoregional recurrence, and the American Thyroid Association thus advocates reporting of the size of the largest metastatic focus.</w:t>
      </w:r>
      <w:hyperlink w:anchor="6223" w:tooltip="Randolph&#10;GW, Duh QY, Heller KS, et al. The prognostic significance of nodal metastases&#10;from papillary thyroid carcinoma can be stratified based on the size and number&#10;of metastatic lymph nodes, as well as the presence of extranodal extension. Thyroid. 2012;22(" w:history="1">
        <w:r w:rsidRPr="00EF7473">
          <w:rPr>
            <w:rStyle w:val="Hyperlink"/>
            <w:rFonts w:ascii="Arial" w:hAnsi="Arial" w:cs="Arial"/>
            <w:sz w:val="20"/>
            <w:szCs w:val="20"/>
            <w:vertAlign w:val="superscript"/>
            <w:lang w:val="en"/>
          </w:rPr>
          <w:t>4</w:t>
        </w:r>
      </w:hyperlink>
      <w:r w:rsidRPr="00EF7473">
        <w:rPr>
          <w:rFonts w:ascii="Arial" w:hAnsi="Arial" w:cs="Arial"/>
          <w:sz w:val="20"/>
          <w:szCs w:val="20"/>
          <w:lang w:val="en"/>
        </w:rPr>
        <w:t>Currently, there are no validated differentiated thyroid carcinoma specific cut-offs for size on for macro- or micrometastases.</w:t>
      </w:r>
      <w:hyperlink w:anchor="6220" w:tooltip="Tuttle&#10;RM, Morris LF, Haugen BR, et al. Thyroid- differentiated and anaplastic&#10;carcinoma. In: Amin MB, ed. AJCC Cancer&#10;Staging Manual. 8th ed. New York, NY: Springer; 2017." w:history="1">
        <w:r w:rsidRPr="00EF7473">
          <w:rPr>
            <w:rStyle w:val="Hyperlink"/>
            <w:rFonts w:ascii="Arial" w:hAnsi="Arial" w:cs="Arial"/>
            <w:sz w:val="20"/>
            <w:szCs w:val="20"/>
            <w:vertAlign w:val="superscript"/>
            <w:lang w:val="en"/>
          </w:rPr>
          <w:t>1,</w:t>
        </w:r>
      </w:hyperlink>
      <w:hyperlink w:anchor="6224" w:tooltip="Rosen&#10;JE, Lloyd RV, Brierley JD, et al. Thyroid-medullary. In: Amin MB, Edge SB,&#10;Greene FL, et al, eds. AJCC Cancer&#10;Staging Manual. 8th ed. New York, NY: Springer; 2017" w:history="1">
        <w:r w:rsidRPr="00EF7473">
          <w:rPr>
            <w:rStyle w:val="Hyperlink"/>
            <w:rFonts w:ascii="Arial" w:hAnsi="Arial" w:cs="Arial"/>
            <w:sz w:val="20"/>
            <w:szCs w:val="20"/>
            <w:vertAlign w:val="superscript"/>
            <w:lang w:val="en"/>
          </w:rPr>
          <w:t>5</w:t>
        </w:r>
      </w:hyperlink>
      <w:r w:rsidRPr="00EF7473">
        <w:rPr>
          <w:rFonts w:ascii="Arial" w:hAnsi="Arial" w:cs="Arial"/>
          <w:sz w:val="20"/>
          <w:szCs w:val="20"/>
          <w:lang w:val="en"/>
        </w:rPr>
        <w:t>  However, several experts and the American Thyroid Association adopted the cut-off of 2 mm to define micrometastasis.</w:t>
      </w:r>
      <w:hyperlink w:anchor="6225" w:tooltip="Haugen&#10;BR, Alexander EK, Bible KC, et al. 2015 American Thyroid Association Management&#10;Guidelines for Adult Patients with Thyroid Nodules and Differentiated Thyroid&#10;Cancer: The American Thyroid Association Guidelines Task Force on Thyroid&#10;Nodules and Different" w:history="1">
        <w:r w:rsidRPr="00EF7473">
          <w:rPr>
            <w:rStyle w:val="Hyperlink"/>
            <w:rFonts w:ascii="Arial" w:hAnsi="Arial" w:cs="Arial"/>
            <w:sz w:val="20"/>
            <w:szCs w:val="20"/>
            <w:vertAlign w:val="superscript"/>
            <w:lang w:val="en"/>
          </w:rPr>
          <w:t>6</w:t>
        </w:r>
      </w:hyperlink>
      <w:r w:rsidRPr="00EF7473">
        <w:rPr>
          <w:rFonts w:ascii="Arial" w:hAnsi="Arial" w:cs="Arial"/>
          <w:sz w:val="20"/>
          <w:szCs w:val="20"/>
          <w:lang w:val="en"/>
        </w:rPr>
        <w:t> </w:t>
      </w:r>
    </w:p>
    <w:p w14:paraId="61CEE9BA" w14:textId="77777777" w:rsidR="007A6779" w:rsidRDefault="007A6779" w:rsidP="007A6779">
      <w:pPr>
        <w:spacing w:after="0"/>
        <w:jc w:val="both"/>
        <w:rPr>
          <w:rStyle w:val="Strong"/>
          <w:rFonts w:ascii="Arial" w:hAnsi="Arial" w:cs="Arial"/>
          <w:bCs w:val="0"/>
          <w:sz w:val="20"/>
          <w:szCs w:val="20"/>
          <w:lang w:val="en"/>
        </w:rPr>
      </w:pPr>
    </w:p>
    <w:p w14:paraId="6BDB9ED2" w14:textId="3F4F5725" w:rsidR="00EF7473" w:rsidRPr="00EF7473" w:rsidRDefault="00EF7473" w:rsidP="007A6779">
      <w:pPr>
        <w:spacing w:after="0"/>
        <w:jc w:val="both"/>
        <w:rPr>
          <w:rFonts w:ascii="Arial" w:hAnsi="Arial" w:cs="Arial"/>
          <w:sz w:val="20"/>
          <w:szCs w:val="20"/>
          <w:lang w:val="en"/>
        </w:rPr>
      </w:pPr>
      <w:r w:rsidRPr="00EF7473">
        <w:rPr>
          <w:rStyle w:val="Strong"/>
          <w:rFonts w:ascii="Arial" w:hAnsi="Arial" w:cs="Arial"/>
          <w:bCs w:val="0"/>
          <w:sz w:val="20"/>
          <w:szCs w:val="20"/>
          <w:lang w:val="en"/>
        </w:rPr>
        <w:t>Classification of Neck Dissection</w:t>
      </w:r>
      <w:bookmarkStart w:id="1" w:name="_Hlk47085376"/>
    </w:p>
    <w:p w14:paraId="6368DC3E"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color w:val="000000"/>
          <w:sz w:val="20"/>
          <w:szCs w:val="20"/>
          <w:lang w:val="en"/>
        </w:rPr>
        <w:t>1.   Radical neck dissection</w:t>
      </w:r>
    </w:p>
    <w:p w14:paraId="48D61D66"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2.</w:t>
      </w:r>
      <w:r w:rsidRPr="00EF7473">
        <w:rPr>
          <w:rFonts w:ascii="Arial" w:hAnsi="Arial" w:cs="Arial"/>
          <w:sz w:val="20"/>
          <w:szCs w:val="20"/>
          <w:lang w:val="en"/>
        </w:rPr>
        <w:tab/>
        <w:t>Modified radical neck dissection, internal jugular vein and/or sternocleidomastoid muscle spared</w:t>
      </w:r>
    </w:p>
    <w:p w14:paraId="5932BAF4"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3.</w:t>
      </w:r>
      <w:r w:rsidRPr="00EF7473">
        <w:rPr>
          <w:rFonts w:ascii="Arial" w:hAnsi="Arial" w:cs="Arial"/>
          <w:sz w:val="20"/>
          <w:szCs w:val="20"/>
          <w:lang w:val="en"/>
        </w:rPr>
        <w:tab/>
        <w:t>Selective neck dissection (SND), as specified by the surgeon, with levels and sublevels designated (see Figure 3),</w:t>
      </w:r>
      <w:hyperlink w:anchor="6226" w:tooltip="Robbins&#10;KT, Medina JE, Wolfe GT, Levine PA, Sessions RB, Pruet CW. Standardizing neck&#10;dissection terminology. Official report of the Academy" w:history="1">
        <w:r w:rsidRPr="00EF7473">
          <w:rPr>
            <w:rStyle w:val="Hyperlink"/>
            <w:rFonts w:ascii="Arial" w:hAnsi="Arial" w:cs="Arial"/>
            <w:sz w:val="20"/>
            <w:szCs w:val="20"/>
            <w:vertAlign w:val="superscript"/>
            <w:lang w:val="en"/>
          </w:rPr>
          <w:t>7,</w:t>
        </w:r>
      </w:hyperlink>
      <w:hyperlink w:anchor="6227" w:tooltip="Robbins&#10;KT, Shaha AR, Medina JE, et al. Consensus statement on the classification and&#10;terminology of neck dissection. Arch&#10;Otolaryngol Head Neck Surg. 2008;134(5):536-538." w:history="1">
        <w:r w:rsidRPr="00EF7473">
          <w:rPr>
            <w:rStyle w:val="Hyperlink"/>
            <w:rFonts w:ascii="Arial" w:hAnsi="Arial" w:cs="Arial"/>
            <w:sz w:val="20"/>
            <w:szCs w:val="20"/>
            <w:vertAlign w:val="superscript"/>
            <w:lang w:val="en"/>
          </w:rPr>
          <w:t>8</w:t>
        </w:r>
      </w:hyperlink>
      <w:r w:rsidRPr="00EF7473">
        <w:rPr>
          <w:rFonts w:ascii="Arial" w:hAnsi="Arial" w:cs="Arial"/>
          <w:sz w:val="20"/>
          <w:szCs w:val="20"/>
          <w:lang w:val="en"/>
        </w:rPr>
        <w:t>such as:</w:t>
      </w:r>
    </w:p>
    <w:p w14:paraId="0A3B07DF"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ab/>
        <w:t>a.</w:t>
      </w:r>
      <w:r w:rsidRPr="00EF7473">
        <w:rPr>
          <w:rFonts w:ascii="Arial" w:hAnsi="Arial" w:cs="Arial"/>
          <w:sz w:val="20"/>
          <w:szCs w:val="20"/>
          <w:lang w:val="en"/>
        </w:rPr>
        <w:tab/>
      </w:r>
      <w:proofErr w:type="spellStart"/>
      <w:r w:rsidRPr="00EF7473">
        <w:rPr>
          <w:rFonts w:ascii="Arial" w:hAnsi="Arial" w:cs="Arial"/>
          <w:sz w:val="20"/>
          <w:szCs w:val="20"/>
          <w:lang w:val="en"/>
        </w:rPr>
        <w:t>Supraomohyoid</w:t>
      </w:r>
      <w:proofErr w:type="spellEnd"/>
      <w:r w:rsidRPr="00EF7473">
        <w:rPr>
          <w:rFonts w:ascii="Arial" w:hAnsi="Arial" w:cs="Arial"/>
          <w:sz w:val="20"/>
          <w:szCs w:val="20"/>
          <w:lang w:val="en"/>
        </w:rPr>
        <w:t xml:space="preserve"> neck dissection</w:t>
      </w:r>
    </w:p>
    <w:p w14:paraId="15A9B8B3"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ab/>
        <w:t>b.</w:t>
      </w:r>
      <w:r w:rsidRPr="00EF7473">
        <w:rPr>
          <w:rFonts w:ascii="Arial" w:hAnsi="Arial" w:cs="Arial"/>
          <w:sz w:val="20"/>
          <w:szCs w:val="20"/>
          <w:lang w:val="en"/>
        </w:rPr>
        <w:tab/>
        <w:t>Posterolateral neck dissection</w:t>
      </w:r>
    </w:p>
    <w:p w14:paraId="2B1F77D5"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ab/>
        <w:t>c.</w:t>
      </w:r>
      <w:r w:rsidRPr="00EF7473">
        <w:rPr>
          <w:rFonts w:ascii="Arial" w:hAnsi="Arial" w:cs="Arial"/>
          <w:sz w:val="20"/>
          <w:szCs w:val="20"/>
          <w:lang w:val="en"/>
        </w:rPr>
        <w:tab/>
        <w:t>Lateral neck dissection</w:t>
      </w:r>
    </w:p>
    <w:p w14:paraId="7144E0D2"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ab/>
        <w:t>d.</w:t>
      </w:r>
      <w:r w:rsidRPr="00EF7473">
        <w:rPr>
          <w:rFonts w:ascii="Arial" w:hAnsi="Arial" w:cs="Arial"/>
          <w:sz w:val="20"/>
          <w:szCs w:val="20"/>
          <w:lang w:val="en"/>
        </w:rPr>
        <w:tab/>
        <w:t>Central compartment neck dissection</w:t>
      </w:r>
    </w:p>
    <w:p w14:paraId="7A71CC33"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4.</w:t>
      </w:r>
      <w:r w:rsidRPr="00EF7473">
        <w:rPr>
          <w:rFonts w:ascii="Arial" w:hAnsi="Arial" w:cs="Arial"/>
          <w:sz w:val="20"/>
          <w:szCs w:val="20"/>
          <w:lang w:val="en"/>
        </w:rPr>
        <w:tab/>
      </w:r>
      <w:proofErr w:type="spellStart"/>
      <w:r w:rsidRPr="00EF7473">
        <w:rPr>
          <w:rFonts w:ascii="Arial" w:hAnsi="Arial" w:cs="Arial"/>
          <w:sz w:val="20"/>
          <w:szCs w:val="20"/>
          <w:lang w:val="en"/>
        </w:rPr>
        <w:t>Superselective</w:t>
      </w:r>
      <w:proofErr w:type="spellEnd"/>
      <w:r w:rsidRPr="00EF7473">
        <w:rPr>
          <w:rFonts w:ascii="Arial" w:hAnsi="Arial" w:cs="Arial"/>
          <w:sz w:val="20"/>
          <w:szCs w:val="20"/>
          <w:lang w:val="en"/>
        </w:rPr>
        <w:t xml:space="preserve"> neck dissection, as specific by the surgeon</w:t>
      </w:r>
    </w:p>
    <w:p w14:paraId="7AB3C0BA" w14:textId="77777777" w:rsidR="00EF7473" w:rsidRPr="00EF7473" w:rsidRDefault="00EF7473" w:rsidP="007A6779">
      <w:pPr>
        <w:spacing w:after="0"/>
        <w:ind w:left="360" w:hanging="360"/>
        <w:jc w:val="both"/>
        <w:rPr>
          <w:rFonts w:ascii="Arial" w:hAnsi="Arial" w:cs="Arial"/>
          <w:sz w:val="20"/>
          <w:szCs w:val="20"/>
          <w:lang w:val="en"/>
        </w:rPr>
      </w:pPr>
      <w:r w:rsidRPr="00EF7473">
        <w:rPr>
          <w:rFonts w:ascii="Arial" w:hAnsi="Arial" w:cs="Arial"/>
          <w:sz w:val="20"/>
          <w:szCs w:val="20"/>
          <w:lang w:val="en"/>
        </w:rPr>
        <w:t xml:space="preserve">5. </w:t>
      </w:r>
      <w:r w:rsidRPr="00EF7473">
        <w:rPr>
          <w:rFonts w:ascii="Arial" w:hAnsi="Arial" w:cs="Arial"/>
          <w:sz w:val="20"/>
          <w:szCs w:val="20"/>
          <w:lang w:val="en"/>
        </w:rPr>
        <w:tab/>
        <w:t>Extended radical neck dissection, as specified by the surgeon</w:t>
      </w:r>
      <w:bookmarkEnd w:id="1"/>
    </w:p>
    <w:p w14:paraId="697E6C50" w14:textId="77777777" w:rsidR="007A6779" w:rsidRDefault="007A6779" w:rsidP="007A6779">
      <w:pPr>
        <w:spacing w:after="0"/>
        <w:jc w:val="both"/>
        <w:rPr>
          <w:rFonts w:ascii="Arial" w:hAnsi="Arial" w:cs="Arial"/>
          <w:sz w:val="20"/>
          <w:szCs w:val="20"/>
          <w:lang w:val="en"/>
        </w:rPr>
      </w:pPr>
    </w:p>
    <w:p w14:paraId="2B931976" w14:textId="77777777" w:rsidR="007A6779" w:rsidRDefault="00EF7473" w:rsidP="007A6779">
      <w:pPr>
        <w:spacing w:after="0"/>
        <w:jc w:val="both"/>
        <w:rPr>
          <w:rFonts w:ascii="Arial" w:hAnsi="Arial" w:cs="Arial"/>
          <w:sz w:val="20"/>
          <w:szCs w:val="20"/>
          <w:lang w:val="en"/>
        </w:rPr>
      </w:pPr>
      <w:r w:rsidRPr="00EF7473">
        <w:rPr>
          <w:rFonts w:ascii="Arial" w:hAnsi="Arial" w:cs="Arial"/>
          <w:sz w:val="20"/>
          <w:szCs w:val="20"/>
          <w:lang w:val="en"/>
        </w:rPr>
        <w:t xml:space="preserve">The first echelon of nodal metastasis consists of the </w:t>
      </w:r>
      <w:proofErr w:type="spellStart"/>
      <w:r w:rsidRPr="00EF7473">
        <w:rPr>
          <w:rFonts w:ascii="Arial" w:hAnsi="Arial" w:cs="Arial"/>
          <w:sz w:val="20"/>
          <w:szCs w:val="20"/>
          <w:lang w:val="en"/>
        </w:rPr>
        <w:t>paralaryngeal</w:t>
      </w:r>
      <w:proofErr w:type="spellEnd"/>
      <w:r w:rsidRPr="00EF7473">
        <w:rPr>
          <w:rFonts w:ascii="Arial" w:hAnsi="Arial" w:cs="Arial"/>
          <w:sz w:val="20"/>
          <w:szCs w:val="20"/>
          <w:lang w:val="en"/>
        </w:rPr>
        <w:t xml:space="preserve">, paratracheal, and </w:t>
      </w:r>
      <w:proofErr w:type="spellStart"/>
      <w:r w:rsidRPr="00EF7473">
        <w:rPr>
          <w:rFonts w:ascii="Arial" w:hAnsi="Arial" w:cs="Arial"/>
          <w:sz w:val="20"/>
          <w:szCs w:val="20"/>
          <w:lang w:val="en"/>
        </w:rPr>
        <w:t>prelaryngeal</w:t>
      </w:r>
      <w:proofErr w:type="spellEnd"/>
      <w:r w:rsidRPr="00EF7473">
        <w:rPr>
          <w:rFonts w:ascii="Arial" w:hAnsi="Arial" w:cs="Arial"/>
          <w:sz w:val="20"/>
          <w:szCs w:val="20"/>
          <w:lang w:val="en"/>
        </w:rPr>
        <w:t xml:space="preserve"> (Delphian) nodes adjacent to the thyroid gland in the central compartment of the neck, generally described as level VI.</w:t>
      </w:r>
      <w:hyperlink w:anchor="6220" w:tooltip="Tuttle&#10;RM, Morris LF, Haugen BR, et al. Thyroid- differentiated and anaplastic&#10;carcinoma. In: Amin MB, ed. AJCC Cancer&#10;Staging Manual. 8th ed. New York, NY: Springer; 2017." w:history="1">
        <w:r w:rsidRPr="00EF7473">
          <w:rPr>
            <w:rFonts w:ascii="Arial" w:hAnsi="Arial" w:cs="Arial"/>
            <w:color w:val="0000FF"/>
            <w:sz w:val="20"/>
            <w:szCs w:val="20"/>
            <w:u w:val="single"/>
            <w:vertAlign w:val="superscript"/>
            <w:lang w:val="en"/>
          </w:rPr>
          <w:t>1</w:t>
        </w:r>
      </w:hyperlink>
      <w:r w:rsidRPr="00EF7473">
        <w:rPr>
          <w:rFonts w:ascii="Arial" w:hAnsi="Arial" w:cs="Arial"/>
          <w:sz w:val="20"/>
          <w:szCs w:val="20"/>
          <w:lang w:val="en"/>
        </w:rPr>
        <w:t xml:space="preserve"> Metastases secondarily involve the mid- and lower jugular, the supraclavicular, and (much less commonly) the upper deep jugular and spinal accessory lymph nodes.</w:t>
      </w:r>
      <w:hyperlink w:anchor="6220" w:tooltip="Tuttle&#10;RM, Morris LF, Haugen BR, et al. Thyroid- differentiated and anaplastic&#10;carcinoma. In: Amin MB, ed. AJCC Cancer&#10;Staging Manual. 8th ed. New York, NY: Springer; 2017." w:history="1">
        <w:r w:rsidRPr="00EF7473">
          <w:rPr>
            <w:rFonts w:ascii="Arial" w:hAnsi="Arial" w:cs="Arial"/>
            <w:color w:val="0000FF"/>
            <w:sz w:val="20"/>
            <w:szCs w:val="20"/>
            <w:u w:val="single"/>
            <w:vertAlign w:val="superscript"/>
            <w:lang w:val="en"/>
          </w:rPr>
          <w:t>1</w:t>
        </w:r>
      </w:hyperlink>
      <w:r w:rsidRPr="00EF7473">
        <w:rPr>
          <w:rFonts w:ascii="Arial" w:hAnsi="Arial" w:cs="Arial"/>
          <w:sz w:val="20"/>
          <w:szCs w:val="20"/>
          <w:lang w:val="en"/>
        </w:rPr>
        <w:t xml:space="preserve"> Lymph node metastasis to submandibular and submental lymph nodes is very rare. Upper mediastinal (level VII) nodal spread occurs frequently both anteriorly and posteriorly. Retropharyngeal nodal metastasis may be seen, usually in the presence of extensive lateral cervical metastasis.</w:t>
      </w:r>
      <w:hyperlink w:anchor="6220" w:tooltip="Tuttle&#10;RM, Morris LF, Haugen BR, et al. Thyroid- differentiated and anaplastic&#10;carcinoma. In: Amin MB, ed. AJCC Cancer&#10;Staging Manual. 8th ed. New York, NY: Springer; 2017." w:history="1">
        <w:r w:rsidRPr="00EF7473">
          <w:rPr>
            <w:rFonts w:ascii="Arial" w:hAnsi="Arial" w:cs="Arial"/>
            <w:color w:val="0000FF"/>
            <w:sz w:val="20"/>
            <w:szCs w:val="20"/>
            <w:u w:val="single"/>
            <w:vertAlign w:val="superscript"/>
            <w:lang w:val="en"/>
          </w:rPr>
          <w:t>1</w:t>
        </w:r>
      </w:hyperlink>
      <w:r w:rsidRPr="00EF7473">
        <w:rPr>
          <w:rFonts w:ascii="Arial" w:hAnsi="Arial" w:cs="Arial"/>
          <w:sz w:val="20"/>
          <w:szCs w:val="20"/>
          <w:lang w:val="en"/>
        </w:rPr>
        <w:t xml:space="preserve"> Bilateral nodal spread is common. The components of the N category are described as follows: first echelon (perithyroidal/central compartment/level VI and/or superior mediastinal/level VII), or N1a; and lateral cervical/level I-V, or N1b. Commonly utilized surgical techniques for compartmental dissection often result in varying portions of the central compartment being resected </w:t>
      </w:r>
      <w:proofErr w:type="spellStart"/>
      <w:r w:rsidRPr="00EF7473">
        <w:rPr>
          <w:rFonts w:ascii="Arial" w:hAnsi="Arial" w:cs="Arial"/>
          <w:sz w:val="20"/>
          <w:szCs w:val="20"/>
          <w:lang w:val="en"/>
        </w:rPr>
        <w:t>en</w:t>
      </w:r>
      <w:proofErr w:type="spellEnd"/>
      <w:r w:rsidRPr="00EF7473">
        <w:rPr>
          <w:rFonts w:ascii="Arial" w:hAnsi="Arial" w:cs="Arial"/>
          <w:sz w:val="20"/>
          <w:szCs w:val="20"/>
          <w:lang w:val="en"/>
        </w:rPr>
        <w:t xml:space="preserve"> bloc with the thyroidectomy specimen, thus “perithyroidal” lymph nodes seen here are counted towards the N status of the patient (in addition to other parts formally labeled as central compartment or level VI).</w:t>
      </w:r>
      <w:hyperlink w:anchor="6228" w:tooltip="Carty&#10;SE, Cooper DS, Doherty GM, et al. Consensus statement on the terminology and&#10;classification of central neck dissection for thyroid cancer. Thyroid. 2009;19(11):1153-1158." w:history="1">
        <w:r w:rsidRPr="00EF7473">
          <w:rPr>
            <w:rStyle w:val="Hyperlink"/>
            <w:rFonts w:ascii="Arial" w:hAnsi="Arial" w:cs="Arial"/>
            <w:sz w:val="20"/>
            <w:szCs w:val="20"/>
            <w:vertAlign w:val="superscript"/>
            <w:lang w:val="en"/>
          </w:rPr>
          <w:t>9</w:t>
        </w:r>
      </w:hyperlink>
      <w:r w:rsidRPr="00EF7473">
        <w:rPr>
          <w:rFonts w:ascii="Arial" w:hAnsi="Arial" w:cs="Arial"/>
          <w:sz w:val="20"/>
          <w:szCs w:val="20"/>
          <w:lang w:val="en"/>
        </w:rPr>
        <w:t xml:space="preserve"> The lymph node metastasis should also be described according to the level of the neck that is involved. In comparison to metastatic head and neck squamous cell carcinoma, the risk for increased locoregional disease and distant metastasis in the presence of </w:t>
      </w:r>
      <w:proofErr w:type="spellStart"/>
      <w:r w:rsidRPr="00EF7473">
        <w:rPr>
          <w:rFonts w:ascii="Arial" w:hAnsi="Arial" w:cs="Arial"/>
          <w:sz w:val="20"/>
          <w:szCs w:val="20"/>
          <w:lang w:val="en"/>
        </w:rPr>
        <w:t>extranodal</w:t>
      </w:r>
      <w:proofErr w:type="spellEnd"/>
      <w:r w:rsidRPr="00EF7473">
        <w:rPr>
          <w:rFonts w:ascii="Arial" w:hAnsi="Arial" w:cs="Arial"/>
          <w:sz w:val="20"/>
          <w:szCs w:val="20"/>
          <w:lang w:val="en"/>
        </w:rPr>
        <w:t xml:space="preserve"> extension of thyroid cancer is not as widely validated, although several studies have shown an increase risk for distant metastases and death in the presence of </w:t>
      </w:r>
      <w:proofErr w:type="spellStart"/>
      <w:r w:rsidRPr="00EF7473">
        <w:rPr>
          <w:rFonts w:ascii="Arial" w:hAnsi="Arial" w:cs="Arial"/>
          <w:sz w:val="20"/>
          <w:szCs w:val="20"/>
          <w:lang w:val="en"/>
        </w:rPr>
        <w:t>extranodal</w:t>
      </w:r>
      <w:proofErr w:type="spellEnd"/>
      <w:r w:rsidRPr="00EF7473">
        <w:rPr>
          <w:rFonts w:ascii="Arial" w:hAnsi="Arial" w:cs="Arial"/>
          <w:sz w:val="20"/>
          <w:szCs w:val="20"/>
          <w:lang w:val="en"/>
        </w:rPr>
        <w:t xml:space="preserve"> extension.</w:t>
      </w:r>
      <w:hyperlink w:anchor="6223" w:tooltip="Randolph&#10;GW, Duh QY, Heller KS, et al. The prognostic significance of nodal metastases&#10;from papillary thyroid carcinoma can be stratified based on the size and number&#10;of metastatic lymph nodes, as well as the presence of extranodal extension. Thyroid. 2012;22(" w:history="1">
        <w:r w:rsidRPr="00EF7473">
          <w:rPr>
            <w:rFonts w:ascii="Arial" w:hAnsi="Arial" w:cs="Arial"/>
            <w:color w:val="0000FF"/>
            <w:sz w:val="20"/>
            <w:szCs w:val="20"/>
            <w:u w:val="single"/>
            <w:vertAlign w:val="superscript"/>
            <w:lang w:val="en"/>
          </w:rPr>
          <w:t>4,</w:t>
        </w:r>
      </w:hyperlink>
      <w:hyperlink w:anchor="6229" w:tooltip="Yamashita&#10;H, Noguchi S, Murakami N, et al. Extracapsular invasion of lymph node&#10;metastasis: a good indicator of disease recurrence and poor prognosis in&#10;patients with thyroid microcarcinoma. Cancer.&#10;1999;86(5):842-849." w:history="1">
        <w:r w:rsidRPr="00EF7473">
          <w:rPr>
            <w:rStyle w:val="Hyperlink"/>
            <w:rFonts w:ascii="Arial" w:hAnsi="Arial" w:cs="Arial"/>
            <w:sz w:val="20"/>
            <w:szCs w:val="20"/>
            <w:vertAlign w:val="superscript"/>
            <w:lang w:val="en"/>
          </w:rPr>
          <w:t>10,</w:t>
        </w:r>
      </w:hyperlink>
      <w:hyperlink w:anchor="6230" w:tooltip="Lango&#10;M, Flieder D, Arrangoiz R, et al. Extranodal extension of metastatic papillary&#10;thyroid carcinoma: correlation with biochemical endpoints, nodal persistence,&#10;and systemic disease progression. Thyroid.&#10;2013;23(9):1099-1105." w:history="1">
        <w:r w:rsidRPr="00EF7473">
          <w:rPr>
            <w:rStyle w:val="Hyperlink"/>
            <w:rFonts w:ascii="Arial" w:hAnsi="Arial" w:cs="Arial"/>
            <w:sz w:val="20"/>
            <w:szCs w:val="20"/>
            <w:vertAlign w:val="superscript"/>
            <w:lang w:val="en"/>
          </w:rPr>
          <w:t>11</w:t>
        </w:r>
      </w:hyperlink>
      <w:r w:rsidRPr="00EF7473">
        <w:rPr>
          <w:rFonts w:ascii="Arial" w:hAnsi="Arial" w:cs="Arial"/>
          <w:sz w:val="20"/>
          <w:szCs w:val="20"/>
          <w:lang w:val="en"/>
        </w:rPr>
        <w:t xml:space="preserve"> Therefore, as a recommendation, the pathologist should comment on the presence or absence of </w:t>
      </w:r>
      <w:proofErr w:type="spellStart"/>
      <w:r w:rsidRPr="00EF7473">
        <w:rPr>
          <w:rFonts w:ascii="Arial" w:hAnsi="Arial" w:cs="Arial"/>
          <w:sz w:val="20"/>
          <w:szCs w:val="20"/>
          <w:lang w:val="en"/>
        </w:rPr>
        <w:t>extranodal</w:t>
      </w:r>
      <w:proofErr w:type="spellEnd"/>
      <w:r w:rsidRPr="00EF7473">
        <w:rPr>
          <w:rFonts w:ascii="Arial" w:hAnsi="Arial" w:cs="Arial"/>
          <w:sz w:val="20"/>
          <w:szCs w:val="20"/>
          <w:lang w:val="en"/>
        </w:rPr>
        <w:t xml:space="preserve"> extension. Nodal metastases from medullary thyroid cancer carry a much more ominous prognosis, although they follow a similar pattern of spread.  </w:t>
      </w:r>
    </w:p>
    <w:p w14:paraId="7004CCBB" w14:textId="77777777" w:rsidR="007A6779" w:rsidRDefault="007A6779" w:rsidP="007A6779">
      <w:pPr>
        <w:spacing w:after="0"/>
        <w:jc w:val="both"/>
        <w:rPr>
          <w:rFonts w:ascii="Arial" w:hAnsi="Arial" w:cs="Arial"/>
          <w:sz w:val="20"/>
          <w:szCs w:val="20"/>
          <w:lang w:val="en"/>
        </w:rPr>
      </w:pPr>
    </w:p>
    <w:p w14:paraId="38A0A7D8" w14:textId="77777777" w:rsidR="00B85A2B" w:rsidRDefault="00B85A2B">
      <w:pPr>
        <w:rPr>
          <w:rFonts w:ascii="Arial" w:hAnsi="Arial" w:cs="Arial"/>
          <w:sz w:val="20"/>
          <w:szCs w:val="20"/>
          <w:lang w:val="en"/>
        </w:rPr>
      </w:pPr>
      <w:r>
        <w:rPr>
          <w:rFonts w:ascii="Arial" w:hAnsi="Arial" w:cs="Arial"/>
          <w:sz w:val="20"/>
          <w:szCs w:val="20"/>
          <w:lang w:val="en"/>
        </w:rPr>
        <w:br w:type="page"/>
      </w:r>
    </w:p>
    <w:p w14:paraId="0E129E76" w14:textId="454F4F78" w:rsidR="00EF7473" w:rsidRDefault="00EF7473" w:rsidP="00B85A2B">
      <w:pPr>
        <w:spacing w:after="0"/>
        <w:jc w:val="both"/>
        <w:rPr>
          <w:rFonts w:ascii="Arial" w:hAnsi="Arial" w:cs="Arial"/>
          <w:sz w:val="20"/>
          <w:szCs w:val="20"/>
          <w:lang w:val="en"/>
        </w:rPr>
      </w:pPr>
      <w:r w:rsidRPr="00EF7473">
        <w:rPr>
          <w:rFonts w:ascii="Arial" w:hAnsi="Arial" w:cs="Arial"/>
          <w:sz w:val="20"/>
          <w:szCs w:val="20"/>
          <w:lang w:val="en"/>
        </w:rPr>
        <w:lastRenderedPageBreak/>
        <w:t>For purposes of pathologic evaluation, lymph nodes are organized by levels as shown in Figure 4.</w:t>
      </w:r>
      <w:hyperlink w:anchor="6231" w:tooltip="Robbins KT, Samant S, Ronen O. Neck Dissection. In:&#10;Flint PW, Haughey BH, Lund VJ, et al, eds. Cummings&#10;Otolaryngology: Head and Neck Surgery. 5th ed. Philadelphia, PA: Saunders;&#10;2005:1702-1725." w:history="1">
        <w:r w:rsidRPr="00EF7473">
          <w:rPr>
            <w:rStyle w:val="Hyperlink"/>
            <w:rFonts w:ascii="Arial" w:hAnsi="Arial" w:cs="Arial"/>
            <w:sz w:val="20"/>
            <w:szCs w:val="20"/>
            <w:vertAlign w:val="superscript"/>
            <w:lang w:val="en"/>
          </w:rPr>
          <w:t>12</w:t>
        </w:r>
      </w:hyperlink>
    </w:p>
    <w:p w14:paraId="0EA87B2C" w14:textId="77777777" w:rsidR="004B0F83" w:rsidRPr="00EF7473" w:rsidRDefault="004B0F83" w:rsidP="00B85A2B">
      <w:pPr>
        <w:spacing w:after="0"/>
        <w:jc w:val="both"/>
        <w:rPr>
          <w:rFonts w:ascii="Arial" w:hAnsi="Arial" w:cs="Arial"/>
          <w:sz w:val="20"/>
          <w:szCs w:val="20"/>
          <w:lang w:val="en"/>
        </w:rPr>
      </w:pPr>
    </w:p>
    <w:p w14:paraId="7B55DDB2" w14:textId="77777777" w:rsidR="00EF7473" w:rsidRPr="00EF7473" w:rsidRDefault="00EF7473" w:rsidP="007A6779">
      <w:pPr>
        <w:spacing w:after="0"/>
        <w:ind w:left="360" w:hanging="360"/>
        <w:rPr>
          <w:rFonts w:ascii="Arial" w:hAnsi="Arial" w:cs="Arial"/>
          <w:sz w:val="20"/>
          <w:szCs w:val="20"/>
          <w:lang w:val="en"/>
        </w:rPr>
      </w:pPr>
      <w:r w:rsidRPr="00EF7473">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3E54314F" wp14:editId="3EF47872">
            <wp:extent cx="1653540" cy="1988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988820"/>
                    </a:xfrm>
                    <a:prstGeom prst="rect">
                      <a:avLst/>
                    </a:prstGeom>
                    <a:noFill/>
                    <a:ln>
                      <a:noFill/>
                    </a:ln>
                  </pic:spPr>
                </pic:pic>
              </a:graphicData>
            </a:graphic>
          </wp:inline>
        </w:drawing>
      </w:r>
    </w:p>
    <w:p w14:paraId="7723B4E1" w14:textId="32CBD1AA" w:rsidR="00EF7473" w:rsidRPr="007A6779" w:rsidRDefault="00EF7473" w:rsidP="00B85A2B">
      <w:pPr>
        <w:spacing w:after="0"/>
        <w:jc w:val="both"/>
        <w:rPr>
          <w:rFonts w:ascii="Arial" w:hAnsi="Arial" w:cs="Arial"/>
          <w:sz w:val="18"/>
          <w:szCs w:val="18"/>
          <w:lang w:val="en"/>
        </w:rPr>
      </w:pPr>
      <w:r w:rsidRPr="007A6779">
        <w:rPr>
          <w:rStyle w:val="Strong"/>
          <w:rFonts w:ascii="Arial" w:hAnsi="Arial" w:cs="Arial"/>
          <w:sz w:val="18"/>
          <w:szCs w:val="18"/>
          <w:lang w:val="en"/>
        </w:rPr>
        <w:t>Figure 4.</w:t>
      </w:r>
      <w:r w:rsidRPr="007A6779">
        <w:rPr>
          <w:rFonts w:ascii="Arial" w:hAnsi="Arial" w:cs="Arial"/>
          <w:sz w:val="18"/>
          <w:szCs w:val="18"/>
          <w:lang w:val="en"/>
        </w:rPr>
        <w:t xml:space="preserve"> The 6 sublevels of the neck for describing the location of lymph nodes within levels I, II, and V. Level IA, submental group; level IB, submandibular group; level IIA, upper jugular nodes along the carotid sheath, including the </w:t>
      </w:r>
      <w:proofErr w:type="spellStart"/>
      <w:r w:rsidRPr="007A6779">
        <w:rPr>
          <w:rFonts w:ascii="Arial" w:hAnsi="Arial" w:cs="Arial"/>
          <w:sz w:val="18"/>
          <w:szCs w:val="18"/>
          <w:lang w:val="en"/>
        </w:rPr>
        <w:t>subdigastric</w:t>
      </w:r>
      <w:proofErr w:type="spellEnd"/>
      <w:r w:rsidRPr="007A6779">
        <w:rPr>
          <w:rFonts w:ascii="Arial" w:hAnsi="Arial" w:cs="Arial"/>
          <w:sz w:val="18"/>
          <w:szCs w:val="18"/>
          <w:lang w:val="en"/>
        </w:rPr>
        <w:t xml:space="preserve"> group; level IIB, upper jugular nodes in the submuscular recess; level VA, spinal accessory nodes; and level VB, the supraclavicular and transverse cervical nodes. </w:t>
      </w:r>
    </w:p>
    <w:p w14:paraId="2AC64A7C" w14:textId="77777777" w:rsidR="007A6779" w:rsidRDefault="00EF7473" w:rsidP="00B85A2B">
      <w:pPr>
        <w:pStyle w:val="text"/>
        <w:spacing w:before="120" w:beforeAutospacing="0" w:after="0" w:afterAutospacing="0"/>
        <w:contextualSpacing/>
        <w:jc w:val="both"/>
        <w:rPr>
          <w:rFonts w:ascii="Arial" w:hAnsi="Arial" w:cs="Arial"/>
          <w:sz w:val="18"/>
          <w:szCs w:val="18"/>
          <w:lang w:val="en"/>
        </w:rPr>
      </w:pPr>
      <w:r w:rsidRPr="007A6779">
        <w:rPr>
          <w:rFonts w:ascii="Arial" w:hAnsi="Arial" w:cs="Arial"/>
          <w:sz w:val="18"/>
          <w:szCs w:val="18"/>
          <w:lang w:val="en"/>
        </w:rPr>
        <w:t xml:space="preserve">From Flint PW, et al, eds. </w:t>
      </w:r>
      <w:r w:rsidRPr="007A6779">
        <w:rPr>
          <w:rStyle w:val="Emphasis"/>
          <w:rFonts w:ascii="Arial" w:hAnsi="Arial" w:cs="Arial"/>
          <w:sz w:val="18"/>
          <w:szCs w:val="18"/>
          <w:lang w:val="en"/>
        </w:rPr>
        <w:t>Cummings Otolaryngology: Head and Neck Surgery.</w:t>
      </w:r>
      <w:r w:rsidRPr="007A6779">
        <w:rPr>
          <w:rFonts w:ascii="Arial" w:hAnsi="Arial" w:cs="Arial"/>
          <w:sz w:val="18"/>
          <w:szCs w:val="18"/>
          <w:lang w:val="en"/>
        </w:rPr>
        <w:t xml:space="preserve"> 5th ed. Philadelphia, PA; Saunders: 2010. Reproduced with permission. © Elsevier.</w:t>
      </w:r>
    </w:p>
    <w:p w14:paraId="4B775D3B" w14:textId="77777777" w:rsidR="007A6779" w:rsidRDefault="007A6779" w:rsidP="00B85A2B">
      <w:pPr>
        <w:pStyle w:val="text"/>
        <w:spacing w:before="0" w:beforeAutospacing="0" w:after="0" w:afterAutospacing="0"/>
        <w:contextualSpacing/>
        <w:jc w:val="both"/>
        <w:rPr>
          <w:rFonts w:ascii="Arial" w:hAnsi="Arial" w:cs="Arial"/>
          <w:sz w:val="18"/>
          <w:szCs w:val="18"/>
          <w:lang w:val="en"/>
        </w:rPr>
      </w:pPr>
    </w:p>
    <w:p w14:paraId="107979C2" w14:textId="77777777" w:rsidR="007A6779" w:rsidRDefault="00EF7473" w:rsidP="00B85A2B">
      <w:pPr>
        <w:pStyle w:val="text"/>
        <w:spacing w:before="120" w:beforeAutospacing="0" w:after="0" w:afterAutospacing="0"/>
        <w:contextualSpacing/>
        <w:jc w:val="both"/>
        <w:rPr>
          <w:rFonts w:ascii="Arial" w:hAnsi="Arial" w:cs="Arial"/>
          <w:sz w:val="20"/>
          <w:szCs w:val="20"/>
          <w:lang w:val="en"/>
        </w:rPr>
      </w:pPr>
      <w:proofErr w:type="gramStart"/>
      <w:r w:rsidRPr="00EF7473">
        <w:rPr>
          <w:rFonts w:ascii="Arial" w:hAnsi="Arial" w:cs="Arial"/>
          <w:sz w:val="20"/>
          <w:szCs w:val="20"/>
          <w:lang w:val="en"/>
        </w:rPr>
        <w:t>In order for</w:t>
      </w:r>
      <w:proofErr w:type="gramEnd"/>
      <w:r w:rsidRPr="00EF7473">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on the details of the local anatomy in the specimens they submit for examination, or in other ways orient those specimens for pathologists.</w:t>
      </w:r>
      <w:hyperlink w:anchor="6226" w:tooltip="Robbins&#10;KT, Medina JE, Wolfe GT, Levine PA, Sessions RB, Pruet CW. Standardizing neck&#10;dissection terminology. Official report of the Academy" w:history="1">
        <w:r w:rsidRPr="00EF7473">
          <w:rPr>
            <w:rStyle w:val="Hyperlink"/>
            <w:rFonts w:ascii="Arial" w:hAnsi="Arial" w:cs="Arial"/>
            <w:sz w:val="20"/>
            <w:szCs w:val="20"/>
            <w:vertAlign w:val="superscript"/>
            <w:lang w:val="en"/>
          </w:rPr>
          <w:t>7,</w:t>
        </w:r>
      </w:hyperlink>
      <w:hyperlink w:anchor="6227" w:tooltip="Robbins&#10;KT, Shaha AR, Medina JE, et al. Consensus statement on the classification and&#10;terminology of neck dissection. Arch&#10;Otolaryngol Head Neck Surg. 2008;134(5):536-538." w:history="1">
        <w:r w:rsidRPr="00EF7473">
          <w:rPr>
            <w:rStyle w:val="Hyperlink"/>
            <w:rFonts w:ascii="Arial" w:hAnsi="Arial" w:cs="Arial"/>
            <w:sz w:val="20"/>
            <w:szCs w:val="20"/>
            <w:vertAlign w:val="superscript"/>
            <w:lang w:val="en"/>
          </w:rPr>
          <w:t>8</w:t>
        </w:r>
      </w:hyperlink>
    </w:p>
    <w:p w14:paraId="10204206" w14:textId="77777777" w:rsidR="007A6779" w:rsidRDefault="007A6779" w:rsidP="00B85A2B">
      <w:pPr>
        <w:pStyle w:val="text"/>
        <w:spacing w:before="120" w:beforeAutospacing="0" w:after="0" w:afterAutospacing="0"/>
        <w:contextualSpacing/>
        <w:jc w:val="both"/>
        <w:rPr>
          <w:rFonts w:ascii="Arial" w:hAnsi="Arial" w:cs="Arial"/>
          <w:sz w:val="20"/>
          <w:szCs w:val="20"/>
          <w:lang w:val="en"/>
        </w:rPr>
      </w:pPr>
    </w:p>
    <w:p w14:paraId="143F2B06" w14:textId="1F40B303" w:rsidR="00EF7473" w:rsidRPr="007A6779" w:rsidRDefault="00EF7473" w:rsidP="00B85A2B">
      <w:pPr>
        <w:pStyle w:val="text"/>
        <w:spacing w:before="120" w:beforeAutospacing="0" w:after="0" w:afterAutospacing="0"/>
        <w:contextualSpacing/>
        <w:jc w:val="both"/>
        <w:rPr>
          <w:rFonts w:ascii="Arial" w:hAnsi="Arial" w:cs="Arial"/>
          <w:sz w:val="18"/>
          <w:szCs w:val="18"/>
          <w:lang w:val="en"/>
        </w:rPr>
      </w:pPr>
      <w:r w:rsidRPr="00EF7473">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2E024CE0" w14:textId="77777777" w:rsidR="007A6779" w:rsidRDefault="007A6779" w:rsidP="00B85A2B">
      <w:pPr>
        <w:spacing w:after="0"/>
        <w:jc w:val="both"/>
        <w:rPr>
          <w:rStyle w:val="Strong"/>
          <w:rFonts w:ascii="Arial" w:hAnsi="Arial" w:cs="Arial"/>
          <w:bCs w:val="0"/>
          <w:sz w:val="20"/>
          <w:szCs w:val="20"/>
          <w:lang w:val="en"/>
        </w:rPr>
      </w:pPr>
    </w:p>
    <w:p w14:paraId="5662470A" w14:textId="4091A20B"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 xml:space="preserve">Level I. Submental Group (Sublevel IA) </w:t>
      </w:r>
    </w:p>
    <w:p w14:paraId="27DB1176"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Lymph nodes within the triangular boundary of the anterior belly of the digastric muscles and the hyoid bone.</w:t>
      </w:r>
    </w:p>
    <w:p w14:paraId="2DCF8E0C" w14:textId="77777777" w:rsidR="007A6779" w:rsidRDefault="007A6779" w:rsidP="00B85A2B">
      <w:pPr>
        <w:spacing w:after="0"/>
        <w:jc w:val="both"/>
        <w:rPr>
          <w:rFonts w:ascii="Arial" w:hAnsi="Arial" w:cs="Arial"/>
          <w:sz w:val="20"/>
          <w:szCs w:val="20"/>
          <w:lang w:val="en"/>
        </w:rPr>
      </w:pPr>
    </w:p>
    <w:p w14:paraId="4E0FBDD0" w14:textId="1A39932B"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 xml:space="preserve">Submandibular Group (Sublevel IB) </w:t>
      </w:r>
    </w:p>
    <w:p w14:paraId="1DC3CFB8"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5549F275" w14:textId="77777777" w:rsidR="007A6779" w:rsidRDefault="007A6779" w:rsidP="00B85A2B">
      <w:pPr>
        <w:spacing w:after="0"/>
        <w:jc w:val="both"/>
        <w:rPr>
          <w:rFonts w:ascii="Arial" w:hAnsi="Arial" w:cs="Arial"/>
          <w:sz w:val="20"/>
          <w:szCs w:val="20"/>
          <w:lang w:val="en"/>
        </w:rPr>
      </w:pPr>
    </w:p>
    <w:p w14:paraId="084B2E50" w14:textId="7C048AB3"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Level II. Upper Jugular Group (Sublevels IIA and IIB)</w:t>
      </w:r>
    </w:p>
    <w:p w14:paraId="627F53D3"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sternohyoid muscle.</w:t>
      </w:r>
    </w:p>
    <w:p w14:paraId="59140266" w14:textId="77777777" w:rsidR="007A6779" w:rsidRDefault="007A6779" w:rsidP="00B85A2B">
      <w:pPr>
        <w:spacing w:after="0"/>
        <w:jc w:val="both"/>
        <w:rPr>
          <w:rFonts w:ascii="Arial" w:hAnsi="Arial" w:cs="Arial"/>
          <w:sz w:val="20"/>
          <w:szCs w:val="20"/>
          <w:lang w:val="en"/>
        </w:rPr>
      </w:pPr>
    </w:p>
    <w:p w14:paraId="560F83E0" w14:textId="49BFAB1B"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 xml:space="preserve">Level III. Middle Jugular Group </w:t>
      </w:r>
    </w:p>
    <w:p w14:paraId="496CBD88"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 xml:space="preserve">Lymph nodes located around the middle third of the internal jugular vein extending from the carotid bifurcation superiorly to the omohyoid muscle (surgical landmark), or cricothyroid notch (clinical landmark) </w:t>
      </w:r>
      <w:r w:rsidRPr="00EF7473">
        <w:rPr>
          <w:rFonts w:ascii="Arial" w:hAnsi="Arial" w:cs="Arial"/>
          <w:sz w:val="20"/>
          <w:szCs w:val="20"/>
          <w:lang w:val="en"/>
        </w:rPr>
        <w:lastRenderedPageBreak/>
        <w:t>inferiorly. The posterior boundary is the posterior border of the sternocleidomastoid muscle, and the anterior boundary is the lateral border of the sternohyoid muscle.</w:t>
      </w:r>
    </w:p>
    <w:p w14:paraId="7C036860" w14:textId="77777777" w:rsidR="004B0F83" w:rsidRDefault="004B0F83" w:rsidP="00B85A2B">
      <w:pPr>
        <w:spacing w:after="0"/>
        <w:jc w:val="both"/>
        <w:rPr>
          <w:rStyle w:val="Strong"/>
          <w:rFonts w:ascii="Arial" w:hAnsi="Arial" w:cs="Arial"/>
          <w:bCs w:val="0"/>
          <w:sz w:val="20"/>
          <w:szCs w:val="20"/>
          <w:lang w:val="en"/>
        </w:rPr>
      </w:pPr>
    </w:p>
    <w:p w14:paraId="701F9F30" w14:textId="708A12E2"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 xml:space="preserve">Level IV. Lower Jugular Group </w:t>
      </w:r>
    </w:p>
    <w:p w14:paraId="7F4868B2"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5859BF0D" w14:textId="77777777" w:rsidR="007A6779" w:rsidRDefault="007A6779" w:rsidP="00B85A2B">
      <w:pPr>
        <w:spacing w:after="0"/>
        <w:jc w:val="both"/>
        <w:rPr>
          <w:rFonts w:ascii="Arial" w:hAnsi="Arial" w:cs="Arial"/>
          <w:sz w:val="20"/>
          <w:szCs w:val="20"/>
          <w:lang w:val="en"/>
        </w:rPr>
      </w:pPr>
    </w:p>
    <w:p w14:paraId="154BAB37" w14:textId="17E5722C"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Level V. Posterior Triangle Group (Sublevels VA and VB)</w:t>
      </w:r>
    </w:p>
    <w:p w14:paraId="09010F46"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7121F03D" w14:textId="77777777" w:rsidR="007A6779" w:rsidRDefault="007A6779" w:rsidP="00B85A2B">
      <w:pPr>
        <w:spacing w:after="0"/>
        <w:jc w:val="both"/>
        <w:rPr>
          <w:rFonts w:ascii="Arial" w:hAnsi="Arial" w:cs="Arial"/>
          <w:sz w:val="20"/>
          <w:szCs w:val="20"/>
          <w:lang w:val="en"/>
        </w:rPr>
      </w:pPr>
    </w:p>
    <w:p w14:paraId="214CEC5D" w14:textId="08B3B48B"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Level VI. Anterior (Central) Compartment</w:t>
      </w:r>
    </w:p>
    <w:p w14:paraId="415D7C78"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 xml:space="preserve">Lymph nodes in this compartment include the pre- and paratracheal nodes, </w:t>
      </w:r>
      <w:proofErr w:type="spellStart"/>
      <w:r w:rsidRPr="00EF7473">
        <w:rPr>
          <w:rFonts w:ascii="Arial" w:hAnsi="Arial" w:cs="Arial"/>
          <w:sz w:val="20"/>
          <w:szCs w:val="20"/>
          <w:lang w:val="en"/>
        </w:rPr>
        <w:t>precricoid</w:t>
      </w:r>
      <w:proofErr w:type="spellEnd"/>
      <w:r w:rsidRPr="00EF7473">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64348D3E" w14:textId="77777777" w:rsidR="007A6779" w:rsidRDefault="007A6779" w:rsidP="00B85A2B">
      <w:pPr>
        <w:spacing w:after="0"/>
        <w:jc w:val="both"/>
        <w:rPr>
          <w:rFonts w:ascii="Arial" w:hAnsi="Arial" w:cs="Arial"/>
          <w:sz w:val="20"/>
          <w:szCs w:val="20"/>
          <w:lang w:val="en"/>
        </w:rPr>
      </w:pPr>
    </w:p>
    <w:p w14:paraId="4054D791" w14:textId="3A7CE39B"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Level VII. Superior Mediastinal Lymph Nodes</w:t>
      </w:r>
    </w:p>
    <w:p w14:paraId="6CDD79A9"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Metastases at level VII are considered regional lymph node metastases; all other mediastinal lymph node metastases are considered distant metastases</w:t>
      </w:r>
      <w:r w:rsidR="007A6779">
        <w:rPr>
          <w:rFonts w:ascii="Arial" w:hAnsi="Arial" w:cs="Arial"/>
          <w:sz w:val="20"/>
          <w:szCs w:val="20"/>
          <w:lang w:val="en"/>
        </w:rPr>
        <w:t>.</w:t>
      </w:r>
    </w:p>
    <w:p w14:paraId="68732BBE" w14:textId="77777777" w:rsidR="007A6779" w:rsidRDefault="007A6779" w:rsidP="00B85A2B">
      <w:pPr>
        <w:spacing w:after="0"/>
        <w:jc w:val="both"/>
        <w:rPr>
          <w:rFonts w:ascii="Arial" w:hAnsi="Arial" w:cs="Arial"/>
          <w:sz w:val="20"/>
          <w:szCs w:val="20"/>
          <w:lang w:val="en"/>
        </w:rPr>
      </w:pPr>
    </w:p>
    <w:p w14:paraId="0E82099A" w14:textId="77777777"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 xml:space="preserve">Lymph node groups removed from areas not included in the above levels, </w:t>
      </w:r>
      <w:proofErr w:type="spellStart"/>
      <w:r w:rsidRPr="00EF7473">
        <w:rPr>
          <w:rFonts w:ascii="Arial" w:hAnsi="Arial" w:cs="Arial"/>
          <w:sz w:val="20"/>
          <w:szCs w:val="20"/>
          <w:lang w:val="en"/>
        </w:rPr>
        <w:t>eg</w:t>
      </w:r>
      <w:proofErr w:type="spellEnd"/>
      <w:r w:rsidRPr="00EF7473">
        <w:rPr>
          <w:rFonts w:ascii="Arial" w:hAnsi="Arial" w:cs="Arial"/>
          <w:sz w:val="20"/>
          <w:szCs w:val="20"/>
          <w:lang w:val="en"/>
        </w:rPr>
        <w:t>, scalene, suboccipital, and retropharyngeal, should be identified and reported from all levels separately. Midline nodes are considered ipsilateral nodes.</w:t>
      </w:r>
    </w:p>
    <w:p w14:paraId="6202A14D" w14:textId="77777777" w:rsidR="007A6779" w:rsidRDefault="007A6779" w:rsidP="00B85A2B">
      <w:pPr>
        <w:spacing w:after="0"/>
        <w:jc w:val="both"/>
        <w:rPr>
          <w:rFonts w:ascii="Arial" w:hAnsi="Arial" w:cs="Arial"/>
          <w:sz w:val="20"/>
          <w:szCs w:val="20"/>
          <w:lang w:val="en"/>
        </w:rPr>
      </w:pPr>
    </w:p>
    <w:p w14:paraId="1746706B" w14:textId="2DB709E0"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Lymph Node Number</w:t>
      </w:r>
    </w:p>
    <w:p w14:paraId="49DA2F38" w14:textId="344ED002" w:rsidR="007A6779" w:rsidRDefault="00EF7473" w:rsidP="00B85A2B">
      <w:pPr>
        <w:spacing w:after="0"/>
        <w:jc w:val="both"/>
        <w:rPr>
          <w:rFonts w:ascii="Arial" w:hAnsi="Arial" w:cs="Arial"/>
          <w:sz w:val="20"/>
          <w:szCs w:val="20"/>
          <w:lang w:val="en"/>
        </w:rPr>
      </w:pPr>
      <w:r w:rsidRPr="00EF7473">
        <w:rPr>
          <w:rFonts w:ascii="Arial" w:hAnsi="Arial" w:cs="Arial"/>
          <w:sz w:val="20"/>
          <w:szCs w:val="20"/>
          <w:lang w:val="en"/>
        </w:rPr>
        <w:t>Histologic examination of a selective neck dissection specimen will ordinarily include 6 or more lymph nodes. Histologic examination of a radical or modified radical neck dissection specimen will ordinarily include 10 or more lymph nodes in the untreated neck.</w:t>
      </w:r>
      <w:hyperlink w:anchor="6220" w:tooltip="Tuttle&#10;RM, Morris LF, Haugen BR, et al. Thyroid- differentiated and anaplastic&#10;carcinoma. In: Amin MB, ed. AJCC Cancer&#10;Staging Manual. 8th ed. New York, NY: Springer; 2017." w:history="1">
        <w:r w:rsidRPr="00EF7473">
          <w:rPr>
            <w:rFonts w:ascii="Arial" w:hAnsi="Arial" w:cs="Arial"/>
            <w:color w:val="0000FF"/>
            <w:sz w:val="20"/>
            <w:szCs w:val="20"/>
            <w:u w:val="single"/>
            <w:vertAlign w:val="superscript"/>
            <w:lang w:val="en"/>
          </w:rPr>
          <w:t>1</w:t>
        </w:r>
      </w:hyperlink>
    </w:p>
    <w:p w14:paraId="3CD014ED" w14:textId="77777777" w:rsidR="007A6779" w:rsidRDefault="007A6779" w:rsidP="00B85A2B">
      <w:pPr>
        <w:spacing w:after="0"/>
        <w:jc w:val="both"/>
        <w:rPr>
          <w:rFonts w:ascii="Arial" w:hAnsi="Arial" w:cs="Arial"/>
          <w:sz w:val="20"/>
          <w:szCs w:val="20"/>
          <w:lang w:val="en"/>
        </w:rPr>
      </w:pPr>
    </w:p>
    <w:p w14:paraId="11676D60" w14:textId="52525D3F" w:rsidR="00EF7473" w:rsidRPr="00EF7473"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Special Procedures for Lymph Nodes</w:t>
      </w:r>
    </w:p>
    <w:p w14:paraId="47DBB69E" w14:textId="77777777" w:rsidR="00EF7473" w:rsidRPr="00EF7473" w:rsidRDefault="00EF7473" w:rsidP="00B85A2B">
      <w:pPr>
        <w:spacing w:after="0"/>
        <w:jc w:val="both"/>
        <w:rPr>
          <w:rFonts w:ascii="Arial" w:hAnsi="Arial" w:cs="Arial"/>
          <w:sz w:val="20"/>
          <w:szCs w:val="20"/>
          <w:lang w:val="en"/>
        </w:rPr>
      </w:pPr>
      <w:r w:rsidRPr="00EF7473">
        <w:rPr>
          <w:rFonts w:ascii="Arial" w:hAnsi="Arial" w:cs="Arial"/>
          <w:sz w:val="20"/>
          <w:szCs w:val="20"/>
          <w:lang w:val="en"/>
        </w:rPr>
        <w:t>At the current time, no additional special techniques should be used other than routine histology for the assessment of nodal metastases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xml:space="preserve">, sentinel lymph node-type protocols are not advocated). However, confirmation by immunohistochemical staining, including TTF-1, PAX8, and thyroglobulin for papillary carcinoma, </w:t>
      </w:r>
      <w:proofErr w:type="gramStart"/>
      <w:r w:rsidRPr="00EF7473">
        <w:rPr>
          <w:rFonts w:ascii="Arial" w:hAnsi="Arial" w:cs="Arial"/>
          <w:sz w:val="20"/>
          <w:szCs w:val="20"/>
          <w:lang w:val="en"/>
        </w:rPr>
        <w:t>calcitonin</w:t>
      </w:r>
      <w:proofErr w:type="gramEnd"/>
      <w:r w:rsidRPr="00EF7473">
        <w:rPr>
          <w:rFonts w:ascii="Arial" w:hAnsi="Arial" w:cs="Arial"/>
          <w:sz w:val="20"/>
          <w:szCs w:val="20"/>
          <w:lang w:val="en"/>
        </w:rPr>
        <w:t xml:space="preserve"> and monoclonal CEA along with neuroendocrine markers (</w:t>
      </w:r>
      <w:proofErr w:type="spellStart"/>
      <w:r w:rsidRPr="00EF7473">
        <w:rPr>
          <w:rFonts w:ascii="Arial" w:hAnsi="Arial" w:cs="Arial"/>
          <w:sz w:val="20"/>
          <w:szCs w:val="20"/>
          <w:lang w:val="en"/>
        </w:rPr>
        <w:t>eg</w:t>
      </w:r>
      <w:proofErr w:type="spellEnd"/>
      <w:r w:rsidRPr="00EF7473">
        <w:rPr>
          <w:rFonts w:ascii="Arial" w:hAnsi="Arial" w:cs="Arial"/>
          <w:sz w:val="20"/>
          <w:szCs w:val="20"/>
          <w:lang w:val="en"/>
        </w:rPr>
        <w:t xml:space="preserve">, </w:t>
      </w:r>
      <w:proofErr w:type="spellStart"/>
      <w:r w:rsidRPr="00EF7473">
        <w:rPr>
          <w:rFonts w:ascii="Arial" w:hAnsi="Arial" w:cs="Arial"/>
          <w:sz w:val="20"/>
          <w:szCs w:val="20"/>
          <w:lang w:val="en"/>
        </w:rPr>
        <w:t>chromogranins</w:t>
      </w:r>
      <w:proofErr w:type="spellEnd"/>
      <w:r w:rsidRPr="00EF7473">
        <w:rPr>
          <w:rFonts w:ascii="Arial" w:hAnsi="Arial" w:cs="Arial"/>
          <w:sz w:val="20"/>
          <w:szCs w:val="20"/>
          <w:lang w:val="en"/>
        </w:rPr>
        <w:t>, synaptophysin) for medullary carcinoma, may be required.</w:t>
      </w:r>
    </w:p>
    <w:p w14:paraId="52F9B4D2" w14:textId="77777777" w:rsidR="00EF7473" w:rsidRPr="00EF7473" w:rsidRDefault="00EF7473" w:rsidP="00B85A2B">
      <w:pPr>
        <w:pStyle w:val="NormalWeb"/>
        <w:spacing w:before="0" w:beforeAutospacing="0" w:after="0" w:afterAutospacing="0"/>
        <w:contextualSpacing/>
        <w:jc w:val="both"/>
        <w:rPr>
          <w:rFonts w:ascii="Arial" w:hAnsi="Arial" w:cs="Arial"/>
          <w:sz w:val="20"/>
          <w:szCs w:val="20"/>
          <w:lang w:val="en"/>
        </w:rPr>
      </w:pPr>
    </w:p>
    <w:p w14:paraId="71540F93" w14:textId="77777777" w:rsidR="00B85A2B" w:rsidRDefault="00EF7473" w:rsidP="00B85A2B">
      <w:pPr>
        <w:spacing w:after="0" w:line="240" w:lineRule="auto"/>
        <w:contextualSpacing/>
        <w:rPr>
          <w:rFonts w:ascii="Arial" w:eastAsia="Times New Roman" w:hAnsi="Arial" w:cs="Arial"/>
          <w:sz w:val="20"/>
          <w:szCs w:val="20"/>
          <w:lang w:val="en"/>
        </w:rPr>
      </w:pPr>
      <w:r w:rsidRPr="00EF7473">
        <w:rPr>
          <w:rFonts w:ascii="Arial" w:eastAsia="Times New Roman" w:hAnsi="Arial" w:cs="Arial"/>
          <w:sz w:val="20"/>
          <w:szCs w:val="20"/>
          <w:lang w:val="en"/>
        </w:rPr>
        <w:t>References</w:t>
      </w:r>
    </w:p>
    <w:p w14:paraId="3077DCC2"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Tuttle RM, Morris LF, Haugen BR, et al. Thyroid- differentiated and anaplastic carcinoma. In: Amin MB, ed. </w:t>
      </w:r>
      <w:r w:rsidRPr="00B85A2B">
        <w:rPr>
          <w:rStyle w:val="Emphasis"/>
          <w:rFonts w:ascii="Arial" w:eastAsia="Times New Roman" w:hAnsi="Arial" w:cs="Arial"/>
          <w:sz w:val="20"/>
          <w:szCs w:val="20"/>
          <w:lang w:val="en"/>
        </w:rPr>
        <w:t>AJCC Cancer Staging Manual</w:t>
      </w:r>
      <w:r w:rsidRPr="00B85A2B">
        <w:rPr>
          <w:rFonts w:ascii="Arial" w:eastAsia="Times New Roman" w:hAnsi="Arial" w:cs="Arial"/>
          <w:sz w:val="20"/>
          <w:szCs w:val="20"/>
          <w:lang w:val="en"/>
        </w:rPr>
        <w:t>. 8th ed. New York, NY: Springer; 2017.</w:t>
      </w:r>
    </w:p>
    <w:p w14:paraId="01B5A1E3"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proofErr w:type="spellStart"/>
      <w:r w:rsidRPr="00B85A2B">
        <w:rPr>
          <w:rFonts w:ascii="Arial" w:eastAsia="Times New Roman" w:hAnsi="Arial" w:cs="Arial"/>
          <w:sz w:val="20"/>
          <w:szCs w:val="20"/>
          <w:lang w:val="en"/>
        </w:rPr>
        <w:t>Cranshaw</w:t>
      </w:r>
      <w:proofErr w:type="spellEnd"/>
      <w:r w:rsidRPr="00B85A2B">
        <w:rPr>
          <w:rFonts w:ascii="Arial" w:eastAsia="Times New Roman" w:hAnsi="Arial" w:cs="Arial"/>
          <w:sz w:val="20"/>
          <w:szCs w:val="20"/>
          <w:lang w:val="en"/>
        </w:rPr>
        <w:t xml:space="preserve"> IM, </w:t>
      </w:r>
      <w:proofErr w:type="spellStart"/>
      <w:r w:rsidRPr="00B85A2B">
        <w:rPr>
          <w:rFonts w:ascii="Arial" w:eastAsia="Times New Roman" w:hAnsi="Arial" w:cs="Arial"/>
          <w:sz w:val="20"/>
          <w:szCs w:val="20"/>
          <w:lang w:val="en"/>
        </w:rPr>
        <w:t>Carnaille</w:t>
      </w:r>
      <w:proofErr w:type="spellEnd"/>
      <w:r w:rsidRPr="00B85A2B">
        <w:rPr>
          <w:rFonts w:ascii="Arial" w:eastAsia="Times New Roman" w:hAnsi="Arial" w:cs="Arial"/>
          <w:sz w:val="20"/>
          <w:szCs w:val="20"/>
          <w:lang w:val="en"/>
        </w:rPr>
        <w:t xml:space="preserve"> B. </w:t>
      </w:r>
      <w:proofErr w:type="spellStart"/>
      <w:r w:rsidRPr="00B85A2B">
        <w:rPr>
          <w:rFonts w:ascii="Arial" w:eastAsia="Times New Roman" w:hAnsi="Arial" w:cs="Arial"/>
          <w:sz w:val="20"/>
          <w:szCs w:val="20"/>
          <w:lang w:val="en"/>
        </w:rPr>
        <w:t>Micrometastases</w:t>
      </w:r>
      <w:proofErr w:type="spellEnd"/>
      <w:r w:rsidRPr="00B85A2B">
        <w:rPr>
          <w:rFonts w:ascii="Arial" w:eastAsia="Times New Roman" w:hAnsi="Arial" w:cs="Arial"/>
          <w:sz w:val="20"/>
          <w:szCs w:val="20"/>
          <w:lang w:val="en"/>
        </w:rPr>
        <w:t xml:space="preserve"> in thyroid cancer: an important finding? </w:t>
      </w:r>
      <w:r w:rsidRPr="00B85A2B">
        <w:rPr>
          <w:rStyle w:val="Emphasis"/>
          <w:rFonts w:ascii="Arial" w:eastAsia="Times New Roman" w:hAnsi="Arial" w:cs="Arial"/>
          <w:sz w:val="20"/>
          <w:szCs w:val="20"/>
          <w:lang w:val="en"/>
        </w:rPr>
        <w:t>Surg Oncol</w:t>
      </w:r>
      <w:r w:rsidRPr="00B85A2B">
        <w:rPr>
          <w:rFonts w:ascii="Arial" w:eastAsia="Times New Roman" w:hAnsi="Arial" w:cs="Arial"/>
          <w:sz w:val="20"/>
          <w:szCs w:val="20"/>
          <w:lang w:val="en"/>
        </w:rPr>
        <w:t>. 2008;17(3):253-258.</w:t>
      </w:r>
    </w:p>
    <w:p w14:paraId="27BD8562"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proofErr w:type="spellStart"/>
      <w:r w:rsidRPr="00B85A2B">
        <w:rPr>
          <w:rFonts w:ascii="Arial" w:eastAsia="Times New Roman" w:hAnsi="Arial" w:cs="Arial"/>
          <w:sz w:val="20"/>
          <w:szCs w:val="20"/>
          <w:lang w:val="en"/>
        </w:rPr>
        <w:t>Urken</w:t>
      </w:r>
      <w:proofErr w:type="spellEnd"/>
      <w:r w:rsidRPr="00B85A2B">
        <w:rPr>
          <w:rFonts w:ascii="Arial" w:eastAsia="Times New Roman" w:hAnsi="Arial" w:cs="Arial"/>
          <w:sz w:val="20"/>
          <w:szCs w:val="20"/>
          <w:lang w:val="en"/>
        </w:rPr>
        <w:t xml:space="preserve"> ML, </w:t>
      </w:r>
      <w:proofErr w:type="spellStart"/>
      <w:r w:rsidRPr="00B85A2B">
        <w:rPr>
          <w:rFonts w:ascii="Arial" w:eastAsia="Times New Roman" w:hAnsi="Arial" w:cs="Arial"/>
          <w:sz w:val="20"/>
          <w:szCs w:val="20"/>
          <w:lang w:val="en"/>
        </w:rPr>
        <w:t>Mechanick</w:t>
      </w:r>
      <w:proofErr w:type="spellEnd"/>
      <w:r w:rsidRPr="00B85A2B">
        <w:rPr>
          <w:rFonts w:ascii="Arial" w:eastAsia="Times New Roman" w:hAnsi="Arial" w:cs="Arial"/>
          <w:sz w:val="20"/>
          <w:szCs w:val="20"/>
          <w:lang w:val="en"/>
        </w:rPr>
        <w:t xml:space="preserve"> JI, </w:t>
      </w:r>
      <w:proofErr w:type="spellStart"/>
      <w:r w:rsidRPr="00B85A2B">
        <w:rPr>
          <w:rFonts w:ascii="Arial" w:eastAsia="Times New Roman" w:hAnsi="Arial" w:cs="Arial"/>
          <w:sz w:val="20"/>
          <w:szCs w:val="20"/>
          <w:lang w:val="en"/>
        </w:rPr>
        <w:t>Sarlin</w:t>
      </w:r>
      <w:proofErr w:type="spellEnd"/>
      <w:r w:rsidRPr="00B85A2B">
        <w:rPr>
          <w:rFonts w:ascii="Arial" w:eastAsia="Times New Roman" w:hAnsi="Arial" w:cs="Arial"/>
          <w:sz w:val="20"/>
          <w:szCs w:val="20"/>
          <w:lang w:val="en"/>
        </w:rPr>
        <w:t xml:space="preserve"> J, </w:t>
      </w:r>
      <w:proofErr w:type="spellStart"/>
      <w:r w:rsidRPr="00B85A2B">
        <w:rPr>
          <w:rFonts w:ascii="Arial" w:eastAsia="Times New Roman" w:hAnsi="Arial" w:cs="Arial"/>
          <w:sz w:val="20"/>
          <w:szCs w:val="20"/>
          <w:lang w:val="en"/>
        </w:rPr>
        <w:t>Scherl</w:t>
      </w:r>
      <w:proofErr w:type="spellEnd"/>
      <w:r w:rsidRPr="00B85A2B">
        <w:rPr>
          <w:rFonts w:ascii="Arial" w:eastAsia="Times New Roman" w:hAnsi="Arial" w:cs="Arial"/>
          <w:sz w:val="20"/>
          <w:szCs w:val="20"/>
          <w:lang w:val="en"/>
        </w:rPr>
        <w:t xml:space="preserve"> S, </w:t>
      </w:r>
      <w:proofErr w:type="spellStart"/>
      <w:r w:rsidRPr="00B85A2B">
        <w:rPr>
          <w:rFonts w:ascii="Arial" w:eastAsia="Times New Roman" w:hAnsi="Arial" w:cs="Arial"/>
          <w:sz w:val="20"/>
          <w:szCs w:val="20"/>
          <w:lang w:val="en"/>
        </w:rPr>
        <w:t>Wenig</w:t>
      </w:r>
      <w:proofErr w:type="spellEnd"/>
      <w:r w:rsidRPr="00B85A2B">
        <w:rPr>
          <w:rFonts w:ascii="Arial" w:eastAsia="Times New Roman" w:hAnsi="Arial" w:cs="Arial"/>
          <w:sz w:val="20"/>
          <w:szCs w:val="20"/>
          <w:lang w:val="en"/>
        </w:rPr>
        <w:t xml:space="preserve"> BM. Pathologic reporting of lymph node metastases in differentiated thyroid cancer: a call to action for the College of American Pathologists. </w:t>
      </w:r>
      <w:proofErr w:type="spellStart"/>
      <w:r w:rsidRPr="00B85A2B">
        <w:rPr>
          <w:rStyle w:val="Emphasis"/>
          <w:rFonts w:ascii="Arial" w:eastAsia="Times New Roman" w:hAnsi="Arial" w:cs="Arial"/>
          <w:sz w:val="20"/>
          <w:szCs w:val="20"/>
          <w:lang w:val="en"/>
        </w:rPr>
        <w:t>Endocr</w:t>
      </w:r>
      <w:proofErr w:type="spellEnd"/>
      <w:r w:rsidRPr="00B85A2B">
        <w:rPr>
          <w:rStyle w:val="Emphasis"/>
          <w:rFonts w:ascii="Arial" w:eastAsia="Times New Roman" w:hAnsi="Arial" w:cs="Arial"/>
          <w:sz w:val="20"/>
          <w:szCs w:val="20"/>
          <w:lang w:val="en"/>
        </w:rPr>
        <w:t xml:space="preserve"> </w:t>
      </w:r>
      <w:proofErr w:type="spellStart"/>
      <w:r w:rsidRPr="00B85A2B">
        <w:rPr>
          <w:rStyle w:val="Emphasis"/>
          <w:rFonts w:ascii="Arial" w:eastAsia="Times New Roman" w:hAnsi="Arial" w:cs="Arial"/>
          <w:sz w:val="20"/>
          <w:szCs w:val="20"/>
          <w:lang w:val="en"/>
        </w:rPr>
        <w:t>Pathol</w:t>
      </w:r>
      <w:proofErr w:type="spellEnd"/>
      <w:r w:rsidRPr="00B85A2B">
        <w:rPr>
          <w:rFonts w:ascii="Arial" w:eastAsia="Times New Roman" w:hAnsi="Arial" w:cs="Arial"/>
          <w:sz w:val="20"/>
          <w:szCs w:val="20"/>
          <w:lang w:val="en"/>
        </w:rPr>
        <w:t>. 2014;25(3):214-218.</w:t>
      </w:r>
    </w:p>
    <w:p w14:paraId="0545C5D4"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lastRenderedPageBreak/>
        <w:t xml:space="preserve">Randolph GW, Duh QY, Heller KS, et al. The prognostic significance of nodal metastases from papillary thyroid carcinoma can be stratified based on the size and number of metastatic lymph nodes, as well as the presence of </w:t>
      </w:r>
      <w:proofErr w:type="spellStart"/>
      <w:r w:rsidRPr="00B85A2B">
        <w:rPr>
          <w:rFonts w:ascii="Arial" w:eastAsia="Times New Roman" w:hAnsi="Arial" w:cs="Arial"/>
          <w:sz w:val="20"/>
          <w:szCs w:val="20"/>
          <w:lang w:val="en"/>
        </w:rPr>
        <w:t>extranodal</w:t>
      </w:r>
      <w:proofErr w:type="spellEnd"/>
      <w:r w:rsidRPr="00B85A2B">
        <w:rPr>
          <w:rFonts w:ascii="Arial" w:eastAsia="Times New Roman" w:hAnsi="Arial" w:cs="Arial"/>
          <w:sz w:val="20"/>
          <w:szCs w:val="20"/>
          <w:lang w:val="en"/>
        </w:rPr>
        <w:t xml:space="preserve"> extension. </w:t>
      </w:r>
      <w:r w:rsidRPr="00B85A2B">
        <w:rPr>
          <w:rStyle w:val="Emphasis"/>
          <w:rFonts w:ascii="Arial" w:eastAsia="Times New Roman" w:hAnsi="Arial" w:cs="Arial"/>
          <w:sz w:val="20"/>
          <w:szCs w:val="20"/>
          <w:lang w:val="en"/>
        </w:rPr>
        <w:t>Thyroid</w:t>
      </w:r>
      <w:r w:rsidRPr="00B85A2B">
        <w:rPr>
          <w:rFonts w:ascii="Arial" w:eastAsia="Times New Roman" w:hAnsi="Arial" w:cs="Arial"/>
          <w:sz w:val="20"/>
          <w:szCs w:val="20"/>
          <w:lang w:val="en"/>
        </w:rPr>
        <w:t>. 2012;22(11):1144-1152.</w:t>
      </w:r>
    </w:p>
    <w:p w14:paraId="1F1489B0"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Rosen JE, Lloyd RV, Brierley JD, et al. Thyroid-medullary. In: Amin MB, Edge SB, Greene FL, et al, eds. </w:t>
      </w:r>
      <w:r w:rsidRPr="00B85A2B">
        <w:rPr>
          <w:rStyle w:val="Emphasis"/>
          <w:rFonts w:ascii="Arial" w:eastAsia="Times New Roman" w:hAnsi="Arial" w:cs="Arial"/>
          <w:sz w:val="20"/>
          <w:szCs w:val="20"/>
          <w:lang w:val="en"/>
        </w:rPr>
        <w:t>AJCC Cancer Staging Manual</w:t>
      </w:r>
      <w:r w:rsidRPr="00B85A2B">
        <w:rPr>
          <w:rFonts w:ascii="Arial" w:eastAsia="Times New Roman" w:hAnsi="Arial" w:cs="Arial"/>
          <w:sz w:val="20"/>
          <w:szCs w:val="20"/>
          <w:lang w:val="en"/>
        </w:rPr>
        <w:t>. 8th ed. New York, NY: Springer; 2017</w:t>
      </w:r>
    </w:p>
    <w:p w14:paraId="17B54C12"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Haugen BR, Alexander EK, Bible KC, et al. 2015 American Thyroid Association Management Guidelines for Adult Patients with Thyroid Nodules and Differentiated Thyroid Cancer: The American Thyroid Association Guidelines Task Force on Thyroid Nodules and Differentiated Thyroid Cancer. </w:t>
      </w:r>
      <w:r w:rsidRPr="00B85A2B">
        <w:rPr>
          <w:rStyle w:val="Emphasis"/>
          <w:rFonts w:ascii="Arial" w:eastAsia="Times New Roman" w:hAnsi="Arial" w:cs="Arial"/>
          <w:sz w:val="20"/>
          <w:szCs w:val="20"/>
          <w:lang w:val="en"/>
        </w:rPr>
        <w:t>Thyroid</w:t>
      </w:r>
      <w:r w:rsidRPr="00B85A2B">
        <w:rPr>
          <w:rFonts w:ascii="Arial" w:eastAsia="Times New Roman" w:hAnsi="Arial" w:cs="Arial"/>
          <w:sz w:val="20"/>
          <w:szCs w:val="20"/>
          <w:lang w:val="en"/>
        </w:rPr>
        <w:t>. 2016;26(1):1-133.</w:t>
      </w:r>
    </w:p>
    <w:p w14:paraId="56703BBB"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Robbins KT, Medina JE, Wolfe GT, Levine PA, Sessions RB, </w:t>
      </w:r>
      <w:proofErr w:type="spellStart"/>
      <w:r w:rsidRPr="00B85A2B">
        <w:rPr>
          <w:rFonts w:ascii="Arial" w:eastAsia="Times New Roman" w:hAnsi="Arial" w:cs="Arial"/>
          <w:sz w:val="20"/>
          <w:szCs w:val="20"/>
          <w:lang w:val="en"/>
        </w:rPr>
        <w:t>Pruet</w:t>
      </w:r>
      <w:proofErr w:type="spellEnd"/>
      <w:r w:rsidRPr="00B85A2B">
        <w:rPr>
          <w:rFonts w:ascii="Arial" w:eastAsia="Times New Roman" w:hAnsi="Arial" w:cs="Arial"/>
          <w:sz w:val="20"/>
          <w:szCs w:val="20"/>
          <w:lang w:val="en"/>
        </w:rPr>
        <w:t xml:space="preserve"> CW. Standardizing neck dissection terminology. Official report of the Academy's Committee for Head and Neck Surgery and Oncology. </w:t>
      </w:r>
      <w:r w:rsidRPr="00B85A2B">
        <w:rPr>
          <w:rStyle w:val="Emphasis"/>
          <w:rFonts w:ascii="Arial" w:eastAsia="Times New Roman" w:hAnsi="Arial" w:cs="Arial"/>
          <w:sz w:val="20"/>
          <w:szCs w:val="20"/>
          <w:lang w:val="en"/>
        </w:rPr>
        <w:t xml:space="preserve">Arch </w:t>
      </w:r>
      <w:proofErr w:type="spellStart"/>
      <w:r w:rsidRPr="00B85A2B">
        <w:rPr>
          <w:rStyle w:val="Emphasis"/>
          <w:rFonts w:ascii="Arial" w:eastAsia="Times New Roman" w:hAnsi="Arial" w:cs="Arial"/>
          <w:sz w:val="20"/>
          <w:szCs w:val="20"/>
          <w:lang w:val="en"/>
        </w:rPr>
        <w:t>Otolaryngol</w:t>
      </w:r>
      <w:proofErr w:type="spellEnd"/>
      <w:r w:rsidRPr="00B85A2B">
        <w:rPr>
          <w:rStyle w:val="Emphasis"/>
          <w:rFonts w:ascii="Arial" w:eastAsia="Times New Roman" w:hAnsi="Arial" w:cs="Arial"/>
          <w:sz w:val="20"/>
          <w:szCs w:val="20"/>
          <w:lang w:val="en"/>
        </w:rPr>
        <w:t xml:space="preserve"> Head Neck Surg</w:t>
      </w:r>
      <w:r w:rsidRPr="00B85A2B">
        <w:rPr>
          <w:rFonts w:ascii="Arial" w:eastAsia="Times New Roman" w:hAnsi="Arial" w:cs="Arial"/>
          <w:sz w:val="20"/>
          <w:szCs w:val="20"/>
          <w:lang w:val="en"/>
        </w:rPr>
        <w:t>. 1991;117(6):601-605.</w:t>
      </w:r>
    </w:p>
    <w:p w14:paraId="7DA9E23D"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Robbins KT, </w:t>
      </w:r>
      <w:proofErr w:type="spellStart"/>
      <w:r w:rsidRPr="00B85A2B">
        <w:rPr>
          <w:rFonts w:ascii="Arial" w:eastAsia="Times New Roman" w:hAnsi="Arial" w:cs="Arial"/>
          <w:sz w:val="20"/>
          <w:szCs w:val="20"/>
          <w:lang w:val="en"/>
        </w:rPr>
        <w:t>Shaha</w:t>
      </w:r>
      <w:proofErr w:type="spellEnd"/>
      <w:r w:rsidRPr="00B85A2B">
        <w:rPr>
          <w:rFonts w:ascii="Arial" w:eastAsia="Times New Roman" w:hAnsi="Arial" w:cs="Arial"/>
          <w:sz w:val="20"/>
          <w:szCs w:val="20"/>
          <w:lang w:val="en"/>
        </w:rPr>
        <w:t xml:space="preserve"> AR, Medina JE, et al. Consensus statement on the classification and terminology of neck dissection. </w:t>
      </w:r>
      <w:r w:rsidRPr="00B85A2B">
        <w:rPr>
          <w:rStyle w:val="Emphasis"/>
          <w:rFonts w:ascii="Arial" w:eastAsia="Times New Roman" w:hAnsi="Arial" w:cs="Arial"/>
          <w:sz w:val="20"/>
          <w:szCs w:val="20"/>
          <w:lang w:val="en"/>
        </w:rPr>
        <w:t xml:space="preserve">Arch </w:t>
      </w:r>
      <w:proofErr w:type="spellStart"/>
      <w:r w:rsidRPr="00B85A2B">
        <w:rPr>
          <w:rStyle w:val="Emphasis"/>
          <w:rFonts w:ascii="Arial" w:eastAsia="Times New Roman" w:hAnsi="Arial" w:cs="Arial"/>
          <w:sz w:val="20"/>
          <w:szCs w:val="20"/>
          <w:lang w:val="en"/>
        </w:rPr>
        <w:t>Otolaryngol</w:t>
      </w:r>
      <w:proofErr w:type="spellEnd"/>
      <w:r w:rsidRPr="00B85A2B">
        <w:rPr>
          <w:rStyle w:val="Emphasis"/>
          <w:rFonts w:ascii="Arial" w:eastAsia="Times New Roman" w:hAnsi="Arial" w:cs="Arial"/>
          <w:sz w:val="20"/>
          <w:szCs w:val="20"/>
          <w:lang w:val="en"/>
        </w:rPr>
        <w:t xml:space="preserve"> Head Neck Surg</w:t>
      </w:r>
      <w:r w:rsidRPr="00B85A2B">
        <w:rPr>
          <w:rFonts w:ascii="Arial" w:eastAsia="Times New Roman" w:hAnsi="Arial" w:cs="Arial"/>
          <w:sz w:val="20"/>
          <w:szCs w:val="20"/>
          <w:lang w:val="en"/>
        </w:rPr>
        <w:t>. 2008;134(5):536-538.</w:t>
      </w:r>
    </w:p>
    <w:p w14:paraId="2BAEE6C6"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Carty SE, Cooper DS, Doherty GM, et al. Consensus statement on the terminology and classification of central neck dissection for thyroid cancer. </w:t>
      </w:r>
      <w:r w:rsidRPr="00B85A2B">
        <w:rPr>
          <w:rStyle w:val="Emphasis"/>
          <w:rFonts w:ascii="Arial" w:eastAsia="Times New Roman" w:hAnsi="Arial" w:cs="Arial"/>
          <w:sz w:val="20"/>
          <w:szCs w:val="20"/>
          <w:lang w:val="en"/>
        </w:rPr>
        <w:t>Thyroid</w:t>
      </w:r>
      <w:r w:rsidRPr="00B85A2B">
        <w:rPr>
          <w:rFonts w:ascii="Arial" w:eastAsia="Times New Roman" w:hAnsi="Arial" w:cs="Arial"/>
          <w:sz w:val="20"/>
          <w:szCs w:val="20"/>
          <w:lang w:val="en"/>
        </w:rPr>
        <w:t>. 2009;19(11):1153-1158.</w:t>
      </w:r>
    </w:p>
    <w:p w14:paraId="38539D60"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Yamashita H, Noguchi S, Murakami N, et al. Extracapsular invasion of lymph node metastasis: a good indicator of disease recurrence and poor prognosis in patients with thyroid microcarcinoma. </w:t>
      </w:r>
      <w:r w:rsidRPr="00B85A2B">
        <w:rPr>
          <w:rStyle w:val="Emphasis"/>
          <w:rFonts w:ascii="Arial" w:eastAsia="Times New Roman" w:hAnsi="Arial" w:cs="Arial"/>
          <w:sz w:val="20"/>
          <w:szCs w:val="20"/>
          <w:lang w:val="en"/>
        </w:rPr>
        <w:t>Cancer</w:t>
      </w:r>
      <w:r w:rsidRPr="00B85A2B">
        <w:rPr>
          <w:rFonts w:ascii="Arial" w:eastAsia="Times New Roman" w:hAnsi="Arial" w:cs="Arial"/>
          <w:sz w:val="20"/>
          <w:szCs w:val="20"/>
          <w:lang w:val="en"/>
        </w:rPr>
        <w:t>. 1999;86(5):842-849.</w:t>
      </w:r>
    </w:p>
    <w:p w14:paraId="034F65EB" w14:textId="77777777" w:rsid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proofErr w:type="spellStart"/>
      <w:r w:rsidRPr="00B85A2B">
        <w:rPr>
          <w:rFonts w:ascii="Arial" w:eastAsia="Times New Roman" w:hAnsi="Arial" w:cs="Arial"/>
          <w:sz w:val="20"/>
          <w:szCs w:val="20"/>
          <w:lang w:val="en"/>
        </w:rPr>
        <w:t>Lango</w:t>
      </w:r>
      <w:proofErr w:type="spellEnd"/>
      <w:r w:rsidRPr="00B85A2B">
        <w:rPr>
          <w:rFonts w:ascii="Arial" w:eastAsia="Times New Roman" w:hAnsi="Arial" w:cs="Arial"/>
          <w:sz w:val="20"/>
          <w:szCs w:val="20"/>
          <w:lang w:val="en"/>
        </w:rPr>
        <w:t xml:space="preserve"> M, </w:t>
      </w:r>
      <w:proofErr w:type="spellStart"/>
      <w:r w:rsidRPr="00B85A2B">
        <w:rPr>
          <w:rFonts w:ascii="Arial" w:eastAsia="Times New Roman" w:hAnsi="Arial" w:cs="Arial"/>
          <w:sz w:val="20"/>
          <w:szCs w:val="20"/>
          <w:lang w:val="en"/>
        </w:rPr>
        <w:t>Flieder</w:t>
      </w:r>
      <w:proofErr w:type="spellEnd"/>
      <w:r w:rsidRPr="00B85A2B">
        <w:rPr>
          <w:rFonts w:ascii="Arial" w:eastAsia="Times New Roman" w:hAnsi="Arial" w:cs="Arial"/>
          <w:sz w:val="20"/>
          <w:szCs w:val="20"/>
          <w:lang w:val="en"/>
        </w:rPr>
        <w:t xml:space="preserve"> D, </w:t>
      </w:r>
      <w:proofErr w:type="spellStart"/>
      <w:r w:rsidRPr="00B85A2B">
        <w:rPr>
          <w:rFonts w:ascii="Arial" w:eastAsia="Times New Roman" w:hAnsi="Arial" w:cs="Arial"/>
          <w:sz w:val="20"/>
          <w:szCs w:val="20"/>
          <w:lang w:val="en"/>
        </w:rPr>
        <w:t>Arrangoiz</w:t>
      </w:r>
      <w:proofErr w:type="spellEnd"/>
      <w:r w:rsidRPr="00B85A2B">
        <w:rPr>
          <w:rFonts w:ascii="Arial" w:eastAsia="Times New Roman" w:hAnsi="Arial" w:cs="Arial"/>
          <w:sz w:val="20"/>
          <w:szCs w:val="20"/>
          <w:lang w:val="en"/>
        </w:rPr>
        <w:t xml:space="preserve"> R, et al. </w:t>
      </w:r>
      <w:proofErr w:type="spellStart"/>
      <w:r w:rsidRPr="00B85A2B">
        <w:rPr>
          <w:rFonts w:ascii="Arial" w:eastAsia="Times New Roman" w:hAnsi="Arial" w:cs="Arial"/>
          <w:sz w:val="20"/>
          <w:szCs w:val="20"/>
          <w:lang w:val="en"/>
        </w:rPr>
        <w:t>Extranodal</w:t>
      </w:r>
      <w:proofErr w:type="spellEnd"/>
      <w:r w:rsidRPr="00B85A2B">
        <w:rPr>
          <w:rFonts w:ascii="Arial" w:eastAsia="Times New Roman" w:hAnsi="Arial" w:cs="Arial"/>
          <w:sz w:val="20"/>
          <w:szCs w:val="20"/>
          <w:lang w:val="en"/>
        </w:rPr>
        <w:t xml:space="preserve"> extension of metastatic papillary thyroid carcinoma: correlation with biochemical endpoints, nodal persistence, and systemic disease progression. </w:t>
      </w:r>
      <w:r w:rsidRPr="00B85A2B">
        <w:rPr>
          <w:rStyle w:val="Emphasis"/>
          <w:rFonts w:ascii="Arial" w:eastAsia="Times New Roman" w:hAnsi="Arial" w:cs="Arial"/>
          <w:sz w:val="20"/>
          <w:szCs w:val="20"/>
          <w:lang w:val="en"/>
        </w:rPr>
        <w:t>Thyroid</w:t>
      </w:r>
      <w:r w:rsidRPr="00B85A2B">
        <w:rPr>
          <w:rFonts w:ascii="Arial" w:eastAsia="Times New Roman" w:hAnsi="Arial" w:cs="Arial"/>
          <w:sz w:val="20"/>
          <w:szCs w:val="20"/>
          <w:lang w:val="en"/>
        </w:rPr>
        <w:t>. 2013;23(9):1099-1105.</w:t>
      </w:r>
    </w:p>
    <w:p w14:paraId="5EFBC72D" w14:textId="3CC8ED96" w:rsidR="00EF7473" w:rsidRPr="00B85A2B" w:rsidRDefault="00EF7473" w:rsidP="00B85A2B">
      <w:pPr>
        <w:pStyle w:val="ListParagraph"/>
        <w:numPr>
          <w:ilvl w:val="0"/>
          <w:numId w:val="28"/>
        </w:numPr>
        <w:spacing w:before="0" w:beforeAutospacing="0" w:after="0" w:afterAutospacing="0"/>
        <w:contextualSpacing/>
        <w:rPr>
          <w:rFonts w:ascii="Arial" w:eastAsia="Times New Roman" w:hAnsi="Arial" w:cs="Arial"/>
          <w:sz w:val="20"/>
          <w:szCs w:val="20"/>
          <w:lang w:val="en"/>
        </w:rPr>
      </w:pPr>
      <w:r w:rsidRPr="00B85A2B">
        <w:rPr>
          <w:rFonts w:ascii="Arial" w:hAnsi="Arial" w:cs="Arial"/>
          <w:sz w:val="20"/>
          <w:szCs w:val="20"/>
          <w:lang w:val="en"/>
        </w:rPr>
        <w:t xml:space="preserve">Robbins KT, </w:t>
      </w:r>
      <w:proofErr w:type="spellStart"/>
      <w:r w:rsidRPr="00B85A2B">
        <w:rPr>
          <w:rFonts w:ascii="Arial" w:hAnsi="Arial" w:cs="Arial"/>
          <w:sz w:val="20"/>
          <w:szCs w:val="20"/>
          <w:lang w:val="en"/>
        </w:rPr>
        <w:t>Samant</w:t>
      </w:r>
      <w:proofErr w:type="spellEnd"/>
      <w:r w:rsidRPr="00B85A2B">
        <w:rPr>
          <w:rFonts w:ascii="Arial" w:hAnsi="Arial" w:cs="Arial"/>
          <w:sz w:val="20"/>
          <w:szCs w:val="20"/>
          <w:lang w:val="en"/>
        </w:rPr>
        <w:t xml:space="preserve"> S, Ronen O. Neck Dissection. In: Flint PW, </w:t>
      </w:r>
      <w:proofErr w:type="spellStart"/>
      <w:r w:rsidRPr="00B85A2B">
        <w:rPr>
          <w:rFonts w:ascii="Arial" w:hAnsi="Arial" w:cs="Arial"/>
          <w:sz w:val="20"/>
          <w:szCs w:val="20"/>
          <w:lang w:val="en"/>
        </w:rPr>
        <w:t>Haughey</w:t>
      </w:r>
      <w:proofErr w:type="spellEnd"/>
      <w:r w:rsidRPr="00B85A2B">
        <w:rPr>
          <w:rFonts w:ascii="Arial" w:hAnsi="Arial" w:cs="Arial"/>
          <w:sz w:val="20"/>
          <w:szCs w:val="20"/>
          <w:lang w:val="en"/>
        </w:rPr>
        <w:t xml:space="preserve"> BH, Lund VJ, et al, eds. </w:t>
      </w:r>
      <w:r w:rsidRPr="00B85A2B">
        <w:rPr>
          <w:rStyle w:val="Emphasis"/>
          <w:rFonts w:ascii="Arial" w:hAnsi="Arial" w:cs="Arial"/>
          <w:sz w:val="20"/>
          <w:szCs w:val="20"/>
          <w:lang w:val="en"/>
        </w:rPr>
        <w:t>Cummings Otolaryngology: Head and Neck Surgery</w:t>
      </w:r>
      <w:r w:rsidRPr="00B85A2B">
        <w:rPr>
          <w:rFonts w:ascii="Arial" w:hAnsi="Arial" w:cs="Arial"/>
          <w:sz w:val="20"/>
          <w:szCs w:val="20"/>
          <w:lang w:val="en"/>
        </w:rPr>
        <w:t>. 5th ed. Philadelphia, PA: Saunders; 2005:1702-1725.</w:t>
      </w:r>
    </w:p>
    <w:p w14:paraId="6C10A481" w14:textId="77777777" w:rsidR="00B85A2B" w:rsidRDefault="00B85A2B" w:rsidP="00B85A2B">
      <w:pPr>
        <w:spacing w:after="0"/>
        <w:jc w:val="both"/>
        <w:rPr>
          <w:rFonts w:ascii="Arial" w:eastAsia="Times New Roman" w:hAnsi="Arial" w:cs="Arial"/>
          <w:b/>
          <w:bCs/>
          <w:sz w:val="20"/>
          <w:szCs w:val="20"/>
          <w:lang w:val="en"/>
        </w:rPr>
      </w:pPr>
    </w:p>
    <w:p w14:paraId="7C14FA69" w14:textId="65D9B564" w:rsidR="00EF7473" w:rsidRPr="00EF7473" w:rsidRDefault="00EF7473" w:rsidP="00B85A2B">
      <w:pPr>
        <w:spacing w:after="0"/>
        <w:jc w:val="both"/>
        <w:rPr>
          <w:rFonts w:ascii="Arial" w:eastAsia="Times New Roman" w:hAnsi="Arial" w:cs="Arial"/>
          <w:b/>
          <w:bCs/>
          <w:sz w:val="20"/>
          <w:szCs w:val="20"/>
          <w:lang w:val="en"/>
        </w:rPr>
      </w:pPr>
      <w:r w:rsidRPr="00EF7473">
        <w:rPr>
          <w:rFonts w:ascii="Arial" w:eastAsia="Times New Roman" w:hAnsi="Arial" w:cs="Arial"/>
          <w:b/>
          <w:bCs/>
          <w:sz w:val="20"/>
          <w:szCs w:val="20"/>
          <w:lang w:val="en"/>
        </w:rPr>
        <w:t>N. TNM and Stage Groupings</w:t>
      </w:r>
    </w:p>
    <w:p w14:paraId="280997AB" w14:textId="160956F1" w:rsidR="00EF7473" w:rsidRPr="00EF7473" w:rsidRDefault="00EF7473" w:rsidP="00B85A2B">
      <w:pPr>
        <w:spacing w:after="0"/>
        <w:jc w:val="both"/>
        <w:rPr>
          <w:rFonts w:ascii="Arial" w:hAnsi="Arial" w:cs="Arial"/>
          <w:sz w:val="20"/>
          <w:szCs w:val="20"/>
          <w:lang w:val="en"/>
        </w:rPr>
      </w:pPr>
      <w:r w:rsidRPr="00EF7473">
        <w:rPr>
          <w:rFonts w:ascii="Arial" w:hAnsi="Arial" w:cs="Arial"/>
          <w:sz w:val="20"/>
          <w:szCs w:val="20"/>
          <w:lang w:val="en"/>
        </w:rPr>
        <w:t>According to the American Joint Committee on Cancer (AJCC)</w:t>
      </w:r>
      <w:hyperlink w:anchor="6232" w:tooltip="Tuttle RM, Morris LF, Haugen&#10;BR, et al. Thyroid- differentiated and anaplastic carcinoma. In: Amin MB, ed. AJCC Cancer Staging Manual. 8th ed. New&#10;York, NY: Springer; 2017." w:history="1">
        <w:r w:rsidRPr="00EF7473">
          <w:rPr>
            <w:rStyle w:val="Hyperlink"/>
            <w:rFonts w:ascii="Arial" w:hAnsi="Arial" w:cs="Arial"/>
            <w:sz w:val="20"/>
            <w:szCs w:val="20"/>
            <w:vertAlign w:val="superscript"/>
            <w:lang w:val="en"/>
          </w:rPr>
          <w:t>1</w:t>
        </w:r>
      </w:hyperlink>
      <w:r w:rsidRPr="00EF7473">
        <w:rPr>
          <w:rFonts w:ascii="Arial" w:hAnsi="Arial" w:cs="Arial"/>
          <w:sz w:val="20"/>
          <w:szCs w:val="20"/>
          <w:lang w:val="en"/>
        </w:rPr>
        <w:t xml:space="preserve"> the TNM stage groupings for papillary and follicular carcinomas and variants thereof are stratified by age, including patients under 55 years of age and patients 55 years and older, as well as the individual TNM parameters. Age is not used to stratify medullary thyroid carcinoma into stage groups.</w:t>
      </w:r>
      <w:hyperlink w:anchor="6233" w:tooltip="Rosen JE, Lloyd RV, Brierley&#10;JD, et al. Thyroid-medullary. In: Amin MB,&#10;Edge SB, Greene FL, et al, eds. AJCC&#10;Cancer Staging Manual. 8th ed. New York, NY: Springer; 2017." w:history="1">
        <w:r w:rsidRPr="00EF7473">
          <w:rPr>
            <w:rStyle w:val="Hyperlink"/>
            <w:rFonts w:ascii="Arial" w:hAnsi="Arial" w:cs="Arial"/>
            <w:sz w:val="20"/>
            <w:szCs w:val="20"/>
            <w:vertAlign w:val="superscript"/>
            <w:lang w:val="en"/>
          </w:rPr>
          <w:t>2</w:t>
        </w:r>
      </w:hyperlink>
    </w:p>
    <w:p w14:paraId="08DCE582" w14:textId="77777777" w:rsidR="00B85A2B" w:rsidRDefault="00B85A2B" w:rsidP="00B85A2B">
      <w:pPr>
        <w:spacing w:after="0"/>
        <w:jc w:val="both"/>
        <w:rPr>
          <w:rFonts w:ascii="Arial" w:hAnsi="Arial" w:cs="Arial"/>
          <w:sz w:val="20"/>
          <w:szCs w:val="20"/>
          <w:lang w:val="en"/>
        </w:rPr>
      </w:pPr>
    </w:p>
    <w:p w14:paraId="130C4A66" w14:textId="48B9541E" w:rsidR="00EF7473" w:rsidRPr="00EF7473" w:rsidRDefault="00EF7473" w:rsidP="00B85A2B">
      <w:pPr>
        <w:spacing w:after="0"/>
        <w:jc w:val="both"/>
        <w:rPr>
          <w:rFonts w:ascii="Arial" w:hAnsi="Arial" w:cs="Arial"/>
          <w:sz w:val="20"/>
          <w:szCs w:val="20"/>
          <w:lang w:val="en"/>
        </w:rPr>
      </w:pPr>
      <w:r w:rsidRPr="00EF7473">
        <w:rPr>
          <w:rFonts w:ascii="Arial" w:hAnsi="Arial" w:cs="Arial"/>
          <w:sz w:val="20"/>
          <w:szCs w:val="20"/>
          <w:lang w:val="en"/>
        </w:rPr>
        <w:t xml:space="preserve">Undifferentiated (anaplastic) carcinoma is always assigned stage IV and </w:t>
      </w:r>
      <w:proofErr w:type="spellStart"/>
      <w:r w:rsidRPr="00EF7473">
        <w:rPr>
          <w:rFonts w:ascii="Arial" w:hAnsi="Arial" w:cs="Arial"/>
          <w:sz w:val="20"/>
          <w:szCs w:val="20"/>
          <w:lang w:val="en"/>
        </w:rPr>
        <w:t>subgrouped</w:t>
      </w:r>
      <w:proofErr w:type="spellEnd"/>
      <w:r w:rsidRPr="00EF7473">
        <w:rPr>
          <w:rFonts w:ascii="Arial" w:hAnsi="Arial" w:cs="Arial"/>
          <w:sz w:val="20"/>
          <w:szCs w:val="20"/>
          <w:lang w:val="en"/>
        </w:rPr>
        <w:t xml:space="preserve"> into IVA, IVB, IVC by TNM parameters. </w:t>
      </w:r>
      <w:hyperlink w:anchor="6232" w:tooltip="Tuttle RM, Morris LF, Haugen&#10;BR, et al. Thyroid- differentiated and anaplastic carcinoma. In: Amin MB, ed. AJCC Cancer Staging Manual. 8th ed. New&#10;York, NY: Springer; 2017." w:history="1">
        <w:r w:rsidRPr="00EF7473">
          <w:rPr>
            <w:rStyle w:val="Hyperlink"/>
            <w:rFonts w:ascii="Arial" w:hAnsi="Arial" w:cs="Arial"/>
            <w:sz w:val="20"/>
            <w:szCs w:val="20"/>
            <w:vertAlign w:val="superscript"/>
            <w:lang w:val="en"/>
          </w:rPr>
          <w:t>1</w:t>
        </w:r>
      </w:hyperlink>
    </w:p>
    <w:p w14:paraId="240E03ED" w14:textId="77777777" w:rsidR="00B85A2B" w:rsidRDefault="00B85A2B" w:rsidP="00B85A2B">
      <w:pPr>
        <w:spacing w:after="0"/>
        <w:jc w:val="both"/>
        <w:rPr>
          <w:rFonts w:ascii="Arial" w:hAnsi="Arial" w:cs="Arial"/>
          <w:sz w:val="20"/>
          <w:szCs w:val="20"/>
          <w:lang w:val="en"/>
        </w:rPr>
      </w:pPr>
    </w:p>
    <w:p w14:paraId="6021B007" w14:textId="77777777" w:rsidR="00B85A2B" w:rsidRDefault="00EF7473" w:rsidP="00B85A2B">
      <w:pPr>
        <w:spacing w:after="0"/>
        <w:jc w:val="both"/>
        <w:rPr>
          <w:rFonts w:ascii="Arial" w:hAnsi="Arial" w:cs="Arial"/>
          <w:sz w:val="20"/>
          <w:szCs w:val="20"/>
          <w:lang w:val="en"/>
        </w:rPr>
      </w:pPr>
      <w:r w:rsidRPr="00EF7473">
        <w:rPr>
          <w:rFonts w:ascii="Arial" w:hAnsi="Arial" w:cs="Arial"/>
          <w:sz w:val="20"/>
          <w:szCs w:val="20"/>
          <w:lang w:val="en"/>
        </w:rPr>
        <w:t xml:space="preserve">All categories may be subdivided: (a) solitary tumor, (b) multifocal tumor. With multifocal tumors, the most aggressive (typically the largest) one is used for classification. The multifocal designation may be used for tumors of different </w:t>
      </w:r>
      <w:proofErr w:type="spellStart"/>
      <w:r w:rsidRPr="00EF7473">
        <w:rPr>
          <w:rFonts w:ascii="Arial" w:hAnsi="Arial" w:cs="Arial"/>
          <w:sz w:val="20"/>
          <w:szCs w:val="20"/>
          <w:lang w:val="en"/>
        </w:rPr>
        <w:t>histologies</w:t>
      </w:r>
      <w:proofErr w:type="spellEnd"/>
      <w:r w:rsidRPr="00EF7473">
        <w:rPr>
          <w:rFonts w:ascii="Arial" w:hAnsi="Arial" w:cs="Arial"/>
          <w:sz w:val="20"/>
          <w:szCs w:val="20"/>
          <w:lang w:val="en"/>
        </w:rPr>
        <w:t xml:space="preserve">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a follicular and papillary carcinoma, not just multiple papillary carcinomas). The lymph nodes must be specifically identified to classify regional node involvement.</w:t>
      </w:r>
    </w:p>
    <w:p w14:paraId="2DD983C9" w14:textId="77777777" w:rsidR="00B85A2B" w:rsidRDefault="00B85A2B" w:rsidP="00B85A2B">
      <w:pPr>
        <w:spacing w:after="0"/>
        <w:jc w:val="both"/>
        <w:rPr>
          <w:rFonts w:ascii="Arial" w:hAnsi="Arial" w:cs="Arial"/>
          <w:sz w:val="20"/>
          <w:szCs w:val="20"/>
          <w:lang w:val="en"/>
        </w:rPr>
      </w:pPr>
    </w:p>
    <w:p w14:paraId="4111C072" w14:textId="77777777" w:rsidR="00B85A2B" w:rsidRDefault="00EF7473" w:rsidP="00B85A2B">
      <w:pPr>
        <w:spacing w:after="0"/>
        <w:jc w:val="both"/>
        <w:rPr>
          <w:rFonts w:ascii="Arial" w:hAnsi="Arial" w:cs="Arial"/>
          <w:sz w:val="20"/>
          <w:szCs w:val="20"/>
          <w:lang w:val="en"/>
        </w:rPr>
      </w:pPr>
      <w:r w:rsidRPr="00EF7473">
        <w:rPr>
          <w:rStyle w:val="Strong"/>
          <w:rFonts w:ascii="Arial" w:hAnsi="Arial" w:cs="Arial"/>
          <w:bCs w:val="0"/>
          <w:sz w:val="20"/>
          <w:szCs w:val="20"/>
          <w:lang w:val="en"/>
        </w:rPr>
        <w:t>TNM Descriptors</w:t>
      </w:r>
    </w:p>
    <w:p w14:paraId="335E349B" w14:textId="77777777" w:rsidR="00B85A2B" w:rsidRDefault="00EF7473" w:rsidP="00B85A2B">
      <w:pPr>
        <w:spacing w:after="0"/>
        <w:jc w:val="both"/>
        <w:rPr>
          <w:rFonts w:ascii="Arial" w:hAnsi="Arial" w:cs="Arial"/>
          <w:sz w:val="20"/>
          <w:szCs w:val="20"/>
          <w:lang w:val="en"/>
        </w:rPr>
      </w:pPr>
      <w:r w:rsidRPr="00EF7473">
        <w:rPr>
          <w:rFonts w:ascii="Arial" w:hAnsi="Arial" w:cs="Arial"/>
          <w:sz w:val="20"/>
          <w:szCs w:val="20"/>
          <w:lang w:val="en"/>
        </w:rPr>
        <w:t xml:space="preserve">For identification of special cases of TNM or </w:t>
      </w:r>
      <w:proofErr w:type="spellStart"/>
      <w:r w:rsidRPr="00EF7473">
        <w:rPr>
          <w:rFonts w:ascii="Arial" w:hAnsi="Arial" w:cs="Arial"/>
          <w:sz w:val="20"/>
          <w:szCs w:val="20"/>
          <w:lang w:val="en"/>
        </w:rPr>
        <w:t>pTNM</w:t>
      </w:r>
      <w:proofErr w:type="spellEnd"/>
      <w:r w:rsidRPr="00EF7473">
        <w:rPr>
          <w:rFonts w:ascii="Arial" w:hAnsi="Arial" w:cs="Arial"/>
          <w:sz w:val="20"/>
          <w:szCs w:val="20"/>
          <w:lang w:val="en"/>
        </w:rPr>
        <w:t xml:space="preserve"> classifications, the “m” suffix and “y,” “r,” and “a” </w:t>
      </w:r>
      <w:proofErr w:type="gramStart"/>
      <w:r w:rsidRPr="00EF7473">
        <w:rPr>
          <w:rFonts w:ascii="Arial" w:hAnsi="Arial" w:cs="Arial"/>
          <w:sz w:val="20"/>
          <w:szCs w:val="20"/>
          <w:lang w:val="en"/>
        </w:rPr>
        <w:t>prefixes</w:t>
      </w:r>
      <w:proofErr w:type="gramEnd"/>
      <w:r w:rsidRPr="00EF7473">
        <w:rPr>
          <w:rFonts w:ascii="Arial" w:hAnsi="Arial" w:cs="Arial"/>
          <w:sz w:val="20"/>
          <w:szCs w:val="20"/>
          <w:lang w:val="en"/>
        </w:rPr>
        <w:t xml:space="preserve"> are used. Although they do not affect the stage grouping, they indicate cases needing separate analysis.</w:t>
      </w:r>
    </w:p>
    <w:p w14:paraId="7B6A4A8C" w14:textId="77777777" w:rsidR="00B85A2B" w:rsidRDefault="00B85A2B" w:rsidP="00B85A2B">
      <w:pPr>
        <w:spacing w:after="0"/>
        <w:jc w:val="both"/>
        <w:rPr>
          <w:rFonts w:ascii="Arial" w:hAnsi="Arial" w:cs="Arial"/>
          <w:sz w:val="20"/>
          <w:szCs w:val="20"/>
          <w:lang w:val="en"/>
        </w:rPr>
      </w:pPr>
    </w:p>
    <w:p w14:paraId="2D073BF0" w14:textId="77777777" w:rsidR="00B85A2B" w:rsidRDefault="00EF7473" w:rsidP="00B85A2B">
      <w:pPr>
        <w:spacing w:after="0"/>
        <w:jc w:val="both"/>
        <w:rPr>
          <w:rFonts w:ascii="Arial" w:hAnsi="Arial" w:cs="Arial"/>
          <w:sz w:val="20"/>
          <w:szCs w:val="20"/>
          <w:lang w:val="en"/>
        </w:rPr>
      </w:pPr>
      <w:r w:rsidRPr="00EF7473">
        <w:rPr>
          <w:rFonts w:ascii="Arial" w:hAnsi="Arial" w:cs="Arial"/>
          <w:sz w:val="20"/>
          <w:szCs w:val="20"/>
          <w:u w:val="single"/>
          <w:lang w:val="en"/>
        </w:rPr>
        <w:t>The “m” suffix</w:t>
      </w:r>
      <w:r w:rsidRPr="00EF7473">
        <w:rPr>
          <w:rFonts w:ascii="Arial" w:hAnsi="Arial" w:cs="Arial"/>
          <w:sz w:val="20"/>
          <w:szCs w:val="20"/>
          <w:lang w:val="en"/>
        </w:rPr>
        <w:t xml:space="preserve"> indicates the presence of multiple primary tumors in a single site and is recorded in parentheses: </w:t>
      </w:r>
      <w:proofErr w:type="spellStart"/>
      <w:r w:rsidRPr="00EF7473">
        <w:rPr>
          <w:rFonts w:ascii="Arial" w:hAnsi="Arial" w:cs="Arial"/>
          <w:sz w:val="20"/>
          <w:szCs w:val="20"/>
          <w:lang w:val="en"/>
        </w:rPr>
        <w:t>pT</w:t>
      </w:r>
      <w:proofErr w:type="spellEnd"/>
      <w:r w:rsidRPr="00EF7473">
        <w:rPr>
          <w:rFonts w:ascii="Arial" w:hAnsi="Arial" w:cs="Arial"/>
          <w:sz w:val="20"/>
          <w:szCs w:val="20"/>
          <w:lang w:val="en"/>
        </w:rPr>
        <w:t>(m)NM.</w:t>
      </w:r>
    </w:p>
    <w:p w14:paraId="702068D1" w14:textId="77777777" w:rsidR="00B85A2B" w:rsidRDefault="00B85A2B" w:rsidP="00B85A2B">
      <w:pPr>
        <w:spacing w:after="0"/>
        <w:jc w:val="both"/>
        <w:rPr>
          <w:rFonts w:ascii="Arial" w:hAnsi="Arial" w:cs="Arial"/>
          <w:sz w:val="20"/>
          <w:szCs w:val="20"/>
          <w:lang w:val="en"/>
        </w:rPr>
      </w:pPr>
    </w:p>
    <w:p w14:paraId="2D83BC78" w14:textId="77777777" w:rsidR="00B85A2B" w:rsidRDefault="00EF7473" w:rsidP="00B85A2B">
      <w:pPr>
        <w:spacing w:after="0"/>
        <w:jc w:val="both"/>
        <w:rPr>
          <w:rFonts w:ascii="Arial" w:hAnsi="Arial" w:cs="Arial"/>
          <w:sz w:val="20"/>
          <w:szCs w:val="20"/>
          <w:lang w:val="en"/>
        </w:rPr>
      </w:pPr>
      <w:r w:rsidRPr="00EF7473">
        <w:rPr>
          <w:rFonts w:ascii="Arial" w:hAnsi="Arial" w:cs="Arial"/>
          <w:sz w:val="20"/>
          <w:szCs w:val="20"/>
          <w:u w:val="single"/>
          <w:lang w:val="en"/>
        </w:rPr>
        <w:t>The “y” prefix</w:t>
      </w:r>
      <w:r w:rsidRPr="00EF7473">
        <w:rPr>
          <w:rFonts w:ascii="Arial" w:hAnsi="Arial" w:cs="Arial"/>
          <w:sz w:val="20"/>
          <w:szCs w:val="20"/>
          <w:lang w:val="en"/>
        </w:rPr>
        <w:t xml:space="preserve"> indicates those cases in which classification is performed during or following initial multimodality therapy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xml:space="preserve">, neoadjuvant chemotherapy, radiation therapy, or both chemotherapy and radiation therapy). The </w:t>
      </w:r>
      <w:proofErr w:type="spellStart"/>
      <w:r w:rsidRPr="00EF7473">
        <w:rPr>
          <w:rFonts w:ascii="Arial" w:hAnsi="Arial" w:cs="Arial"/>
          <w:sz w:val="20"/>
          <w:szCs w:val="20"/>
          <w:lang w:val="en"/>
        </w:rPr>
        <w:t>cTNM</w:t>
      </w:r>
      <w:proofErr w:type="spellEnd"/>
      <w:r w:rsidRPr="00EF7473">
        <w:rPr>
          <w:rFonts w:ascii="Arial" w:hAnsi="Arial" w:cs="Arial"/>
          <w:sz w:val="20"/>
          <w:szCs w:val="20"/>
          <w:lang w:val="en"/>
        </w:rPr>
        <w:t xml:space="preserve"> or </w:t>
      </w:r>
      <w:proofErr w:type="spellStart"/>
      <w:r w:rsidRPr="00EF7473">
        <w:rPr>
          <w:rFonts w:ascii="Arial" w:hAnsi="Arial" w:cs="Arial"/>
          <w:sz w:val="20"/>
          <w:szCs w:val="20"/>
          <w:lang w:val="en"/>
        </w:rPr>
        <w:t>pTNM</w:t>
      </w:r>
      <w:proofErr w:type="spellEnd"/>
      <w:r w:rsidRPr="00EF7473">
        <w:rPr>
          <w:rFonts w:ascii="Arial" w:hAnsi="Arial" w:cs="Arial"/>
          <w:sz w:val="20"/>
          <w:szCs w:val="20"/>
          <w:lang w:val="en"/>
        </w:rPr>
        <w:t xml:space="preserve"> category is identified by a “y” prefix. The </w:t>
      </w:r>
      <w:proofErr w:type="spellStart"/>
      <w:r w:rsidRPr="00EF7473">
        <w:rPr>
          <w:rFonts w:ascii="Arial" w:hAnsi="Arial" w:cs="Arial"/>
          <w:sz w:val="20"/>
          <w:szCs w:val="20"/>
          <w:lang w:val="en"/>
        </w:rPr>
        <w:t>ycTNM</w:t>
      </w:r>
      <w:proofErr w:type="spellEnd"/>
      <w:r w:rsidRPr="00EF7473">
        <w:rPr>
          <w:rFonts w:ascii="Arial" w:hAnsi="Arial" w:cs="Arial"/>
          <w:sz w:val="20"/>
          <w:szCs w:val="20"/>
          <w:lang w:val="en"/>
        </w:rPr>
        <w:t xml:space="preserve"> or </w:t>
      </w:r>
      <w:proofErr w:type="spellStart"/>
      <w:r w:rsidRPr="00EF7473">
        <w:rPr>
          <w:rFonts w:ascii="Arial" w:hAnsi="Arial" w:cs="Arial"/>
          <w:sz w:val="20"/>
          <w:szCs w:val="20"/>
          <w:lang w:val="en"/>
        </w:rPr>
        <w:t>ypTNM</w:t>
      </w:r>
      <w:proofErr w:type="spellEnd"/>
      <w:r w:rsidRPr="00EF7473">
        <w:rPr>
          <w:rFonts w:ascii="Arial" w:hAnsi="Arial" w:cs="Arial"/>
          <w:sz w:val="20"/>
          <w:szCs w:val="20"/>
          <w:lang w:val="en"/>
        </w:rPr>
        <w:t xml:space="preserve"> </w:t>
      </w:r>
      <w:r w:rsidRPr="00EF7473">
        <w:rPr>
          <w:rFonts w:ascii="Arial" w:hAnsi="Arial" w:cs="Arial"/>
          <w:sz w:val="20"/>
          <w:szCs w:val="20"/>
          <w:lang w:val="en"/>
        </w:rPr>
        <w:lastRenderedPageBreak/>
        <w:t xml:space="preserve">categorizes the extent of tumor </w:t>
      </w:r>
      <w:proofErr w:type="gramStart"/>
      <w:r w:rsidRPr="00EF7473">
        <w:rPr>
          <w:rFonts w:ascii="Arial" w:hAnsi="Arial" w:cs="Arial"/>
          <w:sz w:val="20"/>
          <w:szCs w:val="20"/>
          <w:lang w:val="en"/>
        </w:rPr>
        <w:t>actually present</w:t>
      </w:r>
      <w:proofErr w:type="gramEnd"/>
      <w:r w:rsidRPr="00EF7473">
        <w:rPr>
          <w:rFonts w:ascii="Arial" w:hAnsi="Arial" w:cs="Arial"/>
          <w:sz w:val="20"/>
          <w:szCs w:val="20"/>
          <w:lang w:val="en"/>
        </w:rPr>
        <w:t xml:space="preserve"> at the time of that examination. The “y” categorization is not an estimate of tumor prior to multimodality therapy (</w:t>
      </w:r>
      <w:proofErr w:type="spellStart"/>
      <w:r w:rsidRPr="00EF7473">
        <w:rPr>
          <w:rFonts w:ascii="Arial" w:hAnsi="Arial" w:cs="Arial"/>
          <w:sz w:val="20"/>
          <w:szCs w:val="20"/>
          <w:lang w:val="en"/>
        </w:rPr>
        <w:t>ie</w:t>
      </w:r>
      <w:proofErr w:type="spellEnd"/>
      <w:r w:rsidRPr="00EF7473">
        <w:rPr>
          <w:rFonts w:ascii="Arial" w:hAnsi="Arial" w:cs="Arial"/>
          <w:sz w:val="20"/>
          <w:szCs w:val="20"/>
          <w:lang w:val="en"/>
        </w:rPr>
        <w:t>, before initiation of neoadjuvant therapy).</w:t>
      </w:r>
    </w:p>
    <w:p w14:paraId="47BF9850" w14:textId="77777777" w:rsidR="00B85A2B" w:rsidRDefault="00B85A2B" w:rsidP="00B85A2B">
      <w:pPr>
        <w:spacing w:after="0"/>
        <w:jc w:val="both"/>
        <w:rPr>
          <w:rFonts w:ascii="Arial" w:hAnsi="Arial" w:cs="Arial"/>
          <w:sz w:val="20"/>
          <w:szCs w:val="20"/>
          <w:lang w:val="en"/>
        </w:rPr>
      </w:pPr>
    </w:p>
    <w:p w14:paraId="70194D21" w14:textId="77777777" w:rsidR="00B85A2B" w:rsidRDefault="00EF7473" w:rsidP="00B85A2B">
      <w:pPr>
        <w:spacing w:after="0"/>
        <w:jc w:val="both"/>
        <w:rPr>
          <w:rFonts w:ascii="Arial" w:hAnsi="Arial" w:cs="Arial"/>
          <w:sz w:val="20"/>
          <w:szCs w:val="20"/>
          <w:lang w:val="en"/>
        </w:rPr>
      </w:pPr>
      <w:r w:rsidRPr="00EF7473">
        <w:rPr>
          <w:rFonts w:ascii="Arial" w:hAnsi="Arial" w:cs="Arial"/>
          <w:sz w:val="20"/>
          <w:szCs w:val="20"/>
          <w:u w:val="single"/>
          <w:lang w:val="en"/>
        </w:rPr>
        <w:t>The “r” prefix</w:t>
      </w:r>
      <w:r w:rsidRPr="00EF7473">
        <w:rPr>
          <w:rFonts w:ascii="Arial" w:hAnsi="Arial" w:cs="Arial"/>
          <w:sz w:val="20"/>
          <w:szCs w:val="20"/>
          <w:lang w:val="en"/>
        </w:rPr>
        <w:t xml:space="preserve"> indicates a recurrent tumor when staged after a documented disease-free </w:t>
      </w:r>
      <w:proofErr w:type="gramStart"/>
      <w:r w:rsidRPr="00EF7473">
        <w:rPr>
          <w:rFonts w:ascii="Arial" w:hAnsi="Arial" w:cs="Arial"/>
          <w:sz w:val="20"/>
          <w:szCs w:val="20"/>
          <w:lang w:val="en"/>
        </w:rPr>
        <w:t>interval, and</w:t>
      </w:r>
      <w:proofErr w:type="gramEnd"/>
      <w:r w:rsidRPr="00EF7473">
        <w:rPr>
          <w:rFonts w:ascii="Arial" w:hAnsi="Arial" w:cs="Arial"/>
          <w:sz w:val="20"/>
          <w:szCs w:val="20"/>
          <w:lang w:val="en"/>
        </w:rPr>
        <w:t xml:space="preserve"> is identified by the “r” prefix: </w:t>
      </w:r>
      <w:proofErr w:type="spellStart"/>
      <w:r w:rsidRPr="00EF7473">
        <w:rPr>
          <w:rFonts w:ascii="Arial" w:hAnsi="Arial" w:cs="Arial"/>
          <w:sz w:val="20"/>
          <w:szCs w:val="20"/>
          <w:lang w:val="en"/>
        </w:rPr>
        <w:t>rTNM</w:t>
      </w:r>
      <w:proofErr w:type="spellEnd"/>
      <w:r w:rsidRPr="00EF7473">
        <w:rPr>
          <w:rFonts w:ascii="Arial" w:hAnsi="Arial" w:cs="Arial"/>
          <w:sz w:val="20"/>
          <w:szCs w:val="20"/>
          <w:lang w:val="en"/>
        </w:rPr>
        <w:t>.</w:t>
      </w:r>
    </w:p>
    <w:p w14:paraId="3BBD90B2" w14:textId="77777777" w:rsidR="00B85A2B" w:rsidRDefault="00B85A2B" w:rsidP="00B85A2B">
      <w:pPr>
        <w:spacing w:after="0"/>
        <w:jc w:val="both"/>
        <w:rPr>
          <w:rFonts w:ascii="Arial" w:hAnsi="Arial" w:cs="Arial"/>
          <w:sz w:val="20"/>
          <w:szCs w:val="20"/>
          <w:lang w:val="en"/>
        </w:rPr>
      </w:pPr>
    </w:p>
    <w:p w14:paraId="0AF5C220" w14:textId="15B0D3E4" w:rsidR="00EF7473" w:rsidRPr="00EF7473" w:rsidRDefault="00EF7473" w:rsidP="00B85A2B">
      <w:pPr>
        <w:spacing w:after="0"/>
        <w:jc w:val="both"/>
        <w:rPr>
          <w:rFonts w:ascii="Arial" w:hAnsi="Arial" w:cs="Arial"/>
          <w:sz w:val="20"/>
          <w:szCs w:val="20"/>
          <w:lang w:val="en"/>
        </w:rPr>
      </w:pPr>
      <w:r w:rsidRPr="00EF7473">
        <w:rPr>
          <w:rFonts w:ascii="Arial" w:hAnsi="Arial" w:cs="Arial"/>
          <w:sz w:val="20"/>
          <w:szCs w:val="20"/>
          <w:u w:val="single"/>
          <w:lang w:val="en"/>
        </w:rPr>
        <w:t>The “a” prefix</w:t>
      </w:r>
      <w:r w:rsidRPr="00EF7473">
        <w:rPr>
          <w:rFonts w:ascii="Arial" w:hAnsi="Arial" w:cs="Arial"/>
          <w:sz w:val="20"/>
          <w:szCs w:val="20"/>
          <w:lang w:val="en"/>
        </w:rPr>
        <w:t xml:space="preserve"> designates the stage determined at autopsy: </w:t>
      </w:r>
      <w:proofErr w:type="spellStart"/>
      <w:r w:rsidRPr="00EF7473">
        <w:rPr>
          <w:rFonts w:ascii="Arial" w:hAnsi="Arial" w:cs="Arial"/>
          <w:sz w:val="20"/>
          <w:szCs w:val="20"/>
          <w:lang w:val="en"/>
        </w:rPr>
        <w:t>aTNM</w:t>
      </w:r>
      <w:proofErr w:type="spellEnd"/>
      <w:r w:rsidRPr="00EF7473">
        <w:rPr>
          <w:rFonts w:ascii="Arial" w:hAnsi="Arial" w:cs="Arial"/>
          <w:sz w:val="20"/>
          <w:szCs w:val="20"/>
          <w:lang w:val="en"/>
        </w:rPr>
        <w:t>.</w:t>
      </w:r>
    </w:p>
    <w:p w14:paraId="1124FB0D" w14:textId="77777777" w:rsidR="00EF7473" w:rsidRPr="00EF7473" w:rsidRDefault="00EF7473" w:rsidP="00B85A2B">
      <w:pPr>
        <w:spacing w:after="0"/>
        <w:jc w:val="both"/>
        <w:rPr>
          <w:rFonts w:ascii="Arial" w:hAnsi="Arial" w:cs="Arial"/>
          <w:sz w:val="20"/>
          <w:szCs w:val="20"/>
          <w:lang w:val="en"/>
        </w:rPr>
      </w:pPr>
      <w:r w:rsidRPr="00EF7473">
        <w:rPr>
          <w:rFonts w:ascii="Arial" w:hAnsi="Arial" w:cs="Arial"/>
          <w:sz w:val="20"/>
          <w:szCs w:val="20"/>
          <w:lang w:val="en"/>
        </w:rPr>
        <w:t> </w:t>
      </w:r>
    </w:p>
    <w:p w14:paraId="798EB27B" w14:textId="77777777" w:rsidR="00B85A2B" w:rsidRDefault="00EF7473" w:rsidP="00B85A2B">
      <w:pPr>
        <w:spacing w:after="0" w:line="240" w:lineRule="auto"/>
        <w:contextualSpacing/>
        <w:rPr>
          <w:rFonts w:ascii="Arial" w:eastAsia="Times New Roman" w:hAnsi="Arial" w:cs="Arial"/>
          <w:sz w:val="20"/>
          <w:szCs w:val="20"/>
          <w:lang w:val="en"/>
        </w:rPr>
      </w:pPr>
      <w:r w:rsidRPr="00EF7473">
        <w:rPr>
          <w:rFonts w:ascii="Arial" w:eastAsia="Times New Roman" w:hAnsi="Arial" w:cs="Arial"/>
          <w:sz w:val="20"/>
          <w:szCs w:val="20"/>
          <w:lang w:val="en"/>
        </w:rPr>
        <w:t>References</w:t>
      </w:r>
    </w:p>
    <w:p w14:paraId="7E42BFA1" w14:textId="77777777" w:rsidR="00B85A2B" w:rsidRDefault="00EF7473" w:rsidP="00B85A2B">
      <w:pPr>
        <w:pStyle w:val="ListParagraph"/>
        <w:numPr>
          <w:ilvl w:val="0"/>
          <w:numId w:val="29"/>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Tuttle RM, Morris LF, Haugen BR, et al. Thyroid- differentiated and anaplastic carcinoma. In: Amin MB, ed. </w:t>
      </w:r>
      <w:r w:rsidRPr="00B85A2B">
        <w:rPr>
          <w:rStyle w:val="Emphasis"/>
          <w:rFonts w:ascii="Arial" w:eastAsia="Times New Roman" w:hAnsi="Arial" w:cs="Arial"/>
          <w:sz w:val="20"/>
          <w:szCs w:val="20"/>
          <w:lang w:val="en"/>
        </w:rPr>
        <w:t>AJCC Cancer Staging Manual</w:t>
      </w:r>
      <w:r w:rsidRPr="00B85A2B">
        <w:rPr>
          <w:rFonts w:ascii="Arial" w:eastAsia="Times New Roman" w:hAnsi="Arial" w:cs="Arial"/>
          <w:sz w:val="20"/>
          <w:szCs w:val="20"/>
          <w:lang w:val="en"/>
        </w:rPr>
        <w:t>. 8th ed. New York, NY: Springer; 2017.</w:t>
      </w:r>
    </w:p>
    <w:p w14:paraId="6CB08E61" w14:textId="74FF3936" w:rsidR="00EF7473" w:rsidRPr="00B85A2B" w:rsidRDefault="00EF7473" w:rsidP="00B85A2B">
      <w:pPr>
        <w:pStyle w:val="ListParagraph"/>
        <w:numPr>
          <w:ilvl w:val="0"/>
          <w:numId w:val="29"/>
        </w:numPr>
        <w:spacing w:before="0" w:beforeAutospacing="0" w:after="0" w:afterAutospacing="0"/>
        <w:contextualSpacing/>
        <w:rPr>
          <w:rFonts w:ascii="Arial" w:eastAsia="Times New Roman" w:hAnsi="Arial" w:cs="Arial"/>
          <w:sz w:val="20"/>
          <w:szCs w:val="20"/>
          <w:lang w:val="en"/>
        </w:rPr>
      </w:pPr>
      <w:r w:rsidRPr="00B85A2B">
        <w:rPr>
          <w:rFonts w:ascii="Arial" w:eastAsia="Times New Roman" w:hAnsi="Arial" w:cs="Arial"/>
          <w:sz w:val="20"/>
          <w:szCs w:val="20"/>
          <w:lang w:val="en"/>
        </w:rPr>
        <w:t xml:space="preserve">Rosen JE, Lloyd RV, Brierley JD, et al. Thyroid-medullary. In: Amin MB, Edge SB, Greene FL, et al, eds. </w:t>
      </w:r>
      <w:r w:rsidRPr="00B85A2B">
        <w:rPr>
          <w:rStyle w:val="Emphasis"/>
          <w:rFonts w:ascii="Arial" w:eastAsia="Times New Roman" w:hAnsi="Arial" w:cs="Arial"/>
          <w:sz w:val="20"/>
          <w:szCs w:val="20"/>
          <w:lang w:val="en"/>
        </w:rPr>
        <w:t>AJCC Cancer Staging Manual</w:t>
      </w:r>
      <w:r w:rsidRPr="00B85A2B">
        <w:rPr>
          <w:rFonts w:ascii="Arial" w:eastAsia="Times New Roman" w:hAnsi="Arial" w:cs="Arial"/>
          <w:sz w:val="20"/>
          <w:szCs w:val="20"/>
          <w:lang w:val="en"/>
        </w:rPr>
        <w:t>. 8th ed. New York, NY: Springer; 2017.</w:t>
      </w:r>
    </w:p>
    <w:sectPr w:rsidR="00EF7473" w:rsidRPr="00B85A2B">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D9CB" w14:textId="77777777" w:rsidR="00AC1F22" w:rsidRDefault="00AC1F22">
      <w:pPr>
        <w:spacing w:after="0" w:line="240" w:lineRule="auto"/>
      </w:pPr>
      <w:r>
        <w:separator/>
      </w:r>
    </w:p>
  </w:endnote>
  <w:endnote w:type="continuationSeparator" w:id="0">
    <w:p w14:paraId="05137DE9" w14:textId="77777777" w:rsidR="00AC1F22" w:rsidRDefault="00AC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9E81" w14:textId="06106025" w:rsidR="00AC1F22" w:rsidRDefault="00AC1F22">
    <w:pPr>
      <w:pStyle w:val="Footer"/>
      <w:jc w:val="right"/>
    </w:pPr>
    <w:r>
      <w:fldChar w:fldCharType="begin"/>
    </w:r>
    <w:r>
      <w:instrText>PAGE</w:instrText>
    </w:r>
    <w:r>
      <w:fldChar w:fldCharType="separate"/>
    </w:r>
    <w:r>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B33A" w14:textId="77777777" w:rsidR="00AC1F22" w:rsidRDefault="00AC1F2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EDC0" w14:textId="77777777" w:rsidR="00AC1F22" w:rsidRDefault="00AC1F22">
      <w:pPr>
        <w:spacing w:after="0" w:line="240" w:lineRule="auto"/>
      </w:pPr>
      <w:r>
        <w:separator/>
      </w:r>
    </w:p>
  </w:footnote>
  <w:footnote w:type="continuationSeparator" w:id="0">
    <w:p w14:paraId="47C9C096" w14:textId="77777777" w:rsidR="00AC1F22" w:rsidRDefault="00AC1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40BB" w14:textId="77777777" w:rsidR="00AC1F22" w:rsidRDefault="00AC1F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AC1F22" w14:paraId="1D86160F" w14:textId="77777777" w:rsidTr="00EF7473">
      <w:tc>
        <w:tcPr>
          <w:tcW w:w="1500" w:type="dxa"/>
        </w:tcPr>
        <w:p w14:paraId="08612206" w14:textId="77777777" w:rsidR="00AC1F22" w:rsidRDefault="00AC1F22">
          <w:r>
            <w:t>CAP Approved</w:t>
          </w:r>
        </w:p>
      </w:tc>
      <w:tc>
        <w:tcPr>
          <w:tcW w:w="8076" w:type="dxa"/>
        </w:tcPr>
        <w:p w14:paraId="1162FCBA" w14:textId="1E5AA303" w:rsidR="00AC1F22" w:rsidRDefault="00AC1F22">
          <w:pPr>
            <w:jc w:val="right"/>
          </w:pPr>
          <w:r>
            <w:t>Thyroid_4.3.0.0.REL_CAPCP</w:t>
          </w:r>
        </w:p>
      </w:tc>
    </w:tr>
  </w:tbl>
  <w:p w14:paraId="3C08F08D" w14:textId="77777777" w:rsidR="00AC1F22" w:rsidRDefault="00AC1F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BDE3" w14:textId="7F817049" w:rsidR="00AC1F22" w:rsidRDefault="00AC1F22">
    <w:r>
      <w:rPr>
        <w:noProof/>
        <w:lang w:val="en-CA" w:eastAsia="en-CA"/>
      </w:rPr>
      <w:drawing>
        <wp:inline distT="0" distB="0" distL="0" distR="0" wp14:anchorId="1AFF9FC7" wp14:editId="5BA15043">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92F75">
      <w:rPr>
        <w:noProof/>
      </w:rPr>
      <w:pict w14:anchorId="5690F2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EFE"/>
    <w:multiLevelType w:val="hybridMultilevel"/>
    <w:tmpl w:val="81CAC7DC"/>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B7CFE"/>
    <w:multiLevelType w:val="hybridMultilevel"/>
    <w:tmpl w:val="5664BAF2"/>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66960"/>
    <w:multiLevelType w:val="multilevel"/>
    <w:tmpl w:val="9434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5087B"/>
    <w:multiLevelType w:val="multilevel"/>
    <w:tmpl w:val="E94A6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5D80"/>
    <w:multiLevelType w:val="multilevel"/>
    <w:tmpl w:val="86E8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45BC7"/>
    <w:multiLevelType w:val="multilevel"/>
    <w:tmpl w:val="3FD6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45149"/>
    <w:multiLevelType w:val="hybridMultilevel"/>
    <w:tmpl w:val="5FA2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A72EF"/>
    <w:multiLevelType w:val="multilevel"/>
    <w:tmpl w:val="314C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37692"/>
    <w:multiLevelType w:val="hybridMultilevel"/>
    <w:tmpl w:val="43FEB3F2"/>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C0DAF"/>
    <w:multiLevelType w:val="hybridMultilevel"/>
    <w:tmpl w:val="54A8190E"/>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CA0081"/>
    <w:multiLevelType w:val="multilevel"/>
    <w:tmpl w:val="1162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31351"/>
    <w:multiLevelType w:val="multilevel"/>
    <w:tmpl w:val="6F02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B6E9A"/>
    <w:multiLevelType w:val="multilevel"/>
    <w:tmpl w:val="B6C0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83596"/>
    <w:multiLevelType w:val="hybridMultilevel"/>
    <w:tmpl w:val="DA6CE30C"/>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562B1"/>
    <w:multiLevelType w:val="multilevel"/>
    <w:tmpl w:val="B76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76CA8"/>
    <w:multiLevelType w:val="multilevel"/>
    <w:tmpl w:val="67A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82D1A"/>
    <w:multiLevelType w:val="hybridMultilevel"/>
    <w:tmpl w:val="FC2481A4"/>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8652A"/>
    <w:multiLevelType w:val="multilevel"/>
    <w:tmpl w:val="9AC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4448F"/>
    <w:multiLevelType w:val="multilevel"/>
    <w:tmpl w:val="D45C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B4387"/>
    <w:multiLevelType w:val="hybridMultilevel"/>
    <w:tmpl w:val="B7D4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2179E"/>
    <w:multiLevelType w:val="multilevel"/>
    <w:tmpl w:val="629E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D213B"/>
    <w:multiLevelType w:val="hybridMultilevel"/>
    <w:tmpl w:val="28801934"/>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834AE"/>
    <w:multiLevelType w:val="multilevel"/>
    <w:tmpl w:val="531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72DD5"/>
    <w:multiLevelType w:val="multilevel"/>
    <w:tmpl w:val="0414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13941"/>
    <w:multiLevelType w:val="hybridMultilevel"/>
    <w:tmpl w:val="561A9856"/>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B12F1"/>
    <w:multiLevelType w:val="hybridMultilevel"/>
    <w:tmpl w:val="964A06EE"/>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17004"/>
    <w:multiLevelType w:val="hybridMultilevel"/>
    <w:tmpl w:val="22FA2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27E5F"/>
    <w:multiLevelType w:val="hybridMultilevel"/>
    <w:tmpl w:val="81CAC7DC"/>
    <w:lvl w:ilvl="0" w:tplc="578CF1F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F555D"/>
    <w:multiLevelType w:val="multilevel"/>
    <w:tmpl w:val="2000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
  </w:num>
  <w:num w:numId="3">
    <w:abstractNumId w:val="12"/>
  </w:num>
  <w:num w:numId="4">
    <w:abstractNumId w:val="11"/>
  </w:num>
  <w:num w:numId="5">
    <w:abstractNumId w:val="23"/>
  </w:num>
  <w:num w:numId="6">
    <w:abstractNumId w:val="22"/>
  </w:num>
  <w:num w:numId="7">
    <w:abstractNumId w:val="14"/>
  </w:num>
  <w:num w:numId="8">
    <w:abstractNumId w:val="7"/>
  </w:num>
  <w:num w:numId="9">
    <w:abstractNumId w:val="20"/>
  </w:num>
  <w:num w:numId="10">
    <w:abstractNumId w:val="28"/>
  </w:num>
  <w:num w:numId="11">
    <w:abstractNumId w:val="2"/>
  </w:num>
  <w:num w:numId="12">
    <w:abstractNumId w:val="4"/>
  </w:num>
  <w:num w:numId="13">
    <w:abstractNumId w:val="18"/>
  </w:num>
  <w:num w:numId="14">
    <w:abstractNumId w:val="10"/>
  </w:num>
  <w:num w:numId="15">
    <w:abstractNumId w:val="5"/>
  </w:num>
  <w:num w:numId="16">
    <w:abstractNumId w:val="17"/>
  </w:num>
  <w:num w:numId="17">
    <w:abstractNumId w:val="6"/>
  </w:num>
  <w:num w:numId="18">
    <w:abstractNumId w:val="19"/>
  </w:num>
  <w:num w:numId="19">
    <w:abstractNumId w:val="26"/>
  </w:num>
  <w:num w:numId="20">
    <w:abstractNumId w:val="1"/>
  </w:num>
  <w:num w:numId="21">
    <w:abstractNumId w:val="21"/>
  </w:num>
  <w:num w:numId="22">
    <w:abstractNumId w:val="13"/>
  </w:num>
  <w:num w:numId="23">
    <w:abstractNumId w:val="25"/>
  </w:num>
  <w:num w:numId="24">
    <w:abstractNumId w:val="8"/>
  </w:num>
  <w:num w:numId="25">
    <w:abstractNumId w:val="9"/>
  </w:num>
  <w:num w:numId="26">
    <w:abstractNumId w:val="16"/>
  </w:num>
  <w:num w:numId="27">
    <w:abstractNumId w:val="0"/>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7BEC"/>
    <w:rsid w:val="00243FF6"/>
    <w:rsid w:val="002C6F63"/>
    <w:rsid w:val="0041205E"/>
    <w:rsid w:val="004B0F83"/>
    <w:rsid w:val="007A6779"/>
    <w:rsid w:val="007B7026"/>
    <w:rsid w:val="009114F3"/>
    <w:rsid w:val="00992167"/>
    <w:rsid w:val="00993D93"/>
    <w:rsid w:val="009A665B"/>
    <w:rsid w:val="00AC1F22"/>
    <w:rsid w:val="00B85A2B"/>
    <w:rsid w:val="00C92F75"/>
    <w:rsid w:val="00DD71C3"/>
    <w:rsid w:val="00ED12EC"/>
    <w:rsid w:val="00EF7473"/>
    <w:rsid w:val="00FA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3C1B6E"/>
  <w15:docId w15:val="{27D9D7DB-9C17-4A13-950C-76805739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spacing w:before="100" w:beforeAutospacing="1" w:after="100" w:afterAutospacing="1" w:line="240" w:lineRule="auto"/>
    </w:pPr>
    <w:rPr>
      <w:rFonts w:ascii="Times New Roman" w:hAnsi="Times New Roman" w:cs="Times New Roman"/>
      <w:sz w:val="24"/>
      <w:szCs w:val="24"/>
    </w:rPr>
  </w:style>
  <w:style w:type="paragraph" w:customStyle="1" w:styleId="text">
    <w:name w:val="text"/>
    <w:basedOn w:val="Normal"/>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C6F63"/>
    <w:rPr>
      <w:sz w:val="16"/>
      <w:szCs w:val="16"/>
    </w:rPr>
  </w:style>
  <w:style w:type="paragraph" w:styleId="CommentText">
    <w:name w:val="annotation text"/>
    <w:basedOn w:val="Normal"/>
    <w:link w:val="CommentTextChar"/>
    <w:uiPriority w:val="99"/>
    <w:semiHidden/>
    <w:unhideWhenUsed/>
    <w:rsid w:val="002C6F63"/>
    <w:pPr>
      <w:spacing w:line="240" w:lineRule="auto"/>
    </w:pPr>
    <w:rPr>
      <w:sz w:val="20"/>
      <w:szCs w:val="20"/>
    </w:rPr>
  </w:style>
  <w:style w:type="character" w:customStyle="1" w:styleId="CommentTextChar">
    <w:name w:val="Comment Text Char"/>
    <w:basedOn w:val="DefaultParagraphFont"/>
    <w:link w:val="CommentText"/>
    <w:uiPriority w:val="99"/>
    <w:semiHidden/>
    <w:rsid w:val="002C6F63"/>
    <w:rPr>
      <w:sz w:val="20"/>
      <w:szCs w:val="20"/>
    </w:rPr>
  </w:style>
  <w:style w:type="paragraph" w:styleId="CommentSubject">
    <w:name w:val="annotation subject"/>
    <w:basedOn w:val="CommentText"/>
    <w:next w:val="CommentText"/>
    <w:link w:val="CommentSubjectChar"/>
    <w:uiPriority w:val="99"/>
    <w:semiHidden/>
    <w:unhideWhenUsed/>
    <w:rsid w:val="002C6F63"/>
    <w:rPr>
      <w:b/>
      <w:bCs/>
    </w:rPr>
  </w:style>
  <w:style w:type="character" w:customStyle="1" w:styleId="CommentSubjectChar">
    <w:name w:val="Comment Subject Char"/>
    <w:basedOn w:val="CommentTextChar"/>
    <w:link w:val="CommentSubject"/>
    <w:uiPriority w:val="99"/>
    <w:semiHidden/>
    <w:rsid w:val="002C6F63"/>
    <w:rPr>
      <w:b/>
      <w:bCs/>
      <w:sz w:val="20"/>
      <w:szCs w:val="20"/>
    </w:rPr>
  </w:style>
  <w:style w:type="paragraph" w:styleId="BalloonText">
    <w:name w:val="Balloon Text"/>
    <w:basedOn w:val="Normal"/>
    <w:link w:val="BalloonTextChar"/>
    <w:uiPriority w:val="99"/>
    <w:semiHidden/>
    <w:unhideWhenUsed/>
    <w:rsid w:val="002C6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F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376333">
      <w:marLeft w:val="0"/>
      <w:marRight w:val="0"/>
      <w:marTop w:val="0"/>
      <w:marBottom w:val="0"/>
      <w:divBdr>
        <w:top w:val="none" w:sz="0" w:space="0" w:color="auto"/>
        <w:left w:val="none" w:sz="0" w:space="0" w:color="auto"/>
        <w:bottom w:val="none" w:sz="0" w:space="0" w:color="auto"/>
        <w:right w:val="none" w:sz="0" w:space="0" w:color="auto"/>
      </w:divBdr>
      <w:divsChild>
        <w:div w:id="1711104494">
          <w:marLeft w:val="0"/>
          <w:marRight w:val="0"/>
          <w:marTop w:val="0"/>
          <w:marBottom w:val="0"/>
          <w:divBdr>
            <w:top w:val="none" w:sz="0" w:space="0" w:color="auto"/>
            <w:left w:val="none" w:sz="0" w:space="0" w:color="auto"/>
            <w:bottom w:val="none" w:sz="0" w:space="0" w:color="auto"/>
            <w:right w:val="none" w:sz="0" w:space="0" w:color="auto"/>
          </w:divBdr>
        </w:div>
        <w:div w:id="2145467123">
          <w:marLeft w:val="0"/>
          <w:marRight w:val="0"/>
          <w:marTop w:val="0"/>
          <w:marBottom w:val="0"/>
          <w:divBdr>
            <w:top w:val="none" w:sz="0" w:space="0" w:color="auto"/>
            <w:left w:val="none" w:sz="0" w:space="0" w:color="auto"/>
            <w:bottom w:val="none" w:sz="0" w:space="0" w:color="auto"/>
            <w:right w:val="none" w:sz="0" w:space="0" w:color="auto"/>
          </w:divBdr>
        </w:div>
        <w:div w:id="276913802">
          <w:marLeft w:val="0"/>
          <w:marRight w:val="0"/>
          <w:marTop w:val="0"/>
          <w:marBottom w:val="0"/>
          <w:divBdr>
            <w:top w:val="none" w:sz="0" w:space="0" w:color="auto"/>
            <w:left w:val="none" w:sz="0" w:space="0" w:color="auto"/>
            <w:bottom w:val="none" w:sz="0" w:space="0" w:color="auto"/>
            <w:right w:val="none" w:sz="0" w:space="0" w:color="auto"/>
          </w:divBdr>
        </w:div>
        <w:div w:id="1896702401">
          <w:marLeft w:val="0"/>
          <w:marRight w:val="0"/>
          <w:marTop w:val="0"/>
          <w:marBottom w:val="0"/>
          <w:divBdr>
            <w:top w:val="none" w:sz="0" w:space="0" w:color="auto"/>
            <w:left w:val="none" w:sz="0" w:space="0" w:color="auto"/>
            <w:bottom w:val="none" w:sz="0" w:space="0" w:color="auto"/>
            <w:right w:val="none" w:sz="0" w:space="0" w:color="auto"/>
          </w:divBdr>
        </w:div>
        <w:div w:id="1557741153">
          <w:marLeft w:val="0"/>
          <w:marRight w:val="0"/>
          <w:marTop w:val="0"/>
          <w:marBottom w:val="0"/>
          <w:divBdr>
            <w:top w:val="none" w:sz="0" w:space="0" w:color="auto"/>
            <w:left w:val="none" w:sz="0" w:space="0" w:color="auto"/>
            <w:bottom w:val="none" w:sz="0" w:space="0" w:color="auto"/>
            <w:right w:val="none" w:sz="0" w:space="0" w:color="auto"/>
          </w:divBdr>
        </w:div>
        <w:div w:id="1771195360">
          <w:marLeft w:val="0"/>
          <w:marRight w:val="0"/>
          <w:marTop w:val="0"/>
          <w:marBottom w:val="0"/>
          <w:divBdr>
            <w:top w:val="none" w:sz="0" w:space="0" w:color="auto"/>
            <w:left w:val="none" w:sz="0" w:space="0" w:color="auto"/>
            <w:bottom w:val="none" w:sz="0" w:space="0" w:color="auto"/>
            <w:right w:val="none" w:sz="0" w:space="0" w:color="auto"/>
          </w:divBdr>
        </w:div>
        <w:div w:id="1818035440">
          <w:marLeft w:val="0"/>
          <w:marRight w:val="0"/>
          <w:marTop w:val="0"/>
          <w:marBottom w:val="0"/>
          <w:divBdr>
            <w:top w:val="none" w:sz="0" w:space="0" w:color="auto"/>
            <w:left w:val="none" w:sz="0" w:space="0" w:color="auto"/>
            <w:bottom w:val="none" w:sz="0" w:space="0" w:color="auto"/>
            <w:right w:val="none" w:sz="0" w:space="0" w:color="auto"/>
          </w:divBdr>
        </w:div>
        <w:div w:id="1981836923">
          <w:marLeft w:val="0"/>
          <w:marRight w:val="0"/>
          <w:marTop w:val="0"/>
          <w:marBottom w:val="0"/>
          <w:divBdr>
            <w:top w:val="none" w:sz="0" w:space="0" w:color="auto"/>
            <w:left w:val="none" w:sz="0" w:space="0" w:color="auto"/>
            <w:bottom w:val="none" w:sz="0" w:space="0" w:color="auto"/>
            <w:right w:val="none" w:sz="0" w:space="0" w:color="auto"/>
          </w:divBdr>
        </w:div>
      </w:divsChild>
    </w:div>
    <w:div w:id="1931695813">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13254</Words>
  <Characters>76081</Characters>
  <Application>Microsoft Office Word</Application>
  <DocSecurity>0</DocSecurity>
  <Lines>2926</Lines>
  <Paragraphs>2627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4</cp:revision>
  <dcterms:created xsi:type="dcterms:W3CDTF">2021-06-14T17:06:00Z</dcterms:created>
  <dcterms:modified xsi:type="dcterms:W3CDTF">2021-06-22T19:17:00Z</dcterms:modified>
</cp:coreProperties>
</file>