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F371" w14:textId="77777777" w:rsidR="00647143" w:rsidRPr="003279BF" w:rsidRDefault="004D7841">
      <w:pPr>
        <w:spacing w:after="0"/>
        <w:rPr>
          <w:rFonts w:ascii="Arial" w:eastAsia="Times New Roman" w:hAnsi="Arial" w:cs="Arial"/>
          <w:b/>
          <w:bCs/>
          <w:sz w:val="30"/>
          <w:szCs w:val="30"/>
          <w:lang w:val="en"/>
        </w:rPr>
      </w:pPr>
      <w:r w:rsidRPr="003279BF">
        <w:rPr>
          <w:rFonts w:ascii="Arial" w:eastAsia="Times New Roman" w:hAnsi="Arial" w:cs="Arial"/>
          <w:b/>
          <w:bCs/>
          <w:sz w:val="30"/>
          <w:szCs w:val="30"/>
          <w:lang w:val="en"/>
        </w:rPr>
        <w:t xml:space="preserve">Protocol for the Examination of Cystectomy Specimens </w:t>
      </w:r>
      <w:proofErr w:type="gramStart"/>
      <w:r w:rsidRPr="003279BF">
        <w:rPr>
          <w:rFonts w:ascii="Arial" w:eastAsia="Times New Roman" w:hAnsi="Arial" w:cs="Arial"/>
          <w:b/>
          <w:bCs/>
          <w:sz w:val="30"/>
          <w:szCs w:val="30"/>
          <w:lang w:val="en"/>
        </w:rPr>
        <w:t>From</w:t>
      </w:r>
      <w:proofErr w:type="gramEnd"/>
      <w:r w:rsidRPr="003279BF">
        <w:rPr>
          <w:rFonts w:ascii="Arial" w:eastAsia="Times New Roman" w:hAnsi="Arial" w:cs="Arial"/>
          <w:b/>
          <w:bCs/>
          <w:sz w:val="30"/>
          <w:szCs w:val="30"/>
          <w:lang w:val="en"/>
        </w:rPr>
        <w:t xml:space="preserve"> Patients With Carcinoma of the Urinary Bladder</w:t>
      </w:r>
    </w:p>
    <w:p w14:paraId="0A10FC69" w14:textId="77777777" w:rsidR="00647143" w:rsidRPr="003279BF" w:rsidRDefault="00647143">
      <w:pPr>
        <w:spacing w:after="0"/>
        <w:divId w:val="894855301"/>
        <w:rPr>
          <w:rFonts w:ascii="Arial" w:eastAsia="Times New Roman" w:hAnsi="Arial" w:cs="Arial"/>
          <w:sz w:val="20"/>
          <w:szCs w:val="20"/>
          <w:lang w:val="en"/>
        </w:rPr>
      </w:pPr>
    </w:p>
    <w:p w14:paraId="48B0112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b/>
          <w:bCs/>
          <w:sz w:val="20"/>
          <w:szCs w:val="20"/>
          <w:lang w:val="en"/>
        </w:rPr>
        <w:t xml:space="preserve">Version: </w:t>
      </w:r>
      <w:r w:rsidRPr="003279BF">
        <w:rPr>
          <w:rFonts w:ascii="Arial" w:eastAsia="Times New Roman" w:hAnsi="Arial" w:cs="Arial"/>
          <w:sz w:val="20"/>
          <w:szCs w:val="20"/>
          <w:lang w:val="en"/>
        </w:rPr>
        <w:t>4.1.0.0</w:t>
      </w:r>
    </w:p>
    <w:p w14:paraId="258DCF5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b/>
          <w:bCs/>
          <w:sz w:val="20"/>
          <w:szCs w:val="20"/>
          <w:lang w:val="en"/>
        </w:rPr>
        <w:t xml:space="preserve">Protocol Posting Date: </w:t>
      </w:r>
      <w:r w:rsidRPr="003279BF">
        <w:rPr>
          <w:rFonts w:ascii="Arial" w:eastAsia="Times New Roman" w:hAnsi="Arial" w:cs="Arial"/>
          <w:sz w:val="20"/>
          <w:szCs w:val="20"/>
          <w:lang w:val="en"/>
        </w:rPr>
        <w:t xml:space="preserve">June 2021 </w:t>
      </w:r>
    </w:p>
    <w:p w14:paraId="4C57365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b/>
          <w:bCs/>
          <w:sz w:val="20"/>
          <w:szCs w:val="20"/>
          <w:lang w:val="en"/>
        </w:rPr>
        <w:t xml:space="preserve">CAP Laboratory Accreditation Program Protocol Required Use Date: </w:t>
      </w:r>
      <w:r w:rsidRPr="003279BF">
        <w:rPr>
          <w:rFonts w:ascii="Arial" w:eastAsia="Times New Roman" w:hAnsi="Arial" w:cs="Arial"/>
          <w:sz w:val="20"/>
          <w:szCs w:val="20"/>
          <w:lang w:val="en"/>
        </w:rPr>
        <w:t>March 2022</w:t>
      </w:r>
    </w:p>
    <w:p w14:paraId="48CC47E6" w14:textId="48719951"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9138800" w14:textId="77777777" w:rsidR="003279BF" w:rsidRPr="003279BF" w:rsidRDefault="003279BF">
      <w:pPr>
        <w:spacing w:after="0"/>
        <w:rPr>
          <w:rFonts w:ascii="Arial" w:eastAsia="Times New Roman" w:hAnsi="Arial" w:cs="Arial"/>
          <w:sz w:val="20"/>
          <w:szCs w:val="20"/>
          <w:lang w:val="en"/>
        </w:rPr>
      </w:pPr>
    </w:p>
    <w:p w14:paraId="5FEF2768" w14:textId="77777777" w:rsidR="00647143" w:rsidRPr="003279BF" w:rsidRDefault="004D7841">
      <w:pPr>
        <w:keepNext/>
        <w:tabs>
          <w:tab w:val="left" w:pos="360"/>
        </w:tabs>
        <w:outlineLvl w:val="1"/>
        <w:rPr>
          <w:rFonts w:ascii="Arial" w:hAnsi="Arial" w:cs="Arial"/>
          <w:sz w:val="20"/>
          <w:szCs w:val="20"/>
          <w:lang w:val="en"/>
        </w:rPr>
      </w:pPr>
      <w:r w:rsidRPr="003279BF">
        <w:rPr>
          <w:rStyle w:val="Strong"/>
          <w:rFonts w:ascii="Arial" w:eastAsia="Calibri" w:hAnsi="Arial" w:cs="Arial"/>
          <w:bCs w:val="0"/>
          <w:color w:val="000000"/>
          <w:sz w:val="20"/>
          <w:szCs w:val="20"/>
          <w:lang w:val="en"/>
        </w:rPr>
        <w:t xml:space="preserve">For accreditation purposes, this protocol should be used </w:t>
      </w:r>
      <w:r w:rsidRPr="003279B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647143" w:rsidRPr="003279BF" w14:paraId="0C18BF62" w14:textId="77777777" w:rsidTr="003279BF">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4C7AD59" w14:textId="77777777" w:rsidR="00647143" w:rsidRPr="003279BF" w:rsidRDefault="004D7841">
            <w:pPr>
              <w:rPr>
                <w:rFonts w:ascii="Arial" w:hAnsi="Arial" w:cs="Arial"/>
                <w:sz w:val="18"/>
                <w:szCs w:val="18"/>
              </w:rPr>
            </w:pPr>
            <w:r w:rsidRPr="003279B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B52371B" w14:textId="77777777" w:rsidR="00647143" w:rsidRPr="003279BF" w:rsidRDefault="004D7841">
            <w:pPr>
              <w:rPr>
                <w:rFonts w:ascii="Arial" w:hAnsi="Arial" w:cs="Arial"/>
                <w:sz w:val="18"/>
                <w:szCs w:val="18"/>
              </w:rPr>
            </w:pPr>
            <w:r w:rsidRPr="003279BF">
              <w:rPr>
                <w:rStyle w:val="Strong"/>
                <w:rFonts w:ascii="Arial" w:eastAsia="SimSun" w:hAnsi="Arial" w:cs="Arial"/>
                <w:bCs w:val="0"/>
                <w:sz w:val="18"/>
                <w:szCs w:val="18"/>
              </w:rPr>
              <w:t>Description</w:t>
            </w:r>
          </w:p>
        </w:tc>
      </w:tr>
      <w:tr w:rsidR="00647143" w:rsidRPr="003279BF" w14:paraId="3AA234D1" w14:textId="77777777" w:rsidTr="003279BF">
        <w:tc>
          <w:tcPr>
            <w:tcW w:w="1524" w:type="pct"/>
            <w:tcBorders>
              <w:top w:val="single" w:sz="4" w:space="0" w:color="auto"/>
              <w:left w:val="single" w:sz="4" w:space="0" w:color="auto"/>
              <w:bottom w:val="single" w:sz="4" w:space="0" w:color="auto"/>
              <w:right w:val="single" w:sz="4" w:space="0" w:color="auto"/>
            </w:tcBorders>
            <w:hideMark/>
          </w:tcPr>
          <w:p w14:paraId="2C72CB66" w14:textId="77777777" w:rsidR="00647143" w:rsidRPr="003279BF" w:rsidRDefault="004D7841">
            <w:pPr>
              <w:rPr>
                <w:rFonts w:ascii="Arial" w:hAnsi="Arial" w:cs="Arial"/>
                <w:sz w:val="18"/>
                <w:szCs w:val="18"/>
              </w:rPr>
            </w:pPr>
            <w:r w:rsidRPr="003279BF">
              <w:rPr>
                <w:rFonts w:ascii="Arial" w:hAnsi="Arial" w:cs="Arial"/>
                <w:sz w:val="18"/>
                <w:szCs w:val="18"/>
              </w:rPr>
              <w:t>Cystectomy</w:t>
            </w:r>
          </w:p>
        </w:tc>
        <w:tc>
          <w:tcPr>
            <w:tcW w:w="3476" w:type="pct"/>
            <w:tcBorders>
              <w:top w:val="single" w:sz="4" w:space="0" w:color="auto"/>
              <w:left w:val="single" w:sz="4" w:space="0" w:color="auto"/>
              <w:bottom w:val="single" w:sz="4" w:space="0" w:color="auto"/>
              <w:right w:val="single" w:sz="4" w:space="0" w:color="auto"/>
            </w:tcBorders>
            <w:hideMark/>
          </w:tcPr>
          <w:p w14:paraId="4AF1D5C1" w14:textId="77777777" w:rsidR="00647143" w:rsidRPr="003279BF" w:rsidRDefault="004D7841">
            <w:pPr>
              <w:rPr>
                <w:rFonts w:ascii="Arial" w:hAnsi="Arial" w:cs="Arial"/>
                <w:sz w:val="18"/>
                <w:szCs w:val="18"/>
              </w:rPr>
            </w:pPr>
            <w:r w:rsidRPr="003279BF">
              <w:rPr>
                <w:rFonts w:ascii="Arial" w:hAnsi="Arial" w:cs="Arial"/>
                <w:sz w:val="18"/>
                <w:szCs w:val="18"/>
              </w:rPr>
              <w:t xml:space="preserve">Includes specimens designated partial, </w:t>
            </w:r>
            <w:proofErr w:type="gramStart"/>
            <w:r w:rsidRPr="003279BF">
              <w:rPr>
                <w:rFonts w:ascii="Arial" w:hAnsi="Arial" w:cs="Arial"/>
                <w:sz w:val="18"/>
                <w:szCs w:val="18"/>
              </w:rPr>
              <w:t>total</w:t>
            </w:r>
            <w:proofErr w:type="gramEnd"/>
            <w:r w:rsidRPr="003279BF">
              <w:rPr>
                <w:rFonts w:ascii="Arial" w:hAnsi="Arial" w:cs="Arial"/>
                <w:sz w:val="18"/>
                <w:szCs w:val="18"/>
              </w:rPr>
              <w:t xml:space="preserve"> or radical cystectomy, radical </w:t>
            </w:r>
            <w:proofErr w:type="spellStart"/>
            <w:r w:rsidRPr="003279BF">
              <w:rPr>
                <w:rFonts w:ascii="Arial" w:hAnsi="Arial" w:cs="Arial"/>
                <w:sz w:val="18"/>
                <w:szCs w:val="18"/>
              </w:rPr>
              <w:t>cystoprostatectomy</w:t>
            </w:r>
            <w:proofErr w:type="spellEnd"/>
            <w:r w:rsidRPr="003279BF">
              <w:rPr>
                <w:rFonts w:ascii="Arial" w:hAnsi="Arial" w:cs="Arial"/>
                <w:sz w:val="18"/>
                <w:szCs w:val="18"/>
              </w:rPr>
              <w:t xml:space="preserve"> (for bladder cancer), and anterior exenterations  </w:t>
            </w:r>
          </w:p>
        </w:tc>
      </w:tr>
      <w:tr w:rsidR="00647143" w:rsidRPr="003279BF" w14:paraId="17089408" w14:textId="77777777" w:rsidTr="003279BF">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BD0F862" w14:textId="77777777" w:rsidR="00647143" w:rsidRPr="003279BF" w:rsidRDefault="004D7841">
            <w:pPr>
              <w:rPr>
                <w:rFonts w:ascii="Arial" w:hAnsi="Arial" w:cs="Arial"/>
                <w:sz w:val="18"/>
                <w:szCs w:val="18"/>
              </w:rPr>
            </w:pPr>
            <w:r w:rsidRPr="003279B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AD5CC3A" w14:textId="77777777" w:rsidR="00647143" w:rsidRPr="003279BF" w:rsidRDefault="004D7841">
            <w:pPr>
              <w:rPr>
                <w:rFonts w:ascii="Arial" w:hAnsi="Arial" w:cs="Arial"/>
                <w:sz w:val="18"/>
                <w:szCs w:val="18"/>
              </w:rPr>
            </w:pPr>
            <w:r w:rsidRPr="003279BF">
              <w:rPr>
                <w:rStyle w:val="Strong"/>
                <w:rFonts w:ascii="Arial" w:eastAsia="SimSun" w:hAnsi="Arial" w:cs="Arial"/>
                <w:bCs w:val="0"/>
                <w:sz w:val="18"/>
                <w:szCs w:val="18"/>
              </w:rPr>
              <w:t>Description</w:t>
            </w:r>
          </w:p>
        </w:tc>
      </w:tr>
      <w:tr w:rsidR="00647143" w:rsidRPr="003279BF" w14:paraId="4AAA930E" w14:textId="77777777" w:rsidTr="003279BF">
        <w:tc>
          <w:tcPr>
            <w:tcW w:w="1524" w:type="pct"/>
            <w:tcBorders>
              <w:top w:val="single" w:sz="4" w:space="0" w:color="auto"/>
              <w:left w:val="single" w:sz="4" w:space="0" w:color="auto"/>
              <w:bottom w:val="single" w:sz="4" w:space="0" w:color="auto"/>
              <w:right w:val="single" w:sz="4" w:space="0" w:color="auto"/>
            </w:tcBorders>
            <w:hideMark/>
          </w:tcPr>
          <w:p w14:paraId="3F23AAE8" w14:textId="77777777" w:rsidR="00647143" w:rsidRPr="003279BF" w:rsidRDefault="004D7841">
            <w:pPr>
              <w:rPr>
                <w:rFonts w:ascii="Arial" w:hAnsi="Arial" w:cs="Arial"/>
                <w:sz w:val="18"/>
                <w:szCs w:val="18"/>
              </w:rPr>
            </w:pPr>
            <w:r w:rsidRPr="003279BF">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5660625E" w14:textId="77777777" w:rsidR="00647143" w:rsidRPr="003279BF" w:rsidRDefault="004D7841">
            <w:pPr>
              <w:rPr>
                <w:rFonts w:ascii="Arial" w:hAnsi="Arial" w:cs="Arial"/>
                <w:sz w:val="18"/>
                <w:szCs w:val="18"/>
              </w:rPr>
            </w:pPr>
            <w:r w:rsidRPr="003279BF">
              <w:rPr>
                <w:rFonts w:ascii="Arial" w:hAnsi="Arial" w:cs="Arial"/>
                <w:color w:val="000000"/>
                <w:sz w:val="18"/>
                <w:szCs w:val="18"/>
              </w:rPr>
              <w:t xml:space="preserve">Includes invasive carcinomas of the urinary tract, including urothelial carcinoma, its morphological variants, and other carcinoma (squamous cell carcinoma, adenocarcinoma, </w:t>
            </w:r>
            <w:proofErr w:type="spellStart"/>
            <w:r w:rsidRPr="003279BF">
              <w:rPr>
                <w:rFonts w:ascii="Arial" w:hAnsi="Arial" w:cs="Arial"/>
                <w:color w:val="000000"/>
                <w:sz w:val="18"/>
                <w:szCs w:val="18"/>
              </w:rPr>
              <w:t>Mϋllerian</w:t>
            </w:r>
            <w:proofErr w:type="spellEnd"/>
            <w:r w:rsidRPr="003279BF">
              <w:rPr>
                <w:rFonts w:ascii="Arial" w:hAnsi="Arial" w:cs="Arial"/>
                <w:color w:val="000000"/>
                <w:sz w:val="18"/>
                <w:szCs w:val="18"/>
              </w:rPr>
              <w:t xml:space="preserve"> carcinoma, neuroendocrine carcinoma, and </w:t>
            </w:r>
            <w:proofErr w:type="spellStart"/>
            <w:r w:rsidRPr="003279BF">
              <w:rPr>
                <w:rFonts w:ascii="Arial" w:hAnsi="Arial" w:cs="Arial"/>
                <w:color w:val="000000"/>
                <w:sz w:val="18"/>
                <w:szCs w:val="18"/>
              </w:rPr>
              <w:t>sarcomatoid</w:t>
            </w:r>
            <w:proofErr w:type="spellEnd"/>
            <w:r w:rsidRPr="003279BF">
              <w:rPr>
                <w:rFonts w:ascii="Arial" w:hAnsi="Arial" w:cs="Arial"/>
                <w:color w:val="000000"/>
                <w:sz w:val="18"/>
                <w:szCs w:val="18"/>
              </w:rPr>
              <w:t xml:space="preserve"> carcinoma)</w:t>
            </w:r>
            <w:r w:rsidRPr="003279BF">
              <w:rPr>
                <w:rFonts w:ascii="Arial" w:hAnsi="Arial" w:cs="Arial"/>
                <w:color w:val="000000"/>
                <w:sz w:val="18"/>
                <w:szCs w:val="18"/>
                <w:vertAlign w:val="superscript"/>
              </w:rPr>
              <w:t>#</w:t>
            </w:r>
          </w:p>
        </w:tc>
      </w:tr>
    </w:tbl>
    <w:p w14:paraId="0CD850F0" w14:textId="77777777" w:rsidR="00647143" w:rsidRPr="003279BF" w:rsidRDefault="004D7841">
      <w:pPr>
        <w:spacing w:before="120"/>
        <w:rPr>
          <w:rFonts w:ascii="Arial" w:hAnsi="Arial" w:cs="Arial"/>
          <w:sz w:val="16"/>
          <w:szCs w:val="16"/>
          <w:lang w:val="en"/>
        </w:rPr>
      </w:pPr>
      <w:r w:rsidRPr="003279BF">
        <w:rPr>
          <w:rStyle w:val="Emphasis"/>
          <w:rFonts w:ascii="Arial" w:hAnsi="Arial" w:cs="Arial"/>
          <w:color w:val="000000"/>
          <w:sz w:val="16"/>
          <w:szCs w:val="16"/>
          <w:lang w:val="en"/>
        </w:rPr>
        <w:t># This protocol is recommended for reporting noninvasive urothelial tumors (papillary and flat), but it is not required for accreditation purposes.</w:t>
      </w:r>
    </w:p>
    <w:p w14:paraId="61A5BA49" w14:textId="77777777" w:rsidR="00647143" w:rsidRPr="003279BF" w:rsidRDefault="004D7841" w:rsidP="003279BF">
      <w:pPr>
        <w:spacing w:after="0"/>
        <w:rPr>
          <w:rFonts w:ascii="Arial" w:hAnsi="Arial" w:cs="Arial"/>
          <w:sz w:val="20"/>
          <w:szCs w:val="20"/>
          <w:lang w:val="en"/>
        </w:rPr>
      </w:pPr>
      <w:r w:rsidRPr="003279BF">
        <w:rPr>
          <w:rStyle w:val="Strong"/>
          <w:rFonts w:ascii="Arial" w:hAnsi="Arial" w:cs="Arial"/>
          <w:sz w:val="20"/>
          <w:szCs w:val="20"/>
          <w:lang w:val="en"/>
        </w:rPr>
        <w:t>This protocol is NOT required for accreditation purposes 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47143" w:rsidRPr="003279BF" w14:paraId="4B398CE6" w14:textId="77777777" w:rsidTr="003279B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DE87E14" w14:textId="77777777" w:rsidR="00647143" w:rsidRPr="003279BF" w:rsidRDefault="004D7841" w:rsidP="003279BF">
            <w:pPr>
              <w:spacing w:after="0" w:line="240" w:lineRule="auto"/>
              <w:rPr>
                <w:rFonts w:ascii="Arial" w:hAnsi="Arial" w:cs="Arial"/>
                <w:sz w:val="18"/>
                <w:szCs w:val="18"/>
              </w:rPr>
            </w:pPr>
            <w:r w:rsidRPr="003279BF">
              <w:rPr>
                <w:rStyle w:val="Strong"/>
                <w:rFonts w:ascii="Arial" w:eastAsia="SimSun" w:hAnsi="Arial" w:cs="Arial"/>
                <w:bCs w:val="0"/>
                <w:sz w:val="18"/>
                <w:szCs w:val="18"/>
              </w:rPr>
              <w:t>Procedure</w:t>
            </w:r>
          </w:p>
        </w:tc>
      </w:tr>
      <w:tr w:rsidR="00647143" w:rsidRPr="003279BF" w14:paraId="7FD7E4A3" w14:textId="77777777" w:rsidTr="003279BF">
        <w:trPr>
          <w:trHeight w:val="152"/>
        </w:trPr>
        <w:tc>
          <w:tcPr>
            <w:tcW w:w="5000" w:type="pct"/>
            <w:tcBorders>
              <w:top w:val="single" w:sz="4" w:space="0" w:color="auto"/>
              <w:left w:val="single" w:sz="4" w:space="0" w:color="auto"/>
              <w:bottom w:val="single" w:sz="4" w:space="0" w:color="auto"/>
              <w:right w:val="single" w:sz="4" w:space="0" w:color="auto"/>
            </w:tcBorders>
            <w:hideMark/>
          </w:tcPr>
          <w:p w14:paraId="79DF1FE7"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color w:val="000000"/>
                <w:sz w:val="18"/>
                <w:szCs w:val="18"/>
              </w:rPr>
              <w:t>Biopsy, transurethral resection of the bladder tumor</w:t>
            </w:r>
            <w:r w:rsidRPr="003279BF">
              <w:rPr>
                <w:rFonts w:ascii="Arial" w:hAnsi="Arial" w:cs="Arial"/>
                <w:color w:val="000000"/>
                <w:sz w:val="18"/>
                <w:szCs w:val="18"/>
                <w:vertAlign w:val="superscript"/>
              </w:rPr>
              <w:t>#</w:t>
            </w:r>
            <w:r w:rsidRPr="003279BF">
              <w:rPr>
                <w:rFonts w:ascii="Arial" w:hAnsi="Arial" w:cs="Arial"/>
                <w:color w:val="000000"/>
                <w:sz w:val="18"/>
                <w:szCs w:val="18"/>
              </w:rPr>
              <w:t xml:space="preserve"> (TURBT), or enucleations </w:t>
            </w:r>
            <w:r w:rsidRPr="003279BF">
              <w:rPr>
                <w:rFonts w:ascii="Arial" w:hAnsi="Arial" w:cs="Arial"/>
                <w:sz w:val="18"/>
                <w:szCs w:val="18"/>
              </w:rPr>
              <w:t>(consider Urinary Bladder Biopsy protocol)</w:t>
            </w:r>
          </w:p>
        </w:tc>
      </w:tr>
      <w:tr w:rsidR="00647143" w:rsidRPr="003279BF" w14:paraId="679C61E4" w14:textId="77777777" w:rsidTr="003279BF">
        <w:trPr>
          <w:trHeight w:val="152"/>
        </w:trPr>
        <w:tc>
          <w:tcPr>
            <w:tcW w:w="5000" w:type="pct"/>
            <w:tcBorders>
              <w:top w:val="single" w:sz="4" w:space="0" w:color="auto"/>
              <w:left w:val="single" w:sz="4" w:space="0" w:color="auto"/>
              <w:bottom w:val="single" w:sz="4" w:space="0" w:color="auto"/>
              <w:right w:val="single" w:sz="4" w:space="0" w:color="auto"/>
            </w:tcBorders>
            <w:hideMark/>
          </w:tcPr>
          <w:p w14:paraId="186B4E02"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sz w:val="18"/>
                <w:szCs w:val="18"/>
              </w:rPr>
              <w:t>Primary resection specimen with no residual cancer (</w:t>
            </w:r>
            <w:proofErr w:type="spellStart"/>
            <w:r w:rsidRPr="003279BF">
              <w:rPr>
                <w:rFonts w:ascii="Arial" w:hAnsi="Arial" w:cs="Arial"/>
                <w:sz w:val="18"/>
                <w:szCs w:val="18"/>
              </w:rPr>
              <w:t>eg</w:t>
            </w:r>
            <w:proofErr w:type="spellEnd"/>
            <w:r w:rsidRPr="003279BF">
              <w:rPr>
                <w:rFonts w:ascii="Arial" w:hAnsi="Arial" w:cs="Arial"/>
                <w:sz w:val="18"/>
                <w:szCs w:val="18"/>
              </w:rPr>
              <w:t>, following neoadjuvant therapy)</w:t>
            </w:r>
          </w:p>
        </w:tc>
      </w:tr>
      <w:tr w:rsidR="00647143" w:rsidRPr="003279BF" w14:paraId="22ED26A6" w14:textId="77777777" w:rsidTr="003279BF">
        <w:trPr>
          <w:trHeight w:val="152"/>
        </w:trPr>
        <w:tc>
          <w:tcPr>
            <w:tcW w:w="5000" w:type="pct"/>
            <w:tcBorders>
              <w:top w:val="single" w:sz="4" w:space="0" w:color="auto"/>
              <w:left w:val="single" w:sz="4" w:space="0" w:color="auto"/>
              <w:bottom w:val="single" w:sz="4" w:space="0" w:color="auto"/>
              <w:right w:val="single" w:sz="4" w:space="0" w:color="auto"/>
            </w:tcBorders>
            <w:hideMark/>
          </w:tcPr>
          <w:p w14:paraId="75644662"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sz w:val="18"/>
                <w:szCs w:val="18"/>
              </w:rPr>
              <w:t>Cytologic specimens</w:t>
            </w:r>
          </w:p>
        </w:tc>
      </w:tr>
    </w:tbl>
    <w:p w14:paraId="7EF06A52" w14:textId="77777777" w:rsidR="00647143" w:rsidRPr="00431C68" w:rsidRDefault="004D7841">
      <w:pPr>
        <w:spacing w:before="120"/>
        <w:rPr>
          <w:rFonts w:ascii="Arial" w:hAnsi="Arial" w:cs="Arial"/>
          <w:sz w:val="16"/>
          <w:szCs w:val="16"/>
          <w:lang w:val="en"/>
        </w:rPr>
      </w:pPr>
      <w:r w:rsidRPr="00431C68">
        <w:rPr>
          <w:rStyle w:val="Emphasis"/>
          <w:rFonts w:ascii="Arial" w:eastAsia="Calibri" w:hAnsi="Arial" w:cs="Arial"/>
          <w:iCs w:val="0"/>
          <w:kern w:val="18"/>
          <w:sz w:val="16"/>
          <w:szCs w:val="16"/>
          <w:vertAlign w:val="superscript"/>
          <w:lang w:val="en"/>
        </w:rPr>
        <w:t>#</w:t>
      </w:r>
      <w:r w:rsidRPr="00431C68">
        <w:rPr>
          <w:rStyle w:val="Emphasis"/>
          <w:rFonts w:ascii="Arial" w:eastAsia="Calibri" w:hAnsi="Arial" w:cs="Arial"/>
          <w:iCs w:val="0"/>
          <w:kern w:val="18"/>
          <w:sz w:val="16"/>
          <w:szCs w:val="16"/>
          <w:lang w:val="en"/>
        </w:rPr>
        <w:t> </w:t>
      </w:r>
      <w:r w:rsidRPr="00431C68">
        <w:rPr>
          <w:rStyle w:val="Emphasis"/>
          <w:rFonts w:ascii="Arial" w:eastAsia="Calibri" w:hAnsi="Arial" w:cs="Arial"/>
          <w:iCs w:val="0"/>
          <w:sz w:val="16"/>
          <w:szCs w:val="16"/>
          <w:lang w:val="en" w:eastAsia="es-ES_tradnl"/>
        </w:rPr>
        <w:t xml:space="preserve">Transurethral resection of a bladder tumor is NOT considered to be the definitive resection specimen, even though the entire cancer may be removed. </w:t>
      </w:r>
    </w:p>
    <w:p w14:paraId="682BB895" w14:textId="77777777" w:rsidR="00647143" w:rsidRPr="003279BF" w:rsidRDefault="004D7841" w:rsidP="003279BF">
      <w:pPr>
        <w:tabs>
          <w:tab w:val="center" w:pos="5040"/>
        </w:tabs>
        <w:spacing w:after="0"/>
        <w:rPr>
          <w:rFonts w:ascii="Arial" w:hAnsi="Arial" w:cs="Arial"/>
          <w:sz w:val="20"/>
          <w:szCs w:val="20"/>
          <w:lang w:val="en"/>
        </w:rPr>
      </w:pPr>
      <w:r w:rsidRPr="003279B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47143" w:rsidRPr="003279BF" w14:paraId="0D171BA0" w14:textId="77777777" w:rsidTr="003279B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0552270" w14:textId="77777777" w:rsidR="00647143" w:rsidRPr="003279BF" w:rsidRDefault="004D7841" w:rsidP="003279BF">
            <w:pPr>
              <w:spacing w:after="0" w:line="240" w:lineRule="auto"/>
              <w:rPr>
                <w:rFonts w:ascii="Arial" w:hAnsi="Arial" w:cs="Arial"/>
                <w:sz w:val="18"/>
                <w:szCs w:val="18"/>
              </w:rPr>
            </w:pPr>
            <w:r w:rsidRPr="003279BF">
              <w:rPr>
                <w:rStyle w:val="Strong"/>
                <w:rFonts w:ascii="Arial" w:eastAsia="SimSun" w:hAnsi="Arial" w:cs="Arial"/>
                <w:bCs w:val="0"/>
                <w:sz w:val="18"/>
                <w:szCs w:val="18"/>
              </w:rPr>
              <w:t>Tumor Type</w:t>
            </w:r>
          </w:p>
        </w:tc>
      </w:tr>
      <w:tr w:rsidR="00647143" w:rsidRPr="003279BF" w14:paraId="6534E63C" w14:textId="77777777" w:rsidTr="003279BF">
        <w:tc>
          <w:tcPr>
            <w:tcW w:w="5000" w:type="pct"/>
            <w:tcBorders>
              <w:top w:val="single" w:sz="4" w:space="0" w:color="auto"/>
              <w:left w:val="single" w:sz="4" w:space="0" w:color="auto"/>
              <w:bottom w:val="single" w:sz="4" w:space="0" w:color="auto"/>
              <w:right w:val="single" w:sz="4" w:space="0" w:color="auto"/>
            </w:tcBorders>
            <w:hideMark/>
          </w:tcPr>
          <w:p w14:paraId="4A8B8332"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sz w:val="18"/>
                <w:szCs w:val="18"/>
              </w:rPr>
              <w:t>Urachal Carcinoma</w:t>
            </w:r>
          </w:p>
        </w:tc>
      </w:tr>
      <w:tr w:rsidR="00647143" w:rsidRPr="003279BF" w14:paraId="51688C73" w14:textId="77777777" w:rsidTr="003279BF">
        <w:tc>
          <w:tcPr>
            <w:tcW w:w="5000" w:type="pct"/>
            <w:tcBorders>
              <w:top w:val="single" w:sz="4" w:space="0" w:color="auto"/>
              <w:left w:val="single" w:sz="4" w:space="0" w:color="auto"/>
              <w:bottom w:val="single" w:sz="4" w:space="0" w:color="auto"/>
              <w:right w:val="single" w:sz="4" w:space="0" w:color="auto"/>
            </w:tcBorders>
            <w:hideMark/>
          </w:tcPr>
          <w:p w14:paraId="39717A2B"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sz w:val="18"/>
                <w:szCs w:val="18"/>
              </w:rPr>
              <w:t>Lymphoma (consider the Hodgkin or non-Hodgkin Lymphoma protocols)</w:t>
            </w:r>
          </w:p>
        </w:tc>
      </w:tr>
      <w:tr w:rsidR="00647143" w:rsidRPr="003279BF" w14:paraId="7DD26757" w14:textId="77777777" w:rsidTr="003279BF">
        <w:tc>
          <w:tcPr>
            <w:tcW w:w="5000" w:type="pct"/>
            <w:tcBorders>
              <w:top w:val="single" w:sz="4" w:space="0" w:color="auto"/>
              <w:left w:val="single" w:sz="4" w:space="0" w:color="auto"/>
              <w:bottom w:val="single" w:sz="4" w:space="0" w:color="auto"/>
              <w:right w:val="single" w:sz="4" w:space="0" w:color="auto"/>
            </w:tcBorders>
            <w:hideMark/>
          </w:tcPr>
          <w:p w14:paraId="32E106E6" w14:textId="77777777" w:rsidR="00647143" w:rsidRPr="003279BF" w:rsidRDefault="004D7841" w:rsidP="003279BF">
            <w:pPr>
              <w:spacing w:after="0" w:line="240" w:lineRule="auto"/>
              <w:rPr>
                <w:rFonts w:ascii="Arial" w:hAnsi="Arial" w:cs="Arial"/>
                <w:sz w:val="18"/>
                <w:szCs w:val="18"/>
              </w:rPr>
            </w:pPr>
            <w:r w:rsidRPr="003279BF">
              <w:rPr>
                <w:rFonts w:ascii="Arial" w:hAnsi="Arial" w:cs="Arial"/>
                <w:sz w:val="18"/>
                <w:szCs w:val="18"/>
              </w:rPr>
              <w:t>Sarcoma (consider the Soft Tissue protocol)</w:t>
            </w:r>
          </w:p>
        </w:tc>
      </w:tr>
    </w:tbl>
    <w:p w14:paraId="0BD360E1" w14:textId="77777777" w:rsidR="00647143" w:rsidRPr="003279BF" w:rsidRDefault="00647143">
      <w:pPr>
        <w:spacing w:after="0"/>
        <w:divId w:val="894855301"/>
        <w:rPr>
          <w:rFonts w:ascii="Arial" w:eastAsia="Times New Roman" w:hAnsi="Arial" w:cs="Arial"/>
          <w:sz w:val="20"/>
          <w:szCs w:val="20"/>
          <w:lang w:val="en"/>
        </w:rPr>
      </w:pPr>
    </w:p>
    <w:p w14:paraId="5861EF5B" w14:textId="64D71633" w:rsidR="00647143" w:rsidRPr="003279BF" w:rsidRDefault="004D7841">
      <w:pPr>
        <w:spacing w:after="0"/>
        <w:divId w:val="894855301"/>
        <w:rPr>
          <w:rFonts w:ascii="Arial" w:eastAsia="Times New Roman" w:hAnsi="Arial" w:cs="Arial"/>
          <w:sz w:val="20"/>
          <w:szCs w:val="20"/>
          <w:lang w:val="en"/>
        </w:rPr>
      </w:pPr>
      <w:r w:rsidRPr="003279BF">
        <w:rPr>
          <w:rFonts w:ascii="Arial" w:eastAsia="Times New Roman" w:hAnsi="Arial" w:cs="Arial"/>
          <w:b/>
          <w:bCs/>
          <w:sz w:val="20"/>
          <w:szCs w:val="20"/>
          <w:lang w:val="en"/>
        </w:rPr>
        <w:t>Authors</w:t>
      </w:r>
    </w:p>
    <w:p w14:paraId="2E5AAC0B" w14:textId="77777777" w:rsidR="00431C68"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Gladell P. Paner, MD*; Ming Zhou, MD, PhD*; John R. Srigley, MD*; Lara R. Harik, MD; Mahul B. Amin, MD; Robert Allan, MD; Brett Delahunt, MD; Bernard H. </w:t>
      </w:r>
      <w:proofErr w:type="spellStart"/>
      <w:r w:rsidRPr="003279BF">
        <w:rPr>
          <w:rFonts w:ascii="Arial" w:eastAsia="Times New Roman" w:hAnsi="Arial" w:cs="Arial"/>
          <w:sz w:val="20"/>
          <w:szCs w:val="20"/>
          <w:lang w:val="en"/>
        </w:rPr>
        <w:t>Bochner</w:t>
      </w:r>
      <w:proofErr w:type="spellEnd"/>
      <w:r w:rsidRPr="003279BF">
        <w:rPr>
          <w:rFonts w:ascii="Arial" w:eastAsia="Times New Roman" w:hAnsi="Arial" w:cs="Arial"/>
          <w:sz w:val="20"/>
          <w:szCs w:val="20"/>
          <w:lang w:val="en"/>
        </w:rPr>
        <w:t xml:space="preserve">, MD; Jonathan I. Epstein, MD; David J. </w:t>
      </w:r>
      <w:proofErr w:type="spellStart"/>
      <w:r w:rsidRPr="003279BF">
        <w:rPr>
          <w:rFonts w:ascii="Arial" w:eastAsia="Times New Roman" w:hAnsi="Arial" w:cs="Arial"/>
          <w:sz w:val="20"/>
          <w:szCs w:val="20"/>
          <w:lang w:val="en"/>
        </w:rPr>
        <w:t>Grignon</w:t>
      </w:r>
      <w:proofErr w:type="spellEnd"/>
      <w:r w:rsidRPr="003279BF">
        <w:rPr>
          <w:rFonts w:ascii="Arial" w:eastAsia="Times New Roman" w:hAnsi="Arial" w:cs="Arial"/>
          <w:sz w:val="20"/>
          <w:szCs w:val="20"/>
          <w:lang w:val="en"/>
        </w:rPr>
        <w:t xml:space="preserve">, MD; Peter A. Humphrey, MD, PhD; Rodolfo </w:t>
      </w:r>
      <w:proofErr w:type="spellStart"/>
      <w:r w:rsidRPr="003279BF">
        <w:rPr>
          <w:rFonts w:ascii="Arial" w:eastAsia="Times New Roman" w:hAnsi="Arial" w:cs="Arial"/>
          <w:sz w:val="20"/>
          <w:szCs w:val="20"/>
          <w:lang w:val="en"/>
        </w:rPr>
        <w:t>Montironi</w:t>
      </w:r>
      <w:proofErr w:type="spellEnd"/>
      <w:r w:rsidRPr="003279BF">
        <w:rPr>
          <w:rFonts w:ascii="Arial" w:eastAsia="Times New Roman" w:hAnsi="Arial" w:cs="Arial"/>
          <w:sz w:val="20"/>
          <w:szCs w:val="20"/>
          <w:lang w:val="en"/>
        </w:rPr>
        <w:t>, MD; Jason Pettus, MD; Victor E. Reuter, MD.</w:t>
      </w:r>
    </w:p>
    <w:p w14:paraId="40284F99" w14:textId="1AF7C559"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br/>
        <w:t>With guidance from the CAP Cancer and CAP Pathology Electronic Reporting Committees.</w:t>
      </w:r>
      <w:r w:rsidRPr="003279BF">
        <w:rPr>
          <w:rFonts w:ascii="Arial" w:eastAsia="Times New Roman" w:hAnsi="Arial" w:cs="Arial"/>
          <w:sz w:val="20"/>
          <w:szCs w:val="20"/>
          <w:lang w:val="en"/>
        </w:rPr>
        <w:br/>
      </w:r>
      <w:r w:rsidRPr="003279BF">
        <w:rPr>
          <w:rFonts w:ascii="Arial" w:eastAsia="Times New Roman" w:hAnsi="Arial" w:cs="Arial"/>
          <w:sz w:val="16"/>
          <w:szCs w:val="16"/>
          <w:lang w:val="en"/>
        </w:rPr>
        <w:t>* Denotes primary author.</w:t>
      </w:r>
    </w:p>
    <w:p w14:paraId="65827CBE" w14:textId="77777777" w:rsidR="00647143" w:rsidRPr="003279BF" w:rsidRDefault="00647143">
      <w:pPr>
        <w:spacing w:after="0"/>
        <w:divId w:val="894855301"/>
        <w:rPr>
          <w:rFonts w:ascii="Arial" w:eastAsia="Times New Roman" w:hAnsi="Arial" w:cs="Arial"/>
          <w:sz w:val="20"/>
          <w:szCs w:val="20"/>
          <w:lang w:val="en"/>
        </w:rPr>
      </w:pPr>
    </w:p>
    <w:p w14:paraId="59F86EE5" w14:textId="77777777" w:rsidR="00647143" w:rsidRPr="003279BF" w:rsidRDefault="004D7841" w:rsidP="00E76CB1">
      <w:pPr>
        <w:pageBreakBefore/>
        <w:spacing w:after="0"/>
        <w:jc w:val="both"/>
        <w:rPr>
          <w:rFonts w:ascii="Arial" w:eastAsia="Times New Roman" w:hAnsi="Arial" w:cs="Arial"/>
          <w:b/>
          <w:bCs/>
          <w:sz w:val="20"/>
          <w:szCs w:val="20"/>
          <w:lang w:val="en"/>
        </w:rPr>
      </w:pPr>
      <w:r w:rsidRPr="003279BF">
        <w:rPr>
          <w:rFonts w:ascii="Arial" w:eastAsia="Times New Roman" w:hAnsi="Arial" w:cs="Arial"/>
          <w:b/>
          <w:bCs/>
          <w:sz w:val="20"/>
          <w:szCs w:val="20"/>
          <w:lang w:val="en"/>
        </w:rPr>
        <w:lastRenderedPageBreak/>
        <w:t>Accreditation Requirements</w:t>
      </w:r>
    </w:p>
    <w:p w14:paraId="2AC33A48" w14:textId="77777777" w:rsidR="00647143" w:rsidRPr="003279BF" w:rsidRDefault="004D7841" w:rsidP="00E76CB1">
      <w:pPr>
        <w:pStyle w:val="NormalWeb"/>
        <w:spacing w:before="0" w:beforeAutospacing="0" w:after="0" w:afterAutospacing="0" w:line="259" w:lineRule="auto"/>
        <w:jc w:val="both"/>
        <w:rPr>
          <w:rFonts w:ascii="Arial" w:hAnsi="Arial" w:cs="Arial"/>
          <w:sz w:val="20"/>
          <w:szCs w:val="20"/>
          <w:lang w:val="en"/>
        </w:rPr>
      </w:pPr>
      <w:r w:rsidRPr="003279B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E9FB5FF" w14:textId="77777777" w:rsidR="00647143" w:rsidRPr="003279BF" w:rsidRDefault="004D7841" w:rsidP="00E76CB1">
      <w:pPr>
        <w:numPr>
          <w:ilvl w:val="0"/>
          <w:numId w:val="1"/>
        </w:numPr>
        <w:spacing w:after="0"/>
        <w:jc w:val="both"/>
        <w:rPr>
          <w:rFonts w:ascii="Arial" w:eastAsia="Times New Roman" w:hAnsi="Arial" w:cs="Arial"/>
          <w:sz w:val="20"/>
          <w:szCs w:val="20"/>
          <w:lang w:val="en"/>
        </w:rPr>
      </w:pPr>
      <w:r w:rsidRPr="003279BF">
        <w:rPr>
          <w:rFonts w:ascii="Arial" w:eastAsia="Times New Roman" w:hAnsi="Arial" w:cs="Arial"/>
          <w:sz w:val="20"/>
          <w:szCs w:val="20"/>
          <w:u w:val="single"/>
          <w:lang w:val="en"/>
        </w:rPr>
        <w:t>Core data elements</w:t>
      </w:r>
      <w:r w:rsidRPr="003279B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015C94E" w14:textId="77777777" w:rsidR="00647143" w:rsidRPr="003279BF" w:rsidRDefault="004D7841" w:rsidP="00E76CB1">
      <w:pPr>
        <w:numPr>
          <w:ilvl w:val="0"/>
          <w:numId w:val="1"/>
        </w:numPr>
        <w:spacing w:after="0"/>
        <w:jc w:val="both"/>
        <w:rPr>
          <w:rFonts w:ascii="Arial" w:eastAsia="Times New Roman" w:hAnsi="Arial" w:cs="Arial"/>
          <w:sz w:val="20"/>
          <w:szCs w:val="20"/>
          <w:lang w:val="en"/>
        </w:rPr>
      </w:pPr>
      <w:r w:rsidRPr="003279BF">
        <w:rPr>
          <w:rFonts w:ascii="Arial" w:eastAsia="Times New Roman" w:hAnsi="Arial" w:cs="Arial"/>
          <w:sz w:val="20"/>
          <w:szCs w:val="20"/>
          <w:u w:val="single"/>
          <w:lang w:val="en"/>
        </w:rPr>
        <w:t>Conditional data elements</w:t>
      </w:r>
      <w:r w:rsidRPr="003279B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ED8B518" w14:textId="77777777" w:rsidR="00647143" w:rsidRPr="003279BF" w:rsidRDefault="004D7841" w:rsidP="00E76CB1">
      <w:pPr>
        <w:numPr>
          <w:ilvl w:val="0"/>
          <w:numId w:val="1"/>
        </w:numPr>
        <w:spacing w:after="0"/>
        <w:jc w:val="both"/>
        <w:rPr>
          <w:rFonts w:ascii="Arial" w:eastAsia="Times New Roman" w:hAnsi="Arial" w:cs="Arial"/>
          <w:sz w:val="20"/>
          <w:szCs w:val="20"/>
          <w:lang w:val="en"/>
        </w:rPr>
      </w:pPr>
      <w:r w:rsidRPr="003279BF">
        <w:rPr>
          <w:rFonts w:ascii="Arial" w:eastAsia="Times New Roman" w:hAnsi="Arial" w:cs="Arial"/>
          <w:sz w:val="20"/>
          <w:szCs w:val="20"/>
          <w:u w:val="single"/>
          <w:lang w:val="en"/>
        </w:rPr>
        <w:t>Optional data elements</w:t>
      </w:r>
      <w:r w:rsidRPr="003279B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A545CC1" w14:textId="1E1BCC05" w:rsidR="00647143" w:rsidRDefault="004D7841" w:rsidP="00E76CB1">
      <w:pPr>
        <w:pStyle w:val="NormalWeb"/>
        <w:spacing w:before="0" w:beforeAutospacing="0" w:after="0" w:afterAutospacing="0" w:line="259" w:lineRule="auto"/>
        <w:jc w:val="both"/>
        <w:rPr>
          <w:rFonts w:ascii="Arial" w:hAnsi="Arial" w:cs="Arial"/>
          <w:sz w:val="20"/>
          <w:szCs w:val="20"/>
          <w:lang w:val="en"/>
        </w:rPr>
      </w:pPr>
      <w:r w:rsidRPr="003279B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279BF">
        <w:rPr>
          <w:rFonts w:ascii="Arial" w:hAnsi="Arial" w:cs="Arial"/>
          <w:sz w:val="20"/>
          <w:szCs w:val="20"/>
          <w:lang w:val="en"/>
        </w:rPr>
        <w:t>ie</w:t>
      </w:r>
      <w:proofErr w:type="spellEnd"/>
      <w:r w:rsidRPr="003279BF">
        <w:rPr>
          <w:rFonts w:ascii="Arial" w:hAnsi="Arial" w:cs="Arial"/>
          <w:sz w:val="20"/>
          <w:szCs w:val="20"/>
          <w:lang w:val="en"/>
        </w:rPr>
        <w:t>, secondary consultation, second opinion, or review of outside case at second institution).</w:t>
      </w:r>
    </w:p>
    <w:p w14:paraId="2B6E9164" w14:textId="77777777" w:rsidR="003279BF" w:rsidRPr="003279BF" w:rsidRDefault="003279BF" w:rsidP="00E76CB1">
      <w:pPr>
        <w:pStyle w:val="NormalWeb"/>
        <w:spacing w:before="0" w:beforeAutospacing="0" w:after="0" w:afterAutospacing="0" w:line="259" w:lineRule="auto"/>
        <w:jc w:val="both"/>
        <w:rPr>
          <w:rFonts w:ascii="Arial" w:hAnsi="Arial" w:cs="Arial"/>
          <w:sz w:val="20"/>
          <w:szCs w:val="20"/>
          <w:lang w:val="en"/>
        </w:rPr>
      </w:pPr>
    </w:p>
    <w:p w14:paraId="61771FF8" w14:textId="77777777" w:rsidR="00647143" w:rsidRPr="003279BF" w:rsidRDefault="004D7841" w:rsidP="00E76CB1">
      <w:pPr>
        <w:pStyle w:val="NormalWeb"/>
        <w:spacing w:before="0" w:beforeAutospacing="0" w:after="0" w:afterAutospacing="0" w:line="259" w:lineRule="auto"/>
        <w:jc w:val="both"/>
        <w:rPr>
          <w:rFonts w:ascii="Arial" w:hAnsi="Arial" w:cs="Arial"/>
          <w:sz w:val="20"/>
          <w:szCs w:val="20"/>
          <w:lang w:val="en"/>
        </w:rPr>
      </w:pPr>
      <w:r w:rsidRPr="003279BF">
        <w:rPr>
          <w:rStyle w:val="Strong"/>
          <w:rFonts w:ascii="Arial" w:hAnsi="Arial" w:cs="Arial"/>
          <w:sz w:val="20"/>
          <w:szCs w:val="20"/>
          <w:lang w:val="en"/>
        </w:rPr>
        <w:t>Synoptic Reporting</w:t>
      </w:r>
    </w:p>
    <w:p w14:paraId="32124E5A" w14:textId="77777777" w:rsidR="00647143" w:rsidRPr="003279BF" w:rsidRDefault="004D7841" w:rsidP="00E76CB1">
      <w:pPr>
        <w:pStyle w:val="NormalWeb"/>
        <w:spacing w:before="0" w:beforeAutospacing="0" w:after="0" w:afterAutospacing="0" w:line="259" w:lineRule="auto"/>
        <w:jc w:val="both"/>
        <w:rPr>
          <w:rFonts w:ascii="Arial" w:hAnsi="Arial" w:cs="Arial"/>
          <w:sz w:val="20"/>
          <w:szCs w:val="20"/>
          <w:lang w:val="en"/>
        </w:rPr>
      </w:pPr>
      <w:r w:rsidRPr="003279B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354A3B2" w14:textId="77777777" w:rsidR="00647143" w:rsidRPr="003279BF" w:rsidRDefault="004D7841" w:rsidP="00E76CB1">
      <w:pPr>
        <w:numPr>
          <w:ilvl w:val="0"/>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Data element: followed by its answer (response), outline format without the paired Data element: Response format is NOT considered synoptic.</w:t>
      </w:r>
    </w:p>
    <w:p w14:paraId="6118A4B3" w14:textId="77777777" w:rsidR="00647143" w:rsidRPr="003279BF" w:rsidRDefault="004D7841" w:rsidP="00E76CB1">
      <w:pPr>
        <w:numPr>
          <w:ilvl w:val="0"/>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9735A59" w14:textId="77777777" w:rsidR="00647143" w:rsidRPr="003279BF" w:rsidRDefault="004D7841" w:rsidP="00E76CB1">
      <w:pPr>
        <w:numPr>
          <w:ilvl w:val="0"/>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3279BF">
        <w:rPr>
          <w:rFonts w:ascii="Arial" w:eastAsia="Times New Roman" w:hAnsi="Arial" w:cs="Arial"/>
          <w:sz w:val="20"/>
          <w:szCs w:val="20"/>
          <w:lang w:val="en"/>
        </w:rPr>
        <w:t>are allowed to</w:t>
      </w:r>
      <w:proofErr w:type="gramEnd"/>
      <w:r w:rsidRPr="003279BF">
        <w:rPr>
          <w:rFonts w:ascii="Arial" w:eastAsia="Times New Roman" w:hAnsi="Arial" w:cs="Arial"/>
          <w:sz w:val="20"/>
          <w:szCs w:val="20"/>
          <w:lang w:val="en"/>
        </w:rPr>
        <w:t xml:space="preserve"> be listed on one line:</w:t>
      </w:r>
    </w:p>
    <w:p w14:paraId="295DC15B" w14:textId="77777777" w:rsidR="00647143" w:rsidRPr="003279BF" w:rsidRDefault="004D7841" w:rsidP="00E76CB1">
      <w:pPr>
        <w:numPr>
          <w:ilvl w:val="1"/>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Anatomic site or specimen, laterality, and procedure</w:t>
      </w:r>
    </w:p>
    <w:p w14:paraId="0CCF7C4E" w14:textId="77777777" w:rsidR="00647143" w:rsidRPr="003279BF" w:rsidRDefault="004D7841" w:rsidP="00E76CB1">
      <w:pPr>
        <w:numPr>
          <w:ilvl w:val="1"/>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Pathologic Stage Classification (</w:t>
      </w:r>
      <w:proofErr w:type="spellStart"/>
      <w:r w:rsidRPr="003279BF">
        <w:rPr>
          <w:rFonts w:ascii="Arial" w:eastAsia="Times New Roman" w:hAnsi="Arial" w:cs="Arial"/>
          <w:sz w:val="20"/>
          <w:szCs w:val="20"/>
          <w:lang w:val="en"/>
        </w:rPr>
        <w:t>pTNM</w:t>
      </w:r>
      <w:proofErr w:type="spellEnd"/>
      <w:r w:rsidRPr="003279BF">
        <w:rPr>
          <w:rFonts w:ascii="Arial" w:eastAsia="Times New Roman" w:hAnsi="Arial" w:cs="Arial"/>
          <w:sz w:val="20"/>
          <w:szCs w:val="20"/>
          <w:lang w:val="en"/>
        </w:rPr>
        <w:t>) elements</w:t>
      </w:r>
    </w:p>
    <w:p w14:paraId="0EE07150" w14:textId="77777777" w:rsidR="00647143" w:rsidRPr="003279BF" w:rsidRDefault="004D7841" w:rsidP="00E76CB1">
      <w:pPr>
        <w:numPr>
          <w:ilvl w:val="1"/>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 xml:space="preserve">Negative margins, </w:t>
      </w:r>
      <w:proofErr w:type="gramStart"/>
      <w:r w:rsidRPr="003279BF">
        <w:rPr>
          <w:rFonts w:ascii="Arial" w:eastAsia="Times New Roman" w:hAnsi="Arial" w:cs="Arial"/>
          <w:sz w:val="20"/>
          <w:szCs w:val="20"/>
          <w:lang w:val="en"/>
        </w:rPr>
        <w:t>as long as</w:t>
      </w:r>
      <w:proofErr w:type="gramEnd"/>
      <w:r w:rsidRPr="003279BF">
        <w:rPr>
          <w:rFonts w:ascii="Arial" w:eastAsia="Times New Roman" w:hAnsi="Arial" w:cs="Arial"/>
          <w:sz w:val="20"/>
          <w:szCs w:val="20"/>
          <w:lang w:val="en"/>
        </w:rPr>
        <w:t xml:space="preserve"> all negative margins are specifically enumerated where applicable</w:t>
      </w:r>
    </w:p>
    <w:p w14:paraId="5367CDA6" w14:textId="77777777" w:rsidR="00647143" w:rsidRPr="003279BF" w:rsidRDefault="004D7841" w:rsidP="00E76CB1">
      <w:pPr>
        <w:numPr>
          <w:ilvl w:val="0"/>
          <w:numId w:val="2"/>
        </w:numPr>
        <w:spacing w:after="0"/>
        <w:jc w:val="both"/>
        <w:rPr>
          <w:rFonts w:ascii="Arial" w:eastAsia="Times New Roman" w:hAnsi="Arial" w:cs="Arial"/>
          <w:sz w:val="20"/>
          <w:szCs w:val="20"/>
          <w:lang w:val="en"/>
        </w:rPr>
      </w:pPr>
      <w:r w:rsidRPr="003279B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0492D00" w14:textId="77777777" w:rsidR="00647143" w:rsidRPr="003279BF" w:rsidRDefault="004D7841" w:rsidP="00E76CB1">
      <w:pPr>
        <w:pStyle w:val="NormalWeb"/>
        <w:spacing w:before="0" w:beforeAutospacing="0" w:after="0" w:afterAutospacing="0" w:line="259" w:lineRule="auto"/>
        <w:jc w:val="both"/>
        <w:rPr>
          <w:rFonts w:ascii="Arial" w:hAnsi="Arial" w:cs="Arial"/>
          <w:sz w:val="20"/>
          <w:szCs w:val="20"/>
          <w:lang w:val="en"/>
        </w:rPr>
      </w:pPr>
      <w:r w:rsidRPr="003279BF">
        <w:rPr>
          <w:rFonts w:ascii="Arial" w:hAnsi="Arial" w:cs="Arial"/>
          <w:sz w:val="20"/>
          <w:szCs w:val="20"/>
          <w:lang w:val="en"/>
        </w:rPr>
        <w:t xml:space="preserve">Organizations and pathologists may choose to list the required elements in any order, use additional methods </w:t>
      </w:r>
      <w:proofErr w:type="gramStart"/>
      <w:r w:rsidRPr="003279BF">
        <w:rPr>
          <w:rFonts w:ascii="Arial" w:hAnsi="Arial" w:cs="Arial"/>
          <w:sz w:val="20"/>
          <w:szCs w:val="20"/>
          <w:lang w:val="en"/>
        </w:rPr>
        <w:t>in order to</w:t>
      </w:r>
      <w:proofErr w:type="gramEnd"/>
      <w:r w:rsidRPr="003279B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279BF">
        <w:rPr>
          <w:rFonts w:ascii="Arial" w:hAnsi="Arial" w:cs="Arial"/>
          <w:sz w:val="20"/>
          <w:szCs w:val="20"/>
          <w:lang w:val="en"/>
        </w:rPr>
        <w:t>ie</w:t>
      </w:r>
      <w:proofErr w:type="spellEnd"/>
      <w:r w:rsidRPr="003279BF">
        <w:rPr>
          <w:rFonts w:ascii="Arial" w:hAnsi="Arial" w:cs="Arial"/>
          <w:sz w:val="20"/>
          <w:szCs w:val="20"/>
          <w:lang w:val="en"/>
        </w:rPr>
        <w:t>, all required elements must be in the synoptic portion of the report in the format defined above.</w:t>
      </w:r>
    </w:p>
    <w:p w14:paraId="22502EB8" w14:textId="77777777" w:rsidR="00647143" w:rsidRPr="003279BF" w:rsidRDefault="00647143">
      <w:pPr>
        <w:spacing w:after="0"/>
        <w:divId w:val="894855301"/>
        <w:rPr>
          <w:rFonts w:ascii="Arial" w:eastAsia="Times New Roman" w:hAnsi="Arial" w:cs="Arial"/>
          <w:sz w:val="20"/>
          <w:szCs w:val="20"/>
          <w:lang w:val="en"/>
        </w:rPr>
      </w:pPr>
    </w:p>
    <w:p w14:paraId="791D1AE3" w14:textId="77777777" w:rsidR="00647143" w:rsidRPr="003279BF" w:rsidRDefault="004D7841">
      <w:pPr>
        <w:spacing w:after="0"/>
        <w:rPr>
          <w:rFonts w:ascii="Arial" w:eastAsia="Times New Roman" w:hAnsi="Arial" w:cs="Arial"/>
          <w:b/>
          <w:bCs/>
          <w:sz w:val="20"/>
          <w:szCs w:val="20"/>
          <w:u w:val="single"/>
          <w:lang w:val="en"/>
        </w:rPr>
      </w:pPr>
      <w:r w:rsidRPr="003279BF">
        <w:rPr>
          <w:rFonts w:ascii="Arial" w:eastAsia="Times New Roman" w:hAnsi="Arial" w:cs="Arial"/>
          <w:b/>
          <w:bCs/>
          <w:sz w:val="20"/>
          <w:szCs w:val="20"/>
          <w:u w:val="single"/>
          <w:lang w:val="en"/>
        </w:rPr>
        <w:t>Summary of Changes</w:t>
      </w:r>
    </w:p>
    <w:p w14:paraId="6C9D72B2" w14:textId="77777777" w:rsidR="00647143" w:rsidRPr="003279BF" w:rsidRDefault="004D7841" w:rsidP="003279BF">
      <w:pPr>
        <w:pStyle w:val="NormalWeb"/>
        <w:spacing w:before="0" w:beforeAutospacing="0" w:after="0" w:afterAutospacing="0"/>
        <w:rPr>
          <w:rFonts w:ascii="Arial" w:hAnsi="Arial" w:cs="Arial"/>
          <w:sz w:val="20"/>
          <w:szCs w:val="20"/>
          <w:lang w:val="en"/>
        </w:rPr>
      </w:pPr>
      <w:r w:rsidRPr="003279BF">
        <w:rPr>
          <w:rStyle w:val="Strong"/>
          <w:rFonts w:ascii="Arial" w:hAnsi="Arial" w:cs="Arial"/>
          <w:sz w:val="20"/>
          <w:szCs w:val="20"/>
          <w:lang w:val="en"/>
        </w:rPr>
        <w:t>v 4.1.0.0</w:t>
      </w:r>
    </w:p>
    <w:p w14:paraId="39DC39AF" w14:textId="77777777" w:rsidR="00431C68" w:rsidRDefault="00431C68" w:rsidP="00431C68">
      <w:pPr>
        <w:spacing w:after="0" w:line="240" w:lineRule="auto"/>
        <w:ind w:left="720"/>
        <w:rPr>
          <w:rFonts w:ascii="Arial" w:eastAsia="Times New Roman" w:hAnsi="Arial" w:cs="Arial"/>
          <w:sz w:val="20"/>
          <w:szCs w:val="20"/>
          <w:lang w:val="en"/>
        </w:rPr>
      </w:pPr>
    </w:p>
    <w:p w14:paraId="6F45F6CB" w14:textId="338614E4"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General Reformatting</w:t>
      </w:r>
    </w:p>
    <w:p w14:paraId="6A19CBBF" w14:textId="77777777"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Revised Margins Section</w:t>
      </w:r>
    </w:p>
    <w:p w14:paraId="7AAA3DEB" w14:textId="77777777"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Revised Lymph Nodes Section</w:t>
      </w:r>
    </w:p>
    <w:p w14:paraId="701650E9" w14:textId="77777777"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Added Distant Metastasis Section</w:t>
      </w:r>
    </w:p>
    <w:p w14:paraId="232AF441" w14:textId="77777777"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 xml:space="preserve">Removed </w:t>
      </w:r>
      <w:proofErr w:type="spellStart"/>
      <w:r w:rsidRPr="003279BF">
        <w:rPr>
          <w:rFonts w:ascii="Arial" w:eastAsia="Times New Roman" w:hAnsi="Arial" w:cs="Arial"/>
          <w:sz w:val="20"/>
          <w:szCs w:val="20"/>
          <w:lang w:val="en"/>
        </w:rPr>
        <w:t>pTX</w:t>
      </w:r>
      <w:proofErr w:type="spellEnd"/>
      <w:r w:rsidRPr="003279BF">
        <w:rPr>
          <w:rFonts w:ascii="Arial" w:eastAsia="Times New Roman" w:hAnsi="Arial" w:cs="Arial"/>
          <w:sz w:val="20"/>
          <w:szCs w:val="20"/>
          <w:lang w:val="en"/>
        </w:rPr>
        <w:t xml:space="preserve"> and </w:t>
      </w:r>
      <w:proofErr w:type="spellStart"/>
      <w:r w:rsidRPr="003279BF">
        <w:rPr>
          <w:rFonts w:ascii="Arial" w:eastAsia="Times New Roman" w:hAnsi="Arial" w:cs="Arial"/>
          <w:sz w:val="20"/>
          <w:szCs w:val="20"/>
          <w:lang w:val="en"/>
        </w:rPr>
        <w:t>pNX</w:t>
      </w:r>
      <w:proofErr w:type="spellEnd"/>
      <w:r w:rsidRPr="003279BF">
        <w:rPr>
          <w:rFonts w:ascii="Arial" w:eastAsia="Times New Roman" w:hAnsi="Arial" w:cs="Arial"/>
          <w:sz w:val="20"/>
          <w:szCs w:val="20"/>
          <w:lang w:val="en"/>
        </w:rPr>
        <w:t xml:space="preserve"> Staging Classification</w:t>
      </w:r>
    </w:p>
    <w:p w14:paraId="41E933F6" w14:textId="77777777" w:rsidR="00647143" w:rsidRPr="003279BF" w:rsidRDefault="004D7841" w:rsidP="003279BF">
      <w:pPr>
        <w:numPr>
          <w:ilvl w:val="0"/>
          <w:numId w:val="3"/>
        </w:num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Reformat Tumor Extent Section</w:t>
      </w:r>
    </w:p>
    <w:p w14:paraId="2A7B2FBF" w14:textId="77777777" w:rsidR="00647143" w:rsidRPr="003279BF" w:rsidRDefault="004D7841" w:rsidP="00431C68">
      <w:pPr>
        <w:pageBreakBefore/>
        <w:pBdr>
          <w:bottom w:val="single" w:sz="4" w:space="1" w:color="auto"/>
        </w:pBdr>
        <w:spacing w:after="0"/>
        <w:rPr>
          <w:rFonts w:ascii="Arial" w:eastAsia="Times New Roman" w:hAnsi="Arial" w:cs="Arial"/>
          <w:b/>
          <w:bCs/>
          <w:sz w:val="24"/>
          <w:szCs w:val="24"/>
          <w:lang w:val="en"/>
        </w:rPr>
      </w:pPr>
      <w:r w:rsidRPr="003279BF">
        <w:rPr>
          <w:rFonts w:ascii="Arial" w:eastAsia="Times New Roman" w:hAnsi="Arial" w:cs="Arial"/>
          <w:b/>
          <w:bCs/>
          <w:sz w:val="24"/>
          <w:szCs w:val="24"/>
          <w:lang w:val="en"/>
        </w:rPr>
        <w:lastRenderedPageBreak/>
        <w:t>Reporting Template</w:t>
      </w:r>
    </w:p>
    <w:p w14:paraId="1B3763F2" w14:textId="77777777" w:rsidR="003279BF" w:rsidRDefault="003279BF">
      <w:pPr>
        <w:spacing w:after="0"/>
        <w:rPr>
          <w:rFonts w:ascii="Arial" w:eastAsia="Times New Roman" w:hAnsi="Arial" w:cs="Arial"/>
          <w:b/>
          <w:bCs/>
          <w:sz w:val="20"/>
          <w:szCs w:val="20"/>
          <w:lang w:val="en"/>
        </w:rPr>
      </w:pPr>
    </w:p>
    <w:p w14:paraId="52E381E3" w14:textId="3E854F13"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Protocol Posting Date: June 2021 </w:t>
      </w:r>
    </w:p>
    <w:p w14:paraId="7CFAB096"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Select a single response unless otherwise indicated.</w:t>
      </w:r>
    </w:p>
    <w:p w14:paraId="38556381" w14:textId="77777777" w:rsidR="00647143" w:rsidRPr="003279BF" w:rsidRDefault="00647143">
      <w:pPr>
        <w:spacing w:after="0"/>
        <w:divId w:val="894855301"/>
        <w:rPr>
          <w:rFonts w:ascii="Arial" w:eastAsia="Times New Roman" w:hAnsi="Arial" w:cs="Arial"/>
          <w:sz w:val="20"/>
          <w:szCs w:val="20"/>
          <w:lang w:val="en"/>
        </w:rPr>
      </w:pPr>
    </w:p>
    <w:p w14:paraId="3ED70CD4"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CASE SUMMARY: (URINARY BLADDER: Cystectomy, Anterior Exenteration) </w:t>
      </w:r>
    </w:p>
    <w:p w14:paraId="5B13E6F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b/>
          <w:bCs/>
          <w:sz w:val="20"/>
          <w:szCs w:val="20"/>
          <w:lang w:val="en"/>
        </w:rPr>
        <w:t>Standard(s)</w:t>
      </w:r>
      <w:r w:rsidRPr="003279BF">
        <w:rPr>
          <w:rFonts w:ascii="Arial" w:eastAsia="Times New Roman" w:hAnsi="Arial" w:cs="Arial"/>
          <w:sz w:val="20"/>
          <w:szCs w:val="20"/>
          <w:lang w:val="en"/>
        </w:rPr>
        <w:t xml:space="preserve">: AJCC-UICC 8 </w:t>
      </w:r>
    </w:p>
    <w:p w14:paraId="2591B781"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This protocol is recommended for reporting noninvasive urothelial tumors (papillary and flat), but it is not required for accreditation purposes. </w:t>
      </w:r>
    </w:p>
    <w:p w14:paraId="623994CC" w14:textId="77777777" w:rsidR="00647143" w:rsidRPr="003279BF" w:rsidRDefault="00647143">
      <w:pPr>
        <w:spacing w:after="0"/>
        <w:divId w:val="894855301"/>
        <w:rPr>
          <w:rFonts w:ascii="Arial" w:eastAsia="Times New Roman" w:hAnsi="Arial" w:cs="Arial"/>
          <w:sz w:val="20"/>
          <w:szCs w:val="20"/>
          <w:lang w:val="en"/>
        </w:rPr>
      </w:pPr>
    </w:p>
    <w:p w14:paraId="560E3425"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SPECIMEN (Note </w:t>
      </w:r>
      <w:hyperlink w:anchor="2208" w:history="1">
        <w:r w:rsidRPr="003279BF">
          <w:rPr>
            <w:rStyle w:val="Hyperlink"/>
            <w:rFonts w:ascii="Arial" w:eastAsia="Times New Roman" w:hAnsi="Arial" w:cs="Arial"/>
            <w:b/>
            <w:bCs/>
            <w:sz w:val="20"/>
            <w:szCs w:val="20"/>
            <w:lang w:val="en"/>
          </w:rPr>
          <w:t>A</w:t>
        </w:r>
      </w:hyperlink>
      <w:r w:rsidRPr="003279BF">
        <w:rPr>
          <w:rFonts w:ascii="Arial" w:eastAsia="Times New Roman" w:hAnsi="Arial" w:cs="Arial"/>
          <w:b/>
          <w:bCs/>
          <w:sz w:val="20"/>
          <w:szCs w:val="20"/>
          <w:lang w:val="en"/>
        </w:rPr>
        <w:t xml:space="preserve">) </w:t>
      </w:r>
    </w:p>
    <w:p w14:paraId="79F347B4" w14:textId="77777777" w:rsidR="00647143" w:rsidRPr="003279BF" w:rsidRDefault="00647143">
      <w:pPr>
        <w:spacing w:after="0"/>
        <w:divId w:val="894855301"/>
        <w:rPr>
          <w:rFonts w:ascii="Arial" w:eastAsia="Times New Roman" w:hAnsi="Arial" w:cs="Arial"/>
          <w:sz w:val="20"/>
          <w:szCs w:val="20"/>
          <w:lang w:val="en"/>
        </w:rPr>
      </w:pPr>
    </w:p>
    <w:p w14:paraId="0512C38C"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Procedure </w:t>
      </w:r>
    </w:p>
    <w:p w14:paraId="3BE48EC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Partial cystectomy </w:t>
      </w:r>
    </w:p>
    <w:p w14:paraId="4A46359E"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Radical cystectomy (total cystectomy) </w:t>
      </w:r>
    </w:p>
    <w:p w14:paraId="0283D9A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Radical </w:t>
      </w:r>
      <w:proofErr w:type="spellStart"/>
      <w:r w:rsidRPr="003279BF">
        <w:rPr>
          <w:rFonts w:ascii="Arial" w:eastAsia="Times New Roman" w:hAnsi="Arial" w:cs="Arial"/>
          <w:sz w:val="20"/>
          <w:szCs w:val="20"/>
          <w:lang w:val="en"/>
        </w:rPr>
        <w:t>cystoprostatectomy</w:t>
      </w:r>
      <w:proofErr w:type="spellEnd"/>
      <w:r w:rsidRPr="003279BF">
        <w:rPr>
          <w:rFonts w:ascii="Arial" w:eastAsia="Times New Roman" w:hAnsi="Arial" w:cs="Arial"/>
          <w:sz w:val="20"/>
          <w:szCs w:val="20"/>
          <w:lang w:val="en"/>
        </w:rPr>
        <w:t xml:space="preserve"> </w:t>
      </w:r>
    </w:p>
    <w:p w14:paraId="17407FD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Anterior exenteration </w:t>
      </w:r>
    </w:p>
    <w:p w14:paraId="2074C46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3A9F92D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Not specified </w:t>
      </w:r>
    </w:p>
    <w:p w14:paraId="16D0F968" w14:textId="77777777" w:rsidR="00647143" w:rsidRPr="003279BF" w:rsidRDefault="00647143">
      <w:pPr>
        <w:spacing w:after="0"/>
        <w:divId w:val="894855301"/>
        <w:rPr>
          <w:rFonts w:ascii="Arial" w:eastAsia="Times New Roman" w:hAnsi="Arial" w:cs="Arial"/>
          <w:sz w:val="20"/>
          <w:szCs w:val="20"/>
          <w:lang w:val="en"/>
        </w:rPr>
      </w:pPr>
    </w:p>
    <w:p w14:paraId="69FCC034"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TUMOR </w:t>
      </w:r>
    </w:p>
    <w:p w14:paraId="2066784A" w14:textId="77777777" w:rsidR="00647143" w:rsidRPr="003279BF" w:rsidRDefault="00647143">
      <w:pPr>
        <w:spacing w:after="0"/>
        <w:divId w:val="894855301"/>
        <w:rPr>
          <w:rFonts w:ascii="Arial" w:eastAsia="Times New Roman" w:hAnsi="Arial" w:cs="Arial"/>
          <w:sz w:val="20"/>
          <w:szCs w:val="20"/>
          <w:lang w:val="en"/>
        </w:rPr>
      </w:pPr>
    </w:p>
    <w:p w14:paraId="162169DB"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Tumor Site (select all that apply) </w:t>
      </w:r>
    </w:p>
    <w:p w14:paraId="1AE6A82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Trigone </w:t>
      </w:r>
    </w:p>
    <w:p w14:paraId="1DCE102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Right lateral wall </w:t>
      </w:r>
    </w:p>
    <w:p w14:paraId="054F5BA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Left lateral wall </w:t>
      </w:r>
    </w:p>
    <w:p w14:paraId="507CC0B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Anterior wall </w:t>
      </w:r>
    </w:p>
    <w:p w14:paraId="5CF9B6D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Posterior wall </w:t>
      </w:r>
    </w:p>
    <w:p w14:paraId="72E772A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Dome </w:t>
      </w:r>
    </w:p>
    <w:p w14:paraId="34272F44"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5E4D0411"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4BA1DB23" w14:textId="77777777" w:rsidR="00647143" w:rsidRPr="003279BF" w:rsidRDefault="00647143">
      <w:pPr>
        <w:spacing w:after="0"/>
        <w:divId w:val="894855301"/>
        <w:rPr>
          <w:rFonts w:ascii="Arial" w:eastAsia="Times New Roman" w:hAnsi="Arial" w:cs="Arial"/>
          <w:sz w:val="20"/>
          <w:szCs w:val="20"/>
          <w:lang w:val="en"/>
        </w:rPr>
      </w:pPr>
    </w:p>
    <w:p w14:paraId="1B60BB30"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Histologic Type (Note </w:t>
      </w:r>
      <w:hyperlink w:anchor="2209" w:history="1">
        <w:r w:rsidRPr="003279BF">
          <w:rPr>
            <w:rStyle w:val="Hyperlink"/>
            <w:rFonts w:ascii="Arial" w:eastAsia="Times New Roman" w:hAnsi="Arial" w:cs="Arial"/>
            <w:b/>
            <w:bCs/>
            <w:sz w:val="20"/>
            <w:szCs w:val="20"/>
            <w:lang w:val="en"/>
          </w:rPr>
          <w:t>B</w:t>
        </w:r>
      </w:hyperlink>
      <w:r w:rsidRPr="003279BF">
        <w:rPr>
          <w:rFonts w:ascii="Arial" w:eastAsia="Times New Roman" w:hAnsi="Arial" w:cs="Arial"/>
          <w:b/>
          <w:bCs/>
          <w:sz w:val="20"/>
          <w:szCs w:val="20"/>
          <w:lang w:val="en"/>
        </w:rPr>
        <w:t xml:space="preserve">) (select all that apply) </w:t>
      </w:r>
    </w:p>
    <w:p w14:paraId="68F9E25F"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Urothelial </w:t>
      </w:r>
    </w:p>
    <w:p w14:paraId="556E50B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Papillary urothelial carcinoma, noninvasive </w:t>
      </w:r>
    </w:p>
    <w:p w14:paraId="041B8681"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Papillary urothelial carcinoma, invasive </w:t>
      </w:r>
    </w:p>
    <w:p w14:paraId="2F03A64E"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in situ </w:t>
      </w:r>
    </w:p>
    <w:p w14:paraId="3A0FD4F4"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invasive </w:t>
      </w:r>
    </w:p>
    <w:p w14:paraId="0C696D9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nested (including large nested) variant </w:t>
      </w:r>
    </w:p>
    <w:p w14:paraId="439DB7E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microcystic variant </w:t>
      </w:r>
    </w:p>
    <w:p w14:paraId="14A523C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micropapillary variant </w:t>
      </w:r>
    </w:p>
    <w:p w14:paraId="1E59B99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lymphoepithelioma-like variant </w:t>
      </w:r>
    </w:p>
    <w:p w14:paraId="7330E5A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plasmacytoid / signet ring cell / diffuse </w:t>
      </w:r>
    </w:p>
    <w:p w14:paraId="35E86E0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w:t>
      </w:r>
      <w:proofErr w:type="spellStart"/>
      <w:r w:rsidRPr="003279BF">
        <w:rPr>
          <w:rFonts w:ascii="Arial" w:eastAsia="Times New Roman" w:hAnsi="Arial" w:cs="Arial"/>
          <w:sz w:val="20"/>
          <w:szCs w:val="20"/>
          <w:lang w:val="en"/>
        </w:rPr>
        <w:t>sarcomatoid</w:t>
      </w:r>
      <w:proofErr w:type="spellEnd"/>
      <w:r w:rsidRPr="003279BF">
        <w:rPr>
          <w:rFonts w:ascii="Arial" w:eastAsia="Times New Roman" w:hAnsi="Arial" w:cs="Arial"/>
          <w:sz w:val="20"/>
          <w:szCs w:val="20"/>
          <w:lang w:val="en"/>
        </w:rPr>
        <w:t xml:space="preserve"> variant </w:t>
      </w:r>
    </w:p>
    <w:p w14:paraId="30D0C08E"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giant cell variant </w:t>
      </w:r>
    </w:p>
    <w:p w14:paraId="5377D72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poorly differentiated variant </w:t>
      </w:r>
    </w:p>
    <w:p w14:paraId="378615F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lipid-rich variant </w:t>
      </w:r>
    </w:p>
    <w:p w14:paraId="2E06597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clear cell variant </w:t>
      </w:r>
    </w:p>
    <w:p w14:paraId="471F4589" w14:textId="77777777" w:rsidR="00E76CB1" w:rsidRDefault="00E76CB1">
      <w:pPr>
        <w:rPr>
          <w:rFonts w:ascii="Arial" w:eastAsia="Times New Roman" w:hAnsi="Arial" w:cs="Arial"/>
          <w:sz w:val="20"/>
          <w:szCs w:val="20"/>
          <w:lang w:val="en"/>
        </w:rPr>
      </w:pPr>
      <w:r>
        <w:rPr>
          <w:rFonts w:ascii="Arial" w:eastAsia="Times New Roman" w:hAnsi="Arial" w:cs="Arial"/>
          <w:sz w:val="20"/>
          <w:szCs w:val="20"/>
          <w:lang w:val="en"/>
        </w:rPr>
        <w:br w:type="page"/>
      </w:r>
    </w:p>
    <w:p w14:paraId="44A1DEF3" w14:textId="21C614F8"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lastRenderedPageBreak/>
        <w:t xml:space="preserve">___ Urothelial carcinoma with squamous differentiation </w:t>
      </w:r>
    </w:p>
    <w:p w14:paraId="10F2F223"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Squamous Differentiation </w:t>
      </w:r>
    </w:p>
    <w:p w14:paraId="533FE4BB"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5536C6BA"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3172C3E2"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1AD187A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with glandular differentiation </w:t>
      </w:r>
    </w:p>
    <w:p w14:paraId="734EB1C4"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Glandular Differentiation </w:t>
      </w:r>
    </w:p>
    <w:p w14:paraId="2D0695B4"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70A9EAA3"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419B5DA9"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0064EC5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with trophoblastic differentiation </w:t>
      </w:r>
    </w:p>
    <w:p w14:paraId="3ACBBE8A"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Trophoblastic Differentiation </w:t>
      </w:r>
    </w:p>
    <w:p w14:paraId="3559946B"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489F9E65"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2E8C5425"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5884E5E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with Müllerian differentiation </w:t>
      </w:r>
    </w:p>
    <w:p w14:paraId="7D74E6A5"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Müllerian Differentiation </w:t>
      </w:r>
    </w:p>
    <w:p w14:paraId="08C14154"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78F3F0E1"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416CDEE0"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08AF0A06"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Squamous </w:t>
      </w:r>
    </w:p>
    <w:p w14:paraId="3E204911"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Squamous cell carcinoma </w:t>
      </w:r>
    </w:p>
    <w:p w14:paraId="779FF68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Verrucous carcinoma </w:t>
      </w:r>
    </w:p>
    <w:p w14:paraId="4EC2763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Squamous cell carcinoma in situ (no invasive carcinoma identified) </w:t>
      </w:r>
    </w:p>
    <w:p w14:paraId="153DBA2E"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Glandular </w:t>
      </w:r>
    </w:p>
    <w:p w14:paraId="7C1C31E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w:t>
      </w:r>
    </w:p>
    <w:p w14:paraId="60B357C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enteric </w:t>
      </w:r>
    </w:p>
    <w:p w14:paraId="5B3BB76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mucinous </w:t>
      </w:r>
    </w:p>
    <w:p w14:paraId="1CF6B34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mixed </w:t>
      </w:r>
    </w:p>
    <w:p w14:paraId="3F4920C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in situ (no invasive carcinoma identified) </w:t>
      </w:r>
    </w:p>
    <w:p w14:paraId="737B7F01"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Tumors of Müllerian type </w:t>
      </w:r>
    </w:p>
    <w:p w14:paraId="63C44E3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Clear cell carcinoma </w:t>
      </w:r>
    </w:p>
    <w:p w14:paraId="7CF9496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Endometrioid carcinoma </w:t>
      </w:r>
    </w:p>
    <w:p w14:paraId="0281E1D1"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Neuroendocrine Tumors </w:t>
      </w:r>
    </w:p>
    <w:p w14:paraId="4BC0C9E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Small cell neuroendocrine carcinoma </w:t>
      </w:r>
    </w:p>
    <w:p w14:paraId="3E0E2E29"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Small Cell Neuroendocrine Component </w:t>
      </w:r>
    </w:p>
    <w:p w14:paraId="410DAED1"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44F84C2F"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048F9320"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130BE34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Large cell neuroendocrine carcinoma </w:t>
      </w:r>
    </w:p>
    <w:p w14:paraId="4A1A0A08"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Large Cell Neuroendocrine Component </w:t>
      </w:r>
    </w:p>
    <w:p w14:paraId="63FFB171"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63472267"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3AFFA7E7"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7CD924A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Well-differentiated neuroendocrine tumor </w:t>
      </w:r>
    </w:p>
    <w:p w14:paraId="315F1AEB"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+Percentage of Well-differentiated Neuroendocrine Component </w:t>
      </w:r>
    </w:p>
    <w:p w14:paraId="2898688A"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Specify percentage: _________________ %</w:t>
      </w:r>
    </w:p>
    <w:p w14:paraId="79EF2E53"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67D12F32"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w:t>
      </w:r>
    </w:p>
    <w:p w14:paraId="5F0C738B"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histologic type not listed (specify): _________________ </w:t>
      </w:r>
    </w:p>
    <w:p w14:paraId="7BB9884A"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lastRenderedPageBreak/>
        <w:t xml:space="preserve">+Histologic Type Comment: _________________ </w:t>
      </w:r>
    </w:p>
    <w:p w14:paraId="17AE7533" w14:textId="77777777" w:rsidR="00647143" w:rsidRPr="003279BF" w:rsidRDefault="00647143">
      <w:pPr>
        <w:spacing w:after="0"/>
        <w:divId w:val="894855301"/>
        <w:rPr>
          <w:rFonts w:ascii="Arial" w:eastAsia="Times New Roman" w:hAnsi="Arial" w:cs="Arial"/>
          <w:sz w:val="20"/>
          <w:szCs w:val="20"/>
          <w:lang w:val="en"/>
        </w:rPr>
      </w:pPr>
    </w:p>
    <w:p w14:paraId="1AD2D1D0"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Histologic Grade (Note </w:t>
      </w:r>
      <w:hyperlink w:anchor="2210" w:history="1">
        <w:r w:rsidRPr="003279BF">
          <w:rPr>
            <w:rStyle w:val="Hyperlink"/>
            <w:rFonts w:ascii="Arial" w:eastAsia="Times New Roman" w:hAnsi="Arial" w:cs="Arial"/>
            <w:b/>
            <w:bCs/>
            <w:sz w:val="20"/>
            <w:szCs w:val="20"/>
            <w:lang w:val="en"/>
          </w:rPr>
          <w:t>C</w:t>
        </w:r>
      </w:hyperlink>
      <w:r w:rsidRPr="003279BF">
        <w:rPr>
          <w:rFonts w:ascii="Arial" w:eastAsia="Times New Roman" w:hAnsi="Arial" w:cs="Arial"/>
          <w:b/>
          <w:bCs/>
          <w:sz w:val="20"/>
          <w:szCs w:val="20"/>
          <w:lang w:val="en"/>
        </w:rPr>
        <w:t xml:space="preserve">) </w:t>
      </w:r>
    </w:p>
    <w:p w14:paraId="24C7D974"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For urothelial carcinoma, other variants, or divergent differentiation </w:t>
      </w:r>
    </w:p>
    <w:p w14:paraId="21EDF62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Low-grade </w:t>
      </w:r>
    </w:p>
    <w:p w14:paraId="41092D2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High-grade </w:t>
      </w:r>
    </w:p>
    <w:p w14:paraId="18161C18"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For squamous cell carcinoma or adenocarcinoma </w:t>
      </w:r>
    </w:p>
    <w:p w14:paraId="23407FE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G1, well-differentiated </w:t>
      </w:r>
    </w:p>
    <w:p w14:paraId="7C77FA8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G2, moderately differentiated </w:t>
      </w:r>
    </w:p>
    <w:p w14:paraId="21D270D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G3, poorly differentiated </w:t>
      </w:r>
    </w:p>
    <w:p w14:paraId="2140E97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GX, cannot be assessed: _________________ </w:t>
      </w:r>
    </w:p>
    <w:p w14:paraId="52493486"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Other </w:t>
      </w:r>
    </w:p>
    <w:p w14:paraId="5D70DEA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4E1AB50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assessed: _________________ </w:t>
      </w:r>
    </w:p>
    <w:p w14:paraId="71A00A9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w:t>
      </w:r>
    </w:p>
    <w:p w14:paraId="23C3010C" w14:textId="77777777" w:rsidR="00647143" w:rsidRPr="003279BF" w:rsidRDefault="00647143">
      <w:pPr>
        <w:spacing w:after="0"/>
        <w:divId w:val="894855301"/>
        <w:rPr>
          <w:rFonts w:ascii="Arial" w:eastAsia="Times New Roman" w:hAnsi="Arial" w:cs="Arial"/>
          <w:sz w:val="20"/>
          <w:szCs w:val="20"/>
          <w:lang w:val="en"/>
        </w:rPr>
      </w:pPr>
    </w:p>
    <w:p w14:paraId="0B0BFA36"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Tumor Size </w:t>
      </w:r>
    </w:p>
    <w:p w14:paraId="658A9CB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___ Greatest dimension in Centimeters (cm): _________________ cm</w:t>
      </w:r>
    </w:p>
    <w:p w14:paraId="11AB140A"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+Additional Dimension in Centimeters (cm): ____ x ____ cm</w:t>
      </w:r>
    </w:p>
    <w:p w14:paraId="6B2C8B4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26E77C0F" w14:textId="77777777" w:rsidR="00647143" w:rsidRPr="003279BF" w:rsidRDefault="00647143">
      <w:pPr>
        <w:spacing w:after="0"/>
        <w:divId w:val="894855301"/>
        <w:rPr>
          <w:rFonts w:ascii="Arial" w:eastAsia="Times New Roman" w:hAnsi="Arial" w:cs="Arial"/>
          <w:sz w:val="20"/>
          <w:szCs w:val="20"/>
          <w:lang w:val="en"/>
        </w:rPr>
      </w:pPr>
    </w:p>
    <w:p w14:paraId="198F0286"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Tumor Extent (Note </w:t>
      </w:r>
      <w:hyperlink w:anchor="2211" w:history="1">
        <w:r w:rsidRPr="003279BF">
          <w:rPr>
            <w:rStyle w:val="Hyperlink"/>
            <w:rFonts w:ascii="Arial" w:eastAsia="Times New Roman" w:hAnsi="Arial" w:cs="Arial"/>
            <w:b/>
            <w:bCs/>
            <w:sz w:val="20"/>
            <w:szCs w:val="20"/>
            <w:lang w:val="en"/>
          </w:rPr>
          <w:t>D</w:t>
        </w:r>
      </w:hyperlink>
      <w:r w:rsidRPr="003279BF">
        <w:rPr>
          <w:rFonts w:ascii="Arial" w:eastAsia="Times New Roman" w:hAnsi="Arial" w:cs="Arial"/>
          <w:b/>
          <w:bCs/>
          <w:sz w:val="20"/>
          <w:szCs w:val="20"/>
          <w:lang w:val="en"/>
        </w:rPr>
        <w:t xml:space="preserve">) (select all that apply) </w:t>
      </w:r>
    </w:p>
    <w:p w14:paraId="1E60959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Noninvasive papillary carcinoma </w:t>
      </w:r>
    </w:p>
    <w:p w14:paraId="7A5688B4"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carcinoma in situ </w:t>
      </w:r>
    </w:p>
    <w:p w14:paraId="64C767F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lamina propria (subepithelial connective tissue) </w:t>
      </w:r>
    </w:p>
    <w:p w14:paraId="50EC2AE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superficial muscularis propria (inner half) </w:t>
      </w:r>
    </w:p>
    <w:p w14:paraId="0F368DE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deep muscularis propria (outer half) </w:t>
      </w:r>
    </w:p>
    <w:p w14:paraId="3AEF84CE"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soft tissue microscopically </w:t>
      </w:r>
    </w:p>
    <w:p w14:paraId="11C6A62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soft tissue macroscopically (extravesical mass) </w:t>
      </w:r>
    </w:p>
    <w:p w14:paraId="0CE125C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Invades adjacent structure(s)# </w:t>
      </w:r>
    </w:p>
    <w:p w14:paraId="3472DD38"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Prostate (transmural invasion from the bladder tumor) (Note D, Fig. 1)(Note </w:t>
      </w:r>
      <w:hyperlink w:anchor="2211" w:history="1">
        <w:r w:rsidRPr="003279BF">
          <w:rPr>
            <w:rStyle w:val="Hyperlink"/>
            <w:rFonts w:ascii="Arial" w:eastAsia="Times New Roman" w:hAnsi="Arial" w:cs="Arial"/>
            <w:sz w:val="20"/>
            <w:szCs w:val="20"/>
            <w:lang w:val="en"/>
          </w:rPr>
          <w:t>D</w:t>
        </w:r>
      </w:hyperlink>
      <w:r w:rsidRPr="003279BF">
        <w:rPr>
          <w:rFonts w:ascii="Arial" w:eastAsia="Times New Roman" w:hAnsi="Arial" w:cs="Arial"/>
          <w:sz w:val="20"/>
          <w:szCs w:val="20"/>
          <w:lang w:val="en"/>
        </w:rPr>
        <w:t xml:space="preserve">) </w:t>
      </w:r>
    </w:p>
    <w:p w14:paraId="359D8157"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Seminal vesicles </w:t>
      </w:r>
    </w:p>
    <w:p w14:paraId="7677B1D5"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Uterus </w:t>
      </w:r>
    </w:p>
    <w:p w14:paraId="68EE204D"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Vagina </w:t>
      </w:r>
    </w:p>
    <w:p w14:paraId="125A27C8"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Adnexa </w:t>
      </w:r>
    </w:p>
    <w:p w14:paraId="27B4D629"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Pelvis wall </w:t>
      </w:r>
    </w:p>
    <w:p w14:paraId="5F88A6B4"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Abdominal wall </w:t>
      </w:r>
    </w:p>
    <w:p w14:paraId="18702FFE"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Rectum </w:t>
      </w:r>
    </w:p>
    <w:p w14:paraId="22EDECA1"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1C9BAFA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1BAEB1B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 evidence of primary tumor </w:t>
      </w:r>
    </w:p>
    <w:p w14:paraId="17E3E890"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 Use the Urethral checklist for tumors that involve the urethral mucosa without invasion, tumors that involve the urethral mucosa with invasion of subepithelial connective tissue / prostate stroma, or tumors that involve prostatic ducts and acini with or without stromal invasion. </w:t>
      </w:r>
    </w:p>
    <w:p w14:paraId="1D5D8932" w14:textId="77777777" w:rsidR="00647143" w:rsidRPr="003279BF" w:rsidRDefault="00647143">
      <w:pPr>
        <w:spacing w:after="0"/>
        <w:divId w:val="894855301"/>
        <w:rPr>
          <w:rFonts w:ascii="Arial" w:eastAsia="Times New Roman" w:hAnsi="Arial" w:cs="Arial"/>
          <w:sz w:val="20"/>
          <w:szCs w:val="20"/>
          <w:lang w:val="en"/>
        </w:rPr>
      </w:pPr>
    </w:p>
    <w:p w14:paraId="28651570" w14:textId="77777777" w:rsidR="00647143" w:rsidRPr="003279BF" w:rsidRDefault="004D7841">
      <w:pPr>
        <w:spacing w:after="0"/>
        <w:rPr>
          <w:rFonts w:ascii="Arial" w:eastAsia="Times New Roman" w:hAnsi="Arial" w:cs="Arial"/>
          <w:b/>
          <w:bCs/>
          <w:sz w:val="20"/>
          <w:szCs w:val="20"/>
          <w:lang w:val="en"/>
        </w:rPr>
      </w:pPr>
      <w:proofErr w:type="spellStart"/>
      <w:r w:rsidRPr="003279BF">
        <w:rPr>
          <w:rFonts w:ascii="Arial" w:eastAsia="Times New Roman" w:hAnsi="Arial" w:cs="Arial"/>
          <w:b/>
          <w:bCs/>
          <w:sz w:val="20"/>
          <w:szCs w:val="20"/>
          <w:lang w:val="en"/>
        </w:rPr>
        <w:t>Lymphovascular</w:t>
      </w:r>
      <w:proofErr w:type="spellEnd"/>
      <w:r w:rsidRPr="003279BF">
        <w:rPr>
          <w:rFonts w:ascii="Arial" w:eastAsia="Times New Roman" w:hAnsi="Arial" w:cs="Arial"/>
          <w:b/>
          <w:bCs/>
          <w:sz w:val="20"/>
          <w:szCs w:val="20"/>
          <w:lang w:val="en"/>
        </w:rPr>
        <w:t xml:space="preserve"> Invasion (Note </w:t>
      </w:r>
      <w:hyperlink w:anchor="2213" w:history="1">
        <w:r w:rsidRPr="003279BF">
          <w:rPr>
            <w:rStyle w:val="Hyperlink"/>
            <w:rFonts w:ascii="Arial" w:eastAsia="Times New Roman" w:hAnsi="Arial" w:cs="Arial"/>
            <w:b/>
            <w:bCs/>
            <w:sz w:val="20"/>
            <w:szCs w:val="20"/>
            <w:lang w:val="en"/>
          </w:rPr>
          <w:t>E</w:t>
        </w:r>
      </w:hyperlink>
      <w:r w:rsidRPr="003279BF">
        <w:rPr>
          <w:rFonts w:ascii="Arial" w:eastAsia="Times New Roman" w:hAnsi="Arial" w:cs="Arial"/>
          <w:b/>
          <w:bCs/>
          <w:sz w:val="20"/>
          <w:szCs w:val="20"/>
          <w:lang w:val="en"/>
        </w:rPr>
        <w:t xml:space="preserve">) </w:t>
      </w:r>
    </w:p>
    <w:p w14:paraId="48F42E1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Not identified </w:t>
      </w:r>
    </w:p>
    <w:p w14:paraId="5A9948B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Present </w:t>
      </w:r>
    </w:p>
    <w:p w14:paraId="4586F024"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64B76B3E" w14:textId="77777777" w:rsidR="00647143" w:rsidRPr="003279BF" w:rsidRDefault="00647143">
      <w:pPr>
        <w:spacing w:after="0"/>
        <w:divId w:val="894855301"/>
        <w:rPr>
          <w:rFonts w:ascii="Arial" w:eastAsia="Times New Roman" w:hAnsi="Arial" w:cs="Arial"/>
          <w:sz w:val="20"/>
          <w:szCs w:val="20"/>
          <w:lang w:val="en"/>
        </w:rPr>
      </w:pPr>
    </w:p>
    <w:p w14:paraId="6B9A2561" w14:textId="15BB71A3"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lastRenderedPageBreak/>
        <w:t xml:space="preserve">+Tumor Configuration (select all that apply) </w:t>
      </w:r>
    </w:p>
    <w:p w14:paraId="1398DDB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Papillary </w:t>
      </w:r>
    </w:p>
    <w:p w14:paraId="6A7FA441"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Solid / nodule </w:t>
      </w:r>
    </w:p>
    <w:p w14:paraId="3DCD307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Flat </w:t>
      </w:r>
    </w:p>
    <w:p w14:paraId="03C96A2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Ulcerated </w:t>
      </w:r>
    </w:p>
    <w:p w14:paraId="60FA05A0"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72B6B27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65E8D21F" w14:textId="77777777" w:rsidR="00647143" w:rsidRPr="003279BF" w:rsidRDefault="00647143">
      <w:pPr>
        <w:spacing w:after="0"/>
        <w:divId w:val="894855301"/>
        <w:rPr>
          <w:rFonts w:ascii="Arial" w:eastAsia="Times New Roman" w:hAnsi="Arial" w:cs="Arial"/>
          <w:sz w:val="20"/>
          <w:szCs w:val="20"/>
          <w:lang w:val="en"/>
        </w:rPr>
      </w:pPr>
    </w:p>
    <w:p w14:paraId="2FD1E247"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+Tumor Comment: _________________ </w:t>
      </w:r>
    </w:p>
    <w:p w14:paraId="21E290AA" w14:textId="77777777" w:rsidR="00647143" w:rsidRPr="003279BF" w:rsidRDefault="00647143">
      <w:pPr>
        <w:spacing w:after="0"/>
        <w:divId w:val="894855301"/>
        <w:rPr>
          <w:rFonts w:ascii="Arial" w:eastAsia="Times New Roman" w:hAnsi="Arial" w:cs="Arial"/>
          <w:sz w:val="20"/>
          <w:szCs w:val="20"/>
          <w:lang w:val="en"/>
        </w:rPr>
      </w:pPr>
    </w:p>
    <w:p w14:paraId="0BD49F8E"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MARGINS (Note </w:t>
      </w:r>
      <w:hyperlink w:anchor="2212" w:history="1">
        <w:r w:rsidRPr="003279BF">
          <w:rPr>
            <w:rStyle w:val="Hyperlink"/>
            <w:rFonts w:ascii="Arial" w:eastAsia="Times New Roman" w:hAnsi="Arial" w:cs="Arial"/>
            <w:b/>
            <w:bCs/>
            <w:sz w:val="20"/>
            <w:szCs w:val="20"/>
            <w:lang w:val="en"/>
          </w:rPr>
          <w:t>F</w:t>
        </w:r>
      </w:hyperlink>
      <w:r w:rsidRPr="003279BF">
        <w:rPr>
          <w:rFonts w:ascii="Arial" w:eastAsia="Times New Roman" w:hAnsi="Arial" w:cs="Arial"/>
          <w:b/>
          <w:bCs/>
          <w:sz w:val="20"/>
          <w:szCs w:val="20"/>
          <w:lang w:val="en"/>
        </w:rPr>
        <w:t xml:space="preserve">) </w:t>
      </w:r>
    </w:p>
    <w:p w14:paraId="76F9BD3C"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 For partial cystectomies, if the specimen is received unoriented precluding identification of specific margins, it should be denoted here. </w:t>
      </w:r>
    </w:p>
    <w:p w14:paraId="65DD9EE8" w14:textId="77777777" w:rsidR="00647143" w:rsidRPr="003279BF" w:rsidRDefault="00647143">
      <w:pPr>
        <w:spacing w:after="0"/>
        <w:divId w:val="894855301"/>
        <w:rPr>
          <w:rFonts w:ascii="Arial" w:eastAsia="Times New Roman" w:hAnsi="Arial" w:cs="Arial"/>
          <w:sz w:val="20"/>
          <w:szCs w:val="20"/>
          <w:lang w:val="en"/>
        </w:rPr>
      </w:pPr>
    </w:p>
    <w:p w14:paraId="02260AB8"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 Status for Invasive Tumor </w:t>
      </w:r>
    </w:p>
    <w:p w14:paraId="0875DF8E"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All margins negative for invasive tumor </w:t>
      </w:r>
    </w:p>
    <w:p w14:paraId="2D0E1299"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+Closest Margin(s) to Invasive tumor (select all that apply) </w:t>
      </w:r>
    </w:p>
    <w:p w14:paraId="0FEC310C"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Right ureteral: _________________ </w:t>
      </w:r>
    </w:p>
    <w:p w14:paraId="732249CC"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Left ureteral: _________________ </w:t>
      </w:r>
    </w:p>
    <w:p w14:paraId="057614A8"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Urethral: _________________ </w:t>
      </w:r>
    </w:p>
    <w:p w14:paraId="1E031E5E"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Soft tissue: _________________ </w:t>
      </w:r>
    </w:p>
    <w:p w14:paraId="78B0AB80"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margin(s) (specify)#: _________________ </w:t>
      </w:r>
    </w:p>
    <w:p w14:paraId="2CB045E9"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+Distance from Invasive Tumor to Closest Margin </w:t>
      </w:r>
    </w:p>
    <w:p w14:paraId="0176D197" w14:textId="77777777" w:rsidR="00647143" w:rsidRPr="003279BF" w:rsidRDefault="004D7841">
      <w:pPr>
        <w:spacing w:after="0"/>
        <w:ind w:firstLine="240"/>
        <w:rPr>
          <w:rFonts w:ascii="Arial" w:eastAsia="Times New Roman" w:hAnsi="Arial" w:cs="Arial"/>
          <w:i/>
          <w:iCs/>
          <w:sz w:val="20"/>
          <w:szCs w:val="20"/>
          <w:lang w:val="en"/>
        </w:rPr>
      </w:pPr>
      <w:r w:rsidRPr="003279BF">
        <w:rPr>
          <w:rFonts w:ascii="Arial" w:eastAsia="Times New Roman" w:hAnsi="Arial" w:cs="Arial"/>
          <w:i/>
          <w:iCs/>
          <w:sz w:val="16"/>
          <w:szCs w:val="16"/>
          <w:lang w:val="en"/>
        </w:rPr>
        <w:t>Specify in Millimeters (mm</w:t>
      </w:r>
      <w:r w:rsidRPr="003279BF">
        <w:rPr>
          <w:rFonts w:ascii="Arial" w:eastAsia="Times New Roman" w:hAnsi="Arial" w:cs="Arial"/>
          <w:i/>
          <w:iCs/>
          <w:sz w:val="20"/>
          <w:szCs w:val="20"/>
          <w:lang w:val="en"/>
        </w:rPr>
        <w:t xml:space="preserve">) </w:t>
      </w:r>
    </w:p>
    <w:p w14:paraId="46534E72"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___ Exact distance: _________________ mm</w:t>
      </w:r>
    </w:p>
    <w:p w14:paraId="04F534EC"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4DFC07F1"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58C989F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Invasive tumor present at margin </w:t>
      </w:r>
    </w:p>
    <w:p w14:paraId="46BE5AF0"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+Margin(s) Involved by Invasive Tumor (select all that apply) </w:t>
      </w:r>
    </w:p>
    <w:p w14:paraId="0FB3885A"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Right ureteral: _________________ </w:t>
      </w:r>
    </w:p>
    <w:p w14:paraId="75828C08"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Left ureteral: _________________ </w:t>
      </w:r>
    </w:p>
    <w:p w14:paraId="2C42F69C"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Urethral: _________________ </w:t>
      </w:r>
    </w:p>
    <w:p w14:paraId="1FFB8123"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Soft tissue: _________________ </w:t>
      </w:r>
    </w:p>
    <w:p w14:paraId="0E95D39D"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margin(s) (specify)#: _________________ </w:t>
      </w:r>
    </w:p>
    <w:p w14:paraId="24E3F4D8"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5834CEE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7CF20B84"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w:t>
      </w:r>
    </w:p>
    <w:p w14:paraId="6CB0CF78" w14:textId="77777777" w:rsidR="00647143" w:rsidRPr="003279BF" w:rsidRDefault="00647143">
      <w:pPr>
        <w:spacing w:after="0"/>
        <w:divId w:val="894855301"/>
        <w:rPr>
          <w:rFonts w:ascii="Arial" w:eastAsia="Times New Roman" w:hAnsi="Arial" w:cs="Arial"/>
          <w:sz w:val="20"/>
          <w:szCs w:val="20"/>
          <w:lang w:val="en"/>
        </w:rPr>
      </w:pPr>
    </w:p>
    <w:p w14:paraId="56142CFF"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 Status for Carcinoma in situ / Noninvasive Papillary Urothelial Carcinoma </w:t>
      </w:r>
    </w:p>
    <w:p w14:paraId="5F0F1CF5"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Non-invasive tumors include flat urothelial carcinoma in situ and non-invasive papillary urothelial carcinoma </w:t>
      </w:r>
    </w:p>
    <w:p w14:paraId="61D6D98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All margins negative for carcinoma in situ / noninvasive papillary urothelial carcinoma </w:t>
      </w:r>
    </w:p>
    <w:p w14:paraId="0A646A9D" w14:textId="77777777" w:rsidR="00647143" w:rsidRPr="003279BF" w:rsidRDefault="004D7841">
      <w:pPr>
        <w:spacing w:after="0"/>
        <w:ind w:firstLine="24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+Closest Margin(s) to Carcinoma in situ / Noninvasive Papillary Urothelial Carcinoma (select all that apply) </w:t>
      </w:r>
    </w:p>
    <w:p w14:paraId="495AB697"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Right ureteral: _________________ </w:t>
      </w:r>
    </w:p>
    <w:p w14:paraId="381BA97B"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Left ureteral: _________________ </w:t>
      </w:r>
    </w:p>
    <w:p w14:paraId="1841995F"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Urethral: _________________ </w:t>
      </w:r>
    </w:p>
    <w:p w14:paraId="27A58224"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137E7480" w14:textId="77777777" w:rsidR="00647143" w:rsidRPr="003279BF" w:rsidRDefault="004D7841">
      <w:pPr>
        <w:spacing w:after="0"/>
        <w:ind w:firstLine="24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50144603" w14:textId="77777777" w:rsidR="00E76CB1" w:rsidRDefault="00E76CB1">
      <w:pPr>
        <w:rPr>
          <w:rFonts w:ascii="Arial" w:eastAsia="Times New Roman" w:hAnsi="Arial" w:cs="Arial"/>
          <w:sz w:val="20"/>
          <w:szCs w:val="20"/>
          <w:lang w:val="en"/>
        </w:rPr>
      </w:pPr>
      <w:r>
        <w:rPr>
          <w:rFonts w:ascii="Arial" w:eastAsia="Times New Roman" w:hAnsi="Arial" w:cs="Arial"/>
          <w:sz w:val="20"/>
          <w:szCs w:val="20"/>
          <w:lang w:val="en"/>
        </w:rPr>
        <w:br w:type="page"/>
      </w:r>
    </w:p>
    <w:p w14:paraId="754808AC" w14:textId="3E6F54C8" w:rsidR="00647143" w:rsidRPr="003279BF" w:rsidRDefault="004D7841">
      <w:pPr>
        <w:spacing w:after="0"/>
        <w:divId w:val="1681349775"/>
        <w:rPr>
          <w:rFonts w:ascii="Arial" w:eastAsia="Times New Roman" w:hAnsi="Arial" w:cs="Arial"/>
          <w:sz w:val="20"/>
          <w:szCs w:val="20"/>
          <w:lang w:val="en"/>
        </w:rPr>
      </w:pPr>
      <w:r w:rsidRPr="003279BF">
        <w:rPr>
          <w:rFonts w:ascii="Arial" w:eastAsia="Times New Roman" w:hAnsi="Arial" w:cs="Arial"/>
          <w:sz w:val="20"/>
          <w:szCs w:val="20"/>
          <w:lang w:val="en"/>
        </w:rPr>
        <w:lastRenderedPageBreak/>
        <w:t xml:space="preserve">___ Carcinoma in situ / noninvasive papillary urothelial carcinoma present at margin </w:t>
      </w:r>
    </w:p>
    <w:p w14:paraId="678194D6" w14:textId="77777777" w:rsidR="00647143" w:rsidRPr="003279BF" w:rsidRDefault="004D7841" w:rsidP="00E76CB1">
      <w:pPr>
        <w:spacing w:after="0"/>
        <w:ind w:left="240"/>
        <w:divId w:val="59252217"/>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+Margin(s) Involved by Carcinoma in situ / Noninvasive Papillary Urothelial Carcinoma (select all that apply) </w:t>
      </w:r>
    </w:p>
    <w:p w14:paraId="7137B460" w14:textId="77777777" w:rsidR="00647143" w:rsidRPr="003279BF" w:rsidRDefault="004D7841">
      <w:pPr>
        <w:spacing w:after="0"/>
        <w:ind w:firstLine="240"/>
        <w:divId w:val="1672873908"/>
        <w:rPr>
          <w:rFonts w:ascii="Arial" w:eastAsia="Times New Roman" w:hAnsi="Arial" w:cs="Arial"/>
          <w:sz w:val="20"/>
          <w:szCs w:val="20"/>
          <w:lang w:val="en"/>
        </w:rPr>
      </w:pPr>
      <w:r w:rsidRPr="003279BF">
        <w:rPr>
          <w:rFonts w:ascii="Arial" w:eastAsia="Times New Roman" w:hAnsi="Arial" w:cs="Arial"/>
          <w:sz w:val="20"/>
          <w:szCs w:val="20"/>
          <w:lang w:val="en"/>
        </w:rPr>
        <w:t xml:space="preserve">___ Right ureteral: _________________ </w:t>
      </w:r>
    </w:p>
    <w:p w14:paraId="010FB087" w14:textId="77777777" w:rsidR="00647143" w:rsidRPr="003279BF" w:rsidRDefault="004D7841">
      <w:pPr>
        <w:spacing w:after="0"/>
        <w:ind w:firstLine="240"/>
        <w:divId w:val="2114473136"/>
        <w:rPr>
          <w:rFonts w:ascii="Arial" w:eastAsia="Times New Roman" w:hAnsi="Arial" w:cs="Arial"/>
          <w:sz w:val="20"/>
          <w:szCs w:val="20"/>
          <w:lang w:val="en"/>
        </w:rPr>
      </w:pPr>
      <w:r w:rsidRPr="003279BF">
        <w:rPr>
          <w:rFonts w:ascii="Arial" w:eastAsia="Times New Roman" w:hAnsi="Arial" w:cs="Arial"/>
          <w:sz w:val="20"/>
          <w:szCs w:val="20"/>
          <w:lang w:val="en"/>
        </w:rPr>
        <w:t xml:space="preserve">___ Left ureteral: _________________ </w:t>
      </w:r>
    </w:p>
    <w:p w14:paraId="51F3E303" w14:textId="77777777" w:rsidR="00647143" w:rsidRPr="003279BF" w:rsidRDefault="004D7841">
      <w:pPr>
        <w:spacing w:after="0"/>
        <w:ind w:firstLine="240"/>
        <w:divId w:val="465123126"/>
        <w:rPr>
          <w:rFonts w:ascii="Arial" w:eastAsia="Times New Roman" w:hAnsi="Arial" w:cs="Arial"/>
          <w:sz w:val="20"/>
          <w:szCs w:val="20"/>
          <w:lang w:val="en"/>
        </w:rPr>
      </w:pPr>
      <w:r w:rsidRPr="003279BF">
        <w:rPr>
          <w:rFonts w:ascii="Arial" w:eastAsia="Times New Roman" w:hAnsi="Arial" w:cs="Arial"/>
          <w:sz w:val="20"/>
          <w:szCs w:val="20"/>
          <w:lang w:val="en"/>
        </w:rPr>
        <w:t xml:space="preserve">___ Urethral: _________________ </w:t>
      </w:r>
    </w:p>
    <w:p w14:paraId="1458DE3C" w14:textId="77777777" w:rsidR="00647143" w:rsidRPr="003279BF" w:rsidRDefault="004D7841">
      <w:pPr>
        <w:spacing w:after="0"/>
        <w:ind w:firstLine="240"/>
        <w:divId w:val="804008508"/>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30525134" w14:textId="77777777" w:rsidR="00647143" w:rsidRPr="003279BF" w:rsidRDefault="004D7841">
      <w:pPr>
        <w:spacing w:after="0"/>
        <w:ind w:firstLine="240"/>
        <w:divId w:val="111097729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61021493" w14:textId="77777777" w:rsidR="00647143" w:rsidRPr="003279BF" w:rsidRDefault="004D7841">
      <w:pPr>
        <w:spacing w:after="0"/>
        <w:divId w:val="977076898"/>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27DC3FB1" w14:textId="77777777" w:rsidR="00647143" w:rsidRPr="003279BF" w:rsidRDefault="004D7841">
      <w:pPr>
        <w:spacing w:after="0"/>
        <w:divId w:val="338122155"/>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47843F8B" w14:textId="77777777" w:rsidR="00647143" w:rsidRPr="003279BF" w:rsidRDefault="004D7841">
      <w:pPr>
        <w:spacing w:after="0"/>
        <w:divId w:val="387459219"/>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w:t>
      </w:r>
    </w:p>
    <w:p w14:paraId="378693F5" w14:textId="77777777" w:rsidR="00647143" w:rsidRPr="003279BF" w:rsidRDefault="00647143">
      <w:pPr>
        <w:spacing w:after="0"/>
        <w:divId w:val="894855301"/>
        <w:rPr>
          <w:rFonts w:ascii="Arial" w:eastAsia="Times New Roman" w:hAnsi="Arial" w:cs="Arial"/>
          <w:sz w:val="20"/>
          <w:szCs w:val="20"/>
          <w:lang w:val="en"/>
        </w:rPr>
      </w:pPr>
    </w:p>
    <w:p w14:paraId="40E6FD63" w14:textId="77777777" w:rsidR="00647143" w:rsidRPr="003279BF" w:rsidRDefault="004D7841">
      <w:pPr>
        <w:spacing w:after="0"/>
        <w:divId w:val="629091721"/>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+Margin Comment: _________________ </w:t>
      </w:r>
    </w:p>
    <w:p w14:paraId="7893A191" w14:textId="77777777" w:rsidR="00647143" w:rsidRPr="003279BF" w:rsidRDefault="00647143">
      <w:pPr>
        <w:spacing w:after="0"/>
        <w:divId w:val="894855301"/>
        <w:rPr>
          <w:rFonts w:ascii="Arial" w:eastAsia="Times New Roman" w:hAnsi="Arial" w:cs="Arial"/>
          <w:sz w:val="20"/>
          <w:szCs w:val="20"/>
          <w:lang w:val="en"/>
        </w:rPr>
      </w:pPr>
    </w:p>
    <w:p w14:paraId="52AA3960" w14:textId="77777777" w:rsidR="00647143" w:rsidRPr="003279BF" w:rsidRDefault="004D7841">
      <w:pPr>
        <w:spacing w:after="0"/>
        <w:divId w:val="17052635"/>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REGIONAL LYMPH NODES </w:t>
      </w:r>
    </w:p>
    <w:p w14:paraId="676801E5" w14:textId="77777777" w:rsidR="00647143" w:rsidRPr="003279BF" w:rsidRDefault="00647143">
      <w:pPr>
        <w:spacing w:after="0"/>
        <w:divId w:val="894855301"/>
        <w:rPr>
          <w:rFonts w:ascii="Arial" w:eastAsia="Times New Roman" w:hAnsi="Arial" w:cs="Arial"/>
          <w:sz w:val="20"/>
          <w:szCs w:val="20"/>
          <w:lang w:val="en"/>
        </w:rPr>
      </w:pPr>
    </w:p>
    <w:p w14:paraId="1C1DAF38" w14:textId="77777777" w:rsidR="00647143" w:rsidRPr="003279BF" w:rsidRDefault="004D7841">
      <w:pPr>
        <w:spacing w:after="0"/>
        <w:divId w:val="1694109894"/>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Regional Lymph Node Status </w:t>
      </w:r>
    </w:p>
    <w:p w14:paraId="39D7C8F1" w14:textId="77777777" w:rsidR="00647143" w:rsidRPr="003279BF" w:rsidRDefault="004D7841">
      <w:pPr>
        <w:spacing w:after="0"/>
        <w:divId w:val="2005937361"/>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(no regional lymph nodes submitted or found) </w:t>
      </w:r>
    </w:p>
    <w:p w14:paraId="264497F9" w14:textId="77777777" w:rsidR="00647143" w:rsidRPr="003279BF" w:rsidRDefault="004D7841">
      <w:pPr>
        <w:spacing w:after="0"/>
        <w:divId w:val="1715080725"/>
        <w:rPr>
          <w:rFonts w:ascii="Arial" w:eastAsia="Times New Roman" w:hAnsi="Arial" w:cs="Arial"/>
          <w:sz w:val="20"/>
          <w:szCs w:val="20"/>
          <w:lang w:val="en"/>
        </w:rPr>
      </w:pPr>
      <w:r w:rsidRPr="003279BF">
        <w:rPr>
          <w:rFonts w:ascii="Arial" w:eastAsia="Times New Roman" w:hAnsi="Arial" w:cs="Arial"/>
          <w:sz w:val="20"/>
          <w:szCs w:val="20"/>
          <w:lang w:val="en"/>
        </w:rPr>
        <w:t xml:space="preserve">___ Regional lymph nodes present </w:t>
      </w:r>
    </w:p>
    <w:p w14:paraId="3086FDCE" w14:textId="77777777" w:rsidR="00647143" w:rsidRPr="003279BF" w:rsidRDefault="004D7841">
      <w:pPr>
        <w:spacing w:after="0"/>
        <w:ind w:firstLine="240"/>
        <w:divId w:val="891623840"/>
        <w:rPr>
          <w:rFonts w:ascii="Arial" w:eastAsia="Times New Roman" w:hAnsi="Arial" w:cs="Arial"/>
          <w:sz w:val="20"/>
          <w:szCs w:val="20"/>
          <w:lang w:val="en"/>
        </w:rPr>
      </w:pPr>
      <w:r w:rsidRPr="003279BF">
        <w:rPr>
          <w:rFonts w:ascii="Arial" w:eastAsia="Times New Roman" w:hAnsi="Arial" w:cs="Arial"/>
          <w:sz w:val="20"/>
          <w:szCs w:val="20"/>
          <w:lang w:val="en"/>
        </w:rPr>
        <w:t xml:space="preserve">___ All regional lymph nodes negative for tumor </w:t>
      </w:r>
    </w:p>
    <w:p w14:paraId="45C39337" w14:textId="77777777" w:rsidR="00647143" w:rsidRPr="003279BF" w:rsidRDefault="004D7841">
      <w:pPr>
        <w:spacing w:after="0"/>
        <w:ind w:firstLine="240"/>
        <w:divId w:val="403265451"/>
        <w:rPr>
          <w:rFonts w:ascii="Arial" w:eastAsia="Times New Roman" w:hAnsi="Arial" w:cs="Arial"/>
          <w:sz w:val="20"/>
          <w:szCs w:val="20"/>
          <w:lang w:val="en"/>
        </w:rPr>
      </w:pPr>
      <w:r w:rsidRPr="003279BF">
        <w:rPr>
          <w:rFonts w:ascii="Arial" w:eastAsia="Times New Roman" w:hAnsi="Arial" w:cs="Arial"/>
          <w:sz w:val="20"/>
          <w:szCs w:val="20"/>
          <w:lang w:val="en"/>
        </w:rPr>
        <w:t xml:space="preserve">___ Tumor present in regional lymph node(s) </w:t>
      </w:r>
    </w:p>
    <w:p w14:paraId="7AF3747A" w14:textId="77777777" w:rsidR="00647143" w:rsidRPr="003279BF" w:rsidRDefault="004D7841">
      <w:pPr>
        <w:spacing w:after="0"/>
        <w:ind w:firstLine="480"/>
        <w:divId w:val="1725522519"/>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Number of Lymph Nodes with Tumor </w:t>
      </w:r>
    </w:p>
    <w:p w14:paraId="68C861CE" w14:textId="77777777" w:rsidR="00647143" w:rsidRPr="003279BF" w:rsidRDefault="004D7841">
      <w:pPr>
        <w:spacing w:after="0"/>
        <w:ind w:firstLine="480"/>
        <w:divId w:val="1037508108"/>
        <w:rPr>
          <w:rFonts w:ascii="Arial" w:eastAsia="Times New Roman" w:hAnsi="Arial" w:cs="Arial"/>
          <w:sz w:val="20"/>
          <w:szCs w:val="20"/>
          <w:lang w:val="en"/>
        </w:rPr>
      </w:pPr>
      <w:r w:rsidRPr="003279BF">
        <w:rPr>
          <w:rFonts w:ascii="Arial" w:eastAsia="Times New Roman" w:hAnsi="Arial" w:cs="Arial"/>
          <w:sz w:val="20"/>
          <w:szCs w:val="20"/>
          <w:lang w:val="en"/>
        </w:rPr>
        <w:t xml:space="preserve">___ Exact number (specify): _________________ </w:t>
      </w:r>
    </w:p>
    <w:p w14:paraId="6A5D14D8" w14:textId="77777777" w:rsidR="00647143" w:rsidRPr="003279BF" w:rsidRDefault="004D7841">
      <w:pPr>
        <w:spacing w:after="0"/>
        <w:ind w:firstLine="480"/>
        <w:divId w:val="1022706722"/>
        <w:rPr>
          <w:rFonts w:ascii="Arial" w:eastAsia="Times New Roman" w:hAnsi="Arial" w:cs="Arial"/>
          <w:sz w:val="20"/>
          <w:szCs w:val="20"/>
          <w:lang w:val="en"/>
        </w:rPr>
      </w:pPr>
      <w:r w:rsidRPr="003279BF">
        <w:rPr>
          <w:rFonts w:ascii="Arial" w:eastAsia="Times New Roman" w:hAnsi="Arial" w:cs="Arial"/>
          <w:sz w:val="20"/>
          <w:szCs w:val="20"/>
          <w:lang w:val="en"/>
        </w:rPr>
        <w:t xml:space="preserve">___ At least (specify): _________________ </w:t>
      </w:r>
    </w:p>
    <w:p w14:paraId="0FF589B9" w14:textId="77777777" w:rsidR="00647143" w:rsidRPr="003279BF" w:rsidRDefault="004D7841">
      <w:pPr>
        <w:spacing w:after="0"/>
        <w:ind w:firstLine="480"/>
        <w:divId w:val="1922638306"/>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59B13D38" w14:textId="77777777" w:rsidR="00647143" w:rsidRPr="003279BF" w:rsidRDefault="004D7841">
      <w:pPr>
        <w:spacing w:after="0"/>
        <w:ind w:firstLine="480"/>
        <w:divId w:val="2004358727"/>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623C88D1" w14:textId="77777777" w:rsidR="00E76CB1" w:rsidRDefault="00E76CB1">
      <w:pPr>
        <w:spacing w:after="0"/>
        <w:ind w:firstLine="480"/>
        <w:divId w:val="933630600"/>
        <w:rPr>
          <w:rFonts w:ascii="Arial" w:eastAsia="Times New Roman" w:hAnsi="Arial" w:cs="Arial"/>
          <w:b/>
          <w:bCs/>
          <w:sz w:val="20"/>
          <w:szCs w:val="20"/>
          <w:lang w:val="en"/>
        </w:rPr>
      </w:pPr>
    </w:p>
    <w:p w14:paraId="7F868454" w14:textId="4125CD2A" w:rsidR="00647143" w:rsidRPr="003279BF" w:rsidRDefault="004D7841">
      <w:pPr>
        <w:spacing w:after="0"/>
        <w:ind w:firstLine="480"/>
        <w:divId w:val="93363060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+Size of Largest Nodal Metastatic Deposit </w:t>
      </w:r>
    </w:p>
    <w:p w14:paraId="668F7570" w14:textId="77777777" w:rsidR="00647143" w:rsidRPr="003279BF" w:rsidRDefault="004D7841">
      <w:pPr>
        <w:spacing w:after="0"/>
        <w:ind w:firstLine="480"/>
        <w:divId w:val="1881892931"/>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Specify in Centimeters (cm) </w:t>
      </w:r>
    </w:p>
    <w:p w14:paraId="28992B52" w14:textId="77777777" w:rsidR="00647143" w:rsidRPr="003279BF" w:rsidRDefault="004D7841">
      <w:pPr>
        <w:spacing w:after="0"/>
        <w:ind w:firstLine="480"/>
        <w:divId w:val="2112581551"/>
        <w:rPr>
          <w:rFonts w:ascii="Arial" w:eastAsia="Times New Roman" w:hAnsi="Arial" w:cs="Arial"/>
          <w:sz w:val="20"/>
          <w:szCs w:val="20"/>
          <w:lang w:val="en"/>
        </w:rPr>
      </w:pPr>
      <w:r w:rsidRPr="003279BF">
        <w:rPr>
          <w:rFonts w:ascii="Arial" w:eastAsia="Times New Roman" w:hAnsi="Arial" w:cs="Arial"/>
          <w:sz w:val="20"/>
          <w:szCs w:val="20"/>
          <w:lang w:val="en"/>
        </w:rPr>
        <w:t>___ Exact size: _________________ cm</w:t>
      </w:r>
    </w:p>
    <w:p w14:paraId="171FB645" w14:textId="77777777" w:rsidR="00647143" w:rsidRPr="003279BF" w:rsidRDefault="004D7841">
      <w:pPr>
        <w:spacing w:after="0"/>
        <w:ind w:firstLine="480"/>
        <w:divId w:val="1035040417"/>
        <w:rPr>
          <w:rFonts w:ascii="Arial" w:eastAsia="Times New Roman" w:hAnsi="Arial" w:cs="Arial"/>
          <w:sz w:val="20"/>
          <w:szCs w:val="20"/>
          <w:lang w:val="en"/>
        </w:rPr>
      </w:pPr>
      <w:r w:rsidRPr="003279BF">
        <w:rPr>
          <w:rFonts w:ascii="Arial" w:eastAsia="Times New Roman" w:hAnsi="Arial" w:cs="Arial"/>
          <w:sz w:val="20"/>
          <w:szCs w:val="20"/>
          <w:lang w:val="en"/>
        </w:rPr>
        <w:t>___ At least: _________________ cm</w:t>
      </w:r>
    </w:p>
    <w:p w14:paraId="36A02180" w14:textId="77777777" w:rsidR="00647143" w:rsidRPr="003279BF" w:rsidRDefault="004D7841">
      <w:pPr>
        <w:spacing w:after="0"/>
        <w:ind w:firstLine="480"/>
        <w:divId w:val="411466489"/>
        <w:rPr>
          <w:rFonts w:ascii="Arial" w:eastAsia="Times New Roman" w:hAnsi="Arial" w:cs="Arial"/>
          <w:sz w:val="20"/>
          <w:szCs w:val="20"/>
          <w:lang w:val="en"/>
        </w:rPr>
      </w:pPr>
      <w:r w:rsidRPr="003279BF">
        <w:rPr>
          <w:rFonts w:ascii="Arial" w:eastAsia="Times New Roman" w:hAnsi="Arial" w:cs="Arial"/>
          <w:sz w:val="20"/>
          <w:szCs w:val="20"/>
          <w:lang w:val="en"/>
        </w:rPr>
        <w:t>___ Greater than: _________________ cm</w:t>
      </w:r>
    </w:p>
    <w:p w14:paraId="3831FA53" w14:textId="77777777" w:rsidR="00647143" w:rsidRPr="003279BF" w:rsidRDefault="004D7841">
      <w:pPr>
        <w:spacing w:after="0"/>
        <w:ind w:firstLine="480"/>
        <w:divId w:val="1116556942"/>
        <w:rPr>
          <w:rFonts w:ascii="Arial" w:eastAsia="Times New Roman" w:hAnsi="Arial" w:cs="Arial"/>
          <w:sz w:val="20"/>
          <w:szCs w:val="20"/>
          <w:lang w:val="en"/>
        </w:rPr>
      </w:pPr>
      <w:r w:rsidRPr="003279BF">
        <w:rPr>
          <w:rFonts w:ascii="Arial" w:eastAsia="Times New Roman" w:hAnsi="Arial" w:cs="Arial"/>
          <w:sz w:val="20"/>
          <w:szCs w:val="20"/>
          <w:lang w:val="en"/>
        </w:rPr>
        <w:t>___ Less than: _________________ cm</w:t>
      </w:r>
    </w:p>
    <w:p w14:paraId="705D1F49" w14:textId="77777777" w:rsidR="00647143" w:rsidRPr="003279BF" w:rsidRDefault="004D7841">
      <w:pPr>
        <w:spacing w:after="0"/>
        <w:ind w:firstLine="480"/>
        <w:divId w:val="1198588312"/>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3F862B41" w14:textId="77777777" w:rsidR="00647143" w:rsidRPr="003279BF" w:rsidRDefault="004D7841">
      <w:pPr>
        <w:spacing w:after="0"/>
        <w:ind w:firstLine="480"/>
        <w:divId w:val="87735343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193640A5" w14:textId="77777777" w:rsidR="00647143" w:rsidRPr="003279BF" w:rsidRDefault="004D7841">
      <w:pPr>
        <w:spacing w:after="0"/>
        <w:ind w:firstLine="480"/>
        <w:divId w:val="1988126809"/>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+Nodal Site with Largest Metastatic Deposit (specify site): _________________ </w:t>
      </w:r>
    </w:p>
    <w:p w14:paraId="74E2F033" w14:textId="77777777" w:rsidR="00E76CB1" w:rsidRDefault="00E76CB1">
      <w:pPr>
        <w:spacing w:after="0"/>
        <w:ind w:firstLine="480"/>
        <w:divId w:val="954598767"/>
        <w:rPr>
          <w:rFonts w:ascii="Arial" w:eastAsia="Times New Roman" w:hAnsi="Arial" w:cs="Arial"/>
          <w:b/>
          <w:bCs/>
          <w:sz w:val="20"/>
          <w:szCs w:val="20"/>
          <w:lang w:val="en"/>
        </w:rPr>
      </w:pPr>
    </w:p>
    <w:p w14:paraId="515AC039" w14:textId="333E3779" w:rsidR="00647143" w:rsidRPr="003279BF" w:rsidRDefault="004D7841">
      <w:pPr>
        <w:spacing w:after="0"/>
        <w:ind w:firstLine="480"/>
        <w:divId w:val="954598767"/>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+Size of Largest Lymph Node with Tumor </w:t>
      </w:r>
    </w:p>
    <w:p w14:paraId="218D3316" w14:textId="77777777" w:rsidR="00647143" w:rsidRPr="003279BF" w:rsidRDefault="004D7841">
      <w:pPr>
        <w:spacing w:after="0"/>
        <w:ind w:firstLine="480"/>
        <w:divId w:val="2021346159"/>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Specify in Centimeters (cm) </w:t>
      </w:r>
    </w:p>
    <w:p w14:paraId="40ED8771" w14:textId="77777777" w:rsidR="00647143" w:rsidRPr="003279BF" w:rsidRDefault="004D7841">
      <w:pPr>
        <w:spacing w:after="0"/>
        <w:ind w:firstLine="480"/>
        <w:divId w:val="1887450096"/>
        <w:rPr>
          <w:rFonts w:ascii="Arial" w:eastAsia="Times New Roman" w:hAnsi="Arial" w:cs="Arial"/>
          <w:sz w:val="20"/>
          <w:szCs w:val="20"/>
          <w:lang w:val="en"/>
        </w:rPr>
      </w:pPr>
      <w:r w:rsidRPr="003279BF">
        <w:rPr>
          <w:rFonts w:ascii="Arial" w:eastAsia="Times New Roman" w:hAnsi="Arial" w:cs="Arial"/>
          <w:sz w:val="20"/>
          <w:szCs w:val="20"/>
          <w:lang w:val="en"/>
        </w:rPr>
        <w:t>___ Exact size: _________________ cm</w:t>
      </w:r>
    </w:p>
    <w:p w14:paraId="7371D995" w14:textId="77777777" w:rsidR="00647143" w:rsidRPr="003279BF" w:rsidRDefault="004D7841">
      <w:pPr>
        <w:spacing w:after="0"/>
        <w:ind w:firstLine="480"/>
        <w:divId w:val="109277078"/>
        <w:rPr>
          <w:rFonts w:ascii="Arial" w:eastAsia="Times New Roman" w:hAnsi="Arial" w:cs="Arial"/>
          <w:sz w:val="20"/>
          <w:szCs w:val="20"/>
          <w:lang w:val="en"/>
        </w:rPr>
      </w:pPr>
      <w:r w:rsidRPr="003279BF">
        <w:rPr>
          <w:rFonts w:ascii="Arial" w:eastAsia="Times New Roman" w:hAnsi="Arial" w:cs="Arial"/>
          <w:sz w:val="20"/>
          <w:szCs w:val="20"/>
          <w:lang w:val="en"/>
        </w:rPr>
        <w:t>___ At least: _________________ cm</w:t>
      </w:r>
    </w:p>
    <w:p w14:paraId="71B519AB" w14:textId="77777777" w:rsidR="00647143" w:rsidRPr="003279BF" w:rsidRDefault="004D7841">
      <w:pPr>
        <w:spacing w:after="0"/>
        <w:ind w:firstLine="480"/>
        <w:divId w:val="128940928"/>
        <w:rPr>
          <w:rFonts w:ascii="Arial" w:eastAsia="Times New Roman" w:hAnsi="Arial" w:cs="Arial"/>
          <w:sz w:val="20"/>
          <w:szCs w:val="20"/>
          <w:lang w:val="en"/>
        </w:rPr>
      </w:pPr>
      <w:r w:rsidRPr="003279BF">
        <w:rPr>
          <w:rFonts w:ascii="Arial" w:eastAsia="Times New Roman" w:hAnsi="Arial" w:cs="Arial"/>
          <w:sz w:val="20"/>
          <w:szCs w:val="20"/>
          <w:lang w:val="en"/>
        </w:rPr>
        <w:t>___ Greater than: _________________ cm</w:t>
      </w:r>
    </w:p>
    <w:p w14:paraId="4BA6AEBB" w14:textId="77777777" w:rsidR="00647143" w:rsidRPr="003279BF" w:rsidRDefault="004D7841">
      <w:pPr>
        <w:spacing w:after="0"/>
        <w:ind w:firstLine="480"/>
        <w:divId w:val="180316555"/>
        <w:rPr>
          <w:rFonts w:ascii="Arial" w:eastAsia="Times New Roman" w:hAnsi="Arial" w:cs="Arial"/>
          <w:sz w:val="20"/>
          <w:szCs w:val="20"/>
          <w:lang w:val="en"/>
        </w:rPr>
      </w:pPr>
      <w:r w:rsidRPr="003279BF">
        <w:rPr>
          <w:rFonts w:ascii="Arial" w:eastAsia="Times New Roman" w:hAnsi="Arial" w:cs="Arial"/>
          <w:sz w:val="20"/>
          <w:szCs w:val="20"/>
          <w:lang w:val="en"/>
        </w:rPr>
        <w:t>___ Less than: _________________ cm</w:t>
      </w:r>
    </w:p>
    <w:p w14:paraId="548A0E47" w14:textId="77777777" w:rsidR="00647143" w:rsidRPr="003279BF" w:rsidRDefault="004D7841">
      <w:pPr>
        <w:spacing w:after="0"/>
        <w:ind w:firstLine="480"/>
        <w:divId w:val="481193649"/>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4F52AB89" w14:textId="77777777" w:rsidR="00647143" w:rsidRPr="003279BF" w:rsidRDefault="004D7841">
      <w:pPr>
        <w:spacing w:after="0"/>
        <w:ind w:firstLine="480"/>
        <w:divId w:val="904297274"/>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53AEAA8E" w14:textId="77777777" w:rsidR="00E76CB1" w:rsidRDefault="00E76CB1">
      <w:pPr>
        <w:spacing w:after="0"/>
        <w:ind w:firstLine="480"/>
        <w:divId w:val="511380624"/>
        <w:rPr>
          <w:rFonts w:ascii="Arial" w:eastAsia="Times New Roman" w:hAnsi="Arial" w:cs="Arial"/>
          <w:b/>
          <w:bCs/>
          <w:sz w:val="20"/>
          <w:szCs w:val="20"/>
          <w:lang w:val="en"/>
        </w:rPr>
      </w:pPr>
    </w:p>
    <w:p w14:paraId="318B7645" w14:textId="47599B7B" w:rsidR="00647143" w:rsidRPr="003279BF" w:rsidRDefault="004D7841">
      <w:pPr>
        <w:spacing w:after="0"/>
        <w:ind w:firstLine="480"/>
        <w:divId w:val="511380624"/>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+Largest Lymph Node with Tumor (specify site): _________________ </w:t>
      </w:r>
    </w:p>
    <w:p w14:paraId="049E8351" w14:textId="77777777" w:rsidR="00E76CB1" w:rsidRDefault="00E76CB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E450431" w14:textId="6ED1E080" w:rsidR="00647143" w:rsidRPr="003279BF" w:rsidRDefault="004D7841">
      <w:pPr>
        <w:spacing w:after="0"/>
        <w:ind w:firstLine="480"/>
        <w:divId w:val="18087974"/>
        <w:rPr>
          <w:rFonts w:ascii="Arial" w:eastAsia="Times New Roman" w:hAnsi="Arial" w:cs="Arial"/>
          <w:b/>
          <w:bCs/>
          <w:sz w:val="20"/>
          <w:szCs w:val="20"/>
          <w:lang w:val="en"/>
        </w:rPr>
      </w:pPr>
      <w:r w:rsidRPr="003279BF">
        <w:rPr>
          <w:rFonts w:ascii="Arial" w:eastAsia="Times New Roman" w:hAnsi="Arial" w:cs="Arial"/>
          <w:b/>
          <w:bCs/>
          <w:sz w:val="20"/>
          <w:szCs w:val="20"/>
          <w:lang w:val="en"/>
        </w:rPr>
        <w:lastRenderedPageBreak/>
        <w:t>+</w:t>
      </w:r>
      <w:proofErr w:type="spellStart"/>
      <w:r w:rsidRPr="003279BF">
        <w:rPr>
          <w:rFonts w:ascii="Arial" w:eastAsia="Times New Roman" w:hAnsi="Arial" w:cs="Arial"/>
          <w:b/>
          <w:bCs/>
          <w:sz w:val="20"/>
          <w:szCs w:val="20"/>
          <w:lang w:val="en"/>
        </w:rPr>
        <w:t>Extranodal</w:t>
      </w:r>
      <w:proofErr w:type="spellEnd"/>
      <w:r w:rsidRPr="003279BF">
        <w:rPr>
          <w:rFonts w:ascii="Arial" w:eastAsia="Times New Roman" w:hAnsi="Arial" w:cs="Arial"/>
          <w:b/>
          <w:bCs/>
          <w:sz w:val="20"/>
          <w:szCs w:val="20"/>
          <w:lang w:val="en"/>
        </w:rPr>
        <w:t xml:space="preserve"> Extension (ENE) </w:t>
      </w:r>
    </w:p>
    <w:p w14:paraId="48BE9E72" w14:textId="77777777" w:rsidR="00647143" w:rsidRPr="003279BF" w:rsidRDefault="004D7841">
      <w:pPr>
        <w:spacing w:after="0"/>
        <w:ind w:firstLine="480"/>
        <w:divId w:val="894392082"/>
        <w:rPr>
          <w:rFonts w:ascii="Arial" w:eastAsia="Times New Roman" w:hAnsi="Arial" w:cs="Arial"/>
          <w:sz w:val="20"/>
          <w:szCs w:val="20"/>
          <w:lang w:val="en"/>
        </w:rPr>
      </w:pPr>
      <w:r w:rsidRPr="003279BF">
        <w:rPr>
          <w:rFonts w:ascii="Arial" w:eastAsia="Times New Roman" w:hAnsi="Arial" w:cs="Arial"/>
          <w:sz w:val="20"/>
          <w:szCs w:val="20"/>
          <w:lang w:val="en"/>
        </w:rPr>
        <w:t xml:space="preserve">___ Not identified </w:t>
      </w:r>
    </w:p>
    <w:p w14:paraId="53D162AA" w14:textId="77777777" w:rsidR="00647143" w:rsidRPr="003279BF" w:rsidRDefault="004D7841">
      <w:pPr>
        <w:spacing w:after="0"/>
        <w:ind w:firstLine="480"/>
        <w:divId w:val="1560633296"/>
        <w:rPr>
          <w:rFonts w:ascii="Arial" w:eastAsia="Times New Roman" w:hAnsi="Arial" w:cs="Arial"/>
          <w:sz w:val="20"/>
          <w:szCs w:val="20"/>
          <w:lang w:val="en"/>
        </w:rPr>
      </w:pPr>
      <w:r w:rsidRPr="003279BF">
        <w:rPr>
          <w:rFonts w:ascii="Arial" w:eastAsia="Times New Roman" w:hAnsi="Arial" w:cs="Arial"/>
          <w:sz w:val="20"/>
          <w:szCs w:val="20"/>
          <w:lang w:val="en"/>
        </w:rPr>
        <w:t xml:space="preserve">___ Present </w:t>
      </w:r>
    </w:p>
    <w:p w14:paraId="22C2F923" w14:textId="77777777" w:rsidR="00647143" w:rsidRPr="003279BF" w:rsidRDefault="004D7841">
      <w:pPr>
        <w:spacing w:after="0"/>
        <w:ind w:firstLine="480"/>
        <w:divId w:val="1597906411"/>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2CDC8457" w14:textId="77777777" w:rsidR="00647143" w:rsidRPr="003279BF" w:rsidRDefault="004D7841">
      <w:pPr>
        <w:spacing w:after="0"/>
        <w:ind w:firstLine="240"/>
        <w:divId w:val="1132750084"/>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22CDC22B" w14:textId="77777777" w:rsidR="00647143" w:rsidRPr="003279BF" w:rsidRDefault="004D7841">
      <w:pPr>
        <w:spacing w:after="0"/>
        <w:ind w:firstLine="240"/>
        <w:divId w:val="2036955291"/>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082D7CB2" w14:textId="77777777" w:rsidR="00E76CB1" w:rsidRDefault="00E76CB1">
      <w:pPr>
        <w:spacing w:after="0"/>
        <w:ind w:firstLine="240"/>
        <w:divId w:val="2119593929"/>
        <w:rPr>
          <w:rFonts w:ascii="Arial" w:eastAsia="Times New Roman" w:hAnsi="Arial" w:cs="Arial"/>
          <w:b/>
          <w:bCs/>
          <w:sz w:val="20"/>
          <w:szCs w:val="20"/>
          <w:lang w:val="en"/>
        </w:rPr>
      </w:pPr>
    </w:p>
    <w:p w14:paraId="4A9EA6D0" w14:textId="502074CB" w:rsidR="00647143" w:rsidRPr="003279BF" w:rsidRDefault="004D7841">
      <w:pPr>
        <w:spacing w:after="0"/>
        <w:ind w:firstLine="240"/>
        <w:divId w:val="2119593929"/>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Number of Lymph Nodes Examined </w:t>
      </w:r>
    </w:p>
    <w:p w14:paraId="4372666F" w14:textId="77777777" w:rsidR="00647143" w:rsidRPr="003279BF" w:rsidRDefault="004D7841">
      <w:pPr>
        <w:spacing w:after="0"/>
        <w:ind w:firstLine="240"/>
        <w:divId w:val="528613792"/>
        <w:rPr>
          <w:rFonts w:ascii="Arial" w:eastAsia="Times New Roman" w:hAnsi="Arial" w:cs="Arial"/>
          <w:sz w:val="20"/>
          <w:szCs w:val="20"/>
          <w:lang w:val="en"/>
        </w:rPr>
      </w:pPr>
      <w:r w:rsidRPr="003279BF">
        <w:rPr>
          <w:rFonts w:ascii="Arial" w:eastAsia="Times New Roman" w:hAnsi="Arial" w:cs="Arial"/>
          <w:sz w:val="20"/>
          <w:szCs w:val="20"/>
          <w:lang w:val="en"/>
        </w:rPr>
        <w:t xml:space="preserve">___ Exact number (specify): _________________ </w:t>
      </w:r>
    </w:p>
    <w:p w14:paraId="16D0873E" w14:textId="77777777" w:rsidR="00647143" w:rsidRPr="003279BF" w:rsidRDefault="004D7841">
      <w:pPr>
        <w:spacing w:after="0"/>
        <w:ind w:firstLine="240"/>
        <w:divId w:val="1336374713"/>
        <w:rPr>
          <w:rFonts w:ascii="Arial" w:eastAsia="Times New Roman" w:hAnsi="Arial" w:cs="Arial"/>
          <w:sz w:val="20"/>
          <w:szCs w:val="20"/>
          <w:lang w:val="en"/>
        </w:rPr>
      </w:pPr>
      <w:r w:rsidRPr="003279BF">
        <w:rPr>
          <w:rFonts w:ascii="Arial" w:eastAsia="Times New Roman" w:hAnsi="Arial" w:cs="Arial"/>
          <w:sz w:val="20"/>
          <w:szCs w:val="20"/>
          <w:lang w:val="en"/>
        </w:rPr>
        <w:t xml:space="preserve">___ At least (specify): _________________ </w:t>
      </w:r>
    </w:p>
    <w:p w14:paraId="58E123F9" w14:textId="77777777" w:rsidR="00647143" w:rsidRPr="003279BF" w:rsidRDefault="004D7841">
      <w:pPr>
        <w:spacing w:after="0"/>
        <w:ind w:firstLine="240"/>
        <w:divId w:val="1816213675"/>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502DE81D" w14:textId="77777777" w:rsidR="00647143" w:rsidRPr="003279BF" w:rsidRDefault="004D7841">
      <w:pPr>
        <w:spacing w:after="0"/>
        <w:ind w:firstLine="240"/>
        <w:divId w:val="198667465"/>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(explain): _________________ </w:t>
      </w:r>
    </w:p>
    <w:p w14:paraId="0C2E8684" w14:textId="77777777" w:rsidR="00647143" w:rsidRPr="003279BF" w:rsidRDefault="00647143">
      <w:pPr>
        <w:spacing w:after="0"/>
        <w:divId w:val="894855301"/>
        <w:rPr>
          <w:rFonts w:ascii="Arial" w:eastAsia="Times New Roman" w:hAnsi="Arial" w:cs="Arial"/>
          <w:sz w:val="20"/>
          <w:szCs w:val="20"/>
          <w:lang w:val="en"/>
        </w:rPr>
      </w:pPr>
    </w:p>
    <w:p w14:paraId="6FEB3198" w14:textId="77777777" w:rsidR="00647143" w:rsidRPr="003279BF" w:rsidRDefault="004D7841">
      <w:pPr>
        <w:spacing w:after="0"/>
        <w:divId w:val="1889487331"/>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+Regional Lymph Node Comment: _________________ </w:t>
      </w:r>
    </w:p>
    <w:p w14:paraId="2CDA848A" w14:textId="77777777" w:rsidR="00647143" w:rsidRPr="003279BF" w:rsidRDefault="00647143">
      <w:pPr>
        <w:spacing w:after="0"/>
        <w:divId w:val="894855301"/>
        <w:rPr>
          <w:rFonts w:ascii="Arial" w:eastAsia="Times New Roman" w:hAnsi="Arial" w:cs="Arial"/>
          <w:sz w:val="20"/>
          <w:szCs w:val="20"/>
          <w:lang w:val="en"/>
        </w:rPr>
      </w:pPr>
    </w:p>
    <w:p w14:paraId="561B6066" w14:textId="77777777" w:rsidR="00647143" w:rsidRPr="003279BF" w:rsidRDefault="004D7841">
      <w:pPr>
        <w:spacing w:after="0"/>
        <w:divId w:val="573130439"/>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DISTANT METASTASIS </w:t>
      </w:r>
    </w:p>
    <w:p w14:paraId="734E00B8" w14:textId="77777777" w:rsidR="00647143" w:rsidRPr="003279BF" w:rsidRDefault="00647143">
      <w:pPr>
        <w:spacing w:after="0"/>
        <w:divId w:val="894855301"/>
        <w:rPr>
          <w:rFonts w:ascii="Arial" w:eastAsia="Times New Roman" w:hAnsi="Arial" w:cs="Arial"/>
          <w:sz w:val="20"/>
          <w:szCs w:val="20"/>
          <w:lang w:val="en"/>
        </w:rPr>
      </w:pPr>
    </w:p>
    <w:p w14:paraId="127E809E" w14:textId="77777777" w:rsidR="00647143" w:rsidRPr="003279BF" w:rsidRDefault="004D7841">
      <w:pPr>
        <w:spacing w:after="0"/>
        <w:divId w:val="1449465617"/>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Distant Site(s) Involved, if applicable# (select all that apply) </w:t>
      </w:r>
    </w:p>
    <w:p w14:paraId="1A18E4EC" w14:textId="77777777" w:rsidR="00647143" w:rsidRPr="003279BF" w:rsidRDefault="004D7841">
      <w:pPr>
        <w:spacing w:after="0"/>
        <w:divId w:val="1843467439"/>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w:t>
      </w:r>
    </w:p>
    <w:p w14:paraId="4812FC10" w14:textId="77777777" w:rsidR="00647143" w:rsidRPr="003279BF" w:rsidRDefault="004D7841">
      <w:pPr>
        <w:spacing w:after="0"/>
        <w:divId w:val="80182188"/>
        <w:rPr>
          <w:rFonts w:ascii="Arial" w:eastAsia="Times New Roman" w:hAnsi="Arial" w:cs="Arial"/>
          <w:sz w:val="20"/>
          <w:szCs w:val="20"/>
          <w:lang w:val="en"/>
        </w:rPr>
      </w:pPr>
      <w:r w:rsidRPr="003279BF">
        <w:rPr>
          <w:rFonts w:ascii="Arial" w:eastAsia="Times New Roman" w:hAnsi="Arial" w:cs="Arial"/>
          <w:sz w:val="20"/>
          <w:szCs w:val="20"/>
          <w:lang w:val="en"/>
        </w:rPr>
        <w:t xml:space="preserve">___ Non-regional lymph node(s): _________________ </w:t>
      </w:r>
    </w:p>
    <w:p w14:paraId="1B5CD2D9" w14:textId="77777777" w:rsidR="00647143" w:rsidRPr="003279BF" w:rsidRDefault="004D7841">
      <w:pPr>
        <w:spacing w:after="0"/>
        <w:divId w:val="734595857"/>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site(s), excluding non-regional lymph nodes (specify): _________________ </w:t>
      </w:r>
    </w:p>
    <w:p w14:paraId="53118AEC" w14:textId="77777777" w:rsidR="00647143" w:rsidRPr="003279BF" w:rsidRDefault="004D7841">
      <w:pPr>
        <w:spacing w:after="0"/>
        <w:divId w:val="686642746"/>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630B737F" w14:textId="77777777" w:rsidR="00647143" w:rsidRPr="003279BF" w:rsidRDefault="00647143">
      <w:pPr>
        <w:spacing w:after="0"/>
        <w:divId w:val="894855301"/>
        <w:rPr>
          <w:rFonts w:ascii="Arial" w:eastAsia="Times New Roman" w:hAnsi="Arial" w:cs="Arial"/>
          <w:sz w:val="20"/>
          <w:szCs w:val="20"/>
          <w:lang w:val="en"/>
        </w:rPr>
      </w:pPr>
    </w:p>
    <w:p w14:paraId="495AC154" w14:textId="77777777" w:rsidR="00647143" w:rsidRPr="003279BF" w:rsidRDefault="004D7841">
      <w:pPr>
        <w:spacing w:after="0"/>
        <w:divId w:val="302976299"/>
        <w:rPr>
          <w:rFonts w:ascii="Arial" w:eastAsia="Times New Roman" w:hAnsi="Arial" w:cs="Arial"/>
          <w:b/>
          <w:bCs/>
          <w:sz w:val="20"/>
          <w:szCs w:val="20"/>
          <w:lang w:val="en"/>
        </w:rPr>
      </w:pPr>
      <w:r w:rsidRPr="003279BF">
        <w:rPr>
          <w:rFonts w:ascii="Arial" w:eastAsia="Times New Roman" w:hAnsi="Arial" w:cs="Arial"/>
          <w:b/>
          <w:bCs/>
          <w:sz w:val="20"/>
          <w:szCs w:val="20"/>
          <w:lang w:val="en"/>
        </w:rPr>
        <w:t>PATHOLOGIC STAGE CLASSIFICATION (</w:t>
      </w:r>
      <w:proofErr w:type="spellStart"/>
      <w:r w:rsidRPr="003279BF">
        <w:rPr>
          <w:rFonts w:ascii="Arial" w:eastAsia="Times New Roman" w:hAnsi="Arial" w:cs="Arial"/>
          <w:b/>
          <w:bCs/>
          <w:sz w:val="20"/>
          <w:szCs w:val="20"/>
          <w:lang w:val="en"/>
        </w:rPr>
        <w:t>pTNM</w:t>
      </w:r>
      <w:proofErr w:type="spellEnd"/>
      <w:r w:rsidRPr="003279BF">
        <w:rPr>
          <w:rFonts w:ascii="Arial" w:eastAsia="Times New Roman" w:hAnsi="Arial" w:cs="Arial"/>
          <w:b/>
          <w:bCs/>
          <w:sz w:val="20"/>
          <w:szCs w:val="20"/>
          <w:lang w:val="en"/>
        </w:rPr>
        <w:t xml:space="preserve">, AJCC 8th Edition) (Note </w:t>
      </w:r>
      <w:hyperlink w:anchor="2214" w:history="1">
        <w:r w:rsidRPr="003279BF">
          <w:rPr>
            <w:rStyle w:val="Hyperlink"/>
            <w:rFonts w:ascii="Arial" w:eastAsia="Times New Roman" w:hAnsi="Arial" w:cs="Arial"/>
            <w:b/>
            <w:bCs/>
            <w:sz w:val="20"/>
            <w:szCs w:val="20"/>
            <w:lang w:val="en"/>
          </w:rPr>
          <w:t>G</w:t>
        </w:r>
      </w:hyperlink>
      <w:r w:rsidRPr="003279BF">
        <w:rPr>
          <w:rFonts w:ascii="Arial" w:eastAsia="Times New Roman" w:hAnsi="Arial" w:cs="Arial"/>
          <w:b/>
          <w:bCs/>
          <w:sz w:val="20"/>
          <w:szCs w:val="20"/>
          <w:lang w:val="en"/>
        </w:rPr>
        <w:t xml:space="preserve">) </w:t>
      </w:r>
    </w:p>
    <w:p w14:paraId="39B78676" w14:textId="77777777" w:rsidR="00647143" w:rsidRPr="003279BF" w:rsidRDefault="004D7841">
      <w:pPr>
        <w:spacing w:after="0"/>
        <w:divId w:val="966590479"/>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Reporting of </w:t>
      </w:r>
      <w:proofErr w:type="spellStart"/>
      <w:r w:rsidRPr="003279BF">
        <w:rPr>
          <w:rFonts w:ascii="Arial" w:eastAsia="Times New Roman" w:hAnsi="Arial" w:cs="Arial"/>
          <w:i/>
          <w:iCs/>
          <w:sz w:val="16"/>
          <w:szCs w:val="16"/>
          <w:lang w:val="en"/>
        </w:rPr>
        <w:t>pT</w:t>
      </w:r>
      <w:proofErr w:type="spellEnd"/>
      <w:r w:rsidRPr="003279BF">
        <w:rPr>
          <w:rFonts w:ascii="Arial" w:eastAsia="Times New Roman" w:hAnsi="Arial" w:cs="Arial"/>
          <w:i/>
          <w:iCs/>
          <w:sz w:val="16"/>
          <w:szCs w:val="16"/>
          <w:lang w:val="en"/>
        </w:rPr>
        <w:t xml:space="preserve">, </w:t>
      </w:r>
      <w:proofErr w:type="spellStart"/>
      <w:r w:rsidRPr="003279BF">
        <w:rPr>
          <w:rFonts w:ascii="Arial" w:eastAsia="Times New Roman" w:hAnsi="Arial" w:cs="Arial"/>
          <w:i/>
          <w:iCs/>
          <w:sz w:val="16"/>
          <w:szCs w:val="16"/>
          <w:lang w:val="en"/>
        </w:rPr>
        <w:t>pN</w:t>
      </w:r>
      <w:proofErr w:type="spellEnd"/>
      <w:r w:rsidRPr="003279BF">
        <w:rPr>
          <w:rFonts w:ascii="Arial" w:eastAsia="Times New Roman" w:hAnsi="Arial" w:cs="Arial"/>
          <w:i/>
          <w:iCs/>
          <w:sz w:val="16"/>
          <w:szCs w:val="16"/>
          <w:lang w:val="en"/>
        </w:rPr>
        <w:t xml:space="preserve">, and (when applicable) </w:t>
      </w:r>
      <w:proofErr w:type="spellStart"/>
      <w:r w:rsidRPr="003279BF">
        <w:rPr>
          <w:rFonts w:ascii="Arial" w:eastAsia="Times New Roman" w:hAnsi="Arial" w:cs="Arial"/>
          <w:i/>
          <w:iCs/>
          <w:sz w:val="16"/>
          <w:szCs w:val="16"/>
          <w:lang w:val="en"/>
        </w:rPr>
        <w:t>pM</w:t>
      </w:r>
      <w:proofErr w:type="spellEnd"/>
      <w:r w:rsidRPr="003279B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0AE39A1" w14:textId="77777777" w:rsidR="00647143" w:rsidRPr="003279BF" w:rsidRDefault="00647143">
      <w:pPr>
        <w:spacing w:after="0"/>
        <w:divId w:val="894855301"/>
        <w:rPr>
          <w:rFonts w:ascii="Arial" w:eastAsia="Times New Roman" w:hAnsi="Arial" w:cs="Arial"/>
          <w:sz w:val="20"/>
          <w:szCs w:val="20"/>
          <w:lang w:val="en"/>
        </w:rPr>
      </w:pPr>
    </w:p>
    <w:p w14:paraId="46E5AA62" w14:textId="77777777" w:rsidR="00647143" w:rsidRPr="003279BF" w:rsidRDefault="004D7841">
      <w:pPr>
        <w:spacing w:after="0"/>
        <w:divId w:val="138447923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TNM Descriptors (select all that apply) </w:t>
      </w:r>
    </w:p>
    <w:p w14:paraId="73C643B8" w14:textId="77777777" w:rsidR="00647143" w:rsidRPr="003279BF" w:rsidRDefault="004D7841">
      <w:pPr>
        <w:spacing w:after="0"/>
        <w:divId w:val="998264247"/>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_________________ </w:t>
      </w:r>
    </w:p>
    <w:p w14:paraId="1820ED0C" w14:textId="77777777" w:rsidR="00647143" w:rsidRPr="003279BF" w:rsidRDefault="004D7841">
      <w:pPr>
        <w:spacing w:after="0"/>
        <w:divId w:val="354385368"/>
        <w:rPr>
          <w:rFonts w:ascii="Arial" w:eastAsia="Times New Roman" w:hAnsi="Arial" w:cs="Arial"/>
          <w:sz w:val="20"/>
          <w:szCs w:val="20"/>
          <w:lang w:val="en"/>
        </w:rPr>
      </w:pPr>
      <w:r w:rsidRPr="003279BF">
        <w:rPr>
          <w:rFonts w:ascii="Arial" w:eastAsia="Times New Roman" w:hAnsi="Arial" w:cs="Arial"/>
          <w:sz w:val="20"/>
          <w:szCs w:val="20"/>
          <w:lang w:val="en"/>
        </w:rPr>
        <w:t xml:space="preserve">___ m (multiple primary tumors) </w:t>
      </w:r>
    </w:p>
    <w:p w14:paraId="42329AEF" w14:textId="77777777" w:rsidR="00647143" w:rsidRPr="003279BF" w:rsidRDefault="004D7841">
      <w:pPr>
        <w:spacing w:after="0"/>
        <w:divId w:val="2124424487"/>
        <w:rPr>
          <w:rFonts w:ascii="Arial" w:eastAsia="Times New Roman" w:hAnsi="Arial" w:cs="Arial"/>
          <w:sz w:val="20"/>
          <w:szCs w:val="20"/>
          <w:lang w:val="en"/>
        </w:rPr>
      </w:pPr>
      <w:r w:rsidRPr="003279BF">
        <w:rPr>
          <w:rFonts w:ascii="Arial" w:eastAsia="Times New Roman" w:hAnsi="Arial" w:cs="Arial"/>
          <w:sz w:val="20"/>
          <w:szCs w:val="20"/>
          <w:lang w:val="en"/>
        </w:rPr>
        <w:t xml:space="preserve">___ r (recurrent) </w:t>
      </w:r>
    </w:p>
    <w:p w14:paraId="2A6E97CB" w14:textId="77777777" w:rsidR="00647143" w:rsidRPr="003279BF" w:rsidRDefault="004D7841">
      <w:pPr>
        <w:spacing w:after="0"/>
        <w:divId w:val="1438912404"/>
        <w:rPr>
          <w:rFonts w:ascii="Arial" w:eastAsia="Times New Roman" w:hAnsi="Arial" w:cs="Arial"/>
          <w:sz w:val="20"/>
          <w:szCs w:val="20"/>
          <w:lang w:val="en"/>
        </w:rPr>
      </w:pPr>
      <w:r w:rsidRPr="003279BF">
        <w:rPr>
          <w:rFonts w:ascii="Arial" w:eastAsia="Times New Roman" w:hAnsi="Arial" w:cs="Arial"/>
          <w:sz w:val="20"/>
          <w:szCs w:val="20"/>
          <w:lang w:val="en"/>
        </w:rPr>
        <w:t xml:space="preserve">___ y (post-treatment) </w:t>
      </w:r>
    </w:p>
    <w:p w14:paraId="6FC21FD5" w14:textId="77777777" w:rsidR="00647143" w:rsidRPr="003279BF" w:rsidRDefault="00647143">
      <w:pPr>
        <w:spacing w:after="0"/>
        <w:divId w:val="894855301"/>
        <w:rPr>
          <w:rFonts w:ascii="Arial" w:eastAsia="Times New Roman" w:hAnsi="Arial" w:cs="Arial"/>
          <w:sz w:val="20"/>
          <w:szCs w:val="20"/>
          <w:lang w:val="en"/>
        </w:rPr>
      </w:pPr>
    </w:p>
    <w:p w14:paraId="054C2D76" w14:textId="77777777" w:rsidR="00647143" w:rsidRPr="003279BF" w:rsidRDefault="004D7841">
      <w:pPr>
        <w:spacing w:after="0"/>
        <w:divId w:val="965817892"/>
        <w:rPr>
          <w:rFonts w:ascii="Arial" w:eastAsia="Times New Roman" w:hAnsi="Arial" w:cs="Arial"/>
          <w:b/>
          <w:bCs/>
          <w:sz w:val="20"/>
          <w:szCs w:val="20"/>
          <w:lang w:val="en"/>
        </w:rPr>
      </w:pPr>
      <w:proofErr w:type="spellStart"/>
      <w:r w:rsidRPr="003279BF">
        <w:rPr>
          <w:rFonts w:ascii="Arial" w:eastAsia="Times New Roman" w:hAnsi="Arial" w:cs="Arial"/>
          <w:b/>
          <w:bCs/>
          <w:sz w:val="20"/>
          <w:szCs w:val="20"/>
          <w:lang w:val="en"/>
        </w:rPr>
        <w:t>pT</w:t>
      </w:r>
      <w:proofErr w:type="spellEnd"/>
      <w:r w:rsidRPr="003279BF">
        <w:rPr>
          <w:rFonts w:ascii="Arial" w:eastAsia="Times New Roman" w:hAnsi="Arial" w:cs="Arial"/>
          <w:b/>
          <w:bCs/>
          <w:sz w:val="20"/>
          <w:szCs w:val="20"/>
          <w:lang w:val="en"/>
        </w:rPr>
        <w:t xml:space="preserve"> Category </w:t>
      </w:r>
    </w:p>
    <w:p w14:paraId="5678BDBD" w14:textId="77777777" w:rsidR="00647143" w:rsidRPr="003279BF" w:rsidRDefault="004D7841">
      <w:pPr>
        <w:spacing w:after="0"/>
        <w:divId w:val="558827271"/>
        <w:rPr>
          <w:rFonts w:ascii="Arial" w:eastAsia="Times New Roman" w:hAnsi="Arial" w:cs="Arial"/>
          <w:sz w:val="20"/>
          <w:szCs w:val="20"/>
          <w:lang w:val="en"/>
        </w:rPr>
      </w:pPr>
      <w:r w:rsidRPr="003279BF">
        <w:rPr>
          <w:rFonts w:ascii="Arial" w:eastAsia="Times New Roman" w:hAnsi="Arial" w:cs="Arial"/>
          <w:sz w:val="20"/>
          <w:szCs w:val="20"/>
          <w:lang w:val="en"/>
        </w:rPr>
        <w:t xml:space="preserve">___ </w:t>
      </w:r>
      <w:proofErr w:type="spellStart"/>
      <w:r w:rsidRPr="003279BF">
        <w:rPr>
          <w:rFonts w:ascii="Arial" w:eastAsia="Times New Roman" w:hAnsi="Arial" w:cs="Arial"/>
          <w:sz w:val="20"/>
          <w:szCs w:val="20"/>
          <w:lang w:val="en"/>
        </w:rPr>
        <w:t>pT</w:t>
      </w:r>
      <w:proofErr w:type="spellEnd"/>
      <w:r w:rsidRPr="003279BF">
        <w:rPr>
          <w:rFonts w:ascii="Arial" w:eastAsia="Times New Roman" w:hAnsi="Arial" w:cs="Arial"/>
          <w:sz w:val="20"/>
          <w:szCs w:val="20"/>
          <w:lang w:val="en"/>
        </w:rPr>
        <w:t xml:space="preserve"> not assigned (cannot be determined based on available pathological information) </w:t>
      </w:r>
    </w:p>
    <w:p w14:paraId="7113EC80" w14:textId="77777777" w:rsidR="00647143" w:rsidRPr="003279BF" w:rsidRDefault="004D7841">
      <w:pPr>
        <w:spacing w:after="0"/>
        <w:divId w:val="565920224"/>
        <w:rPr>
          <w:rFonts w:ascii="Arial" w:eastAsia="Times New Roman" w:hAnsi="Arial" w:cs="Arial"/>
          <w:sz w:val="20"/>
          <w:szCs w:val="20"/>
          <w:lang w:val="en"/>
        </w:rPr>
      </w:pPr>
      <w:r w:rsidRPr="003279BF">
        <w:rPr>
          <w:rFonts w:ascii="Arial" w:eastAsia="Times New Roman" w:hAnsi="Arial" w:cs="Arial"/>
          <w:sz w:val="20"/>
          <w:szCs w:val="20"/>
          <w:lang w:val="en"/>
        </w:rPr>
        <w:t xml:space="preserve">___ pT0: No evidence of primary tumor </w:t>
      </w:r>
    </w:p>
    <w:p w14:paraId="2464D979" w14:textId="77777777" w:rsidR="00647143" w:rsidRPr="003279BF" w:rsidRDefault="004D7841">
      <w:pPr>
        <w:spacing w:after="0"/>
        <w:divId w:val="1148128977"/>
        <w:rPr>
          <w:rFonts w:ascii="Arial" w:eastAsia="Times New Roman" w:hAnsi="Arial" w:cs="Arial"/>
          <w:sz w:val="20"/>
          <w:szCs w:val="20"/>
          <w:lang w:val="en"/>
        </w:rPr>
      </w:pPr>
      <w:r w:rsidRPr="003279BF">
        <w:rPr>
          <w:rFonts w:ascii="Arial" w:eastAsia="Times New Roman" w:hAnsi="Arial" w:cs="Arial"/>
          <w:sz w:val="20"/>
          <w:szCs w:val="20"/>
          <w:lang w:val="en"/>
        </w:rPr>
        <w:t xml:space="preserve">___ </w:t>
      </w:r>
      <w:proofErr w:type="spellStart"/>
      <w:r w:rsidRPr="003279BF">
        <w:rPr>
          <w:rFonts w:ascii="Arial" w:eastAsia="Times New Roman" w:hAnsi="Arial" w:cs="Arial"/>
          <w:sz w:val="20"/>
          <w:szCs w:val="20"/>
          <w:lang w:val="en"/>
        </w:rPr>
        <w:t>pTa</w:t>
      </w:r>
      <w:proofErr w:type="spellEnd"/>
      <w:r w:rsidRPr="003279BF">
        <w:rPr>
          <w:rFonts w:ascii="Arial" w:eastAsia="Times New Roman" w:hAnsi="Arial" w:cs="Arial"/>
          <w:sz w:val="20"/>
          <w:szCs w:val="20"/>
          <w:lang w:val="en"/>
        </w:rPr>
        <w:t xml:space="preserve">: Non-invasive papillary carcinoma </w:t>
      </w:r>
    </w:p>
    <w:p w14:paraId="4BF7AAE2" w14:textId="77777777" w:rsidR="00647143" w:rsidRPr="003279BF" w:rsidRDefault="004D7841">
      <w:pPr>
        <w:spacing w:after="0"/>
        <w:divId w:val="1946575356"/>
        <w:rPr>
          <w:rFonts w:ascii="Arial" w:eastAsia="Times New Roman" w:hAnsi="Arial" w:cs="Arial"/>
          <w:sz w:val="20"/>
          <w:szCs w:val="20"/>
          <w:lang w:val="en"/>
        </w:rPr>
      </w:pPr>
      <w:r w:rsidRPr="003279BF">
        <w:rPr>
          <w:rFonts w:ascii="Arial" w:eastAsia="Times New Roman" w:hAnsi="Arial" w:cs="Arial"/>
          <w:sz w:val="20"/>
          <w:szCs w:val="20"/>
          <w:lang w:val="en"/>
        </w:rPr>
        <w:t xml:space="preserve">___ </w:t>
      </w:r>
      <w:proofErr w:type="spellStart"/>
      <w:r w:rsidRPr="003279BF">
        <w:rPr>
          <w:rFonts w:ascii="Arial" w:eastAsia="Times New Roman" w:hAnsi="Arial" w:cs="Arial"/>
          <w:sz w:val="20"/>
          <w:szCs w:val="20"/>
          <w:lang w:val="en"/>
        </w:rPr>
        <w:t>pTis</w:t>
      </w:r>
      <w:proofErr w:type="spellEnd"/>
      <w:r w:rsidRPr="003279BF">
        <w:rPr>
          <w:rFonts w:ascii="Arial" w:eastAsia="Times New Roman" w:hAnsi="Arial" w:cs="Arial"/>
          <w:sz w:val="20"/>
          <w:szCs w:val="20"/>
          <w:lang w:val="en"/>
        </w:rPr>
        <w:t xml:space="preserve">: Urothelial carcinoma *in situ*: “flat tumor” </w:t>
      </w:r>
    </w:p>
    <w:p w14:paraId="77637538" w14:textId="77777777" w:rsidR="00647143" w:rsidRPr="003279BF" w:rsidRDefault="004D7841">
      <w:pPr>
        <w:spacing w:after="0"/>
        <w:divId w:val="617179071"/>
        <w:rPr>
          <w:rFonts w:ascii="Arial" w:eastAsia="Times New Roman" w:hAnsi="Arial" w:cs="Arial"/>
          <w:sz w:val="20"/>
          <w:szCs w:val="20"/>
          <w:lang w:val="en"/>
        </w:rPr>
      </w:pPr>
      <w:r w:rsidRPr="003279BF">
        <w:rPr>
          <w:rFonts w:ascii="Arial" w:eastAsia="Times New Roman" w:hAnsi="Arial" w:cs="Arial"/>
          <w:sz w:val="20"/>
          <w:szCs w:val="20"/>
          <w:lang w:val="en"/>
        </w:rPr>
        <w:t xml:space="preserve">___ pT1: Tumor invades lamina propria (subepithelial connective tissue) </w:t>
      </w:r>
    </w:p>
    <w:p w14:paraId="3D94CC5F" w14:textId="77777777" w:rsidR="00647143" w:rsidRPr="003279BF" w:rsidRDefault="004D7841">
      <w:pPr>
        <w:spacing w:after="0"/>
        <w:divId w:val="57450892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pT2: Tumor invades muscularis propria </w:t>
      </w:r>
    </w:p>
    <w:p w14:paraId="10712910" w14:textId="77777777" w:rsidR="00647143" w:rsidRPr="003279BF" w:rsidRDefault="004D7841">
      <w:pPr>
        <w:spacing w:after="0"/>
        <w:divId w:val="1564946263"/>
        <w:rPr>
          <w:rFonts w:ascii="Arial" w:eastAsia="Times New Roman" w:hAnsi="Arial" w:cs="Arial"/>
          <w:sz w:val="20"/>
          <w:szCs w:val="20"/>
          <w:lang w:val="en"/>
        </w:rPr>
      </w:pPr>
      <w:r w:rsidRPr="003279BF">
        <w:rPr>
          <w:rFonts w:ascii="Arial" w:eastAsia="Times New Roman" w:hAnsi="Arial" w:cs="Arial"/>
          <w:sz w:val="20"/>
          <w:szCs w:val="20"/>
          <w:lang w:val="en"/>
        </w:rPr>
        <w:t xml:space="preserve">___ pT2a: Tumor invades superficial muscularis propria (inner half) </w:t>
      </w:r>
    </w:p>
    <w:p w14:paraId="60410867" w14:textId="77777777" w:rsidR="00647143" w:rsidRPr="003279BF" w:rsidRDefault="004D7841">
      <w:pPr>
        <w:spacing w:after="0"/>
        <w:divId w:val="601306111"/>
        <w:rPr>
          <w:rFonts w:ascii="Arial" w:eastAsia="Times New Roman" w:hAnsi="Arial" w:cs="Arial"/>
          <w:sz w:val="20"/>
          <w:szCs w:val="20"/>
          <w:lang w:val="en"/>
        </w:rPr>
      </w:pPr>
      <w:r w:rsidRPr="003279BF">
        <w:rPr>
          <w:rFonts w:ascii="Arial" w:eastAsia="Times New Roman" w:hAnsi="Arial" w:cs="Arial"/>
          <w:sz w:val="20"/>
          <w:szCs w:val="20"/>
          <w:lang w:val="en"/>
        </w:rPr>
        <w:t xml:space="preserve">___ pT2b: Tumor invades deep muscularis propria (outer half) </w:t>
      </w:r>
    </w:p>
    <w:p w14:paraId="39EC3D19" w14:textId="77777777" w:rsidR="00647143" w:rsidRPr="003279BF" w:rsidRDefault="004D7841">
      <w:pPr>
        <w:spacing w:after="0"/>
        <w:divId w:val="1458721749"/>
        <w:rPr>
          <w:rFonts w:ascii="Arial" w:eastAsia="Times New Roman" w:hAnsi="Arial" w:cs="Arial"/>
          <w:sz w:val="20"/>
          <w:szCs w:val="20"/>
          <w:lang w:val="en"/>
        </w:rPr>
      </w:pPr>
      <w:r w:rsidRPr="003279BF">
        <w:rPr>
          <w:rFonts w:ascii="Arial" w:eastAsia="Times New Roman" w:hAnsi="Arial" w:cs="Arial"/>
          <w:sz w:val="20"/>
          <w:szCs w:val="20"/>
          <w:lang w:val="en"/>
        </w:rPr>
        <w:t xml:space="preserve">___ pT2 (subcategory cannot be determined) </w:t>
      </w:r>
    </w:p>
    <w:p w14:paraId="36F0AE37" w14:textId="77777777" w:rsidR="00647143" w:rsidRPr="003279BF" w:rsidRDefault="004D7841">
      <w:pPr>
        <w:spacing w:after="0"/>
        <w:divId w:val="722411625"/>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pT3: Tumor invades </w:t>
      </w:r>
      <w:proofErr w:type="spellStart"/>
      <w:r w:rsidRPr="003279BF">
        <w:rPr>
          <w:rFonts w:ascii="Arial" w:eastAsia="Times New Roman" w:hAnsi="Arial" w:cs="Arial"/>
          <w:i/>
          <w:iCs/>
          <w:sz w:val="16"/>
          <w:szCs w:val="16"/>
          <w:lang w:val="en"/>
        </w:rPr>
        <w:t>perivesical</w:t>
      </w:r>
      <w:proofErr w:type="spellEnd"/>
      <w:r w:rsidRPr="003279BF">
        <w:rPr>
          <w:rFonts w:ascii="Arial" w:eastAsia="Times New Roman" w:hAnsi="Arial" w:cs="Arial"/>
          <w:i/>
          <w:iCs/>
          <w:sz w:val="16"/>
          <w:szCs w:val="16"/>
          <w:lang w:val="en"/>
        </w:rPr>
        <w:t xml:space="preserve"> soft tissue </w:t>
      </w:r>
    </w:p>
    <w:p w14:paraId="4A584E6B" w14:textId="77777777" w:rsidR="00647143" w:rsidRPr="003279BF" w:rsidRDefault="004D7841">
      <w:pPr>
        <w:spacing w:after="0"/>
        <w:divId w:val="1543714412"/>
        <w:rPr>
          <w:rFonts w:ascii="Arial" w:eastAsia="Times New Roman" w:hAnsi="Arial" w:cs="Arial"/>
          <w:sz w:val="20"/>
          <w:szCs w:val="20"/>
          <w:lang w:val="en"/>
        </w:rPr>
      </w:pPr>
      <w:r w:rsidRPr="003279BF">
        <w:rPr>
          <w:rFonts w:ascii="Arial" w:eastAsia="Times New Roman" w:hAnsi="Arial" w:cs="Arial"/>
          <w:sz w:val="20"/>
          <w:szCs w:val="20"/>
          <w:lang w:val="en"/>
        </w:rPr>
        <w:t xml:space="preserve">___ pT3a: Tumor invades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soft tissue microscopically </w:t>
      </w:r>
    </w:p>
    <w:p w14:paraId="38C541ED" w14:textId="77777777" w:rsidR="00647143" w:rsidRPr="003279BF" w:rsidRDefault="004D7841">
      <w:pPr>
        <w:spacing w:after="0"/>
        <w:divId w:val="1493596006"/>
        <w:rPr>
          <w:rFonts w:ascii="Arial" w:eastAsia="Times New Roman" w:hAnsi="Arial" w:cs="Arial"/>
          <w:sz w:val="20"/>
          <w:szCs w:val="20"/>
          <w:lang w:val="en"/>
        </w:rPr>
      </w:pPr>
      <w:r w:rsidRPr="003279BF">
        <w:rPr>
          <w:rFonts w:ascii="Arial" w:eastAsia="Times New Roman" w:hAnsi="Arial" w:cs="Arial"/>
          <w:sz w:val="20"/>
          <w:szCs w:val="20"/>
          <w:lang w:val="en"/>
        </w:rPr>
        <w:t xml:space="preserve">___ pT3b: Tumor invades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soft tissue macroscopically (extravesicular mass) </w:t>
      </w:r>
    </w:p>
    <w:p w14:paraId="027EFFE3" w14:textId="77777777" w:rsidR="00647143" w:rsidRPr="003279BF" w:rsidRDefault="004D7841">
      <w:pPr>
        <w:spacing w:after="0"/>
        <w:divId w:val="1058742711"/>
        <w:rPr>
          <w:rFonts w:ascii="Arial" w:eastAsia="Times New Roman" w:hAnsi="Arial" w:cs="Arial"/>
          <w:sz w:val="20"/>
          <w:szCs w:val="20"/>
          <w:lang w:val="en"/>
        </w:rPr>
      </w:pPr>
      <w:r w:rsidRPr="003279BF">
        <w:rPr>
          <w:rFonts w:ascii="Arial" w:eastAsia="Times New Roman" w:hAnsi="Arial" w:cs="Arial"/>
          <w:sz w:val="20"/>
          <w:szCs w:val="20"/>
          <w:lang w:val="en"/>
        </w:rPr>
        <w:t xml:space="preserve">___ pT3 (subcategory cannot be determined) </w:t>
      </w:r>
    </w:p>
    <w:p w14:paraId="5D2B5253" w14:textId="77777777" w:rsidR="00647143" w:rsidRPr="003279BF" w:rsidRDefault="004D7841">
      <w:pPr>
        <w:spacing w:after="0"/>
        <w:divId w:val="195890226"/>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pT4: Extravesical tumor directly invades any of the following: prostatic stroma, seminal vesicles, uterus, vagina, pelvic wall, abdominal wall </w:t>
      </w:r>
    </w:p>
    <w:p w14:paraId="62021018" w14:textId="77777777" w:rsidR="00647143" w:rsidRPr="003279BF" w:rsidRDefault="004D7841">
      <w:pPr>
        <w:spacing w:after="0"/>
        <w:divId w:val="1743941815"/>
        <w:rPr>
          <w:rFonts w:ascii="Arial" w:eastAsia="Times New Roman" w:hAnsi="Arial" w:cs="Arial"/>
          <w:sz w:val="20"/>
          <w:szCs w:val="20"/>
          <w:lang w:val="en"/>
        </w:rPr>
      </w:pPr>
      <w:r w:rsidRPr="003279BF">
        <w:rPr>
          <w:rFonts w:ascii="Arial" w:eastAsia="Times New Roman" w:hAnsi="Arial" w:cs="Arial"/>
          <w:sz w:val="20"/>
          <w:szCs w:val="20"/>
          <w:lang w:val="en"/>
        </w:rPr>
        <w:lastRenderedPageBreak/>
        <w:t xml:space="preserve">___ pT4a: Extravesical tumor invades directly into prostatic stroma, uterus, or vagina </w:t>
      </w:r>
    </w:p>
    <w:p w14:paraId="043066AD" w14:textId="77777777" w:rsidR="00647143" w:rsidRPr="003279BF" w:rsidRDefault="004D7841">
      <w:pPr>
        <w:spacing w:after="0"/>
        <w:divId w:val="899826314"/>
        <w:rPr>
          <w:rFonts w:ascii="Arial" w:eastAsia="Times New Roman" w:hAnsi="Arial" w:cs="Arial"/>
          <w:sz w:val="20"/>
          <w:szCs w:val="20"/>
          <w:lang w:val="en"/>
        </w:rPr>
      </w:pPr>
      <w:r w:rsidRPr="003279BF">
        <w:rPr>
          <w:rFonts w:ascii="Arial" w:eastAsia="Times New Roman" w:hAnsi="Arial" w:cs="Arial"/>
          <w:sz w:val="20"/>
          <w:szCs w:val="20"/>
          <w:lang w:val="en"/>
        </w:rPr>
        <w:t xml:space="preserve">___ pT4b: Extravesical tumor invades pelvic wall, abdominal wall </w:t>
      </w:r>
    </w:p>
    <w:p w14:paraId="4FDFBB49" w14:textId="77777777" w:rsidR="00647143" w:rsidRPr="003279BF" w:rsidRDefault="004D7841">
      <w:pPr>
        <w:spacing w:after="0"/>
        <w:divId w:val="901137417"/>
        <w:rPr>
          <w:rFonts w:ascii="Arial" w:eastAsia="Times New Roman" w:hAnsi="Arial" w:cs="Arial"/>
          <w:sz w:val="20"/>
          <w:szCs w:val="20"/>
          <w:lang w:val="en"/>
        </w:rPr>
      </w:pPr>
      <w:r w:rsidRPr="003279BF">
        <w:rPr>
          <w:rFonts w:ascii="Arial" w:eastAsia="Times New Roman" w:hAnsi="Arial" w:cs="Arial"/>
          <w:sz w:val="20"/>
          <w:szCs w:val="20"/>
          <w:lang w:val="en"/>
        </w:rPr>
        <w:t xml:space="preserve">___ pT4 (subcategory cannot be determined) </w:t>
      </w:r>
    </w:p>
    <w:p w14:paraId="5520C173" w14:textId="77777777" w:rsidR="00647143" w:rsidRPr="003279BF" w:rsidRDefault="00647143">
      <w:pPr>
        <w:spacing w:after="0"/>
        <w:divId w:val="894855301"/>
        <w:rPr>
          <w:rFonts w:ascii="Arial" w:eastAsia="Times New Roman" w:hAnsi="Arial" w:cs="Arial"/>
          <w:sz w:val="20"/>
          <w:szCs w:val="20"/>
          <w:lang w:val="en"/>
        </w:rPr>
      </w:pPr>
    </w:p>
    <w:p w14:paraId="64AA4220" w14:textId="77777777" w:rsidR="00647143" w:rsidRPr="003279BF" w:rsidRDefault="004D7841">
      <w:pPr>
        <w:spacing w:after="0"/>
        <w:divId w:val="787091349"/>
        <w:rPr>
          <w:rFonts w:ascii="Arial" w:eastAsia="Times New Roman" w:hAnsi="Arial" w:cs="Arial"/>
          <w:b/>
          <w:bCs/>
          <w:sz w:val="20"/>
          <w:szCs w:val="20"/>
          <w:lang w:val="en"/>
        </w:rPr>
      </w:pPr>
      <w:proofErr w:type="spellStart"/>
      <w:r w:rsidRPr="003279BF">
        <w:rPr>
          <w:rFonts w:ascii="Arial" w:eastAsia="Times New Roman" w:hAnsi="Arial" w:cs="Arial"/>
          <w:b/>
          <w:bCs/>
          <w:sz w:val="20"/>
          <w:szCs w:val="20"/>
          <w:lang w:val="en"/>
        </w:rPr>
        <w:t>pN</w:t>
      </w:r>
      <w:proofErr w:type="spellEnd"/>
      <w:r w:rsidRPr="003279BF">
        <w:rPr>
          <w:rFonts w:ascii="Arial" w:eastAsia="Times New Roman" w:hAnsi="Arial" w:cs="Arial"/>
          <w:b/>
          <w:bCs/>
          <w:sz w:val="20"/>
          <w:szCs w:val="20"/>
          <w:lang w:val="en"/>
        </w:rPr>
        <w:t xml:space="preserve"> Category </w:t>
      </w:r>
    </w:p>
    <w:p w14:paraId="72B7AE4C" w14:textId="77777777" w:rsidR="00647143" w:rsidRPr="003279BF" w:rsidRDefault="004D7841">
      <w:pPr>
        <w:spacing w:after="0"/>
        <w:divId w:val="1621180246"/>
        <w:rPr>
          <w:rFonts w:ascii="Arial" w:eastAsia="Times New Roman" w:hAnsi="Arial" w:cs="Arial"/>
          <w:sz w:val="20"/>
          <w:szCs w:val="20"/>
          <w:lang w:val="en"/>
        </w:rPr>
      </w:pPr>
      <w:r w:rsidRPr="003279BF">
        <w:rPr>
          <w:rFonts w:ascii="Arial" w:eastAsia="Times New Roman" w:hAnsi="Arial" w:cs="Arial"/>
          <w:sz w:val="20"/>
          <w:szCs w:val="20"/>
          <w:lang w:val="en"/>
        </w:rPr>
        <w:t xml:space="preserve">___ </w:t>
      </w:r>
      <w:proofErr w:type="spellStart"/>
      <w:r w:rsidRPr="003279BF">
        <w:rPr>
          <w:rFonts w:ascii="Arial" w:eastAsia="Times New Roman" w:hAnsi="Arial" w:cs="Arial"/>
          <w:sz w:val="20"/>
          <w:szCs w:val="20"/>
          <w:lang w:val="en"/>
        </w:rPr>
        <w:t>pN</w:t>
      </w:r>
      <w:proofErr w:type="spellEnd"/>
      <w:r w:rsidRPr="003279BF">
        <w:rPr>
          <w:rFonts w:ascii="Arial" w:eastAsia="Times New Roman" w:hAnsi="Arial" w:cs="Arial"/>
          <w:sz w:val="20"/>
          <w:szCs w:val="20"/>
          <w:lang w:val="en"/>
        </w:rPr>
        <w:t xml:space="preserve"> not assigned (no nodes submitted or found) </w:t>
      </w:r>
    </w:p>
    <w:p w14:paraId="0BA6904D" w14:textId="77777777" w:rsidR="00647143" w:rsidRPr="003279BF" w:rsidRDefault="004D7841">
      <w:pPr>
        <w:spacing w:after="0"/>
        <w:divId w:val="1534079056"/>
        <w:rPr>
          <w:rFonts w:ascii="Arial" w:eastAsia="Times New Roman" w:hAnsi="Arial" w:cs="Arial"/>
          <w:sz w:val="20"/>
          <w:szCs w:val="20"/>
          <w:lang w:val="en"/>
        </w:rPr>
      </w:pPr>
      <w:r w:rsidRPr="003279BF">
        <w:rPr>
          <w:rFonts w:ascii="Arial" w:eastAsia="Times New Roman" w:hAnsi="Arial" w:cs="Arial"/>
          <w:sz w:val="20"/>
          <w:szCs w:val="20"/>
          <w:lang w:val="en"/>
        </w:rPr>
        <w:t xml:space="preserve">___ </w:t>
      </w:r>
      <w:proofErr w:type="spellStart"/>
      <w:r w:rsidRPr="003279BF">
        <w:rPr>
          <w:rFonts w:ascii="Arial" w:eastAsia="Times New Roman" w:hAnsi="Arial" w:cs="Arial"/>
          <w:sz w:val="20"/>
          <w:szCs w:val="20"/>
          <w:lang w:val="en"/>
        </w:rPr>
        <w:t>pN</w:t>
      </w:r>
      <w:proofErr w:type="spellEnd"/>
      <w:r w:rsidRPr="003279BF">
        <w:rPr>
          <w:rFonts w:ascii="Arial" w:eastAsia="Times New Roman" w:hAnsi="Arial" w:cs="Arial"/>
          <w:sz w:val="20"/>
          <w:szCs w:val="20"/>
          <w:lang w:val="en"/>
        </w:rPr>
        <w:t xml:space="preserve"> not assigned (cannot be determined based on available pathological information) </w:t>
      </w:r>
    </w:p>
    <w:p w14:paraId="0FFA82A9" w14:textId="77777777" w:rsidR="00647143" w:rsidRPr="003279BF" w:rsidRDefault="004D7841">
      <w:pPr>
        <w:spacing w:after="0"/>
        <w:divId w:val="1951888465"/>
        <w:rPr>
          <w:rFonts w:ascii="Arial" w:eastAsia="Times New Roman" w:hAnsi="Arial" w:cs="Arial"/>
          <w:sz w:val="20"/>
          <w:szCs w:val="20"/>
          <w:lang w:val="en"/>
        </w:rPr>
      </w:pPr>
      <w:r w:rsidRPr="003279BF">
        <w:rPr>
          <w:rFonts w:ascii="Arial" w:eastAsia="Times New Roman" w:hAnsi="Arial" w:cs="Arial"/>
          <w:sz w:val="20"/>
          <w:szCs w:val="20"/>
          <w:lang w:val="en"/>
        </w:rPr>
        <w:t xml:space="preserve">___ pN0: No lymph node metastasis </w:t>
      </w:r>
    </w:p>
    <w:p w14:paraId="18735913" w14:textId="77777777" w:rsidR="00647143" w:rsidRPr="003279BF" w:rsidRDefault="004D7841">
      <w:pPr>
        <w:spacing w:after="0"/>
        <w:divId w:val="2142377182"/>
        <w:rPr>
          <w:rFonts w:ascii="Arial" w:eastAsia="Times New Roman" w:hAnsi="Arial" w:cs="Arial"/>
          <w:sz w:val="20"/>
          <w:szCs w:val="20"/>
          <w:lang w:val="en"/>
        </w:rPr>
      </w:pPr>
      <w:r w:rsidRPr="003279BF">
        <w:rPr>
          <w:rFonts w:ascii="Arial" w:eastAsia="Times New Roman" w:hAnsi="Arial" w:cs="Arial"/>
          <w:sz w:val="20"/>
          <w:szCs w:val="20"/>
          <w:lang w:val="en"/>
        </w:rPr>
        <w:t>___ pN1: Single regional lymph node metastasis in the true pelvis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obturator, internal and external iliac, or sacral lymph node) </w:t>
      </w:r>
    </w:p>
    <w:p w14:paraId="1C2CF2EA" w14:textId="77777777" w:rsidR="00647143" w:rsidRPr="003279BF" w:rsidRDefault="004D7841">
      <w:pPr>
        <w:spacing w:after="0"/>
        <w:divId w:val="612902878"/>
        <w:rPr>
          <w:rFonts w:ascii="Arial" w:eastAsia="Times New Roman" w:hAnsi="Arial" w:cs="Arial"/>
          <w:sz w:val="20"/>
          <w:szCs w:val="20"/>
          <w:lang w:val="en"/>
        </w:rPr>
      </w:pPr>
      <w:r w:rsidRPr="003279BF">
        <w:rPr>
          <w:rFonts w:ascii="Arial" w:eastAsia="Times New Roman" w:hAnsi="Arial" w:cs="Arial"/>
          <w:sz w:val="20"/>
          <w:szCs w:val="20"/>
          <w:lang w:val="en"/>
        </w:rPr>
        <w:t>___ pN2: Multiple regional lymph node metastasis in the true pelvis (</w:t>
      </w:r>
      <w:proofErr w:type="spellStart"/>
      <w:r w:rsidRPr="003279BF">
        <w:rPr>
          <w:rFonts w:ascii="Arial" w:eastAsia="Times New Roman" w:hAnsi="Arial" w:cs="Arial"/>
          <w:sz w:val="20"/>
          <w:szCs w:val="20"/>
          <w:lang w:val="en"/>
        </w:rPr>
        <w:t>perivesical</w:t>
      </w:r>
      <w:proofErr w:type="spellEnd"/>
      <w:r w:rsidRPr="003279BF">
        <w:rPr>
          <w:rFonts w:ascii="Arial" w:eastAsia="Times New Roman" w:hAnsi="Arial" w:cs="Arial"/>
          <w:sz w:val="20"/>
          <w:szCs w:val="20"/>
          <w:lang w:val="en"/>
        </w:rPr>
        <w:t xml:space="preserve">, obturator, internal and external iliac, or sacral lymph node) </w:t>
      </w:r>
    </w:p>
    <w:p w14:paraId="7031E972" w14:textId="78E639A4" w:rsidR="003279BF" w:rsidRDefault="004D7841" w:rsidP="00E76CB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pN3: Lymph node metastasis to the common iliac lymph nodes </w:t>
      </w:r>
    </w:p>
    <w:p w14:paraId="4397956B" w14:textId="77777777" w:rsidR="00647143" w:rsidRPr="003279BF" w:rsidRDefault="00647143">
      <w:pPr>
        <w:spacing w:after="0"/>
        <w:divId w:val="894855301"/>
        <w:rPr>
          <w:rFonts w:ascii="Arial" w:eastAsia="Times New Roman" w:hAnsi="Arial" w:cs="Arial"/>
          <w:sz w:val="20"/>
          <w:szCs w:val="20"/>
          <w:lang w:val="en"/>
        </w:rPr>
      </w:pPr>
    </w:p>
    <w:p w14:paraId="45D5B9F1" w14:textId="77777777" w:rsidR="00647143" w:rsidRPr="003279BF" w:rsidRDefault="004D7841">
      <w:pPr>
        <w:spacing w:after="0"/>
        <w:rPr>
          <w:rFonts w:ascii="Arial" w:eastAsia="Times New Roman" w:hAnsi="Arial" w:cs="Arial"/>
          <w:b/>
          <w:bCs/>
          <w:sz w:val="20"/>
          <w:szCs w:val="20"/>
          <w:lang w:val="en"/>
        </w:rPr>
      </w:pPr>
      <w:proofErr w:type="spellStart"/>
      <w:r w:rsidRPr="003279BF">
        <w:rPr>
          <w:rFonts w:ascii="Arial" w:eastAsia="Times New Roman" w:hAnsi="Arial" w:cs="Arial"/>
          <w:b/>
          <w:bCs/>
          <w:sz w:val="20"/>
          <w:szCs w:val="20"/>
          <w:lang w:val="en"/>
        </w:rPr>
        <w:t>pM</w:t>
      </w:r>
      <w:proofErr w:type="spellEnd"/>
      <w:r w:rsidRPr="003279BF">
        <w:rPr>
          <w:rFonts w:ascii="Arial" w:eastAsia="Times New Roman" w:hAnsi="Arial" w:cs="Arial"/>
          <w:b/>
          <w:bCs/>
          <w:sz w:val="20"/>
          <w:szCs w:val="20"/>
          <w:lang w:val="en"/>
        </w:rPr>
        <w:t xml:space="preserve"> Category (required only if confirmed pathologically) </w:t>
      </w:r>
    </w:p>
    <w:p w14:paraId="334B326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Not applicable - </w:t>
      </w:r>
      <w:proofErr w:type="spellStart"/>
      <w:r w:rsidRPr="003279BF">
        <w:rPr>
          <w:rFonts w:ascii="Arial" w:eastAsia="Times New Roman" w:hAnsi="Arial" w:cs="Arial"/>
          <w:sz w:val="20"/>
          <w:szCs w:val="20"/>
          <w:lang w:val="en"/>
        </w:rPr>
        <w:t>pM</w:t>
      </w:r>
      <w:proofErr w:type="spellEnd"/>
      <w:r w:rsidRPr="003279BF">
        <w:rPr>
          <w:rFonts w:ascii="Arial" w:eastAsia="Times New Roman" w:hAnsi="Arial" w:cs="Arial"/>
          <w:sz w:val="20"/>
          <w:szCs w:val="20"/>
          <w:lang w:val="en"/>
        </w:rPr>
        <w:t xml:space="preserve"> cannot be determined from the submitted specimen(s) </w:t>
      </w:r>
    </w:p>
    <w:p w14:paraId="66D8BFA7" w14:textId="77777777" w:rsidR="00647143" w:rsidRPr="003279BF" w:rsidRDefault="004D7841">
      <w:pPr>
        <w:spacing w:after="0"/>
        <w:rPr>
          <w:rFonts w:ascii="Arial" w:eastAsia="Times New Roman" w:hAnsi="Arial" w:cs="Arial"/>
          <w:i/>
          <w:iCs/>
          <w:sz w:val="16"/>
          <w:szCs w:val="16"/>
          <w:lang w:val="en"/>
        </w:rPr>
      </w:pPr>
      <w:r w:rsidRPr="003279BF">
        <w:rPr>
          <w:rFonts w:ascii="Arial" w:eastAsia="Times New Roman" w:hAnsi="Arial" w:cs="Arial"/>
          <w:i/>
          <w:iCs/>
          <w:sz w:val="16"/>
          <w:szCs w:val="16"/>
          <w:lang w:val="en"/>
        </w:rPr>
        <w:t xml:space="preserve">pM1: Distant metastasis </w:t>
      </w:r>
    </w:p>
    <w:p w14:paraId="243D52A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pM1a: Distant metastasis limited to lymph nodes beyond the common </w:t>
      </w:r>
      <w:proofErr w:type="spellStart"/>
      <w:r w:rsidRPr="003279BF">
        <w:rPr>
          <w:rFonts w:ascii="Arial" w:eastAsia="Times New Roman" w:hAnsi="Arial" w:cs="Arial"/>
          <w:sz w:val="20"/>
          <w:szCs w:val="20"/>
          <w:lang w:val="en"/>
        </w:rPr>
        <w:t>iliacs</w:t>
      </w:r>
      <w:proofErr w:type="spellEnd"/>
      <w:r w:rsidRPr="003279BF">
        <w:rPr>
          <w:rFonts w:ascii="Arial" w:eastAsia="Times New Roman" w:hAnsi="Arial" w:cs="Arial"/>
          <w:sz w:val="20"/>
          <w:szCs w:val="20"/>
          <w:lang w:val="en"/>
        </w:rPr>
        <w:t xml:space="preserve"> </w:t>
      </w:r>
    </w:p>
    <w:p w14:paraId="5F9849C6"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pM1b: Non-lymph-node distant metastases </w:t>
      </w:r>
    </w:p>
    <w:p w14:paraId="705315DB"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pM1 (subcategory cannot be determined) </w:t>
      </w:r>
    </w:p>
    <w:p w14:paraId="3E7A6619" w14:textId="77777777" w:rsidR="00647143" w:rsidRPr="003279BF" w:rsidRDefault="00647143">
      <w:pPr>
        <w:spacing w:after="0"/>
        <w:divId w:val="894855301"/>
        <w:rPr>
          <w:rFonts w:ascii="Arial" w:eastAsia="Times New Roman" w:hAnsi="Arial" w:cs="Arial"/>
          <w:sz w:val="20"/>
          <w:szCs w:val="20"/>
          <w:lang w:val="en"/>
        </w:rPr>
      </w:pPr>
    </w:p>
    <w:p w14:paraId="78ABAA84"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ADDITIONAL FINDINGS (Note </w:t>
      </w:r>
      <w:hyperlink w:anchor="2210" w:history="1">
        <w:r w:rsidRPr="003279BF">
          <w:rPr>
            <w:rStyle w:val="Hyperlink"/>
            <w:rFonts w:ascii="Arial" w:eastAsia="Times New Roman" w:hAnsi="Arial" w:cs="Arial"/>
            <w:b/>
            <w:bCs/>
            <w:sz w:val="20"/>
            <w:szCs w:val="20"/>
            <w:lang w:val="en"/>
          </w:rPr>
          <w:t>C</w:t>
        </w:r>
      </w:hyperlink>
      <w:r w:rsidRPr="003279BF">
        <w:rPr>
          <w:rFonts w:ascii="Arial" w:eastAsia="Times New Roman" w:hAnsi="Arial" w:cs="Arial"/>
          <w:b/>
          <w:bCs/>
          <w:sz w:val="20"/>
          <w:szCs w:val="20"/>
          <w:lang w:val="en"/>
        </w:rPr>
        <w:t xml:space="preserve">) </w:t>
      </w:r>
    </w:p>
    <w:p w14:paraId="6CB97732" w14:textId="77777777" w:rsidR="00647143" w:rsidRPr="003279BF" w:rsidRDefault="00647143">
      <w:pPr>
        <w:spacing w:after="0"/>
        <w:divId w:val="894855301"/>
        <w:rPr>
          <w:rFonts w:ascii="Arial" w:eastAsia="Times New Roman" w:hAnsi="Arial" w:cs="Arial"/>
          <w:sz w:val="20"/>
          <w:szCs w:val="20"/>
          <w:lang w:val="en"/>
        </w:rPr>
      </w:pPr>
    </w:p>
    <w:p w14:paraId="221EB313"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+Associated Epithelial Lesions (select all that apply) </w:t>
      </w:r>
    </w:p>
    <w:p w14:paraId="0EC8A7C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None identified </w:t>
      </w:r>
    </w:p>
    <w:p w14:paraId="42D89EB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papilloma </w:t>
      </w:r>
    </w:p>
    <w:p w14:paraId="0B4E634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papilloma, inverted type </w:t>
      </w:r>
    </w:p>
    <w:p w14:paraId="59441BA5"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Papillary urothelial neoplasm, low malignant potential (PUNLMP) </w:t>
      </w:r>
    </w:p>
    <w:p w14:paraId="24E57C4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proliferation of uncertain malignant potential </w:t>
      </w:r>
    </w:p>
    <w:p w14:paraId="12DCB85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dysplasia </w:t>
      </w:r>
    </w:p>
    <w:p w14:paraId="389966BB"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7006EE72"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Cannot be determined: _________________ </w:t>
      </w:r>
    </w:p>
    <w:p w14:paraId="54F67570" w14:textId="77777777" w:rsidR="00647143" w:rsidRPr="003279BF" w:rsidRDefault="00647143">
      <w:pPr>
        <w:spacing w:after="0"/>
        <w:divId w:val="894855301"/>
        <w:rPr>
          <w:rFonts w:ascii="Arial" w:eastAsia="Times New Roman" w:hAnsi="Arial" w:cs="Arial"/>
          <w:sz w:val="20"/>
          <w:szCs w:val="20"/>
          <w:lang w:val="en"/>
        </w:rPr>
      </w:pPr>
    </w:p>
    <w:p w14:paraId="0E04246E"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+Additional Findings (select all that apply) </w:t>
      </w:r>
    </w:p>
    <w:p w14:paraId="4FF6422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Urothelial dysplasia </w:t>
      </w:r>
    </w:p>
    <w:p w14:paraId="3555138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Adenocarcinoma of prostate (use checklist for carcinoma of prostate) </w:t>
      </w:r>
    </w:p>
    <w:p w14:paraId="1BDC27AC"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Inflammation / regenerative changes </w:t>
      </w:r>
    </w:p>
    <w:p w14:paraId="67EAB95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Therapy-related changes (specify): _________________ </w:t>
      </w:r>
    </w:p>
    <w:p w14:paraId="32D51FDD"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Cystitis cystica et </w:t>
      </w:r>
      <w:proofErr w:type="spellStart"/>
      <w:r w:rsidRPr="003279BF">
        <w:rPr>
          <w:rFonts w:ascii="Arial" w:eastAsia="Times New Roman" w:hAnsi="Arial" w:cs="Arial"/>
          <w:sz w:val="20"/>
          <w:szCs w:val="20"/>
          <w:lang w:val="en"/>
        </w:rPr>
        <w:t>glandularis</w:t>
      </w:r>
      <w:proofErr w:type="spellEnd"/>
      <w:r w:rsidRPr="003279BF">
        <w:rPr>
          <w:rFonts w:ascii="Arial" w:eastAsia="Times New Roman" w:hAnsi="Arial" w:cs="Arial"/>
          <w:sz w:val="20"/>
          <w:szCs w:val="20"/>
          <w:lang w:val="en"/>
        </w:rPr>
        <w:t xml:space="preserve"> </w:t>
      </w:r>
    </w:p>
    <w:p w14:paraId="35343249"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Keratinizing squamous metaplasia </w:t>
      </w:r>
    </w:p>
    <w:p w14:paraId="2E79DB8F"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Intestinal metaplasia </w:t>
      </w:r>
    </w:p>
    <w:p w14:paraId="13E8C9E7"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 xml:space="preserve">___ Other (specify): _________________ </w:t>
      </w:r>
    </w:p>
    <w:p w14:paraId="64966B4C" w14:textId="77777777" w:rsidR="00647143" w:rsidRPr="003279BF" w:rsidRDefault="00647143">
      <w:pPr>
        <w:spacing w:after="0"/>
        <w:divId w:val="894855301"/>
        <w:rPr>
          <w:rFonts w:ascii="Arial" w:eastAsia="Times New Roman" w:hAnsi="Arial" w:cs="Arial"/>
          <w:sz w:val="20"/>
          <w:szCs w:val="20"/>
          <w:lang w:val="en"/>
        </w:rPr>
      </w:pPr>
    </w:p>
    <w:p w14:paraId="799F2E47"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COMMENTS </w:t>
      </w:r>
    </w:p>
    <w:p w14:paraId="6ABF5AAB" w14:textId="77777777" w:rsidR="00647143" w:rsidRPr="003279BF" w:rsidRDefault="00647143">
      <w:pPr>
        <w:spacing w:after="0"/>
        <w:divId w:val="894855301"/>
        <w:rPr>
          <w:rFonts w:ascii="Arial" w:eastAsia="Times New Roman" w:hAnsi="Arial" w:cs="Arial"/>
          <w:sz w:val="20"/>
          <w:szCs w:val="20"/>
          <w:lang w:val="en"/>
        </w:rPr>
      </w:pPr>
    </w:p>
    <w:p w14:paraId="4A063C25"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Comment(s): _________________ </w:t>
      </w:r>
    </w:p>
    <w:p w14:paraId="6C3E321A" w14:textId="70F24476" w:rsidR="003279BF" w:rsidRDefault="003279BF">
      <w:pPr>
        <w:rPr>
          <w:rFonts w:ascii="Arial" w:eastAsia="Times New Roman" w:hAnsi="Arial" w:cs="Arial"/>
          <w:sz w:val="20"/>
          <w:szCs w:val="20"/>
          <w:lang w:val="en"/>
        </w:rPr>
      </w:pPr>
      <w:r>
        <w:rPr>
          <w:rFonts w:ascii="Arial" w:eastAsia="Times New Roman" w:hAnsi="Arial" w:cs="Arial"/>
          <w:sz w:val="20"/>
          <w:szCs w:val="20"/>
          <w:lang w:val="en"/>
        </w:rPr>
        <w:br w:type="page"/>
      </w:r>
    </w:p>
    <w:p w14:paraId="29150768" w14:textId="77777777" w:rsidR="00647143" w:rsidRPr="003279BF" w:rsidRDefault="004D7841" w:rsidP="00431C68">
      <w:pPr>
        <w:pBdr>
          <w:bottom w:val="single" w:sz="4" w:space="1" w:color="auto"/>
        </w:pBdr>
        <w:spacing w:after="0"/>
        <w:rPr>
          <w:rFonts w:ascii="Arial" w:eastAsia="Times New Roman" w:hAnsi="Arial" w:cs="Arial"/>
          <w:b/>
          <w:bCs/>
          <w:sz w:val="24"/>
          <w:szCs w:val="24"/>
          <w:lang w:val="en"/>
        </w:rPr>
      </w:pPr>
      <w:r w:rsidRPr="003279BF">
        <w:rPr>
          <w:rFonts w:ascii="Arial" w:eastAsia="Times New Roman" w:hAnsi="Arial" w:cs="Arial"/>
          <w:b/>
          <w:bCs/>
          <w:sz w:val="24"/>
          <w:szCs w:val="24"/>
          <w:lang w:val="en"/>
        </w:rPr>
        <w:lastRenderedPageBreak/>
        <w:t>Explanatory Notes</w:t>
      </w:r>
    </w:p>
    <w:p w14:paraId="2584E963" w14:textId="77777777" w:rsidR="003279BF" w:rsidRDefault="003279BF">
      <w:pPr>
        <w:spacing w:after="0"/>
        <w:rPr>
          <w:rFonts w:ascii="Arial" w:eastAsia="Times New Roman" w:hAnsi="Arial" w:cs="Arial"/>
          <w:b/>
          <w:bCs/>
          <w:sz w:val="20"/>
          <w:szCs w:val="20"/>
          <w:lang w:val="en"/>
        </w:rPr>
      </w:pPr>
    </w:p>
    <w:p w14:paraId="26C9F347" w14:textId="46618054"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A. Sections for Microscopic Evaluation</w:t>
      </w:r>
    </w:p>
    <w:p w14:paraId="65A7DED2" w14:textId="3C07B35B" w:rsidR="003279BF" w:rsidRPr="003279BF" w:rsidRDefault="004D7841" w:rsidP="003279BF">
      <w:pPr>
        <w:spacing w:after="0"/>
        <w:rPr>
          <w:rFonts w:ascii="Arial" w:eastAsia="Times New Roman" w:hAnsi="Arial" w:cs="Arial"/>
          <w:sz w:val="20"/>
          <w:szCs w:val="20"/>
          <w:lang w:val="en"/>
        </w:rPr>
      </w:pPr>
      <w:r w:rsidRPr="003279BF">
        <w:rPr>
          <w:rStyle w:val="Strong"/>
          <w:rFonts w:ascii="Arial" w:hAnsi="Arial" w:cs="Arial"/>
          <w:bCs w:val="0"/>
          <w:sz w:val="20"/>
          <w:szCs w:val="20"/>
          <w:lang w:val="en"/>
        </w:rPr>
        <w:t>Bladder</w:t>
      </w:r>
    </w:p>
    <w:p w14:paraId="10DD7159" w14:textId="70C88BB0" w:rsidR="00647143" w:rsidRDefault="004D7841" w:rsidP="003279BF">
      <w:pPr>
        <w:spacing w:after="0"/>
        <w:jc w:val="both"/>
        <w:rPr>
          <w:rFonts w:ascii="Arial" w:hAnsi="Arial" w:cs="Arial"/>
          <w:sz w:val="20"/>
          <w:szCs w:val="20"/>
          <w:lang w:val="en"/>
        </w:rPr>
      </w:pPr>
      <w:r w:rsidRPr="003279BF">
        <w:rPr>
          <w:rFonts w:ascii="Arial" w:hAnsi="Arial" w:cs="Arial"/>
          <w:sz w:val="20"/>
          <w:szCs w:val="20"/>
          <w:lang w:val="en"/>
        </w:rPr>
        <w:t>Sections of bladder for microscopic evaluation for cystectomy specimens, several representative sections of the tumor, including the macroscopically deepest penetration, should be sampled. Submit several sections of the mucosa remote from the carcinoma, especially if abnormal, including the lateral wall(s), dome, and trigone. Submit one section of ureteral margin, unless submitted separately as frozen section specimens, and 1 section of urethral margin. If a long segment of the ureter(s) is present, then additional sections from the mid-portion may be necessary, as urothelial cancer often is multifocal.</w:t>
      </w:r>
    </w:p>
    <w:p w14:paraId="58A3CDAE" w14:textId="77777777" w:rsidR="003279BF" w:rsidRPr="003279BF" w:rsidRDefault="003279BF" w:rsidP="003279BF">
      <w:pPr>
        <w:spacing w:after="0"/>
        <w:jc w:val="both"/>
        <w:rPr>
          <w:rFonts w:ascii="Arial" w:hAnsi="Arial" w:cs="Arial"/>
          <w:sz w:val="20"/>
          <w:szCs w:val="20"/>
          <w:lang w:val="en"/>
        </w:rPr>
      </w:pPr>
    </w:p>
    <w:p w14:paraId="1A522160" w14:textId="77777777" w:rsidR="00647143" w:rsidRPr="003279BF" w:rsidRDefault="004D7841" w:rsidP="003279BF">
      <w:pPr>
        <w:spacing w:after="0"/>
        <w:jc w:val="both"/>
        <w:rPr>
          <w:rFonts w:ascii="Arial" w:hAnsi="Arial" w:cs="Arial"/>
          <w:sz w:val="20"/>
          <w:szCs w:val="20"/>
          <w:lang w:val="en"/>
        </w:rPr>
      </w:pPr>
      <w:r w:rsidRPr="003279BF">
        <w:rPr>
          <w:rStyle w:val="Strong"/>
          <w:rFonts w:ascii="Arial" w:hAnsi="Arial" w:cs="Arial"/>
          <w:bCs w:val="0"/>
          <w:sz w:val="20"/>
          <w:szCs w:val="20"/>
          <w:lang w:val="en"/>
        </w:rPr>
        <w:t>Prostate and Prostatic Urethra</w:t>
      </w:r>
    </w:p>
    <w:p w14:paraId="67589AFC" w14:textId="1D43004A" w:rsidR="00647143" w:rsidRDefault="004D7841" w:rsidP="003279BF">
      <w:pPr>
        <w:spacing w:after="0"/>
        <w:jc w:val="both"/>
        <w:rPr>
          <w:rFonts w:ascii="Arial" w:hAnsi="Arial" w:cs="Arial"/>
          <w:sz w:val="20"/>
          <w:szCs w:val="20"/>
          <w:lang w:val="en"/>
        </w:rPr>
      </w:pPr>
      <w:r w:rsidRPr="003279BF">
        <w:rPr>
          <w:rFonts w:ascii="Arial" w:hAnsi="Arial" w:cs="Arial"/>
          <w:sz w:val="20"/>
          <w:szCs w:val="20"/>
          <w:lang w:val="en"/>
        </w:rPr>
        <w:t>Prostatic urethral involvement should be carefully investigated in cystectomy specimens. Sections should include the prostatic urethra, including at the margin and with the surrounding prostatic parenchyma. Representative sections of the peripheral zone, central zone, and seminal vesicles should be included. Close gross examination may help target sampling of selective abnormal-appearing areas.</w:t>
      </w:r>
    </w:p>
    <w:p w14:paraId="2E6EDAD8" w14:textId="77777777" w:rsidR="003279BF" w:rsidRPr="003279BF" w:rsidRDefault="003279BF" w:rsidP="003279BF">
      <w:pPr>
        <w:spacing w:after="0"/>
        <w:jc w:val="both"/>
        <w:rPr>
          <w:rFonts w:ascii="Arial" w:hAnsi="Arial" w:cs="Arial"/>
          <w:sz w:val="20"/>
          <w:szCs w:val="20"/>
          <w:lang w:val="en"/>
        </w:rPr>
      </w:pPr>
    </w:p>
    <w:p w14:paraId="4D3E923C" w14:textId="77777777" w:rsidR="00647143" w:rsidRPr="003279BF" w:rsidRDefault="004D7841" w:rsidP="003279BF">
      <w:pPr>
        <w:spacing w:after="0"/>
        <w:jc w:val="both"/>
        <w:rPr>
          <w:rFonts w:ascii="Arial" w:hAnsi="Arial" w:cs="Arial"/>
          <w:sz w:val="20"/>
          <w:szCs w:val="20"/>
          <w:lang w:val="en"/>
        </w:rPr>
      </w:pPr>
      <w:r w:rsidRPr="003279BF">
        <w:rPr>
          <w:rStyle w:val="Strong"/>
          <w:rFonts w:ascii="Arial" w:hAnsi="Arial" w:cs="Arial"/>
          <w:bCs w:val="0"/>
          <w:sz w:val="20"/>
          <w:szCs w:val="20"/>
          <w:lang w:val="en"/>
        </w:rPr>
        <w:t>Lymph Nodes</w:t>
      </w:r>
    </w:p>
    <w:p w14:paraId="741FF072" w14:textId="6DCE60A4" w:rsidR="00647143" w:rsidRDefault="004D7841" w:rsidP="003279BF">
      <w:pPr>
        <w:spacing w:after="0"/>
        <w:jc w:val="both"/>
        <w:rPr>
          <w:rFonts w:ascii="Arial" w:hAnsi="Arial" w:cs="Arial"/>
          <w:sz w:val="20"/>
          <w:szCs w:val="20"/>
          <w:lang w:val="en"/>
        </w:rPr>
      </w:pPr>
      <w:r w:rsidRPr="003279BF">
        <w:rPr>
          <w:rFonts w:ascii="Arial" w:hAnsi="Arial" w:cs="Arial"/>
          <w:sz w:val="20"/>
          <w:szCs w:val="20"/>
          <w:lang w:val="en"/>
        </w:rPr>
        <w:t xml:space="preserve">Submit one section from each grossly positive lymph node. All other lymph nodes should be entirely submitted, as presence of nodal disease may be used as an indication for adjuvant therapy. Lymph nodes may be grossly or microscopically detected in the </w:t>
      </w:r>
      <w:proofErr w:type="spellStart"/>
      <w:r w:rsidRPr="003279BF">
        <w:rPr>
          <w:rFonts w:ascii="Arial" w:hAnsi="Arial" w:cs="Arial"/>
          <w:sz w:val="20"/>
          <w:szCs w:val="20"/>
          <w:lang w:val="en"/>
        </w:rPr>
        <w:t>perivesical</w:t>
      </w:r>
      <w:proofErr w:type="spellEnd"/>
      <w:r w:rsidRPr="003279BF">
        <w:rPr>
          <w:rFonts w:ascii="Arial" w:hAnsi="Arial" w:cs="Arial"/>
          <w:sz w:val="20"/>
          <w:szCs w:val="20"/>
          <w:lang w:val="en"/>
        </w:rPr>
        <w:t xml:space="preserve"> fat.</w:t>
      </w:r>
    </w:p>
    <w:p w14:paraId="215E5B0E" w14:textId="77777777" w:rsidR="003279BF" w:rsidRPr="003279BF" w:rsidRDefault="003279BF" w:rsidP="003279BF">
      <w:pPr>
        <w:spacing w:after="0"/>
        <w:jc w:val="both"/>
        <w:rPr>
          <w:rFonts w:ascii="Arial" w:hAnsi="Arial" w:cs="Arial"/>
          <w:sz w:val="20"/>
          <w:szCs w:val="20"/>
          <w:lang w:val="en"/>
        </w:rPr>
      </w:pPr>
    </w:p>
    <w:p w14:paraId="08584851" w14:textId="77777777" w:rsidR="00647143" w:rsidRPr="003279BF" w:rsidRDefault="004D7841" w:rsidP="003279BF">
      <w:pPr>
        <w:spacing w:after="0"/>
        <w:jc w:val="both"/>
        <w:rPr>
          <w:rFonts w:ascii="Arial" w:hAnsi="Arial" w:cs="Arial"/>
          <w:sz w:val="20"/>
          <w:szCs w:val="20"/>
          <w:lang w:val="en"/>
        </w:rPr>
      </w:pPr>
      <w:r w:rsidRPr="003279BF">
        <w:rPr>
          <w:rStyle w:val="Strong"/>
          <w:rFonts w:ascii="Arial" w:hAnsi="Arial" w:cs="Arial"/>
          <w:bCs w:val="0"/>
          <w:sz w:val="20"/>
          <w:szCs w:val="20"/>
          <w:lang w:val="en"/>
        </w:rPr>
        <w:t>Other Tissues</w:t>
      </w:r>
    </w:p>
    <w:p w14:paraId="17549FDE" w14:textId="3BD7FC15" w:rsidR="00647143" w:rsidRDefault="004D7841" w:rsidP="003279BF">
      <w:pPr>
        <w:spacing w:after="0"/>
        <w:jc w:val="both"/>
        <w:rPr>
          <w:rFonts w:ascii="Arial" w:hAnsi="Arial" w:cs="Arial"/>
          <w:sz w:val="20"/>
          <w:szCs w:val="20"/>
          <w:lang w:val="en"/>
        </w:rPr>
      </w:pPr>
      <w:r w:rsidRPr="003279BF">
        <w:rPr>
          <w:rFonts w:ascii="Arial" w:hAnsi="Arial" w:cs="Arial"/>
          <w:sz w:val="20"/>
          <w:szCs w:val="20"/>
          <w:lang w:val="en"/>
        </w:rPr>
        <w:t>Submit one or more sections of uterus (as indicated) and one or more sections of vagina, seminal vesicles, and other organs (as indicated). If the tumor grossly appears to invade the prostate, uterus, or vagina, sections should be targeted, such that the relationship of the infiltrating tumor in the bladder wall and the adjacent viscus is clearly demonstrable.</w:t>
      </w:r>
    </w:p>
    <w:p w14:paraId="67EE7CDB" w14:textId="77777777" w:rsidR="003279BF" w:rsidRPr="003279BF" w:rsidRDefault="003279BF" w:rsidP="003279BF">
      <w:pPr>
        <w:spacing w:after="0"/>
        <w:jc w:val="both"/>
        <w:rPr>
          <w:rFonts w:ascii="Arial" w:hAnsi="Arial" w:cs="Arial"/>
          <w:sz w:val="20"/>
          <w:szCs w:val="20"/>
          <w:lang w:val="en"/>
        </w:rPr>
      </w:pPr>
    </w:p>
    <w:p w14:paraId="2485B8E1" w14:textId="77777777" w:rsidR="00647143" w:rsidRPr="003279BF" w:rsidRDefault="004D7841" w:rsidP="003279BF">
      <w:pPr>
        <w:spacing w:after="0"/>
        <w:jc w:val="both"/>
        <w:rPr>
          <w:rFonts w:ascii="Arial" w:eastAsia="Times New Roman" w:hAnsi="Arial" w:cs="Arial"/>
          <w:b/>
          <w:bCs/>
          <w:sz w:val="20"/>
          <w:szCs w:val="20"/>
          <w:lang w:val="en"/>
        </w:rPr>
      </w:pPr>
      <w:r w:rsidRPr="003279BF">
        <w:rPr>
          <w:rFonts w:ascii="Arial" w:eastAsia="Times New Roman" w:hAnsi="Arial" w:cs="Arial"/>
          <w:b/>
          <w:bCs/>
          <w:sz w:val="20"/>
          <w:szCs w:val="20"/>
          <w:lang w:val="en"/>
        </w:rPr>
        <w:t>B. Histologic Type</w:t>
      </w:r>
    </w:p>
    <w:p w14:paraId="0E9AB048" w14:textId="4B929D67" w:rsidR="00647143" w:rsidRDefault="004D7841" w:rsidP="003279BF">
      <w:pPr>
        <w:spacing w:after="0"/>
        <w:jc w:val="both"/>
        <w:rPr>
          <w:rFonts w:ascii="Arial" w:hAnsi="Arial" w:cs="Arial"/>
          <w:sz w:val="20"/>
          <w:szCs w:val="20"/>
          <w:lang w:val="en"/>
        </w:rPr>
      </w:pPr>
      <w:r w:rsidRPr="003279BF">
        <w:rPr>
          <w:rFonts w:ascii="Arial" w:hAnsi="Arial" w:cs="Arial"/>
          <w:sz w:val="20"/>
          <w:szCs w:val="20"/>
          <w:lang w:val="en"/>
        </w:rPr>
        <w:t>The vast majority (more than 95%) of carcinomas of the urinary bladder, renal pelvis, and ureter are urothelial cell in origin. The most recent 2016 World Health Organization (WHO) classification of tumors of the urothelial tract, including urethra, urinary bladder, ureter, and renal pelvis, is provided in this note. Benign tumors are included in this classification because, within the same patient, a spectrum of differentiation from benign to malignant tumors may be seen in the bladder, either at the same time or over the clinical course of the disease. Also, clinicians stage most tumors irrespective of histologic grade.</w:t>
      </w:r>
      <w:hyperlink w:anchor="8604" w:tooltip="Amin MB, Murphy WM, Reuter VE, et&#10;al. Controversies in the pathology of transitional cell carcinoma of the&#10;urinary bladder. In: Rosen PP, Fechner RE, eds. Reviews of Pathology. Vol. 1. Chicago, IL: ASCP Press; 1996." w:history="1">
        <w:r w:rsidRPr="003279BF">
          <w:rPr>
            <w:rStyle w:val="Hyperlink"/>
            <w:rFonts w:ascii="Arial" w:hAnsi="Arial" w:cs="Arial"/>
            <w:sz w:val="20"/>
            <w:szCs w:val="20"/>
            <w:vertAlign w:val="superscript"/>
            <w:lang w:val="en"/>
          </w:rPr>
          <w:t>1,</w:t>
        </w:r>
      </w:hyperlink>
      <w:hyperlink w:anchor="8605" w:tooltip="Reuter VE. The urothelial tract:&#10;renal pelvis, ureter, urinary bladder, and urethra. In: Mills Se, Carter D,&#10;Greenson JK, Oberman HA, Reuter V, Stoler MH, eds. Sternberg’s Diagnostic Surgical Pathology. 4th ed. Philadelphia, PA: Lippincott Williams and Wilkins" w:history="1">
        <w:r w:rsidRPr="003279BF">
          <w:rPr>
            <w:rStyle w:val="Hyperlink"/>
            <w:rFonts w:ascii="Arial" w:hAnsi="Arial" w:cs="Arial"/>
            <w:sz w:val="20"/>
            <w:szCs w:val="20"/>
            <w:vertAlign w:val="superscript"/>
            <w:lang w:val="en"/>
          </w:rPr>
          <w:t>2,</w:t>
        </w:r>
      </w:hyperlink>
      <w:hyperlink w:anchor="8606" w:tooltip="Amin MB, Young RH. Intraepithelial&#10;lesions of the urinary bladder with a discussion of the histogenesis of&#10;urothelial neoplasia. Semin Diagn Pathol.&#10;1997;14(2):84-97." w:history="1">
        <w:r w:rsidRPr="003279BF">
          <w:rPr>
            <w:rStyle w:val="Hyperlink"/>
            <w:rFonts w:ascii="Arial" w:hAnsi="Arial" w:cs="Arial"/>
            <w:sz w:val="20"/>
            <w:szCs w:val="20"/>
            <w:vertAlign w:val="superscript"/>
            <w:lang w:val="en"/>
          </w:rPr>
          <w:t>3,</w:t>
        </w:r>
      </w:hyperlink>
      <w:hyperlink w:anchor="8607" w:tooltip="Eble JN, Young RH. Carcinoma of the&#10;urinary bladder: a review of its diverse morphology. Semin Diagn Pathol. 1997;14(2):98-108." w:history="1">
        <w:r w:rsidRPr="003279BF">
          <w:rPr>
            <w:rStyle w:val="Hyperlink"/>
            <w:rFonts w:ascii="Arial" w:hAnsi="Arial" w:cs="Arial"/>
            <w:sz w:val="20"/>
            <w:szCs w:val="20"/>
            <w:vertAlign w:val="superscript"/>
            <w:lang w:val="en"/>
          </w:rPr>
          <w:t>4,</w:t>
        </w:r>
      </w:hyperlink>
      <w:hyperlink w:anchor="8608" w:tooltip="Mostofi FK, Davis CJ, Sesterhenn&#10;IA. Histologic typing of urinary bladder tumors. In: World Health Organization International Histologic Classification of&#10;Tumours. 2nd ed. Heidelberg, Germany: Springer-Verlag, Berlin; 1999." w:history="1">
        <w:r w:rsidRPr="003279BF">
          <w:rPr>
            <w:rStyle w:val="Hyperlink"/>
            <w:rFonts w:ascii="Arial" w:hAnsi="Arial" w:cs="Arial"/>
            <w:sz w:val="20"/>
            <w:szCs w:val="20"/>
            <w:vertAlign w:val="superscript"/>
            <w:lang w:val="en"/>
          </w:rPr>
          <w:t>5,</w:t>
        </w:r>
      </w:hyperlink>
      <w:hyperlink w:anchor="8609" w:tooltip="Eble JN, Sauter G, Epstein JI,&#10;Sesterhenn IA. Tumors of the urinary system. In: World Health Organization&#10;Classification of Tumours: Pathology and Genetics of Tumours of the Urinary&#10;System and Male Genital Organs. Lyon, France: IARC Press; 2004." w:history="1">
        <w:r w:rsidRPr="003279BF">
          <w:rPr>
            <w:rStyle w:val="Hyperlink"/>
            <w:rFonts w:ascii="Arial" w:hAnsi="Arial" w:cs="Arial"/>
            <w:sz w:val="20"/>
            <w:szCs w:val="20"/>
            <w:vertAlign w:val="superscript"/>
            <w:lang w:val="en"/>
          </w:rPr>
          <w:t>6,</w:t>
        </w:r>
      </w:hyperlink>
      <w:hyperlink w:anchor="8610" w:tooltip="Moch H, Humphrey PA, Ulbright TM,&#10;Reuter VE. WHO Classification of Tumours&#10;of the Urinary System and Male Genital Organs. Geneva, Switzerland: WHO&#10;Press; 2016." w:history="1">
        <w:r w:rsidRPr="003279BF">
          <w:rPr>
            <w:rStyle w:val="Hyperlink"/>
            <w:rFonts w:ascii="Arial" w:hAnsi="Arial" w:cs="Arial"/>
            <w:sz w:val="20"/>
            <w:szCs w:val="20"/>
            <w:vertAlign w:val="superscript"/>
            <w:lang w:val="en"/>
          </w:rPr>
          <w:t>7,</w:t>
        </w:r>
      </w:hyperlink>
      <w:hyperlink w:anchor="8611" w:tooltip="Murphy WM, Grignon DJ, Perlman EJ.&#10;Tumors of the urinary bladder. In: Tumors of the Kidney, Bladder, and&#10;Related Urinary Structures. AFIP&#10;Atlas of Tumor Pathology Series 4. Washington, DC: American Registry of&#10;Pathology; 2004." w:history="1">
        <w:r w:rsidRPr="003279BF">
          <w:rPr>
            <w:rStyle w:val="Hyperlink"/>
            <w:rFonts w:ascii="Arial" w:hAnsi="Arial" w:cs="Arial"/>
            <w:sz w:val="20"/>
            <w:szCs w:val="20"/>
            <w:vertAlign w:val="superscript"/>
            <w:lang w:val="en"/>
          </w:rPr>
          <w:t>8,</w:t>
        </w:r>
      </w:hyperlink>
      <w:hyperlink w:anchor="8612" w:tooltip="Epstein JI, Amin MB, Reuter VR,&#10;Mostofi FK, the Bladder Consensus Conference Committee. The World Health&#10;Organization/International Society of Urological Pathology Consensus&#10;classification of urothelial (transitional cell) neoplasms of the urinary&#10;bladder. Am " w:history="1">
        <w:r w:rsidRPr="003279BF">
          <w:rPr>
            <w:rStyle w:val="Hyperlink"/>
            <w:rFonts w:ascii="Arial" w:hAnsi="Arial" w:cs="Arial"/>
            <w:sz w:val="20"/>
            <w:szCs w:val="20"/>
            <w:vertAlign w:val="superscript"/>
            <w:lang w:val="en"/>
          </w:rPr>
          <w:t>9</w:t>
        </w:r>
      </w:hyperlink>
      <w:r w:rsidRPr="003279BF">
        <w:rPr>
          <w:rFonts w:ascii="Arial" w:hAnsi="Arial" w:cs="Arial"/>
          <w:sz w:val="20"/>
          <w:szCs w:val="20"/>
          <w:lang w:val="en"/>
        </w:rPr>
        <w:t> The distinction between a urothelial carcinoma with divergent squamous, glandular, or Müllerian differentiation and a pure squamous cell carcinoma, adenocarcinoma or Müllerian is rather arbitrary. Most authorities, including the 2016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52AD66C9" w14:textId="614D1C36" w:rsidR="003279BF" w:rsidRDefault="003279BF">
      <w:pPr>
        <w:rPr>
          <w:rFonts w:ascii="Arial" w:hAnsi="Arial" w:cs="Arial"/>
          <w:sz w:val="20"/>
          <w:szCs w:val="20"/>
          <w:lang w:val="en"/>
        </w:rPr>
      </w:pPr>
      <w:r>
        <w:rPr>
          <w:rFonts w:ascii="Arial" w:hAnsi="Arial" w:cs="Arial"/>
          <w:sz w:val="20"/>
          <w:szCs w:val="20"/>
          <w:lang w:val="en"/>
        </w:rPr>
        <w:br w:type="page"/>
      </w:r>
    </w:p>
    <w:p w14:paraId="664032BC" w14:textId="77777777" w:rsidR="003279BF" w:rsidRPr="003279BF" w:rsidRDefault="003279BF" w:rsidP="003279BF">
      <w:pPr>
        <w:spacing w:after="0"/>
        <w:jc w:val="both"/>
        <w:rPr>
          <w:rFonts w:ascii="Arial" w:hAnsi="Arial" w:cs="Arial"/>
          <w:sz w:val="20"/>
          <w:szCs w:val="20"/>
          <w:lang w:val="en"/>
        </w:rPr>
      </w:pPr>
    </w:p>
    <w:p w14:paraId="6CF2B6C0" w14:textId="18049320" w:rsidR="00647143" w:rsidRPr="003279BF" w:rsidRDefault="004D7841">
      <w:pPr>
        <w:spacing w:line="300" w:lineRule="auto"/>
        <w:rPr>
          <w:rFonts w:ascii="Arial" w:hAnsi="Arial" w:cs="Arial"/>
          <w:sz w:val="20"/>
          <w:szCs w:val="20"/>
          <w:lang w:val="en"/>
        </w:rPr>
      </w:pPr>
      <w:r w:rsidRPr="003279BF">
        <w:rPr>
          <w:rStyle w:val="Strong"/>
          <w:rFonts w:ascii="Arial" w:hAnsi="Arial" w:cs="Arial"/>
          <w:bCs w:val="0"/>
          <w:sz w:val="20"/>
          <w:szCs w:val="20"/>
          <w:lang w:val="en"/>
        </w:rPr>
        <w:t>2016 WHO Classification of Tumors of the Urothelial Tract</w:t>
      </w:r>
    </w:p>
    <w:p w14:paraId="3659DA70"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Urothelial tumors</w:t>
      </w:r>
    </w:p>
    <w:p w14:paraId="301DC9BD" w14:textId="77777777" w:rsidR="00647143" w:rsidRPr="003279BF" w:rsidRDefault="004D7841">
      <w:pPr>
        <w:spacing w:line="300" w:lineRule="auto"/>
        <w:rPr>
          <w:rFonts w:ascii="Arial" w:hAnsi="Arial" w:cs="Arial"/>
          <w:sz w:val="16"/>
          <w:szCs w:val="16"/>
          <w:lang w:val="en"/>
        </w:rPr>
      </w:pPr>
      <w:r w:rsidRPr="003279BF">
        <w:rPr>
          <w:rStyle w:val="Emphasis"/>
          <w:rFonts w:ascii="Arial" w:hAnsi="Arial" w:cs="Arial"/>
          <w:iCs w:val="0"/>
          <w:sz w:val="16"/>
          <w:szCs w:val="16"/>
          <w:lang w:val="en"/>
        </w:rPr>
        <w:t>Infiltrating urothelial carcinoma</w:t>
      </w:r>
    </w:p>
    <w:p w14:paraId="01D12358"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Nested, including large nested</w:t>
      </w:r>
    </w:p>
    <w:p w14:paraId="4F45859D"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Microcystic</w:t>
      </w:r>
    </w:p>
    <w:p w14:paraId="3923BD0B"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Micropapillary</w:t>
      </w:r>
    </w:p>
    <w:p w14:paraId="2B1813C8"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Lymphoepithelioma-like</w:t>
      </w:r>
    </w:p>
    <w:p w14:paraId="55BBAFC1"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Plasmacytoid/signet ring cell/diffuse</w:t>
      </w:r>
    </w:p>
    <w:p w14:paraId="1C525FA0"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r>
      <w:proofErr w:type="spellStart"/>
      <w:r w:rsidRPr="003279BF">
        <w:rPr>
          <w:rFonts w:ascii="Arial" w:hAnsi="Arial" w:cs="Arial"/>
          <w:sz w:val="20"/>
          <w:szCs w:val="20"/>
          <w:lang w:val="en"/>
        </w:rPr>
        <w:t>Sarcomatoid</w:t>
      </w:r>
      <w:proofErr w:type="spellEnd"/>
    </w:p>
    <w:p w14:paraId="1F2B2ECE"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Giant cell</w:t>
      </w:r>
    </w:p>
    <w:p w14:paraId="56AF58B8"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Poorly differentiated</w:t>
      </w:r>
    </w:p>
    <w:p w14:paraId="1FEB7A6A" w14:textId="77777777" w:rsidR="00647143" w:rsidRPr="003279BF" w:rsidRDefault="004D7841">
      <w:pPr>
        <w:spacing w:line="300" w:lineRule="auto"/>
        <w:rPr>
          <w:rFonts w:ascii="Arial" w:hAnsi="Arial" w:cs="Arial"/>
          <w:sz w:val="16"/>
          <w:szCs w:val="16"/>
          <w:lang w:val="en"/>
        </w:rPr>
      </w:pPr>
      <w:r w:rsidRPr="003279BF">
        <w:rPr>
          <w:rStyle w:val="Emphasis"/>
          <w:rFonts w:ascii="Arial" w:hAnsi="Arial" w:cs="Arial"/>
          <w:iCs w:val="0"/>
          <w:sz w:val="16"/>
          <w:szCs w:val="16"/>
          <w:lang w:val="en"/>
        </w:rPr>
        <w:t>Noninvasive urothelial lesions</w:t>
      </w:r>
    </w:p>
    <w:p w14:paraId="27C3F9BE"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Urothelial carcinoma in situ</w:t>
      </w:r>
    </w:p>
    <w:p w14:paraId="2450C192"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Noninvasive papillary urothelial carcinoma, low grade</w:t>
      </w:r>
    </w:p>
    <w:p w14:paraId="491EC5D2"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Noninvasive papillary urothelial carcinoma, high grade</w:t>
      </w:r>
    </w:p>
    <w:p w14:paraId="3C97E394"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Papillary urothelial neoplasm of low malignant potential</w:t>
      </w:r>
    </w:p>
    <w:p w14:paraId="2A0279E3"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Urothelial papilloma</w:t>
      </w:r>
    </w:p>
    <w:p w14:paraId="3C0ABA21"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Inverted urothelial papilloma</w:t>
      </w:r>
    </w:p>
    <w:p w14:paraId="02935477"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Urothelial proliferation of uncertain malignant potential</w:t>
      </w:r>
    </w:p>
    <w:p w14:paraId="749907FE" w14:textId="0D5387B0"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Urothelial dysplasia</w:t>
      </w:r>
    </w:p>
    <w:p w14:paraId="2DD49E66"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Squamous cell neoplasms</w:t>
      </w:r>
    </w:p>
    <w:p w14:paraId="50CD8419"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Squamous cell carcinoma</w:t>
      </w:r>
    </w:p>
    <w:p w14:paraId="77519323"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Verrucous carcinoma</w:t>
      </w:r>
    </w:p>
    <w:p w14:paraId="3ACEC32C" w14:textId="44F3F19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Squamous cell papilloma</w:t>
      </w:r>
    </w:p>
    <w:p w14:paraId="29223CE9"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Glandular neoplasms</w:t>
      </w:r>
    </w:p>
    <w:p w14:paraId="21878CE4"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Adenocarcinoma, NOS</w:t>
      </w:r>
    </w:p>
    <w:p w14:paraId="6834BCED"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Enteric</w:t>
      </w:r>
    </w:p>
    <w:p w14:paraId="4A40AF7B"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lastRenderedPageBreak/>
        <w:tab/>
        <w:t>Mucinous</w:t>
      </w:r>
    </w:p>
    <w:p w14:paraId="2E98E44A"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ab/>
        <w:t>Mixed</w:t>
      </w:r>
    </w:p>
    <w:p w14:paraId="13133C4C" w14:textId="46542C92"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Villous adenoma</w:t>
      </w:r>
    </w:p>
    <w:p w14:paraId="76B4DF44" w14:textId="4D1A9D02"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Urachal carcinoma</w:t>
      </w:r>
    </w:p>
    <w:p w14:paraId="13E62C1E"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Tumors of Mullerian type</w:t>
      </w:r>
    </w:p>
    <w:p w14:paraId="00372A7B"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Clear cell carcinoma</w:t>
      </w:r>
    </w:p>
    <w:p w14:paraId="51B753EF" w14:textId="34F14422"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Endometrioid carcinoma</w:t>
      </w:r>
    </w:p>
    <w:p w14:paraId="011BE752"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u w:val="single"/>
          <w:lang w:val="en"/>
        </w:rPr>
        <w:t>Neuroendocrine tumors</w:t>
      </w:r>
    </w:p>
    <w:p w14:paraId="2685F30E"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Small cell neuroendocrine carcinoma</w:t>
      </w:r>
    </w:p>
    <w:p w14:paraId="7BCA37C0"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Large cell neuroendocrine carcinoma</w:t>
      </w:r>
    </w:p>
    <w:p w14:paraId="17C9BA06"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Well-differentiated neuroendocrine tumor</w:t>
      </w:r>
    </w:p>
    <w:p w14:paraId="58503D5F" w14:textId="06F0D9EF"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Paraganglioma</w:t>
      </w:r>
    </w:p>
    <w:p w14:paraId="194F447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References</w:t>
      </w:r>
    </w:p>
    <w:p w14:paraId="1101A894"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Murphy WM, Reuter VE, et al. Controversies in the pathology of transitional cell carcinoma of the urinary bladder. In: Rosen PP, Fechner RE, eds. </w:t>
      </w:r>
      <w:r w:rsidRPr="003279BF">
        <w:rPr>
          <w:rStyle w:val="Emphasis"/>
          <w:rFonts w:ascii="Arial" w:hAnsi="Arial" w:cs="Arial"/>
          <w:iCs w:val="0"/>
          <w:sz w:val="20"/>
          <w:szCs w:val="20"/>
          <w:lang w:val="en"/>
        </w:rPr>
        <w:t>Reviews of Pathology</w:t>
      </w:r>
      <w:r w:rsidRPr="003279BF">
        <w:rPr>
          <w:rFonts w:ascii="Arial" w:hAnsi="Arial" w:cs="Arial"/>
          <w:sz w:val="20"/>
          <w:szCs w:val="20"/>
          <w:lang w:val="en"/>
        </w:rPr>
        <w:t>. Vol. 1. Chicago, IL: ASCP Press; 1996.</w:t>
      </w:r>
    </w:p>
    <w:p w14:paraId="07ACDD1B"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Reuter VE. The urothelial tract: renal pelvis, ureter, urinary bladder, and urethra. In: Mills Se, Carter D, </w:t>
      </w:r>
      <w:proofErr w:type="spellStart"/>
      <w:r w:rsidRPr="003279BF">
        <w:rPr>
          <w:rFonts w:ascii="Arial" w:hAnsi="Arial" w:cs="Arial"/>
          <w:sz w:val="20"/>
          <w:szCs w:val="20"/>
          <w:lang w:val="en"/>
        </w:rPr>
        <w:t>Greenson</w:t>
      </w:r>
      <w:proofErr w:type="spellEnd"/>
      <w:r w:rsidRPr="003279BF">
        <w:rPr>
          <w:rFonts w:ascii="Arial" w:hAnsi="Arial" w:cs="Arial"/>
          <w:sz w:val="20"/>
          <w:szCs w:val="20"/>
          <w:lang w:val="en"/>
        </w:rPr>
        <w:t xml:space="preserve"> JK, </w:t>
      </w:r>
      <w:proofErr w:type="spellStart"/>
      <w:r w:rsidRPr="003279BF">
        <w:rPr>
          <w:rFonts w:ascii="Arial" w:hAnsi="Arial" w:cs="Arial"/>
          <w:sz w:val="20"/>
          <w:szCs w:val="20"/>
          <w:lang w:val="en"/>
        </w:rPr>
        <w:t>Oberman</w:t>
      </w:r>
      <w:proofErr w:type="spellEnd"/>
      <w:r w:rsidRPr="003279BF">
        <w:rPr>
          <w:rFonts w:ascii="Arial" w:hAnsi="Arial" w:cs="Arial"/>
          <w:sz w:val="20"/>
          <w:szCs w:val="20"/>
          <w:lang w:val="en"/>
        </w:rPr>
        <w:t xml:space="preserve"> HA, Reuter V, </w:t>
      </w:r>
      <w:proofErr w:type="spellStart"/>
      <w:r w:rsidRPr="003279BF">
        <w:rPr>
          <w:rFonts w:ascii="Arial" w:hAnsi="Arial" w:cs="Arial"/>
          <w:sz w:val="20"/>
          <w:szCs w:val="20"/>
          <w:lang w:val="en"/>
        </w:rPr>
        <w:t>Stoler</w:t>
      </w:r>
      <w:proofErr w:type="spellEnd"/>
      <w:r w:rsidRPr="003279BF">
        <w:rPr>
          <w:rFonts w:ascii="Arial" w:hAnsi="Arial" w:cs="Arial"/>
          <w:sz w:val="20"/>
          <w:szCs w:val="20"/>
          <w:lang w:val="en"/>
        </w:rPr>
        <w:t xml:space="preserve"> MH, eds. </w:t>
      </w:r>
      <w:r w:rsidRPr="003279BF">
        <w:rPr>
          <w:rStyle w:val="Emphasis"/>
          <w:rFonts w:ascii="Arial" w:hAnsi="Arial" w:cs="Arial"/>
          <w:sz w:val="20"/>
          <w:szCs w:val="20"/>
          <w:lang w:val="en"/>
        </w:rPr>
        <w:t xml:space="preserve">Sternberg’s </w:t>
      </w:r>
      <w:r w:rsidRPr="003279BF">
        <w:rPr>
          <w:rStyle w:val="Emphasis"/>
          <w:rFonts w:ascii="Arial" w:hAnsi="Arial" w:cs="Arial"/>
          <w:iCs w:val="0"/>
          <w:sz w:val="20"/>
          <w:szCs w:val="20"/>
          <w:lang w:val="en"/>
        </w:rPr>
        <w:t>Diagnostic Surgical Pathology</w:t>
      </w:r>
      <w:r w:rsidRPr="003279BF">
        <w:rPr>
          <w:rFonts w:ascii="Arial" w:hAnsi="Arial" w:cs="Arial"/>
          <w:sz w:val="20"/>
          <w:szCs w:val="20"/>
          <w:lang w:val="en"/>
        </w:rPr>
        <w:t>.</w:t>
      </w:r>
      <w:r w:rsidRPr="003279BF">
        <w:rPr>
          <w:rStyle w:val="Emphasis"/>
          <w:rFonts w:ascii="Arial" w:hAnsi="Arial" w:cs="Arial"/>
          <w:iCs w:val="0"/>
          <w:sz w:val="20"/>
          <w:szCs w:val="20"/>
          <w:lang w:val="en"/>
        </w:rPr>
        <w:t> </w:t>
      </w:r>
      <w:r w:rsidRPr="003279BF">
        <w:rPr>
          <w:rFonts w:ascii="Arial" w:hAnsi="Arial" w:cs="Arial"/>
          <w:sz w:val="20"/>
          <w:szCs w:val="20"/>
          <w:lang w:val="en"/>
        </w:rPr>
        <w:t>4th ed. Philadelphia, PA: Lippincott Williams and Wilkins; 2004.</w:t>
      </w:r>
    </w:p>
    <w:p w14:paraId="0DAB1626"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Young RH. Intraepithelial lesions of the urinary bladder with a discussion of the histogenesis of urothelial neoplasia. </w:t>
      </w:r>
      <w:r w:rsidRPr="003279BF">
        <w:rPr>
          <w:rStyle w:val="Emphasis"/>
          <w:rFonts w:ascii="Arial" w:hAnsi="Arial" w:cs="Arial"/>
          <w:iCs w:val="0"/>
          <w:sz w:val="20"/>
          <w:szCs w:val="20"/>
          <w:lang w:val="en"/>
        </w:rPr>
        <w:t xml:space="preserve">Semin Diagn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1997;14(2):84-97.</w:t>
      </w:r>
    </w:p>
    <w:p w14:paraId="777D7243"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Eble</w:t>
      </w:r>
      <w:proofErr w:type="spellEnd"/>
      <w:r w:rsidRPr="003279BF">
        <w:rPr>
          <w:rFonts w:ascii="Arial" w:hAnsi="Arial" w:cs="Arial"/>
          <w:sz w:val="20"/>
          <w:szCs w:val="20"/>
          <w:lang w:val="en"/>
        </w:rPr>
        <w:t xml:space="preserve"> JN, Young RH. Carcinoma of the urinary bladder: a review of its diverse morphology. </w:t>
      </w:r>
      <w:r w:rsidRPr="003279BF">
        <w:rPr>
          <w:rStyle w:val="Emphasis"/>
          <w:rFonts w:ascii="Arial" w:hAnsi="Arial" w:cs="Arial"/>
          <w:iCs w:val="0"/>
          <w:sz w:val="20"/>
          <w:szCs w:val="20"/>
          <w:lang w:val="en"/>
        </w:rPr>
        <w:t xml:space="preserve">Semin Diagn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 xml:space="preserve">. </w:t>
      </w:r>
      <w:r w:rsidRPr="003279BF">
        <w:rPr>
          <w:rFonts w:ascii="Arial" w:hAnsi="Arial" w:cs="Arial"/>
          <w:sz w:val="20"/>
          <w:szCs w:val="20"/>
          <w:lang w:val="en"/>
        </w:rPr>
        <w:t>1997;14(2):98-108.</w:t>
      </w:r>
    </w:p>
    <w:p w14:paraId="229578F7"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Mostofi</w:t>
      </w:r>
      <w:proofErr w:type="spellEnd"/>
      <w:r w:rsidRPr="003279BF">
        <w:rPr>
          <w:rFonts w:ascii="Arial" w:hAnsi="Arial" w:cs="Arial"/>
          <w:sz w:val="20"/>
          <w:szCs w:val="20"/>
          <w:lang w:val="en"/>
        </w:rPr>
        <w:t xml:space="preserve"> FK, Davis CJ, </w:t>
      </w:r>
      <w:proofErr w:type="spellStart"/>
      <w:r w:rsidRPr="003279BF">
        <w:rPr>
          <w:rFonts w:ascii="Arial" w:hAnsi="Arial" w:cs="Arial"/>
          <w:sz w:val="20"/>
          <w:szCs w:val="20"/>
          <w:lang w:val="en"/>
        </w:rPr>
        <w:t>Sesterhenn</w:t>
      </w:r>
      <w:proofErr w:type="spellEnd"/>
      <w:r w:rsidRPr="003279BF">
        <w:rPr>
          <w:rFonts w:ascii="Arial" w:hAnsi="Arial" w:cs="Arial"/>
          <w:sz w:val="20"/>
          <w:szCs w:val="20"/>
          <w:lang w:val="en"/>
        </w:rPr>
        <w:t xml:space="preserve"> IA. Histologic typing of urinary bladder tumors. In: </w:t>
      </w:r>
      <w:r w:rsidRPr="003279BF">
        <w:rPr>
          <w:rStyle w:val="Emphasis"/>
          <w:rFonts w:ascii="Arial" w:hAnsi="Arial" w:cs="Arial"/>
          <w:iCs w:val="0"/>
          <w:sz w:val="20"/>
          <w:szCs w:val="20"/>
          <w:lang w:val="en"/>
        </w:rPr>
        <w:t xml:space="preserve">World Health Organization International Histologic Classification of </w:t>
      </w:r>
      <w:proofErr w:type="spellStart"/>
      <w:r w:rsidRPr="003279BF">
        <w:rPr>
          <w:rStyle w:val="Emphasis"/>
          <w:rFonts w:ascii="Arial" w:hAnsi="Arial" w:cs="Arial"/>
          <w:iCs w:val="0"/>
          <w:sz w:val="20"/>
          <w:szCs w:val="20"/>
          <w:lang w:val="en"/>
        </w:rPr>
        <w:t>Tumours</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2nd ed. Heidelberg, Germany: Springer-Verlag, Berlin; 1999.</w:t>
      </w:r>
    </w:p>
    <w:p w14:paraId="5B4E62B0"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Eble</w:t>
      </w:r>
      <w:proofErr w:type="spellEnd"/>
      <w:r w:rsidRPr="003279BF">
        <w:rPr>
          <w:rFonts w:ascii="Arial" w:hAnsi="Arial" w:cs="Arial"/>
          <w:sz w:val="20"/>
          <w:szCs w:val="20"/>
          <w:lang w:val="en"/>
        </w:rPr>
        <w:t xml:space="preserve"> JN, Sauter G, Epstein JI, </w:t>
      </w:r>
      <w:proofErr w:type="spellStart"/>
      <w:r w:rsidRPr="003279BF">
        <w:rPr>
          <w:rFonts w:ascii="Arial" w:hAnsi="Arial" w:cs="Arial"/>
          <w:sz w:val="20"/>
          <w:szCs w:val="20"/>
          <w:lang w:val="en"/>
        </w:rPr>
        <w:t>Sesterhenn</w:t>
      </w:r>
      <w:proofErr w:type="spellEnd"/>
      <w:r w:rsidRPr="003279BF">
        <w:rPr>
          <w:rFonts w:ascii="Arial" w:hAnsi="Arial" w:cs="Arial"/>
          <w:sz w:val="20"/>
          <w:szCs w:val="20"/>
          <w:lang w:val="en"/>
        </w:rPr>
        <w:t xml:space="preserve"> IA. Tumors of the urinary system. In: </w:t>
      </w:r>
      <w:r w:rsidRPr="003279BF">
        <w:rPr>
          <w:rStyle w:val="Emphasis"/>
          <w:rFonts w:ascii="Arial" w:hAnsi="Arial" w:cs="Arial"/>
          <w:sz w:val="20"/>
          <w:szCs w:val="20"/>
          <w:lang w:val="en"/>
        </w:rPr>
        <w:t xml:space="preserve">World Health Organization Classification of </w:t>
      </w:r>
      <w:proofErr w:type="spellStart"/>
      <w:r w:rsidRPr="003279BF">
        <w:rPr>
          <w:rStyle w:val="Emphasis"/>
          <w:rFonts w:ascii="Arial" w:hAnsi="Arial" w:cs="Arial"/>
          <w:sz w:val="20"/>
          <w:szCs w:val="20"/>
          <w:lang w:val="en"/>
        </w:rPr>
        <w:t>Tumours</w:t>
      </w:r>
      <w:proofErr w:type="spellEnd"/>
      <w:r w:rsidRPr="003279BF">
        <w:rPr>
          <w:rStyle w:val="Emphasis"/>
          <w:rFonts w:ascii="Arial" w:hAnsi="Arial" w:cs="Arial"/>
          <w:sz w:val="20"/>
          <w:szCs w:val="20"/>
          <w:lang w:val="en"/>
        </w:rPr>
        <w:t xml:space="preserve">: Pathology and Genetics of </w:t>
      </w:r>
      <w:proofErr w:type="spellStart"/>
      <w:r w:rsidRPr="003279BF">
        <w:rPr>
          <w:rStyle w:val="Emphasis"/>
          <w:rFonts w:ascii="Arial" w:hAnsi="Arial" w:cs="Arial"/>
          <w:sz w:val="20"/>
          <w:szCs w:val="20"/>
          <w:lang w:val="en"/>
        </w:rPr>
        <w:t>Tumours</w:t>
      </w:r>
      <w:proofErr w:type="spellEnd"/>
      <w:r w:rsidRPr="003279BF">
        <w:rPr>
          <w:rStyle w:val="Emphasis"/>
          <w:rFonts w:ascii="Arial" w:hAnsi="Arial" w:cs="Arial"/>
          <w:sz w:val="20"/>
          <w:szCs w:val="20"/>
          <w:lang w:val="en"/>
        </w:rPr>
        <w:t xml:space="preserve"> of the Urinary System and Male Genital Organs.</w:t>
      </w:r>
      <w:r w:rsidRPr="003279BF">
        <w:rPr>
          <w:rFonts w:ascii="Arial" w:hAnsi="Arial" w:cs="Arial"/>
          <w:sz w:val="20"/>
          <w:szCs w:val="20"/>
          <w:lang w:val="en"/>
        </w:rPr>
        <w:t xml:space="preserve"> Lyon, France: IARC Press; 2004.</w:t>
      </w:r>
    </w:p>
    <w:p w14:paraId="692CD44D"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Moch</w:t>
      </w:r>
      <w:proofErr w:type="spellEnd"/>
      <w:r w:rsidRPr="003279BF">
        <w:rPr>
          <w:rFonts w:ascii="Arial" w:hAnsi="Arial" w:cs="Arial"/>
          <w:sz w:val="20"/>
          <w:szCs w:val="20"/>
          <w:lang w:val="en"/>
        </w:rPr>
        <w:t xml:space="preserve"> H, Humphrey PA, </w:t>
      </w:r>
      <w:proofErr w:type="spellStart"/>
      <w:r w:rsidRPr="003279BF">
        <w:rPr>
          <w:rFonts w:ascii="Arial" w:hAnsi="Arial" w:cs="Arial"/>
          <w:sz w:val="20"/>
          <w:szCs w:val="20"/>
          <w:lang w:val="en"/>
        </w:rPr>
        <w:t>Ulbright</w:t>
      </w:r>
      <w:proofErr w:type="spellEnd"/>
      <w:r w:rsidRPr="003279BF">
        <w:rPr>
          <w:rFonts w:ascii="Arial" w:hAnsi="Arial" w:cs="Arial"/>
          <w:sz w:val="20"/>
          <w:szCs w:val="20"/>
          <w:lang w:val="en"/>
        </w:rPr>
        <w:t xml:space="preserve"> TM, Reuter VE. </w:t>
      </w:r>
      <w:r w:rsidRPr="003279BF">
        <w:rPr>
          <w:rStyle w:val="Emphasis"/>
          <w:rFonts w:ascii="Arial" w:hAnsi="Arial" w:cs="Arial"/>
          <w:iCs w:val="0"/>
          <w:sz w:val="20"/>
          <w:szCs w:val="20"/>
          <w:lang w:val="en"/>
        </w:rPr>
        <w:t xml:space="preserve">WHO Classification of </w:t>
      </w:r>
      <w:proofErr w:type="spellStart"/>
      <w:r w:rsidRPr="003279BF">
        <w:rPr>
          <w:rStyle w:val="Emphasis"/>
          <w:rFonts w:ascii="Arial" w:hAnsi="Arial" w:cs="Arial"/>
          <w:iCs w:val="0"/>
          <w:sz w:val="20"/>
          <w:szCs w:val="20"/>
          <w:lang w:val="en"/>
        </w:rPr>
        <w:t>Tumours</w:t>
      </w:r>
      <w:proofErr w:type="spellEnd"/>
      <w:r w:rsidRPr="003279BF">
        <w:rPr>
          <w:rStyle w:val="Emphasis"/>
          <w:rFonts w:ascii="Arial" w:hAnsi="Arial" w:cs="Arial"/>
          <w:iCs w:val="0"/>
          <w:sz w:val="20"/>
          <w:szCs w:val="20"/>
          <w:lang w:val="en"/>
        </w:rPr>
        <w:t xml:space="preserve"> of the Urinary System and Male Genital Organs.</w:t>
      </w:r>
      <w:r w:rsidRPr="003279BF">
        <w:rPr>
          <w:rFonts w:ascii="Arial" w:hAnsi="Arial" w:cs="Arial"/>
          <w:sz w:val="20"/>
          <w:szCs w:val="20"/>
          <w:lang w:val="en"/>
        </w:rPr>
        <w:t xml:space="preserve"> Geneva, Switzerland: WHO Press; 2016.</w:t>
      </w:r>
    </w:p>
    <w:p w14:paraId="77D96A0E" w14:textId="77777777" w:rsidR="00647143" w:rsidRPr="003279BF" w:rsidRDefault="004D7841" w:rsidP="003279BF">
      <w:pPr>
        <w:numPr>
          <w:ilvl w:val="0"/>
          <w:numId w:val="4"/>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Murphy WM, </w:t>
      </w:r>
      <w:proofErr w:type="spellStart"/>
      <w:r w:rsidRPr="003279BF">
        <w:rPr>
          <w:rFonts w:ascii="Arial" w:hAnsi="Arial" w:cs="Arial"/>
          <w:sz w:val="20"/>
          <w:szCs w:val="20"/>
          <w:lang w:val="en"/>
        </w:rPr>
        <w:t>Grignon</w:t>
      </w:r>
      <w:proofErr w:type="spellEnd"/>
      <w:r w:rsidRPr="003279BF">
        <w:rPr>
          <w:rFonts w:ascii="Arial" w:hAnsi="Arial" w:cs="Arial"/>
          <w:sz w:val="20"/>
          <w:szCs w:val="20"/>
          <w:lang w:val="en"/>
        </w:rPr>
        <w:t xml:space="preserve"> DJ, Perlman EJ. Tumors of the urinary bladder. In: </w:t>
      </w:r>
      <w:r w:rsidRPr="003279BF">
        <w:rPr>
          <w:rStyle w:val="Emphasis"/>
          <w:rFonts w:ascii="Arial" w:hAnsi="Arial" w:cs="Arial"/>
          <w:sz w:val="20"/>
          <w:szCs w:val="20"/>
          <w:lang w:val="en"/>
        </w:rPr>
        <w:t>Tumors of the Kidney, Bladder, and Related Urinary Structures</w:t>
      </w:r>
      <w:r w:rsidRPr="003279BF">
        <w:rPr>
          <w:rFonts w:ascii="Arial" w:hAnsi="Arial" w:cs="Arial"/>
          <w:sz w:val="20"/>
          <w:szCs w:val="20"/>
          <w:lang w:val="en"/>
        </w:rPr>
        <w:t>.</w:t>
      </w:r>
      <w:r w:rsidRPr="003279BF">
        <w:rPr>
          <w:rStyle w:val="Emphasis"/>
          <w:rFonts w:ascii="Arial" w:hAnsi="Arial" w:cs="Arial"/>
          <w:sz w:val="20"/>
          <w:szCs w:val="20"/>
          <w:lang w:val="en"/>
        </w:rPr>
        <w:t xml:space="preserve"> AFIP Atlas of Tumor Pathology</w:t>
      </w:r>
      <w:r w:rsidRPr="003279BF">
        <w:rPr>
          <w:rFonts w:ascii="Arial" w:hAnsi="Arial" w:cs="Arial"/>
          <w:iCs/>
          <w:sz w:val="20"/>
          <w:szCs w:val="20"/>
          <w:lang w:val="en"/>
        </w:rPr>
        <w:t xml:space="preserve">. Series 4. </w:t>
      </w:r>
      <w:r w:rsidRPr="003279BF">
        <w:rPr>
          <w:rFonts w:ascii="Arial" w:hAnsi="Arial" w:cs="Arial"/>
          <w:sz w:val="20"/>
          <w:szCs w:val="20"/>
          <w:lang w:val="en"/>
        </w:rPr>
        <w:t>Washington, DC: American Registry of Pathology; 2004.</w:t>
      </w:r>
    </w:p>
    <w:p w14:paraId="6AC6A45A" w14:textId="5BB18164" w:rsidR="00647143" w:rsidRDefault="004D7841" w:rsidP="003279BF">
      <w:pPr>
        <w:numPr>
          <w:ilvl w:val="0"/>
          <w:numId w:val="4"/>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Epstein JI, Amin MB, Reuter VR, </w:t>
      </w:r>
      <w:proofErr w:type="spellStart"/>
      <w:r w:rsidRPr="003279BF">
        <w:rPr>
          <w:rFonts w:ascii="Arial" w:hAnsi="Arial" w:cs="Arial"/>
          <w:sz w:val="20"/>
          <w:szCs w:val="20"/>
          <w:lang w:val="en"/>
        </w:rPr>
        <w:t>Mostofi</w:t>
      </w:r>
      <w:proofErr w:type="spellEnd"/>
      <w:r w:rsidRPr="003279BF">
        <w:rPr>
          <w:rFonts w:ascii="Arial" w:hAnsi="Arial" w:cs="Arial"/>
          <w:sz w:val="20"/>
          <w:szCs w:val="20"/>
          <w:lang w:val="en"/>
        </w:rPr>
        <w:t xml:space="preserve"> FK, the Bladder Consensus Conference Committee. The World Health Organization/International Society of Urological Pathology Consensus classification of urothelial (transitional cell) neoplasms of the urinary bladder. </w:t>
      </w:r>
      <w:r w:rsidRPr="003279BF">
        <w:rPr>
          <w:rStyle w:val="Emphasis"/>
          <w:rFonts w:ascii="Arial" w:hAnsi="Arial" w:cs="Arial"/>
          <w:iCs w:val="0"/>
          <w:sz w:val="20"/>
          <w:szCs w:val="20"/>
          <w:lang w:val="en"/>
        </w:rPr>
        <w:t xml:space="preserve">Am J Surg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1998;22:1435-1448.</w:t>
      </w:r>
    </w:p>
    <w:p w14:paraId="43BDCC6B" w14:textId="1BBA1DB4" w:rsidR="00431C68" w:rsidRDefault="00431C68">
      <w:pPr>
        <w:rPr>
          <w:rFonts w:ascii="Arial" w:hAnsi="Arial" w:cs="Arial"/>
          <w:sz w:val="20"/>
          <w:szCs w:val="20"/>
          <w:lang w:val="en"/>
        </w:rPr>
      </w:pPr>
      <w:r>
        <w:rPr>
          <w:rFonts w:ascii="Arial" w:hAnsi="Arial" w:cs="Arial"/>
          <w:sz w:val="20"/>
          <w:szCs w:val="20"/>
          <w:lang w:val="en"/>
        </w:rPr>
        <w:br w:type="page"/>
      </w:r>
    </w:p>
    <w:p w14:paraId="4E123E1C" w14:textId="77777777" w:rsidR="003279BF" w:rsidRPr="003279BF" w:rsidRDefault="003279BF" w:rsidP="003279BF">
      <w:pPr>
        <w:spacing w:after="0" w:line="240" w:lineRule="auto"/>
        <w:ind w:left="749" w:right="29"/>
        <w:divId w:val="894855301"/>
        <w:rPr>
          <w:rFonts w:ascii="Arial" w:hAnsi="Arial" w:cs="Arial"/>
          <w:sz w:val="20"/>
          <w:szCs w:val="20"/>
          <w:lang w:val="en"/>
        </w:rPr>
      </w:pPr>
    </w:p>
    <w:p w14:paraId="619C07E8"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C. Histologic Grade</w:t>
      </w:r>
    </w:p>
    <w:p w14:paraId="1A72DC74" w14:textId="41D35DCA"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Flat intraepithelial lesions and papillary and invasive lesions are graded separately.</w:t>
      </w:r>
      <w:hyperlink w:anchor="8613" w:tooltip="Eble JN, Sauter G, Epstein JI,&#10;Sesterhenn IA. Tumors of the urinary system. In: World Health Organization&#10;Classification of Tumours: Pathology and Genetics of Tumours of the Urinary&#10;System and Male Genital Organs. Lyon, France: IARC Press; 2004." w:history="1">
        <w:r w:rsidRPr="003279BF">
          <w:rPr>
            <w:rStyle w:val="Hyperlink"/>
            <w:rFonts w:ascii="Arial" w:hAnsi="Arial" w:cs="Arial"/>
            <w:sz w:val="20"/>
            <w:szCs w:val="20"/>
            <w:vertAlign w:val="superscript"/>
            <w:lang w:val="en"/>
          </w:rPr>
          <w:t>1,</w:t>
        </w:r>
      </w:hyperlink>
      <w:hyperlink w:anchor="8614" w:tooltip="Moch H, Humphrey PA, Ulbright TM,&#10;Reuter VE. WHO Classification of Tumours&#10;of the Urinary System and Male Genital Organs. Geneva, Switzerland: WHO&#10;Press; 2016." w:history="1">
        <w:r w:rsidRPr="003279BF">
          <w:rPr>
            <w:rStyle w:val="Hyperlink"/>
            <w:rFonts w:ascii="Arial" w:hAnsi="Arial" w:cs="Arial"/>
            <w:sz w:val="20"/>
            <w:szCs w:val="20"/>
            <w:vertAlign w:val="superscript"/>
            <w:lang w:val="en"/>
          </w:rPr>
          <w:t>2,</w:t>
        </w:r>
      </w:hyperlink>
      <w:hyperlink w:anchor="8615" w:tooltip="Murphy WM, Grignon DJ, Perlman EJ.&#10;Tumors of the urinary bladder. In: Tumors of the Kidney, Bladder, and&#10;Related Urinary Structures. AFIP&#10;Atlas of Tumor Pathology Series 4. Washington, DC: American Registry of&#10;Pathology; 2004." w:history="1">
        <w:r w:rsidRPr="003279BF">
          <w:rPr>
            <w:rStyle w:val="Hyperlink"/>
            <w:rFonts w:ascii="Arial" w:hAnsi="Arial" w:cs="Arial"/>
            <w:sz w:val="20"/>
            <w:szCs w:val="20"/>
            <w:vertAlign w:val="superscript"/>
            <w:lang w:val="en"/>
          </w:rPr>
          <w:t>3,</w:t>
        </w:r>
      </w:hyperlink>
      <w:hyperlink w:anchor="8616" w:tooltip="Epstein JI, Amin MB, Reuter VR,&#10;Mostofi FK, the Bladder Consensus Conference Committee. The World Health&#10;Organization/ International Society of Urological Pathology Consensus&#10;classification of urothelial (transitional cell) neoplasms of the urinary bladder.&#10;Am" w:history="1">
        <w:r w:rsidRPr="003279BF">
          <w:rPr>
            <w:rStyle w:val="Hyperlink"/>
            <w:rFonts w:ascii="Arial" w:hAnsi="Arial" w:cs="Arial"/>
            <w:sz w:val="20"/>
            <w:szCs w:val="20"/>
            <w:vertAlign w:val="superscript"/>
            <w:lang w:val="en"/>
          </w:rPr>
          <w:t>4,</w:t>
        </w:r>
      </w:hyperlink>
      <w:hyperlink w:anchor="8617" w:tooltip="Murphy WM, Beckwith JB, Farrow GM.&#10;Tumors of the kidney, bladder, and related urinary structures. In: Atlas of Tumor Pathology. 3rd series. Fascicle 11. Washington, DC: Armed Forces Institute of Pathology; 1994." w:history="1">
        <w:r w:rsidRPr="003279BF">
          <w:rPr>
            <w:rStyle w:val="Hyperlink"/>
            <w:rFonts w:ascii="Arial" w:hAnsi="Arial" w:cs="Arial"/>
            <w:sz w:val="20"/>
            <w:szCs w:val="20"/>
            <w:vertAlign w:val="superscript"/>
            <w:lang w:val="en"/>
          </w:rPr>
          <w:t>5,</w:t>
        </w:r>
      </w:hyperlink>
      <w:hyperlink w:anchor="8618" w:tooltip="Mostofi FK. Histological typing of&#10;urinary bladder tumours. In: WHO&#10;Histological Classification of Tumours. No. 10. Geneva, Switzerland: World&#10;Health Organization; 1973." w:history="1">
        <w:r w:rsidRPr="003279BF">
          <w:rPr>
            <w:rStyle w:val="Hyperlink"/>
            <w:rFonts w:ascii="Arial" w:hAnsi="Arial" w:cs="Arial"/>
            <w:sz w:val="20"/>
            <w:szCs w:val="20"/>
            <w:vertAlign w:val="superscript"/>
            <w:lang w:val="en"/>
          </w:rPr>
          <w:t>6,</w:t>
        </w:r>
      </w:hyperlink>
      <w:hyperlink w:anchor="8619" w:tooltip="Bergkvist A, Ljungqvist A, Moberger&#10;G. Classification of bladder tumors based on the cellular pattern. Acta Chir Scand. 1965;130:371-378." w:history="1">
        <w:r w:rsidRPr="003279BF">
          <w:rPr>
            <w:rStyle w:val="Hyperlink"/>
            <w:rFonts w:ascii="Arial" w:hAnsi="Arial" w:cs="Arial"/>
            <w:sz w:val="20"/>
            <w:szCs w:val="20"/>
            <w:vertAlign w:val="superscript"/>
            <w:lang w:val="en"/>
          </w:rPr>
          <w:t>7,</w:t>
        </w:r>
      </w:hyperlink>
      <w:hyperlink w:anchor="8620" w:tooltip="Friedell GH, Bell JR, Burney SW,&#10;Soto EA, Tiltman AJ. Histopathology and classification of urinary bladder&#10;carcinoma. Urol Clin North Am.&#10;1976;3:265-227." w:history="1">
        <w:r w:rsidRPr="003279BF">
          <w:rPr>
            <w:rStyle w:val="Hyperlink"/>
            <w:rFonts w:ascii="Arial" w:hAnsi="Arial" w:cs="Arial"/>
            <w:sz w:val="20"/>
            <w:szCs w:val="20"/>
            <w:vertAlign w:val="superscript"/>
            <w:lang w:val="en"/>
          </w:rPr>
          <w:t>8</w:t>
        </w:r>
      </w:hyperlink>
      <w:r w:rsidRPr="003279BF">
        <w:rPr>
          <w:rFonts w:ascii="Arial" w:hAnsi="Arial" w:cs="Arial"/>
          <w:sz w:val="20"/>
          <w:szCs w:val="20"/>
          <w:lang w:val="en"/>
        </w:rPr>
        <w:t> There has been significant controversy in the classification of these lesions. Flat lesions were graded as mild, moderate, and severe dysplasia and carcinoma in situ; or atypical hyperplasia and carcinoma in situ; or dysplasia and carcinoma in situ.</w:t>
      </w:r>
      <w:hyperlink w:anchor="8621" w:tooltip="Amin MB, Murphy WM, Reuter VE, et&#10;al. Controversies in the pathology of transitional cell carcinoma of the&#10;urinary bladder. In: Rosen PP, Fechner RE, eds. Reviews of Pathology. Vol. 1. Chicago, IL: ASCP Press; 1996." w:history="1">
        <w:r w:rsidRPr="003279BF">
          <w:rPr>
            <w:rStyle w:val="Hyperlink"/>
            <w:rFonts w:ascii="Arial" w:hAnsi="Arial" w:cs="Arial"/>
            <w:sz w:val="20"/>
            <w:szCs w:val="20"/>
            <w:vertAlign w:val="superscript"/>
            <w:lang w:val="en"/>
          </w:rPr>
          <w:t>9,</w:t>
        </w:r>
      </w:hyperlink>
      <w:hyperlink w:anchor="8622" w:tooltip="Amin MB, Young RH. Intraepithelial&#10;lesions of the urinary bladder with a discussion of the histogenesis of&#10;urothelial neoplasia. Semin Diagn Pathol.&#10;1997;14(2):84-97." w:history="1">
        <w:r w:rsidRPr="003279BF">
          <w:rPr>
            <w:rStyle w:val="Hyperlink"/>
            <w:rFonts w:ascii="Arial" w:hAnsi="Arial" w:cs="Arial"/>
            <w:sz w:val="20"/>
            <w:szCs w:val="20"/>
            <w:vertAlign w:val="superscript"/>
            <w:lang w:val="en"/>
          </w:rPr>
          <w:t>10</w:t>
        </w:r>
      </w:hyperlink>
      <w:r w:rsidRPr="003279BF">
        <w:rPr>
          <w:rFonts w:ascii="Arial" w:hAnsi="Arial" w:cs="Arial"/>
          <w:sz w:val="20"/>
          <w:szCs w:val="20"/>
          <w:lang w:val="en"/>
        </w:rPr>
        <w:t xml:space="preserve"> Papillary lesions were classified as </w:t>
      </w:r>
      <w:proofErr w:type="spellStart"/>
      <w:r w:rsidRPr="003279BF">
        <w:rPr>
          <w:rFonts w:ascii="Arial" w:hAnsi="Arial" w:cs="Arial"/>
          <w:sz w:val="20"/>
          <w:szCs w:val="20"/>
          <w:lang w:val="en"/>
        </w:rPr>
        <w:t>papillomas</w:t>
      </w:r>
      <w:proofErr w:type="spellEnd"/>
      <w:r w:rsidRPr="003279BF">
        <w:rPr>
          <w:rFonts w:ascii="Arial" w:hAnsi="Arial" w:cs="Arial"/>
          <w:sz w:val="20"/>
          <w:szCs w:val="20"/>
          <w:lang w:val="en"/>
        </w:rPr>
        <w:t xml:space="preserve"> (grade 0) and transitional cell carcinomas, grades I, II and III; or as </w:t>
      </w:r>
      <w:proofErr w:type="spellStart"/>
      <w:r w:rsidRPr="003279BF">
        <w:rPr>
          <w:rFonts w:ascii="Arial" w:hAnsi="Arial" w:cs="Arial"/>
          <w:sz w:val="20"/>
          <w:szCs w:val="20"/>
          <w:lang w:val="en"/>
        </w:rPr>
        <w:t>papillomas</w:t>
      </w:r>
      <w:proofErr w:type="spellEnd"/>
      <w:r w:rsidRPr="003279BF">
        <w:rPr>
          <w:rFonts w:ascii="Arial" w:hAnsi="Arial" w:cs="Arial"/>
          <w:sz w:val="20"/>
          <w:szCs w:val="20"/>
          <w:lang w:val="en"/>
        </w:rPr>
        <w:t>, low-grade and high-grade transitional cell carcinomas.</w:t>
      </w:r>
      <w:hyperlink w:anchor="8616" w:tooltip="Epstein JI, Amin MB, Reuter VR,&#10;Mostofi FK, the Bladder Consensus Conference Committee. The World Health&#10;Organization/ International Society of Urological Pathology Consensus&#10;classification of urothelial (transitional cell) neoplasms of the urinary bladder.&#10;Am" w:history="1">
        <w:r w:rsidRPr="003279BF">
          <w:rPr>
            <w:rStyle w:val="Hyperlink"/>
            <w:rFonts w:ascii="Arial" w:hAnsi="Arial" w:cs="Arial"/>
            <w:sz w:val="20"/>
            <w:szCs w:val="20"/>
            <w:vertAlign w:val="superscript"/>
            <w:lang w:val="en"/>
          </w:rPr>
          <w:t>4,</w:t>
        </w:r>
      </w:hyperlink>
      <w:hyperlink w:anchor="8617" w:tooltip="Murphy WM, Beckwith JB, Farrow GM.&#10;Tumors of the kidney, bladder, and related urinary structures. In: Atlas of Tumor Pathology. 3rd series. Fascicle 11. Washington, DC: Armed Forces Institute of Pathology; 1994." w:history="1">
        <w:r w:rsidRPr="003279BF">
          <w:rPr>
            <w:rStyle w:val="Hyperlink"/>
            <w:rFonts w:ascii="Arial" w:hAnsi="Arial" w:cs="Arial"/>
            <w:sz w:val="20"/>
            <w:szCs w:val="20"/>
            <w:vertAlign w:val="superscript"/>
            <w:lang w:val="en"/>
          </w:rPr>
          <w:t>5,</w:t>
        </w:r>
      </w:hyperlink>
      <w:hyperlink w:anchor="8618" w:tooltip="Mostofi FK. Histological typing of&#10;urinary bladder tumours. In: WHO&#10;Histological Classification of Tumours. No. 10. Geneva, Switzerland: World&#10;Health Organization; 1973." w:history="1">
        <w:r w:rsidRPr="003279BF">
          <w:rPr>
            <w:rStyle w:val="Hyperlink"/>
            <w:rFonts w:ascii="Arial" w:hAnsi="Arial" w:cs="Arial"/>
            <w:sz w:val="20"/>
            <w:szCs w:val="20"/>
            <w:vertAlign w:val="superscript"/>
            <w:lang w:val="en"/>
          </w:rPr>
          <w:t>6</w:t>
        </w:r>
      </w:hyperlink>
      <w:r w:rsidRPr="003279BF">
        <w:rPr>
          <w:rFonts w:ascii="Arial" w:hAnsi="Arial" w:cs="Arial"/>
          <w:sz w:val="20"/>
          <w:szCs w:val="20"/>
          <w:lang w:val="en"/>
        </w:rPr>
        <w:t> Due to variable classification systems and the need for a universally acceptable system, the World Health Organization/International Society of Urological Pathology (WHO/ISUP) consensus classification was proposed.</w:t>
      </w:r>
      <w:hyperlink w:anchor="8616" w:tooltip="Epstein JI, Amin MB, Reuter VR,&#10;Mostofi FK, the Bladder Consensus Conference Committee. The World Health&#10;Organization/ International Society of Urological Pathology Consensus&#10;classification of urothelial (transitional cell) neoplasms of the urinary bladder.&#10;Am" w:history="1">
        <w:r w:rsidRPr="003279BF">
          <w:rPr>
            <w:rStyle w:val="Hyperlink"/>
            <w:rFonts w:ascii="Arial" w:hAnsi="Arial" w:cs="Arial"/>
            <w:sz w:val="20"/>
            <w:szCs w:val="20"/>
            <w:vertAlign w:val="superscript"/>
            <w:lang w:val="en"/>
          </w:rPr>
          <w:t>4</w:t>
        </w:r>
      </w:hyperlink>
      <w:r w:rsidRPr="003279BF">
        <w:rPr>
          <w:rFonts w:ascii="Arial" w:hAnsi="Arial" w:cs="Arial"/>
          <w:sz w:val="20"/>
          <w:szCs w:val="20"/>
          <w:lang w:val="en"/>
        </w:rPr>
        <w:t> This system is adopted in the WHO 2004 classification</w:t>
      </w:r>
      <w:hyperlink w:anchor="8613" w:tooltip="Eble JN, Sauter G, Epstein JI,&#10;Sesterhenn IA. Tumors of the urinary system. In: World Health Organization&#10;Classification of Tumours: Pathology and Genetics of Tumours of the Urinary&#10;System and Male Genital Organs. Lyon, France: IARC Press; 2004." w:history="1">
        <w:r w:rsidRPr="003279BF">
          <w:rPr>
            <w:rStyle w:val="Hyperlink"/>
            <w:rFonts w:ascii="Arial" w:hAnsi="Arial" w:cs="Arial"/>
            <w:sz w:val="20"/>
            <w:szCs w:val="20"/>
            <w:vertAlign w:val="superscript"/>
            <w:lang w:val="en"/>
          </w:rPr>
          <w:t>1</w:t>
        </w:r>
      </w:hyperlink>
      <w:r w:rsidRPr="003279BF">
        <w:rPr>
          <w:rFonts w:ascii="Arial" w:hAnsi="Arial" w:cs="Arial"/>
          <w:sz w:val="20"/>
          <w:szCs w:val="20"/>
          <w:lang w:val="en"/>
        </w:rPr>
        <w:t> and 2004 Armed Forces Institute of Pathology (AFIP) fascicle,</w:t>
      </w:r>
      <w:hyperlink w:anchor="8615" w:tooltip="Murphy WM, Grignon DJ, Perlman EJ.&#10;Tumors of the urinary bladder. In: Tumors of the Kidney, Bladder, and&#10;Related Urinary Structures. AFIP&#10;Atlas of Tumor Pathology Series 4. Washington, DC: American Registry of&#10;Pathology; 2004." w:history="1">
        <w:r w:rsidRPr="003279BF">
          <w:rPr>
            <w:rStyle w:val="Hyperlink"/>
            <w:rFonts w:ascii="Arial" w:hAnsi="Arial" w:cs="Arial"/>
            <w:sz w:val="20"/>
            <w:szCs w:val="20"/>
            <w:vertAlign w:val="superscript"/>
            <w:lang w:val="en"/>
          </w:rPr>
          <w:t>3</w:t>
        </w:r>
      </w:hyperlink>
      <w:r w:rsidRPr="003279BF">
        <w:rPr>
          <w:rFonts w:ascii="Arial" w:hAnsi="Arial" w:cs="Arial"/>
          <w:sz w:val="20"/>
          <w:szCs w:val="20"/>
          <w:lang w:val="en"/>
        </w:rPr>
        <w:t> and has been validated by many studies to be prognostically significant. The 2016 WHO system used essentially the same classification with minor modification.</w:t>
      </w:r>
      <w:hyperlink w:anchor="8614" w:tooltip="Moch H, Humphrey PA, Ulbright TM,&#10;Reuter VE. WHO Classification of Tumours&#10;of the Urinary System and Male Genital Organs. Geneva, Switzerland: WHO&#10;Press; 2016." w:history="1">
        <w:r w:rsidRPr="003279BF">
          <w:rPr>
            <w:rStyle w:val="Hyperlink"/>
            <w:rFonts w:ascii="Arial" w:hAnsi="Arial" w:cs="Arial"/>
            <w:sz w:val="20"/>
            <w:szCs w:val="20"/>
            <w:vertAlign w:val="superscript"/>
            <w:lang w:val="en"/>
          </w:rPr>
          <w:t>2</w:t>
        </w:r>
      </w:hyperlink>
      <w:r w:rsidRPr="003279BF">
        <w:rPr>
          <w:rFonts w:ascii="Arial" w:hAnsi="Arial" w:cs="Arial"/>
          <w:sz w:val="20"/>
          <w:szCs w:val="20"/>
          <w:lang w:val="en"/>
        </w:rPr>
        <w:t> Other systems (that were being used previously) may still be used according to institutional preference. Tumor grade according to both the WHO/ISUP (1998)</w:t>
      </w:r>
      <w:hyperlink w:anchor="8616" w:tooltip="Epstein JI, Amin MB, Reuter VR,&#10;Mostofi FK, the Bladder Consensus Conference Committee. The World Health&#10;Organization/ International Society of Urological Pathology Consensus&#10;classification of urothelial (transitional cell) neoplasms of the urinary bladder.&#10;Am" w:history="1">
        <w:r w:rsidRPr="003279BF">
          <w:rPr>
            <w:rStyle w:val="Hyperlink"/>
            <w:rFonts w:ascii="Arial" w:hAnsi="Arial" w:cs="Arial"/>
            <w:sz w:val="20"/>
            <w:szCs w:val="20"/>
            <w:vertAlign w:val="superscript"/>
            <w:lang w:val="en"/>
          </w:rPr>
          <w:t>4</w:t>
        </w:r>
      </w:hyperlink>
      <w:r w:rsidRPr="003279BF">
        <w:rPr>
          <w:rFonts w:ascii="Arial" w:hAnsi="Arial" w:cs="Arial"/>
          <w:sz w:val="20"/>
          <w:szCs w:val="20"/>
          <w:lang w:val="en"/>
        </w:rPr>
        <w:t> / WHO (2004)</w:t>
      </w:r>
      <w:hyperlink w:anchor="8613" w:tooltip="Eble JN, Sauter G, Epstein JI,&#10;Sesterhenn IA. Tumors of the urinary system. In: World Health Organization&#10;Classification of Tumours: Pathology and Genetics of Tumours of the Urinary&#10;System and Male Genital Organs. Lyon, France: IARC Press; 2004." w:history="1">
        <w:r w:rsidRPr="003279BF">
          <w:rPr>
            <w:rStyle w:val="Hyperlink"/>
            <w:rFonts w:ascii="Arial" w:hAnsi="Arial" w:cs="Arial"/>
            <w:sz w:val="20"/>
            <w:szCs w:val="20"/>
            <w:vertAlign w:val="superscript"/>
            <w:lang w:val="en"/>
          </w:rPr>
          <w:t>1</w:t>
        </w:r>
      </w:hyperlink>
      <w:r w:rsidRPr="003279BF">
        <w:rPr>
          <w:rFonts w:ascii="Arial" w:hAnsi="Arial" w:cs="Arial"/>
          <w:sz w:val="20"/>
          <w:szCs w:val="20"/>
          <w:lang w:val="en"/>
        </w:rPr>
        <w:t> system and the older WHO (1973)</w:t>
      </w:r>
      <w:hyperlink w:anchor="8618" w:tooltip="Mostofi FK. Histological typing of&#10;urinary bladder tumours. In: WHO&#10;Histological Classification of Tumours. No. 10. Geneva, Switzerland: World&#10;Health Organization; 1973." w:history="1">
        <w:r w:rsidRPr="003279BF">
          <w:rPr>
            <w:rStyle w:val="Hyperlink"/>
            <w:rFonts w:ascii="Arial" w:hAnsi="Arial" w:cs="Arial"/>
            <w:sz w:val="20"/>
            <w:szCs w:val="20"/>
            <w:vertAlign w:val="superscript"/>
            <w:lang w:val="en"/>
          </w:rPr>
          <w:t>6</w:t>
        </w:r>
      </w:hyperlink>
      <w:r w:rsidRPr="003279BF">
        <w:rPr>
          <w:rFonts w:ascii="Arial" w:hAnsi="Arial" w:cs="Arial"/>
          <w:sz w:val="20"/>
          <w:szCs w:val="20"/>
          <w:lang w:val="en"/>
        </w:rPr>
        <w:t> system may be concurrently used.</w:t>
      </w:r>
    </w:p>
    <w:p w14:paraId="23320066" w14:textId="7DE56527" w:rsidR="00647143" w:rsidRPr="003279BF" w:rsidRDefault="004D7841" w:rsidP="003279BF">
      <w:pPr>
        <w:rPr>
          <w:rFonts w:ascii="Arial" w:hAnsi="Arial" w:cs="Arial"/>
          <w:sz w:val="20"/>
          <w:szCs w:val="20"/>
          <w:lang w:val="en"/>
        </w:rPr>
      </w:pPr>
      <w:r w:rsidRPr="003279BF">
        <w:rPr>
          <w:rStyle w:val="Strong"/>
          <w:rFonts w:ascii="Arial" w:hAnsi="Arial" w:cs="Arial"/>
          <w:bCs w:val="0"/>
          <w:sz w:val="20"/>
          <w:szCs w:val="20"/>
          <w:lang w:val="en"/>
        </w:rPr>
        <w:t>2004 WHO / ISUP Consensus Classification for Urothelial Lesions</w:t>
      </w:r>
    </w:p>
    <w:p w14:paraId="5045FC88" w14:textId="77777777" w:rsidR="00647143" w:rsidRPr="003279BF" w:rsidRDefault="004D7841" w:rsidP="003279BF">
      <w:pPr>
        <w:rPr>
          <w:rFonts w:ascii="Arial" w:hAnsi="Arial" w:cs="Arial"/>
          <w:sz w:val="20"/>
          <w:szCs w:val="20"/>
          <w:lang w:val="en"/>
        </w:rPr>
      </w:pPr>
      <w:r w:rsidRPr="003279BF">
        <w:rPr>
          <w:rFonts w:ascii="Arial" w:hAnsi="Arial" w:cs="Arial"/>
          <w:sz w:val="20"/>
          <w:szCs w:val="20"/>
          <w:lang w:val="es-ES"/>
        </w:rPr>
        <w:t>Normal</w:t>
      </w:r>
    </w:p>
    <w:p w14:paraId="19B03BA8" w14:textId="4A946B92"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s-ES"/>
        </w:rPr>
        <w:t>Normal</w:t>
      </w:r>
      <w:r w:rsidRPr="003279BF">
        <w:rPr>
          <w:rFonts w:ascii="Arial" w:hAnsi="Arial" w:cs="Arial"/>
          <w:sz w:val="20"/>
          <w:szCs w:val="20"/>
          <w:vertAlign w:val="superscript"/>
          <w:lang w:val="es-ES"/>
        </w:rPr>
        <w:t>#</w:t>
      </w:r>
    </w:p>
    <w:p w14:paraId="18ED6A42" w14:textId="77777777" w:rsidR="00647143" w:rsidRPr="003279BF" w:rsidRDefault="004D7841" w:rsidP="003279BF">
      <w:pPr>
        <w:rPr>
          <w:rFonts w:ascii="Arial" w:hAnsi="Arial" w:cs="Arial"/>
          <w:sz w:val="20"/>
          <w:szCs w:val="20"/>
          <w:lang w:val="en"/>
        </w:rPr>
      </w:pPr>
      <w:proofErr w:type="spellStart"/>
      <w:r w:rsidRPr="003279BF">
        <w:rPr>
          <w:rFonts w:ascii="Arial" w:hAnsi="Arial" w:cs="Arial"/>
          <w:sz w:val="20"/>
          <w:szCs w:val="20"/>
          <w:lang w:val="es-ES"/>
        </w:rPr>
        <w:t>Hyperplasia</w:t>
      </w:r>
      <w:proofErr w:type="spellEnd"/>
    </w:p>
    <w:p w14:paraId="671231BA"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s-ES"/>
        </w:rPr>
        <w:t xml:space="preserve">Flat </w:t>
      </w:r>
      <w:proofErr w:type="spellStart"/>
      <w:r w:rsidRPr="003279BF">
        <w:rPr>
          <w:rFonts w:ascii="Arial" w:hAnsi="Arial" w:cs="Arial"/>
          <w:sz w:val="20"/>
          <w:szCs w:val="20"/>
          <w:lang w:val="es-ES"/>
        </w:rPr>
        <w:t>hyperplasia</w:t>
      </w:r>
      <w:proofErr w:type="spellEnd"/>
    </w:p>
    <w:p w14:paraId="727F3186" w14:textId="1708A63B" w:rsidR="00647143" w:rsidRPr="003279BF" w:rsidRDefault="004D7841" w:rsidP="003279BF">
      <w:pPr>
        <w:ind w:firstLine="720"/>
        <w:rPr>
          <w:rFonts w:ascii="Arial" w:hAnsi="Arial" w:cs="Arial"/>
          <w:sz w:val="20"/>
          <w:szCs w:val="20"/>
          <w:lang w:val="en"/>
        </w:rPr>
      </w:pPr>
      <w:proofErr w:type="spellStart"/>
      <w:r w:rsidRPr="003279BF">
        <w:rPr>
          <w:rFonts w:ascii="Arial" w:hAnsi="Arial" w:cs="Arial"/>
          <w:sz w:val="20"/>
          <w:szCs w:val="20"/>
          <w:lang w:val="es-ES"/>
        </w:rPr>
        <w:t>Papillary</w:t>
      </w:r>
      <w:proofErr w:type="spellEnd"/>
      <w:r w:rsidRPr="003279BF">
        <w:rPr>
          <w:rFonts w:ascii="Arial" w:hAnsi="Arial" w:cs="Arial"/>
          <w:sz w:val="20"/>
          <w:szCs w:val="20"/>
          <w:lang w:val="es-ES"/>
        </w:rPr>
        <w:t xml:space="preserve"> </w:t>
      </w:r>
      <w:proofErr w:type="spellStart"/>
      <w:r w:rsidRPr="003279BF">
        <w:rPr>
          <w:rFonts w:ascii="Arial" w:hAnsi="Arial" w:cs="Arial"/>
          <w:sz w:val="20"/>
          <w:szCs w:val="20"/>
          <w:lang w:val="es-ES"/>
        </w:rPr>
        <w:t>hyperplasia</w:t>
      </w:r>
      <w:proofErr w:type="spellEnd"/>
    </w:p>
    <w:p w14:paraId="149BDC91" w14:textId="77777777" w:rsidR="00647143" w:rsidRPr="003279BF" w:rsidRDefault="004D7841" w:rsidP="003279BF">
      <w:pPr>
        <w:rPr>
          <w:rFonts w:ascii="Arial" w:hAnsi="Arial" w:cs="Arial"/>
          <w:sz w:val="20"/>
          <w:szCs w:val="20"/>
          <w:lang w:val="en"/>
        </w:rPr>
      </w:pPr>
      <w:r w:rsidRPr="003279BF">
        <w:rPr>
          <w:rFonts w:ascii="Arial" w:hAnsi="Arial" w:cs="Arial"/>
          <w:sz w:val="20"/>
          <w:szCs w:val="20"/>
          <w:lang w:val="en"/>
        </w:rPr>
        <w:t>Flat Lesions with Atypia</w:t>
      </w:r>
    </w:p>
    <w:p w14:paraId="3A6955F5"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Reactive (inflammatory) atypia</w:t>
      </w:r>
    </w:p>
    <w:p w14:paraId="76136314"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Atypia of unknown significance</w:t>
      </w:r>
    </w:p>
    <w:p w14:paraId="60CCF69E"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 xml:space="preserve">Dysplasia (low-grade </w:t>
      </w:r>
      <w:proofErr w:type="spellStart"/>
      <w:r w:rsidRPr="003279BF">
        <w:rPr>
          <w:rFonts w:ascii="Arial" w:hAnsi="Arial" w:cs="Arial"/>
          <w:sz w:val="20"/>
          <w:szCs w:val="20"/>
          <w:lang w:val="en"/>
        </w:rPr>
        <w:t>intraurothelial</w:t>
      </w:r>
      <w:proofErr w:type="spellEnd"/>
      <w:r w:rsidRPr="003279BF">
        <w:rPr>
          <w:rFonts w:ascii="Arial" w:hAnsi="Arial" w:cs="Arial"/>
          <w:sz w:val="20"/>
          <w:szCs w:val="20"/>
          <w:lang w:val="en"/>
        </w:rPr>
        <w:t xml:space="preserve"> neoplasia)</w:t>
      </w:r>
      <w:r w:rsidRPr="003279BF">
        <w:rPr>
          <w:rFonts w:ascii="Arial" w:hAnsi="Arial" w:cs="Arial"/>
          <w:sz w:val="20"/>
          <w:szCs w:val="20"/>
          <w:vertAlign w:val="superscript"/>
          <w:lang w:val="en"/>
        </w:rPr>
        <w:t>#</w:t>
      </w:r>
    </w:p>
    <w:p w14:paraId="40D05CBF" w14:textId="76449AE9"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 xml:space="preserve">Carcinoma in situ (high-grade </w:t>
      </w:r>
      <w:proofErr w:type="spellStart"/>
      <w:r w:rsidRPr="003279BF">
        <w:rPr>
          <w:rFonts w:ascii="Arial" w:hAnsi="Arial" w:cs="Arial"/>
          <w:sz w:val="20"/>
          <w:szCs w:val="20"/>
          <w:lang w:val="en"/>
        </w:rPr>
        <w:t>intraurothelial</w:t>
      </w:r>
      <w:proofErr w:type="spellEnd"/>
      <w:r w:rsidRPr="003279BF">
        <w:rPr>
          <w:rFonts w:ascii="Arial" w:hAnsi="Arial" w:cs="Arial"/>
          <w:sz w:val="20"/>
          <w:szCs w:val="20"/>
          <w:lang w:val="en"/>
        </w:rPr>
        <w:t xml:space="preserve"> neoplasia)</w:t>
      </w:r>
      <w:r w:rsidRPr="003279BF">
        <w:rPr>
          <w:rFonts w:ascii="Arial" w:hAnsi="Arial" w:cs="Arial"/>
          <w:sz w:val="20"/>
          <w:szCs w:val="20"/>
          <w:vertAlign w:val="superscript"/>
          <w:lang w:val="en"/>
        </w:rPr>
        <w:t>##</w:t>
      </w:r>
    </w:p>
    <w:p w14:paraId="1482D63E" w14:textId="77777777" w:rsidR="00647143" w:rsidRPr="003279BF" w:rsidRDefault="004D7841" w:rsidP="003279BF">
      <w:pPr>
        <w:rPr>
          <w:rFonts w:ascii="Arial" w:hAnsi="Arial" w:cs="Arial"/>
          <w:sz w:val="20"/>
          <w:szCs w:val="20"/>
          <w:lang w:val="en"/>
        </w:rPr>
      </w:pPr>
      <w:r w:rsidRPr="003279BF">
        <w:rPr>
          <w:rFonts w:ascii="Arial" w:hAnsi="Arial" w:cs="Arial"/>
          <w:sz w:val="20"/>
          <w:szCs w:val="20"/>
          <w:lang w:val="en"/>
        </w:rPr>
        <w:t>Papillary Neoplasms</w:t>
      </w:r>
    </w:p>
    <w:p w14:paraId="7A61CD9B"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Papilloma</w:t>
      </w:r>
    </w:p>
    <w:p w14:paraId="15199F49"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Inverted papilloma</w:t>
      </w:r>
    </w:p>
    <w:p w14:paraId="13005D42"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Papillary neoplasm of low malignant potential</w:t>
      </w:r>
    </w:p>
    <w:p w14:paraId="10066720"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Papillary carcinoma, low-grade</w:t>
      </w:r>
    </w:p>
    <w:p w14:paraId="3112BC39" w14:textId="7CCF85F5"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Papillary carcinoma, high-grade</w:t>
      </w:r>
      <w:r w:rsidRPr="003279BF">
        <w:rPr>
          <w:rFonts w:ascii="Arial" w:hAnsi="Arial" w:cs="Arial"/>
          <w:sz w:val="20"/>
          <w:szCs w:val="20"/>
          <w:vertAlign w:val="superscript"/>
          <w:lang w:val="en"/>
        </w:rPr>
        <w:t>###</w:t>
      </w:r>
    </w:p>
    <w:p w14:paraId="36CB9FEA" w14:textId="77777777" w:rsidR="00647143" w:rsidRPr="003279BF" w:rsidRDefault="004D7841" w:rsidP="003279BF">
      <w:pPr>
        <w:rPr>
          <w:rFonts w:ascii="Arial" w:hAnsi="Arial" w:cs="Arial"/>
          <w:sz w:val="20"/>
          <w:szCs w:val="20"/>
          <w:lang w:val="en"/>
        </w:rPr>
      </w:pPr>
      <w:r w:rsidRPr="003279BF">
        <w:rPr>
          <w:rFonts w:ascii="Arial" w:hAnsi="Arial" w:cs="Arial"/>
          <w:sz w:val="20"/>
          <w:szCs w:val="20"/>
          <w:lang w:val="en"/>
        </w:rPr>
        <w:t>Invasive Neoplasms</w:t>
      </w:r>
    </w:p>
    <w:p w14:paraId="3CC2993E" w14:textId="77777777"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Lamina propria invasion</w:t>
      </w:r>
    </w:p>
    <w:p w14:paraId="414B8152" w14:textId="4052FBD8" w:rsidR="00647143" w:rsidRPr="003279BF" w:rsidRDefault="004D7841" w:rsidP="003279BF">
      <w:pPr>
        <w:ind w:firstLine="720"/>
        <w:rPr>
          <w:rFonts w:ascii="Arial" w:hAnsi="Arial" w:cs="Arial"/>
          <w:sz w:val="20"/>
          <w:szCs w:val="20"/>
          <w:lang w:val="en"/>
        </w:rPr>
      </w:pPr>
      <w:r w:rsidRPr="003279BF">
        <w:rPr>
          <w:rFonts w:ascii="Arial" w:hAnsi="Arial" w:cs="Arial"/>
          <w:sz w:val="20"/>
          <w:szCs w:val="20"/>
          <w:lang w:val="en"/>
        </w:rPr>
        <w:t>Muscularis propria (detrusor muscle) invasion </w:t>
      </w:r>
    </w:p>
    <w:p w14:paraId="08AD0115" w14:textId="77777777" w:rsidR="00647143" w:rsidRPr="003279BF" w:rsidRDefault="004D7841" w:rsidP="003279BF">
      <w:pPr>
        <w:rPr>
          <w:rFonts w:ascii="Arial" w:hAnsi="Arial" w:cs="Arial"/>
          <w:sz w:val="16"/>
          <w:szCs w:val="16"/>
          <w:lang w:val="en"/>
        </w:rPr>
      </w:pPr>
      <w:r w:rsidRPr="003279BF">
        <w:rPr>
          <w:rStyle w:val="Emphasis"/>
          <w:rFonts w:ascii="Arial" w:hAnsi="Arial" w:cs="Arial"/>
          <w:iCs w:val="0"/>
          <w:sz w:val="16"/>
          <w:szCs w:val="16"/>
          <w:vertAlign w:val="superscript"/>
          <w:lang w:val="en"/>
        </w:rPr>
        <w:t xml:space="preserve"># </w:t>
      </w:r>
      <w:r w:rsidRPr="003279BF">
        <w:rPr>
          <w:rStyle w:val="Emphasis"/>
          <w:rFonts w:ascii="Arial" w:hAnsi="Arial" w:cs="Arial"/>
          <w:iCs w:val="0"/>
          <w:sz w:val="16"/>
          <w:szCs w:val="16"/>
          <w:lang w:val="en"/>
        </w:rPr>
        <w:t>May include cases formerly diagnosed as “mild dysplasia.”</w:t>
      </w:r>
    </w:p>
    <w:p w14:paraId="700F3162" w14:textId="77777777" w:rsidR="00647143" w:rsidRPr="003279BF" w:rsidRDefault="004D7841" w:rsidP="003279BF">
      <w:pPr>
        <w:rPr>
          <w:rFonts w:ascii="Arial" w:hAnsi="Arial" w:cs="Arial"/>
          <w:sz w:val="16"/>
          <w:szCs w:val="16"/>
          <w:lang w:val="en"/>
        </w:rPr>
      </w:pPr>
      <w:r w:rsidRPr="003279BF">
        <w:rPr>
          <w:rStyle w:val="Emphasis"/>
          <w:rFonts w:ascii="Arial" w:hAnsi="Arial" w:cs="Arial"/>
          <w:iCs w:val="0"/>
          <w:sz w:val="16"/>
          <w:szCs w:val="16"/>
          <w:vertAlign w:val="superscript"/>
          <w:lang w:val="en"/>
        </w:rPr>
        <w:lastRenderedPageBreak/>
        <w:t xml:space="preserve">## </w:t>
      </w:r>
      <w:r w:rsidRPr="003279BF">
        <w:rPr>
          <w:rStyle w:val="Emphasis"/>
          <w:rFonts w:ascii="Arial" w:hAnsi="Arial" w:cs="Arial"/>
          <w:iCs w:val="0"/>
          <w:sz w:val="16"/>
          <w:szCs w:val="16"/>
          <w:lang w:val="en"/>
        </w:rPr>
        <w:t>Includes cases with “severe dysplasia.”</w:t>
      </w:r>
    </w:p>
    <w:p w14:paraId="11E663A2" w14:textId="77777777" w:rsidR="00647143" w:rsidRPr="003279BF" w:rsidRDefault="004D7841" w:rsidP="003279BF">
      <w:pPr>
        <w:rPr>
          <w:rFonts w:ascii="Arial" w:hAnsi="Arial" w:cs="Arial"/>
          <w:sz w:val="16"/>
          <w:szCs w:val="16"/>
          <w:lang w:val="en"/>
        </w:rPr>
      </w:pPr>
      <w:r w:rsidRPr="003279BF">
        <w:rPr>
          <w:rStyle w:val="Emphasis"/>
          <w:rFonts w:ascii="Arial" w:hAnsi="Arial" w:cs="Arial"/>
          <w:iCs w:val="0"/>
          <w:sz w:val="16"/>
          <w:szCs w:val="16"/>
          <w:vertAlign w:val="superscript"/>
          <w:lang w:val="en"/>
        </w:rPr>
        <w:t xml:space="preserve">### </w:t>
      </w:r>
      <w:r w:rsidRPr="003279BF">
        <w:rPr>
          <w:rStyle w:val="Emphasis"/>
          <w:rFonts w:ascii="Arial" w:hAnsi="Arial" w:cs="Arial"/>
          <w:iCs w:val="0"/>
          <w:sz w:val="16"/>
          <w:szCs w:val="16"/>
          <w:lang w:val="en"/>
        </w:rPr>
        <w:t>Option exists to add comment as to the presence of marked anaplasia.</w:t>
      </w:r>
    </w:p>
    <w:p w14:paraId="4E88E809" w14:textId="77777777" w:rsidR="00647143" w:rsidRPr="003279BF" w:rsidRDefault="004D7841">
      <w:pPr>
        <w:spacing w:line="300" w:lineRule="auto"/>
        <w:rPr>
          <w:rFonts w:ascii="Arial" w:hAnsi="Arial" w:cs="Arial"/>
          <w:sz w:val="20"/>
          <w:szCs w:val="20"/>
          <w:lang w:val="en"/>
        </w:rPr>
      </w:pPr>
      <w:r w:rsidRPr="003279BF">
        <w:rPr>
          <w:rFonts w:ascii="Arial" w:hAnsi="Arial" w:cs="Arial"/>
          <w:sz w:val="20"/>
          <w:szCs w:val="20"/>
          <w:lang w:val="en"/>
        </w:rPr>
        <w:t> </w:t>
      </w:r>
    </w:p>
    <w:p w14:paraId="6115C162" w14:textId="73717594"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 xml:space="preserve">Flat and papillary urothelial hyperplasia has been renamed as “urothelial proliferation of uncertain malignant potential” in the 2016 WHO classification. </w:t>
      </w:r>
    </w:p>
    <w:p w14:paraId="55D4AE64" w14:textId="615DD16A"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Squamous carcinomas and adenocarcinomas may be graded as well-differentiated, moderately differentiated, and poorly differentiated.</w:t>
      </w:r>
    </w:p>
    <w:p w14:paraId="5B331143"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References</w:t>
      </w:r>
    </w:p>
    <w:p w14:paraId="512A1680"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Eble</w:t>
      </w:r>
      <w:proofErr w:type="spellEnd"/>
      <w:r w:rsidRPr="003279BF">
        <w:rPr>
          <w:rFonts w:ascii="Arial" w:hAnsi="Arial" w:cs="Arial"/>
          <w:sz w:val="20"/>
          <w:szCs w:val="20"/>
          <w:lang w:val="en"/>
        </w:rPr>
        <w:t xml:space="preserve"> JN, Sauter G, Epstein JI, </w:t>
      </w:r>
      <w:proofErr w:type="spellStart"/>
      <w:r w:rsidRPr="003279BF">
        <w:rPr>
          <w:rFonts w:ascii="Arial" w:hAnsi="Arial" w:cs="Arial"/>
          <w:sz w:val="20"/>
          <w:szCs w:val="20"/>
          <w:lang w:val="en"/>
        </w:rPr>
        <w:t>Sesterhenn</w:t>
      </w:r>
      <w:proofErr w:type="spellEnd"/>
      <w:r w:rsidRPr="003279BF">
        <w:rPr>
          <w:rFonts w:ascii="Arial" w:hAnsi="Arial" w:cs="Arial"/>
          <w:sz w:val="20"/>
          <w:szCs w:val="20"/>
          <w:lang w:val="en"/>
        </w:rPr>
        <w:t xml:space="preserve"> IA. Tumors of the urinary system. In: </w:t>
      </w:r>
      <w:r w:rsidRPr="003279BF">
        <w:rPr>
          <w:rStyle w:val="Emphasis"/>
          <w:rFonts w:ascii="Arial" w:hAnsi="Arial" w:cs="Arial"/>
          <w:sz w:val="20"/>
          <w:szCs w:val="20"/>
          <w:lang w:val="en"/>
        </w:rPr>
        <w:t xml:space="preserve">World Health Organization Classification of </w:t>
      </w:r>
      <w:proofErr w:type="spellStart"/>
      <w:r w:rsidRPr="003279BF">
        <w:rPr>
          <w:rStyle w:val="Emphasis"/>
          <w:rFonts w:ascii="Arial" w:hAnsi="Arial" w:cs="Arial"/>
          <w:sz w:val="20"/>
          <w:szCs w:val="20"/>
          <w:lang w:val="en"/>
        </w:rPr>
        <w:t>Tumours</w:t>
      </w:r>
      <w:proofErr w:type="spellEnd"/>
      <w:r w:rsidRPr="003279BF">
        <w:rPr>
          <w:rStyle w:val="Emphasis"/>
          <w:rFonts w:ascii="Arial" w:hAnsi="Arial" w:cs="Arial"/>
          <w:sz w:val="20"/>
          <w:szCs w:val="20"/>
          <w:lang w:val="en"/>
        </w:rPr>
        <w:t xml:space="preserve">: Pathology and Genetics of </w:t>
      </w:r>
      <w:proofErr w:type="spellStart"/>
      <w:r w:rsidRPr="003279BF">
        <w:rPr>
          <w:rStyle w:val="Emphasis"/>
          <w:rFonts w:ascii="Arial" w:hAnsi="Arial" w:cs="Arial"/>
          <w:sz w:val="20"/>
          <w:szCs w:val="20"/>
          <w:lang w:val="en"/>
        </w:rPr>
        <w:t>Tumours</w:t>
      </w:r>
      <w:proofErr w:type="spellEnd"/>
      <w:r w:rsidRPr="003279BF">
        <w:rPr>
          <w:rStyle w:val="Emphasis"/>
          <w:rFonts w:ascii="Arial" w:hAnsi="Arial" w:cs="Arial"/>
          <w:sz w:val="20"/>
          <w:szCs w:val="20"/>
          <w:lang w:val="en"/>
        </w:rPr>
        <w:t xml:space="preserve"> of the Urinary System and Male Genital Organs.</w:t>
      </w:r>
      <w:r w:rsidRPr="003279BF">
        <w:rPr>
          <w:rFonts w:ascii="Arial" w:hAnsi="Arial" w:cs="Arial"/>
          <w:sz w:val="20"/>
          <w:szCs w:val="20"/>
          <w:lang w:val="en"/>
        </w:rPr>
        <w:t xml:space="preserve"> Lyon, France: IARC Press; 2004.</w:t>
      </w:r>
    </w:p>
    <w:p w14:paraId="56ADFA33"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Moch</w:t>
      </w:r>
      <w:proofErr w:type="spellEnd"/>
      <w:r w:rsidRPr="003279BF">
        <w:rPr>
          <w:rFonts w:ascii="Arial" w:hAnsi="Arial" w:cs="Arial"/>
          <w:sz w:val="20"/>
          <w:szCs w:val="20"/>
          <w:lang w:val="en"/>
        </w:rPr>
        <w:t xml:space="preserve"> H, Humphrey PA, </w:t>
      </w:r>
      <w:proofErr w:type="spellStart"/>
      <w:r w:rsidRPr="003279BF">
        <w:rPr>
          <w:rFonts w:ascii="Arial" w:hAnsi="Arial" w:cs="Arial"/>
          <w:sz w:val="20"/>
          <w:szCs w:val="20"/>
          <w:lang w:val="en"/>
        </w:rPr>
        <w:t>Ulbright</w:t>
      </w:r>
      <w:proofErr w:type="spellEnd"/>
      <w:r w:rsidRPr="003279BF">
        <w:rPr>
          <w:rFonts w:ascii="Arial" w:hAnsi="Arial" w:cs="Arial"/>
          <w:sz w:val="20"/>
          <w:szCs w:val="20"/>
          <w:lang w:val="en"/>
        </w:rPr>
        <w:t xml:space="preserve"> TM, Reuter VE. </w:t>
      </w:r>
      <w:r w:rsidRPr="003279BF">
        <w:rPr>
          <w:rStyle w:val="Emphasis"/>
          <w:rFonts w:ascii="Arial" w:hAnsi="Arial" w:cs="Arial"/>
          <w:iCs w:val="0"/>
          <w:sz w:val="20"/>
          <w:szCs w:val="20"/>
          <w:lang w:val="en"/>
        </w:rPr>
        <w:t xml:space="preserve">WHO Classification of </w:t>
      </w:r>
      <w:proofErr w:type="spellStart"/>
      <w:r w:rsidRPr="003279BF">
        <w:rPr>
          <w:rStyle w:val="Emphasis"/>
          <w:rFonts w:ascii="Arial" w:hAnsi="Arial" w:cs="Arial"/>
          <w:iCs w:val="0"/>
          <w:sz w:val="20"/>
          <w:szCs w:val="20"/>
          <w:lang w:val="en"/>
        </w:rPr>
        <w:t>Tumours</w:t>
      </w:r>
      <w:proofErr w:type="spellEnd"/>
      <w:r w:rsidRPr="003279BF">
        <w:rPr>
          <w:rStyle w:val="Emphasis"/>
          <w:rFonts w:ascii="Arial" w:hAnsi="Arial" w:cs="Arial"/>
          <w:iCs w:val="0"/>
          <w:sz w:val="20"/>
          <w:szCs w:val="20"/>
          <w:lang w:val="en"/>
        </w:rPr>
        <w:t xml:space="preserve"> of the Urinary System and Male Genital Organs.</w:t>
      </w:r>
      <w:r w:rsidRPr="003279BF">
        <w:rPr>
          <w:rFonts w:ascii="Arial" w:hAnsi="Arial" w:cs="Arial"/>
          <w:sz w:val="20"/>
          <w:szCs w:val="20"/>
          <w:lang w:val="en"/>
        </w:rPr>
        <w:t xml:space="preserve"> Geneva, Switzerland: WHO Press; 2016.</w:t>
      </w:r>
    </w:p>
    <w:p w14:paraId="6B645E3A"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Murphy WM, </w:t>
      </w:r>
      <w:proofErr w:type="spellStart"/>
      <w:r w:rsidRPr="003279BF">
        <w:rPr>
          <w:rFonts w:ascii="Arial" w:hAnsi="Arial" w:cs="Arial"/>
          <w:sz w:val="20"/>
          <w:szCs w:val="20"/>
          <w:lang w:val="en"/>
        </w:rPr>
        <w:t>Grignon</w:t>
      </w:r>
      <w:proofErr w:type="spellEnd"/>
      <w:r w:rsidRPr="003279BF">
        <w:rPr>
          <w:rFonts w:ascii="Arial" w:hAnsi="Arial" w:cs="Arial"/>
          <w:sz w:val="20"/>
          <w:szCs w:val="20"/>
          <w:lang w:val="en"/>
        </w:rPr>
        <w:t xml:space="preserve"> DJ, Perlman EJ. Tumors of the urinary bladder. In: </w:t>
      </w:r>
      <w:r w:rsidRPr="003279BF">
        <w:rPr>
          <w:rStyle w:val="Emphasis"/>
          <w:rFonts w:ascii="Arial" w:hAnsi="Arial" w:cs="Arial"/>
          <w:sz w:val="20"/>
          <w:szCs w:val="20"/>
          <w:lang w:val="en"/>
        </w:rPr>
        <w:t>Tumors of the Kidney, Bladder, and Related Urinary Structures</w:t>
      </w:r>
      <w:r w:rsidRPr="003279BF">
        <w:rPr>
          <w:rFonts w:ascii="Arial" w:hAnsi="Arial" w:cs="Arial"/>
          <w:sz w:val="20"/>
          <w:szCs w:val="20"/>
          <w:lang w:val="en"/>
        </w:rPr>
        <w:t>.</w:t>
      </w:r>
      <w:r w:rsidRPr="003279BF">
        <w:rPr>
          <w:rStyle w:val="Emphasis"/>
          <w:rFonts w:ascii="Arial" w:hAnsi="Arial" w:cs="Arial"/>
          <w:sz w:val="20"/>
          <w:szCs w:val="20"/>
          <w:lang w:val="en"/>
        </w:rPr>
        <w:t xml:space="preserve"> AFIP Atlas of Tumor Pathology</w:t>
      </w:r>
      <w:r w:rsidRPr="003279BF">
        <w:rPr>
          <w:rFonts w:ascii="Arial" w:hAnsi="Arial" w:cs="Arial"/>
          <w:iCs/>
          <w:sz w:val="20"/>
          <w:szCs w:val="20"/>
          <w:lang w:val="en"/>
        </w:rPr>
        <w:t xml:space="preserve">. Series 4. </w:t>
      </w:r>
      <w:r w:rsidRPr="003279BF">
        <w:rPr>
          <w:rFonts w:ascii="Arial" w:hAnsi="Arial" w:cs="Arial"/>
          <w:sz w:val="20"/>
          <w:szCs w:val="20"/>
          <w:lang w:val="en"/>
        </w:rPr>
        <w:t>Washington, DC: American Registry of Pathology; 2004.</w:t>
      </w:r>
    </w:p>
    <w:p w14:paraId="047FBFE6"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Epstein JI, Amin MB, Reuter VR, </w:t>
      </w:r>
      <w:proofErr w:type="spellStart"/>
      <w:r w:rsidRPr="003279BF">
        <w:rPr>
          <w:rFonts w:ascii="Arial" w:hAnsi="Arial" w:cs="Arial"/>
          <w:sz w:val="20"/>
          <w:szCs w:val="20"/>
          <w:lang w:val="en"/>
        </w:rPr>
        <w:t>Mostofi</w:t>
      </w:r>
      <w:proofErr w:type="spellEnd"/>
      <w:r w:rsidRPr="003279BF">
        <w:rPr>
          <w:rFonts w:ascii="Arial" w:hAnsi="Arial" w:cs="Arial"/>
          <w:sz w:val="20"/>
          <w:szCs w:val="20"/>
          <w:lang w:val="en"/>
        </w:rPr>
        <w:t xml:space="preserve"> FK, the Bladder Consensus Conference Committee. The World Health Organization/ International Society of Urological Pathology Consensus classification of urothelial (transitional cell) neoplasms of the urinary bladder. </w:t>
      </w:r>
      <w:r w:rsidRPr="003279BF">
        <w:rPr>
          <w:rStyle w:val="Emphasis"/>
          <w:rFonts w:ascii="Arial" w:hAnsi="Arial" w:cs="Arial"/>
          <w:iCs w:val="0"/>
          <w:sz w:val="20"/>
          <w:szCs w:val="20"/>
          <w:lang w:val="en"/>
        </w:rPr>
        <w:t xml:space="preserve">Am J Surg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1998;22:1435-1448.</w:t>
      </w:r>
    </w:p>
    <w:p w14:paraId="33F19287"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Murphy WM, Beckwith JB, Farrow GM. Tumors of the kidney, bladder, and related urinary structures. In: </w:t>
      </w:r>
      <w:r w:rsidRPr="003279BF">
        <w:rPr>
          <w:rStyle w:val="Emphasis"/>
          <w:rFonts w:ascii="Arial" w:hAnsi="Arial" w:cs="Arial"/>
          <w:iCs w:val="0"/>
          <w:sz w:val="20"/>
          <w:szCs w:val="20"/>
          <w:lang w:val="en"/>
        </w:rPr>
        <w:t>Atlas of Tumor Pathology</w:t>
      </w:r>
      <w:r w:rsidRPr="003279BF">
        <w:rPr>
          <w:rFonts w:ascii="Arial" w:hAnsi="Arial" w:cs="Arial"/>
          <w:sz w:val="20"/>
          <w:szCs w:val="20"/>
          <w:lang w:val="en"/>
        </w:rPr>
        <w:t>. 3rd series. Fascicle 11. Washington, DC: Armed Forces Institute of Pathology; 1994.</w:t>
      </w:r>
    </w:p>
    <w:p w14:paraId="558F12D1"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Mostofi</w:t>
      </w:r>
      <w:proofErr w:type="spellEnd"/>
      <w:r w:rsidRPr="003279BF">
        <w:rPr>
          <w:rFonts w:ascii="Arial" w:hAnsi="Arial" w:cs="Arial"/>
          <w:sz w:val="20"/>
          <w:szCs w:val="20"/>
          <w:lang w:val="en"/>
        </w:rPr>
        <w:t xml:space="preserve"> FK. Histological typing of urinary bladder </w:t>
      </w:r>
      <w:proofErr w:type="spellStart"/>
      <w:r w:rsidRPr="003279BF">
        <w:rPr>
          <w:rFonts w:ascii="Arial" w:hAnsi="Arial" w:cs="Arial"/>
          <w:sz w:val="20"/>
          <w:szCs w:val="20"/>
          <w:lang w:val="en"/>
        </w:rPr>
        <w:t>tumours</w:t>
      </w:r>
      <w:proofErr w:type="spellEnd"/>
      <w:r w:rsidRPr="003279BF">
        <w:rPr>
          <w:rFonts w:ascii="Arial" w:hAnsi="Arial" w:cs="Arial"/>
          <w:sz w:val="20"/>
          <w:szCs w:val="20"/>
          <w:lang w:val="en"/>
        </w:rPr>
        <w:t>. In:</w:t>
      </w:r>
      <w:r w:rsidRPr="003279BF">
        <w:rPr>
          <w:rStyle w:val="Emphasis"/>
          <w:rFonts w:ascii="Arial" w:hAnsi="Arial" w:cs="Arial"/>
          <w:iCs w:val="0"/>
          <w:sz w:val="20"/>
          <w:szCs w:val="20"/>
          <w:lang w:val="en"/>
        </w:rPr>
        <w:t xml:space="preserve"> WHO Histological Classification of </w:t>
      </w:r>
      <w:proofErr w:type="spellStart"/>
      <w:r w:rsidRPr="003279BF">
        <w:rPr>
          <w:rStyle w:val="Emphasis"/>
          <w:rFonts w:ascii="Arial" w:hAnsi="Arial" w:cs="Arial"/>
          <w:iCs w:val="0"/>
          <w:sz w:val="20"/>
          <w:szCs w:val="20"/>
          <w:lang w:val="en"/>
        </w:rPr>
        <w:t>Tumours</w:t>
      </w:r>
      <w:proofErr w:type="spellEnd"/>
      <w:r w:rsidRPr="003279BF">
        <w:rPr>
          <w:rFonts w:ascii="Arial" w:hAnsi="Arial" w:cs="Arial"/>
          <w:sz w:val="20"/>
          <w:szCs w:val="20"/>
          <w:lang w:val="en"/>
        </w:rPr>
        <w:t>. No. 10. Geneva, Switzerland: World Health Organization; 1973.</w:t>
      </w:r>
    </w:p>
    <w:p w14:paraId="6CD1CA98"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Bergkvist</w:t>
      </w:r>
      <w:proofErr w:type="spellEnd"/>
      <w:r w:rsidRPr="003279BF">
        <w:rPr>
          <w:rFonts w:ascii="Arial" w:hAnsi="Arial" w:cs="Arial"/>
          <w:sz w:val="20"/>
          <w:szCs w:val="20"/>
          <w:lang w:val="en"/>
        </w:rPr>
        <w:t xml:space="preserve"> A, </w:t>
      </w:r>
      <w:proofErr w:type="spellStart"/>
      <w:r w:rsidRPr="003279BF">
        <w:rPr>
          <w:rFonts w:ascii="Arial" w:hAnsi="Arial" w:cs="Arial"/>
          <w:sz w:val="20"/>
          <w:szCs w:val="20"/>
          <w:lang w:val="en"/>
        </w:rPr>
        <w:t>Ljungqvist</w:t>
      </w:r>
      <w:proofErr w:type="spellEnd"/>
      <w:r w:rsidRPr="003279BF">
        <w:rPr>
          <w:rFonts w:ascii="Arial" w:hAnsi="Arial" w:cs="Arial"/>
          <w:sz w:val="20"/>
          <w:szCs w:val="20"/>
          <w:lang w:val="en"/>
        </w:rPr>
        <w:t xml:space="preserve"> A, </w:t>
      </w:r>
      <w:proofErr w:type="spellStart"/>
      <w:r w:rsidRPr="003279BF">
        <w:rPr>
          <w:rFonts w:ascii="Arial" w:hAnsi="Arial" w:cs="Arial"/>
          <w:sz w:val="20"/>
          <w:szCs w:val="20"/>
          <w:lang w:val="en"/>
        </w:rPr>
        <w:t>Moberger</w:t>
      </w:r>
      <w:proofErr w:type="spellEnd"/>
      <w:r w:rsidRPr="003279BF">
        <w:rPr>
          <w:rFonts w:ascii="Arial" w:hAnsi="Arial" w:cs="Arial"/>
          <w:sz w:val="20"/>
          <w:szCs w:val="20"/>
          <w:lang w:val="en"/>
        </w:rPr>
        <w:t xml:space="preserve"> G. Classification of bladder tumors based on the cellular pattern. </w:t>
      </w:r>
      <w:r w:rsidRPr="003279BF">
        <w:rPr>
          <w:rStyle w:val="Emphasis"/>
          <w:rFonts w:ascii="Arial" w:hAnsi="Arial" w:cs="Arial"/>
          <w:iCs w:val="0"/>
          <w:sz w:val="20"/>
          <w:szCs w:val="20"/>
          <w:lang w:val="en"/>
        </w:rPr>
        <w:t xml:space="preserve">Acta </w:t>
      </w:r>
      <w:proofErr w:type="spellStart"/>
      <w:r w:rsidRPr="003279BF">
        <w:rPr>
          <w:rStyle w:val="Emphasis"/>
          <w:rFonts w:ascii="Arial" w:hAnsi="Arial" w:cs="Arial"/>
          <w:iCs w:val="0"/>
          <w:sz w:val="20"/>
          <w:szCs w:val="20"/>
          <w:lang w:val="en"/>
        </w:rPr>
        <w:t>Chir</w:t>
      </w:r>
      <w:proofErr w:type="spellEnd"/>
      <w:r w:rsidRPr="003279BF">
        <w:rPr>
          <w:rStyle w:val="Emphasis"/>
          <w:rFonts w:ascii="Arial" w:hAnsi="Arial" w:cs="Arial"/>
          <w:iCs w:val="0"/>
          <w:sz w:val="20"/>
          <w:szCs w:val="20"/>
          <w:lang w:val="en"/>
        </w:rPr>
        <w:t xml:space="preserve"> Scand</w:t>
      </w:r>
      <w:r w:rsidRPr="003279BF">
        <w:rPr>
          <w:rFonts w:ascii="Arial" w:hAnsi="Arial" w:cs="Arial"/>
          <w:sz w:val="20"/>
          <w:szCs w:val="20"/>
          <w:lang w:val="en"/>
        </w:rPr>
        <w:t>. 1965;130:371-378.</w:t>
      </w:r>
    </w:p>
    <w:p w14:paraId="47560DEC"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proofErr w:type="spellStart"/>
      <w:r w:rsidRPr="003279BF">
        <w:rPr>
          <w:rFonts w:ascii="Arial" w:hAnsi="Arial" w:cs="Arial"/>
          <w:sz w:val="20"/>
          <w:szCs w:val="20"/>
          <w:lang w:val="en"/>
        </w:rPr>
        <w:t>Friedell</w:t>
      </w:r>
      <w:proofErr w:type="spellEnd"/>
      <w:r w:rsidRPr="003279BF">
        <w:rPr>
          <w:rFonts w:ascii="Arial" w:hAnsi="Arial" w:cs="Arial"/>
          <w:sz w:val="20"/>
          <w:szCs w:val="20"/>
          <w:lang w:val="en"/>
        </w:rPr>
        <w:t xml:space="preserve"> GH, Bell JR, Burney SW, Soto EA, </w:t>
      </w:r>
      <w:proofErr w:type="spellStart"/>
      <w:r w:rsidRPr="003279BF">
        <w:rPr>
          <w:rFonts w:ascii="Arial" w:hAnsi="Arial" w:cs="Arial"/>
          <w:sz w:val="20"/>
          <w:szCs w:val="20"/>
          <w:lang w:val="en"/>
        </w:rPr>
        <w:t>Tiltman</w:t>
      </w:r>
      <w:proofErr w:type="spellEnd"/>
      <w:r w:rsidRPr="003279BF">
        <w:rPr>
          <w:rFonts w:ascii="Arial" w:hAnsi="Arial" w:cs="Arial"/>
          <w:sz w:val="20"/>
          <w:szCs w:val="20"/>
          <w:lang w:val="en"/>
        </w:rPr>
        <w:t xml:space="preserve"> AJ. Histopathology and classification of urinary bladder carcinoma. </w:t>
      </w:r>
      <w:proofErr w:type="spellStart"/>
      <w:r w:rsidRPr="003279BF">
        <w:rPr>
          <w:rStyle w:val="Emphasis"/>
          <w:rFonts w:ascii="Arial" w:hAnsi="Arial" w:cs="Arial"/>
          <w:iCs w:val="0"/>
          <w:sz w:val="20"/>
          <w:szCs w:val="20"/>
          <w:lang w:val="en"/>
        </w:rPr>
        <w:t>Urol</w:t>
      </w:r>
      <w:proofErr w:type="spellEnd"/>
      <w:r w:rsidRPr="003279BF">
        <w:rPr>
          <w:rStyle w:val="Emphasis"/>
          <w:rFonts w:ascii="Arial" w:hAnsi="Arial" w:cs="Arial"/>
          <w:iCs w:val="0"/>
          <w:sz w:val="20"/>
          <w:szCs w:val="20"/>
          <w:lang w:val="en"/>
        </w:rPr>
        <w:t xml:space="preserve"> Clin North Am</w:t>
      </w:r>
      <w:r w:rsidRPr="003279BF">
        <w:rPr>
          <w:rFonts w:ascii="Arial" w:hAnsi="Arial" w:cs="Arial"/>
          <w:sz w:val="20"/>
          <w:szCs w:val="20"/>
          <w:lang w:val="en"/>
        </w:rPr>
        <w:t>. 1976;3:265-227.</w:t>
      </w:r>
    </w:p>
    <w:p w14:paraId="4B60F55E" w14:textId="77777777" w:rsidR="00647143" w:rsidRPr="003279BF" w:rsidRDefault="004D7841" w:rsidP="003279BF">
      <w:pPr>
        <w:numPr>
          <w:ilvl w:val="0"/>
          <w:numId w:val="5"/>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Murphy WM, Reuter VE, et al. Controversies in the pathology of transitional cell carcinoma of the urinary bladder. In: Rosen PP, Fechner RE, eds. </w:t>
      </w:r>
      <w:r w:rsidRPr="003279BF">
        <w:rPr>
          <w:rStyle w:val="Emphasis"/>
          <w:rFonts w:ascii="Arial" w:hAnsi="Arial" w:cs="Arial"/>
          <w:iCs w:val="0"/>
          <w:sz w:val="20"/>
          <w:szCs w:val="20"/>
          <w:lang w:val="en"/>
        </w:rPr>
        <w:t>Reviews of Pathology.</w:t>
      </w:r>
      <w:r w:rsidRPr="003279BF">
        <w:rPr>
          <w:rFonts w:ascii="Arial" w:hAnsi="Arial" w:cs="Arial"/>
          <w:sz w:val="20"/>
          <w:szCs w:val="20"/>
          <w:lang w:val="en"/>
        </w:rPr>
        <w:t xml:space="preserve"> Vol. 1. Chicago, IL: ASCP Press; 1996.</w:t>
      </w:r>
    </w:p>
    <w:p w14:paraId="61B200CC" w14:textId="5105B15C" w:rsidR="00647143" w:rsidRDefault="004D7841" w:rsidP="003279BF">
      <w:pPr>
        <w:numPr>
          <w:ilvl w:val="0"/>
          <w:numId w:val="5"/>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Young RH. Intraepithelial lesions of the urinary bladder with a discussion of the histogenesis of urothelial neoplasia. </w:t>
      </w:r>
      <w:r w:rsidRPr="003279BF">
        <w:rPr>
          <w:rStyle w:val="Emphasis"/>
          <w:rFonts w:ascii="Arial" w:hAnsi="Arial" w:cs="Arial"/>
          <w:iCs w:val="0"/>
          <w:sz w:val="20"/>
          <w:szCs w:val="20"/>
          <w:lang w:val="en"/>
        </w:rPr>
        <w:t xml:space="preserve">Semin Diagn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1997;14(2):84-97.</w:t>
      </w:r>
    </w:p>
    <w:p w14:paraId="6271F80D" w14:textId="77777777" w:rsidR="003279BF" w:rsidRPr="003279BF" w:rsidRDefault="003279BF" w:rsidP="003279BF">
      <w:pPr>
        <w:spacing w:after="0" w:line="240" w:lineRule="auto"/>
        <w:ind w:left="749" w:right="29"/>
        <w:divId w:val="894855301"/>
        <w:rPr>
          <w:rFonts w:ascii="Arial" w:hAnsi="Arial" w:cs="Arial"/>
          <w:sz w:val="20"/>
          <w:szCs w:val="20"/>
          <w:lang w:val="en"/>
        </w:rPr>
      </w:pPr>
    </w:p>
    <w:p w14:paraId="04D5704C" w14:textId="77777777" w:rsidR="00647143" w:rsidRPr="003279BF" w:rsidRDefault="004D7841" w:rsidP="003279BF">
      <w:pPr>
        <w:spacing w:after="0"/>
        <w:jc w:val="both"/>
        <w:rPr>
          <w:rFonts w:ascii="Arial" w:eastAsia="Times New Roman" w:hAnsi="Arial" w:cs="Arial"/>
          <w:b/>
          <w:bCs/>
          <w:sz w:val="20"/>
          <w:szCs w:val="20"/>
          <w:lang w:val="en"/>
        </w:rPr>
      </w:pPr>
      <w:r w:rsidRPr="003279BF">
        <w:rPr>
          <w:rFonts w:ascii="Arial" w:eastAsia="Times New Roman" w:hAnsi="Arial" w:cs="Arial"/>
          <w:b/>
          <w:bCs/>
          <w:sz w:val="20"/>
          <w:szCs w:val="20"/>
          <w:lang w:val="en"/>
        </w:rPr>
        <w:t>D. Extent of Invasion</w:t>
      </w:r>
    </w:p>
    <w:p w14:paraId="7759B352" w14:textId="1D43AD1C"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A critical role of the surgical pathologist is to diagnose the depth and extent of invasion into the subepithelial connective tissue/lamina propria/submucosa (pT1), muscularis propria (pT2), or beyond (pT3 or pT4).</w:t>
      </w:r>
      <w:hyperlink w:anchor="8623" w:tooltip="Amin MB, Edge SB, Greene FL, et al., eds. AJCC Cancer Staging&#10;Manual. 8th ed. New York: Springer; 2017." w:history="1">
        <w:r w:rsidRPr="003279BF">
          <w:rPr>
            <w:rStyle w:val="Hyperlink"/>
            <w:rFonts w:ascii="Arial" w:hAnsi="Arial" w:cs="Arial"/>
            <w:sz w:val="20"/>
            <w:szCs w:val="20"/>
            <w:vertAlign w:val="superscript"/>
            <w:lang w:val="en"/>
          </w:rPr>
          <w:t>1,</w:t>
        </w:r>
      </w:hyperlink>
      <w:hyperlink w:anchor="8624" w:tooltip="Brierley JD, Gospodarowicz MK, Wittekind C, et al., eds. TNM Classification of Malignant Tumours.&#10;8th ed. Oxford, UK: Wiley; 2016." w:history="1">
        <w:r w:rsidRPr="003279BF">
          <w:rPr>
            <w:rStyle w:val="Hyperlink"/>
            <w:rFonts w:ascii="Arial" w:hAnsi="Arial" w:cs="Arial"/>
            <w:sz w:val="20"/>
            <w:szCs w:val="20"/>
            <w:vertAlign w:val="superscript"/>
            <w:lang w:val="en"/>
          </w:rPr>
          <w:t>2,</w:t>
        </w:r>
      </w:hyperlink>
      <w:hyperlink w:anchor="8625" w:tooltip="Jimenez RE, Keane TE, Hardy HT, Amin MB. pT1 urothelial&#10;carcinoma of the bladder: criteria for diagnosis, pitfalls, and clinical&#10;implications. Adv Anat Pathol. 2000;7(1):13-25." w:history="1">
        <w:r w:rsidRPr="003279BF">
          <w:rPr>
            <w:rStyle w:val="Hyperlink"/>
            <w:rFonts w:ascii="Arial" w:hAnsi="Arial" w:cs="Arial"/>
            <w:sz w:val="20"/>
            <w:szCs w:val="20"/>
            <w:vertAlign w:val="superscript"/>
            <w:lang w:val="en"/>
          </w:rPr>
          <w:t>3</w:t>
        </w:r>
      </w:hyperlink>
      <w:r w:rsidRPr="003279BF">
        <w:rPr>
          <w:rFonts w:ascii="Arial" w:hAnsi="Arial" w:cs="Arial"/>
          <w:sz w:val="20"/>
          <w:szCs w:val="20"/>
          <w:lang w:val="en"/>
        </w:rPr>
        <w:t xml:space="preserve"> In papillary tumors, invasion occurs most often at the base of the tumor and very infrequently in the stalk. In the urinary bladder, a tumor infiltrating the lamina propria (pT1) is sometimes </w:t>
      </w:r>
      <w:proofErr w:type="spellStart"/>
      <w:r w:rsidRPr="003279BF">
        <w:rPr>
          <w:rFonts w:ascii="Arial" w:hAnsi="Arial" w:cs="Arial"/>
          <w:sz w:val="20"/>
          <w:szCs w:val="20"/>
          <w:lang w:val="en"/>
        </w:rPr>
        <w:t>overdiagnosed</w:t>
      </w:r>
      <w:proofErr w:type="spellEnd"/>
      <w:r w:rsidRPr="003279BF">
        <w:rPr>
          <w:rFonts w:ascii="Arial" w:hAnsi="Arial" w:cs="Arial"/>
          <w:sz w:val="20"/>
          <w:szCs w:val="20"/>
          <w:lang w:val="en"/>
        </w:rPr>
        <w:t xml:space="preserve"> as vascular invasion; hence, caution should be exercised when diagnosing this feature, which in some cases may be supported by performing immunohistochemical studies for endothelial markers.</w:t>
      </w:r>
      <w:hyperlink w:anchor="8626" w:tooltip="Amin MB, Murphy WM, Reuter VE, et al. Controversies in the&#10;pathology of transitional cell carcinoma of the urinary bladder. Part II,&#10;Chapter 5. In: Rosen PP, Fechner RE, eds. Reviews&#10;of Pathology. Vol. 2. Chicago, IL: ASCP Press; 1997:71-110." w:history="1">
        <w:r w:rsidRPr="003279BF">
          <w:rPr>
            <w:rStyle w:val="Hyperlink"/>
            <w:rFonts w:ascii="Arial" w:hAnsi="Arial" w:cs="Arial"/>
            <w:sz w:val="20"/>
            <w:szCs w:val="20"/>
            <w:vertAlign w:val="superscript"/>
            <w:lang w:val="en"/>
          </w:rPr>
          <w:t>4</w:t>
        </w:r>
      </w:hyperlink>
    </w:p>
    <w:p w14:paraId="47415B1B" w14:textId="77777777"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Involvement of the prostate gland may occur in several different patterns. Tumors (flat carcinoma in situ, papillary or invasive carcinoma) can first spread along the prostatic urethral mucosa and prostate glands and subsequently invade prostatic stroma (transurethral mucosal route) (Figure 1, B). Tumors may also invade through the bladder wall and the base of the prostate directly into the prostate gland (Figure 1, A, straight arrow).</w:t>
      </w:r>
      <w:hyperlink w:anchor="8634" w:tooltip="Patel AR, Cohn JA, El Latif AA, et al. Validation of new&#10;AJCC exclusion criteria for subepithelial prostatic stroma invasion from pT4a&#10;bladder urothelial carcinoma. J Urol.&#10;2013; 189:53-58." w:history="1">
        <w:r w:rsidRPr="003279BF">
          <w:rPr>
            <w:rStyle w:val="Hyperlink"/>
            <w:rFonts w:ascii="Arial" w:hAnsi="Arial" w:cs="Arial"/>
            <w:sz w:val="20"/>
            <w:szCs w:val="20"/>
            <w:vertAlign w:val="superscript"/>
            <w:lang w:val="en"/>
          </w:rPr>
          <w:t>5</w:t>
        </w:r>
      </w:hyperlink>
      <w:r w:rsidRPr="003279BF">
        <w:rPr>
          <w:rFonts w:ascii="Arial" w:hAnsi="Arial" w:cs="Arial"/>
          <w:sz w:val="20"/>
          <w:szCs w:val="20"/>
          <w:lang w:val="en"/>
        </w:rPr>
        <w:t xml:space="preserve"> Tumors can also invade into extravesical fat and then extend back into the prostate gland </w:t>
      </w:r>
      <w:r w:rsidRPr="003279BF">
        <w:rPr>
          <w:rFonts w:ascii="Arial" w:hAnsi="Arial" w:cs="Arial"/>
          <w:sz w:val="20"/>
          <w:szCs w:val="20"/>
          <w:lang w:val="en"/>
        </w:rPr>
        <w:lastRenderedPageBreak/>
        <w:t>(Figure 1, B, curved arrow). The latter two routes are considered direct transmural invasion. The American Joint Committee on Cancer (AJCC) 8th edition staging manual defines direct extension of urinary bladder cancer into the prostate gland as T4 disease and excludes transurethral mucosal prostatic stroma invasion from the pT4a staging status. However, there is limited data on the best methodology to stage urothelial carcinoma that concurrently involves the urinary bladder and the prostatic urethra. In patients who have a large urinary bladder carcinoma that has invaded through the full thickness of the bladder wall and thereby secondarily involves the prostatic stroma, a T4 stage should be assigned per urinary bladder staging. In other circumstances in which involvement by urothelial carcinoma is seen in both sites, separate urinary bladder and prostatic urethral staging should be assigned. Transmucosal route into prostatic stroma from a bladder cancer without transmural prostatic stromal invasion is now categorized as pT2 per urethral cancer staging, and the concomitant bladder proper cancer is given a separate stage category according to the bladder cancer staging.</w:t>
      </w:r>
    </w:p>
    <w:p w14:paraId="315100A3" w14:textId="77777777" w:rsidR="00647143" w:rsidRPr="003279BF" w:rsidRDefault="004D7841">
      <w:pPr>
        <w:rPr>
          <w:rFonts w:ascii="Arial" w:hAnsi="Arial" w:cs="Arial"/>
          <w:sz w:val="20"/>
          <w:szCs w:val="20"/>
          <w:lang w:val="en"/>
        </w:rPr>
      </w:pPr>
      <w:r w:rsidRPr="003279BF">
        <w:rPr>
          <w:rFonts w:ascii="Arial" w:eastAsia="Cambria" w:hAnsi="Arial" w:cs="Arial"/>
          <w:noProof/>
          <w:sz w:val="20"/>
          <w:szCs w:val="20"/>
          <w:lang w:eastAsia="da-DK"/>
        </w:rPr>
        <w:drawing>
          <wp:inline distT="0" distB="0" distL="0" distR="0" wp14:anchorId="01C3E25F" wp14:editId="52D018BF">
            <wp:extent cx="328422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220" cy="2574925"/>
                    </a:xfrm>
                    <a:prstGeom prst="rect">
                      <a:avLst/>
                    </a:prstGeom>
                    <a:noFill/>
                    <a:ln>
                      <a:noFill/>
                    </a:ln>
                  </pic:spPr>
                </pic:pic>
              </a:graphicData>
            </a:graphic>
          </wp:inline>
        </w:drawing>
      </w:r>
    </w:p>
    <w:p w14:paraId="04DF5FB8" w14:textId="61009551" w:rsidR="00647143" w:rsidRPr="003279BF" w:rsidRDefault="004D7841" w:rsidP="003279BF">
      <w:pPr>
        <w:jc w:val="both"/>
        <w:rPr>
          <w:rFonts w:ascii="Arial" w:hAnsi="Arial" w:cs="Arial"/>
          <w:sz w:val="20"/>
          <w:szCs w:val="20"/>
          <w:lang w:val="en"/>
        </w:rPr>
      </w:pPr>
      <w:r w:rsidRPr="003279BF">
        <w:rPr>
          <w:rStyle w:val="Strong"/>
          <w:rFonts w:ascii="Arial" w:hAnsi="Arial" w:cs="Arial"/>
          <w:bCs w:val="0"/>
          <w:sz w:val="20"/>
          <w:szCs w:val="20"/>
          <w:lang w:val="en"/>
        </w:rPr>
        <w:t>Figure 1.</w:t>
      </w:r>
      <w:r w:rsidRPr="003279BF">
        <w:rPr>
          <w:rFonts w:ascii="Arial" w:hAnsi="Arial" w:cs="Arial"/>
          <w:sz w:val="20"/>
          <w:szCs w:val="20"/>
          <w:lang w:val="en"/>
        </w:rPr>
        <w:t xml:space="preserve"> Prostatic invasion from urinary bladder cancer via direct transmural and extravesical route (A) and transurethral invasion (B). From: Patel AR, Cohn JA, El Latif AA, et al. Validation of new AJCC exclusion criteria for subepithelial prostatic stroma invasion from pT4a bladder urothelial carcinoma. </w:t>
      </w:r>
      <w:r w:rsidRPr="003279BF">
        <w:rPr>
          <w:rStyle w:val="Emphasis"/>
          <w:rFonts w:ascii="Arial" w:hAnsi="Arial" w:cs="Arial"/>
          <w:iCs w:val="0"/>
          <w:sz w:val="20"/>
          <w:szCs w:val="20"/>
          <w:lang w:val="en"/>
        </w:rPr>
        <w:t>J Urol</w:t>
      </w:r>
      <w:r w:rsidRPr="003279BF">
        <w:rPr>
          <w:rFonts w:ascii="Arial" w:hAnsi="Arial" w:cs="Arial"/>
          <w:sz w:val="20"/>
          <w:szCs w:val="20"/>
          <w:lang w:val="en"/>
        </w:rPr>
        <w:t>. 2013;189:53-58. Reproduced with permission.</w:t>
      </w:r>
    </w:p>
    <w:p w14:paraId="0867D34A"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References</w:t>
      </w:r>
    </w:p>
    <w:p w14:paraId="12216F44" w14:textId="77777777" w:rsidR="00647143" w:rsidRPr="003279BF" w:rsidRDefault="004D7841" w:rsidP="003279BF">
      <w:pPr>
        <w:numPr>
          <w:ilvl w:val="0"/>
          <w:numId w:val="6"/>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Edge SB, Greene FL, et al., eds. </w:t>
      </w:r>
      <w:r w:rsidRPr="003279BF">
        <w:rPr>
          <w:rStyle w:val="Emphasis"/>
          <w:rFonts w:ascii="Arial" w:hAnsi="Arial" w:cs="Arial"/>
          <w:sz w:val="20"/>
          <w:szCs w:val="20"/>
          <w:lang w:val="en"/>
        </w:rPr>
        <w:t>AJCC Cancer Staging Manual</w:t>
      </w:r>
      <w:r w:rsidRPr="003279BF">
        <w:rPr>
          <w:rFonts w:ascii="Arial" w:hAnsi="Arial" w:cs="Arial"/>
          <w:sz w:val="20"/>
          <w:szCs w:val="20"/>
          <w:lang w:val="en"/>
        </w:rPr>
        <w:t>. 8th ed. New York: Springer; 2017.</w:t>
      </w:r>
    </w:p>
    <w:p w14:paraId="27B62BB7" w14:textId="77777777" w:rsidR="00647143" w:rsidRPr="003279BF" w:rsidRDefault="004D7841" w:rsidP="003279BF">
      <w:pPr>
        <w:numPr>
          <w:ilvl w:val="0"/>
          <w:numId w:val="6"/>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Brierley JD, </w:t>
      </w:r>
      <w:proofErr w:type="spellStart"/>
      <w:r w:rsidRPr="003279BF">
        <w:rPr>
          <w:rFonts w:ascii="Arial" w:hAnsi="Arial" w:cs="Arial"/>
          <w:sz w:val="20"/>
          <w:szCs w:val="20"/>
          <w:lang w:val="en"/>
        </w:rPr>
        <w:t>Gospodarowicz</w:t>
      </w:r>
      <w:proofErr w:type="spellEnd"/>
      <w:r w:rsidRPr="003279BF">
        <w:rPr>
          <w:rFonts w:ascii="Arial" w:hAnsi="Arial" w:cs="Arial"/>
          <w:sz w:val="20"/>
          <w:szCs w:val="20"/>
          <w:lang w:val="en"/>
        </w:rPr>
        <w:t xml:space="preserve"> MK, Wittekind C, et al., eds. </w:t>
      </w:r>
      <w:r w:rsidRPr="003279BF">
        <w:rPr>
          <w:rStyle w:val="Emphasis"/>
          <w:rFonts w:ascii="Arial" w:hAnsi="Arial" w:cs="Arial"/>
          <w:iCs w:val="0"/>
          <w:sz w:val="20"/>
          <w:szCs w:val="20"/>
          <w:lang w:val="en"/>
        </w:rPr>
        <w:t xml:space="preserve">TNM Classification of Malignant </w:t>
      </w:r>
      <w:proofErr w:type="spellStart"/>
      <w:r w:rsidRPr="003279BF">
        <w:rPr>
          <w:rStyle w:val="Emphasis"/>
          <w:rFonts w:ascii="Arial" w:hAnsi="Arial" w:cs="Arial"/>
          <w:iCs w:val="0"/>
          <w:sz w:val="20"/>
          <w:szCs w:val="20"/>
          <w:lang w:val="en"/>
        </w:rPr>
        <w:t>Tumours</w:t>
      </w:r>
      <w:proofErr w:type="spellEnd"/>
      <w:r w:rsidRPr="003279BF">
        <w:rPr>
          <w:rFonts w:ascii="Arial" w:hAnsi="Arial" w:cs="Arial"/>
          <w:sz w:val="20"/>
          <w:szCs w:val="20"/>
          <w:lang w:val="en"/>
        </w:rPr>
        <w:t>. 8th ed. Oxford, UK: Wiley; 2016.</w:t>
      </w:r>
    </w:p>
    <w:p w14:paraId="12B7E52C" w14:textId="77777777" w:rsidR="00647143" w:rsidRPr="003279BF" w:rsidRDefault="004D7841" w:rsidP="003279BF">
      <w:pPr>
        <w:numPr>
          <w:ilvl w:val="0"/>
          <w:numId w:val="6"/>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Jimenez RE, Keane TE, Hardy HT, Amin MB. pT1 urothelial carcinoma of the bladder: criteria for diagnosis, pitfalls, and clinical implications. </w:t>
      </w:r>
      <w:r w:rsidRPr="003279BF">
        <w:rPr>
          <w:rStyle w:val="Emphasis"/>
          <w:rFonts w:ascii="Arial" w:hAnsi="Arial" w:cs="Arial"/>
          <w:iCs w:val="0"/>
          <w:sz w:val="20"/>
          <w:szCs w:val="20"/>
          <w:lang w:val="en"/>
        </w:rPr>
        <w:t xml:space="preserve">Adv </w:t>
      </w:r>
      <w:proofErr w:type="spellStart"/>
      <w:r w:rsidRPr="003279BF">
        <w:rPr>
          <w:rStyle w:val="Emphasis"/>
          <w:rFonts w:ascii="Arial" w:hAnsi="Arial" w:cs="Arial"/>
          <w:iCs w:val="0"/>
          <w:sz w:val="20"/>
          <w:szCs w:val="20"/>
          <w:lang w:val="en"/>
        </w:rPr>
        <w:t>Anat</w:t>
      </w:r>
      <w:proofErr w:type="spellEnd"/>
      <w:r w:rsidRPr="003279BF">
        <w:rPr>
          <w:rStyle w:val="Emphasis"/>
          <w:rFonts w:ascii="Arial" w:hAnsi="Arial" w:cs="Arial"/>
          <w:iCs w:val="0"/>
          <w:sz w:val="20"/>
          <w:szCs w:val="20"/>
          <w:lang w:val="en"/>
        </w:rPr>
        <w:t xml:space="preserve">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 xml:space="preserve">. </w:t>
      </w:r>
      <w:r w:rsidRPr="003279BF">
        <w:rPr>
          <w:rFonts w:ascii="Arial" w:hAnsi="Arial" w:cs="Arial"/>
          <w:sz w:val="20"/>
          <w:szCs w:val="20"/>
          <w:lang w:val="en"/>
        </w:rPr>
        <w:t>2000;7(1):13-25.</w:t>
      </w:r>
    </w:p>
    <w:p w14:paraId="33DF8CB8" w14:textId="77777777" w:rsidR="00647143" w:rsidRPr="003279BF" w:rsidRDefault="004D7841" w:rsidP="003279BF">
      <w:pPr>
        <w:numPr>
          <w:ilvl w:val="0"/>
          <w:numId w:val="6"/>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Murphy WM, Reuter VE, et al. Controversies in the pathology of transitional cell carcinoma of the urinary bladder. Part II, Chapter 5. In: Rosen PP, Fechner RE, eds. </w:t>
      </w:r>
      <w:r w:rsidRPr="003279BF">
        <w:rPr>
          <w:rStyle w:val="Emphasis"/>
          <w:rFonts w:ascii="Arial" w:hAnsi="Arial" w:cs="Arial"/>
          <w:iCs w:val="0"/>
          <w:sz w:val="20"/>
          <w:szCs w:val="20"/>
          <w:lang w:val="en"/>
        </w:rPr>
        <w:t>Reviews of Pathology.</w:t>
      </w:r>
      <w:r w:rsidRPr="003279BF">
        <w:rPr>
          <w:rFonts w:ascii="Arial" w:hAnsi="Arial" w:cs="Arial"/>
          <w:sz w:val="20"/>
          <w:szCs w:val="20"/>
          <w:lang w:val="en"/>
        </w:rPr>
        <w:t xml:space="preserve"> Vol. 2. Chicago, IL: ASCP Press; 1997;71-110.</w:t>
      </w:r>
    </w:p>
    <w:p w14:paraId="2226507A" w14:textId="6E6D1F50" w:rsidR="00647143" w:rsidRDefault="004D7841" w:rsidP="003279BF">
      <w:pPr>
        <w:numPr>
          <w:ilvl w:val="0"/>
          <w:numId w:val="6"/>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Patel AR, Cohn JA, El Latif AA, et al. Validation of new AJCC exclusion criteria for subepithelial prostatic stroma invasion from pT4a bladder urothelial carcinoma. </w:t>
      </w:r>
      <w:r w:rsidRPr="003279BF">
        <w:rPr>
          <w:rStyle w:val="Emphasis"/>
          <w:rFonts w:ascii="Arial" w:hAnsi="Arial" w:cs="Arial"/>
          <w:iCs w:val="0"/>
          <w:sz w:val="20"/>
          <w:szCs w:val="20"/>
          <w:lang w:val="en"/>
        </w:rPr>
        <w:t>J Urol</w:t>
      </w:r>
      <w:r w:rsidRPr="003279BF">
        <w:rPr>
          <w:rFonts w:ascii="Arial" w:hAnsi="Arial" w:cs="Arial"/>
          <w:sz w:val="20"/>
          <w:szCs w:val="20"/>
          <w:lang w:val="en"/>
        </w:rPr>
        <w:t>. 2013;189:53-58.</w:t>
      </w:r>
    </w:p>
    <w:p w14:paraId="6B572690" w14:textId="2CE58919" w:rsidR="00431C68" w:rsidRDefault="00431C68">
      <w:pPr>
        <w:rPr>
          <w:rFonts w:ascii="Arial" w:hAnsi="Arial" w:cs="Arial"/>
          <w:sz w:val="20"/>
          <w:szCs w:val="20"/>
          <w:lang w:val="en"/>
        </w:rPr>
      </w:pPr>
      <w:r>
        <w:rPr>
          <w:rFonts w:ascii="Arial" w:hAnsi="Arial" w:cs="Arial"/>
          <w:sz w:val="20"/>
          <w:szCs w:val="20"/>
          <w:lang w:val="en"/>
        </w:rPr>
        <w:br w:type="page"/>
      </w:r>
    </w:p>
    <w:p w14:paraId="7CC93E26" w14:textId="77777777" w:rsidR="003279BF" w:rsidRPr="003279BF" w:rsidRDefault="003279BF" w:rsidP="003279BF">
      <w:pPr>
        <w:spacing w:before="30" w:after="30" w:line="240" w:lineRule="auto"/>
        <w:ind w:left="750" w:right="30"/>
        <w:divId w:val="894855301"/>
        <w:rPr>
          <w:rFonts w:ascii="Arial" w:hAnsi="Arial" w:cs="Arial"/>
          <w:sz w:val="20"/>
          <w:szCs w:val="20"/>
          <w:lang w:val="en"/>
        </w:rPr>
      </w:pPr>
    </w:p>
    <w:p w14:paraId="32EA25CC" w14:textId="77777777" w:rsidR="00647143" w:rsidRPr="003279BF" w:rsidRDefault="004D7841">
      <w:pPr>
        <w:spacing w:after="0"/>
        <w:rPr>
          <w:rFonts w:ascii="Arial" w:eastAsia="Times New Roman" w:hAnsi="Arial" w:cs="Arial"/>
          <w:b/>
          <w:bCs/>
          <w:sz w:val="20"/>
          <w:szCs w:val="20"/>
          <w:lang w:val="en"/>
        </w:rPr>
      </w:pPr>
      <w:r w:rsidRPr="003279BF">
        <w:rPr>
          <w:rFonts w:ascii="Arial" w:eastAsia="Times New Roman" w:hAnsi="Arial" w:cs="Arial"/>
          <w:b/>
          <w:bCs/>
          <w:sz w:val="20"/>
          <w:szCs w:val="20"/>
          <w:lang w:val="en"/>
        </w:rPr>
        <w:t xml:space="preserve">E. </w:t>
      </w:r>
      <w:proofErr w:type="spellStart"/>
      <w:r w:rsidRPr="003279BF">
        <w:rPr>
          <w:rFonts w:ascii="Arial" w:eastAsia="Times New Roman" w:hAnsi="Arial" w:cs="Arial"/>
          <w:b/>
          <w:bCs/>
          <w:sz w:val="20"/>
          <w:szCs w:val="20"/>
          <w:lang w:val="en"/>
        </w:rPr>
        <w:t>Lymphovascular</w:t>
      </w:r>
      <w:proofErr w:type="spellEnd"/>
      <w:r w:rsidRPr="003279BF">
        <w:rPr>
          <w:rFonts w:ascii="Arial" w:eastAsia="Times New Roman" w:hAnsi="Arial" w:cs="Arial"/>
          <w:b/>
          <w:bCs/>
          <w:sz w:val="20"/>
          <w:szCs w:val="20"/>
          <w:lang w:val="en"/>
        </w:rPr>
        <w:t xml:space="preserve"> Invasion</w:t>
      </w:r>
    </w:p>
    <w:p w14:paraId="5CF2F41B" w14:textId="04BB25AF" w:rsidR="00647143" w:rsidRPr="003279BF" w:rsidRDefault="004D7841" w:rsidP="00431C68">
      <w:pPr>
        <w:jc w:val="both"/>
        <w:rPr>
          <w:rFonts w:ascii="Arial" w:hAnsi="Arial" w:cs="Arial"/>
          <w:sz w:val="20"/>
          <w:szCs w:val="20"/>
          <w:lang w:val="en"/>
        </w:rPr>
      </w:pPr>
      <w:r w:rsidRPr="003279BF">
        <w:rPr>
          <w:rFonts w:ascii="Arial" w:hAnsi="Arial" w:cs="Arial"/>
          <w:sz w:val="20"/>
          <w:szCs w:val="20"/>
          <w:lang w:val="en"/>
        </w:rPr>
        <w:t xml:space="preserve">Urothelial carcinoma may invade blood vessels or lymphatic channels. </w:t>
      </w:r>
      <w:proofErr w:type="spellStart"/>
      <w:r w:rsidRPr="003279BF">
        <w:rPr>
          <w:rFonts w:ascii="Arial" w:hAnsi="Arial" w:cs="Arial"/>
          <w:sz w:val="20"/>
          <w:szCs w:val="20"/>
          <w:lang w:val="en"/>
        </w:rPr>
        <w:t>Lymphovascular</w:t>
      </w:r>
      <w:proofErr w:type="spellEnd"/>
      <w:r w:rsidRPr="003279BF">
        <w:rPr>
          <w:rFonts w:ascii="Arial" w:hAnsi="Arial" w:cs="Arial"/>
          <w:sz w:val="20"/>
          <w:szCs w:val="20"/>
          <w:lang w:val="en"/>
        </w:rPr>
        <w:t xml:space="preserve"> invasion has been shown to be an independent predictor of recurrence and decreased overall survival.</w:t>
      </w:r>
      <w:hyperlink w:anchor="8635" w:tooltip="Lotan Y, Gupta A,&#10;Shariat SF, et al. Lymphovascular invasion is independently associated with&#10;overall survival, cause-specific survival, and local and distant recurrence&#10;in patients with negative lymph nodes at&#10;radical cystectomy. J Clin Oncol. 2005;23:6533-65" w:history="1">
        <w:r w:rsidRPr="003279BF">
          <w:rPr>
            <w:rStyle w:val="Hyperlink"/>
            <w:rFonts w:ascii="Arial" w:hAnsi="Arial" w:cs="Arial"/>
            <w:sz w:val="20"/>
            <w:szCs w:val="20"/>
            <w:vertAlign w:val="superscript"/>
            <w:lang w:val="en"/>
          </w:rPr>
          <w:t>1</w:t>
        </w:r>
      </w:hyperlink>
      <w:r w:rsidRPr="003279BF">
        <w:rPr>
          <w:rFonts w:ascii="Arial" w:hAnsi="Arial" w:cs="Arial"/>
          <w:sz w:val="20"/>
          <w:szCs w:val="20"/>
          <w:lang w:val="en"/>
        </w:rPr>
        <w:t> In suspicious cases, blood vessels can be highlighted by immunohistochemical staining for factor VIII-related antigen, CD31 or CD34. Staining will not</w:t>
      </w:r>
      <w:r w:rsidRPr="003279BF">
        <w:rPr>
          <w:rStyle w:val="Strong"/>
          <w:rFonts w:ascii="Arial" w:hAnsi="Arial" w:cs="Arial"/>
          <w:sz w:val="20"/>
          <w:szCs w:val="20"/>
          <w:lang w:val="en"/>
        </w:rPr>
        <w:t xml:space="preserve"> </w:t>
      </w:r>
      <w:r w:rsidRPr="003279BF">
        <w:rPr>
          <w:rFonts w:ascii="Arial" w:hAnsi="Arial" w:cs="Arial"/>
          <w:sz w:val="20"/>
          <w:szCs w:val="20"/>
          <w:lang w:val="en"/>
        </w:rPr>
        <w:t>resolve the problem of differentiating lymphatic versus artifactual space entrapment by tumor cells, and as mentioned, this is frequently seen in urothelial tumors invading the lamina propria. Retraction artifact is also prominent in the “micropapillary variant” of urothelial carcinoma.</w:t>
      </w:r>
      <w:hyperlink w:anchor="8636" w:tooltip="Amin MB, Young RH. Intraepithelial lesions of the urinary&#10;bladder with a discussion of the histogenesis of urothelial neoplasia. Semin Diagn Pathol. 1997;14(2):84-97." w:history="1">
        <w:r w:rsidRPr="003279BF">
          <w:rPr>
            <w:rStyle w:val="Hyperlink"/>
            <w:rFonts w:ascii="Arial" w:hAnsi="Arial" w:cs="Arial"/>
            <w:sz w:val="20"/>
            <w:szCs w:val="20"/>
            <w:vertAlign w:val="superscript"/>
            <w:lang w:val="en"/>
          </w:rPr>
          <w:t>2</w:t>
        </w:r>
      </w:hyperlink>
      <w:r w:rsidRPr="003279BF">
        <w:rPr>
          <w:rFonts w:ascii="Arial" w:hAnsi="Arial" w:cs="Arial"/>
          <w:sz w:val="20"/>
          <w:szCs w:val="20"/>
          <w:vertAlign w:val="superscript"/>
          <w:lang w:val="en"/>
        </w:rPr>
        <w:t> </w:t>
      </w:r>
    </w:p>
    <w:p w14:paraId="6F8B8CF1" w14:textId="77777777" w:rsidR="00647143" w:rsidRPr="003279BF" w:rsidRDefault="004D7841">
      <w:pPr>
        <w:spacing w:after="0"/>
        <w:rPr>
          <w:rFonts w:ascii="Arial" w:eastAsia="Times New Roman" w:hAnsi="Arial" w:cs="Arial"/>
          <w:sz w:val="20"/>
          <w:szCs w:val="20"/>
          <w:lang w:val="en"/>
        </w:rPr>
      </w:pPr>
      <w:r w:rsidRPr="003279BF">
        <w:rPr>
          <w:rFonts w:ascii="Arial" w:eastAsia="Times New Roman" w:hAnsi="Arial" w:cs="Arial"/>
          <w:sz w:val="20"/>
          <w:szCs w:val="20"/>
          <w:lang w:val="en"/>
        </w:rPr>
        <w:t>References</w:t>
      </w:r>
    </w:p>
    <w:p w14:paraId="57AAF149" w14:textId="77777777" w:rsidR="00647143" w:rsidRPr="003279BF" w:rsidRDefault="004D7841" w:rsidP="003279BF">
      <w:pPr>
        <w:numPr>
          <w:ilvl w:val="0"/>
          <w:numId w:val="7"/>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Lotan Y, Gupta A, </w:t>
      </w:r>
      <w:proofErr w:type="spellStart"/>
      <w:r w:rsidRPr="003279BF">
        <w:rPr>
          <w:rFonts w:ascii="Arial" w:hAnsi="Arial" w:cs="Arial"/>
          <w:sz w:val="20"/>
          <w:szCs w:val="20"/>
          <w:lang w:val="en"/>
        </w:rPr>
        <w:t>Shariat</w:t>
      </w:r>
      <w:proofErr w:type="spellEnd"/>
      <w:r w:rsidRPr="003279BF">
        <w:rPr>
          <w:rFonts w:ascii="Arial" w:hAnsi="Arial" w:cs="Arial"/>
          <w:sz w:val="20"/>
          <w:szCs w:val="20"/>
          <w:lang w:val="en"/>
        </w:rPr>
        <w:t xml:space="preserve"> SF, et al. </w:t>
      </w:r>
      <w:proofErr w:type="spellStart"/>
      <w:r w:rsidRPr="003279BF">
        <w:rPr>
          <w:rFonts w:ascii="Arial" w:hAnsi="Arial" w:cs="Arial"/>
          <w:sz w:val="20"/>
          <w:szCs w:val="20"/>
          <w:lang w:val="en"/>
        </w:rPr>
        <w:t>Lymphovascular</w:t>
      </w:r>
      <w:proofErr w:type="spellEnd"/>
      <w:r w:rsidRPr="003279BF">
        <w:rPr>
          <w:rFonts w:ascii="Arial" w:hAnsi="Arial" w:cs="Arial"/>
          <w:sz w:val="20"/>
          <w:szCs w:val="20"/>
          <w:lang w:val="en"/>
        </w:rPr>
        <w:t xml:space="preserve"> invasion is independently associated with overall survival, cause-specific survival, and local and distant recurrence in patients with negative lymph nodes at radical cystectomy. </w:t>
      </w:r>
      <w:r w:rsidRPr="003279BF">
        <w:rPr>
          <w:rStyle w:val="Emphasis"/>
          <w:rFonts w:ascii="Arial" w:hAnsi="Arial" w:cs="Arial"/>
          <w:sz w:val="20"/>
          <w:szCs w:val="20"/>
          <w:lang w:val="en"/>
        </w:rPr>
        <w:t>J Clin Oncol</w:t>
      </w:r>
      <w:r w:rsidRPr="003279BF">
        <w:rPr>
          <w:rFonts w:ascii="Arial" w:hAnsi="Arial" w:cs="Arial"/>
          <w:sz w:val="20"/>
          <w:szCs w:val="20"/>
          <w:lang w:val="en"/>
        </w:rPr>
        <w:t>. 2005;23:6533-6539.</w:t>
      </w:r>
    </w:p>
    <w:p w14:paraId="53F7618C" w14:textId="1A9ADEC3" w:rsidR="00647143" w:rsidRDefault="004D7841" w:rsidP="003279BF">
      <w:pPr>
        <w:numPr>
          <w:ilvl w:val="0"/>
          <w:numId w:val="7"/>
        </w:numPr>
        <w:spacing w:after="0" w:line="240" w:lineRule="auto"/>
        <w:ind w:left="749" w:right="29"/>
        <w:divId w:val="894855301"/>
        <w:rPr>
          <w:rFonts w:ascii="Arial" w:hAnsi="Arial" w:cs="Arial"/>
          <w:sz w:val="20"/>
          <w:szCs w:val="20"/>
          <w:lang w:val="en"/>
        </w:rPr>
      </w:pPr>
      <w:r w:rsidRPr="003279BF">
        <w:rPr>
          <w:rFonts w:ascii="Arial" w:hAnsi="Arial" w:cs="Arial"/>
          <w:sz w:val="20"/>
          <w:szCs w:val="20"/>
          <w:lang w:val="en"/>
        </w:rPr>
        <w:t xml:space="preserve">Amin MB, Young RH. Intraepithelial lesions of the urinary bladder with a discussion of the histogenesis of urothelial neoplasia. </w:t>
      </w:r>
      <w:r w:rsidRPr="003279BF">
        <w:rPr>
          <w:rStyle w:val="Emphasis"/>
          <w:rFonts w:ascii="Arial" w:hAnsi="Arial" w:cs="Arial"/>
          <w:iCs w:val="0"/>
          <w:sz w:val="20"/>
          <w:szCs w:val="20"/>
          <w:lang w:val="en"/>
        </w:rPr>
        <w:t xml:space="preserve">Semin Diagn </w:t>
      </w:r>
      <w:proofErr w:type="spellStart"/>
      <w:r w:rsidRPr="003279BF">
        <w:rPr>
          <w:rStyle w:val="Emphasis"/>
          <w:rFonts w:ascii="Arial" w:hAnsi="Arial" w:cs="Arial"/>
          <w:iCs w:val="0"/>
          <w:sz w:val="20"/>
          <w:szCs w:val="20"/>
          <w:lang w:val="en"/>
        </w:rPr>
        <w:t>Pathol</w:t>
      </w:r>
      <w:proofErr w:type="spellEnd"/>
      <w:r w:rsidRPr="003279BF">
        <w:rPr>
          <w:rStyle w:val="Emphasis"/>
          <w:rFonts w:ascii="Arial" w:hAnsi="Arial" w:cs="Arial"/>
          <w:iCs w:val="0"/>
          <w:sz w:val="20"/>
          <w:szCs w:val="20"/>
          <w:lang w:val="en"/>
        </w:rPr>
        <w:t>.</w:t>
      </w:r>
      <w:r w:rsidRPr="003279BF">
        <w:rPr>
          <w:rFonts w:ascii="Arial" w:hAnsi="Arial" w:cs="Arial"/>
          <w:sz w:val="20"/>
          <w:szCs w:val="20"/>
          <w:lang w:val="en"/>
        </w:rPr>
        <w:t xml:space="preserve"> 1997;14(2):84-97.</w:t>
      </w:r>
    </w:p>
    <w:p w14:paraId="42609B4F" w14:textId="77777777" w:rsidR="003279BF" w:rsidRPr="003279BF" w:rsidRDefault="003279BF" w:rsidP="003279BF">
      <w:pPr>
        <w:spacing w:after="0" w:line="240" w:lineRule="auto"/>
        <w:ind w:left="749" w:right="29"/>
        <w:divId w:val="894855301"/>
        <w:rPr>
          <w:rFonts w:ascii="Arial" w:hAnsi="Arial" w:cs="Arial"/>
          <w:sz w:val="20"/>
          <w:szCs w:val="20"/>
          <w:lang w:val="en"/>
        </w:rPr>
      </w:pPr>
    </w:p>
    <w:p w14:paraId="54662481" w14:textId="77777777" w:rsidR="00647143" w:rsidRPr="003279BF" w:rsidRDefault="004D7841" w:rsidP="003279BF">
      <w:pPr>
        <w:spacing w:after="0"/>
        <w:jc w:val="both"/>
        <w:rPr>
          <w:rFonts w:ascii="Arial" w:eastAsia="Times New Roman" w:hAnsi="Arial" w:cs="Arial"/>
          <w:b/>
          <w:bCs/>
          <w:sz w:val="20"/>
          <w:szCs w:val="20"/>
          <w:lang w:val="en"/>
        </w:rPr>
      </w:pPr>
      <w:r w:rsidRPr="003279BF">
        <w:rPr>
          <w:rFonts w:ascii="Arial" w:eastAsia="Times New Roman" w:hAnsi="Arial" w:cs="Arial"/>
          <w:b/>
          <w:bCs/>
          <w:sz w:val="20"/>
          <w:szCs w:val="20"/>
          <w:lang w:val="en"/>
        </w:rPr>
        <w:t>F. Margins</w:t>
      </w:r>
    </w:p>
    <w:p w14:paraId="47A06BF9" w14:textId="301DDE5A"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 xml:space="preserve">Resection margins, including those mentioned in Note A, should be carefully specified. Statements about deep soft tissue margins should specify whether peritoneal surfaces are involved by tumor. In cases of urachal adenocarcinoma in which partial cystectomy with excision of the urachal tract and umbilicus is performed, the margins of the urachal tract, </w:t>
      </w:r>
      <w:proofErr w:type="spellStart"/>
      <w:r w:rsidRPr="003279BF">
        <w:rPr>
          <w:rFonts w:ascii="Arial" w:hAnsi="Arial" w:cs="Arial"/>
          <w:sz w:val="20"/>
          <w:szCs w:val="20"/>
          <w:lang w:val="en"/>
        </w:rPr>
        <w:t>ie</w:t>
      </w:r>
      <w:proofErr w:type="spellEnd"/>
      <w:r w:rsidRPr="003279BF">
        <w:rPr>
          <w:rFonts w:ascii="Arial" w:hAnsi="Arial" w:cs="Arial"/>
          <w:sz w:val="20"/>
          <w:szCs w:val="20"/>
          <w:lang w:val="en"/>
        </w:rPr>
        <w:t>, the soft tissue surrounding the urachus and the skin around the umbilical margin, should be specified.</w:t>
      </w:r>
    </w:p>
    <w:p w14:paraId="705B0EFD" w14:textId="77777777" w:rsidR="00647143" w:rsidRPr="003279BF" w:rsidRDefault="004D7841" w:rsidP="003279BF">
      <w:pPr>
        <w:spacing w:after="0"/>
        <w:jc w:val="both"/>
        <w:rPr>
          <w:rFonts w:ascii="Arial" w:eastAsia="Times New Roman" w:hAnsi="Arial" w:cs="Arial"/>
          <w:b/>
          <w:bCs/>
          <w:sz w:val="20"/>
          <w:szCs w:val="20"/>
          <w:lang w:val="en"/>
        </w:rPr>
      </w:pPr>
      <w:r w:rsidRPr="003279BF">
        <w:rPr>
          <w:rFonts w:ascii="Arial" w:eastAsia="Times New Roman" w:hAnsi="Arial" w:cs="Arial"/>
          <w:b/>
          <w:bCs/>
          <w:sz w:val="20"/>
          <w:szCs w:val="20"/>
          <w:lang w:val="en"/>
        </w:rPr>
        <w:t>G. TNM and Stage Groupings</w:t>
      </w:r>
    </w:p>
    <w:p w14:paraId="6BC76562" w14:textId="520F4E1B"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The TNM Staging System for carcinomas of the urinary bladder of the AJCC is recommended.</w:t>
      </w:r>
      <w:hyperlink w:anchor="8637" w:tooltip="Amin MB, Edge SB, Greene FL, et al., eds. AJCC Cancer Staging Manual. 8th ed. New&#10;York: Springer; 2017." w:history="1">
        <w:r w:rsidRPr="003279BF">
          <w:rPr>
            <w:rStyle w:val="Hyperlink"/>
            <w:rFonts w:ascii="Arial" w:hAnsi="Arial" w:cs="Arial"/>
            <w:sz w:val="20"/>
            <w:szCs w:val="20"/>
            <w:vertAlign w:val="superscript"/>
            <w:lang w:val="en"/>
          </w:rPr>
          <w:t>1</w:t>
        </w:r>
      </w:hyperlink>
      <w:r w:rsidRPr="003279BF">
        <w:rPr>
          <w:rFonts w:ascii="Arial" w:hAnsi="Arial" w:cs="Arial"/>
          <w:sz w:val="20"/>
          <w:szCs w:val="20"/>
          <w:lang w:val="en"/>
        </w:rPr>
        <w:t xml:space="preserve"> A </w:t>
      </w:r>
      <w:proofErr w:type="spellStart"/>
      <w:r w:rsidRPr="003279BF">
        <w:rPr>
          <w:rFonts w:ascii="Arial" w:hAnsi="Arial" w:cs="Arial"/>
          <w:sz w:val="20"/>
          <w:szCs w:val="20"/>
          <w:lang w:val="en"/>
        </w:rPr>
        <w:t>cystoprostatectomy</w:t>
      </w:r>
      <w:proofErr w:type="spellEnd"/>
      <w:r w:rsidRPr="003279BF">
        <w:rPr>
          <w:rFonts w:ascii="Arial" w:hAnsi="Arial" w:cs="Arial"/>
          <w:sz w:val="20"/>
          <w:szCs w:val="20"/>
          <w:lang w:val="en"/>
        </w:rPr>
        <w:t xml:space="preserve"> specimen may contain three separate primaries: carcinoma of the urinary bladder, carcinoma of the prostate and carcinoma of the urethra. Depending on the pathology </w:t>
      </w:r>
      <w:proofErr w:type="gramStart"/>
      <w:r w:rsidRPr="003279BF">
        <w:rPr>
          <w:rFonts w:ascii="Arial" w:hAnsi="Arial" w:cs="Arial"/>
          <w:sz w:val="20"/>
          <w:szCs w:val="20"/>
          <w:lang w:val="en"/>
        </w:rPr>
        <w:t>in a given</w:t>
      </w:r>
      <w:proofErr w:type="gramEnd"/>
      <w:r w:rsidRPr="003279BF">
        <w:rPr>
          <w:rFonts w:ascii="Arial" w:hAnsi="Arial" w:cs="Arial"/>
          <w:sz w:val="20"/>
          <w:szCs w:val="20"/>
          <w:lang w:val="en"/>
        </w:rPr>
        <w:t xml:space="preserve"> case, the number of protocols to be used in a </w:t>
      </w:r>
      <w:proofErr w:type="spellStart"/>
      <w:r w:rsidRPr="003279BF">
        <w:rPr>
          <w:rFonts w:ascii="Arial" w:hAnsi="Arial" w:cs="Arial"/>
          <w:sz w:val="20"/>
          <w:szCs w:val="20"/>
          <w:lang w:val="en"/>
        </w:rPr>
        <w:t>cystoprostatectomy</w:t>
      </w:r>
      <w:proofErr w:type="spellEnd"/>
      <w:r w:rsidRPr="003279BF">
        <w:rPr>
          <w:rFonts w:ascii="Arial" w:hAnsi="Arial" w:cs="Arial"/>
          <w:sz w:val="20"/>
          <w:szCs w:val="20"/>
          <w:lang w:val="en"/>
        </w:rPr>
        <w:t xml:space="preserve"> specimen will vary.</w:t>
      </w:r>
    </w:p>
    <w:p w14:paraId="3F341D84" w14:textId="5FF234B0"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279BF">
        <w:rPr>
          <w:rFonts w:ascii="Arial" w:hAnsi="Arial" w:cs="Arial"/>
          <w:sz w:val="20"/>
          <w:szCs w:val="20"/>
          <w:lang w:val="en"/>
        </w:rPr>
        <w:t>pT</w:t>
      </w:r>
      <w:proofErr w:type="spellEnd"/>
      <w:r w:rsidRPr="003279BF">
        <w:rPr>
          <w:rFonts w:ascii="Arial" w:hAnsi="Arial" w:cs="Arial"/>
          <w:sz w:val="20"/>
          <w:szCs w:val="20"/>
          <w:lang w:val="en"/>
        </w:rPr>
        <w:t xml:space="preserve"> entails a resection of the primary tumor or biopsy adequate to evaluate the highest </w:t>
      </w:r>
      <w:proofErr w:type="spellStart"/>
      <w:r w:rsidRPr="003279BF">
        <w:rPr>
          <w:rFonts w:ascii="Arial" w:hAnsi="Arial" w:cs="Arial"/>
          <w:sz w:val="20"/>
          <w:szCs w:val="20"/>
          <w:lang w:val="en"/>
        </w:rPr>
        <w:t>pT</w:t>
      </w:r>
      <w:proofErr w:type="spellEnd"/>
      <w:r w:rsidRPr="003279BF">
        <w:rPr>
          <w:rFonts w:ascii="Arial" w:hAnsi="Arial" w:cs="Arial"/>
          <w:sz w:val="20"/>
          <w:szCs w:val="20"/>
          <w:lang w:val="en"/>
        </w:rPr>
        <w:t xml:space="preserve"> category, </w:t>
      </w:r>
      <w:proofErr w:type="spellStart"/>
      <w:r w:rsidRPr="003279BF">
        <w:rPr>
          <w:rFonts w:ascii="Arial" w:hAnsi="Arial" w:cs="Arial"/>
          <w:sz w:val="20"/>
          <w:szCs w:val="20"/>
          <w:lang w:val="en"/>
        </w:rPr>
        <w:t>pN</w:t>
      </w:r>
      <w:proofErr w:type="spellEnd"/>
      <w:r w:rsidRPr="003279BF">
        <w:rPr>
          <w:rFonts w:ascii="Arial" w:hAnsi="Arial" w:cs="Arial"/>
          <w:sz w:val="20"/>
          <w:szCs w:val="20"/>
          <w:lang w:val="en"/>
        </w:rPr>
        <w:t xml:space="preserve"> entails removal of nodes adequate to validate lymph node metastasis, and </w:t>
      </w:r>
      <w:proofErr w:type="spellStart"/>
      <w:r w:rsidRPr="003279BF">
        <w:rPr>
          <w:rFonts w:ascii="Arial" w:hAnsi="Arial" w:cs="Arial"/>
          <w:sz w:val="20"/>
          <w:szCs w:val="20"/>
          <w:lang w:val="en"/>
        </w:rPr>
        <w:t>pM</w:t>
      </w:r>
      <w:proofErr w:type="spellEnd"/>
      <w:r w:rsidRPr="003279BF">
        <w:rPr>
          <w:rFonts w:ascii="Arial" w:hAnsi="Arial" w:cs="Arial"/>
          <w:sz w:val="20"/>
          <w:szCs w:val="20"/>
          <w:lang w:val="en"/>
        </w:rPr>
        <w:t xml:space="preserve"> implies microscopic examination of distant lesions. Clinical classification (</w:t>
      </w:r>
      <w:proofErr w:type="spellStart"/>
      <w:r w:rsidRPr="003279BF">
        <w:rPr>
          <w:rFonts w:ascii="Arial" w:hAnsi="Arial" w:cs="Arial"/>
          <w:sz w:val="20"/>
          <w:szCs w:val="20"/>
          <w:lang w:val="en"/>
        </w:rPr>
        <w:t>cTNM</w:t>
      </w:r>
      <w:proofErr w:type="spellEnd"/>
      <w:r w:rsidRPr="003279BF">
        <w:rPr>
          <w:rFonts w:ascii="Arial" w:hAnsi="Arial" w:cs="Arial"/>
          <w:sz w:val="20"/>
          <w:szCs w:val="20"/>
          <w:lang w:val="en"/>
        </w:rPr>
        <w:t xml:space="preserve">) is usually carried out by the referring physician before treatment during initial evaluation of the patient or when pathologic classification is not possible. Pathologic staging is usually performed after surgical resection of the primary tumor. Pathologic staging depends on pathologic documentation of the anatomic extent of disease, </w:t>
      </w:r>
      <w:proofErr w:type="gramStart"/>
      <w:r w:rsidRPr="003279BF">
        <w:rPr>
          <w:rFonts w:ascii="Arial" w:hAnsi="Arial" w:cs="Arial"/>
          <w:sz w:val="20"/>
          <w:szCs w:val="20"/>
          <w:lang w:val="en"/>
        </w:rPr>
        <w:t>whether or not</w:t>
      </w:r>
      <w:proofErr w:type="gramEnd"/>
      <w:r w:rsidRPr="003279BF">
        <w:rPr>
          <w:rFonts w:ascii="Arial" w:hAnsi="Arial" w:cs="Arial"/>
          <w:sz w:val="20"/>
          <w:szCs w:val="20"/>
          <w:lang w:val="en"/>
        </w:rPr>
        <w:t xml:space="preserve"> the primary tumor has been completely removed. If a biopsied tumor is not resected for any reason (</w:t>
      </w:r>
      <w:proofErr w:type="spellStart"/>
      <w:r w:rsidRPr="003279BF">
        <w:rPr>
          <w:rFonts w:ascii="Arial" w:hAnsi="Arial" w:cs="Arial"/>
          <w:sz w:val="20"/>
          <w:szCs w:val="20"/>
          <w:lang w:val="en"/>
        </w:rPr>
        <w:t>eg</w:t>
      </w:r>
      <w:proofErr w:type="spellEnd"/>
      <w:r w:rsidRPr="003279BF">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4D5D276B" w14:textId="77777777" w:rsidR="00647143" w:rsidRPr="003279BF" w:rsidRDefault="004D7841">
      <w:pPr>
        <w:rPr>
          <w:rFonts w:ascii="Arial" w:hAnsi="Arial" w:cs="Arial"/>
          <w:sz w:val="20"/>
          <w:szCs w:val="20"/>
          <w:lang w:val="en"/>
        </w:rPr>
      </w:pPr>
      <w:r w:rsidRPr="003279BF">
        <w:rPr>
          <w:rStyle w:val="Strong"/>
          <w:rFonts w:ascii="Arial" w:hAnsi="Arial" w:cs="Arial"/>
          <w:bCs w:val="0"/>
          <w:sz w:val="20"/>
          <w:szCs w:val="20"/>
          <w:lang w:val="en"/>
        </w:rPr>
        <w:t>Primary Tumor (T)</w:t>
      </w:r>
      <w:r w:rsidRPr="003279BF">
        <w:rPr>
          <w:rStyle w:val="Strong"/>
          <w:rFonts w:ascii="Arial" w:hAnsi="Arial" w:cs="Arial"/>
          <w:bCs w:val="0"/>
          <w:sz w:val="20"/>
          <w:szCs w:val="20"/>
          <w:vertAlign w:val="superscript"/>
          <w:lang w:val="en"/>
        </w:rPr>
        <w:t xml:space="preserve"> </w:t>
      </w:r>
      <w:r w:rsidRPr="003279BF">
        <w:rPr>
          <w:rStyle w:val="Strong"/>
          <w:rFonts w:ascii="Arial" w:hAnsi="Arial" w:cs="Arial"/>
          <w:bCs w:val="0"/>
          <w:sz w:val="20"/>
          <w:szCs w:val="20"/>
          <w:lang w:val="en"/>
        </w:rPr>
        <w:t xml:space="preserve"> </w:t>
      </w:r>
      <w:r w:rsidRPr="003279BF">
        <w:rPr>
          <w:rFonts w:ascii="Arial" w:hAnsi="Arial" w:cs="Arial"/>
          <w:sz w:val="20"/>
          <w:szCs w:val="20"/>
          <w:lang w:val="en"/>
        </w:rPr>
        <w:t>(Figure 2)</w:t>
      </w:r>
    </w:p>
    <w:p w14:paraId="09BE253E" w14:textId="77777777" w:rsidR="00647143" w:rsidRPr="003279BF" w:rsidRDefault="004D7841">
      <w:pPr>
        <w:rPr>
          <w:rFonts w:ascii="Arial" w:hAnsi="Arial" w:cs="Arial"/>
          <w:sz w:val="20"/>
          <w:szCs w:val="20"/>
          <w:lang w:val="en"/>
        </w:rPr>
      </w:pPr>
      <w:r w:rsidRPr="003279BF">
        <w:rPr>
          <w:rFonts w:ascii="Arial" w:hAnsi="Arial" w:cs="Arial"/>
          <w:sz w:val="20"/>
          <w:szCs w:val="20"/>
          <w:lang w:val="en"/>
        </w:rPr>
        <w:t>The suffix “m” should be added to the appropriate T category to indicate multiple tumors. The suffix “is” may be added to any T to indicate the presence of associated carcinoma in situ.</w:t>
      </w:r>
    </w:p>
    <w:p w14:paraId="5EA7682E" w14:textId="77777777" w:rsidR="00647143" w:rsidRPr="003279BF" w:rsidRDefault="004D7841">
      <w:pPr>
        <w:rPr>
          <w:rFonts w:ascii="Arial" w:hAnsi="Arial" w:cs="Arial"/>
          <w:sz w:val="20"/>
          <w:szCs w:val="20"/>
          <w:lang w:val="en"/>
        </w:rPr>
      </w:pPr>
      <w:r w:rsidRPr="003279BF">
        <w:rPr>
          <w:rFonts w:ascii="Arial" w:eastAsia="Cambria" w:hAnsi="Arial" w:cs="Arial"/>
          <w:noProof/>
          <w:sz w:val="20"/>
          <w:szCs w:val="20"/>
          <w:lang w:eastAsia="da-DK"/>
        </w:rPr>
        <w:lastRenderedPageBreak/>
        <w:drawing>
          <wp:inline distT="0" distB="0" distL="0" distR="0" wp14:anchorId="1452471C" wp14:editId="337EC0FC">
            <wp:extent cx="3657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752850"/>
                    </a:xfrm>
                    <a:prstGeom prst="rect">
                      <a:avLst/>
                    </a:prstGeom>
                    <a:noFill/>
                    <a:ln>
                      <a:noFill/>
                    </a:ln>
                  </pic:spPr>
                </pic:pic>
              </a:graphicData>
            </a:graphic>
          </wp:inline>
        </w:drawing>
      </w:r>
    </w:p>
    <w:p w14:paraId="62360FD2" w14:textId="5D473410" w:rsidR="00647143" w:rsidRPr="003279BF" w:rsidRDefault="004D7841">
      <w:pPr>
        <w:rPr>
          <w:rFonts w:ascii="Arial" w:hAnsi="Arial" w:cs="Arial"/>
          <w:sz w:val="20"/>
          <w:szCs w:val="20"/>
          <w:lang w:val="en"/>
        </w:rPr>
      </w:pPr>
      <w:r w:rsidRPr="003279BF">
        <w:rPr>
          <w:rStyle w:val="Strong"/>
          <w:rFonts w:ascii="Arial" w:hAnsi="Arial" w:cs="Arial"/>
          <w:bCs w:val="0"/>
          <w:sz w:val="20"/>
          <w:szCs w:val="20"/>
          <w:lang w:val="en"/>
        </w:rPr>
        <w:t>Figure 2.</w:t>
      </w:r>
      <w:r w:rsidRPr="003279BF">
        <w:rPr>
          <w:rFonts w:ascii="Arial" w:hAnsi="Arial" w:cs="Arial"/>
          <w:sz w:val="20"/>
          <w:szCs w:val="20"/>
          <w:lang w:val="en"/>
        </w:rPr>
        <w:t xml:space="preserve">  Extent of Tis, Ta, T1, and T3. From: Amin MB, Edge SB, Greene FL, et al, eds. </w:t>
      </w:r>
      <w:r w:rsidRPr="003279BF">
        <w:rPr>
          <w:rStyle w:val="Emphasis"/>
          <w:rFonts w:ascii="Arial" w:hAnsi="Arial" w:cs="Arial"/>
          <w:iCs w:val="0"/>
          <w:sz w:val="20"/>
          <w:szCs w:val="20"/>
          <w:lang w:val="en"/>
        </w:rPr>
        <w:t>AJCC Cancer Staging Manual</w:t>
      </w:r>
      <w:r w:rsidRPr="003279BF">
        <w:rPr>
          <w:rFonts w:ascii="Arial" w:hAnsi="Arial" w:cs="Arial"/>
          <w:sz w:val="20"/>
          <w:szCs w:val="20"/>
          <w:lang w:val="en"/>
        </w:rPr>
        <w:t>. 8th ed. New York, NY: Springer; 2017. Reproduced with permission.</w:t>
      </w:r>
    </w:p>
    <w:p w14:paraId="4F09E426" w14:textId="77777777" w:rsidR="00647143" w:rsidRPr="003279BF" w:rsidRDefault="004D7841" w:rsidP="003279BF">
      <w:pPr>
        <w:jc w:val="both"/>
        <w:rPr>
          <w:rFonts w:ascii="Arial" w:hAnsi="Arial" w:cs="Arial"/>
          <w:sz w:val="20"/>
          <w:szCs w:val="20"/>
          <w:lang w:val="en"/>
        </w:rPr>
      </w:pPr>
      <w:r w:rsidRPr="003279BF">
        <w:rPr>
          <w:rStyle w:val="Strong"/>
          <w:rFonts w:ascii="Arial" w:hAnsi="Arial" w:cs="Arial"/>
          <w:bCs w:val="0"/>
          <w:sz w:val="20"/>
          <w:szCs w:val="20"/>
          <w:lang w:val="en"/>
        </w:rPr>
        <w:t>TNM Descriptors</w:t>
      </w:r>
    </w:p>
    <w:p w14:paraId="2987EF85" w14:textId="307277B8"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 xml:space="preserve">For identification of special cases of TNM or </w:t>
      </w:r>
      <w:proofErr w:type="spellStart"/>
      <w:r w:rsidRPr="003279BF">
        <w:rPr>
          <w:rFonts w:ascii="Arial" w:hAnsi="Arial" w:cs="Arial"/>
          <w:sz w:val="20"/>
          <w:szCs w:val="20"/>
          <w:lang w:val="en"/>
        </w:rPr>
        <w:t>pTNM</w:t>
      </w:r>
      <w:proofErr w:type="spellEnd"/>
      <w:r w:rsidRPr="003279BF">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1A5AD068" w14:textId="4C3CE5E5" w:rsidR="00647143" w:rsidRPr="003279BF" w:rsidRDefault="004D7841" w:rsidP="003279BF">
      <w:pPr>
        <w:jc w:val="both"/>
        <w:rPr>
          <w:rFonts w:ascii="Arial" w:hAnsi="Arial" w:cs="Arial"/>
          <w:sz w:val="20"/>
          <w:szCs w:val="20"/>
          <w:lang w:val="en"/>
        </w:rPr>
      </w:pPr>
      <w:r w:rsidRPr="003279BF">
        <w:rPr>
          <w:rFonts w:ascii="Arial" w:hAnsi="Arial" w:cs="Arial"/>
          <w:sz w:val="20"/>
          <w:szCs w:val="20"/>
          <w:u w:val="single"/>
          <w:lang w:val="en"/>
        </w:rPr>
        <w:t>The “m” suffix</w:t>
      </w:r>
      <w:r w:rsidRPr="003279BF">
        <w:rPr>
          <w:rFonts w:ascii="Arial" w:hAnsi="Arial" w:cs="Arial"/>
          <w:sz w:val="20"/>
          <w:szCs w:val="20"/>
          <w:lang w:val="en"/>
        </w:rPr>
        <w:t xml:space="preserve"> indicates the presence of multiple primary tumors in a single site and is recorded in parentheses: </w:t>
      </w:r>
      <w:proofErr w:type="spellStart"/>
      <w:r w:rsidRPr="003279BF">
        <w:rPr>
          <w:rFonts w:ascii="Arial" w:hAnsi="Arial" w:cs="Arial"/>
          <w:sz w:val="20"/>
          <w:szCs w:val="20"/>
          <w:lang w:val="en"/>
        </w:rPr>
        <w:t>pT</w:t>
      </w:r>
      <w:proofErr w:type="spellEnd"/>
      <w:r w:rsidRPr="003279BF">
        <w:rPr>
          <w:rFonts w:ascii="Arial" w:hAnsi="Arial" w:cs="Arial"/>
          <w:sz w:val="20"/>
          <w:szCs w:val="20"/>
          <w:lang w:val="en"/>
        </w:rPr>
        <w:t>(m)NM.</w:t>
      </w:r>
    </w:p>
    <w:p w14:paraId="15A5D86B" w14:textId="275F517C" w:rsidR="00647143" w:rsidRPr="003279BF" w:rsidRDefault="004D7841" w:rsidP="003279BF">
      <w:pPr>
        <w:jc w:val="both"/>
        <w:rPr>
          <w:rFonts w:ascii="Arial" w:hAnsi="Arial" w:cs="Arial"/>
          <w:sz w:val="20"/>
          <w:szCs w:val="20"/>
          <w:lang w:val="en"/>
        </w:rPr>
      </w:pPr>
      <w:r w:rsidRPr="003279BF">
        <w:rPr>
          <w:rFonts w:ascii="Arial" w:hAnsi="Arial" w:cs="Arial"/>
          <w:sz w:val="20"/>
          <w:szCs w:val="20"/>
          <w:u w:val="single"/>
          <w:lang w:val="en"/>
        </w:rPr>
        <w:t>The “y” prefix</w:t>
      </w:r>
      <w:r w:rsidRPr="003279BF">
        <w:rPr>
          <w:rFonts w:ascii="Arial" w:hAnsi="Arial" w:cs="Arial"/>
          <w:sz w:val="20"/>
          <w:szCs w:val="20"/>
          <w:lang w:val="en"/>
        </w:rPr>
        <w:t xml:space="preserve"> indicates those cases in which classification is performed during or following initial multimodality therapy (</w:t>
      </w:r>
      <w:proofErr w:type="spellStart"/>
      <w:r w:rsidRPr="003279BF">
        <w:rPr>
          <w:rFonts w:ascii="Arial" w:hAnsi="Arial" w:cs="Arial"/>
          <w:sz w:val="20"/>
          <w:szCs w:val="20"/>
          <w:lang w:val="en"/>
        </w:rPr>
        <w:t>ie</w:t>
      </w:r>
      <w:proofErr w:type="spellEnd"/>
      <w:r w:rsidRPr="003279BF">
        <w:rPr>
          <w:rFonts w:ascii="Arial" w:hAnsi="Arial" w:cs="Arial"/>
          <w:sz w:val="20"/>
          <w:szCs w:val="20"/>
          <w:lang w:val="en"/>
        </w:rPr>
        <w:t xml:space="preserve">, neoadjuvant chemotherapy, radiation therapy, or both chemotherapy and radiation therapy). The </w:t>
      </w:r>
      <w:proofErr w:type="spellStart"/>
      <w:r w:rsidRPr="003279BF">
        <w:rPr>
          <w:rFonts w:ascii="Arial" w:hAnsi="Arial" w:cs="Arial"/>
          <w:sz w:val="20"/>
          <w:szCs w:val="20"/>
          <w:lang w:val="en"/>
        </w:rPr>
        <w:t>cTNM</w:t>
      </w:r>
      <w:proofErr w:type="spellEnd"/>
      <w:r w:rsidRPr="003279BF">
        <w:rPr>
          <w:rFonts w:ascii="Arial" w:hAnsi="Arial" w:cs="Arial"/>
          <w:sz w:val="20"/>
          <w:szCs w:val="20"/>
          <w:lang w:val="en"/>
        </w:rPr>
        <w:t xml:space="preserve"> or </w:t>
      </w:r>
      <w:proofErr w:type="spellStart"/>
      <w:r w:rsidRPr="003279BF">
        <w:rPr>
          <w:rFonts w:ascii="Arial" w:hAnsi="Arial" w:cs="Arial"/>
          <w:sz w:val="20"/>
          <w:szCs w:val="20"/>
          <w:lang w:val="en"/>
        </w:rPr>
        <w:t>pTNM</w:t>
      </w:r>
      <w:proofErr w:type="spellEnd"/>
      <w:r w:rsidRPr="003279BF">
        <w:rPr>
          <w:rFonts w:ascii="Arial" w:hAnsi="Arial" w:cs="Arial"/>
          <w:sz w:val="20"/>
          <w:szCs w:val="20"/>
          <w:lang w:val="en"/>
        </w:rPr>
        <w:t xml:space="preserve"> category is identified by a “y” prefix. The </w:t>
      </w:r>
      <w:proofErr w:type="spellStart"/>
      <w:r w:rsidRPr="003279BF">
        <w:rPr>
          <w:rFonts w:ascii="Arial" w:hAnsi="Arial" w:cs="Arial"/>
          <w:sz w:val="20"/>
          <w:szCs w:val="20"/>
          <w:lang w:val="en"/>
        </w:rPr>
        <w:t>ycTNM</w:t>
      </w:r>
      <w:proofErr w:type="spellEnd"/>
      <w:r w:rsidRPr="003279BF">
        <w:rPr>
          <w:rFonts w:ascii="Arial" w:hAnsi="Arial" w:cs="Arial"/>
          <w:sz w:val="20"/>
          <w:szCs w:val="20"/>
          <w:lang w:val="en"/>
        </w:rPr>
        <w:t xml:space="preserve"> or </w:t>
      </w:r>
      <w:proofErr w:type="spellStart"/>
      <w:r w:rsidRPr="003279BF">
        <w:rPr>
          <w:rFonts w:ascii="Arial" w:hAnsi="Arial" w:cs="Arial"/>
          <w:sz w:val="20"/>
          <w:szCs w:val="20"/>
          <w:lang w:val="en"/>
        </w:rPr>
        <w:t>ypTNM</w:t>
      </w:r>
      <w:proofErr w:type="spellEnd"/>
      <w:r w:rsidRPr="003279BF">
        <w:rPr>
          <w:rFonts w:ascii="Arial" w:hAnsi="Arial" w:cs="Arial"/>
          <w:sz w:val="20"/>
          <w:szCs w:val="20"/>
          <w:lang w:val="en"/>
        </w:rPr>
        <w:t xml:space="preserve"> categorizes the extent of tumor </w:t>
      </w:r>
      <w:proofErr w:type="gramStart"/>
      <w:r w:rsidRPr="003279BF">
        <w:rPr>
          <w:rFonts w:ascii="Arial" w:hAnsi="Arial" w:cs="Arial"/>
          <w:sz w:val="20"/>
          <w:szCs w:val="20"/>
          <w:lang w:val="en"/>
        </w:rPr>
        <w:t>actually present</w:t>
      </w:r>
      <w:proofErr w:type="gramEnd"/>
      <w:r w:rsidRPr="003279BF">
        <w:rPr>
          <w:rFonts w:ascii="Arial" w:hAnsi="Arial" w:cs="Arial"/>
          <w:sz w:val="20"/>
          <w:szCs w:val="20"/>
          <w:lang w:val="en"/>
        </w:rPr>
        <w:t xml:space="preserve"> at the time of that examination. The “y” categorization is not an estimate of tumor prior to multimodality therapy (</w:t>
      </w:r>
      <w:proofErr w:type="spellStart"/>
      <w:r w:rsidRPr="003279BF">
        <w:rPr>
          <w:rFonts w:ascii="Arial" w:hAnsi="Arial" w:cs="Arial"/>
          <w:sz w:val="20"/>
          <w:szCs w:val="20"/>
          <w:lang w:val="en"/>
        </w:rPr>
        <w:t>ie</w:t>
      </w:r>
      <w:proofErr w:type="spellEnd"/>
      <w:r w:rsidRPr="003279BF">
        <w:rPr>
          <w:rFonts w:ascii="Arial" w:hAnsi="Arial" w:cs="Arial"/>
          <w:sz w:val="20"/>
          <w:szCs w:val="20"/>
          <w:lang w:val="en"/>
        </w:rPr>
        <w:t>, before initiation of neoadjuvant therapy).</w:t>
      </w:r>
    </w:p>
    <w:p w14:paraId="4F38367B" w14:textId="56131656" w:rsidR="00647143" w:rsidRPr="003279BF" w:rsidRDefault="004D7841" w:rsidP="003279BF">
      <w:pPr>
        <w:jc w:val="both"/>
        <w:rPr>
          <w:rFonts w:ascii="Arial" w:hAnsi="Arial" w:cs="Arial"/>
          <w:sz w:val="20"/>
          <w:szCs w:val="20"/>
          <w:lang w:val="en"/>
        </w:rPr>
      </w:pPr>
      <w:r w:rsidRPr="003279BF">
        <w:rPr>
          <w:rFonts w:ascii="Arial" w:hAnsi="Arial" w:cs="Arial"/>
          <w:sz w:val="20"/>
          <w:szCs w:val="20"/>
          <w:u w:val="single"/>
          <w:lang w:val="en"/>
        </w:rPr>
        <w:t>The “r” prefix</w:t>
      </w:r>
      <w:r w:rsidRPr="003279BF">
        <w:rPr>
          <w:rFonts w:ascii="Arial" w:hAnsi="Arial" w:cs="Arial"/>
          <w:sz w:val="20"/>
          <w:szCs w:val="20"/>
          <w:lang w:val="en"/>
        </w:rPr>
        <w:t xml:space="preserve"> indicates a recurrent tumor when staged after a documented disease-free </w:t>
      </w:r>
      <w:proofErr w:type="gramStart"/>
      <w:r w:rsidRPr="003279BF">
        <w:rPr>
          <w:rFonts w:ascii="Arial" w:hAnsi="Arial" w:cs="Arial"/>
          <w:sz w:val="20"/>
          <w:szCs w:val="20"/>
          <w:lang w:val="en"/>
        </w:rPr>
        <w:t>interval, and</w:t>
      </w:r>
      <w:proofErr w:type="gramEnd"/>
      <w:r w:rsidRPr="003279BF">
        <w:rPr>
          <w:rFonts w:ascii="Arial" w:hAnsi="Arial" w:cs="Arial"/>
          <w:sz w:val="20"/>
          <w:szCs w:val="20"/>
          <w:lang w:val="en"/>
        </w:rPr>
        <w:t xml:space="preserve"> is identified by the “r” prefix: </w:t>
      </w:r>
      <w:proofErr w:type="spellStart"/>
      <w:r w:rsidRPr="003279BF">
        <w:rPr>
          <w:rFonts w:ascii="Arial" w:hAnsi="Arial" w:cs="Arial"/>
          <w:sz w:val="20"/>
          <w:szCs w:val="20"/>
          <w:lang w:val="en"/>
        </w:rPr>
        <w:t>rTNM</w:t>
      </w:r>
      <w:proofErr w:type="spellEnd"/>
      <w:r w:rsidRPr="003279BF">
        <w:rPr>
          <w:rFonts w:ascii="Arial" w:hAnsi="Arial" w:cs="Arial"/>
          <w:sz w:val="20"/>
          <w:szCs w:val="20"/>
          <w:lang w:val="en"/>
        </w:rPr>
        <w:t>.</w:t>
      </w:r>
    </w:p>
    <w:p w14:paraId="3A8EDA9C" w14:textId="77777777" w:rsidR="00647143" w:rsidRPr="003279BF" w:rsidRDefault="004D7841" w:rsidP="003279BF">
      <w:pPr>
        <w:jc w:val="both"/>
        <w:rPr>
          <w:rFonts w:ascii="Arial" w:hAnsi="Arial" w:cs="Arial"/>
          <w:sz w:val="20"/>
          <w:szCs w:val="20"/>
          <w:lang w:val="en"/>
        </w:rPr>
      </w:pPr>
      <w:r w:rsidRPr="003279BF">
        <w:rPr>
          <w:rStyle w:val="Strong"/>
          <w:rFonts w:ascii="Arial" w:hAnsi="Arial" w:cs="Arial"/>
          <w:bCs w:val="0"/>
          <w:sz w:val="20"/>
          <w:szCs w:val="20"/>
          <w:lang w:val="en"/>
        </w:rPr>
        <w:t>Additional Descriptors</w:t>
      </w:r>
    </w:p>
    <w:p w14:paraId="156568EB" w14:textId="77777777" w:rsidR="00647143" w:rsidRPr="003279BF" w:rsidRDefault="004D7841" w:rsidP="003279BF">
      <w:pPr>
        <w:jc w:val="both"/>
        <w:rPr>
          <w:rFonts w:ascii="Arial" w:hAnsi="Arial" w:cs="Arial"/>
          <w:sz w:val="20"/>
          <w:szCs w:val="20"/>
          <w:lang w:val="en"/>
        </w:rPr>
      </w:pPr>
      <w:r w:rsidRPr="003279BF">
        <w:rPr>
          <w:rFonts w:ascii="Arial" w:hAnsi="Arial" w:cs="Arial"/>
          <w:sz w:val="20"/>
          <w:szCs w:val="20"/>
          <w:u w:val="single"/>
          <w:lang w:val="en"/>
        </w:rPr>
        <w:t>Residual Tumor (R)</w:t>
      </w:r>
    </w:p>
    <w:p w14:paraId="6E76B578" w14:textId="77777777"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Tumor remaining in a patient after therapy with curative intent (</w:t>
      </w:r>
      <w:proofErr w:type="spellStart"/>
      <w:r w:rsidRPr="003279BF">
        <w:rPr>
          <w:rFonts w:ascii="Arial" w:hAnsi="Arial" w:cs="Arial"/>
          <w:sz w:val="20"/>
          <w:szCs w:val="20"/>
          <w:lang w:val="en"/>
        </w:rPr>
        <w:t>eg</w:t>
      </w:r>
      <w:proofErr w:type="spellEnd"/>
      <w:r w:rsidRPr="003279BF">
        <w:rPr>
          <w:rFonts w:ascii="Arial" w:hAnsi="Arial" w:cs="Arial"/>
          <w:sz w:val="20"/>
          <w:szCs w:val="20"/>
          <w:lang w:val="en"/>
        </w:rPr>
        <w:t>, surgical resection for cure) is categorized by a system known as R classification, shown below.</w:t>
      </w:r>
    </w:p>
    <w:p w14:paraId="5B1C9BFA" w14:textId="77777777" w:rsidR="00647143" w:rsidRPr="003279BF" w:rsidRDefault="004D7841">
      <w:pPr>
        <w:rPr>
          <w:rFonts w:ascii="Arial" w:hAnsi="Arial" w:cs="Arial"/>
          <w:sz w:val="20"/>
          <w:szCs w:val="20"/>
          <w:lang w:val="en"/>
        </w:rPr>
      </w:pPr>
      <w:r w:rsidRPr="003279BF">
        <w:rPr>
          <w:rFonts w:ascii="Arial" w:hAnsi="Arial" w:cs="Arial"/>
          <w:sz w:val="20"/>
          <w:szCs w:val="20"/>
          <w:lang w:val="en"/>
        </w:rPr>
        <w:t> </w:t>
      </w:r>
    </w:p>
    <w:p w14:paraId="7398A880" w14:textId="77777777" w:rsidR="00647143" w:rsidRPr="003279BF" w:rsidRDefault="004D7841">
      <w:pPr>
        <w:rPr>
          <w:rFonts w:ascii="Arial" w:hAnsi="Arial" w:cs="Arial"/>
          <w:sz w:val="20"/>
          <w:szCs w:val="20"/>
          <w:lang w:val="en"/>
        </w:rPr>
      </w:pPr>
      <w:r w:rsidRPr="003279BF">
        <w:rPr>
          <w:rFonts w:ascii="Arial" w:hAnsi="Arial" w:cs="Arial"/>
          <w:sz w:val="20"/>
          <w:szCs w:val="20"/>
          <w:lang w:val="en"/>
        </w:rPr>
        <w:lastRenderedPageBreak/>
        <w:t>RX</w:t>
      </w:r>
      <w:r w:rsidRPr="003279BF">
        <w:rPr>
          <w:rFonts w:ascii="Arial" w:hAnsi="Arial" w:cs="Arial"/>
          <w:sz w:val="20"/>
          <w:szCs w:val="20"/>
          <w:lang w:val="en"/>
        </w:rPr>
        <w:tab/>
        <w:t>Presence of residual tumor cannot be assessed</w:t>
      </w:r>
    </w:p>
    <w:p w14:paraId="428518CE" w14:textId="77777777" w:rsidR="00647143" w:rsidRPr="003279BF" w:rsidRDefault="004D7841">
      <w:pPr>
        <w:rPr>
          <w:rFonts w:ascii="Arial" w:hAnsi="Arial" w:cs="Arial"/>
          <w:sz w:val="20"/>
          <w:szCs w:val="20"/>
          <w:lang w:val="en"/>
        </w:rPr>
      </w:pPr>
      <w:r w:rsidRPr="003279BF">
        <w:rPr>
          <w:rFonts w:ascii="Arial" w:hAnsi="Arial" w:cs="Arial"/>
          <w:sz w:val="20"/>
          <w:szCs w:val="20"/>
          <w:lang w:val="es-ES"/>
        </w:rPr>
        <w:t>R0</w:t>
      </w:r>
      <w:r w:rsidRPr="003279BF">
        <w:rPr>
          <w:rFonts w:ascii="Arial" w:hAnsi="Arial" w:cs="Arial"/>
          <w:sz w:val="20"/>
          <w:szCs w:val="20"/>
          <w:lang w:val="es-ES"/>
        </w:rPr>
        <w:tab/>
        <w:t>No residual tumor</w:t>
      </w:r>
    </w:p>
    <w:p w14:paraId="07157CAB" w14:textId="77777777" w:rsidR="00647143" w:rsidRPr="003279BF" w:rsidRDefault="004D7841">
      <w:pPr>
        <w:rPr>
          <w:rFonts w:ascii="Arial" w:hAnsi="Arial" w:cs="Arial"/>
          <w:sz w:val="20"/>
          <w:szCs w:val="20"/>
          <w:lang w:val="en"/>
        </w:rPr>
      </w:pPr>
      <w:r w:rsidRPr="003279BF">
        <w:rPr>
          <w:rFonts w:ascii="Arial" w:hAnsi="Arial" w:cs="Arial"/>
          <w:sz w:val="20"/>
          <w:szCs w:val="20"/>
          <w:lang w:val="es-ES"/>
        </w:rPr>
        <w:t>R1</w:t>
      </w:r>
      <w:r w:rsidRPr="003279BF">
        <w:rPr>
          <w:rFonts w:ascii="Arial" w:hAnsi="Arial" w:cs="Arial"/>
          <w:sz w:val="20"/>
          <w:szCs w:val="20"/>
          <w:lang w:val="es-ES"/>
        </w:rPr>
        <w:tab/>
      </w:r>
      <w:proofErr w:type="spellStart"/>
      <w:r w:rsidRPr="003279BF">
        <w:rPr>
          <w:rFonts w:ascii="Arial" w:hAnsi="Arial" w:cs="Arial"/>
          <w:sz w:val="20"/>
          <w:szCs w:val="20"/>
          <w:lang w:val="es-ES"/>
        </w:rPr>
        <w:t>Microscopic</w:t>
      </w:r>
      <w:proofErr w:type="spellEnd"/>
      <w:r w:rsidRPr="003279BF">
        <w:rPr>
          <w:rFonts w:ascii="Arial" w:hAnsi="Arial" w:cs="Arial"/>
          <w:sz w:val="20"/>
          <w:szCs w:val="20"/>
          <w:lang w:val="es-ES"/>
        </w:rPr>
        <w:t xml:space="preserve"> residual tumor</w:t>
      </w:r>
    </w:p>
    <w:p w14:paraId="17EEEC37" w14:textId="522C7799" w:rsidR="00647143" w:rsidRPr="003279BF" w:rsidRDefault="004D7841">
      <w:pPr>
        <w:rPr>
          <w:rFonts w:ascii="Arial" w:hAnsi="Arial" w:cs="Arial"/>
          <w:sz w:val="20"/>
          <w:szCs w:val="20"/>
          <w:lang w:val="en"/>
        </w:rPr>
      </w:pPr>
      <w:r w:rsidRPr="003279BF">
        <w:rPr>
          <w:rFonts w:ascii="Arial" w:hAnsi="Arial" w:cs="Arial"/>
          <w:sz w:val="20"/>
          <w:szCs w:val="20"/>
          <w:lang w:val="en"/>
        </w:rPr>
        <w:t>R2</w:t>
      </w:r>
      <w:r w:rsidRPr="003279BF">
        <w:rPr>
          <w:rFonts w:ascii="Arial" w:hAnsi="Arial" w:cs="Arial"/>
          <w:sz w:val="20"/>
          <w:szCs w:val="20"/>
          <w:lang w:val="en"/>
        </w:rPr>
        <w:tab/>
        <w:t>Macroscopic residual tumor</w:t>
      </w:r>
    </w:p>
    <w:p w14:paraId="51D181FA" w14:textId="66F0789D" w:rsidR="00647143" w:rsidRPr="003279BF" w:rsidRDefault="004D7841" w:rsidP="003279BF">
      <w:pPr>
        <w:jc w:val="both"/>
        <w:rPr>
          <w:rFonts w:ascii="Arial" w:hAnsi="Arial" w:cs="Arial"/>
          <w:sz w:val="20"/>
          <w:szCs w:val="20"/>
          <w:lang w:val="en"/>
        </w:rPr>
      </w:pPr>
      <w:r w:rsidRPr="003279BF">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6D742231" w14:textId="77777777" w:rsidR="00647143" w:rsidRPr="003279BF" w:rsidRDefault="004D7841" w:rsidP="003279BF">
      <w:pPr>
        <w:spacing w:after="0" w:line="240" w:lineRule="auto"/>
        <w:rPr>
          <w:rFonts w:ascii="Arial" w:eastAsia="Times New Roman" w:hAnsi="Arial" w:cs="Arial"/>
          <w:sz w:val="20"/>
          <w:szCs w:val="20"/>
          <w:lang w:val="en"/>
        </w:rPr>
      </w:pPr>
      <w:r w:rsidRPr="003279BF">
        <w:rPr>
          <w:rFonts w:ascii="Arial" w:eastAsia="Times New Roman" w:hAnsi="Arial" w:cs="Arial"/>
          <w:sz w:val="20"/>
          <w:szCs w:val="20"/>
          <w:lang w:val="en"/>
        </w:rPr>
        <w:t>References</w:t>
      </w:r>
    </w:p>
    <w:p w14:paraId="1B50B1DB" w14:textId="77777777" w:rsidR="004D7841" w:rsidRPr="003279BF" w:rsidRDefault="004D7841" w:rsidP="003279BF">
      <w:pPr>
        <w:numPr>
          <w:ilvl w:val="0"/>
          <w:numId w:val="8"/>
        </w:numPr>
        <w:spacing w:after="0" w:line="240" w:lineRule="auto"/>
        <w:ind w:left="750" w:right="30"/>
        <w:divId w:val="894855301"/>
        <w:rPr>
          <w:rFonts w:ascii="Arial" w:hAnsi="Arial" w:cs="Arial"/>
          <w:sz w:val="20"/>
          <w:szCs w:val="20"/>
          <w:lang w:val="en"/>
        </w:rPr>
      </w:pPr>
      <w:r w:rsidRPr="003279BF">
        <w:rPr>
          <w:rFonts w:ascii="Arial" w:hAnsi="Arial" w:cs="Arial"/>
          <w:sz w:val="20"/>
          <w:szCs w:val="20"/>
          <w:lang w:val="en"/>
        </w:rPr>
        <w:t xml:space="preserve">Amin MB, Edge SB, Greene FL, et al., eds. </w:t>
      </w:r>
      <w:r w:rsidRPr="003279BF">
        <w:rPr>
          <w:rStyle w:val="Emphasis"/>
          <w:rFonts w:ascii="Arial" w:hAnsi="Arial" w:cs="Arial"/>
          <w:iCs w:val="0"/>
          <w:sz w:val="20"/>
          <w:szCs w:val="20"/>
          <w:lang w:val="en"/>
        </w:rPr>
        <w:t>AJCC Cancer Staging Manual</w:t>
      </w:r>
      <w:r w:rsidRPr="003279BF">
        <w:rPr>
          <w:rFonts w:ascii="Arial" w:hAnsi="Arial" w:cs="Arial"/>
          <w:sz w:val="20"/>
          <w:szCs w:val="20"/>
          <w:lang w:val="en"/>
        </w:rPr>
        <w:t>. 8th ed. New York: Springer; 2017.</w:t>
      </w:r>
    </w:p>
    <w:sectPr w:rsidR="004D7841" w:rsidRPr="003279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B9E5" w14:textId="77777777" w:rsidR="004D7841" w:rsidRDefault="004D7841">
      <w:pPr>
        <w:spacing w:after="0" w:line="240" w:lineRule="auto"/>
      </w:pPr>
      <w:r>
        <w:separator/>
      </w:r>
    </w:p>
  </w:endnote>
  <w:endnote w:type="continuationSeparator" w:id="0">
    <w:p w14:paraId="32008014" w14:textId="77777777" w:rsidR="004D7841" w:rsidRDefault="004D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D2A9" w14:textId="77777777" w:rsidR="003279BF" w:rsidRDefault="00327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01EDF" w14:textId="60A4E873" w:rsidR="00247AA2" w:rsidRDefault="004D7841">
    <w:pPr>
      <w:pStyle w:val="Footer"/>
      <w:jc w:val="right"/>
    </w:pPr>
    <w:r>
      <w:fldChar w:fldCharType="begin"/>
    </w:r>
    <w:r>
      <w:instrText>PAGE</w:instrText>
    </w:r>
    <w:r>
      <w:fldChar w:fldCharType="separate"/>
    </w:r>
    <w:r w:rsidR="003279B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DB4B" w14:textId="77777777" w:rsidR="00D61B7F" w:rsidRDefault="004D784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3BBF" w14:textId="77777777" w:rsidR="004D7841" w:rsidRDefault="004D7841">
      <w:pPr>
        <w:spacing w:after="0" w:line="240" w:lineRule="auto"/>
      </w:pPr>
      <w:r>
        <w:separator/>
      </w:r>
    </w:p>
  </w:footnote>
  <w:footnote w:type="continuationSeparator" w:id="0">
    <w:p w14:paraId="15DE04AF" w14:textId="77777777" w:rsidR="004D7841" w:rsidRDefault="004D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ED3F" w14:textId="77777777" w:rsidR="003279BF" w:rsidRDefault="00327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3FE5" w14:textId="77777777" w:rsidR="00247AA2" w:rsidRDefault="00247A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54A5D3FD" w14:textId="77777777" w:rsidTr="00776589">
      <w:tc>
        <w:tcPr>
          <w:tcW w:w="1500" w:type="dxa"/>
        </w:tcPr>
        <w:p w14:paraId="236AF8E7" w14:textId="77777777" w:rsidR="00776589" w:rsidRDefault="004D7841">
          <w:r>
            <w:t>CAP Approved</w:t>
          </w:r>
        </w:p>
      </w:tc>
      <w:tc>
        <w:tcPr>
          <w:tcW w:w="8076" w:type="dxa"/>
        </w:tcPr>
        <w:p w14:paraId="59DB7F0C" w14:textId="1D795A73" w:rsidR="00776589" w:rsidRDefault="004D7841">
          <w:pPr>
            <w:jc w:val="right"/>
          </w:pPr>
          <w:r>
            <w:t>Bladder_4.1.0.0.</w:t>
          </w:r>
          <w:r w:rsidR="003279BF">
            <w:t>REL</w:t>
          </w:r>
          <w:r>
            <w:t>_CAPCP</w:t>
          </w:r>
        </w:p>
      </w:tc>
    </w:tr>
  </w:tbl>
  <w:p w14:paraId="78C26893" w14:textId="77777777" w:rsidR="00247AA2" w:rsidRDefault="00247A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84AD" w14:textId="40C18204" w:rsidR="00247AA2" w:rsidRDefault="004D7841">
    <w:r>
      <w:rPr>
        <w:noProof/>
      </w:rPr>
      <w:drawing>
        <wp:inline distT="0" distB="0" distL="0" distR="0" wp14:anchorId="3941245B" wp14:editId="131C971F">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76CB1">
      <w:rPr>
        <w:noProof/>
      </w:rPr>
      <mc:AlternateContent>
        <mc:Choice Requires="wps">
          <w:drawing>
            <wp:anchor distT="0" distB="0" distL="114300" distR="114300" simplePos="0" relativeHeight="251657216" behindDoc="0" locked="0" layoutInCell="1" allowOverlap="1" wp14:anchorId="4ADE2E7E" wp14:editId="3AD96341">
              <wp:simplePos x="0" y="0"/>
              <wp:positionH relativeFrom="column">
                <wp:posOffset>0</wp:posOffset>
              </wp:positionH>
              <wp:positionV relativeFrom="paragraph">
                <wp:posOffset>0</wp:posOffset>
              </wp:positionV>
              <wp:extent cx="635000" cy="635000"/>
              <wp:effectExtent l="0" t="0" r="3175" b="3175"/>
              <wp:wrapNone/>
              <wp:docPr id="4"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10DEBB"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1921"/>
    <w:multiLevelType w:val="multilevel"/>
    <w:tmpl w:val="639C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85C46"/>
    <w:multiLevelType w:val="multilevel"/>
    <w:tmpl w:val="41D0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06506"/>
    <w:multiLevelType w:val="multilevel"/>
    <w:tmpl w:val="D932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17FA4"/>
    <w:multiLevelType w:val="multilevel"/>
    <w:tmpl w:val="023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45D4E"/>
    <w:multiLevelType w:val="multilevel"/>
    <w:tmpl w:val="6556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221DB"/>
    <w:multiLevelType w:val="multilevel"/>
    <w:tmpl w:val="F366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32766"/>
    <w:multiLevelType w:val="multilevel"/>
    <w:tmpl w:val="7646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413F3"/>
    <w:multiLevelType w:val="multilevel"/>
    <w:tmpl w:val="FDC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4"/>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A2"/>
    <w:rsid w:val="00247AA2"/>
    <w:rsid w:val="003279BF"/>
    <w:rsid w:val="00431C68"/>
    <w:rsid w:val="004D7841"/>
    <w:rsid w:val="00647143"/>
    <w:rsid w:val="00E7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ED8F818"/>
  <w15:docId w15:val="{0448EA23-01BE-4E06-87F5-71306932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505">
      <w:marLeft w:val="0"/>
      <w:marRight w:val="0"/>
      <w:marTop w:val="0"/>
      <w:marBottom w:val="0"/>
      <w:divBdr>
        <w:top w:val="none" w:sz="0" w:space="0" w:color="auto"/>
        <w:left w:val="none" w:sz="0" w:space="0" w:color="auto"/>
        <w:bottom w:val="none" w:sz="0" w:space="0" w:color="auto"/>
        <w:right w:val="none" w:sz="0" w:space="0" w:color="auto"/>
      </w:divBdr>
    </w:div>
    <w:div w:id="894855301">
      <w:marLeft w:val="0"/>
      <w:marRight w:val="0"/>
      <w:marTop w:val="0"/>
      <w:marBottom w:val="0"/>
      <w:divBdr>
        <w:top w:val="none" w:sz="0" w:space="0" w:color="auto"/>
        <w:left w:val="none" w:sz="0" w:space="0" w:color="auto"/>
        <w:bottom w:val="none" w:sz="0" w:space="0" w:color="auto"/>
        <w:right w:val="none" w:sz="0" w:space="0" w:color="auto"/>
      </w:divBdr>
      <w:divsChild>
        <w:div w:id="1681349775">
          <w:marLeft w:val="0"/>
          <w:marRight w:val="0"/>
          <w:marTop w:val="0"/>
          <w:marBottom w:val="0"/>
          <w:divBdr>
            <w:top w:val="none" w:sz="0" w:space="0" w:color="auto"/>
            <w:left w:val="none" w:sz="0" w:space="0" w:color="auto"/>
            <w:bottom w:val="none" w:sz="0" w:space="0" w:color="auto"/>
            <w:right w:val="none" w:sz="0" w:space="0" w:color="auto"/>
          </w:divBdr>
        </w:div>
        <w:div w:id="59252217">
          <w:marLeft w:val="0"/>
          <w:marRight w:val="0"/>
          <w:marTop w:val="0"/>
          <w:marBottom w:val="0"/>
          <w:divBdr>
            <w:top w:val="none" w:sz="0" w:space="0" w:color="auto"/>
            <w:left w:val="none" w:sz="0" w:space="0" w:color="auto"/>
            <w:bottom w:val="none" w:sz="0" w:space="0" w:color="auto"/>
            <w:right w:val="none" w:sz="0" w:space="0" w:color="auto"/>
          </w:divBdr>
        </w:div>
        <w:div w:id="1672873908">
          <w:marLeft w:val="0"/>
          <w:marRight w:val="0"/>
          <w:marTop w:val="0"/>
          <w:marBottom w:val="0"/>
          <w:divBdr>
            <w:top w:val="none" w:sz="0" w:space="0" w:color="auto"/>
            <w:left w:val="none" w:sz="0" w:space="0" w:color="auto"/>
            <w:bottom w:val="none" w:sz="0" w:space="0" w:color="auto"/>
            <w:right w:val="none" w:sz="0" w:space="0" w:color="auto"/>
          </w:divBdr>
        </w:div>
        <w:div w:id="2114473136">
          <w:marLeft w:val="0"/>
          <w:marRight w:val="0"/>
          <w:marTop w:val="0"/>
          <w:marBottom w:val="0"/>
          <w:divBdr>
            <w:top w:val="none" w:sz="0" w:space="0" w:color="auto"/>
            <w:left w:val="none" w:sz="0" w:space="0" w:color="auto"/>
            <w:bottom w:val="none" w:sz="0" w:space="0" w:color="auto"/>
            <w:right w:val="none" w:sz="0" w:space="0" w:color="auto"/>
          </w:divBdr>
        </w:div>
        <w:div w:id="465123126">
          <w:marLeft w:val="0"/>
          <w:marRight w:val="0"/>
          <w:marTop w:val="0"/>
          <w:marBottom w:val="0"/>
          <w:divBdr>
            <w:top w:val="none" w:sz="0" w:space="0" w:color="auto"/>
            <w:left w:val="none" w:sz="0" w:space="0" w:color="auto"/>
            <w:bottom w:val="none" w:sz="0" w:space="0" w:color="auto"/>
            <w:right w:val="none" w:sz="0" w:space="0" w:color="auto"/>
          </w:divBdr>
        </w:div>
        <w:div w:id="804008508">
          <w:marLeft w:val="0"/>
          <w:marRight w:val="0"/>
          <w:marTop w:val="0"/>
          <w:marBottom w:val="0"/>
          <w:divBdr>
            <w:top w:val="none" w:sz="0" w:space="0" w:color="auto"/>
            <w:left w:val="none" w:sz="0" w:space="0" w:color="auto"/>
            <w:bottom w:val="none" w:sz="0" w:space="0" w:color="auto"/>
            <w:right w:val="none" w:sz="0" w:space="0" w:color="auto"/>
          </w:divBdr>
        </w:div>
        <w:div w:id="1110977290">
          <w:marLeft w:val="0"/>
          <w:marRight w:val="0"/>
          <w:marTop w:val="0"/>
          <w:marBottom w:val="0"/>
          <w:divBdr>
            <w:top w:val="none" w:sz="0" w:space="0" w:color="auto"/>
            <w:left w:val="none" w:sz="0" w:space="0" w:color="auto"/>
            <w:bottom w:val="none" w:sz="0" w:space="0" w:color="auto"/>
            <w:right w:val="none" w:sz="0" w:space="0" w:color="auto"/>
          </w:divBdr>
        </w:div>
        <w:div w:id="977076898">
          <w:marLeft w:val="0"/>
          <w:marRight w:val="0"/>
          <w:marTop w:val="0"/>
          <w:marBottom w:val="0"/>
          <w:divBdr>
            <w:top w:val="none" w:sz="0" w:space="0" w:color="auto"/>
            <w:left w:val="none" w:sz="0" w:space="0" w:color="auto"/>
            <w:bottom w:val="none" w:sz="0" w:space="0" w:color="auto"/>
            <w:right w:val="none" w:sz="0" w:space="0" w:color="auto"/>
          </w:divBdr>
        </w:div>
        <w:div w:id="338122155">
          <w:marLeft w:val="0"/>
          <w:marRight w:val="0"/>
          <w:marTop w:val="0"/>
          <w:marBottom w:val="0"/>
          <w:divBdr>
            <w:top w:val="none" w:sz="0" w:space="0" w:color="auto"/>
            <w:left w:val="none" w:sz="0" w:space="0" w:color="auto"/>
            <w:bottom w:val="none" w:sz="0" w:space="0" w:color="auto"/>
            <w:right w:val="none" w:sz="0" w:space="0" w:color="auto"/>
          </w:divBdr>
        </w:div>
        <w:div w:id="387459219">
          <w:marLeft w:val="0"/>
          <w:marRight w:val="0"/>
          <w:marTop w:val="0"/>
          <w:marBottom w:val="0"/>
          <w:divBdr>
            <w:top w:val="none" w:sz="0" w:space="0" w:color="auto"/>
            <w:left w:val="none" w:sz="0" w:space="0" w:color="auto"/>
            <w:bottom w:val="none" w:sz="0" w:space="0" w:color="auto"/>
            <w:right w:val="none" w:sz="0" w:space="0" w:color="auto"/>
          </w:divBdr>
        </w:div>
        <w:div w:id="629091721">
          <w:marLeft w:val="0"/>
          <w:marRight w:val="0"/>
          <w:marTop w:val="0"/>
          <w:marBottom w:val="0"/>
          <w:divBdr>
            <w:top w:val="none" w:sz="0" w:space="0" w:color="auto"/>
            <w:left w:val="none" w:sz="0" w:space="0" w:color="auto"/>
            <w:bottom w:val="none" w:sz="0" w:space="0" w:color="auto"/>
            <w:right w:val="none" w:sz="0" w:space="0" w:color="auto"/>
          </w:divBdr>
        </w:div>
        <w:div w:id="17052635">
          <w:marLeft w:val="0"/>
          <w:marRight w:val="0"/>
          <w:marTop w:val="0"/>
          <w:marBottom w:val="0"/>
          <w:divBdr>
            <w:top w:val="none" w:sz="0" w:space="0" w:color="auto"/>
            <w:left w:val="none" w:sz="0" w:space="0" w:color="auto"/>
            <w:bottom w:val="none" w:sz="0" w:space="0" w:color="auto"/>
            <w:right w:val="none" w:sz="0" w:space="0" w:color="auto"/>
          </w:divBdr>
        </w:div>
        <w:div w:id="1694109894">
          <w:marLeft w:val="0"/>
          <w:marRight w:val="0"/>
          <w:marTop w:val="0"/>
          <w:marBottom w:val="0"/>
          <w:divBdr>
            <w:top w:val="none" w:sz="0" w:space="0" w:color="auto"/>
            <w:left w:val="none" w:sz="0" w:space="0" w:color="auto"/>
            <w:bottom w:val="none" w:sz="0" w:space="0" w:color="auto"/>
            <w:right w:val="none" w:sz="0" w:space="0" w:color="auto"/>
          </w:divBdr>
        </w:div>
        <w:div w:id="2005937361">
          <w:marLeft w:val="0"/>
          <w:marRight w:val="0"/>
          <w:marTop w:val="0"/>
          <w:marBottom w:val="0"/>
          <w:divBdr>
            <w:top w:val="none" w:sz="0" w:space="0" w:color="auto"/>
            <w:left w:val="none" w:sz="0" w:space="0" w:color="auto"/>
            <w:bottom w:val="none" w:sz="0" w:space="0" w:color="auto"/>
            <w:right w:val="none" w:sz="0" w:space="0" w:color="auto"/>
          </w:divBdr>
        </w:div>
        <w:div w:id="1715080725">
          <w:marLeft w:val="0"/>
          <w:marRight w:val="0"/>
          <w:marTop w:val="0"/>
          <w:marBottom w:val="0"/>
          <w:divBdr>
            <w:top w:val="none" w:sz="0" w:space="0" w:color="auto"/>
            <w:left w:val="none" w:sz="0" w:space="0" w:color="auto"/>
            <w:bottom w:val="none" w:sz="0" w:space="0" w:color="auto"/>
            <w:right w:val="none" w:sz="0" w:space="0" w:color="auto"/>
          </w:divBdr>
        </w:div>
        <w:div w:id="891623840">
          <w:marLeft w:val="0"/>
          <w:marRight w:val="0"/>
          <w:marTop w:val="0"/>
          <w:marBottom w:val="0"/>
          <w:divBdr>
            <w:top w:val="none" w:sz="0" w:space="0" w:color="auto"/>
            <w:left w:val="none" w:sz="0" w:space="0" w:color="auto"/>
            <w:bottom w:val="none" w:sz="0" w:space="0" w:color="auto"/>
            <w:right w:val="none" w:sz="0" w:space="0" w:color="auto"/>
          </w:divBdr>
        </w:div>
        <w:div w:id="403265451">
          <w:marLeft w:val="0"/>
          <w:marRight w:val="0"/>
          <w:marTop w:val="0"/>
          <w:marBottom w:val="0"/>
          <w:divBdr>
            <w:top w:val="none" w:sz="0" w:space="0" w:color="auto"/>
            <w:left w:val="none" w:sz="0" w:space="0" w:color="auto"/>
            <w:bottom w:val="none" w:sz="0" w:space="0" w:color="auto"/>
            <w:right w:val="none" w:sz="0" w:space="0" w:color="auto"/>
          </w:divBdr>
        </w:div>
        <w:div w:id="1725522519">
          <w:marLeft w:val="0"/>
          <w:marRight w:val="0"/>
          <w:marTop w:val="0"/>
          <w:marBottom w:val="0"/>
          <w:divBdr>
            <w:top w:val="none" w:sz="0" w:space="0" w:color="auto"/>
            <w:left w:val="none" w:sz="0" w:space="0" w:color="auto"/>
            <w:bottom w:val="none" w:sz="0" w:space="0" w:color="auto"/>
            <w:right w:val="none" w:sz="0" w:space="0" w:color="auto"/>
          </w:divBdr>
        </w:div>
        <w:div w:id="1037508108">
          <w:marLeft w:val="0"/>
          <w:marRight w:val="0"/>
          <w:marTop w:val="0"/>
          <w:marBottom w:val="0"/>
          <w:divBdr>
            <w:top w:val="none" w:sz="0" w:space="0" w:color="auto"/>
            <w:left w:val="none" w:sz="0" w:space="0" w:color="auto"/>
            <w:bottom w:val="none" w:sz="0" w:space="0" w:color="auto"/>
            <w:right w:val="none" w:sz="0" w:space="0" w:color="auto"/>
          </w:divBdr>
        </w:div>
        <w:div w:id="1022706722">
          <w:marLeft w:val="0"/>
          <w:marRight w:val="0"/>
          <w:marTop w:val="0"/>
          <w:marBottom w:val="0"/>
          <w:divBdr>
            <w:top w:val="none" w:sz="0" w:space="0" w:color="auto"/>
            <w:left w:val="none" w:sz="0" w:space="0" w:color="auto"/>
            <w:bottom w:val="none" w:sz="0" w:space="0" w:color="auto"/>
            <w:right w:val="none" w:sz="0" w:space="0" w:color="auto"/>
          </w:divBdr>
        </w:div>
        <w:div w:id="1922638306">
          <w:marLeft w:val="0"/>
          <w:marRight w:val="0"/>
          <w:marTop w:val="0"/>
          <w:marBottom w:val="0"/>
          <w:divBdr>
            <w:top w:val="none" w:sz="0" w:space="0" w:color="auto"/>
            <w:left w:val="none" w:sz="0" w:space="0" w:color="auto"/>
            <w:bottom w:val="none" w:sz="0" w:space="0" w:color="auto"/>
            <w:right w:val="none" w:sz="0" w:space="0" w:color="auto"/>
          </w:divBdr>
        </w:div>
        <w:div w:id="2004358727">
          <w:marLeft w:val="0"/>
          <w:marRight w:val="0"/>
          <w:marTop w:val="0"/>
          <w:marBottom w:val="0"/>
          <w:divBdr>
            <w:top w:val="none" w:sz="0" w:space="0" w:color="auto"/>
            <w:left w:val="none" w:sz="0" w:space="0" w:color="auto"/>
            <w:bottom w:val="none" w:sz="0" w:space="0" w:color="auto"/>
            <w:right w:val="none" w:sz="0" w:space="0" w:color="auto"/>
          </w:divBdr>
        </w:div>
        <w:div w:id="933630600">
          <w:marLeft w:val="0"/>
          <w:marRight w:val="0"/>
          <w:marTop w:val="0"/>
          <w:marBottom w:val="0"/>
          <w:divBdr>
            <w:top w:val="none" w:sz="0" w:space="0" w:color="auto"/>
            <w:left w:val="none" w:sz="0" w:space="0" w:color="auto"/>
            <w:bottom w:val="none" w:sz="0" w:space="0" w:color="auto"/>
            <w:right w:val="none" w:sz="0" w:space="0" w:color="auto"/>
          </w:divBdr>
        </w:div>
        <w:div w:id="1881892931">
          <w:marLeft w:val="0"/>
          <w:marRight w:val="0"/>
          <w:marTop w:val="0"/>
          <w:marBottom w:val="0"/>
          <w:divBdr>
            <w:top w:val="none" w:sz="0" w:space="0" w:color="auto"/>
            <w:left w:val="none" w:sz="0" w:space="0" w:color="auto"/>
            <w:bottom w:val="none" w:sz="0" w:space="0" w:color="auto"/>
            <w:right w:val="none" w:sz="0" w:space="0" w:color="auto"/>
          </w:divBdr>
        </w:div>
        <w:div w:id="2112581551">
          <w:marLeft w:val="0"/>
          <w:marRight w:val="0"/>
          <w:marTop w:val="0"/>
          <w:marBottom w:val="0"/>
          <w:divBdr>
            <w:top w:val="none" w:sz="0" w:space="0" w:color="auto"/>
            <w:left w:val="none" w:sz="0" w:space="0" w:color="auto"/>
            <w:bottom w:val="none" w:sz="0" w:space="0" w:color="auto"/>
            <w:right w:val="none" w:sz="0" w:space="0" w:color="auto"/>
          </w:divBdr>
        </w:div>
        <w:div w:id="1035040417">
          <w:marLeft w:val="0"/>
          <w:marRight w:val="0"/>
          <w:marTop w:val="0"/>
          <w:marBottom w:val="0"/>
          <w:divBdr>
            <w:top w:val="none" w:sz="0" w:space="0" w:color="auto"/>
            <w:left w:val="none" w:sz="0" w:space="0" w:color="auto"/>
            <w:bottom w:val="none" w:sz="0" w:space="0" w:color="auto"/>
            <w:right w:val="none" w:sz="0" w:space="0" w:color="auto"/>
          </w:divBdr>
        </w:div>
        <w:div w:id="411466489">
          <w:marLeft w:val="0"/>
          <w:marRight w:val="0"/>
          <w:marTop w:val="0"/>
          <w:marBottom w:val="0"/>
          <w:divBdr>
            <w:top w:val="none" w:sz="0" w:space="0" w:color="auto"/>
            <w:left w:val="none" w:sz="0" w:space="0" w:color="auto"/>
            <w:bottom w:val="none" w:sz="0" w:space="0" w:color="auto"/>
            <w:right w:val="none" w:sz="0" w:space="0" w:color="auto"/>
          </w:divBdr>
        </w:div>
        <w:div w:id="1116556942">
          <w:marLeft w:val="0"/>
          <w:marRight w:val="0"/>
          <w:marTop w:val="0"/>
          <w:marBottom w:val="0"/>
          <w:divBdr>
            <w:top w:val="none" w:sz="0" w:space="0" w:color="auto"/>
            <w:left w:val="none" w:sz="0" w:space="0" w:color="auto"/>
            <w:bottom w:val="none" w:sz="0" w:space="0" w:color="auto"/>
            <w:right w:val="none" w:sz="0" w:space="0" w:color="auto"/>
          </w:divBdr>
        </w:div>
        <w:div w:id="1198588312">
          <w:marLeft w:val="0"/>
          <w:marRight w:val="0"/>
          <w:marTop w:val="0"/>
          <w:marBottom w:val="0"/>
          <w:divBdr>
            <w:top w:val="none" w:sz="0" w:space="0" w:color="auto"/>
            <w:left w:val="none" w:sz="0" w:space="0" w:color="auto"/>
            <w:bottom w:val="none" w:sz="0" w:space="0" w:color="auto"/>
            <w:right w:val="none" w:sz="0" w:space="0" w:color="auto"/>
          </w:divBdr>
        </w:div>
        <w:div w:id="877353430">
          <w:marLeft w:val="0"/>
          <w:marRight w:val="0"/>
          <w:marTop w:val="0"/>
          <w:marBottom w:val="0"/>
          <w:divBdr>
            <w:top w:val="none" w:sz="0" w:space="0" w:color="auto"/>
            <w:left w:val="none" w:sz="0" w:space="0" w:color="auto"/>
            <w:bottom w:val="none" w:sz="0" w:space="0" w:color="auto"/>
            <w:right w:val="none" w:sz="0" w:space="0" w:color="auto"/>
          </w:divBdr>
        </w:div>
        <w:div w:id="1988126809">
          <w:marLeft w:val="0"/>
          <w:marRight w:val="0"/>
          <w:marTop w:val="0"/>
          <w:marBottom w:val="0"/>
          <w:divBdr>
            <w:top w:val="none" w:sz="0" w:space="0" w:color="auto"/>
            <w:left w:val="none" w:sz="0" w:space="0" w:color="auto"/>
            <w:bottom w:val="none" w:sz="0" w:space="0" w:color="auto"/>
            <w:right w:val="none" w:sz="0" w:space="0" w:color="auto"/>
          </w:divBdr>
        </w:div>
        <w:div w:id="954598767">
          <w:marLeft w:val="0"/>
          <w:marRight w:val="0"/>
          <w:marTop w:val="0"/>
          <w:marBottom w:val="0"/>
          <w:divBdr>
            <w:top w:val="none" w:sz="0" w:space="0" w:color="auto"/>
            <w:left w:val="none" w:sz="0" w:space="0" w:color="auto"/>
            <w:bottom w:val="none" w:sz="0" w:space="0" w:color="auto"/>
            <w:right w:val="none" w:sz="0" w:space="0" w:color="auto"/>
          </w:divBdr>
        </w:div>
        <w:div w:id="2021346159">
          <w:marLeft w:val="0"/>
          <w:marRight w:val="0"/>
          <w:marTop w:val="0"/>
          <w:marBottom w:val="0"/>
          <w:divBdr>
            <w:top w:val="none" w:sz="0" w:space="0" w:color="auto"/>
            <w:left w:val="none" w:sz="0" w:space="0" w:color="auto"/>
            <w:bottom w:val="none" w:sz="0" w:space="0" w:color="auto"/>
            <w:right w:val="none" w:sz="0" w:space="0" w:color="auto"/>
          </w:divBdr>
        </w:div>
        <w:div w:id="1887450096">
          <w:marLeft w:val="0"/>
          <w:marRight w:val="0"/>
          <w:marTop w:val="0"/>
          <w:marBottom w:val="0"/>
          <w:divBdr>
            <w:top w:val="none" w:sz="0" w:space="0" w:color="auto"/>
            <w:left w:val="none" w:sz="0" w:space="0" w:color="auto"/>
            <w:bottom w:val="none" w:sz="0" w:space="0" w:color="auto"/>
            <w:right w:val="none" w:sz="0" w:space="0" w:color="auto"/>
          </w:divBdr>
        </w:div>
        <w:div w:id="109277078">
          <w:marLeft w:val="0"/>
          <w:marRight w:val="0"/>
          <w:marTop w:val="0"/>
          <w:marBottom w:val="0"/>
          <w:divBdr>
            <w:top w:val="none" w:sz="0" w:space="0" w:color="auto"/>
            <w:left w:val="none" w:sz="0" w:space="0" w:color="auto"/>
            <w:bottom w:val="none" w:sz="0" w:space="0" w:color="auto"/>
            <w:right w:val="none" w:sz="0" w:space="0" w:color="auto"/>
          </w:divBdr>
        </w:div>
        <w:div w:id="128940928">
          <w:marLeft w:val="0"/>
          <w:marRight w:val="0"/>
          <w:marTop w:val="0"/>
          <w:marBottom w:val="0"/>
          <w:divBdr>
            <w:top w:val="none" w:sz="0" w:space="0" w:color="auto"/>
            <w:left w:val="none" w:sz="0" w:space="0" w:color="auto"/>
            <w:bottom w:val="none" w:sz="0" w:space="0" w:color="auto"/>
            <w:right w:val="none" w:sz="0" w:space="0" w:color="auto"/>
          </w:divBdr>
        </w:div>
        <w:div w:id="180316555">
          <w:marLeft w:val="0"/>
          <w:marRight w:val="0"/>
          <w:marTop w:val="0"/>
          <w:marBottom w:val="0"/>
          <w:divBdr>
            <w:top w:val="none" w:sz="0" w:space="0" w:color="auto"/>
            <w:left w:val="none" w:sz="0" w:space="0" w:color="auto"/>
            <w:bottom w:val="none" w:sz="0" w:space="0" w:color="auto"/>
            <w:right w:val="none" w:sz="0" w:space="0" w:color="auto"/>
          </w:divBdr>
        </w:div>
        <w:div w:id="481193649">
          <w:marLeft w:val="0"/>
          <w:marRight w:val="0"/>
          <w:marTop w:val="0"/>
          <w:marBottom w:val="0"/>
          <w:divBdr>
            <w:top w:val="none" w:sz="0" w:space="0" w:color="auto"/>
            <w:left w:val="none" w:sz="0" w:space="0" w:color="auto"/>
            <w:bottom w:val="none" w:sz="0" w:space="0" w:color="auto"/>
            <w:right w:val="none" w:sz="0" w:space="0" w:color="auto"/>
          </w:divBdr>
        </w:div>
        <w:div w:id="904297274">
          <w:marLeft w:val="0"/>
          <w:marRight w:val="0"/>
          <w:marTop w:val="0"/>
          <w:marBottom w:val="0"/>
          <w:divBdr>
            <w:top w:val="none" w:sz="0" w:space="0" w:color="auto"/>
            <w:left w:val="none" w:sz="0" w:space="0" w:color="auto"/>
            <w:bottom w:val="none" w:sz="0" w:space="0" w:color="auto"/>
            <w:right w:val="none" w:sz="0" w:space="0" w:color="auto"/>
          </w:divBdr>
        </w:div>
        <w:div w:id="511380624">
          <w:marLeft w:val="0"/>
          <w:marRight w:val="0"/>
          <w:marTop w:val="0"/>
          <w:marBottom w:val="0"/>
          <w:divBdr>
            <w:top w:val="none" w:sz="0" w:space="0" w:color="auto"/>
            <w:left w:val="none" w:sz="0" w:space="0" w:color="auto"/>
            <w:bottom w:val="none" w:sz="0" w:space="0" w:color="auto"/>
            <w:right w:val="none" w:sz="0" w:space="0" w:color="auto"/>
          </w:divBdr>
        </w:div>
        <w:div w:id="18087974">
          <w:marLeft w:val="0"/>
          <w:marRight w:val="0"/>
          <w:marTop w:val="0"/>
          <w:marBottom w:val="0"/>
          <w:divBdr>
            <w:top w:val="none" w:sz="0" w:space="0" w:color="auto"/>
            <w:left w:val="none" w:sz="0" w:space="0" w:color="auto"/>
            <w:bottom w:val="none" w:sz="0" w:space="0" w:color="auto"/>
            <w:right w:val="none" w:sz="0" w:space="0" w:color="auto"/>
          </w:divBdr>
        </w:div>
        <w:div w:id="894392082">
          <w:marLeft w:val="0"/>
          <w:marRight w:val="0"/>
          <w:marTop w:val="0"/>
          <w:marBottom w:val="0"/>
          <w:divBdr>
            <w:top w:val="none" w:sz="0" w:space="0" w:color="auto"/>
            <w:left w:val="none" w:sz="0" w:space="0" w:color="auto"/>
            <w:bottom w:val="none" w:sz="0" w:space="0" w:color="auto"/>
            <w:right w:val="none" w:sz="0" w:space="0" w:color="auto"/>
          </w:divBdr>
        </w:div>
        <w:div w:id="1560633296">
          <w:marLeft w:val="0"/>
          <w:marRight w:val="0"/>
          <w:marTop w:val="0"/>
          <w:marBottom w:val="0"/>
          <w:divBdr>
            <w:top w:val="none" w:sz="0" w:space="0" w:color="auto"/>
            <w:left w:val="none" w:sz="0" w:space="0" w:color="auto"/>
            <w:bottom w:val="none" w:sz="0" w:space="0" w:color="auto"/>
            <w:right w:val="none" w:sz="0" w:space="0" w:color="auto"/>
          </w:divBdr>
        </w:div>
        <w:div w:id="1597906411">
          <w:marLeft w:val="0"/>
          <w:marRight w:val="0"/>
          <w:marTop w:val="0"/>
          <w:marBottom w:val="0"/>
          <w:divBdr>
            <w:top w:val="none" w:sz="0" w:space="0" w:color="auto"/>
            <w:left w:val="none" w:sz="0" w:space="0" w:color="auto"/>
            <w:bottom w:val="none" w:sz="0" w:space="0" w:color="auto"/>
            <w:right w:val="none" w:sz="0" w:space="0" w:color="auto"/>
          </w:divBdr>
        </w:div>
        <w:div w:id="1132750084">
          <w:marLeft w:val="0"/>
          <w:marRight w:val="0"/>
          <w:marTop w:val="0"/>
          <w:marBottom w:val="0"/>
          <w:divBdr>
            <w:top w:val="none" w:sz="0" w:space="0" w:color="auto"/>
            <w:left w:val="none" w:sz="0" w:space="0" w:color="auto"/>
            <w:bottom w:val="none" w:sz="0" w:space="0" w:color="auto"/>
            <w:right w:val="none" w:sz="0" w:space="0" w:color="auto"/>
          </w:divBdr>
        </w:div>
        <w:div w:id="2036955291">
          <w:marLeft w:val="0"/>
          <w:marRight w:val="0"/>
          <w:marTop w:val="0"/>
          <w:marBottom w:val="0"/>
          <w:divBdr>
            <w:top w:val="none" w:sz="0" w:space="0" w:color="auto"/>
            <w:left w:val="none" w:sz="0" w:space="0" w:color="auto"/>
            <w:bottom w:val="none" w:sz="0" w:space="0" w:color="auto"/>
            <w:right w:val="none" w:sz="0" w:space="0" w:color="auto"/>
          </w:divBdr>
        </w:div>
        <w:div w:id="2119593929">
          <w:marLeft w:val="0"/>
          <w:marRight w:val="0"/>
          <w:marTop w:val="0"/>
          <w:marBottom w:val="0"/>
          <w:divBdr>
            <w:top w:val="none" w:sz="0" w:space="0" w:color="auto"/>
            <w:left w:val="none" w:sz="0" w:space="0" w:color="auto"/>
            <w:bottom w:val="none" w:sz="0" w:space="0" w:color="auto"/>
            <w:right w:val="none" w:sz="0" w:space="0" w:color="auto"/>
          </w:divBdr>
        </w:div>
        <w:div w:id="528613792">
          <w:marLeft w:val="0"/>
          <w:marRight w:val="0"/>
          <w:marTop w:val="0"/>
          <w:marBottom w:val="0"/>
          <w:divBdr>
            <w:top w:val="none" w:sz="0" w:space="0" w:color="auto"/>
            <w:left w:val="none" w:sz="0" w:space="0" w:color="auto"/>
            <w:bottom w:val="none" w:sz="0" w:space="0" w:color="auto"/>
            <w:right w:val="none" w:sz="0" w:space="0" w:color="auto"/>
          </w:divBdr>
        </w:div>
        <w:div w:id="1336374713">
          <w:marLeft w:val="0"/>
          <w:marRight w:val="0"/>
          <w:marTop w:val="0"/>
          <w:marBottom w:val="0"/>
          <w:divBdr>
            <w:top w:val="none" w:sz="0" w:space="0" w:color="auto"/>
            <w:left w:val="none" w:sz="0" w:space="0" w:color="auto"/>
            <w:bottom w:val="none" w:sz="0" w:space="0" w:color="auto"/>
            <w:right w:val="none" w:sz="0" w:space="0" w:color="auto"/>
          </w:divBdr>
        </w:div>
        <w:div w:id="1816213675">
          <w:marLeft w:val="0"/>
          <w:marRight w:val="0"/>
          <w:marTop w:val="0"/>
          <w:marBottom w:val="0"/>
          <w:divBdr>
            <w:top w:val="none" w:sz="0" w:space="0" w:color="auto"/>
            <w:left w:val="none" w:sz="0" w:space="0" w:color="auto"/>
            <w:bottom w:val="none" w:sz="0" w:space="0" w:color="auto"/>
            <w:right w:val="none" w:sz="0" w:space="0" w:color="auto"/>
          </w:divBdr>
        </w:div>
        <w:div w:id="198667465">
          <w:marLeft w:val="0"/>
          <w:marRight w:val="0"/>
          <w:marTop w:val="0"/>
          <w:marBottom w:val="0"/>
          <w:divBdr>
            <w:top w:val="none" w:sz="0" w:space="0" w:color="auto"/>
            <w:left w:val="none" w:sz="0" w:space="0" w:color="auto"/>
            <w:bottom w:val="none" w:sz="0" w:space="0" w:color="auto"/>
            <w:right w:val="none" w:sz="0" w:space="0" w:color="auto"/>
          </w:divBdr>
        </w:div>
        <w:div w:id="1889487331">
          <w:marLeft w:val="0"/>
          <w:marRight w:val="0"/>
          <w:marTop w:val="0"/>
          <w:marBottom w:val="0"/>
          <w:divBdr>
            <w:top w:val="none" w:sz="0" w:space="0" w:color="auto"/>
            <w:left w:val="none" w:sz="0" w:space="0" w:color="auto"/>
            <w:bottom w:val="none" w:sz="0" w:space="0" w:color="auto"/>
            <w:right w:val="none" w:sz="0" w:space="0" w:color="auto"/>
          </w:divBdr>
        </w:div>
        <w:div w:id="573130439">
          <w:marLeft w:val="0"/>
          <w:marRight w:val="0"/>
          <w:marTop w:val="0"/>
          <w:marBottom w:val="0"/>
          <w:divBdr>
            <w:top w:val="none" w:sz="0" w:space="0" w:color="auto"/>
            <w:left w:val="none" w:sz="0" w:space="0" w:color="auto"/>
            <w:bottom w:val="none" w:sz="0" w:space="0" w:color="auto"/>
            <w:right w:val="none" w:sz="0" w:space="0" w:color="auto"/>
          </w:divBdr>
        </w:div>
        <w:div w:id="1449465617">
          <w:marLeft w:val="0"/>
          <w:marRight w:val="0"/>
          <w:marTop w:val="0"/>
          <w:marBottom w:val="0"/>
          <w:divBdr>
            <w:top w:val="none" w:sz="0" w:space="0" w:color="auto"/>
            <w:left w:val="none" w:sz="0" w:space="0" w:color="auto"/>
            <w:bottom w:val="none" w:sz="0" w:space="0" w:color="auto"/>
            <w:right w:val="none" w:sz="0" w:space="0" w:color="auto"/>
          </w:divBdr>
        </w:div>
        <w:div w:id="1843467439">
          <w:marLeft w:val="0"/>
          <w:marRight w:val="0"/>
          <w:marTop w:val="0"/>
          <w:marBottom w:val="0"/>
          <w:divBdr>
            <w:top w:val="none" w:sz="0" w:space="0" w:color="auto"/>
            <w:left w:val="none" w:sz="0" w:space="0" w:color="auto"/>
            <w:bottom w:val="none" w:sz="0" w:space="0" w:color="auto"/>
            <w:right w:val="none" w:sz="0" w:space="0" w:color="auto"/>
          </w:divBdr>
        </w:div>
        <w:div w:id="80182188">
          <w:marLeft w:val="0"/>
          <w:marRight w:val="0"/>
          <w:marTop w:val="0"/>
          <w:marBottom w:val="0"/>
          <w:divBdr>
            <w:top w:val="none" w:sz="0" w:space="0" w:color="auto"/>
            <w:left w:val="none" w:sz="0" w:space="0" w:color="auto"/>
            <w:bottom w:val="none" w:sz="0" w:space="0" w:color="auto"/>
            <w:right w:val="none" w:sz="0" w:space="0" w:color="auto"/>
          </w:divBdr>
        </w:div>
        <w:div w:id="734595857">
          <w:marLeft w:val="0"/>
          <w:marRight w:val="0"/>
          <w:marTop w:val="0"/>
          <w:marBottom w:val="0"/>
          <w:divBdr>
            <w:top w:val="none" w:sz="0" w:space="0" w:color="auto"/>
            <w:left w:val="none" w:sz="0" w:space="0" w:color="auto"/>
            <w:bottom w:val="none" w:sz="0" w:space="0" w:color="auto"/>
            <w:right w:val="none" w:sz="0" w:space="0" w:color="auto"/>
          </w:divBdr>
        </w:div>
        <w:div w:id="686642746">
          <w:marLeft w:val="0"/>
          <w:marRight w:val="0"/>
          <w:marTop w:val="0"/>
          <w:marBottom w:val="0"/>
          <w:divBdr>
            <w:top w:val="none" w:sz="0" w:space="0" w:color="auto"/>
            <w:left w:val="none" w:sz="0" w:space="0" w:color="auto"/>
            <w:bottom w:val="none" w:sz="0" w:space="0" w:color="auto"/>
            <w:right w:val="none" w:sz="0" w:space="0" w:color="auto"/>
          </w:divBdr>
        </w:div>
        <w:div w:id="302976299">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 w:id="1384479230">
          <w:marLeft w:val="0"/>
          <w:marRight w:val="0"/>
          <w:marTop w:val="0"/>
          <w:marBottom w:val="0"/>
          <w:divBdr>
            <w:top w:val="none" w:sz="0" w:space="0" w:color="auto"/>
            <w:left w:val="none" w:sz="0" w:space="0" w:color="auto"/>
            <w:bottom w:val="none" w:sz="0" w:space="0" w:color="auto"/>
            <w:right w:val="none" w:sz="0" w:space="0" w:color="auto"/>
          </w:divBdr>
        </w:div>
        <w:div w:id="998264247">
          <w:marLeft w:val="0"/>
          <w:marRight w:val="0"/>
          <w:marTop w:val="0"/>
          <w:marBottom w:val="0"/>
          <w:divBdr>
            <w:top w:val="none" w:sz="0" w:space="0" w:color="auto"/>
            <w:left w:val="none" w:sz="0" w:space="0" w:color="auto"/>
            <w:bottom w:val="none" w:sz="0" w:space="0" w:color="auto"/>
            <w:right w:val="none" w:sz="0" w:space="0" w:color="auto"/>
          </w:divBdr>
        </w:div>
        <w:div w:id="354385368">
          <w:marLeft w:val="0"/>
          <w:marRight w:val="0"/>
          <w:marTop w:val="0"/>
          <w:marBottom w:val="0"/>
          <w:divBdr>
            <w:top w:val="none" w:sz="0" w:space="0" w:color="auto"/>
            <w:left w:val="none" w:sz="0" w:space="0" w:color="auto"/>
            <w:bottom w:val="none" w:sz="0" w:space="0" w:color="auto"/>
            <w:right w:val="none" w:sz="0" w:space="0" w:color="auto"/>
          </w:divBdr>
        </w:div>
        <w:div w:id="2124424487">
          <w:marLeft w:val="0"/>
          <w:marRight w:val="0"/>
          <w:marTop w:val="0"/>
          <w:marBottom w:val="0"/>
          <w:divBdr>
            <w:top w:val="none" w:sz="0" w:space="0" w:color="auto"/>
            <w:left w:val="none" w:sz="0" w:space="0" w:color="auto"/>
            <w:bottom w:val="none" w:sz="0" w:space="0" w:color="auto"/>
            <w:right w:val="none" w:sz="0" w:space="0" w:color="auto"/>
          </w:divBdr>
        </w:div>
        <w:div w:id="1438912404">
          <w:marLeft w:val="0"/>
          <w:marRight w:val="0"/>
          <w:marTop w:val="0"/>
          <w:marBottom w:val="0"/>
          <w:divBdr>
            <w:top w:val="none" w:sz="0" w:space="0" w:color="auto"/>
            <w:left w:val="none" w:sz="0" w:space="0" w:color="auto"/>
            <w:bottom w:val="none" w:sz="0" w:space="0" w:color="auto"/>
            <w:right w:val="none" w:sz="0" w:space="0" w:color="auto"/>
          </w:divBdr>
        </w:div>
        <w:div w:id="965817892">
          <w:marLeft w:val="0"/>
          <w:marRight w:val="0"/>
          <w:marTop w:val="0"/>
          <w:marBottom w:val="0"/>
          <w:divBdr>
            <w:top w:val="none" w:sz="0" w:space="0" w:color="auto"/>
            <w:left w:val="none" w:sz="0" w:space="0" w:color="auto"/>
            <w:bottom w:val="none" w:sz="0" w:space="0" w:color="auto"/>
            <w:right w:val="none" w:sz="0" w:space="0" w:color="auto"/>
          </w:divBdr>
        </w:div>
        <w:div w:id="558827271">
          <w:marLeft w:val="0"/>
          <w:marRight w:val="0"/>
          <w:marTop w:val="0"/>
          <w:marBottom w:val="0"/>
          <w:divBdr>
            <w:top w:val="none" w:sz="0" w:space="0" w:color="auto"/>
            <w:left w:val="none" w:sz="0" w:space="0" w:color="auto"/>
            <w:bottom w:val="none" w:sz="0" w:space="0" w:color="auto"/>
            <w:right w:val="none" w:sz="0" w:space="0" w:color="auto"/>
          </w:divBdr>
        </w:div>
        <w:div w:id="565920224">
          <w:marLeft w:val="0"/>
          <w:marRight w:val="0"/>
          <w:marTop w:val="0"/>
          <w:marBottom w:val="0"/>
          <w:divBdr>
            <w:top w:val="none" w:sz="0" w:space="0" w:color="auto"/>
            <w:left w:val="none" w:sz="0" w:space="0" w:color="auto"/>
            <w:bottom w:val="none" w:sz="0" w:space="0" w:color="auto"/>
            <w:right w:val="none" w:sz="0" w:space="0" w:color="auto"/>
          </w:divBdr>
        </w:div>
        <w:div w:id="1148128977">
          <w:marLeft w:val="0"/>
          <w:marRight w:val="0"/>
          <w:marTop w:val="0"/>
          <w:marBottom w:val="0"/>
          <w:divBdr>
            <w:top w:val="none" w:sz="0" w:space="0" w:color="auto"/>
            <w:left w:val="none" w:sz="0" w:space="0" w:color="auto"/>
            <w:bottom w:val="none" w:sz="0" w:space="0" w:color="auto"/>
            <w:right w:val="none" w:sz="0" w:space="0" w:color="auto"/>
          </w:divBdr>
        </w:div>
        <w:div w:id="1946575356">
          <w:marLeft w:val="0"/>
          <w:marRight w:val="0"/>
          <w:marTop w:val="0"/>
          <w:marBottom w:val="0"/>
          <w:divBdr>
            <w:top w:val="none" w:sz="0" w:space="0" w:color="auto"/>
            <w:left w:val="none" w:sz="0" w:space="0" w:color="auto"/>
            <w:bottom w:val="none" w:sz="0" w:space="0" w:color="auto"/>
            <w:right w:val="none" w:sz="0" w:space="0" w:color="auto"/>
          </w:divBdr>
        </w:div>
        <w:div w:id="617179071">
          <w:marLeft w:val="0"/>
          <w:marRight w:val="0"/>
          <w:marTop w:val="0"/>
          <w:marBottom w:val="0"/>
          <w:divBdr>
            <w:top w:val="none" w:sz="0" w:space="0" w:color="auto"/>
            <w:left w:val="none" w:sz="0" w:space="0" w:color="auto"/>
            <w:bottom w:val="none" w:sz="0" w:space="0" w:color="auto"/>
            <w:right w:val="none" w:sz="0" w:space="0" w:color="auto"/>
          </w:divBdr>
        </w:div>
        <w:div w:id="574508920">
          <w:marLeft w:val="0"/>
          <w:marRight w:val="0"/>
          <w:marTop w:val="0"/>
          <w:marBottom w:val="0"/>
          <w:divBdr>
            <w:top w:val="none" w:sz="0" w:space="0" w:color="auto"/>
            <w:left w:val="none" w:sz="0" w:space="0" w:color="auto"/>
            <w:bottom w:val="none" w:sz="0" w:space="0" w:color="auto"/>
            <w:right w:val="none" w:sz="0" w:space="0" w:color="auto"/>
          </w:divBdr>
        </w:div>
        <w:div w:id="1564946263">
          <w:marLeft w:val="0"/>
          <w:marRight w:val="0"/>
          <w:marTop w:val="0"/>
          <w:marBottom w:val="0"/>
          <w:divBdr>
            <w:top w:val="none" w:sz="0" w:space="0" w:color="auto"/>
            <w:left w:val="none" w:sz="0" w:space="0" w:color="auto"/>
            <w:bottom w:val="none" w:sz="0" w:space="0" w:color="auto"/>
            <w:right w:val="none" w:sz="0" w:space="0" w:color="auto"/>
          </w:divBdr>
        </w:div>
        <w:div w:id="601306111">
          <w:marLeft w:val="0"/>
          <w:marRight w:val="0"/>
          <w:marTop w:val="0"/>
          <w:marBottom w:val="0"/>
          <w:divBdr>
            <w:top w:val="none" w:sz="0" w:space="0" w:color="auto"/>
            <w:left w:val="none" w:sz="0" w:space="0" w:color="auto"/>
            <w:bottom w:val="none" w:sz="0" w:space="0" w:color="auto"/>
            <w:right w:val="none" w:sz="0" w:space="0" w:color="auto"/>
          </w:divBdr>
        </w:div>
        <w:div w:id="1458721749">
          <w:marLeft w:val="0"/>
          <w:marRight w:val="0"/>
          <w:marTop w:val="0"/>
          <w:marBottom w:val="0"/>
          <w:divBdr>
            <w:top w:val="none" w:sz="0" w:space="0" w:color="auto"/>
            <w:left w:val="none" w:sz="0" w:space="0" w:color="auto"/>
            <w:bottom w:val="none" w:sz="0" w:space="0" w:color="auto"/>
            <w:right w:val="none" w:sz="0" w:space="0" w:color="auto"/>
          </w:divBdr>
        </w:div>
        <w:div w:id="722411625">
          <w:marLeft w:val="0"/>
          <w:marRight w:val="0"/>
          <w:marTop w:val="0"/>
          <w:marBottom w:val="0"/>
          <w:divBdr>
            <w:top w:val="none" w:sz="0" w:space="0" w:color="auto"/>
            <w:left w:val="none" w:sz="0" w:space="0" w:color="auto"/>
            <w:bottom w:val="none" w:sz="0" w:space="0" w:color="auto"/>
            <w:right w:val="none" w:sz="0" w:space="0" w:color="auto"/>
          </w:divBdr>
        </w:div>
        <w:div w:id="1543714412">
          <w:marLeft w:val="0"/>
          <w:marRight w:val="0"/>
          <w:marTop w:val="0"/>
          <w:marBottom w:val="0"/>
          <w:divBdr>
            <w:top w:val="none" w:sz="0" w:space="0" w:color="auto"/>
            <w:left w:val="none" w:sz="0" w:space="0" w:color="auto"/>
            <w:bottom w:val="none" w:sz="0" w:space="0" w:color="auto"/>
            <w:right w:val="none" w:sz="0" w:space="0" w:color="auto"/>
          </w:divBdr>
        </w:div>
        <w:div w:id="1493596006">
          <w:marLeft w:val="0"/>
          <w:marRight w:val="0"/>
          <w:marTop w:val="0"/>
          <w:marBottom w:val="0"/>
          <w:divBdr>
            <w:top w:val="none" w:sz="0" w:space="0" w:color="auto"/>
            <w:left w:val="none" w:sz="0" w:space="0" w:color="auto"/>
            <w:bottom w:val="none" w:sz="0" w:space="0" w:color="auto"/>
            <w:right w:val="none" w:sz="0" w:space="0" w:color="auto"/>
          </w:divBdr>
        </w:div>
        <w:div w:id="1058742711">
          <w:marLeft w:val="0"/>
          <w:marRight w:val="0"/>
          <w:marTop w:val="0"/>
          <w:marBottom w:val="0"/>
          <w:divBdr>
            <w:top w:val="none" w:sz="0" w:space="0" w:color="auto"/>
            <w:left w:val="none" w:sz="0" w:space="0" w:color="auto"/>
            <w:bottom w:val="none" w:sz="0" w:space="0" w:color="auto"/>
            <w:right w:val="none" w:sz="0" w:space="0" w:color="auto"/>
          </w:divBdr>
        </w:div>
        <w:div w:id="195890226">
          <w:marLeft w:val="0"/>
          <w:marRight w:val="0"/>
          <w:marTop w:val="0"/>
          <w:marBottom w:val="0"/>
          <w:divBdr>
            <w:top w:val="none" w:sz="0" w:space="0" w:color="auto"/>
            <w:left w:val="none" w:sz="0" w:space="0" w:color="auto"/>
            <w:bottom w:val="none" w:sz="0" w:space="0" w:color="auto"/>
            <w:right w:val="none" w:sz="0" w:space="0" w:color="auto"/>
          </w:divBdr>
        </w:div>
        <w:div w:id="1743941815">
          <w:marLeft w:val="0"/>
          <w:marRight w:val="0"/>
          <w:marTop w:val="0"/>
          <w:marBottom w:val="0"/>
          <w:divBdr>
            <w:top w:val="none" w:sz="0" w:space="0" w:color="auto"/>
            <w:left w:val="none" w:sz="0" w:space="0" w:color="auto"/>
            <w:bottom w:val="none" w:sz="0" w:space="0" w:color="auto"/>
            <w:right w:val="none" w:sz="0" w:space="0" w:color="auto"/>
          </w:divBdr>
        </w:div>
        <w:div w:id="899826314">
          <w:marLeft w:val="0"/>
          <w:marRight w:val="0"/>
          <w:marTop w:val="0"/>
          <w:marBottom w:val="0"/>
          <w:divBdr>
            <w:top w:val="none" w:sz="0" w:space="0" w:color="auto"/>
            <w:left w:val="none" w:sz="0" w:space="0" w:color="auto"/>
            <w:bottom w:val="none" w:sz="0" w:space="0" w:color="auto"/>
            <w:right w:val="none" w:sz="0" w:space="0" w:color="auto"/>
          </w:divBdr>
        </w:div>
        <w:div w:id="901137417">
          <w:marLeft w:val="0"/>
          <w:marRight w:val="0"/>
          <w:marTop w:val="0"/>
          <w:marBottom w:val="0"/>
          <w:divBdr>
            <w:top w:val="none" w:sz="0" w:space="0" w:color="auto"/>
            <w:left w:val="none" w:sz="0" w:space="0" w:color="auto"/>
            <w:bottom w:val="none" w:sz="0" w:space="0" w:color="auto"/>
            <w:right w:val="none" w:sz="0" w:space="0" w:color="auto"/>
          </w:divBdr>
        </w:div>
        <w:div w:id="787091349">
          <w:marLeft w:val="0"/>
          <w:marRight w:val="0"/>
          <w:marTop w:val="0"/>
          <w:marBottom w:val="0"/>
          <w:divBdr>
            <w:top w:val="none" w:sz="0" w:space="0" w:color="auto"/>
            <w:left w:val="none" w:sz="0" w:space="0" w:color="auto"/>
            <w:bottom w:val="none" w:sz="0" w:space="0" w:color="auto"/>
            <w:right w:val="none" w:sz="0" w:space="0" w:color="auto"/>
          </w:divBdr>
        </w:div>
        <w:div w:id="1621180246">
          <w:marLeft w:val="0"/>
          <w:marRight w:val="0"/>
          <w:marTop w:val="0"/>
          <w:marBottom w:val="0"/>
          <w:divBdr>
            <w:top w:val="none" w:sz="0" w:space="0" w:color="auto"/>
            <w:left w:val="none" w:sz="0" w:space="0" w:color="auto"/>
            <w:bottom w:val="none" w:sz="0" w:space="0" w:color="auto"/>
            <w:right w:val="none" w:sz="0" w:space="0" w:color="auto"/>
          </w:divBdr>
        </w:div>
        <w:div w:id="1534079056">
          <w:marLeft w:val="0"/>
          <w:marRight w:val="0"/>
          <w:marTop w:val="0"/>
          <w:marBottom w:val="0"/>
          <w:divBdr>
            <w:top w:val="none" w:sz="0" w:space="0" w:color="auto"/>
            <w:left w:val="none" w:sz="0" w:space="0" w:color="auto"/>
            <w:bottom w:val="none" w:sz="0" w:space="0" w:color="auto"/>
            <w:right w:val="none" w:sz="0" w:space="0" w:color="auto"/>
          </w:divBdr>
        </w:div>
        <w:div w:id="1951888465">
          <w:marLeft w:val="0"/>
          <w:marRight w:val="0"/>
          <w:marTop w:val="0"/>
          <w:marBottom w:val="0"/>
          <w:divBdr>
            <w:top w:val="none" w:sz="0" w:space="0" w:color="auto"/>
            <w:left w:val="none" w:sz="0" w:space="0" w:color="auto"/>
            <w:bottom w:val="none" w:sz="0" w:space="0" w:color="auto"/>
            <w:right w:val="none" w:sz="0" w:space="0" w:color="auto"/>
          </w:divBdr>
        </w:div>
        <w:div w:id="2142377182">
          <w:marLeft w:val="0"/>
          <w:marRight w:val="0"/>
          <w:marTop w:val="0"/>
          <w:marBottom w:val="0"/>
          <w:divBdr>
            <w:top w:val="none" w:sz="0" w:space="0" w:color="auto"/>
            <w:left w:val="none" w:sz="0" w:space="0" w:color="auto"/>
            <w:bottom w:val="none" w:sz="0" w:space="0" w:color="auto"/>
            <w:right w:val="none" w:sz="0" w:space="0" w:color="auto"/>
          </w:divBdr>
        </w:div>
        <w:div w:id="612902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6606</Words>
  <Characters>40367</Characters>
  <Application>Microsoft Office Word</Application>
  <DocSecurity>0</DocSecurity>
  <Lines>938</Lines>
  <Paragraphs>587</Paragraphs>
  <ScaleCrop>false</ScaleCrop>
  <Company/>
  <LinksUpToDate>false</LinksUpToDate>
  <CharactersWithSpaces>46386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3</cp:revision>
  <dcterms:created xsi:type="dcterms:W3CDTF">2021-06-22T17:37:00Z</dcterms:created>
  <dcterms:modified xsi:type="dcterms:W3CDTF">2021-06-22T21:15:00Z</dcterms:modified>
</cp:coreProperties>
</file>