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0DC3" w14:textId="77777777" w:rsidR="003546A4" w:rsidRPr="00E47FFB" w:rsidRDefault="005134DD">
      <w:pPr>
        <w:spacing w:after="0"/>
        <w:divId w:val="656887635"/>
        <w:rPr>
          <w:rFonts w:ascii="Arial" w:eastAsia="Times New Roman" w:hAnsi="Arial" w:cs="Arial"/>
          <w:b/>
          <w:bCs/>
          <w:sz w:val="30"/>
          <w:szCs w:val="30"/>
          <w:lang w:val="en"/>
        </w:rPr>
      </w:pPr>
      <w:r w:rsidRPr="00E47FFB">
        <w:rPr>
          <w:rFonts w:ascii="Arial" w:eastAsia="Times New Roman" w:hAnsi="Arial" w:cs="Arial"/>
          <w:b/>
          <w:bCs/>
          <w:sz w:val="30"/>
          <w:szCs w:val="30"/>
          <w:lang w:val="en"/>
        </w:rPr>
        <w:t>Protocol for the Examination of Resection Specimens from Patients with Invasive Carcinoma of Renal Tubular Origin</w:t>
      </w:r>
    </w:p>
    <w:p w14:paraId="19DAD832" w14:textId="77777777" w:rsidR="003546A4" w:rsidRPr="00E47FFB" w:rsidRDefault="003546A4" w:rsidP="00E47FFB">
      <w:pPr>
        <w:spacing w:after="0"/>
        <w:divId w:val="1661811252"/>
        <w:rPr>
          <w:rFonts w:ascii="Arial" w:eastAsia="Times New Roman" w:hAnsi="Arial" w:cs="Arial"/>
          <w:sz w:val="20"/>
          <w:szCs w:val="20"/>
          <w:lang w:val="en"/>
        </w:rPr>
      </w:pPr>
    </w:p>
    <w:p w14:paraId="7BA4AE48" w14:textId="77777777" w:rsidR="003546A4" w:rsidRPr="00E47FFB" w:rsidRDefault="005134DD" w:rsidP="00E47FFB">
      <w:pPr>
        <w:spacing w:after="0"/>
        <w:divId w:val="1260455750"/>
        <w:rPr>
          <w:rFonts w:ascii="Arial" w:eastAsia="Times New Roman" w:hAnsi="Arial" w:cs="Arial"/>
          <w:sz w:val="20"/>
          <w:szCs w:val="20"/>
          <w:lang w:val="en"/>
        </w:rPr>
      </w:pPr>
      <w:r w:rsidRPr="00E47FFB">
        <w:rPr>
          <w:rFonts w:ascii="Arial" w:eastAsia="Times New Roman" w:hAnsi="Arial" w:cs="Arial"/>
          <w:b/>
          <w:bCs/>
          <w:sz w:val="20"/>
          <w:szCs w:val="20"/>
          <w:lang w:val="en"/>
        </w:rPr>
        <w:t xml:space="preserve">Version: </w:t>
      </w:r>
      <w:r w:rsidRPr="00E47FFB">
        <w:rPr>
          <w:rFonts w:ascii="Arial" w:eastAsia="Times New Roman" w:hAnsi="Arial" w:cs="Arial"/>
          <w:sz w:val="20"/>
          <w:szCs w:val="20"/>
          <w:lang w:val="en"/>
        </w:rPr>
        <w:t>4.1.0.0</w:t>
      </w:r>
    </w:p>
    <w:p w14:paraId="77BF023B" w14:textId="77777777" w:rsidR="003546A4" w:rsidRPr="00E47FFB" w:rsidRDefault="005134DD" w:rsidP="00E47FFB">
      <w:pPr>
        <w:spacing w:after="0"/>
        <w:divId w:val="115415547"/>
        <w:rPr>
          <w:rFonts w:ascii="Arial" w:eastAsia="Times New Roman" w:hAnsi="Arial" w:cs="Arial"/>
          <w:sz w:val="20"/>
          <w:szCs w:val="20"/>
          <w:lang w:val="en"/>
        </w:rPr>
      </w:pPr>
      <w:r w:rsidRPr="00E47FFB">
        <w:rPr>
          <w:rFonts w:ascii="Arial" w:eastAsia="Times New Roman" w:hAnsi="Arial" w:cs="Arial"/>
          <w:b/>
          <w:bCs/>
          <w:sz w:val="20"/>
          <w:szCs w:val="20"/>
          <w:lang w:val="en"/>
        </w:rPr>
        <w:t xml:space="preserve">Protocol Posting Date: </w:t>
      </w:r>
      <w:r w:rsidRPr="00E47FFB">
        <w:rPr>
          <w:rFonts w:ascii="Arial" w:eastAsia="Times New Roman" w:hAnsi="Arial" w:cs="Arial"/>
          <w:sz w:val="20"/>
          <w:szCs w:val="20"/>
          <w:lang w:val="en"/>
        </w:rPr>
        <w:t xml:space="preserve">June 2021 </w:t>
      </w:r>
    </w:p>
    <w:p w14:paraId="75C577DC" w14:textId="77777777" w:rsidR="003546A4" w:rsidRPr="00E47FFB" w:rsidRDefault="005134DD" w:rsidP="00E47FFB">
      <w:pPr>
        <w:spacing w:after="0"/>
        <w:divId w:val="1033307748"/>
        <w:rPr>
          <w:rFonts w:ascii="Arial" w:eastAsia="Times New Roman" w:hAnsi="Arial" w:cs="Arial"/>
          <w:sz w:val="20"/>
          <w:szCs w:val="20"/>
          <w:lang w:val="en"/>
        </w:rPr>
      </w:pPr>
      <w:r w:rsidRPr="00E47FFB">
        <w:rPr>
          <w:rFonts w:ascii="Arial" w:eastAsia="Times New Roman" w:hAnsi="Arial" w:cs="Arial"/>
          <w:b/>
          <w:bCs/>
          <w:sz w:val="20"/>
          <w:szCs w:val="20"/>
          <w:lang w:val="en"/>
        </w:rPr>
        <w:t xml:space="preserve">CAP Laboratory Accreditation Program Protocol Required Use Date: </w:t>
      </w:r>
      <w:r w:rsidRPr="00E47FFB">
        <w:rPr>
          <w:rFonts w:ascii="Arial" w:eastAsia="Times New Roman" w:hAnsi="Arial" w:cs="Arial"/>
          <w:sz w:val="20"/>
          <w:szCs w:val="20"/>
          <w:lang w:val="en"/>
        </w:rPr>
        <w:t>March 2022</w:t>
      </w:r>
    </w:p>
    <w:p w14:paraId="33941873" w14:textId="3BF4B4AB" w:rsidR="003546A4" w:rsidRDefault="005134DD" w:rsidP="00E47FFB">
      <w:pPr>
        <w:spacing w:after="0"/>
        <w:divId w:val="1062677064"/>
        <w:rPr>
          <w:rFonts w:ascii="Arial" w:eastAsia="Times New Roman" w:hAnsi="Arial" w:cs="Arial"/>
          <w:sz w:val="20"/>
          <w:szCs w:val="20"/>
          <w:lang w:val="en"/>
        </w:rPr>
      </w:pPr>
      <w:r w:rsidRPr="00E47FF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35C3CE60" w14:textId="77777777" w:rsidR="00CB008A" w:rsidRPr="00E47FFB" w:rsidRDefault="00CB008A" w:rsidP="00E47FFB">
      <w:pPr>
        <w:spacing w:after="0"/>
        <w:divId w:val="1062677064"/>
        <w:rPr>
          <w:rFonts w:ascii="Arial" w:eastAsia="Times New Roman" w:hAnsi="Arial" w:cs="Arial"/>
          <w:sz w:val="20"/>
          <w:szCs w:val="20"/>
          <w:lang w:val="en"/>
        </w:rPr>
      </w:pPr>
    </w:p>
    <w:p w14:paraId="537AD269" w14:textId="77777777" w:rsidR="003546A4" w:rsidRPr="00E47FFB" w:rsidRDefault="005134DD" w:rsidP="00E47FFB">
      <w:pPr>
        <w:keepNext/>
        <w:tabs>
          <w:tab w:val="left" w:pos="360"/>
        </w:tabs>
        <w:spacing w:after="0"/>
        <w:outlineLvl w:val="1"/>
        <w:divId w:val="1618178502"/>
        <w:rPr>
          <w:rFonts w:ascii="Arial" w:hAnsi="Arial" w:cs="Arial"/>
          <w:sz w:val="20"/>
          <w:szCs w:val="20"/>
          <w:lang w:val="en"/>
        </w:rPr>
      </w:pPr>
      <w:r w:rsidRPr="00E47FFB">
        <w:rPr>
          <w:rStyle w:val="Strong"/>
          <w:rFonts w:ascii="Arial" w:eastAsia="Calibri" w:hAnsi="Arial" w:cs="Arial"/>
          <w:bCs w:val="0"/>
          <w:color w:val="000000"/>
          <w:sz w:val="20"/>
          <w:szCs w:val="20"/>
          <w:lang w:val="en"/>
        </w:rPr>
        <w:t xml:space="preserve">For accreditation purposes, this protocol should be used </w:t>
      </w:r>
      <w:r w:rsidRPr="00E47FFB">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3546A4" w:rsidRPr="005134DD" w14:paraId="1C84BCAA" w14:textId="77777777" w:rsidTr="005134DD">
        <w:trPr>
          <w:divId w:val="161817850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9E6EFCC" w14:textId="77777777" w:rsidR="003546A4" w:rsidRPr="005134DD" w:rsidRDefault="005134DD" w:rsidP="00E47FFB">
            <w:pPr>
              <w:spacing w:after="0"/>
              <w:rPr>
                <w:rFonts w:ascii="Arial" w:hAnsi="Arial" w:cs="Arial"/>
                <w:sz w:val="18"/>
                <w:szCs w:val="18"/>
              </w:rPr>
            </w:pPr>
            <w:r w:rsidRPr="005134DD">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B8A1CEF" w14:textId="77777777" w:rsidR="003546A4" w:rsidRPr="005134DD" w:rsidRDefault="005134DD" w:rsidP="00E47FFB">
            <w:pPr>
              <w:spacing w:after="0"/>
              <w:rPr>
                <w:rFonts w:ascii="Arial" w:hAnsi="Arial" w:cs="Arial"/>
                <w:sz w:val="18"/>
                <w:szCs w:val="18"/>
              </w:rPr>
            </w:pPr>
            <w:r w:rsidRPr="005134DD">
              <w:rPr>
                <w:rStyle w:val="Strong"/>
                <w:rFonts w:ascii="Arial" w:eastAsia="SimSun" w:hAnsi="Arial" w:cs="Arial"/>
                <w:bCs w:val="0"/>
                <w:sz w:val="18"/>
                <w:szCs w:val="18"/>
              </w:rPr>
              <w:t>Description</w:t>
            </w:r>
          </w:p>
        </w:tc>
      </w:tr>
      <w:tr w:rsidR="003546A4" w:rsidRPr="005134DD" w14:paraId="1A278690" w14:textId="77777777" w:rsidTr="005134DD">
        <w:trPr>
          <w:divId w:val="1618178502"/>
        </w:trPr>
        <w:tc>
          <w:tcPr>
            <w:tcW w:w="1524" w:type="pct"/>
            <w:tcBorders>
              <w:top w:val="single" w:sz="4" w:space="0" w:color="auto"/>
              <w:left w:val="single" w:sz="4" w:space="0" w:color="auto"/>
              <w:bottom w:val="single" w:sz="4" w:space="0" w:color="auto"/>
              <w:right w:val="single" w:sz="4" w:space="0" w:color="auto"/>
            </w:tcBorders>
            <w:hideMark/>
          </w:tcPr>
          <w:p w14:paraId="2B46964F"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Nephrectomy</w:t>
            </w:r>
          </w:p>
        </w:tc>
        <w:tc>
          <w:tcPr>
            <w:tcW w:w="3476" w:type="pct"/>
            <w:tcBorders>
              <w:top w:val="single" w:sz="4" w:space="0" w:color="auto"/>
              <w:left w:val="single" w:sz="4" w:space="0" w:color="auto"/>
              <w:bottom w:val="single" w:sz="4" w:space="0" w:color="auto"/>
              <w:right w:val="single" w:sz="4" w:space="0" w:color="auto"/>
            </w:tcBorders>
            <w:hideMark/>
          </w:tcPr>
          <w:p w14:paraId="4E01124A"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Includes specimens designated partial, total, or radical nephrectomy</w:t>
            </w:r>
          </w:p>
        </w:tc>
      </w:tr>
      <w:tr w:rsidR="003546A4" w:rsidRPr="005134DD" w14:paraId="0C67A954" w14:textId="77777777" w:rsidTr="005134DD">
        <w:trPr>
          <w:divId w:val="161817850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9620871" w14:textId="77777777" w:rsidR="003546A4" w:rsidRPr="005134DD" w:rsidRDefault="005134DD" w:rsidP="00E47FFB">
            <w:pPr>
              <w:spacing w:after="0"/>
              <w:rPr>
                <w:rFonts w:ascii="Arial" w:hAnsi="Arial" w:cs="Arial"/>
                <w:sz w:val="18"/>
                <w:szCs w:val="18"/>
              </w:rPr>
            </w:pPr>
            <w:r w:rsidRPr="005134DD">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0EAD7DA" w14:textId="77777777" w:rsidR="003546A4" w:rsidRPr="005134DD" w:rsidRDefault="005134DD" w:rsidP="00E47FFB">
            <w:pPr>
              <w:spacing w:after="0"/>
              <w:rPr>
                <w:rFonts w:ascii="Arial" w:hAnsi="Arial" w:cs="Arial"/>
                <w:sz w:val="18"/>
                <w:szCs w:val="18"/>
              </w:rPr>
            </w:pPr>
            <w:r w:rsidRPr="005134DD">
              <w:rPr>
                <w:rStyle w:val="Strong"/>
                <w:rFonts w:ascii="Arial" w:eastAsia="SimSun" w:hAnsi="Arial" w:cs="Arial"/>
                <w:bCs w:val="0"/>
                <w:sz w:val="18"/>
                <w:szCs w:val="18"/>
              </w:rPr>
              <w:t>Description</w:t>
            </w:r>
          </w:p>
        </w:tc>
      </w:tr>
      <w:tr w:rsidR="003546A4" w:rsidRPr="005134DD" w14:paraId="759C3CFE" w14:textId="77777777" w:rsidTr="005134DD">
        <w:trPr>
          <w:divId w:val="1618178502"/>
        </w:trPr>
        <w:tc>
          <w:tcPr>
            <w:tcW w:w="1524" w:type="pct"/>
            <w:tcBorders>
              <w:top w:val="single" w:sz="4" w:space="0" w:color="auto"/>
              <w:left w:val="single" w:sz="4" w:space="0" w:color="auto"/>
              <w:bottom w:val="single" w:sz="4" w:space="0" w:color="auto"/>
              <w:right w:val="single" w:sz="4" w:space="0" w:color="auto"/>
            </w:tcBorders>
            <w:hideMark/>
          </w:tcPr>
          <w:p w14:paraId="7FD7BAE7"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 xml:space="preserve">Renal cell carcinomas </w:t>
            </w:r>
          </w:p>
        </w:tc>
        <w:tc>
          <w:tcPr>
            <w:tcW w:w="3476" w:type="pct"/>
            <w:tcBorders>
              <w:top w:val="single" w:sz="4" w:space="0" w:color="auto"/>
              <w:left w:val="single" w:sz="4" w:space="0" w:color="auto"/>
              <w:bottom w:val="single" w:sz="4" w:space="0" w:color="auto"/>
              <w:right w:val="single" w:sz="4" w:space="0" w:color="auto"/>
            </w:tcBorders>
            <w:hideMark/>
          </w:tcPr>
          <w:p w14:paraId="122A2363"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Includes all renal cell carcinoma variants</w:t>
            </w:r>
          </w:p>
        </w:tc>
      </w:tr>
    </w:tbl>
    <w:p w14:paraId="05DCC6AD" w14:textId="7E49F761" w:rsidR="003546A4" w:rsidRPr="00E47FFB" w:rsidRDefault="003546A4" w:rsidP="00E47FFB">
      <w:pPr>
        <w:spacing w:after="0"/>
        <w:divId w:val="1618178502"/>
        <w:rPr>
          <w:rFonts w:ascii="Arial" w:hAnsi="Arial" w:cs="Arial"/>
          <w:sz w:val="20"/>
          <w:szCs w:val="20"/>
          <w:lang w:val="en"/>
        </w:rPr>
      </w:pPr>
    </w:p>
    <w:p w14:paraId="01BE8BA1" w14:textId="77777777" w:rsidR="003546A4" w:rsidRPr="00E47FFB" w:rsidRDefault="005134DD" w:rsidP="00E47FFB">
      <w:pPr>
        <w:keepNext/>
        <w:tabs>
          <w:tab w:val="left" w:pos="360"/>
        </w:tabs>
        <w:spacing w:after="0"/>
        <w:outlineLvl w:val="1"/>
        <w:divId w:val="1618178502"/>
        <w:rPr>
          <w:rFonts w:ascii="Arial" w:hAnsi="Arial" w:cs="Arial"/>
          <w:sz w:val="20"/>
          <w:szCs w:val="20"/>
          <w:lang w:val="en"/>
        </w:rPr>
      </w:pPr>
      <w:r w:rsidRPr="00E47FFB">
        <w:rPr>
          <w:rStyle w:val="Strong"/>
          <w:rFonts w:ascii="Arial" w:eastAsia="Calibri" w:hAnsi="Arial" w:cs="Arial"/>
          <w:bCs w:val="0"/>
          <w:sz w:val="20"/>
          <w:szCs w:val="20"/>
          <w:lang w:val="en"/>
        </w:rPr>
        <w:t xml:space="preserve">This protocol is NOT required </w:t>
      </w:r>
      <w:r w:rsidRPr="00E47FFB">
        <w:rPr>
          <w:rStyle w:val="Strong"/>
          <w:rFonts w:ascii="Arial" w:eastAsia="Calibri" w:hAnsi="Arial" w:cs="Arial"/>
          <w:bCs w:val="0"/>
          <w:color w:val="000000"/>
          <w:sz w:val="20"/>
          <w:szCs w:val="20"/>
          <w:lang w:val="en"/>
        </w:rPr>
        <w:t xml:space="preserve">for accreditation purposes </w:t>
      </w:r>
      <w:r w:rsidRPr="00E47FFB">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546A4" w:rsidRPr="005134DD" w14:paraId="308BAEFB" w14:textId="77777777" w:rsidTr="005134DD">
        <w:trPr>
          <w:divId w:val="161817850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FF5C7C" w14:textId="77777777" w:rsidR="003546A4" w:rsidRPr="005134DD" w:rsidRDefault="005134DD" w:rsidP="00E47FFB">
            <w:pPr>
              <w:spacing w:after="0"/>
              <w:rPr>
                <w:rFonts w:ascii="Arial" w:hAnsi="Arial" w:cs="Arial"/>
                <w:sz w:val="18"/>
                <w:szCs w:val="18"/>
              </w:rPr>
            </w:pPr>
            <w:r w:rsidRPr="005134DD">
              <w:rPr>
                <w:rStyle w:val="Strong"/>
                <w:rFonts w:ascii="Arial" w:eastAsia="SimSun" w:hAnsi="Arial" w:cs="Arial"/>
                <w:bCs w:val="0"/>
                <w:sz w:val="18"/>
                <w:szCs w:val="18"/>
              </w:rPr>
              <w:t>Procedure</w:t>
            </w:r>
          </w:p>
        </w:tc>
      </w:tr>
      <w:tr w:rsidR="003546A4" w:rsidRPr="005134DD" w14:paraId="08DDB880" w14:textId="77777777" w:rsidTr="005134DD">
        <w:trPr>
          <w:divId w:val="1618178502"/>
          <w:trHeight w:val="152"/>
        </w:trPr>
        <w:tc>
          <w:tcPr>
            <w:tcW w:w="5000" w:type="pct"/>
            <w:tcBorders>
              <w:top w:val="single" w:sz="4" w:space="0" w:color="auto"/>
              <w:left w:val="single" w:sz="4" w:space="0" w:color="auto"/>
              <w:bottom w:val="single" w:sz="4" w:space="0" w:color="auto"/>
              <w:right w:val="single" w:sz="4" w:space="0" w:color="auto"/>
            </w:tcBorders>
            <w:hideMark/>
          </w:tcPr>
          <w:p w14:paraId="79C4AAE9" w14:textId="77777777" w:rsidR="003546A4" w:rsidRPr="005134DD" w:rsidRDefault="005134DD" w:rsidP="00E47FFB">
            <w:pPr>
              <w:spacing w:after="0"/>
              <w:rPr>
                <w:rFonts w:ascii="Arial" w:hAnsi="Arial" w:cs="Arial"/>
                <w:sz w:val="18"/>
                <w:szCs w:val="18"/>
              </w:rPr>
            </w:pPr>
            <w:r w:rsidRPr="005134DD">
              <w:rPr>
                <w:rFonts w:ascii="Arial" w:eastAsia="SimSun" w:hAnsi="Arial" w:cs="Arial"/>
                <w:color w:val="000000"/>
                <w:sz w:val="18"/>
                <w:szCs w:val="18"/>
              </w:rPr>
              <w:t xml:space="preserve">Biopsy </w:t>
            </w:r>
            <w:r w:rsidRPr="005134DD">
              <w:rPr>
                <w:rFonts w:ascii="Arial" w:eastAsia="Calibri" w:hAnsi="Arial" w:cs="Arial"/>
                <w:color w:val="000000"/>
                <w:sz w:val="18"/>
                <w:szCs w:val="18"/>
              </w:rPr>
              <w:t>(needle, incisional or wedge)</w:t>
            </w:r>
          </w:p>
        </w:tc>
      </w:tr>
      <w:tr w:rsidR="003546A4" w:rsidRPr="005134DD" w14:paraId="232E1A0F" w14:textId="77777777" w:rsidTr="005134DD">
        <w:trPr>
          <w:divId w:val="1618178502"/>
          <w:trHeight w:val="152"/>
        </w:trPr>
        <w:tc>
          <w:tcPr>
            <w:tcW w:w="5000" w:type="pct"/>
            <w:tcBorders>
              <w:top w:val="single" w:sz="4" w:space="0" w:color="auto"/>
              <w:left w:val="single" w:sz="4" w:space="0" w:color="auto"/>
              <w:bottom w:val="single" w:sz="4" w:space="0" w:color="auto"/>
              <w:right w:val="single" w:sz="4" w:space="0" w:color="auto"/>
            </w:tcBorders>
            <w:hideMark/>
          </w:tcPr>
          <w:p w14:paraId="3CFBCE82"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Primary resection specimen with no residual cancer (eg, following neoadjuvant therapy)</w:t>
            </w:r>
          </w:p>
        </w:tc>
      </w:tr>
      <w:tr w:rsidR="003546A4" w:rsidRPr="005134DD" w14:paraId="391F050B" w14:textId="77777777" w:rsidTr="005134DD">
        <w:trPr>
          <w:divId w:val="1618178502"/>
          <w:trHeight w:val="152"/>
        </w:trPr>
        <w:tc>
          <w:tcPr>
            <w:tcW w:w="5000" w:type="pct"/>
            <w:tcBorders>
              <w:top w:val="single" w:sz="4" w:space="0" w:color="auto"/>
              <w:left w:val="single" w:sz="4" w:space="0" w:color="auto"/>
              <w:bottom w:val="single" w:sz="4" w:space="0" w:color="auto"/>
              <w:right w:val="single" w:sz="4" w:space="0" w:color="auto"/>
            </w:tcBorders>
            <w:hideMark/>
          </w:tcPr>
          <w:p w14:paraId="3AAA7A35"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Cytologic specimens</w:t>
            </w:r>
          </w:p>
        </w:tc>
      </w:tr>
    </w:tbl>
    <w:p w14:paraId="76113CE7" w14:textId="77777777" w:rsidR="003546A4" w:rsidRPr="00E47FFB" w:rsidRDefault="005134DD" w:rsidP="00E47FFB">
      <w:pPr>
        <w:spacing w:after="0"/>
        <w:divId w:val="1618178502"/>
        <w:rPr>
          <w:rFonts w:ascii="Arial" w:hAnsi="Arial" w:cs="Arial"/>
          <w:sz w:val="20"/>
          <w:szCs w:val="20"/>
          <w:lang w:val="en"/>
        </w:rPr>
      </w:pPr>
      <w:r w:rsidRPr="00E47FFB">
        <w:rPr>
          <w:rFonts w:ascii="Arial" w:eastAsia="Calibri" w:hAnsi="Arial" w:cs="Arial"/>
          <w:sz w:val="20"/>
          <w:szCs w:val="20"/>
          <w:lang w:val="en"/>
        </w:rPr>
        <w:t> </w:t>
      </w:r>
    </w:p>
    <w:p w14:paraId="0E5A55D1" w14:textId="77777777" w:rsidR="003546A4" w:rsidRPr="00E47FFB" w:rsidRDefault="005134DD" w:rsidP="00E47FFB">
      <w:pPr>
        <w:spacing w:after="0"/>
        <w:divId w:val="1618178502"/>
        <w:rPr>
          <w:rFonts w:ascii="Arial" w:hAnsi="Arial" w:cs="Arial"/>
          <w:sz w:val="20"/>
          <w:szCs w:val="20"/>
          <w:lang w:val="en"/>
        </w:rPr>
      </w:pPr>
      <w:r w:rsidRPr="00E47FFB">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546A4" w:rsidRPr="005134DD" w14:paraId="66C1A9D8" w14:textId="77777777" w:rsidTr="005134DD">
        <w:trPr>
          <w:divId w:val="161817850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9AFBFB" w14:textId="77777777" w:rsidR="003546A4" w:rsidRPr="005134DD" w:rsidRDefault="005134DD" w:rsidP="00E47FFB">
            <w:pPr>
              <w:spacing w:after="0"/>
              <w:rPr>
                <w:rFonts w:ascii="Arial" w:hAnsi="Arial" w:cs="Arial"/>
                <w:sz w:val="18"/>
                <w:szCs w:val="18"/>
              </w:rPr>
            </w:pPr>
            <w:r w:rsidRPr="005134DD">
              <w:rPr>
                <w:rStyle w:val="Strong"/>
                <w:rFonts w:ascii="Arial" w:eastAsia="SimSun" w:hAnsi="Arial" w:cs="Arial"/>
                <w:bCs w:val="0"/>
                <w:sz w:val="18"/>
                <w:szCs w:val="18"/>
              </w:rPr>
              <w:t>Tumor Type</w:t>
            </w:r>
          </w:p>
        </w:tc>
      </w:tr>
      <w:tr w:rsidR="003546A4" w:rsidRPr="005134DD" w14:paraId="6FF36E02" w14:textId="77777777" w:rsidTr="005134DD">
        <w:trPr>
          <w:divId w:val="1618178502"/>
        </w:trPr>
        <w:tc>
          <w:tcPr>
            <w:tcW w:w="5000" w:type="pct"/>
            <w:tcBorders>
              <w:top w:val="single" w:sz="4" w:space="0" w:color="auto"/>
              <w:left w:val="single" w:sz="4" w:space="0" w:color="auto"/>
              <w:bottom w:val="single" w:sz="4" w:space="0" w:color="auto"/>
              <w:right w:val="single" w:sz="4" w:space="0" w:color="auto"/>
            </w:tcBorders>
            <w:hideMark/>
          </w:tcPr>
          <w:p w14:paraId="2E9D9F42"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Urothelial tumors (consider Ureter, Renal Pelvis protocol)</w:t>
            </w:r>
          </w:p>
        </w:tc>
      </w:tr>
      <w:tr w:rsidR="003546A4" w:rsidRPr="005134DD" w14:paraId="14042B7E" w14:textId="77777777" w:rsidTr="005134DD">
        <w:trPr>
          <w:divId w:val="1618178502"/>
        </w:trPr>
        <w:tc>
          <w:tcPr>
            <w:tcW w:w="5000" w:type="pct"/>
            <w:tcBorders>
              <w:top w:val="single" w:sz="4" w:space="0" w:color="auto"/>
              <w:left w:val="single" w:sz="4" w:space="0" w:color="auto"/>
              <w:bottom w:val="single" w:sz="4" w:space="0" w:color="auto"/>
              <w:right w:val="single" w:sz="4" w:space="0" w:color="auto"/>
            </w:tcBorders>
            <w:hideMark/>
          </w:tcPr>
          <w:p w14:paraId="68D0240E"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Wilm’s tumors (Consider Wilm’s Tumor protocol)</w:t>
            </w:r>
          </w:p>
        </w:tc>
      </w:tr>
      <w:tr w:rsidR="003546A4" w:rsidRPr="005134DD" w14:paraId="0827D09A" w14:textId="77777777" w:rsidTr="005134DD">
        <w:trPr>
          <w:divId w:val="1618178502"/>
        </w:trPr>
        <w:tc>
          <w:tcPr>
            <w:tcW w:w="5000" w:type="pct"/>
            <w:tcBorders>
              <w:top w:val="single" w:sz="4" w:space="0" w:color="auto"/>
              <w:left w:val="single" w:sz="4" w:space="0" w:color="auto"/>
              <w:bottom w:val="single" w:sz="4" w:space="0" w:color="auto"/>
              <w:right w:val="single" w:sz="4" w:space="0" w:color="auto"/>
            </w:tcBorders>
            <w:hideMark/>
          </w:tcPr>
          <w:p w14:paraId="7F0544A8"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Lymphoma (consider the Hodgkin or non-Hodgkin Lymphoma protocols)</w:t>
            </w:r>
          </w:p>
        </w:tc>
      </w:tr>
      <w:tr w:rsidR="003546A4" w:rsidRPr="005134DD" w14:paraId="4524BD20" w14:textId="77777777" w:rsidTr="005134DD">
        <w:trPr>
          <w:divId w:val="1618178502"/>
        </w:trPr>
        <w:tc>
          <w:tcPr>
            <w:tcW w:w="5000" w:type="pct"/>
            <w:tcBorders>
              <w:top w:val="single" w:sz="4" w:space="0" w:color="auto"/>
              <w:left w:val="single" w:sz="4" w:space="0" w:color="auto"/>
              <w:bottom w:val="single" w:sz="4" w:space="0" w:color="auto"/>
              <w:right w:val="single" w:sz="4" w:space="0" w:color="auto"/>
            </w:tcBorders>
            <w:hideMark/>
          </w:tcPr>
          <w:p w14:paraId="7A7A6940" w14:textId="77777777" w:rsidR="003546A4" w:rsidRPr="005134DD" w:rsidRDefault="005134DD" w:rsidP="00E47FFB">
            <w:pPr>
              <w:spacing w:after="0"/>
              <w:rPr>
                <w:rFonts w:ascii="Arial" w:hAnsi="Arial" w:cs="Arial"/>
                <w:sz w:val="18"/>
                <w:szCs w:val="18"/>
              </w:rPr>
            </w:pPr>
            <w:r w:rsidRPr="005134DD">
              <w:rPr>
                <w:rFonts w:ascii="Arial" w:hAnsi="Arial" w:cs="Arial"/>
                <w:sz w:val="18"/>
                <w:szCs w:val="18"/>
              </w:rPr>
              <w:t>Sarcoma (consider the Soft Tissue protocol)</w:t>
            </w:r>
          </w:p>
        </w:tc>
      </w:tr>
    </w:tbl>
    <w:p w14:paraId="2D785EA6" w14:textId="77777777" w:rsidR="003546A4" w:rsidRPr="00E47FFB" w:rsidRDefault="003546A4" w:rsidP="00E47FFB">
      <w:pPr>
        <w:spacing w:after="0"/>
        <w:divId w:val="1661811252"/>
        <w:rPr>
          <w:rFonts w:ascii="Arial" w:eastAsia="Times New Roman" w:hAnsi="Arial" w:cs="Arial"/>
          <w:sz w:val="20"/>
          <w:szCs w:val="20"/>
          <w:lang w:val="en"/>
        </w:rPr>
      </w:pPr>
    </w:p>
    <w:p w14:paraId="400919D0" w14:textId="63740DBB" w:rsidR="00392E9C" w:rsidRDefault="005134DD" w:rsidP="00E47FFB">
      <w:pPr>
        <w:spacing w:after="0"/>
        <w:divId w:val="353579663"/>
        <w:rPr>
          <w:rFonts w:ascii="Arial" w:eastAsia="Times New Roman" w:hAnsi="Arial" w:cs="Arial"/>
          <w:sz w:val="20"/>
          <w:szCs w:val="20"/>
          <w:lang w:val="en"/>
        </w:rPr>
      </w:pPr>
      <w:r w:rsidRPr="00E47FFB">
        <w:rPr>
          <w:rFonts w:ascii="Arial" w:eastAsia="Times New Roman" w:hAnsi="Arial" w:cs="Arial"/>
          <w:b/>
          <w:bCs/>
          <w:sz w:val="20"/>
          <w:szCs w:val="20"/>
          <w:lang w:val="en"/>
        </w:rPr>
        <w:t>Authors</w:t>
      </w:r>
    </w:p>
    <w:p w14:paraId="712DB54C" w14:textId="66FFC78E" w:rsidR="008243AA" w:rsidRDefault="00EB3100" w:rsidP="00E47FFB">
      <w:pPr>
        <w:spacing w:after="0"/>
        <w:divId w:val="353579663"/>
        <w:rPr>
          <w:rFonts w:ascii="Arial" w:eastAsia="Times New Roman" w:hAnsi="Arial" w:cs="Arial"/>
          <w:sz w:val="20"/>
          <w:szCs w:val="20"/>
          <w:lang w:val="en"/>
        </w:rPr>
      </w:pPr>
      <w:r>
        <w:rPr>
          <w:rFonts w:ascii="Arial" w:eastAsia="Times New Roman" w:hAnsi="Arial" w:cs="Arial"/>
          <w:sz w:val="20"/>
          <w:szCs w:val="20"/>
          <w:lang w:val="en"/>
        </w:rPr>
        <w:t>John R. Srigley, MD*; Gladell P. Paner, MD*; Ming Zhou, MD, PhD*; Lara R. Harik, MD; Robert Allan, MD; Mahul B. Amin, MD; Steven C. Campbell, MD; Anthony Chang, MD; Brett Delahunt, MD; David J. Grignon, MD; Peter A. Humphrey, MD, PhD; Bradley C. Leibovich, MD; Rodolfo Montironi, MD; Jason Pettus, MD; Victor E. Reuter, MD.</w:t>
      </w:r>
    </w:p>
    <w:p w14:paraId="7D978AEB" w14:textId="77777777" w:rsidR="00EB3100" w:rsidRDefault="00EB3100" w:rsidP="00E47FFB">
      <w:pPr>
        <w:spacing w:after="0"/>
        <w:divId w:val="353579663"/>
        <w:rPr>
          <w:rFonts w:ascii="Arial" w:eastAsia="Times New Roman" w:hAnsi="Arial" w:cs="Arial"/>
          <w:sz w:val="20"/>
          <w:szCs w:val="20"/>
        </w:rPr>
      </w:pPr>
    </w:p>
    <w:p w14:paraId="3F4C67CC" w14:textId="0BA26C9F" w:rsidR="003546A4" w:rsidRPr="00E47FFB" w:rsidRDefault="005134DD" w:rsidP="00E47FFB">
      <w:pPr>
        <w:spacing w:after="0"/>
        <w:divId w:val="353579663"/>
        <w:rPr>
          <w:rFonts w:ascii="Arial" w:eastAsia="Times New Roman" w:hAnsi="Arial" w:cs="Arial"/>
          <w:sz w:val="20"/>
          <w:szCs w:val="20"/>
          <w:lang w:val="en"/>
        </w:rPr>
      </w:pPr>
      <w:r w:rsidRPr="00E47FFB">
        <w:rPr>
          <w:rFonts w:ascii="Arial" w:eastAsia="Times New Roman" w:hAnsi="Arial" w:cs="Arial"/>
          <w:sz w:val="20"/>
          <w:szCs w:val="20"/>
          <w:lang w:val="en"/>
        </w:rPr>
        <w:t>With guidance from the CAP Cancer and CAP Pathology Electronic Reporting Committees.</w:t>
      </w:r>
      <w:r w:rsidRPr="00E47FFB">
        <w:rPr>
          <w:rFonts w:ascii="Arial" w:eastAsia="Times New Roman" w:hAnsi="Arial" w:cs="Arial"/>
          <w:sz w:val="20"/>
          <w:szCs w:val="20"/>
          <w:lang w:val="en"/>
        </w:rPr>
        <w:br/>
      </w:r>
      <w:r w:rsidRPr="00E47FFB">
        <w:rPr>
          <w:rFonts w:ascii="Arial" w:eastAsia="Times New Roman" w:hAnsi="Arial" w:cs="Arial"/>
          <w:sz w:val="16"/>
          <w:szCs w:val="16"/>
          <w:lang w:val="en"/>
        </w:rPr>
        <w:t>* Denotes primary author.</w:t>
      </w:r>
    </w:p>
    <w:p w14:paraId="5442CE68" w14:textId="77777777" w:rsidR="00E47FFB" w:rsidRDefault="00E47FFB">
      <w:pPr>
        <w:rPr>
          <w:rStyle w:val="Strong"/>
          <w:rFonts w:ascii="Arial" w:hAnsi="Arial" w:cs="Arial"/>
          <w:sz w:val="20"/>
          <w:szCs w:val="20"/>
        </w:rPr>
      </w:pPr>
      <w:r>
        <w:rPr>
          <w:rStyle w:val="Strong"/>
          <w:rFonts w:ascii="Arial" w:hAnsi="Arial" w:cs="Arial"/>
          <w:sz w:val="20"/>
          <w:szCs w:val="20"/>
        </w:rPr>
        <w:br w:type="page"/>
      </w:r>
    </w:p>
    <w:p w14:paraId="5FCCDADA" w14:textId="0FFF67EE" w:rsidR="003546A4" w:rsidRPr="00E47FFB" w:rsidRDefault="005134DD" w:rsidP="00E47FFB">
      <w:pPr>
        <w:pStyle w:val="NormalWeb"/>
        <w:spacing w:after="0" w:afterAutospacing="0"/>
        <w:contextualSpacing/>
        <w:jc w:val="both"/>
        <w:rPr>
          <w:rStyle w:val="Strong"/>
          <w:rFonts w:ascii="Arial" w:hAnsi="Arial" w:cs="Arial"/>
          <w:sz w:val="20"/>
          <w:szCs w:val="20"/>
        </w:rPr>
      </w:pPr>
      <w:r w:rsidRPr="00E47FFB">
        <w:rPr>
          <w:rStyle w:val="Strong"/>
          <w:rFonts w:ascii="Arial" w:hAnsi="Arial" w:cs="Arial"/>
          <w:sz w:val="20"/>
          <w:szCs w:val="20"/>
        </w:rPr>
        <w:lastRenderedPageBreak/>
        <w:t>Accreditation Requirements</w:t>
      </w:r>
    </w:p>
    <w:p w14:paraId="5C17D436" w14:textId="77777777" w:rsidR="00E47FFB" w:rsidRDefault="005134DD" w:rsidP="00E47FFB">
      <w:pPr>
        <w:pStyle w:val="NormalWeb"/>
        <w:spacing w:after="0" w:afterAutospacing="0"/>
        <w:contextualSpacing/>
        <w:jc w:val="both"/>
        <w:rPr>
          <w:rFonts w:ascii="Arial" w:hAnsi="Arial" w:cs="Arial"/>
          <w:sz w:val="20"/>
          <w:szCs w:val="20"/>
          <w:lang w:val="en"/>
        </w:rPr>
      </w:pPr>
      <w:r w:rsidRPr="00E47FFB">
        <w:rPr>
          <w:rStyle w:val="Strong"/>
          <w:rFonts w:ascii="Arial" w:hAnsi="Arial" w:cs="Arial"/>
          <w:b w:val="0"/>
          <w:bCs w:val="0"/>
          <w:sz w:val="20"/>
          <w:szCs w:val="20"/>
        </w:rPr>
        <w:t>This</w:t>
      </w:r>
      <w:r w:rsidRPr="00E47FFB">
        <w:rPr>
          <w:rFonts w:ascii="Arial" w:hAnsi="Arial" w:cs="Arial"/>
          <w:sz w:val="16"/>
          <w:szCs w:val="16"/>
          <w:lang w:val="en"/>
        </w:rPr>
        <w:t xml:space="preserve"> </w:t>
      </w:r>
      <w:r w:rsidRPr="00E47FFB">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14A909B" w14:textId="77777777" w:rsidR="00E47FFB" w:rsidRPr="00E47FFB" w:rsidRDefault="005134DD" w:rsidP="00E47FFB">
      <w:pPr>
        <w:pStyle w:val="NormalWeb"/>
        <w:numPr>
          <w:ilvl w:val="0"/>
          <w:numId w:val="13"/>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u w:val="single"/>
          <w:lang w:val="en"/>
        </w:rPr>
        <w:t>Core data elements</w:t>
      </w:r>
      <w:r w:rsidRPr="00E47FFB">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D505242" w14:textId="77777777" w:rsidR="00E47FFB" w:rsidRPr="00E47FFB" w:rsidRDefault="005134DD" w:rsidP="00E47FFB">
      <w:pPr>
        <w:pStyle w:val="NormalWeb"/>
        <w:numPr>
          <w:ilvl w:val="0"/>
          <w:numId w:val="13"/>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u w:val="single"/>
          <w:lang w:val="en"/>
        </w:rPr>
        <w:t>Conditional data elements</w:t>
      </w:r>
      <w:r w:rsidRPr="00E47FFB">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62E41E1" w14:textId="77777777" w:rsidR="00E47FFB" w:rsidRDefault="005134DD" w:rsidP="00E47FFB">
      <w:pPr>
        <w:pStyle w:val="NormalWeb"/>
        <w:numPr>
          <w:ilvl w:val="0"/>
          <w:numId w:val="13"/>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u w:val="single"/>
          <w:lang w:val="en"/>
        </w:rPr>
        <w:t>Optional data elements</w:t>
      </w:r>
      <w:r w:rsidRPr="00E47FFB">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CFEC017" w14:textId="77777777" w:rsidR="00E47FFB" w:rsidRDefault="005134DD" w:rsidP="00E47FFB">
      <w:pPr>
        <w:pStyle w:val="NormalWeb"/>
        <w:spacing w:after="0" w:afterAutospacing="0"/>
        <w:contextualSpacing/>
        <w:jc w:val="both"/>
        <w:rPr>
          <w:rFonts w:ascii="Arial" w:hAnsi="Arial" w:cs="Arial"/>
          <w:sz w:val="20"/>
          <w:szCs w:val="20"/>
          <w:lang w:val="en"/>
        </w:rPr>
      </w:pPr>
      <w:r w:rsidRPr="00E47FFB">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7207179A" w14:textId="77777777" w:rsidR="00E47FFB" w:rsidRDefault="00E47FFB" w:rsidP="00E47FFB">
      <w:pPr>
        <w:pStyle w:val="NormalWeb"/>
        <w:spacing w:after="0" w:afterAutospacing="0"/>
        <w:contextualSpacing/>
        <w:jc w:val="both"/>
        <w:rPr>
          <w:rFonts w:ascii="Arial" w:hAnsi="Arial" w:cs="Arial"/>
          <w:sz w:val="20"/>
          <w:szCs w:val="20"/>
          <w:lang w:val="en"/>
        </w:rPr>
      </w:pPr>
    </w:p>
    <w:p w14:paraId="5EEA72D1" w14:textId="741C0560" w:rsidR="003546A4" w:rsidRPr="00E47FFB" w:rsidRDefault="005134DD" w:rsidP="00E47FFB">
      <w:pPr>
        <w:pStyle w:val="NormalWeb"/>
        <w:spacing w:after="0" w:afterAutospacing="0"/>
        <w:contextualSpacing/>
        <w:jc w:val="both"/>
        <w:rPr>
          <w:rFonts w:ascii="Arial" w:hAnsi="Arial" w:cs="Arial"/>
          <w:sz w:val="20"/>
          <w:szCs w:val="20"/>
          <w:lang w:val="en"/>
        </w:rPr>
      </w:pPr>
      <w:r w:rsidRPr="00E47FFB">
        <w:rPr>
          <w:rStyle w:val="Strong"/>
          <w:rFonts w:ascii="Arial" w:hAnsi="Arial" w:cs="Arial"/>
          <w:sz w:val="20"/>
          <w:szCs w:val="20"/>
          <w:lang w:val="en"/>
        </w:rPr>
        <w:t>Synoptic Reporting</w:t>
      </w:r>
    </w:p>
    <w:p w14:paraId="167F1CB4" w14:textId="77777777" w:rsidR="00E47FFB" w:rsidRDefault="005134DD" w:rsidP="00E47FFB">
      <w:pPr>
        <w:pStyle w:val="NormalWeb"/>
        <w:spacing w:after="0" w:afterAutospacing="0"/>
        <w:contextualSpacing/>
        <w:jc w:val="both"/>
        <w:rPr>
          <w:rFonts w:ascii="Arial" w:hAnsi="Arial" w:cs="Arial"/>
          <w:sz w:val="20"/>
          <w:szCs w:val="20"/>
          <w:lang w:val="en"/>
        </w:rPr>
      </w:pPr>
      <w:r w:rsidRPr="00E47FF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0A43F68" w14:textId="77777777" w:rsidR="00E47FFB" w:rsidRPr="00E47FFB" w:rsidRDefault="005134DD" w:rsidP="00E47FFB">
      <w:pPr>
        <w:pStyle w:val="NormalWeb"/>
        <w:numPr>
          <w:ilvl w:val="0"/>
          <w:numId w:val="14"/>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lang w:val="en"/>
        </w:rPr>
        <w:t>Data element: followed by its answer (response), outline format without the paired Data element: Response format is NOT considered synoptic.</w:t>
      </w:r>
    </w:p>
    <w:p w14:paraId="7C118B62" w14:textId="77777777" w:rsidR="00E47FFB" w:rsidRPr="00E47FFB" w:rsidRDefault="005134DD" w:rsidP="00E47FFB">
      <w:pPr>
        <w:pStyle w:val="NormalWeb"/>
        <w:numPr>
          <w:ilvl w:val="0"/>
          <w:numId w:val="14"/>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8B66674" w14:textId="77777777" w:rsidR="00E47FFB" w:rsidRPr="00E47FFB" w:rsidRDefault="005134DD" w:rsidP="00E47FFB">
      <w:pPr>
        <w:pStyle w:val="NormalWeb"/>
        <w:numPr>
          <w:ilvl w:val="0"/>
          <w:numId w:val="14"/>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65CE9747" w14:textId="77777777" w:rsidR="00E47FFB" w:rsidRPr="00E47FFB" w:rsidRDefault="005134DD" w:rsidP="00E47FFB">
      <w:pPr>
        <w:pStyle w:val="NormalWeb"/>
        <w:numPr>
          <w:ilvl w:val="1"/>
          <w:numId w:val="14"/>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lang w:val="en"/>
        </w:rPr>
        <w:t>Anatomic site or specimen, laterality, and procedure</w:t>
      </w:r>
    </w:p>
    <w:p w14:paraId="2D64F366" w14:textId="77777777" w:rsidR="00E47FFB" w:rsidRPr="00E47FFB" w:rsidRDefault="005134DD" w:rsidP="00E47FFB">
      <w:pPr>
        <w:pStyle w:val="NormalWeb"/>
        <w:numPr>
          <w:ilvl w:val="1"/>
          <w:numId w:val="14"/>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lang w:val="en"/>
        </w:rPr>
        <w:t>Pathologic Stage Classification (pTNM) elements</w:t>
      </w:r>
    </w:p>
    <w:p w14:paraId="111F3AB1" w14:textId="77777777" w:rsidR="00E47FFB" w:rsidRPr="00E47FFB" w:rsidRDefault="005134DD" w:rsidP="00E47FFB">
      <w:pPr>
        <w:pStyle w:val="NormalWeb"/>
        <w:numPr>
          <w:ilvl w:val="1"/>
          <w:numId w:val="14"/>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lang w:val="en"/>
        </w:rPr>
        <w:t>Negative margins, as long as all negative margins are specifically enumerated where applicable</w:t>
      </w:r>
    </w:p>
    <w:p w14:paraId="759583B6" w14:textId="77777777" w:rsidR="00E47FFB" w:rsidRDefault="005134DD" w:rsidP="00E47FFB">
      <w:pPr>
        <w:pStyle w:val="NormalWeb"/>
        <w:numPr>
          <w:ilvl w:val="0"/>
          <w:numId w:val="14"/>
        </w:numPr>
        <w:spacing w:after="0" w:afterAutospacing="0"/>
        <w:contextualSpacing/>
        <w:jc w:val="both"/>
        <w:rPr>
          <w:rFonts w:ascii="Arial" w:hAnsi="Arial" w:cs="Arial"/>
          <w:sz w:val="20"/>
          <w:szCs w:val="20"/>
          <w:lang w:val="en"/>
        </w:rPr>
      </w:pPr>
      <w:r w:rsidRPr="00E47FFB">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A26E464" w14:textId="60353DEC" w:rsidR="003546A4" w:rsidRPr="00E47FFB" w:rsidRDefault="005134DD" w:rsidP="00E47FFB">
      <w:pPr>
        <w:pStyle w:val="NormalWeb"/>
        <w:spacing w:after="0" w:afterAutospacing="0"/>
        <w:contextualSpacing/>
        <w:jc w:val="both"/>
        <w:rPr>
          <w:rFonts w:ascii="Arial" w:hAnsi="Arial" w:cs="Arial"/>
          <w:sz w:val="20"/>
          <w:szCs w:val="20"/>
          <w:lang w:val="en"/>
        </w:rPr>
      </w:pPr>
      <w:r w:rsidRPr="00E47FFB">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3C67B5B2" w14:textId="652CE1C4" w:rsidR="00E47FFB" w:rsidRDefault="00E47FFB">
      <w:pPr>
        <w:rPr>
          <w:rFonts w:ascii="Arial" w:eastAsia="Times New Roman" w:hAnsi="Arial" w:cs="Arial"/>
          <w:b/>
          <w:bCs/>
          <w:sz w:val="20"/>
          <w:szCs w:val="20"/>
          <w:u w:val="single"/>
          <w:lang w:val="en"/>
        </w:rPr>
      </w:pPr>
    </w:p>
    <w:p w14:paraId="53D362B5" w14:textId="27C7F0A5" w:rsidR="003546A4" w:rsidRPr="00E47FFB" w:rsidRDefault="005134DD" w:rsidP="00E47FFB">
      <w:pPr>
        <w:spacing w:after="0"/>
        <w:rPr>
          <w:rFonts w:ascii="Arial" w:eastAsia="Times New Roman" w:hAnsi="Arial" w:cs="Arial"/>
          <w:b/>
          <w:bCs/>
          <w:sz w:val="20"/>
          <w:szCs w:val="20"/>
          <w:u w:val="single"/>
          <w:lang w:val="en"/>
        </w:rPr>
      </w:pPr>
      <w:r w:rsidRPr="00E47FFB">
        <w:rPr>
          <w:rFonts w:ascii="Arial" w:eastAsia="Times New Roman" w:hAnsi="Arial" w:cs="Arial"/>
          <w:b/>
          <w:bCs/>
          <w:sz w:val="20"/>
          <w:szCs w:val="20"/>
          <w:u w:val="single"/>
          <w:lang w:val="en"/>
        </w:rPr>
        <w:t>Summary of Changes</w:t>
      </w:r>
    </w:p>
    <w:p w14:paraId="6F7EA234" w14:textId="77777777" w:rsidR="003546A4" w:rsidRPr="00E47FFB" w:rsidRDefault="005134DD" w:rsidP="00E47FFB">
      <w:pPr>
        <w:pStyle w:val="NormalWeb"/>
        <w:spacing w:after="0" w:afterAutospacing="0"/>
        <w:rPr>
          <w:rFonts w:ascii="Arial" w:hAnsi="Arial" w:cs="Arial"/>
          <w:sz w:val="20"/>
          <w:szCs w:val="20"/>
          <w:lang w:val="en"/>
        </w:rPr>
      </w:pPr>
      <w:r w:rsidRPr="00E47FFB">
        <w:rPr>
          <w:rStyle w:val="Strong"/>
          <w:rFonts w:ascii="Arial" w:hAnsi="Arial" w:cs="Arial"/>
          <w:sz w:val="20"/>
          <w:szCs w:val="20"/>
          <w:lang w:val="en"/>
        </w:rPr>
        <w:t>v 4.1.0.0</w:t>
      </w:r>
    </w:p>
    <w:p w14:paraId="682186AC" w14:textId="77777777" w:rsidR="003546A4" w:rsidRPr="00E47FFB" w:rsidRDefault="005134DD" w:rsidP="00E47FFB">
      <w:pPr>
        <w:numPr>
          <w:ilvl w:val="0"/>
          <w:numId w:val="3"/>
        </w:numPr>
        <w:spacing w:before="100" w:beforeAutospacing="1" w:after="0" w:line="240" w:lineRule="auto"/>
        <w:rPr>
          <w:rFonts w:ascii="Arial" w:eastAsia="Times New Roman" w:hAnsi="Arial" w:cs="Arial"/>
          <w:sz w:val="20"/>
          <w:szCs w:val="20"/>
          <w:lang w:val="en"/>
        </w:rPr>
      </w:pPr>
      <w:r w:rsidRPr="00E47FFB">
        <w:rPr>
          <w:rFonts w:ascii="Arial" w:eastAsia="Times New Roman" w:hAnsi="Arial" w:cs="Arial"/>
          <w:sz w:val="20"/>
          <w:szCs w:val="20"/>
          <w:lang w:val="en"/>
        </w:rPr>
        <w:t>General Reformatting</w:t>
      </w:r>
    </w:p>
    <w:p w14:paraId="69384FF8" w14:textId="77777777" w:rsidR="003546A4" w:rsidRPr="00E47FFB" w:rsidRDefault="005134DD" w:rsidP="00E47FFB">
      <w:pPr>
        <w:numPr>
          <w:ilvl w:val="0"/>
          <w:numId w:val="3"/>
        </w:numPr>
        <w:spacing w:before="100" w:beforeAutospacing="1" w:after="0" w:line="240" w:lineRule="auto"/>
        <w:rPr>
          <w:rFonts w:ascii="Arial" w:eastAsia="Times New Roman" w:hAnsi="Arial" w:cs="Arial"/>
          <w:sz w:val="20"/>
          <w:szCs w:val="20"/>
          <w:lang w:val="en"/>
        </w:rPr>
      </w:pPr>
      <w:r w:rsidRPr="00E47FFB">
        <w:rPr>
          <w:rFonts w:ascii="Arial" w:eastAsia="Times New Roman" w:hAnsi="Arial" w:cs="Arial"/>
          <w:sz w:val="20"/>
          <w:szCs w:val="20"/>
          <w:lang w:val="en"/>
        </w:rPr>
        <w:t>Revised Margins Section</w:t>
      </w:r>
    </w:p>
    <w:p w14:paraId="3060D4FB" w14:textId="77777777" w:rsidR="003546A4" w:rsidRPr="00E47FFB" w:rsidRDefault="005134DD" w:rsidP="00E47FFB">
      <w:pPr>
        <w:numPr>
          <w:ilvl w:val="0"/>
          <w:numId w:val="3"/>
        </w:numPr>
        <w:spacing w:before="100" w:beforeAutospacing="1" w:after="0" w:line="240" w:lineRule="auto"/>
        <w:rPr>
          <w:rFonts w:ascii="Arial" w:eastAsia="Times New Roman" w:hAnsi="Arial" w:cs="Arial"/>
          <w:sz w:val="20"/>
          <w:szCs w:val="20"/>
          <w:lang w:val="en"/>
        </w:rPr>
      </w:pPr>
      <w:r w:rsidRPr="00E47FFB">
        <w:rPr>
          <w:rFonts w:ascii="Arial" w:eastAsia="Times New Roman" w:hAnsi="Arial" w:cs="Arial"/>
          <w:sz w:val="20"/>
          <w:szCs w:val="20"/>
          <w:lang w:val="en"/>
        </w:rPr>
        <w:t>Revised Lymph Nodes Section</w:t>
      </w:r>
    </w:p>
    <w:p w14:paraId="0DD76CA4" w14:textId="77777777" w:rsidR="003546A4" w:rsidRPr="00E47FFB" w:rsidRDefault="005134DD" w:rsidP="00E47FFB">
      <w:pPr>
        <w:numPr>
          <w:ilvl w:val="0"/>
          <w:numId w:val="3"/>
        </w:numPr>
        <w:spacing w:before="100" w:beforeAutospacing="1" w:after="0" w:line="240" w:lineRule="auto"/>
        <w:rPr>
          <w:rFonts w:ascii="Arial" w:eastAsia="Times New Roman" w:hAnsi="Arial" w:cs="Arial"/>
          <w:sz w:val="20"/>
          <w:szCs w:val="20"/>
          <w:lang w:val="en"/>
        </w:rPr>
      </w:pPr>
      <w:r w:rsidRPr="00E47FFB">
        <w:rPr>
          <w:rFonts w:ascii="Arial" w:eastAsia="Times New Roman" w:hAnsi="Arial" w:cs="Arial"/>
          <w:sz w:val="20"/>
          <w:szCs w:val="20"/>
          <w:lang w:val="en"/>
        </w:rPr>
        <w:t>Added Distant Metastasis Section</w:t>
      </w:r>
    </w:p>
    <w:p w14:paraId="1C6F7FAF" w14:textId="2B2A0719" w:rsidR="003546A4" w:rsidRPr="00E47FFB" w:rsidRDefault="005134DD" w:rsidP="00E47FFB">
      <w:pPr>
        <w:numPr>
          <w:ilvl w:val="0"/>
          <w:numId w:val="3"/>
        </w:numPr>
        <w:spacing w:before="100" w:beforeAutospacing="1" w:after="0" w:line="240" w:lineRule="auto"/>
        <w:rPr>
          <w:rFonts w:ascii="Arial" w:eastAsia="Times New Roman" w:hAnsi="Arial" w:cs="Arial"/>
          <w:sz w:val="20"/>
          <w:szCs w:val="20"/>
          <w:lang w:val="en"/>
        </w:rPr>
      </w:pPr>
      <w:r w:rsidRPr="00E47FFB">
        <w:rPr>
          <w:rFonts w:ascii="Arial" w:eastAsia="Times New Roman" w:hAnsi="Arial" w:cs="Arial"/>
          <w:sz w:val="20"/>
          <w:szCs w:val="20"/>
          <w:lang w:val="en"/>
        </w:rPr>
        <w:t>Removed pT</w:t>
      </w:r>
      <w:r w:rsidR="00881D9D">
        <w:rPr>
          <w:rFonts w:ascii="Arial" w:eastAsia="Times New Roman" w:hAnsi="Arial" w:cs="Arial"/>
          <w:sz w:val="20"/>
          <w:szCs w:val="20"/>
          <w:lang w:val="en"/>
        </w:rPr>
        <w:t>X</w:t>
      </w:r>
      <w:r w:rsidRPr="00E47FFB">
        <w:rPr>
          <w:rFonts w:ascii="Arial" w:eastAsia="Times New Roman" w:hAnsi="Arial" w:cs="Arial"/>
          <w:sz w:val="20"/>
          <w:szCs w:val="20"/>
          <w:lang w:val="en"/>
        </w:rPr>
        <w:t xml:space="preserve"> and pN</w:t>
      </w:r>
      <w:r w:rsidR="00881D9D">
        <w:rPr>
          <w:rFonts w:ascii="Arial" w:eastAsia="Times New Roman" w:hAnsi="Arial" w:cs="Arial"/>
          <w:sz w:val="20"/>
          <w:szCs w:val="20"/>
          <w:lang w:val="en"/>
        </w:rPr>
        <w:t>X</w:t>
      </w:r>
      <w:r w:rsidRPr="00E47FFB">
        <w:rPr>
          <w:rFonts w:ascii="Arial" w:eastAsia="Times New Roman" w:hAnsi="Arial" w:cs="Arial"/>
          <w:sz w:val="20"/>
          <w:szCs w:val="20"/>
          <w:lang w:val="en"/>
        </w:rPr>
        <w:t xml:space="preserve"> Staging Classification</w:t>
      </w:r>
    </w:p>
    <w:p w14:paraId="7C822793" w14:textId="77777777" w:rsidR="003546A4" w:rsidRPr="00CB008A" w:rsidRDefault="005134DD" w:rsidP="00CB008A">
      <w:pPr>
        <w:pageBreakBefore/>
        <w:pBdr>
          <w:bottom w:val="single" w:sz="4" w:space="1" w:color="auto"/>
        </w:pBdr>
        <w:spacing w:after="0"/>
        <w:rPr>
          <w:rFonts w:ascii="Arial" w:eastAsia="Times New Roman" w:hAnsi="Arial" w:cs="Arial"/>
          <w:b/>
          <w:bCs/>
          <w:sz w:val="24"/>
          <w:szCs w:val="24"/>
          <w:lang w:val="en"/>
        </w:rPr>
      </w:pPr>
      <w:r w:rsidRPr="00CB008A">
        <w:rPr>
          <w:rFonts w:ascii="Arial" w:eastAsia="Times New Roman" w:hAnsi="Arial" w:cs="Arial"/>
          <w:b/>
          <w:bCs/>
          <w:sz w:val="24"/>
          <w:szCs w:val="24"/>
          <w:lang w:val="en"/>
        </w:rPr>
        <w:lastRenderedPageBreak/>
        <w:t>Reporting Template</w:t>
      </w:r>
    </w:p>
    <w:p w14:paraId="398A7104" w14:textId="77777777" w:rsidR="0068530E" w:rsidRDefault="0068530E">
      <w:pPr>
        <w:spacing w:after="0"/>
        <w:rPr>
          <w:rFonts w:ascii="Arial" w:eastAsia="Times New Roman" w:hAnsi="Arial" w:cs="Arial"/>
          <w:b/>
          <w:bCs/>
          <w:sz w:val="20"/>
          <w:szCs w:val="20"/>
          <w:lang w:val="en"/>
        </w:rPr>
      </w:pPr>
    </w:p>
    <w:p w14:paraId="28352BCA" w14:textId="2FB478C9"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Protocol Posting Date: June 2021 </w:t>
      </w:r>
    </w:p>
    <w:p w14:paraId="1ADDA1C0"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Select a single response unless otherwise indicated.</w:t>
      </w:r>
    </w:p>
    <w:p w14:paraId="43931386" w14:textId="77777777" w:rsidR="003546A4" w:rsidRPr="00E47FFB" w:rsidRDefault="003546A4">
      <w:pPr>
        <w:spacing w:after="0"/>
        <w:divId w:val="1661811252"/>
        <w:rPr>
          <w:rFonts w:ascii="Arial" w:eastAsia="Times New Roman" w:hAnsi="Arial" w:cs="Arial"/>
          <w:sz w:val="20"/>
          <w:szCs w:val="20"/>
          <w:lang w:val="en"/>
        </w:rPr>
      </w:pPr>
    </w:p>
    <w:p w14:paraId="7C60CE2C"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CASE SUMMARY: (KIDNEY: Nephrectomy) </w:t>
      </w:r>
    </w:p>
    <w:p w14:paraId="28D26DA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b/>
          <w:bCs/>
          <w:sz w:val="20"/>
          <w:szCs w:val="20"/>
          <w:lang w:val="en"/>
        </w:rPr>
        <w:t>Standard(s)</w:t>
      </w:r>
      <w:r w:rsidRPr="00E47FFB">
        <w:rPr>
          <w:rFonts w:ascii="Arial" w:eastAsia="Times New Roman" w:hAnsi="Arial" w:cs="Arial"/>
          <w:sz w:val="20"/>
          <w:szCs w:val="20"/>
          <w:lang w:val="en"/>
        </w:rPr>
        <w:t xml:space="preserve">: AJCC-UICC 8 </w:t>
      </w:r>
    </w:p>
    <w:p w14:paraId="2BC5DA04" w14:textId="77777777" w:rsidR="003546A4" w:rsidRPr="00E47FFB" w:rsidRDefault="003546A4">
      <w:pPr>
        <w:spacing w:after="0"/>
        <w:divId w:val="1661811252"/>
        <w:rPr>
          <w:rFonts w:ascii="Arial" w:eastAsia="Times New Roman" w:hAnsi="Arial" w:cs="Arial"/>
          <w:sz w:val="20"/>
          <w:szCs w:val="20"/>
          <w:lang w:val="en"/>
        </w:rPr>
      </w:pPr>
    </w:p>
    <w:p w14:paraId="60499B53"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SPECIMEN (Note </w:t>
      </w:r>
      <w:hyperlink w:anchor="2132" w:history="1">
        <w:r w:rsidRPr="00E47FFB">
          <w:rPr>
            <w:rStyle w:val="Hyperlink"/>
            <w:rFonts w:ascii="Arial" w:eastAsia="Times New Roman" w:hAnsi="Arial" w:cs="Arial"/>
            <w:b/>
            <w:bCs/>
            <w:sz w:val="20"/>
            <w:szCs w:val="20"/>
            <w:lang w:val="en"/>
          </w:rPr>
          <w:t>A</w:t>
        </w:r>
      </w:hyperlink>
      <w:r w:rsidRPr="00E47FFB">
        <w:rPr>
          <w:rFonts w:ascii="Arial" w:eastAsia="Times New Roman" w:hAnsi="Arial" w:cs="Arial"/>
          <w:b/>
          <w:bCs/>
          <w:sz w:val="20"/>
          <w:szCs w:val="20"/>
          <w:lang w:val="en"/>
        </w:rPr>
        <w:t xml:space="preserve">) </w:t>
      </w:r>
    </w:p>
    <w:p w14:paraId="02D8B11F" w14:textId="77777777" w:rsidR="003546A4" w:rsidRPr="00E47FFB" w:rsidRDefault="003546A4">
      <w:pPr>
        <w:spacing w:after="0"/>
        <w:divId w:val="1661811252"/>
        <w:rPr>
          <w:rFonts w:ascii="Arial" w:eastAsia="Times New Roman" w:hAnsi="Arial" w:cs="Arial"/>
          <w:sz w:val="20"/>
          <w:szCs w:val="20"/>
          <w:lang w:val="en"/>
        </w:rPr>
      </w:pPr>
    </w:p>
    <w:p w14:paraId="4E0FB04D"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Procedure </w:t>
      </w:r>
    </w:p>
    <w:p w14:paraId="4AEB631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Partial nephrectomy </w:t>
      </w:r>
    </w:p>
    <w:p w14:paraId="4345A0D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Radical nephrectomy </w:t>
      </w:r>
    </w:p>
    <w:p w14:paraId="6138C52D"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Total nephrectomy </w:t>
      </w:r>
    </w:p>
    <w:p w14:paraId="59F1447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17DC390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specified </w:t>
      </w:r>
    </w:p>
    <w:p w14:paraId="7684E3C2" w14:textId="77777777" w:rsidR="003546A4" w:rsidRPr="00E47FFB" w:rsidRDefault="003546A4">
      <w:pPr>
        <w:spacing w:after="0"/>
        <w:divId w:val="1661811252"/>
        <w:rPr>
          <w:rFonts w:ascii="Arial" w:eastAsia="Times New Roman" w:hAnsi="Arial" w:cs="Arial"/>
          <w:sz w:val="20"/>
          <w:szCs w:val="20"/>
          <w:lang w:val="en"/>
        </w:rPr>
      </w:pPr>
    </w:p>
    <w:p w14:paraId="63229358"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Specimen Laterality </w:t>
      </w:r>
    </w:p>
    <w:p w14:paraId="407B793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Right </w:t>
      </w:r>
    </w:p>
    <w:p w14:paraId="5BE5786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Left </w:t>
      </w:r>
    </w:p>
    <w:p w14:paraId="0D48462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specified </w:t>
      </w:r>
    </w:p>
    <w:p w14:paraId="28B83E5B" w14:textId="77777777" w:rsidR="003546A4" w:rsidRPr="00E47FFB" w:rsidRDefault="003546A4">
      <w:pPr>
        <w:spacing w:after="0"/>
        <w:divId w:val="1661811252"/>
        <w:rPr>
          <w:rFonts w:ascii="Arial" w:eastAsia="Times New Roman" w:hAnsi="Arial" w:cs="Arial"/>
          <w:sz w:val="20"/>
          <w:szCs w:val="20"/>
          <w:lang w:val="en"/>
        </w:rPr>
      </w:pPr>
    </w:p>
    <w:p w14:paraId="3F3CEA06"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TUMOR </w:t>
      </w:r>
    </w:p>
    <w:p w14:paraId="1EEAAE2A" w14:textId="77777777" w:rsidR="003546A4" w:rsidRPr="00E47FFB" w:rsidRDefault="003546A4">
      <w:pPr>
        <w:spacing w:after="0"/>
        <w:divId w:val="1661811252"/>
        <w:rPr>
          <w:rFonts w:ascii="Arial" w:eastAsia="Times New Roman" w:hAnsi="Arial" w:cs="Arial"/>
          <w:sz w:val="20"/>
          <w:szCs w:val="20"/>
          <w:lang w:val="en"/>
        </w:rPr>
      </w:pPr>
    </w:p>
    <w:p w14:paraId="2C284DC3"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Tumor Focality </w:t>
      </w:r>
    </w:p>
    <w:p w14:paraId="213BF6C7"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Unifocal </w:t>
      </w:r>
    </w:p>
    <w:p w14:paraId="1476E7F8"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Multifocal: _________________ </w:t>
      </w:r>
    </w:p>
    <w:p w14:paraId="30ADC6FF" w14:textId="77777777" w:rsidR="003546A4" w:rsidRPr="00E47FFB" w:rsidRDefault="003546A4">
      <w:pPr>
        <w:spacing w:after="0"/>
        <w:divId w:val="1661811252"/>
        <w:rPr>
          <w:rFonts w:ascii="Arial" w:eastAsia="Times New Roman" w:hAnsi="Arial" w:cs="Arial"/>
          <w:sz w:val="20"/>
          <w:szCs w:val="20"/>
          <w:lang w:val="en"/>
        </w:rPr>
      </w:pPr>
    </w:p>
    <w:p w14:paraId="15B7FD6E"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+Tumor Site (select all that apply) </w:t>
      </w:r>
    </w:p>
    <w:p w14:paraId="4E8221CD"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Upper pole </w:t>
      </w:r>
    </w:p>
    <w:p w14:paraId="7157A231"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Middle </w:t>
      </w:r>
    </w:p>
    <w:p w14:paraId="49F62125"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Lower pole </w:t>
      </w:r>
    </w:p>
    <w:p w14:paraId="02625F4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12EE3B01"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specified </w:t>
      </w:r>
    </w:p>
    <w:p w14:paraId="585A53C8" w14:textId="77777777" w:rsidR="003546A4" w:rsidRPr="00E47FFB" w:rsidRDefault="003546A4">
      <w:pPr>
        <w:spacing w:after="0"/>
        <w:divId w:val="1661811252"/>
        <w:rPr>
          <w:rFonts w:ascii="Arial" w:eastAsia="Times New Roman" w:hAnsi="Arial" w:cs="Arial"/>
          <w:sz w:val="20"/>
          <w:szCs w:val="20"/>
          <w:lang w:val="en"/>
        </w:rPr>
      </w:pPr>
    </w:p>
    <w:p w14:paraId="1C4CF5E7"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Tumor Size </w:t>
      </w:r>
    </w:p>
    <w:p w14:paraId="4F825504" w14:textId="77777777" w:rsidR="003546A4" w:rsidRPr="00E47FFB" w:rsidRDefault="005134DD">
      <w:pPr>
        <w:spacing w:after="0"/>
        <w:rPr>
          <w:rFonts w:ascii="Arial" w:eastAsia="Times New Roman" w:hAnsi="Arial" w:cs="Arial"/>
          <w:i/>
          <w:iCs/>
          <w:sz w:val="16"/>
          <w:szCs w:val="16"/>
          <w:lang w:val="en"/>
        </w:rPr>
      </w:pPr>
      <w:r w:rsidRPr="00E47FFB">
        <w:rPr>
          <w:rFonts w:ascii="Arial" w:eastAsia="Times New Roman" w:hAnsi="Arial" w:cs="Arial"/>
          <w:i/>
          <w:iCs/>
          <w:sz w:val="16"/>
          <w:szCs w:val="16"/>
          <w:lang w:val="en"/>
        </w:rPr>
        <w:t xml:space="preserve">If multiple tumors present, document the size of the largest tumor. </w:t>
      </w:r>
    </w:p>
    <w:p w14:paraId="560459D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___ Greatest dimension in Centimeters (cm): _________________ cm</w:t>
      </w:r>
    </w:p>
    <w:p w14:paraId="7FF74958" w14:textId="77777777" w:rsidR="003546A4" w:rsidRPr="00E47FFB" w:rsidRDefault="005134DD">
      <w:pPr>
        <w:spacing w:after="0"/>
        <w:ind w:firstLine="240"/>
        <w:rPr>
          <w:rFonts w:ascii="Arial" w:eastAsia="Times New Roman" w:hAnsi="Arial" w:cs="Arial"/>
          <w:b/>
          <w:bCs/>
          <w:sz w:val="20"/>
          <w:szCs w:val="20"/>
          <w:lang w:val="en"/>
        </w:rPr>
      </w:pPr>
      <w:r w:rsidRPr="00E47FFB">
        <w:rPr>
          <w:rFonts w:ascii="Arial" w:eastAsia="Times New Roman" w:hAnsi="Arial" w:cs="Arial"/>
          <w:b/>
          <w:bCs/>
          <w:sz w:val="20"/>
          <w:szCs w:val="20"/>
          <w:lang w:val="en"/>
        </w:rPr>
        <w:t>+Additional Dimension in Centimeters (cm): ____ x ____ cm</w:t>
      </w:r>
    </w:p>
    <w:p w14:paraId="4CC5B6A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(explain): _________________ </w:t>
      </w:r>
    </w:p>
    <w:p w14:paraId="57FDA825" w14:textId="77777777" w:rsidR="003546A4" w:rsidRPr="00E47FFB" w:rsidRDefault="003546A4">
      <w:pPr>
        <w:spacing w:after="0"/>
        <w:divId w:val="1661811252"/>
        <w:rPr>
          <w:rFonts w:ascii="Arial" w:eastAsia="Times New Roman" w:hAnsi="Arial" w:cs="Arial"/>
          <w:sz w:val="20"/>
          <w:szCs w:val="20"/>
          <w:lang w:val="en"/>
        </w:rPr>
      </w:pPr>
    </w:p>
    <w:p w14:paraId="39286E1B"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Histologic Type (Note </w:t>
      </w:r>
      <w:hyperlink w:anchor="2133" w:history="1">
        <w:r w:rsidRPr="00E47FFB">
          <w:rPr>
            <w:rStyle w:val="Hyperlink"/>
            <w:rFonts w:ascii="Arial" w:eastAsia="Times New Roman" w:hAnsi="Arial" w:cs="Arial"/>
            <w:b/>
            <w:bCs/>
            <w:sz w:val="20"/>
            <w:szCs w:val="20"/>
            <w:lang w:val="en"/>
          </w:rPr>
          <w:t>B</w:t>
        </w:r>
      </w:hyperlink>
      <w:r w:rsidRPr="00E47FFB">
        <w:rPr>
          <w:rFonts w:ascii="Arial" w:eastAsia="Times New Roman" w:hAnsi="Arial" w:cs="Arial"/>
          <w:b/>
          <w:bCs/>
          <w:sz w:val="20"/>
          <w:szCs w:val="20"/>
          <w:lang w:val="en"/>
        </w:rPr>
        <w:t xml:space="preserve">) </w:t>
      </w:r>
    </w:p>
    <w:p w14:paraId="5F14D367"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Clear cell renal cell carcinoma </w:t>
      </w:r>
    </w:p>
    <w:p w14:paraId="3CFF0F34"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Multilocular cystic clear cell renal cell neoplasm of low malignant potential </w:t>
      </w:r>
    </w:p>
    <w:p w14:paraId="1FF7103D"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Papillary renal cell carcinoma </w:t>
      </w:r>
    </w:p>
    <w:p w14:paraId="6436BF8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Papillary renal cell carcinoma, type 1 </w:t>
      </w:r>
    </w:p>
    <w:p w14:paraId="235EE0A2"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Papillary renal cell carcinoma, type 2 </w:t>
      </w:r>
    </w:p>
    <w:p w14:paraId="09DC75F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Chromophobe renal cell carcinoma </w:t>
      </w:r>
    </w:p>
    <w:p w14:paraId="69A6CA77"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Collecting duct carcinoma </w:t>
      </w:r>
    </w:p>
    <w:p w14:paraId="3EB21E7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Renal medullary carcinoma </w:t>
      </w:r>
    </w:p>
    <w:p w14:paraId="52483A1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lastRenderedPageBreak/>
        <w:t xml:space="preserve">___ MiT family translocation renal cell carcinoma </w:t>
      </w:r>
    </w:p>
    <w:p w14:paraId="37E8487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Xp11 translocation renal cell carcinoma </w:t>
      </w:r>
    </w:p>
    <w:p w14:paraId="652FB53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t(6;11) renal cell carcinoma </w:t>
      </w:r>
    </w:p>
    <w:p w14:paraId="72491371"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Mucinous tubular and spindle renal cell carcinoma </w:t>
      </w:r>
    </w:p>
    <w:p w14:paraId="787BC2E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Tubulocystic renal cell carcinoma </w:t>
      </w:r>
    </w:p>
    <w:p w14:paraId="3EF1AEB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Acquired cystic disease associated renal cell carcinoma </w:t>
      </w:r>
    </w:p>
    <w:p w14:paraId="58C8EB1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Clear cell papillary renal cell carcinoma </w:t>
      </w:r>
    </w:p>
    <w:p w14:paraId="2EEEA852"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Hereditary leiomyomatosis and renal cell carcinoma-associated renal cell carcinoma </w:t>
      </w:r>
    </w:p>
    <w:p w14:paraId="14BC0DA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Succinate dehydrogenase (SDH) deficient renal carcinoma </w:t>
      </w:r>
    </w:p>
    <w:p w14:paraId="0D64C4E5"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Renal cell carcinoma, unclassified </w:t>
      </w:r>
    </w:p>
    <w:p w14:paraId="6DE23704"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histologic type not listed (specify): _________________ </w:t>
      </w:r>
    </w:p>
    <w:p w14:paraId="1A658CA4" w14:textId="77777777" w:rsidR="003546A4" w:rsidRPr="00E47FFB" w:rsidRDefault="005134DD">
      <w:pPr>
        <w:spacing w:after="0"/>
        <w:ind w:firstLine="24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+Histologic Type Comment: _________________ </w:t>
      </w:r>
    </w:p>
    <w:p w14:paraId="44D1308A" w14:textId="77777777" w:rsidR="003546A4" w:rsidRPr="00E47FFB" w:rsidRDefault="003546A4">
      <w:pPr>
        <w:spacing w:after="0"/>
        <w:divId w:val="1661811252"/>
        <w:rPr>
          <w:rFonts w:ascii="Arial" w:eastAsia="Times New Roman" w:hAnsi="Arial" w:cs="Arial"/>
          <w:sz w:val="20"/>
          <w:szCs w:val="20"/>
          <w:lang w:val="en"/>
        </w:rPr>
      </w:pPr>
    </w:p>
    <w:p w14:paraId="28400A7B"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Histologic Grade (WHO / ISUP) (Note </w:t>
      </w:r>
      <w:hyperlink w:anchor="2135" w:history="1">
        <w:r w:rsidRPr="00E47FFB">
          <w:rPr>
            <w:rStyle w:val="Hyperlink"/>
            <w:rFonts w:ascii="Arial" w:eastAsia="Times New Roman" w:hAnsi="Arial" w:cs="Arial"/>
            <w:b/>
            <w:bCs/>
            <w:sz w:val="20"/>
            <w:szCs w:val="20"/>
            <w:lang w:val="en"/>
          </w:rPr>
          <w:t>C</w:t>
        </w:r>
      </w:hyperlink>
      <w:r w:rsidRPr="00E47FFB">
        <w:rPr>
          <w:rFonts w:ascii="Arial" w:eastAsia="Times New Roman" w:hAnsi="Arial" w:cs="Arial"/>
          <w:b/>
          <w:bCs/>
          <w:sz w:val="20"/>
          <w:szCs w:val="20"/>
          <w:lang w:val="en"/>
        </w:rPr>
        <w:t xml:space="preserve">) </w:t>
      </w:r>
    </w:p>
    <w:p w14:paraId="3BDEDD3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G1 (nucleoli absent or inconspicuous and basophilic at 400x magnification) </w:t>
      </w:r>
    </w:p>
    <w:p w14:paraId="6FD83F5E"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G2 (nucleoli conspicuous and eosinophilic at 400x magnification, visible but not prominent at 100x magnification) </w:t>
      </w:r>
    </w:p>
    <w:p w14:paraId="5603FD8C"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G3 (nucleoli conspicuous and eosinophilic at 100x magnification) </w:t>
      </w:r>
    </w:p>
    <w:p w14:paraId="7222BC32"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G4 (extreme nuclear pleomorphism and / or multi-nuclear giant cells and / or rhabdoid and / or sarcomatoid differentiation) </w:t>
      </w:r>
    </w:p>
    <w:p w14:paraId="399AD04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GX (cannot be assessed) </w:t>
      </w:r>
    </w:p>
    <w:p w14:paraId="03355FC2"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applicable: _________________ </w:t>
      </w:r>
    </w:p>
    <w:p w14:paraId="31A743C9" w14:textId="77777777" w:rsidR="003546A4" w:rsidRPr="00E47FFB" w:rsidRDefault="003546A4">
      <w:pPr>
        <w:spacing w:after="0"/>
        <w:divId w:val="1661811252"/>
        <w:rPr>
          <w:rFonts w:ascii="Arial" w:eastAsia="Times New Roman" w:hAnsi="Arial" w:cs="Arial"/>
          <w:sz w:val="20"/>
          <w:szCs w:val="20"/>
          <w:lang w:val="en"/>
        </w:rPr>
      </w:pPr>
    </w:p>
    <w:p w14:paraId="78E0333C"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Tumor Extent (Notes </w:t>
      </w:r>
      <w:hyperlink w:anchor="2137" w:history="1">
        <w:r w:rsidRPr="00E47FFB">
          <w:rPr>
            <w:rStyle w:val="Hyperlink"/>
            <w:rFonts w:ascii="Arial" w:eastAsia="Times New Roman" w:hAnsi="Arial" w:cs="Arial"/>
            <w:b/>
            <w:bCs/>
            <w:sz w:val="20"/>
            <w:szCs w:val="20"/>
            <w:lang w:val="en"/>
          </w:rPr>
          <w:t>D</w:t>
        </w:r>
      </w:hyperlink>
      <w:r w:rsidRPr="00E47FFB">
        <w:rPr>
          <w:rFonts w:ascii="Arial" w:eastAsia="Times New Roman" w:hAnsi="Arial" w:cs="Arial"/>
          <w:b/>
          <w:bCs/>
          <w:sz w:val="20"/>
          <w:szCs w:val="20"/>
          <w:lang w:val="en"/>
        </w:rPr>
        <w:t>,</w:t>
      </w:r>
      <w:hyperlink w:anchor="2138" w:history="1">
        <w:r w:rsidRPr="00E47FFB">
          <w:rPr>
            <w:rStyle w:val="Hyperlink"/>
            <w:rFonts w:ascii="Arial" w:eastAsia="Times New Roman" w:hAnsi="Arial" w:cs="Arial"/>
            <w:b/>
            <w:bCs/>
            <w:sz w:val="20"/>
            <w:szCs w:val="20"/>
            <w:lang w:val="en"/>
          </w:rPr>
          <w:t>E</w:t>
        </w:r>
      </w:hyperlink>
      <w:r w:rsidRPr="00E47FFB">
        <w:rPr>
          <w:rFonts w:ascii="Arial" w:eastAsia="Times New Roman" w:hAnsi="Arial" w:cs="Arial"/>
          <w:b/>
          <w:bCs/>
          <w:sz w:val="20"/>
          <w:szCs w:val="20"/>
          <w:lang w:val="en"/>
        </w:rPr>
        <w:t xml:space="preserve">) (select all that apply) </w:t>
      </w:r>
    </w:p>
    <w:p w14:paraId="4C1A850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Limited to kidney </w:t>
      </w:r>
    </w:p>
    <w:p w14:paraId="306D22B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Extends into perinephric tissue (beyond renal capsule) </w:t>
      </w:r>
    </w:p>
    <w:p w14:paraId="65DAD9BE"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Extends into renal sinus </w:t>
      </w:r>
    </w:p>
    <w:p w14:paraId="17E03E7E"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Extends beyond Gerota's fascia </w:t>
      </w:r>
    </w:p>
    <w:p w14:paraId="10CA33E7"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Extends into major vein (renal vein or its segmental branches, inferior vena cava) </w:t>
      </w:r>
    </w:p>
    <w:p w14:paraId="3835ED6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Extends into pelvicalyceal system </w:t>
      </w:r>
    </w:p>
    <w:p w14:paraId="07E04828"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Directly invades adrenal gland (T4) </w:t>
      </w:r>
    </w:p>
    <w:p w14:paraId="423CD68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Involves adrenal gland non-contiguously (M1) </w:t>
      </w:r>
    </w:p>
    <w:p w14:paraId="3300165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Extends into other organ(s) / structure(s) (specify): _________________ </w:t>
      </w:r>
    </w:p>
    <w:p w14:paraId="25662B7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_________________ </w:t>
      </w:r>
    </w:p>
    <w:p w14:paraId="5B9EA45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 evidence of primary tumor </w:t>
      </w:r>
    </w:p>
    <w:p w14:paraId="7012655B" w14:textId="77777777" w:rsidR="003546A4" w:rsidRPr="00E47FFB" w:rsidRDefault="003546A4">
      <w:pPr>
        <w:spacing w:after="0"/>
        <w:divId w:val="1661811252"/>
        <w:rPr>
          <w:rFonts w:ascii="Arial" w:eastAsia="Times New Roman" w:hAnsi="Arial" w:cs="Arial"/>
          <w:sz w:val="20"/>
          <w:szCs w:val="20"/>
          <w:lang w:val="en"/>
        </w:rPr>
      </w:pPr>
    </w:p>
    <w:p w14:paraId="0CC73B2A"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Sarcomatoid Features (Note </w:t>
      </w:r>
      <w:hyperlink w:anchor="2134" w:history="1">
        <w:r w:rsidRPr="00E47FFB">
          <w:rPr>
            <w:rStyle w:val="Hyperlink"/>
            <w:rFonts w:ascii="Arial" w:eastAsia="Times New Roman" w:hAnsi="Arial" w:cs="Arial"/>
            <w:b/>
            <w:bCs/>
            <w:sz w:val="20"/>
            <w:szCs w:val="20"/>
            <w:lang w:val="en"/>
          </w:rPr>
          <w:t>F</w:t>
        </w:r>
      </w:hyperlink>
      <w:r w:rsidRPr="00E47FFB">
        <w:rPr>
          <w:rFonts w:ascii="Arial" w:eastAsia="Times New Roman" w:hAnsi="Arial" w:cs="Arial"/>
          <w:b/>
          <w:bCs/>
          <w:sz w:val="20"/>
          <w:szCs w:val="20"/>
          <w:lang w:val="en"/>
        </w:rPr>
        <w:t xml:space="preserve">) </w:t>
      </w:r>
    </w:p>
    <w:p w14:paraId="52356B5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identified </w:t>
      </w:r>
    </w:p>
    <w:p w14:paraId="66639B1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Present </w:t>
      </w:r>
    </w:p>
    <w:p w14:paraId="164244FC" w14:textId="77777777" w:rsidR="003546A4" w:rsidRPr="00E47FFB" w:rsidRDefault="005134DD">
      <w:pPr>
        <w:spacing w:after="0"/>
        <w:ind w:firstLine="24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+Percentage of Sarcomatoid Element </w:t>
      </w:r>
    </w:p>
    <w:p w14:paraId="075D39CA"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___ Specify percentage: _________________ %</w:t>
      </w:r>
    </w:p>
    <w:p w14:paraId="1E7E9D60"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7A683F0B"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w:t>
      </w:r>
    </w:p>
    <w:p w14:paraId="0C477AA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_________________ </w:t>
      </w:r>
    </w:p>
    <w:p w14:paraId="2D39945D" w14:textId="77777777" w:rsidR="003546A4" w:rsidRPr="00E47FFB" w:rsidRDefault="003546A4">
      <w:pPr>
        <w:spacing w:after="0"/>
        <w:divId w:val="1661811252"/>
        <w:rPr>
          <w:rFonts w:ascii="Arial" w:eastAsia="Times New Roman" w:hAnsi="Arial" w:cs="Arial"/>
          <w:sz w:val="20"/>
          <w:szCs w:val="20"/>
          <w:lang w:val="en"/>
        </w:rPr>
      </w:pPr>
    </w:p>
    <w:p w14:paraId="14FD8E00"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Rhabdoid Features (Note </w:t>
      </w:r>
      <w:hyperlink w:anchor="2134" w:history="1">
        <w:r w:rsidRPr="00E47FFB">
          <w:rPr>
            <w:rStyle w:val="Hyperlink"/>
            <w:rFonts w:ascii="Arial" w:eastAsia="Times New Roman" w:hAnsi="Arial" w:cs="Arial"/>
            <w:b/>
            <w:bCs/>
            <w:sz w:val="20"/>
            <w:szCs w:val="20"/>
            <w:lang w:val="en"/>
          </w:rPr>
          <w:t>F</w:t>
        </w:r>
      </w:hyperlink>
      <w:r w:rsidRPr="00E47FFB">
        <w:rPr>
          <w:rFonts w:ascii="Arial" w:eastAsia="Times New Roman" w:hAnsi="Arial" w:cs="Arial"/>
          <w:b/>
          <w:bCs/>
          <w:sz w:val="20"/>
          <w:szCs w:val="20"/>
          <w:lang w:val="en"/>
        </w:rPr>
        <w:t xml:space="preserve">) </w:t>
      </w:r>
    </w:p>
    <w:p w14:paraId="5E3D642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identified </w:t>
      </w:r>
    </w:p>
    <w:p w14:paraId="7437F0F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Present </w:t>
      </w:r>
    </w:p>
    <w:p w14:paraId="212390BE"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_________________ </w:t>
      </w:r>
    </w:p>
    <w:p w14:paraId="6C74833E" w14:textId="77777777" w:rsidR="003546A4" w:rsidRPr="00E47FFB" w:rsidRDefault="003546A4">
      <w:pPr>
        <w:spacing w:after="0"/>
        <w:divId w:val="1661811252"/>
        <w:rPr>
          <w:rFonts w:ascii="Arial" w:eastAsia="Times New Roman" w:hAnsi="Arial" w:cs="Arial"/>
          <w:sz w:val="20"/>
          <w:szCs w:val="20"/>
          <w:lang w:val="en"/>
        </w:rPr>
      </w:pPr>
    </w:p>
    <w:p w14:paraId="4CDBC088" w14:textId="05DE0BED"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lastRenderedPageBreak/>
        <w:t xml:space="preserve">Tumor Necrosis (Note </w:t>
      </w:r>
      <w:hyperlink w:anchor="2136" w:history="1">
        <w:r w:rsidRPr="00E47FFB">
          <w:rPr>
            <w:rStyle w:val="Hyperlink"/>
            <w:rFonts w:ascii="Arial" w:eastAsia="Times New Roman" w:hAnsi="Arial" w:cs="Arial"/>
            <w:b/>
            <w:bCs/>
            <w:sz w:val="20"/>
            <w:szCs w:val="20"/>
            <w:lang w:val="en"/>
          </w:rPr>
          <w:t>G</w:t>
        </w:r>
      </w:hyperlink>
      <w:r w:rsidRPr="00E47FFB">
        <w:rPr>
          <w:rFonts w:ascii="Arial" w:eastAsia="Times New Roman" w:hAnsi="Arial" w:cs="Arial"/>
          <w:b/>
          <w:bCs/>
          <w:sz w:val="20"/>
          <w:szCs w:val="20"/>
          <w:lang w:val="en"/>
        </w:rPr>
        <w:t xml:space="preserve">) </w:t>
      </w:r>
    </w:p>
    <w:p w14:paraId="2576078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identified </w:t>
      </w:r>
    </w:p>
    <w:p w14:paraId="3C0BDC5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Present </w:t>
      </w:r>
    </w:p>
    <w:p w14:paraId="2E112A69" w14:textId="77777777" w:rsidR="003546A4" w:rsidRPr="00E47FFB" w:rsidRDefault="005134DD">
      <w:pPr>
        <w:spacing w:after="0"/>
        <w:ind w:firstLine="24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+Percentage of Tumor Necrosis </w:t>
      </w:r>
    </w:p>
    <w:p w14:paraId="6394BD15"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___ Specify percentage : _________________ %</w:t>
      </w:r>
    </w:p>
    <w:p w14:paraId="5C26BEA5"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556CAEFC"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w:t>
      </w:r>
    </w:p>
    <w:p w14:paraId="4581DAB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_________________ </w:t>
      </w:r>
    </w:p>
    <w:p w14:paraId="21B101F7" w14:textId="77777777" w:rsidR="003546A4" w:rsidRPr="00E47FFB" w:rsidRDefault="003546A4">
      <w:pPr>
        <w:spacing w:after="0"/>
        <w:divId w:val="1661811252"/>
        <w:rPr>
          <w:rFonts w:ascii="Arial" w:eastAsia="Times New Roman" w:hAnsi="Arial" w:cs="Arial"/>
          <w:sz w:val="20"/>
          <w:szCs w:val="20"/>
          <w:lang w:val="en"/>
        </w:rPr>
      </w:pPr>
    </w:p>
    <w:p w14:paraId="1EA525E4"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+Lymphovascular Invasion (excluding renal vein and its segmental branches and inferior vena cava) </w:t>
      </w:r>
    </w:p>
    <w:p w14:paraId="40AB6868"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identified </w:t>
      </w:r>
    </w:p>
    <w:p w14:paraId="0AD129B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Present </w:t>
      </w:r>
    </w:p>
    <w:p w14:paraId="1538F87E"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_________________ </w:t>
      </w:r>
    </w:p>
    <w:p w14:paraId="45A1AC0D" w14:textId="77777777" w:rsidR="003546A4" w:rsidRPr="00E47FFB" w:rsidRDefault="003546A4">
      <w:pPr>
        <w:spacing w:after="0"/>
        <w:divId w:val="1661811252"/>
        <w:rPr>
          <w:rFonts w:ascii="Arial" w:eastAsia="Times New Roman" w:hAnsi="Arial" w:cs="Arial"/>
          <w:sz w:val="20"/>
          <w:szCs w:val="20"/>
          <w:lang w:val="en"/>
        </w:rPr>
      </w:pPr>
    </w:p>
    <w:p w14:paraId="665243FD"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+Tumor Comment: _________________ </w:t>
      </w:r>
    </w:p>
    <w:p w14:paraId="7D0735DF" w14:textId="77777777" w:rsidR="003546A4" w:rsidRPr="00E47FFB" w:rsidRDefault="003546A4">
      <w:pPr>
        <w:spacing w:after="0"/>
        <w:divId w:val="1661811252"/>
        <w:rPr>
          <w:rFonts w:ascii="Arial" w:eastAsia="Times New Roman" w:hAnsi="Arial" w:cs="Arial"/>
          <w:sz w:val="20"/>
          <w:szCs w:val="20"/>
          <w:lang w:val="en"/>
        </w:rPr>
      </w:pPr>
    </w:p>
    <w:p w14:paraId="18AA9A9C"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MARGINS (Note </w:t>
      </w:r>
      <w:hyperlink w:anchor="2139" w:history="1">
        <w:r w:rsidRPr="00E47FFB">
          <w:rPr>
            <w:rStyle w:val="Hyperlink"/>
            <w:rFonts w:ascii="Arial" w:eastAsia="Times New Roman" w:hAnsi="Arial" w:cs="Arial"/>
            <w:b/>
            <w:bCs/>
            <w:sz w:val="20"/>
            <w:szCs w:val="20"/>
            <w:lang w:val="en"/>
          </w:rPr>
          <w:t>H</w:t>
        </w:r>
      </w:hyperlink>
      <w:r w:rsidRPr="00E47FFB">
        <w:rPr>
          <w:rFonts w:ascii="Arial" w:eastAsia="Times New Roman" w:hAnsi="Arial" w:cs="Arial"/>
          <w:b/>
          <w:bCs/>
          <w:sz w:val="20"/>
          <w:szCs w:val="20"/>
          <w:lang w:val="en"/>
        </w:rPr>
        <w:t xml:space="preserve">) </w:t>
      </w:r>
    </w:p>
    <w:p w14:paraId="63FA0A0B" w14:textId="77777777" w:rsidR="003546A4" w:rsidRPr="00E47FFB" w:rsidRDefault="003546A4">
      <w:pPr>
        <w:spacing w:after="0"/>
        <w:divId w:val="1661811252"/>
        <w:rPr>
          <w:rFonts w:ascii="Arial" w:eastAsia="Times New Roman" w:hAnsi="Arial" w:cs="Arial"/>
          <w:sz w:val="20"/>
          <w:szCs w:val="20"/>
          <w:lang w:val="en"/>
        </w:rPr>
      </w:pPr>
    </w:p>
    <w:p w14:paraId="0A602AC1"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Margin Status </w:t>
      </w:r>
    </w:p>
    <w:p w14:paraId="2654F107"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All margins negative for invasive carcinoma </w:t>
      </w:r>
    </w:p>
    <w:p w14:paraId="23AF54E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Invasive carcinoma present at margin </w:t>
      </w:r>
    </w:p>
    <w:p w14:paraId="18585CE9" w14:textId="77777777" w:rsidR="003546A4" w:rsidRPr="00E47FFB" w:rsidRDefault="005134DD">
      <w:pPr>
        <w:spacing w:after="0"/>
        <w:ind w:firstLine="24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Margin(s) Involved by Invasive Carcinoma (select all that apply) </w:t>
      </w:r>
    </w:p>
    <w:p w14:paraId="10F12553" w14:textId="77777777" w:rsidR="003546A4" w:rsidRPr="00E47FFB" w:rsidRDefault="005134DD">
      <w:pPr>
        <w:spacing w:after="0"/>
        <w:ind w:firstLine="240"/>
        <w:rPr>
          <w:rFonts w:ascii="Arial" w:eastAsia="Times New Roman" w:hAnsi="Arial" w:cs="Arial"/>
          <w:i/>
          <w:iCs/>
          <w:sz w:val="16"/>
          <w:szCs w:val="16"/>
          <w:lang w:val="en"/>
        </w:rPr>
      </w:pPr>
      <w:r w:rsidRPr="00E47FFB">
        <w:rPr>
          <w:rFonts w:ascii="Arial" w:eastAsia="Times New Roman" w:hAnsi="Arial" w:cs="Arial"/>
          <w:i/>
          <w:iCs/>
          <w:sz w:val="16"/>
          <w:szCs w:val="16"/>
          <w:vertAlign w:val="superscript"/>
          <w:lang w:val="en"/>
        </w:rPr>
        <w:t>#</w:t>
      </w:r>
      <w:r w:rsidRPr="00E47FFB">
        <w:rPr>
          <w:rFonts w:ascii="Arial" w:eastAsia="Times New Roman" w:hAnsi="Arial" w:cs="Arial"/>
          <w:i/>
          <w:iCs/>
          <w:sz w:val="16"/>
          <w:szCs w:val="16"/>
          <w:lang w:val="en"/>
        </w:rPr>
        <w:t xml:space="preserve"> For partial nephrectomy only </w:t>
      </w:r>
    </w:p>
    <w:p w14:paraId="0E3189FE"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w:t>
      </w:r>
      <w:r w:rsidRPr="00E47FFB">
        <w:rPr>
          <w:rFonts w:ascii="Arial" w:eastAsia="Times New Roman" w:hAnsi="Arial" w:cs="Arial"/>
          <w:sz w:val="20"/>
          <w:szCs w:val="20"/>
          <w:vertAlign w:val="superscript"/>
          <w:lang w:val="en"/>
        </w:rPr>
        <w:t>#</w:t>
      </w:r>
      <w:r w:rsidRPr="00E47FFB">
        <w:rPr>
          <w:rFonts w:ascii="Arial" w:eastAsia="Times New Roman" w:hAnsi="Arial" w:cs="Arial"/>
          <w:sz w:val="20"/>
          <w:szCs w:val="20"/>
          <w:lang w:val="en"/>
        </w:rPr>
        <w:t xml:space="preserve">Renal parenchymal: _________________ </w:t>
      </w:r>
    </w:p>
    <w:p w14:paraId="1D878887"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w:t>
      </w:r>
      <w:r w:rsidRPr="00E47FFB">
        <w:rPr>
          <w:rFonts w:ascii="Arial" w:eastAsia="Times New Roman" w:hAnsi="Arial" w:cs="Arial"/>
          <w:sz w:val="20"/>
          <w:szCs w:val="20"/>
          <w:vertAlign w:val="superscript"/>
          <w:lang w:val="en"/>
        </w:rPr>
        <w:t>#</w:t>
      </w:r>
      <w:r w:rsidRPr="00E47FFB">
        <w:rPr>
          <w:rFonts w:ascii="Arial" w:eastAsia="Times New Roman" w:hAnsi="Arial" w:cs="Arial"/>
          <w:sz w:val="20"/>
          <w:szCs w:val="20"/>
          <w:lang w:val="en"/>
        </w:rPr>
        <w:t xml:space="preserve">Renal capsular: _________________ </w:t>
      </w:r>
    </w:p>
    <w:p w14:paraId="738D5FCF"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Perinephric fat: _________________ </w:t>
      </w:r>
    </w:p>
    <w:p w14:paraId="11A16DF4"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Renal sinus soft tissue: _________________ </w:t>
      </w:r>
    </w:p>
    <w:p w14:paraId="7903F6E3"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Gerota's fascia: _________________ </w:t>
      </w:r>
    </w:p>
    <w:p w14:paraId="28236D15"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Renal vein: _________________ </w:t>
      </w:r>
    </w:p>
    <w:p w14:paraId="721C99F7"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Ureteral: _________________ </w:t>
      </w:r>
    </w:p>
    <w:p w14:paraId="4E4B82AE"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41E1210E"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(explain): _________________ </w:t>
      </w:r>
    </w:p>
    <w:p w14:paraId="74BDF9BD"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3722B7D4"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(explain): _________________ </w:t>
      </w:r>
    </w:p>
    <w:p w14:paraId="49F316B5"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applicable </w:t>
      </w:r>
    </w:p>
    <w:p w14:paraId="0DBAFDAA" w14:textId="77777777" w:rsidR="003546A4" w:rsidRPr="00E47FFB" w:rsidRDefault="003546A4">
      <w:pPr>
        <w:spacing w:after="0"/>
        <w:divId w:val="1661811252"/>
        <w:rPr>
          <w:rFonts w:ascii="Arial" w:eastAsia="Times New Roman" w:hAnsi="Arial" w:cs="Arial"/>
          <w:sz w:val="20"/>
          <w:szCs w:val="20"/>
          <w:lang w:val="en"/>
        </w:rPr>
      </w:pPr>
    </w:p>
    <w:p w14:paraId="59A2296A"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+Margin Comment: _________________ </w:t>
      </w:r>
    </w:p>
    <w:p w14:paraId="3D1BAC5D" w14:textId="77777777" w:rsidR="003546A4" w:rsidRPr="00E47FFB" w:rsidRDefault="003546A4">
      <w:pPr>
        <w:spacing w:after="0"/>
        <w:divId w:val="1661811252"/>
        <w:rPr>
          <w:rFonts w:ascii="Arial" w:eastAsia="Times New Roman" w:hAnsi="Arial" w:cs="Arial"/>
          <w:sz w:val="20"/>
          <w:szCs w:val="20"/>
          <w:lang w:val="en"/>
        </w:rPr>
      </w:pPr>
    </w:p>
    <w:p w14:paraId="69B031FE"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REGIONAL LYMPH NODES </w:t>
      </w:r>
    </w:p>
    <w:p w14:paraId="277ABEAF" w14:textId="77777777" w:rsidR="003546A4" w:rsidRPr="00E47FFB" w:rsidRDefault="003546A4">
      <w:pPr>
        <w:spacing w:after="0"/>
        <w:divId w:val="1661811252"/>
        <w:rPr>
          <w:rFonts w:ascii="Arial" w:eastAsia="Times New Roman" w:hAnsi="Arial" w:cs="Arial"/>
          <w:sz w:val="20"/>
          <w:szCs w:val="20"/>
          <w:lang w:val="en"/>
        </w:rPr>
      </w:pPr>
    </w:p>
    <w:p w14:paraId="2AF1F826"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Regional Lymph Node Status </w:t>
      </w:r>
    </w:p>
    <w:p w14:paraId="1FC9829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applicable (no regional lymph nodes submitted or found) </w:t>
      </w:r>
    </w:p>
    <w:p w14:paraId="10A41BA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Regional lymph nodes present </w:t>
      </w:r>
    </w:p>
    <w:p w14:paraId="02C570A5"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All regional lymph nodes negative for tumor </w:t>
      </w:r>
    </w:p>
    <w:p w14:paraId="6B7F2C67"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Tumor present in regional lymph node(s) </w:t>
      </w:r>
    </w:p>
    <w:p w14:paraId="08D749AF" w14:textId="77777777" w:rsidR="003546A4" w:rsidRPr="00E47FFB" w:rsidRDefault="005134DD">
      <w:pPr>
        <w:spacing w:after="0"/>
        <w:ind w:firstLine="48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Number of Lymph Nodes with Tumor </w:t>
      </w:r>
    </w:p>
    <w:p w14:paraId="46327619"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Exact number (specify): _________________ </w:t>
      </w:r>
    </w:p>
    <w:p w14:paraId="18E9676A"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At least (specify): _________________ </w:t>
      </w:r>
    </w:p>
    <w:p w14:paraId="4D31082D"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6D1388CD"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lastRenderedPageBreak/>
        <w:t xml:space="preserve">___ Cannot be determined (explain): _________________ </w:t>
      </w:r>
    </w:p>
    <w:p w14:paraId="6DD81D05" w14:textId="77777777" w:rsidR="00E47983" w:rsidRDefault="00E47983">
      <w:pPr>
        <w:spacing w:after="0"/>
        <w:ind w:firstLine="480"/>
        <w:rPr>
          <w:rFonts w:ascii="Arial" w:eastAsia="Times New Roman" w:hAnsi="Arial" w:cs="Arial"/>
          <w:b/>
          <w:bCs/>
          <w:sz w:val="20"/>
          <w:szCs w:val="20"/>
          <w:lang w:val="en"/>
        </w:rPr>
      </w:pPr>
    </w:p>
    <w:p w14:paraId="2174143D" w14:textId="6146A295" w:rsidR="003546A4" w:rsidRPr="00E47FFB" w:rsidRDefault="005134DD">
      <w:pPr>
        <w:spacing w:after="0"/>
        <w:ind w:firstLine="48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+Nodal Site(s) with Tumor (select all that apply) </w:t>
      </w:r>
    </w:p>
    <w:p w14:paraId="7D39340F"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Hilar: _________________ </w:t>
      </w:r>
    </w:p>
    <w:p w14:paraId="168F23BB"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Precaval: _________________ </w:t>
      </w:r>
    </w:p>
    <w:p w14:paraId="0C5A6F37"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Interaortocaval: _________________ </w:t>
      </w:r>
    </w:p>
    <w:p w14:paraId="04693FE4"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Paracaval: _________________ </w:t>
      </w:r>
    </w:p>
    <w:p w14:paraId="54C4B610"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Retrocaval: _________________ </w:t>
      </w:r>
    </w:p>
    <w:p w14:paraId="19897269"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Preaortic: _________________ </w:t>
      </w:r>
    </w:p>
    <w:p w14:paraId="48F6DD84"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Paraaortic: _________________ </w:t>
      </w:r>
    </w:p>
    <w:p w14:paraId="419CF3B5"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Retroaortic: _________________ </w:t>
      </w:r>
    </w:p>
    <w:p w14:paraId="3D3E5007"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67A721F1" w14:textId="77777777" w:rsidR="00E47983" w:rsidRDefault="00E47983">
      <w:pPr>
        <w:spacing w:after="0"/>
        <w:ind w:firstLine="480"/>
        <w:rPr>
          <w:rFonts w:ascii="Arial" w:eastAsia="Times New Roman" w:hAnsi="Arial" w:cs="Arial"/>
          <w:b/>
          <w:bCs/>
          <w:sz w:val="20"/>
          <w:szCs w:val="20"/>
          <w:lang w:val="en"/>
        </w:rPr>
      </w:pPr>
    </w:p>
    <w:p w14:paraId="1A90FE41" w14:textId="16DE426E" w:rsidR="003546A4" w:rsidRPr="00E47FFB" w:rsidRDefault="005134DD">
      <w:pPr>
        <w:spacing w:after="0"/>
        <w:ind w:firstLine="48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+Size of Largest Nodal Metastatic Deposit </w:t>
      </w:r>
    </w:p>
    <w:p w14:paraId="4776B1B2" w14:textId="77777777" w:rsidR="003546A4" w:rsidRPr="00E47FFB" w:rsidRDefault="005134DD">
      <w:pPr>
        <w:spacing w:after="0"/>
        <w:ind w:firstLine="480"/>
        <w:rPr>
          <w:rFonts w:ascii="Arial" w:eastAsia="Times New Roman" w:hAnsi="Arial" w:cs="Arial"/>
          <w:i/>
          <w:iCs/>
          <w:sz w:val="16"/>
          <w:szCs w:val="16"/>
          <w:lang w:val="en"/>
        </w:rPr>
      </w:pPr>
      <w:r w:rsidRPr="00E47FFB">
        <w:rPr>
          <w:rFonts w:ascii="Arial" w:eastAsia="Times New Roman" w:hAnsi="Arial" w:cs="Arial"/>
          <w:i/>
          <w:iCs/>
          <w:sz w:val="16"/>
          <w:szCs w:val="16"/>
          <w:lang w:val="en"/>
        </w:rPr>
        <w:t xml:space="preserve">Specify in Centimeters (cm) </w:t>
      </w:r>
    </w:p>
    <w:p w14:paraId="2F8BC857"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Exact size: _________________ cm</w:t>
      </w:r>
    </w:p>
    <w:p w14:paraId="209180CF"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At least: _________________ cm</w:t>
      </w:r>
    </w:p>
    <w:p w14:paraId="09073874"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Greater than: _________________ cm</w:t>
      </w:r>
    </w:p>
    <w:p w14:paraId="750D76E8"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Less than : _________________ cm</w:t>
      </w:r>
    </w:p>
    <w:p w14:paraId="20978809"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704A8E85"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(explain): _________________ </w:t>
      </w:r>
    </w:p>
    <w:p w14:paraId="28BA68BF" w14:textId="77777777" w:rsidR="00E47983" w:rsidRDefault="00E47983">
      <w:pPr>
        <w:spacing w:after="0"/>
        <w:ind w:firstLine="480"/>
        <w:rPr>
          <w:rFonts w:ascii="Arial" w:eastAsia="Times New Roman" w:hAnsi="Arial" w:cs="Arial"/>
          <w:b/>
          <w:bCs/>
          <w:sz w:val="20"/>
          <w:szCs w:val="20"/>
          <w:lang w:val="en"/>
        </w:rPr>
      </w:pPr>
    </w:p>
    <w:p w14:paraId="774A6891" w14:textId="11CE0C4C" w:rsidR="003546A4" w:rsidRPr="00E47FFB" w:rsidRDefault="005134DD">
      <w:pPr>
        <w:spacing w:after="0"/>
        <w:ind w:firstLine="48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+Nodal Site with Largest Metastatic Deposit (specify Site): _________________ </w:t>
      </w:r>
    </w:p>
    <w:p w14:paraId="50A5123C" w14:textId="77777777" w:rsidR="00E47983" w:rsidRDefault="00E47983">
      <w:pPr>
        <w:spacing w:after="0"/>
        <w:ind w:firstLine="480"/>
        <w:rPr>
          <w:rFonts w:ascii="Arial" w:eastAsia="Times New Roman" w:hAnsi="Arial" w:cs="Arial"/>
          <w:b/>
          <w:bCs/>
          <w:sz w:val="20"/>
          <w:szCs w:val="20"/>
          <w:lang w:val="en"/>
        </w:rPr>
      </w:pPr>
    </w:p>
    <w:p w14:paraId="7C9A8460" w14:textId="12513684" w:rsidR="003546A4" w:rsidRPr="00E47FFB" w:rsidRDefault="005134DD">
      <w:pPr>
        <w:spacing w:after="0"/>
        <w:ind w:firstLine="48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+Size of Largest Lymph Node with Tumor </w:t>
      </w:r>
    </w:p>
    <w:p w14:paraId="4ED540E6" w14:textId="77777777" w:rsidR="003546A4" w:rsidRPr="00E47FFB" w:rsidRDefault="005134DD">
      <w:pPr>
        <w:spacing w:after="0"/>
        <w:ind w:firstLine="480"/>
        <w:rPr>
          <w:rFonts w:ascii="Arial" w:eastAsia="Times New Roman" w:hAnsi="Arial" w:cs="Arial"/>
          <w:i/>
          <w:iCs/>
          <w:sz w:val="16"/>
          <w:szCs w:val="16"/>
          <w:lang w:val="en"/>
        </w:rPr>
      </w:pPr>
      <w:r w:rsidRPr="00E47FFB">
        <w:rPr>
          <w:rFonts w:ascii="Arial" w:eastAsia="Times New Roman" w:hAnsi="Arial" w:cs="Arial"/>
          <w:i/>
          <w:iCs/>
          <w:sz w:val="16"/>
          <w:szCs w:val="16"/>
          <w:lang w:val="en"/>
        </w:rPr>
        <w:t xml:space="preserve">Specify in Centimeters (cm) </w:t>
      </w:r>
    </w:p>
    <w:p w14:paraId="6627924A"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Exact size: _________________ cm</w:t>
      </w:r>
    </w:p>
    <w:p w14:paraId="17241FD0"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At least: _________________ cm</w:t>
      </w:r>
    </w:p>
    <w:p w14:paraId="5FE53CDC"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Greater than: _________________ cm</w:t>
      </w:r>
    </w:p>
    <w:p w14:paraId="785CBD01"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___ Less than: _________________ cm</w:t>
      </w:r>
    </w:p>
    <w:p w14:paraId="18CBBD96"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5B34DE76" w14:textId="77777777" w:rsidR="003546A4" w:rsidRPr="00E47FFB" w:rsidRDefault="005134DD">
      <w:pPr>
        <w:spacing w:after="0"/>
        <w:ind w:firstLine="48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(explain): _________________ </w:t>
      </w:r>
    </w:p>
    <w:p w14:paraId="4FE604BD" w14:textId="77777777" w:rsidR="00E47983" w:rsidRDefault="00E47983">
      <w:pPr>
        <w:spacing w:after="0"/>
        <w:ind w:firstLine="480"/>
        <w:rPr>
          <w:rFonts w:ascii="Arial" w:eastAsia="Times New Roman" w:hAnsi="Arial" w:cs="Arial"/>
          <w:b/>
          <w:bCs/>
          <w:sz w:val="20"/>
          <w:szCs w:val="20"/>
          <w:lang w:val="en"/>
        </w:rPr>
      </w:pPr>
    </w:p>
    <w:p w14:paraId="16472CD6" w14:textId="67B96F0C" w:rsidR="003546A4" w:rsidRPr="00E47FFB" w:rsidRDefault="005134DD">
      <w:pPr>
        <w:spacing w:after="0"/>
        <w:ind w:firstLine="48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+Largest Lymph Node with Tumor (specify site): _________________ </w:t>
      </w:r>
    </w:p>
    <w:p w14:paraId="438FCAA9"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7E5E82B8" w14:textId="46509748" w:rsidR="003546A4"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(explain): _________________ </w:t>
      </w:r>
    </w:p>
    <w:p w14:paraId="1CC89015" w14:textId="77777777" w:rsidR="00E47983" w:rsidRPr="00E47FFB" w:rsidRDefault="00E47983">
      <w:pPr>
        <w:spacing w:after="0"/>
        <w:ind w:firstLine="240"/>
        <w:rPr>
          <w:rFonts w:ascii="Arial" w:eastAsia="Times New Roman" w:hAnsi="Arial" w:cs="Arial"/>
          <w:sz w:val="20"/>
          <w:szCs w:val="20"/>
          <w:lang w:val="en"/>
        </w:rPr>
      </w:pPr>
    </w:p>
    <w:p w14:paraId="0AC9B812" w14:textId="77777777" w:rsidR="003546A4" w:rsidRPr="00E47FFB" w:rsidRDefault="005134DD">
      <w:pPr>
        <w:spacing w:after="0"/>
        <w:ind w:firstLine="24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Number of Lymph Nodes Examined </w:t>
      </w:r>
    </w:p>
    <w:p w14:paraId="77A73B50"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Exact number (specify): _________________ </w:t>
      </w:r>
    </w:p>
    <w:p w14:paraId="659B75C7"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At least (specify): _________________ </w:t>
      </w:r>
    </w:p>
    <w:p w14:paraId="18024E1A"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2B7B0A1F" w14:textId="77777777" w:rsidR="003546A4" w:rsidRPr="00E47FFB" w:rsidRDefault="005134DD">
      <w:pPr>
        <w:spacing w:after="0"/>
        <w:ind w:firstLine="24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(explain): _________________ </w:t>
      </w:r>
    </w:p>
    <w:p w14:paraId="2A401676" w14:textId="77777777" w:rsidR="003546A4" w:rsidRPr="00E47FFB" w:rsidRDefault="003546A4">
      <w:pPr>
        <w:spacing w:after="0"/>
        <w:divId w:val="1661811252"/>
        <w:rPr>
          <w:rFonts w:ascii="Arial" w:eastAsia="Times New Roman" w:hAnsi="Arial" w:cs="Arial"/>
          <w:sz w:val="20"/>
          <w:szCs w:val="20"/>
          <w:lang w:val="en"/>
        </w:rPr>
      </w:pPr>
    </w:p>
    <w:p w14:paraId="77AA867A"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+Regional Lymph Node Comment: _________________ </w:t>
      </w:r>
    </w:p>
    <w:p w14:paraId="63F5FFD0" w14:textId="77777777" w:rsidR="003546A4" w:rsidRPr="00E47FFB" w:rsidRDefault="003546A4">
      <w:pPr>
        <w:spacing w:after="0"/>
        <w:divId w:val="1661811252"/>
        <w:rPr>
          <w:rFonts w:ascii="Arial" w:eastAsia="Times New Roman" w:hAnsi="Arial" w:cs="Arial"/>
          <w:sz w:val="20"/>
          <w:szCs w:val="20"/>
          <w:lang w:val="en"/>
        </w:rPr>
      </w:pPr>
    </w:p>
    <w:p w14:paraId="66F9D528" w14:textId="77777777" w:rsidR="00E47983" w:rsidRDefault="00E4798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F63B463" w14:textId="554C30D2"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lastRenderedPageBreak/>
        <w:t xml:space="preserve">DISTANT METASTASIS </w:t>
      </w:r>
    </w:p>
    <w:p w14:paraId="5F0C3465" w14:textId="77777777" w:rsidR="003546A4" w:rsidRPr="00E47FFB" w:rsidRDefault="003546A4">
      <w:pPr>
        <w:spacing w:after="0"/>
        <w:divId w:val="1661811252"/>
        <w:rPr>
          <w:rFonts w:ascii="Arial" w:eastAsia="Times New Roman" w:hAnsi="Arial" w:cs="Arial"/>
          <w:sz w:val="20"/>
          <w:szCs w:val="20"/>
          <w:lang w:val="en"/>
        </w:rPr>
      </w:pPr>
    </w:p>
    <w:p w14:paraId="7242FF66"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Distant Site(s) Involved, if applicable </w:t>
      </w:r>
    </w:p>
    <w:p w14:paraId="0F4CDDCD"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applicable </w:t>
      </w:r>
    </w:p>
    <w:p w14:paraId="12E5AAC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Specify site(s): _________________ </w:t>
      </w:r>
    </w:p>
    <w:p w14:paraId="0FD4B18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Cannot be determined: _________________ </w:t>
      </w:r>
    </w:p>
    <w:p w14:paraId="6DABC589" w14:textId="77777777" w:rsidR="003546A4" w:rsidRPr="00E47FFB" w:rsidRDefault="003546A4">
      <w:pPr>
        <w:spacing w:after="0"/>
        <w:divId w:val="1661811252"/>
        <w:rPr>
          <w:rFonts w:ascii="Arial" w:eastAsia="Times New Roman" w:hAnsi="Arial" w:cs="Arial"/>
          <w:sz w:val="20"/>
          <w:szCs w:val="20"/>
          <w:lang w:val="en"/>
        </w:rPr>
      </w:pPr>
    </w:p>
    <w:p w14:paraId="71C600C4"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PATHOLOGIC STAGE CLASSIFICATION (pTNM, AJCC 8th Edition) (Note </w:t>
      </w:r>
      <w:hyperlink w:anchor="2140" w:history="1">
        <w:r w:rsidRPr="00E47FFB">
          <w:rPr>
            <w:rStyle w:val="Hyperlink"/>
            <w:rFonts w:ascii="Arial" w:eastAsia="Times New Roman" w:hAnsi="Arial" w:cs="Arial"/>
            <w:b/>
            <w:bCs/>
            <w:sz w:val="20"/>
            <w:szCs w:val="20"/>
            <w:lang w:val="en"/>
          </w:rPr>
          <w:t>I</w:t>
        </w:r>
      </w:hyperlink>
      <w:r w:rsidRPr="00E47FFB">
        <w:rPr>
          <w:rFonts w:ascii="Arial" w:eastAsia="Times New Roman" w:hAnsi="Arial" w:cs="Arial"/>
          <w:b/>
          <w:bCs/>
          <w:sz w:val="20"/>
          <w:szCs w:val="20"/>
          <w:lang w:val="en"/>
        </w:rPr>
        <w:t xml:space="preserve">) </w:t>
      </w:r>
    </w:p>
    <w:p w14:paraId="5D5A2975" w14:textId="4BA261BF" w:rsidR="00E47FFB" w:rsidRDefault="005134DD" w:rsidP="00E47983">
      <w:pPr>
        <w:spacing w:after="0"/>
        <w:rPr>
          <w:rFonts w:ascii="Arial" w:eastAsia="Times New Roman" w:hAnsi="Arial" w:cs="Arial"/>
          <w:b/>
          <w:bCs/>
          <w:sz w:val="20"/>
          <w:szCs w:val="20"/>
          <w:lang w:val="en"/>
        </w:rPr>
      </w:pPr>
      <w:r w:rsidRPr="00E47FFB">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60F0B88" w14:textId="77777777" w:rsidR="00E47983" w:rsidRDefault="00E47983">
      <w:pPr>
        <w:spacing w:after="0"/>
        <w:rPr>
          <w:rFonts w:ascii="Arial" w:eastAsia="Times New Roman" w:hAnsi="Arial" w:cs="Arial"/>
          <w:b/>
          <w:bCs/>
          <w:sz w:val="20"/>
          <w:szCs w:val="20"/>
          <w:lang w:val="en"/>
        </w:rPr>
      </w:pPr>
    </w:p>
    <w:p w14:paraId="6A82EED7" w14:textId="2F8CC284"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TNM Descriptors (select all that apply) </w:t>
      </w:r>
    </w:p>
    <w:p w14:paraId="3C118EB0"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applicable: _________________ </w:t>
      </w:r>
    </w:p>
    <w:p w14:paraId="089BD4F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m (multiple primary tumors) </w:t>
      </w:r>
    </w:p>
    <w:p w14:paraId="5D452E0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r (recurrent) </w:t>
      </w:r>
    </w:p>
    <w:p w14:paraId="4204259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y (post-treatment) </w:t>
      </w:r>
    </w:p>
    <w:p w14:paraId="3422607B" w14:textId="77777777" w:rsidR="003546A4" w:rsidRPr="00E47FFB" w:rsidRDefault="003546A4">
      <w:pPr>
        <w:spacing w:after="0"/>
        <w:divId w:val="1661811252"/>
        <w:rPr>
          <w:rFonts w:ascii="Arial" w:eastAsia="Times New Roman" w:hAnsi="Arial" w:cs="Arial"/>
          <w:sz w:val="20"/>
          <w:szCs w:val="20"/>
          <w:lang w:val="en"/>
        </w:rPr>
      </w:pPr>
    </w:p>
    <w:p w14:paraId="25DC0DA0"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Primary Tumor (pT) </w:t>
      </w:r>
    </w:p>
    <w:p w14:paraId="06037CC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 not assigned (cannot be determined based on available pathological information) </w:t>
      </w:r>
    </w:p>
    <w:p w14:paraId="4ED6CD5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pT0: No evidence of primary tumor </w:t>
      </w:r>
    </w:p>
    <w:p w14:paraId="21903D6D" w14:textId="77777777" w:rsidR="003546A4" w:rsidRPr="00E47FFB" w:rsidRDefault="005134DD">
      <w:pPr>
        <w:spacing w:after="0"/>
        <w:rPr>
          <w:rFonts w:ascii="Arial" w:eastAsia="Times New Roman" w:hAnsi="Arial" w:cs="Arial"/>
          <w:i/>
          <w:iCs/>
          <w:sz w:val="16"/>
          <w:szCs w:val="16"/>
          <w:lang w:val="en"/>
        </w:rPr>
      </w:pPr>
      <w:r w:rsidRPr="00E47FFB">
        <w:rPr>
          <w:rFonts w:ascii="Arial" w:eastAsia="Times New Roman" w:hAnsi="Arial" w:cs="Arial"/>
          <w:i/>
          <w:iCs/>
          <w:sz w:val="16"/>
          <w:szCs w:val="16"/>
          <w:lang w:val="en"/>
        </w:rPr>
        <w:t xml:space="preserve">pT1: Tumor less than or equal to 7 cm in greatest dimension, limited to the kidney </w:t>
      </w:r>
    </w:p>
    <w:p w14:paraId="359148A1"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pT1a: Tumor less than or equal to 4 cm in greatest dimension, limited to the kidney </w:t>
      </w:r>
    </w:p>
    <w:p w14:paraId="219C0DA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pT1b: Tumor greater than 4 cm but less than or equal to 7 cm in greatest dimension limited to the kidney </w:t>
      </w:r>
    </w:p>
    <w:p w14:paraId="7AC465E1"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pT1 (subcategory cannot be determined) </w:t>
      </w:r>
    </w:p>
    <w:p w14:paraId="5B855B01" w14:textId="77777777" w:rsidR="003546A4" w:rsidRPr="00E47FFB" w:rsidRDefault="005134DD">
      <w:pPr>
        <w:spacing w:after="0"/>
        <w:rPr>
          <w:rFonts w:ascii="Arial" w:eastAsia="Times New Roman" w:hAnsi="Arial" w:cs="Arial"/>
          <w:i/>
          <w:iCs/>
          <w:sz w:val="16"/>
          <w:szCs w:val="16"/>
          <w:lang w:val="en"/>
        </w:rPr>
      </w:pPr>
      <w:r w:rsidRPr="00E47FFB">
        <w:rPr>
          <w:rFonts w:ascii="Arial" w:eastAsia="Times New Roman" w:hAnsi="Arial" w:cs="Arial"/>
          <w:i/>
          <w:iCs/>
          <w:sz w:val="16"/>
          <w:szCs w:val="16"/>
          <w:lang w:val="en"/>
        </w:rPr>
        <w:t xml:space="preserve">pT2: Tumor greater than 7 cm in greatest dimension, limited to the kidney </w:t>
      </w:r>
    </w:p>
    <w:p w14:paraId="26010F5B"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pT2a: Tumor greater than 7 cm but less than or equal to 10 cm in greatest dimension, limited to the kidney </w:t>
      </w:r>
    </w:p>
    <w:p w14:paraId="11B6CF4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pT2b: Tumor greater than 10 cm, limited to the kidney </w:t>
      </w:r>
    </w:p>
    <w:p w14:paraId="2D3BB47C"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pT2 (subcategory cannot be determined) </w:t>
      </w:r>
    </w:p>
    <w:p w14:paraId="6687C805" w14:textId="77777777" w:rsidR="003546A4" w:rsidRPr="00E47FFB" w:rsidRDefault="005134DD">
      <w:pPr>
        <w:spacing w:after="0"/>
        <w:rPr>
          <w:rFonts w:ascii="Arial" w:eastAsia="Times New Roman" w:hAnsi="Arial" w:cs="Arial"/>
          <w:i/>
          <w:iCs/>
          <w:sz w:val="16"/>
          <w:szCs w:val="16"/>
          <w:lang w:val="en"/>
        </w:rPr>
      </w:pPr>
      <w:r w:rsidRPr="00E47FFB">
        <w:rPr>
          <w:rFonts w:ascii="Arial" w:eastAsia="Times New Roman" w:hAnsi="Arial" w:cs="Arial"/>
          <w:i/>
          <w:iCs/>
          <w:sz w:val="16"/>
          <w:szCs w:val="16"/>
          <w:lang w:val="en"/>
        </w:rPr>
        <w:t xml:space="preserve">pT3: Tumor extends into major veins or perinephric tissues, but not into the ipsilateral adrenal gland and not beyond Gerota’s fascia </w:t>
      </w:r>
    </w:p>
    <w:p w14:paraId="021152E5"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pT3a: Tumor extends into the renal vein or its segmental branches, or invades the pelvicalyceal system, or invades perirenal and / or renal sinus fat but not beyond Gerota’s fascia </w:t>
      </w:r>
    </w:p>
    <w:p w14:paraId="6DA5BDF5"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pT3b: Tumor extends into the vena cava below the diaphragm </w:t>
      </w:r>
    </w:p>
    <w:p w14:paraId="0A7544A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pT3c: Tumor extends into the vena cava above the diaphragm or invades the wall of the vena cava </w:t>
      </w:r>
    </w:p>
    <w:p w14:paraId="4FD6E985"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pT3 (subcategory cannot be determined) </w:t>
      </w:r>
    </w:p>
    <w:p w14:paraId="02C9780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pT4: Tumor invades beyond Gerota's fascia (including contiguous extension into the ipsilateral adrenal gland) </w:t>
      </w:r>
    </w:p>
    <w:p w14:paraId="060E3674" w14:textId="77777777" w:rsidR="003546A4" w:rsidRPr="00E47FFB" w:rsidRDefault="003546A4">
      <w:pPr>
        <w:spacing w:after="0"/>
        <w:divId w:val="1661811252"/>
        <w:rPr>
          <w:rFonts w:ascii="Arial" w:eastAsia="Times New Roman" w:hAnsi="Arial" w:cs="Arial"/>
          <w:sz w:val="20"/>
          <w:szCs w:val="20"/>
          <w:lang w:val="en"/>
        </w:rPr>
      </w:pPr>
    </w:p>
    <w:p w14:paraId="6A4BC36D"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Regional Lymph Nodes (pN) </w:t>
      </w:r>
    </w:p>
    <w:p w14:paraId="779521C6"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pN not assigned (no nodes submitted or found) </w:t>
      </w:r>
    </w:p>
    <w:p w14:paraId="2F3D9D25"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pN not assigned (cannot be determined based on available pathological information) </w:t>
      </w:r>
    </w:p>
    <w:p w14:paraId="69C263CA"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pN0: No regional lymph node metastasis </w:t>
      </w:r>
    </w:p>
    <w:p w14:paraId="617B23E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pN1: Metastasis in regional lymph node(s) </w:t>
      </w:r>
    </w:p>
    <w:p w14:paraId="4C1E62B6" w14:textId="77777777" w:rsidR="003546A4" w:rsidRPr="00E47FFB" w:rsidRDefault="003546A4">
      <w:pPr>
        <w:spacing w:after="0"/>
        <w:divId w:val="1661811252"/>
        <w:rPr>
          <w:rFonts w:ascii="Arial" w:eastAsia="Times New Roman" w:hAnsi="Arial" w:cs="Arial"/>
          <w:sz w:val="20"/>
          <w:szCs w:val="20"/>
          <w:lang w:val="en"/>
        </w:rPr>
      </w:pPr>
    </w:p>
    <w:p w14:paraId="44BDC69E"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Distant Metastasis (pM) </w:t>
      </w:r>
    </w:p>
    <w:p w14:paraId="3F7987D2"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Not applicable - pM cannot be determined from the submitted specimen(s) </w:t>
      </w:r>
    </w:p>
    <w:p w14:paraId="345C56C3"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pM1: Distant metastasis </w:t>
      </w:r>
    </w:p>
    <w:p w14:paraId="557937A7" w14:textId="77777777" w:rsidR="003546A4" w:rsidRPr="00E47FFB" w:rsidRDefault="003546A4">
      <w:pPr>
        <w:spacing w:after="0"/>
        <w:divId w:val="1661811252"/>
        <w:rPr>
          <w:rFonts w:ascii="Arial" w:eastAsia="Times New Roman" w:hAnsi="Arial" w:cs="Arial"/>
          <w:sz w:val="20"/>
          <w:szCs w:val="20"/>
          <w:lang w:val="en"/>
        </w:rPr>
      </w:pPr>
    </w:p>
    <w:p w14:paraId="38FB7BFD" w14:textId="77777777" w:rsidR="00E47983" w:rsidRDefault="00E4798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658E014" w14:textId="4A3A487B"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lastRenderedPageBreak/>
        <w:t xml:space="preserve">ADDITIONAL FINDINGS (Note </w:t>
      </w:r>
      <w:hyperlink w:anchor="2141" w:history="1">
        <w:r w:rsidRPr="00E47FFB">
          <w:rPr>
            <w:rStyle w:val="Hyperlink"/>
            <w:rFonts w:ascii="Arial" w:eastAsia="Times New Roman" w:hAnsi="Arial" w:cs="Arial"/>
            <w:b/>
            <w:bCs/>
            <w:sz w:val="20"/>
            <w:szCs w:val="20"/>
            <w:lang w:val="en"/>
          </w:rPr>
          <w:t>J</w:t>
        </w:r>
      </w:hyperlink>
      <w:r w:rsidRPr="00E47FFB">
        <w:rPr>
          <w:rFonts w:ascii="Arial" w:eastAsia="Times New Roman" w:hAnsi="Arial" w:cs="Arial"/>
          <w:b/>
          <w:bCs/>
          <w:sz w:val="20"/>
          <w:szCs w:val="20"/>
          <w:lang w:val="en"/>
        </w:rPr>
        <w:t xml:space="preserve">) </w:t>
      </w:r>
    </w:p>
    <w:p w14:paraId="3A993403" w14:textId="77777777" w:rsidR="003546A4" w:rsidRPr="00E47FFB" w:rsidRDefault="003546A4">
      <w:pPr>
        <w:spacing w:after="0"/>
        <w:divId w:val="1661811252"/>
        <w:rPr>
          <w:rFonts w:ascii="Arial" w:eastAsia="Times New Roman" w:hAnsi="Arial" w:cs="Arial"/>
          <w:sz w:val="20"/>
          <w:szCs w:val="20"/>
          <w:lang w:val="en"/>
        </w:rPr>
      </w:pPr>
    </w:p>
    <w:p w14:paraId="226D1B47"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Additional Findings in Nonneoplastic Kidney (select all that apply) </w:t>
      </w:r>
    </w:p>
    <w:p w14:paraId="4EBC3182"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Insufficient tissue </w:t>
      </w:r>
    </w:p>
    <w:p w14:paraId="24C42357"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None identified </w:t>
      </w:r>
    </w:p>
    <w:p w14:paraId="138C95A7"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Glomerular disease (specify type): _________________ </w:t>
      </w:r>
    </w:p>
    <w:p w14:paraId="1355E15E"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Tubulointerstitial disease (specify type): _________________ </w:t>
      </w:r>
    </w:p>
    <w:p w14:paraId="60B38161"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Vascular disease (specify type): _________________ </w:t>
      </w:r>
    </w:p>
    <w:p w14:paraId="617742D9"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374C6C27" w14:textId="77777777" w:rsidR="003546A4" w:rsidRPr="00E47FFB" w:rsidRDefault="003546A4">
      <w:pPr>
        <w:spacing w:after="0"/>
        <w:divId w:val="1661811252"/>
        <w:rPr>
          <w:rFonts w:ascii="Arial" w:eastAsia="Times New Roman" w:hAnsi="Arial" w:cs="Arial"/>
          <w:sz w:val="20"/>
          <w:szCs w:val="20"/>
          <w:lang w:val="en"/>
        </w:rPr>
      </w:pPr>
    </w:p>
    <w:p w14:paraId="09DDEE89"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+Additional Findings (select all that apply) </w:t>
      </w:r>
    </w:p>
    <w:p w14:paraId="2214B37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Cyst(s) (specify type): _________________ </w:t>
      </w:r>
    </w:p>
    <w:p w14:paraId="0F36CBA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Tubular (papillary) adenoma(s): _________________ </w:t>
      </w:r>
    </w:p>
    <w:p w14:paraId="4430A30F" w14:textId="77777777" w:rsidR="003546A4" w:rsidRPr="00E47FFB" w:rsidRDefault="005134DD">
      <w:pPr>
        <w:spacing w:after="0"/>
        <w:rPr>
          <w:rFonts w:ascii="Arial" w:eastAsia="Times New Roman" w:hAnsi="Arial" w:cs="Arial"/>
          <w:sz w:val="20"/>
          <w:szCs w:val="20"/>
          <w:lang w:val="en"/>
        </w:rPr>
      </w:pPr>
      <w:r w:rsidRPr="00E47FFB">
        <w:rPr>
          <w:rFonts w:ascii="Arial" w:eastAsia="Times New Roman" w:hAnsi="Arial" w:cs="Arial"/>
          <w:sz w:val="20"/>
          <w:szCs w:val="20"/>
          <w:lang w:val="en"/>
        </w:rPr>
        <w:t xml:space="preserve">___ Other (specify): _________________ </w:t>
      </w:r>
    </w:p>
    <w:p w14:paraId="18EC4FEB" w14:textId="77777777" w:rsidR="003546A4" w:rsidRPr="00E47FFB" w:rsidRDefault="003546A4">
      <w:pPr>
        <w:spacing w:after="0"/>
        <w:divId w:val="1661811252"/>
        <w:rPr>
          <w:rFonts w:ascii="Arial" w:eastAsia="Times New Roman" w:hAnsi="Arial" w:cs="Arial"/>
          <w:sz w:val="20"/>
          <w:szCs w:val="20"/>
          <w:lang w:val="en"/>
        </w:rPr>
      </w:pPr>
    </w:p>
    <w:p w14:paraId="3CC29934"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COMMENTS </w:t>
      </w:r>
    </w:p>
    <w:p w14:paraId="107C2786" w14:textId="77777777" w:rsidR="003546A4" w:rsidRPr="00E47FFB" w:rsidRDefault="003546A4">
      <w:pPr>
        <w:spacing w:after="0"/>
        <w:divId w:val="1661811252"/>
        <w:rPr>
          <w:rFonts w:ascii="Arial" w:eastAsia="Times New Roman" w:hAnsi="Arial" w:cs="Arial"/>
          <w:sz w:val="20"/>
          <w:szCs w:val="20"/>
          <w:lang w:val="en"/>
        </w:rPr>
      </w:pPr>
    </w:p>
    <w:p w14:paraId="06050C09" w14:textId="77777777" w:rsidR="003546A4" w:rsidRPr="00E47FFB" w:rsidRDefault="005134DD">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 xml:space="preserve">Comment(s): _________________ </w:t>
      </w:r>
    </w:p>
    <w:p w14:paraId="0AAB6C45" w14:textId="77777777" w:rsidR="003546A4" w:rsidRPr="00E47FFB" w:rsidRDefault="003546A4">
      <w:pPr>
        <w:spacing w:after="0"/>
        <w:divId w:val="1661811252"/>
        <w:rPr>
          <w:rFonts w:ascii="Arial" w:eastAsia="Times New Roman" w:hAnsi="Arial" w:cs="Arial"/>
          <w:sz w:val="20"/>
          <w:szCs w:val="20"/>
          <w:lang w:val="en"/>
        </w:rPr>
      </w:pPr>
    </w:p>
    <w:p w14:paraId="6FB5537A" w14:textId="77777777" w:rsidR="00E47FFB" w:rsidRDefault="00E47FF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D6552FA" w14:textId="66F56876" w:rsidR="003546A4" w:rsidRPr="00CB008A" w:rsidRDefault="005134DD" w:rsidP="00CB008A">
      <w:pPr>
        <w:pBdr>
          <w:bottom w:val="single" w:sz="4" w:space="1" w:color="auto"/>
        </w:pBdr>
        <w:spacing w:after="0"/>
        <w:rPr>
          <w:rFonts w:ascii="Arial" w:eastAsia="Times New Roman" w:hAnsi="Arial" w:cs="Arial"/>
          <w:b/>
          <w:bCs/>
          <w:sz w:val="24"/>
          <w:szCs w:val="24"/>
          <w:lang w:val="en"/>
        </w:rPr>
      </w:pPr>
      <w:r w:rsidRPr="00CB008A">
        <w:rPr>
          <w:rFonts w:ascii="Arial" w:eastAsia="Times New Roman" w:hAnsi="Arial" w:cs="Arial"/>
          <w:b/>
          <w:bCs/>
          <w:sz w:val="24"/>
          <w:szCs w:val="24"/>
          <w:lang w:val="en"/>
        </w:rPr>
        <w:lastRenderedPageBreak/>
        <w:t>Explanatory Notes</w:t>
      </w:r>
    </w:p>
    <w:p w14:paraId="60C49701" w14:textId="77777777" w:rsidR="00E47FFB" w:rsidRDefault="00E47FFB" w:rsidP="00E47FFB">
      <w:pPr>
        <w:spacing w:after="0"/>
        <w:rPr>
          <w:rFonts w:ascii="Arial" w:eastAsia="Times New Roman" w:hAnsi="Arial" w:cs="Arial"/>
          <w:b/>
          <w:bCs/>
          <w:sz w:val="20"/>
          <w:szCs w:val="20"/>
          <w:lang w:val="en"/>
        </w:rPr>
      </w:pPr>
    </w:p>
    <w:p w14:paraId="5AE0D6F8" w14:textId="77777777" w:rsidR="00E47FFB" w:rsidRDefault="005134DD" w:rsidP="00E47FFB">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t>A. Specimen Type</w:t>
      </w:r>
    </w:p>
    <w:p w14:paraId="11B6D8A1" w14:textId="77777777" w:rsidR="00E47FFB" w:rsidRDefault="005134DD" w:rsidP="00E47FFB">
      <w:pPr>
        <w:spacing w:after="0"/>
        <w:jc w:val="both"/>
        <w:rPr>
          <w:rFonts w:ascii="Arial" w:eastAsia="Times New Roman" w:hAnsi="Arial" w:cs="Arial"/>
          <w:b/>
          <w:bCs/>
          <w:sz w:val="20"/>
          <w:szCs w:val="20"/>
          <w:lang w:val="en"/>
        </w:rPr>
      </w:pPr>
      <w:r w:rsidRPr="00E47FFB">
        <w:rPr>
          <w:rFonts w:ascii="Arial" w:eastAsia="Times New Roman" w:hAnsi="Arial" w:cs="Arial"/>
          <w:sz w:val="20"/>
          <w:szCs w:val="20"/>
          <w:lang w:val="en"/>
        </w:rPr>
        <w:t>A standard radical nephrectomy specimen consists of the entire kidney including the calyces, pelvis, and a variable length of ureter. The adrenal gland is usually removed en bloc with the kidney. The entire perirenal fatty tissue is removed to the level of Gerota’s fascia, a membranous structure that is similar to the consistency of the renal capsule that encases the kidney in perirenal fat. Variable lengths of the major renal vessels at the hilus are submitted.</w:t>
      </w:r>
    </w:p>
    <w:p w14:paraId="00C8E7EB" w14:textId="77777777" w:rsidR="00E47FFB" w:rsidRDefault="00E47FFB" w:rsidP="00E47FFB">
      <w:pPr>
        <w:spacing w:after="0"/>
        <w:jc w:val="both"/>
        <w:rPr>
          <w:rFonts w:ascii="Arial" w:eastAsia="Times New Roman" w:hAnsi="Arial" w:cs="Arial"/>
          <w:b/>
          <w:bCs/>
          <w:sz w:val="20"/>
          <w:szCs w:val="20"/>
          <w:lang w:val="en"/>
        </w:rPr>
      </w:pPr>
    </w:p>
    <w:p w14:paraId="5E96A1C5"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Regional lymphadenectomy is not generally performed even with a radial nephrectomy. A few lymph nodes may occasionally, be seen in the renal hilus around major vessels. Other regional lymph nodes (eg, paracaval, para-aortic, and retroperineal) may be submitted separately.</w:t>
      </w:r>
    </w:p>
    <w:p w14:paraId="5E6874AC" w14:textId="77777777" w:rsidR="00E47FFB" w:rsidRDefault="00E47FFB" w:rsidP="00E47FFB">
      <w:pPr>
        <w:spacing w:after="0"/>
        <w:jc w:val="both"/>
        <w:rPr>
          <w:rFonts w:ascii="Arial" w:eastAsia="Times New Roman" w:hAnsi="Arial" w:cs="Arial"/>
          <w:b/>
          <w:bCs/>
          <w:sz w:val="20"/>
          <w:szCs w:val="20"/>
          <w:lang w:val="en"/>
        </w:rPr>
      </w:pPr>
    </w:p>
    <w:p w14:paraId="5CDA9309"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A partial nephrectomy specimen may vary from a simple enucleation of the tumor to part of a kidney containing variable portions of calyceal or renal pelvic collecting system. The perirenal fat immediately overlying the resected portion of the kidney but not to a level of Gerota’s fascia is usually included.</w:t>
      </w:r>
    </w:p>
    <w:p w14:paraId="7E9C6E15" w14:textId="77777777" w:rsidR="00E47FFB" w:rsidRDefault="00E47FFB" w:rsidP="00E47FFB">
      <w:pPr>
        <w:spacing w:after="0"/>
        <w:jc w:val="both"/>
        <w:rPr>
          <w:rFonts w:ascii="Arial" w:eastAsia="Times New Roman" w:hAnsi="Arial" w:cs="Arial"/>
          <w:b/>
          <w:bCs/>
          <w:sz w:val="20"/>
          <w:szCs w:val="20"/>
          <w:lang w:val="en"/>
        </w:rPr>
      </w:pPr>
    </w:p>
    <w:p w14:paraId="70FFBD91" w14:textId="77777777" w:rsidR="00E47FFB" w:rsidRDefault="005134DD" w:rsidP="00E47FFB">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t>B. Histologic Type</w:t>
      </w:r>
    </w:p>
    <w:p w14:paraId="52AE313B"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The current World Health Organization (WHO) classification (2016) is based on the International Society of Urological Pathology (ISUP) Vancouver Classification of Renal Neoplasia 2012.</w:t>
      </w:r>
      <w:hyperlink w:anchor="8186" w:tooltip="Humphrey PA, Moch H, Reuter VE,&#10;Ulbright TM, eds. World Health Organization (WHO) Classification of Tumours.&#10;Pathology and Genetics of the Urinary System and Male Genital Organs. Geneva,&#10;Switzerland: WHO Press; 2016." w:history="1">
        <w:r w:rsidRPr="00E47FFB">
          <w:rPr>
            <w:rStyle w:val="Hyperlink"/>
            <w:rFonts w:ascii="Arial" w:hAnsi="Arial" w:cs="Arial"/>
            <w:sz w:val="20"/>
            <w:szCs w:val="20"/>
            <w:vertAlign w:val="superscript"/>
            <w:lang w:val="en"/>
          </w:rPr>
          <w:t>1,</w:t>
        </w:r>
      </w:hyperlink>
      <w:hyperlink w:anchor="8187" w:tooltip="Srigley JR, Delahunt B, Eble JN,&#10;et al. The International Society of Urological Pathology (ISUP) Vancouver&#10;classification of renal neoplasia. Am J&#10;Surg Pathol. 2013;37:1469-1489." w:history="1">
        <w:r w:rsidRPr="00E47FFB">
          <w:rPr>
            <w:rStyle w:val="Hyperlink"/>
            <w:rFonts w:ascii="Arial" w:hAnsi="Arial" w:cs="Arial"/>
            <w:sz w:val="20"/>
            <w:szCs w:val="20"/>
            <w:vertAlign w:val="superscript"/>
            <w:lang w:val="en"/>
          </w:rPr>
          <w:t>2</w:t>
        </w:r>
      </w:hyperlink>
    </w:p>
    <w:p w14:paraId="3CCBA523" w14:textId="77777777" w:rsidR="00E47FFB" w:rsidRDefault="00E47FFB" w:rsidP="00E47FFB">
      <w:pPr>
        <w:spacing w:after="0"/>
        <w:jc w:val="both"/>
        <w:rPr>
          <w:rFonts w:ascii="Arial" w:eastAsia="Times New Roman" w:hAnsi="Arial" w:cs="Arial"/>
          <w:b/>
          <w:bCs/>
          <w:sz w:val="20"/>
          <w:szCs w:val="20"/>
          <w:lang w:val="en"/>
        </w:rPr>
      </w:pPr>
    </w:p>
    <w:p w14:paraId="3F011206"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Clear cell renal cell carcinoma</w:t>
      </w:r>
    </w:p>
    <w:p w14:paraId="5B1E86E6"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Multilocular clear cell renal cell neoplasm of low malignant potential</w:t>
      </w:r>
    </w:p>
    <w:p w14:paraId="1B71B598" w14:textId="77777777" w:rsidR="00E47FFB" w:rsidRDefault="005134DD" w:rsidP="00E47FFB">
      <w:pPr>
        <w:spacing w:after="0"/>
        <w:jc w:val="both"/>
        <w:rPr>
          <w:rFonts w:ascii="Arial" w:hAnsi="Arial" w:cs="Arial"/>
          <w:sz w:val="20"/>
          <w:szCs w:val="20"/>
          <w:lang w:val="en"/>
        </w:rPr>
      </w:pPr>
      <w:r w:rsidRPr="00E47FFB">
        <w:rPr>
          <w:rFonts w:ascii="Arial" w:hAnsi="Arial" w:cs="Arial"/>
          <w:sz w:val="20"/>
          <w:szCs w:val="20"/>
          <w:lang w:val="en"/>
        </w:rPr>
        <w:t>Papillary renal cell carcinoma</w:t>
      </w:r>
    </w:p>
    <w:p w14:paraId="0D880949" w14:textId="77777777" w:rsidR="00E47FFB" w:rsidRDefault="005134DD" w:rsidP="00E47FFB">
      <w:pPr>
        <w:spacing w:after="0"/>
        <w:ind w:firstLine="720"/>
        <w:jc w:val="both"/>
        <w:rPr>
          <w:rFonts w:ascii="Arial" w:eastAsia="Times New Roman" w:hAnsi="Arial" w:cs="Arial"/>
          <w:b/>
          <w:bCs/>
          <w:sz w:val="20"/>
          <w:szCs w:val="20"/>
          <w:lang w:val="en"/>
        </w:rPr>
      </w:pPr>
      <w:r w:rsidRPr="00E47FFB">
        <w:rPr>
          <w:rFonts w:ascii="Arial" w:hAnsi="Arial" w:cs="Arial"/>
          <w:sz w:val="20"/>
          <w:szCs w:val="20"/>
          <w:lang w:val="en"/>
        </w:rPr>
        <w:t>Type 1</w:t>
      </w:r>
    </w:p>
    <w:p w14:paraId="584B1B1D" w14:textId="77777777" w:rsidR="00E47FFB" w:rsidRDefault="005134DD" w:rsidP="00E47FFB">
      <w:pPr>
        <w:spacing w:after="0"/>
        <w:ind w:firstLine="720"/>
        <w:jc w:val="both"/>
        <w:rPr>
          <w:rFonts w:ascii="Arial" w:eastAsia="Times New Roman" w:hAnsi="Arial" w:cs="Arial"/>
          <w:b/>
          <w:bCs/>
          <w:sz w:val="20"/>
          <w:szCs w:val="20"/>
          <w:lang w:val="en"/>
        </w:rPr>
      </w:pPr>
      <w:r w:rsidRPr="00E47FFB">
        <w:rPr>
          <w:rFonts w:ascii="Arial" w:hAnsi="Arial" w:cs="Arial"/>
          <w:sz w:val="20"/>
          <w:szCs w:val="20"/>
          <w:lang w:val="en"/>
        </w:rPr>
        <w:t>Type 2</w:t>
      </w:r>
    </w:p>
    <w:p w14:paraId="185FCDFB"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Chromophobe renal cell carcinoma</w:t>
      </w:r>
    </w:p>
    <w:p w14:paraId="6DBE91FC"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Collecting duct carcinoma</w:t>
      </w:r>
    </w:p>
    <w:p w14:paraId="57B11246"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Renal medullary carcinoma</w:t>
      </w:r>
    </w:p>
    <w:p w14:paraId="6F0D5AA7"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 xml:space="preserve">MiT family translocation renal cell carcinoma </w:t>
      </w:r>
    </w:p>
    <w:p w14:paraId="42351FB6"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Mucinous tubular and spindle cell carcinoma</w:t>
      </w:r>
    </w:p>
    <w:p w14:paraId="5CB29F18"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Tubulocystic renal cell carcinoma</w:t>
      </w:r>
    </w:p>
    <w:p w14:paraId="39845266"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Acquired cystic disease associated renal cell carcinoma</w:t>
      </w:r>
    </w:p>
    <w:p w14:paraId="625E02E1"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Clear cell papillary/tubulopapillary renal cell carcinoma</w:t>
      </w:r>
    </w:p>
    <w:p w14:paraId="4DF70510"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Hereditary leiomyomatosis and renal cell carcinoma-associated renal cell carcinoma</w:t>
      </w:r>
    </w:p>
    <w:p w14:paraId="638BFECA"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Succinate dehydrogenase (SDH) deficient renal carcinoma</w:t>
      </w:r>
    </w:p>
    <w:p w14:paraId="3830A1DE"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Renal cell carcinoma, unclassified</w:t>
      </w:r>
    </w:p>
    <w:p w14:paraId="45A1D873"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Papillary adenoma</w:t>
      </w:r>
    </w:p>
    <w:p w14:paraId="79AEF43F"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Renal oncocytoma</w:t>
      </w:r>
    </w:p>
    <w:p w14:paraId="07FA7F9F" w14:textId="77777777" w:rsidR="00E47FFB" w:rsidRDefault="00E47FFB" w:rsidP="00E47FFB">
      <w:pPr>
        <w:spacing w:after="0"/>
        <w:jc w:val="both"/>
        <w:rPr>
          <w:rFonts w:ascii="Arial" w:eastAsia="Times New Roman" w:hAnsi="Arial" w:cs="Arial"/>
          <w:b/>
          <w:bCs/>
          <w:sz w:val="20"/>
          <w:szCs w:val="20"/>
          <w:lang w:val="en"/>
        </w:rPr>
      </w:pPr>
    </w:p>
    <w:p w14:paraId="57C893F2"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Many subtypes of renal cell carcinoma, including many newly described variants, have differing clinical behaviors and prognosis.</w:t>
      </w:r>
      <w:hyperlink w:anchor="8186" w:tooltip="Humphrey PA, Moch H, Reuter VE,&#10;Ulbright TM, eds. World Health Organization (WHO) Classification of Tumours.&#10;Pathology and Genetics of the Urinary System and Male Genital Organs. Geneva,&#10;Switzerland: WHO Press; 2016." w:history="1">
        <w:r w:rsidRPr="00E47FFB">
          <w:rPr>
            <w:rStyle w:val="Hyperlink"/>
            <w:rFonts w:ascii="Arial" w:hAnsi="Arial" w:cs="Arial"/>
            <w:sz w:val="20"/>
            <w:szCs w:val="20"/>
            <w:vertAlign w:val="superscript"/>
            <w:lang w:val="en"/>
          </w:rPr>
          <w:t>1,</w:t>
        </w:r>
      </w:hyperlink>
      <w:hyperlink w:anchor="8187" w:tooltip="Srigley JR, Delahunt B, Eble JN,&#10;et al. The International Society of Urological Pathology (ISUP) Vancouver&#10;classification of renal neoplasia. Am J&#10;Surg Pathol. 2013;37:1469-1489." w:history="1">
        <w:r w:rsidRPr="00E47FFB">
          <w:rPr>
            <w:rStyle w:val="Hyperlink"/>
            <w:rFonts w:ascii="Arial" w:hAnsi="Arial" w:cs="Arial"/>
            <w:sz w:val="20"/>
            <w:szCs w:val="20"/>
            <w:vertAlign w:val="superscript"/>
            <w:lang w:val="en"/>
          </w:rPr>
          <w:t>2,</w:t>
        </w:r>
      </w:hyperlink>
      <w:hyperlink w:anchor="8188" w:tooltip="Murphy WM, Grignon DJ, Perlman&#10;EJ, eds. Tumours of the Kidney, Bladder,&#10;and Related Urinary Structures. AFIP Atlas of Tumour Pathology. Series 4.&#10;Washington, DC: American Registry of Pathology; 2004." w:history="1">
        <w:r w:rsidRPr="00E47FFB">
          <w:rPr>
            <w:rStyle w:val="Hyperlink"/>
            <w:rFonts w:ascii="Arial" w:hAnsi="Arial" w:cs="Arial"/>
            <w:sz w:val="20"/>
            <w:szCs w:val="20"/>
            <w:vertAlign w:val="superscript"/>
            <w:lang w:val="en"/>
          </w:rPr>
          <w:t>3,</w:t>
        </w:r>
      </w:hyperlink>
      <w:hyperlink w:anchor="8189" w:tooltip="Srigley JR, Delahunt B. Uncommon&#10;and recently described renal carcinomas. Mod&#10;Pathol. 2009;22:S2-S23."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Additionally the usage of adjuvant therapy is related to tumor subtype.</w:t>
      </w:r>
      <w:hyperlink w:anchor="8190" w:tooltip="O" w:history="1">
        <w:r w:rsidRPr="00E47FFB">
          <w:rPr>
            <w:rStyle w:val="Hyperlink"/>
            <w:rFonts w:ascii="Arial" w:hAnsi="Arial" w:cs="Arial"/>
            <w:sz w:val="20"/>
            <w:szCs w:val="20"/>
            <w:vertAlign w:val="superscript"/>
            <w:lang w:val="en"/>
          </w:rPr>
          <w:t>5</w:t>
        </w:r>
      </w:hyperlink>
      <w:r w:rsidRPr="00E47FFB">
        <w:rPr>
          <w:rFonts w:ascii="Arial" w:hAnsi="Arial" w:cs="Arial"/>
          <w:sz w:val="20"/>
          <w:szCs w:val="20"/>
          <w:vertAlign w:val="superscript"/>
          <w:lang w:val="en"/>
        </w:rPr>
        <w:t> </w:t>
      </w:r>
      <w:r w:rsidRPr="00E47FFB">
        <w:rPr>
          <w:rFonts w:ascii="Arial" w:hAnsi="Arial" w:cs="Arial"/>
          <w:sz w:val="20"/>
          <w:szCs w:val="20"/>
          <w:lang w:val="en"/>
        </w:rPr>
        <w:t>The concept of an emerging/provisional category of renal cell carcinoma was introduced in the 2012 ISUP Vancouver classification.</w:t>
      </w:r>
      <w:hyperlink w:anchor="8187" w:tooltip="Srigley JR, Delahunt B, Eble JN,&#10;et al. The International Society of Urological Pathology (ISUP) Vancouver&#10;classification of renal neoplasia. Am J&#10;Surg Pathol. 2013;37:1469-1489." w:history="1">
        <w:r w:rsidRPr="00E47FFB">
          <w:rPr>
            <w:rStyle w:val="Hyperlink"/>
            <w:rFonts w:ascii="Arial" w:hAnsi="Arial" w:cs="Arial"/>
            <w:sz w:val="20"/>
            <w:szCs w:val="20"/>
            <w:vertAlign w:val="superscript"/>
            <w:lang w:val="en"/>
          </w:rPr>
          <w:t>2</w:t>
        </w:r>
      </w:hyperlink>
      <w:r w:rsidRPr="00E47FFB">
        <w:rPr>
          <w:rFonts w:ascii="Arial" w:hAnsi="Arial" w:cs="Arial"/>
          <w:sz w:val="20"/>
          <w:szCs w:val="20"/>
          <w:lang w:val="en"/>
        </w:rPr>
        <w:t> These tumors, while appearing distinctive, had not been fully characterized morphologically or by ancillary techniques. This category in the 2016 WHO classification includes the following entities: oncocytoid renal cell carcinoma (RCC) postneuroblastoma, thyroid-like follicular RCC, anaplastic lymphoma kinase (ALK) rearrangement-associated RCC, and RCC with (angio) leiomyomatous stroma.</w:t>
      </w:r>
      <w:hyperlink w:anchor="8186" w:tooltip="Humphrey PA, Moch H, Reuter VE,&#10;Ulbright TM, eds. World Health Organization (WHO) Classification of Tumours.&#10;Pathology and Genetics of the Urinary System and Male Genital Organs. Geneva,&#10;Switzerland: WHO Press; 2016." w:history="1">
        <w:r w:rsidRPr="00E47FFB">
          <w:rPr>
            <w:rStyle w:val="Hyperlink"/>
            <w:rFonts w:ascii="Arial" w:hAnsi="Arial" w:cs="Arial"/>
            <w:sz w:val="20"/>
            <w:szCs w:val="20"/>
            <w:vertAlign w:val="superscript"/>
            <w:lang w:val="en"/>
          </w:rPr>
          <w:t>1</w:t>
        </w:r>
      </w:hyperlink>
      <w:r w:rsidRPr="00E47FFB">
        <w:rPr>
          <w:rFonts w:ascii="Arial" w:hAnsi="Arial" w:cs="Arial"/>
          <w:sz w:val="20"/>
          <w:szCs w:val="20"/>
          <w:lang w:val="en"/>
        </w:rPr>
        <w:t> For the purpose of the protocol, these emerging tumors should be classified under “other” and the name specified.</w:t>
      </w:r>
    </w:p>
    <w:p w14:paraId="7599630A" w14:textId="77777777" w:rsidR="00E47FFB" w:rsidRDefault="00E47FFB" w:rsidP="00E47FFB">
      <w:pPr>
        <w:spacing w:after="0"/>
        <w:jc w:val="both"/>
        <w:rPr>
          <w:rFonts w:ascii="Arial" w:eastAsia="Times New Roman" w:hAnsi="Arial" w:cs="Arial"/>
          <w:b/>
          <w:bCs/>
          <w:sz w:val="20"/>
          <w:szCs w:val="20"/>
          <w:lang w:val="en"/>
        </w:rPr>
      </w:pPr>
    </w:p>
    <w:p w14:paraId="686BB0E7"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lastRenderedPageBreak/>
        <w:t>Occasionally more than 1 histologic type of carcinoma occurs within the same kidney specimen. Each tumor type should be separately recorded along with its associated prognostic factors.</w:t>
      </w:r>
      <w:hyperlink w:anchor="8191" w:tooltip="de Peralta-Venturina M, Moch H,&#10;Amin M, et al. Sarcomatoid differentiation in renal cell carcinoma: a study of&#10;101 cases. Am J Surg Pathol.&#10;2001;25:275-278." w:history="1">
        <w:r w:rsidRPr="00E47FFB">
          <w:rPr>
            <w:rStyle w:val="Hyperlink"/>
            <w:rFonts w:ascii="Arial" w:hAnsi="Arial" w:cs="Arial"/>
            <w:sz w:val="20"/>
            <w:szCs w:val="20"/>
            <w:vertAlign w:val="superscript"/>
            <w:lang w:val="en"/>
          </w:rPr>
          <w:t>6</w:t>
        </w:r>
      </w:hyperlink>
      <w:r w:rsidRPr="00E47FFB">
        <w:rPr>
          <w:rFonts w:ascii="Arial" w:hAnsi="Arial" w:cs="Arial"/>
          <w:sz w:val="20"/>
          <w:szCs w:val="20"/>
          <w:vertAlign w:val="superscript"/>
          <w:lang w:val="en"/>
        </w:rPr>
        <w:t> </w:t>
      </w:r>
    </w:p>
    <w:p w14:paraId="571EB1A9" w14:textId="77777777" w:rsidR="00E47FFB" w:rsidRDefault="00E47FFB" w:rsidP="00E47FFB">
      <w:pPr>
        <w:spacing w:after="0"/>
        <w:jc w:val="both"/>
        <w:rPr>
          <w:rFonts w:ascii="Arial" w:eastAsia="Times New Roman" w:hAnsi="Arial" w:cs="Arial"/>
          <w:b/>
          <w:bCs/>
          <w:sz w:val="20"/>
          <w:szCs w:val="20"/>
          <w:lang w:val="en"/>
        </w:rPr>
      </w:pPr>
    </w:p>
    <w:p w14:paraId="11A71A3F" w14:textId="066E78D8" w:rsidR="003546A4" w:rsidRPr="00E47FFB" w:rsidRDefault="005134DD" w:rsidP="00E47FFB">
      <w:pPr>
        <w:spacing w:after="0" w:line="240" w:lineRule="auto"/>
        <w:contextualSpacing/>
        <w:rPr>
          <w:rFonts w:ascii="Arial" w:eastAsia="Times New Roman" w:hAnsi="Arial" w:cs="Arial"/>
          <w:b/>
          <w:bCs/>
          <w:sz w:val="20"/>
          <w:szCs w:val="20"/>
          <w:lang w:val="en"/>
        </w:rPr>
      </w:pPr>
      <w:r w:rsidRPr="00E47FFB">
        <w:rPr>
          <w:rFonts w:ascii="Arial" w:eastAsia="Times New Roman" w:hAnsi="Arial" w:cs="Arial"/>
          <w:sz w:val="20"/>
          <w:szCs w:val="20"/>
          <w:lang w:val="en"/>
        </w:rPr>
        <w:t>References</w:t>
      </w:r>
    </w:p>
    <w:p w14:paraId="52A6AE91" w14:textId="77777777" w:rsidR="003546A4" w:rsidRPr="00E47FFB" w:rsidRDefault="005134DD" w:rsidP="00E47FFB">
      <w:pPr>
        <w:numPr>
          <w:ilvl w:val="0"/>
          <w:numId w:val="4"/>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Humphrey PA, Moch H, Reuter VE, Ulbright TM, eds. World Health Organization (WHO) Classification of Tumours: Pathology and Genetics of the Urinary System and Male Genital Organs. Geneva, Switzerland: WHO Press; 2016.</w:t>
      </w:r>
    </w:p>
    <w:p w14:paraId="5F83C12F" w14:textId="77777777" w:rsidR="003546A4" w:rsidRPr="00E47FFB" w:rsidRDefault="005134DD" w:rsidP="00E47FFB">
      <w:pPr>
        <w:numPr>
          <w:ilvl w:val="0"/>
          <w:numId w:val="4"/>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Srigley JR, Delahunt B, Eble JN, et al. The International Society of Urological Pathology (ISUP) Vancouver classification of renal neoplasia. </w:t>
      </w:r>
      <w:r w:rsidRPr="00E47FFB">
        <w:rPr>
          <w:rFonts w:ascii="Arial" w:hAnsi="Arial" w:cs="Arial"/>
          <w:iCs/>
          <w:sz w:val="20"/>
          <w:szCs w:val="20"/>
          <w:lang w:val="en"/>
        </w:rPr>
        <w:t>Am J Surg Pathol</w:t>
      </w:r>
      <w:r w:rsidRPr="00E47FFB">
        <w:rPr>
          <w:rFonts w:ascii="Arial" w:hAnsi="Arial" w:cs="Arial"/>
          <w:sz w:val="20"/>
          <w:szCs w:val="20"/>
          <w:lang w:val="en"/>
        </w:rPr>
        <w:t>. 2013;37:1469-1489.</w:t>
      </w:r>
    </w:p>
    <w:p w14:paraId="5C971BC3" w14:textId="77777777" w:rsidR="003546A4" w:rsidRPr="00E47FFB" w:rsidRDefault="005134DD" w:rsidP="00E47FFB">
      <w:pPr>
        <w:numPr>
          <w:ilvl w:val="0"/>
          <w:numId w:val="4"/>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Murphy WM, Grignon DJ, Perlman EJ, eds. </w:t>
      </w:r>
      <w:r w:rsidRPr="00E47FFB">
        <w:rPr>
          <w:rFonts w:ascii="Arial" w:hAnsi="Arial" w:cs="Arial"/>
          <w:iCs/>
          <w:sz w:val="20"/>
          <w:szCs w:val="20"/>
          <w:lang w:val="en"/>
        </w:rPr>
        <w:t>Tumours of the Kidney, Bladder, and Related Urinary Structures.</w:t>
      </w:r>
      <w:r w:rsidRPr="00E47FFB">
        <w:rPr>
          <w:rFonts w:ascii="Arial" w:hAnsi="Arial" w:cs="Arial"/>
          <w:sz w:val="20"/>
          <w:szCs w:val="20"/>
          <w:lang w:val="en"/>
        </w:rPr>
        <w:t xml:space="preserve"> AFIP Atlas of Tumour Pathology. Series 4. Washington, DC: American Registry of Pathology; 2004.</w:t>
      </w:r>
    </w:p>
    <w:p w14:paraId="2C10F310" w14:textId="77777777" w:rsidR="003546A4" w:rsidRPr="00E47FFB" w:rsidRDefault="005134DD" w:rsidP="00E47FFB">
      <w:pPr>
        <w:numPr>
          <w:ilvl w:val="0"/>
          <w:numId w:val="4"/>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Srigley JR, Delahunt B. Uncommon and recently described renal carcinomas. </w:t>
      </w:r>
      <w:r w:rsidRPr="00E47FFB">
        <w:rPr>
          <w:rFonts w:ascii="Arial" w:hAnsi="Arial" w:cs="Arial"/>
          <w:iCs/>
          <w:sz w:val="20"/>
          <w:szCs w:val="20"/>
          <w:lang w:val="en"/>
        </w:rPr>
        <w:t>Mod Pathol</w:t>
      </w:r>
      <w:r w:rsidRPr="00E47FFB">
        <w:rPr>
          <w:rFonts w:ascii="Arial" w:hAnsi="Arial" w:cs="Arial"/>
          <w:sz w:val="20"/>
          <w:szCs w:val="20"/>
          <w:lang w:val="en"/>
        </w:rPr>
        <w:t>. 2009;22:S2-S23.</w:t>
      </w:r>
    </w:p>
    <w:p w14:paraId="214983E2" w14:textId="77777777" w:rsidR="003546A4" w:rsidRPr="00E47FFB" w:rsidRDefault="005134DD" w:rsidP="00E47FFB">
      <w:pPr>
        <w:numPr>
          <w:ilvl w:val="0"/>
          <w:numId w:val="4"/>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O'Brien MF, Russo P, Motzer RJ. Sunitinib therapy in renal cell carcinoma. </w:t>
      </w:r>
      <w:r w:rsidRPr="00E47FFB">
        <w:rPr>
          <w:rFonts w:ascii="Arial" w:hAnsi="Arial" w:cs="Arial"/>
          <w:iCs/>
          <w:sz w:val="20"/>
          <w:szCs w:val="20"/>
          <w:lang w:val="en"/>
        </w:rPr>
        <w:t>BJU Int</w:t>
      </w:r>
      <w:r w:rsidRPr="00E47FFB">
        <w:rPr>
          <w:rFonts w:ascii="Arial" w:hAnsi="Arial" w:cs="Arial"/>
          <w:sz w:val="20"/>
          <w:szCs w:val="20"/>
          <w:lang w:val="en"/>
        </w:rPr>
        <w:t>. 2008;101:1339-1342.</w:t>
      </w:r>
    </w:p>
    <w:p w14:paraId="1C552B21" w14:textId="77777777" w:rsidR="003546A4" w:rsidRPr="00E47FFB" w:rsidRDefault="005134DD" w:rsidP="00E47FFB">
      <w:pPr>
        <w:numPr>
          <w:ilvl w:val="0"/>
          <w:numId w:val="4"/>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de Peralta-Venturina M, Moch H, Amin M, et al. Sarcomatoid differentiation in renal cell carcinoma: a study of 101 cases. </w:t>
      </w:r>
      <w:r w:rsidRPr="00E47FFB">
        <w:rPr>
          <w:rFonts w:ascii="Arial" w:hAnsi="Arial" w:cs="Arial"/>
          <w:iCs/>
          <w:sz w:val="20"/>
          <w:szCs w:val="20"/>
          <w:lang w:val="en"/>
        </w:rPr>
        <w:t>Am J Surg Pathol</w:t>
      </w:r>
      <w:r w:rsidRPr="00E47FFB">
        <w:rPr>
          <w:rFonts w:ascii="Arial" w:hAnsi="Arial" w:cs="Arial"/>
          <w:sz w:val="20"/>
          <w:szCs w:val="20"/>
          <w:lang w:val="en"/>
        </w:rPr>
        <w:t>. 2001;25:275-278.</w:t>
      </w:r>
    </w:p>
    <w:p w14:paraId="3FF990CA" w14:textId="77777777" w:rsidR="00E47FFB" w:rsidRDefault="00E47FFB" w:rsidP="00E47FFB">
      <w:pPr>
        <w:spacing w:after="0"/>
        <w:rPr>
          <w:rFonts w:ascii="Arial" w:eastAsia="Times New Roman" w:hAnsi="Arial" w:cs="Arial"/>
          <w:b/>
          <w:bCs/>
          <w:sz w:val="20"/>
          <w:szCs w:val="20"/>
          <w:lang w:val="en"/>
        </w:rPr>
      </w:pPr>
    </w:p>
    <w:p w14:paraId="56BE1411" w14:textId="77777777" w:rsidR="00E47FFB" w:rsidRDefault="005134DD" w:rsidP="00E47FFB">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t>C. Histologic Grade</w:t>
      </w:r>
    </w:p>
    <w:p w14:paraId="3C823A67"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The WHO/ISUP grading system has supplanted the Fuhrman system as the grading standard.</w:t>
      </w:r>
      <w:hyperlink w:anchor="8199" w:tooltip="Humphrey PA, Moch H, Reuter VE,&#10;Ulbright TM, eds. World Health&#10;Organization (WHO) Classification of Tumours. Pathology and Genetics of the&#10;Urinary System and Male Genital Organs. Geneva, Switzerland: WHO Press;&#10;2016." w:history="1">
        <w:r w:rsidRPr="00E47FFB">
          <w:rPr>
            <w:rStyle w:val="Hyperlink"/>
            <w:rFonts w:ascii="Arial" w:hAnsi="Arial" w:cs="Arial"/>
            <w:sz w:val="20"/>
            <w:szCs w:val="20"/>
            <w:vertAlign w:val="superscript"/>
            <w:lang w:val="en"/>
          </w:rPr>
          <w:t>1,</w:t>
        </w:r>
      </w:hyperlink>
      <w:hyperlink w:anchor="8200" w:tooltip="Delahunt B, Cheville JC,&#10;Martignoni G, et al. The International Society of Urological Pathology (ISUP)&#10;grading system for renal cell carcinoma and other prognostic parameters. Am J Surg Pathol. 2013;37:1490-1504." w:history="1">
        <w:r w:rsidRPr="00E47FFB">
          <w:rPr>
            <w:rStyle w:val="Hyperlink"/>
            <w:rFonts w:ascii="Arial" w:hAnsi="Arial" w:cs="Arial"/>
            <w:sz w:val="20"/>
            <w:szCs w:val="20"/>
            <w:vertAlign w:val="superscript"/>
            <w:lang w:val="en"/>
          </w:rPr>
          <w:t>2</w:t>
        </w:r>
      </w:hyperlink>
      <w:r w:rsidRPr="00E47FFB">
        <w:rPr>
          <w:rFonts w:ascii="Arial" w:hAnsi="Arial" w:cs="Arial"/>
          <w:sz w:val="20"/>
          <w:szCs w:val="20"/>
          <w:lang w:val="en"/>
        </w:rPr>
        <w:t>  This grading system has been validated for both clear cell and papillary renal cell carcinoma; however, it has not been validated for other RCC subtypes.</w:t>
      </w:r>
      <w:hyperlink w:anchor="8201" w:tooltip="Sika-Paotonu D, Bethwaite PB,&#10;McCredie MRE, Jordan TW, Delahunt B. Nucleolar grade but not Fuhrman grade is&#10;applicable to papillary renal cell carcinoma. Am J Surg Pathol. 2006;30:1091-1096." w:history="1">
        <w:r w:rsidRPr="00E47FFB">
          <w:rPr>
            <w:rStyle w:val="Hyperlink"/>
            <w:rFonts w:ascii="Arial" w:hAnsi="Arial" w:cs="Arial"/>
            <w:sz w:val="20"/>
            <w:szCs w:val="20"/>
            <w:vertAlign w:val="superscript"/>
            <w:lang w:val="en"/>
          </w:rPr>
          <w:t>3,</w:t>
        </w:r>
      </w:hyperlink>
      <w:hyperlink w:anchor="8202" w:tooltip="Delahunt B, Sika-Paotonu D,&#10;Bethwaite PB, et al. Grading of clear cell renal cell carcinoma should be based&#10;on nucleolar prominence. Am J Surg Pathol. 2011;135:1134-1139."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Nevertheless, the WHO/ISUP grade may be included for descriptive purposes.  Currently it is recommended that chromophobe renal cell carcinoma not be graded with the WHO/ISUP system. Details are shown below:</w:t>
      </w:r>
    </w:p>
    <w:p w14:paraId="153919A9" w14:textId="77777777" w:rsidR="00E47FFB" w:rsidRDefault="00E47FFB" w:rsidP="00E47FFB">
      <w:pPr>
        <w:spacing w:after="0"/>
        <w:jc w:val="both"/>
        <w:rPr>
          <w:rFonts w:ascii="Arial" w:eastAsia="Times New Roman" w:hAnsi="Arial" w:cs="Arial"/>
          <w:b/>
          <w:bCs/>
          <w:sz w:val="20"/>
          <w:szCs w:val="20"/>
          <w:lang w:val="en"/>
        </w:rPr>
      </w:pPr>
    </w:p>
    <w:p w14:paraId="51FB49D6"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Not applicable</w:t>
      </w:r>
    </w:p>
    <w:p w14:paraId="4E4EB531"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Grade X- Cannot be assessed</w:t>
      </w:r>
    </w:p>
    <w:p w14:paraId="146DA603" w14:textId="77777777" w:rsidR="00E47FFB" w:rsidRDefault="005134DD" w:rsidP="00E47FFB">
      <w:pPr>
        <w:spacing w:after="0"/>
        <w:jc w:val="both"/>
        <w:rPr>
          <w:rFonts w:ascii="Arial" w:eastAsia="Times New Roman" w:hAnsi="Arial" w:cs="Arial"/>
          <w:b/>
          <w:bCs/>
          <w:sz w:val="20"/>
          <w:szCs w:val="20"/>
          <w:lang w:val="en"/>
        </w:rPr>
      </w:pPr>
      <w:r w:rsidRPr="00E47FFB">
        <w:rPr>
          <w:rFonts w:ascii="Arial" w:hAnsi="Arial" w:cs="Arial"/>
          <w:sz w:val="20"/>
          <w:szCs w:val="20"/>
          <w:lang w:val="en"/>
        </w:rPr>
        <w:t xml:space="preserve">Grade 1 - Nucleoli absent or inconspicuous and basophilic at 400x magnification </w:t>
      </w:r>
    </w:p>
    <w:p w14:paraId="6196C897" w14:textId="77777777" w:rsidR="00E47FFB" w:rsidRDefault="005134DD" w:rsidP="00E47FFB">
      <w:pPr>
        <w:spacing w:after="0"/>
        <w:ind w:left="900" w:hanging="900"/>
        <w:jc w:val="both"/>
        <w:rPr>
          <w:rFonts w:ascii="Arial" w:eastAsia="Times New Roman" w:hAnsi="Arial" w:cs="Arial"/>
          <w:b/>
          <w:bCs/>
          <w:sz w:val="20"/>
          <w:szCs w:val="20"/>
          <w:lang w:val="en"/>
        </w:rPr>
      </w:pPr>
      <w:r w:rsidRPr="00E47FFB">
        <w:rPr>
          <w:rFonts w:ascii="Arial" w:hAnsi="Arial" w:cs="Arial"/>
          <w:sz w:val="20"/>
          <w:szCs w:val="20"/>
          <w:lang w:val="en"/>
        </w:rPr>
        <w:t>Grade 2 - Nucleoli conspicuous and eosinophilic at 400x magnification, visible but not prominent at 100x magnification</w:t>
      </w:r>
    </w:p>
    <w:p w14:paraId="354AA90C" w14:textId="77777777" w:rsidR="00E47FFB" w:rsidRDefault="005134DD" w:rsidP="00E47FFB">
      <w:pPr>
        <w:spacing w:after="0"/>
        <w:ind w:left="900" w:hanging="900"/>
        <w:jc w:val="both"/>
        <w:rPr>
          <w:rFonts w:ascii="Arial" w:eastAsia="Times New Roman" w:hAnsi="Arial" w:cs="Arial"/>
          <w:b/>
          <w:bCs/>
          <w:sz w:val="20"/>
          <w:szCs w:val="20"/>
          <w:lang w:val="en"/>
        </w:rPr>
      </w:pPr>
      <w:r w:rsidRPr="00E47FFB">
        <w:rPr>
          <w:rFonts w:ascii="Arial" w:hAnsi="Arial" w:cs="Arial"/>
          <w:sz w:val="20"/>
          <w:szCs w:val="20"/>
          <w:lang w:val="en"/>
        </w:rPr>
        <w:t xml:space="preserve">Grade 3 - Nucleoli conspicuous and eosinophilic at 100x magnification </w:t>
      </w:r>
    </w:p>
    <w:p w14:paraId="6A52CC8A" w14:textId="77777777" w:rsidR="00E47FFB" w:rsidRDefault="005134DD" w:rsidP="00E47FFB">
      <w:pPr>
        <w:spacing w:after="0"/>
        <w:ind w:left="900" w:hanging="900"/>
        <w:jc w:val="both"/>
        <w:rPr>
          <w:rFonts w:ascii="Arial" w:hAnsi="Arial" w:cs="Arial"/>
          <w:sz w:val="20"/>
          <w:szCs w:val="20"/>
          <w:lang w:val="en"/>
        </w:rPr>
      </w:pPr>
      <w:r w:rsidRPr="00E47FFB">
        <w:rPr>
          <w:rFonts w:ascii="Arial" w:hAnsi="Arial" w:cs="Arial"/>
          <w:sz w:val="20"/>
          <w:szCs w:val="20"/>
          <w:lang w:val="en"/>
        </w:rPr>
        <w:t>Grade 4 - Extreme nuclear pleomorphism and/or multinuclear giant cells and/or rhabdoid and/or</w:t>
      </w:r>
      <w:r w:rsidR="00E47FFB">
        <w:rPr>
          <w:rFonts w:ascii="Arial" w:hAnsi="Arial" w:cs="Arial"/>
          <w:sz w:val="20"/>
          <w:szCs w:val="20"/>
          <w:lang w:val="en"/>
        </w:rPr>
        <w:t xml:space="preserve"> </w:t>
      </w:r>
      <w:r w:rsidRPr="00E47FFB">
        <w:rPr>
          <w:rFonts w:ascii="Arial" w:hAnsi="Arial" w:cs="Arial"/>
          <w:sz w:val="20"/>
          <w:szCs w:val="20"/>
          <w:lang w:val="en"/>
        </w:rPr>
        <w:t>sarcomatoid differentiation</w:t>
      </w:r>
    </w:p>
    <w:p w14:paraId="45F614D8" w14:textId="77777777" w:rsidR="00E47FFB" w:rsidRDefault="00E47FFB" w:rsidP="00E47FFB">
      <w:pPr>
        <w:spacing w:after="0"/>
        <w:ind w:left="900" w:hanging="900"/>
        <w:jc w:val="both"/>
        <w:rPr>
          <w:rFonts w:ascii="Arial" w:hAnsi="Arial" w:cs="Arial"/>
          <w:sz w:val="20"/>
          <w:szCs w:val="20"/>
          <w:lang w:val="en"/>
        </w:rPr>
      </w:pPr>
    </w:p>
    <w:p w14:paraId="417BAD1E" w14:textId="77777777" w:rsidR="00E47FFB" w:rsidRDefault="005134DD" w:rsidP="00E47FFB">
      <w:pPr>
        <w:spacing w:after="0"/>
        <w:ind w:left="900" w:hanging="900"/>
        <w:jc w:val="both"/>
        <w:rPr>
          <w:rFonts w:ascii="Arial" w:eastAsia="Times New Roman" w:hAnsi="Arial" w:cs="Arial"/>
          <w:b/>
          <w:bCs/>
          <w:sz w:val="20"/>
          <w:szCs w:val="20"/>
          <w:lang w:val="en"/>
        </w:rPr>
      </w:pPr>
      <w:r w:rsidRPr="00E47FFB">
        <w:rPr>
          <w:rFonts w:ascii="Arial" w:hAnsi="Arial" w:cs="Arial"/>
          <w:sz w:val="20"/>
          <w:szCs w:val="20"/>
          <w:lang w:val="en"/>
        </w:rPr>
        <w:t>Although the grading system does reference the tinctorial characteristics of the nucleoli, the determining feature is the nucleolar prominence. Grade should be assigned based on the single high-power field showing the greatest degree of pleomorphism.</w:t>
      </w:r>
    </w:p>
    <w:p w14:paraId="4C93F146" w14:textId="77777777" w:rsidR="00E47FFB" w:rsidRDefault="00E47FFB" w:rsidP="00E47FFB">
      <w:pPr>
        <w:spacing w:after="0"/>
        <w:ind w:left="900" w:hanging="900"/>
        <w:rPr>
          <w:rFonts w:ascii="Arial" w:eastAsia="Times New Roman" w:hAnsi="Arial" w:cs="Arial"/>
          <w:b/>
          <w:bCs/>
          <w:sz w:val="20"/>
          <w:szCs w:val="20"/>
          <w:lang w:val="en"/>
        </w:rPr>
      </w:pPr>
    </w:p>
    <w:p w14:paraId="5254521D" w14:textId="40AD1F3B" w:rsidR="003546A4" w:rsidRPr="00E47FFB" w:rsidRDefault="005134DD" w:rsidP="00E47FFB">
      <w:pPr>
        <w:spacing w:after="0" w:line="240" w:lineRule="auto"/>
        <w:ind w:left="900" w:hanging="900"/>
        <w:contextualSpacing/>
        <w:rPr>
          <w:rFonts w:ascii="Arial" w:eastAsia="Times New Roman" w:hAnsi="Arial" w:cs="Arial"/>
          <w:b/>
          <w:bCs/>
          <w:sz w:val="20"/>
          <w:szCs w:val="20"/>
          <w:lang w:val="en"/>
        </w:rPr>
      </w:pPr>
      <w:r w:rsidRPr="00E47FFB">
        <w:rPr>
          <w:rFonts w:ascii="Arial" w:eastAsia="Times New Roman" w:hAnsi="Arial" w:cs="Arial"/>
          <w:sz w:val="20"/>
          <w:szCs w:val="20"/>
          <w:lang w:val="en"/>
        </w:rPr>
        <w:t>References</w:t>
      </w:r>
    </w:p>
    <w:p w14:paraId="07DEF64F" w14:textId="77777777" w:rsidR="003546A4" w:rsidRPr="00E47FFB" w:rsidRDefault="005134DD" w:rsidP="00E47FFB">
      <w:pPr>
        <w:numPr>
          <w:ilvl w:val="0"/>
          <w:numId w:val="5"/>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Humphrey PA, Moch H, Reuter VE, Ulbright TM, eds. </w:t>
      </w:r>
      <w:r w:rsidRPr="00E47FFB">
        <w:rPr>
          <w:rFonts w:ascii="Arial" w:hAnsi="Arial" w:cs="Arial"/>
          <w:iCs/>
          <w:sz w:val="20"/>
          <w:szCs w:val="20"/>
          <w:lang w:val="en"/>
        </w:rPr>
        <w:t>World Health Organization (WHO) Classification of Tumours: Pathology and Genetics of the Urinary System and Male Genital Organs</w:t>
      </w:r>
      <w:r w:rsidRPr="00E47FFB">
        <w:rPr>
          <w:rFonts w:ascii="Arial" w:hAnsi="Arial" w:cs="Arial"/>
          <w:sz w:val="20"/>
          <w:szCs w:val="20"/>
          <w:lang w:val="en"/>
        </w:rPr>
        <w:t>. Geneva, Switzerland: WHO Press; 2016.</w:t>
      </w:r>
    </w:p>
    <w:p w14:paraId="0F9BEB07" w14:textId="77777777" w:rsidR="003546A4" w:rsidRPr="00E47FFB" w:rsidRDefault="005134DD" w:rsidP="00E47FFB">
      <w:pPr>
        <w:numPr>
          <w:ilvl w:val="0"/>
          <w:numId w:val="5"/>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Delahunt B, Cheville JC, Martignoni G, et al. The International Society of Urological Pathology (ISUP) grading system for renal cell carcinoma and other prognostic parameters. </w:t>
      </w:r>
      <w:r w:rsidRPr="00E47FFB">
        <w:rPr>
          <w:rFonts w:ascii="Arial" w:hAnsi="Arial" w:cs="Arial"/>
          <w:iCs/>
          <w:sz w:val="20"/>
          <w:szCs w:val="20"/>
          <w:lang w:val="en"/>
        </w:rPr>
        <w:t>Am J Surg Pathol.</w:t>
      </w:r>
      <w:r w:rsidRPr="00E47FFB">
        <w:rPr>
          <w:rFonts w:ascii="Arial" w:hAnsi="Arial" w:cs="Arial"/>
          <w:sz w:val="20"/>
          <w:szCs w:val="20"/>
          <w:lang w:val="en"/>
        </w:rPr>
        <w:t xml:space="preserve"> 2013;37:1490-1504.</w:t>
      </w:r>
    </w:p>
    <w:p w14:paraId="6B94131A" w14:textId="77777777" w:rsidR="003546A4" w:rsidRPr="00E47FFB" w:rsidRDefault="005134DD" w:rsidP="00E47FFB">
      <w:pPr>
        <w:numPr>
          <w:ilvl w:val="0"/>
          <w:numId w:val="5"/>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Sika-Paotonu D, Bethwaite PB, McCredie MRE, Jordan TW, Delahunt B. Nucleolar grade but not Fuhrman grade is applicable to papillary renal cell carcinoma. </w:t>
      </w:r>
      <w:r w:rsidRPr="00E47FFB">
        <w:rPr>
          <w:rFonts w:ascii="Arial" w:hAnsi="Arial" w:cs="Arial"/>
          <w:iCs/>
          <w:sz w:val="20"/>
          <w:szCs w:val="20"/>
          <w:lang w:val="en"/>
        </w:rPr>
        <w:t>Am J Surg Pathol.</w:t>
      </w:r>
      <w:r w:rsidRPr="00E47FFB">
        <w:rPr>
          <w:rFonts w:ascii="Arial" w:hAnsi="Arial" w:cs="Arial"/>
          <w:sz w:val="20"/>
          <w:szCs w:val="20"/>
          <w:lang w:val="en"/>
        </w:rPr>
        <w:t xml:space="preserve"> 2006;30:1091-1096.</w:t>
      </w:r>
    </w:p>
    <w:p w14:paraId="2AADC90D" w14:textId="77777777" w:rsidR="003546A4" w:rsidRPr="00E47FFB" w:rsidRDefault="005134DD" w:rsidP="00E47FFB">
      <w:pPr>
        <w:numPr>
          <w:ilvl w:val="0"/>
          <w:numId w:val="5"/>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Delahunt B, Sika-Paotonu D, Bethwaite PB, et al. Grading of clear cell renal cell carcinoma should be based on nucleolar prominence. Am J Surg Pathol. 2011;135:1134-1139.</w:t>
      </w:r>
    </w:p>
    <w:p w14:paraId="51DEBCE7" w14:textId="77777777" w:rsidR="00E47FFB" w:rsidRDefault="00E47FF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806D442" w14:textId="67520D8D" w:rsidR="003546A4" w:rsidRPr="00E47FFB" w:rsidRDefault="005134DD" w:rsidP="00C724BF">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lastRenderedPageBreak/>
        <w:t>D. Macroscopic Extent of Tumor</w:t>
      </w:r>
    </w:p>
    <w:p w14:paraId="404E6EFE" w14:textId="77777777"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A careful gross analysis and description of tumor extension in a nephrectomy specimen is important and should guide blocking of tissue samples for histologic assessment.</w:t>
      </w:r>
      <w:hyperlink w:anchor="8206" w:tooltip="Trpkov K, Grignon DJ, Bonsib SN,&#10;et al. Handling and staging of renal cell carcinoma: the International Society&#10;of Urological Pathology (ISUP) consensus conference recommendations. Am J Surg Pathol. 2013;37:1505-1517." w:history="1">
        <w:r w:rsidRPr="00E47FFB">
          <w:rPr>
            <w:rStyle w:val="Hyperlink"/>
            <w:rFonts w:ascii="Arial" w:hAnsi="Arial" w:cs="Arial"/>
            <w:sz w:val="20"/>
            <w:szCs w:val="20"/>
            <w:vertAlign w:val="superscript"/>
            <w:lang w:val="en"/>
          </w:rPr>
          <w:t>1</w:t>
        </w:r>
      </w:hyperlink>
      <w:r w:rsidRPr="00E47FFB">
        <w:rPr>
          <w:rFonts w:ascii="Arial" w:hAnsi="Arial" w:cs="Arial"/>
          <w:sz w:val="20"/>
          <w:szCs w:val="20"/>
          <w:lang w:val="en"/>
        </w:rPr>
        <w:t> Careful documentation of the tumor extension beyond kidney into perinephric fat and Gerota’s fascia provides important staging information.</w:t>
      </w:r>
      <w:hyperlink w:anchor="8207" w:tooltip="Amin MB, Edge SB, Greene FL, et&#10;al, eds. AJCC Cancer Staging Manual.&#10;8th ed. New York, NY: Springer; 2017." w:history="1">
        <w:r w:rsidRPr="00E47FFB">
          <w:rPr>
            <w:rStyle w:val="Hyperlink"/>
            <w:rFonts w:ascii="Arial" w:hAnsi="Arial" w:cs="Arial"/>
            <w:sz w:val="20"/>
            <w:szCs w:val="20"/>
            <w:vertAlign w:val="superscript"/>
            <w:lang w:val="en"/>
          </w:rPr>
          <w:t>2,</w:t>
        </w:r>
      </w:hyperlink>
      <w:hyperlink w:anchor="8208" w:tooltip="Brierley JD, Gospodarowicz MK,&#10;Wittekind CH, et al, eds. TNM classification of malignant tumours. 8th&#10;ed. Oxford:Wiley;2016." w:history="1">
        <w:r w:rsidRPr="00E47FFB">
          <w:rPr>
            <w:rStyle w:val="Hyperlink"/>
            <w:rFonts w:ascii="Arial" w:hAnsi="Arial" w:cs="Arial"/>
            <w:sz w:val="20"/>
            <w:szCs w:val="20"/>
            <w:vertAlign w:val="superscript"/>
            <w:lang w:val="en"/>
          </w:rPr>
          <w:t>3</w:t>
        </w:r>
      </w:hyperlink>
      <w:r w:rsidRPr="00E47FFB">
        <w:rPr>
          <w:rFonts w:ascii="Arial" w:hAnsi="Arial" w:cs="Arial"/>
          <w:sz w:val="20"/>
          <w:szCs w:val="20"/>
          <w:lang w:val="en"/>
        </w:rPr>
        <w:t> Renal sinus involvement in renal cell carcinoma is an under-recognized phenomenon.</w:t>
      </w:r>
      <w:hyperlink w:anchor="8209" w:tooltip="Bonsib SM, Gibson D, Mhoon M,&#10;Greene GF. Renal sinus involvement in renal cell carcinoma. Am J Surg Pathol. 2000;24:451-458."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The renal sinus is an important pathway of spread of renal cell carcinoma (Figure 1, A and B). The renal sinus should be carefully assessed and generously sampled in order to detect renal sinus fat and vessel involvement.</w:t>
      </w:r>
      <w:hyperlink w:anchor="8206" w:tooltip="Trpkov K, Grignon DJ, Bonsib SN,&#10;et al. Handling and staging of renal cell carcinoma: the International Society&#10;of Urological Pathology (ISUP) consensus conference recommendations. Am J Surg Pathol. 2013;37:1505-1517." w:history="1">
        <w:r w:rsidRPr="00E47FFB">
          <w:rPr>
            <w:rStyle w:val="Hyperlink"/>
            <w:rFonts w:ascii="Arial" w:hAnsi="Arial" w:cs="Arial"/>
            <w:sz w:val="20"/>
            <w:szCs w:val="20"/>
            <w:vertAlign w:val="superscript"/>
            <w:lang w:val="en"/>
          </w:rPr>
          <w:t>1</w:t>
        </w:r>
      </w:hyperlink>
      <w:r w:rsidRPr="00E47FFB">
        <w:rPr>
          <w:rFonts w:ascii="Arial" w:hAnsi="Arial" w:cs="Arial"/>
          <w:sz w:val="20"/>
          <w:szCs w:val="20"/>
          <w:lang w:val="en"/>
        </w:rPr>
        <w:t> There is evolving literature suggesting that renal sinus involvement predicts a more aggressive outcome than peripheral perinephric fat invasion.</w:t>
      </w:r>
      <w:hyperlink w:anchor="8210" w:tooltip="Bonsib SM. T2 clear cell renal cell carcinoma is&#10;a rare entity: a study of 120 clear cell renal cell carcinomas. J Urol. 2005;174:1199-1202." w:history="1">
        <w:r w:rsidRPr="00E47FFB">
          <w:rPr>
            <w:rStyle w:val="Hyperlink"/>
            <w:rFonts w:ascii="Arial" w:hAnsi="Arial" w:cs="Arial"/>
            <w:sz w:val="20"/>
            <w:szCs w:val="20"/>
            <w:vertAlign w:val="superscript"/>
            <w:lang w:val="en"/>
          </w:rPr>
          <w:t>5,</w:t>
        </w:r>
      </w:hyperlink>
      <w:hyperlink w:anchor="8211" w:tooltip="Thompson RH, Leibovich BC,&#10;Cheville JC, et al. Is renal sinus fat invasion the same as perinephric fat&#10;invasion for pT3a renal cell carcinoma? J&#10;Urol. 2005;174:1218-1221." w:history="1">
        <w:r w:rsidRPr="00E47FFB">
          <w:rPr>
            <w:rStyle w:val="Hyperlink"/>
            <w:rFonts w:ascii="Arial" w:hAnsi="Arial" w:cs="Arial"/>
            <w:sz w:val="20"/>
            <w:szCs w:val="20"/>
            <w:vertAlign w:val="superscript"/>
            <w:lang w:val="en"/>
          </w:rPr>
          <w:t>6</w:t>
        </w:r>
      </w:hyperlink>
      <w:r w:rsidRPr="00E47FFB">
        <w:rPr>
          <w:rFonts w:ascii="Arial" w:hAnsi="Arial" w:cs="Arial"/>
          <w:sz w:val="20"/>
          <w:szCs w:val="20"/>
          <w:lang w:val="en"/>
        </w:rPr>
        <w:t> If a tumor thrombus is present in the renal vein it is important to determine if the tumor is confined to the renal vein (pT3a) or whether it extends into inferior vena cava (pT3b/c). When renal carcinoma involves adrenal gland, it is important to document whether the involvement is contiguous spread of tumor or a separate (noncontiguous) nodule of carcinoma, the latter representing metastatic disease (pM1) (Figure 2).</w:t>
      </w:r>
      <w:hyperlink w:anchor="8207" w:tooltip="Amin MB, Edge SB, Greene FL, et&#10;al, eds. AJCC Cancer Staging Manual.&#10;8th ed. New York, NY: Springer; 2017." w:history="1">
        <w:r w:rsidRPr="00E47FFB">
          <w:rPr>
            <w:rStyle w:val="Hyperlink"/>
            <w:rFonts w:ascii="Arial" w:hAnsi="Arial" w:cs="Arial"/>
            <w:sz w:val="20"/>
            <w:szCs w:val="20"/>
            <w:vertAlign w:val="superscript"/>
            <w:lang w:val="en"/>
          </w:rPr>
          <w:t>2</w:t>
        </w:r>
      </w:hyperlink>
    </w:p>
    <w:p w14:paraId="69554564" w14:textId="77777777" w:rsidR="00C724BF" w:rsidRDefault="00C724BF" w:rsidP="00C724BF">
      <w:pPr>
        <w:spacing w:after="0"/>
        <w:rPr>
          <w:rFonts w:ascii="Arial" w:hAnsi="Arial" w:cs="Arial"/>
          <w:sz w:val="20"/>
          <w:szCs w:val="20"/>
          <w:lang w:val="en"/>
        </w:rPr>
      </w:pPr>
    </w:p>
    <w:p w14:paraId="22731AB7" w14:textId="0753F6C2" w:rsidR="003546A4" w:rsidRDefault="005134DD" w:rsidP="00C724BF">
      <w:pPr>
        <w:spacing w:after="0"/>
        <w:rPr>
          <w:rFonts w:ascii="Arial" w:hAnsi="Arial" w:cs="Arial"/>
          <w:sz w:val="20"/>
          <w:szCs w:val="20"/>
          <w:lang w:val="en"/>
        </w:rPr>
      </w:pPr>
      <w:r w:rsidRPr="00E47FF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A54D89F" wp14:editId="04072335">
            <wp:extent cx="323850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996440"/>
                    </a:xfrm>
                    <a:prstGeom prst="rect">
                      <a:avLst/>
                    </a:prstGeom>
                    <a:noFill/>
                    <a:ln>
                      <a:noFill/>
                    </a:ln>
                  </pic:spPr>
                </pic:pic>
              </a:graphicData>
            </a:graphic>
          </wp:inline>
        </w:drawing>
      </w:r>
    </w:p>
    <w:p w14:paraId="3B2E1365" w14:textId="77777777" w:rsidR="00C724BF" w:rsidRPr="00E47FFB" w:rsidRDefault="00C724BF" w:rsidP="00C724BF">
      <w:pPr>
        <w:spacing w:after="0"/>
        <w:rPr>
          <w:rFonts w:ascii="Arial" w:hAnsi="Arial" w:cs="Arial"/>
          <w:sz w:val="20"/>
          <w:szCs w:val="20"/>
          <w:lang w:val="en"/>
        </w:rPr>
      </w:pPr>
    </w:p>
    <w:p w14:paraId="34D49E8C" w14:textId="77777777" w:rsidR="003546A4" w:rsidRPr="00E47FFB" w:rsidRDefault="005134DD" w:rsidP="00C724BF">
      <w:pPr>
        <w:spacing w:after="0"/>
        <w:rPr>
          <w:rFonts w:ascii="Arial" w:hAnsi="Arial" w:cs="Arial"/>
          <w:sz w:val="20"/>
          <w:szCs w:val="20"/>
          <w:lang w:val="en"/>
        </w:rPr>
      </w:pPr>
      <w:r w:rsidRPr="00E47FF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0DE5AC2" wp14:editId="0D4C884A">
            <wp:extent cx="3238500" cy="19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950720"/>
                    </a:xfrm>
                    <a:prstGeom prst="rect">
                      <a:avLst/>
                    </a:prstGeom>
                    <a:noFill/>
                    <a:ln>
                      <a:noFill/>
                    </a:ln>
                  </pic:spPr>
                </pic:pic>
              </a:graphicData>
            </a:graphic>
          </wp:inline>
        </w:drawing>
      </w:r>
    </w:p>
    <w:p w14:paraId="5BD31FF3" w14:textId="77777777" w:rsidR="003546A4" w:rsidRPr="00C724BF" w:rsidRDefault="005134DD" w:rsidP="00C724BF">
      <w:pPr>
        <w:spacing w:before="60" w:after="0"/>
        <w:jc w:val="both"/>
        <w:rPr>
          <w:rFonts w:ascii="Arial" w:hAnsi="Arial" w:cs="Arial"/>
          <w:sz w:val="18"/>
          <w:szCs w:val="18"/>
          <w:lang w:val="en"/>
        </w:rPr>
      </w:pPr>
      <w:r w:rsidRPr="00C724BF">
        <w:rPr>
          <w:rStyle w:val="Strong"/>
          <w:rFonts w:ascii="Arial" w:hAnsi="Arial" w:cs="Arial"/>
          <w:bCs w:val="0"/>
          <w:sz w:val="18"/>
          <w:szCs w:val="18"/>
          <w:lang w:val="en"/>
        </w:rPr>
        <w:t xml:space="preserve">Figure 1. </w:t>
      </w:r>
      <w:r w:rsidRPr="00C724BF">
        <w:rPr>
          <w:rFonts w:ascii="Arial" w:hAnsi="Arial" w:cs="Arial"/>
          <w:sz w:val="18"/>
          <w:szCs w:val="18"/>
          <w:lang w:val="en"/>
        </w:rPr>
        <w:t>A, Diagram showing the renal sinus fat (S) and its rich venous system that envelops the collecting system. The renal capsule terminates (arrow) just inside the vestibule of the hilus. B, A renal malignancy is constrained by the renal capsule (arrow), yet no fibrous capsule impedes its growth into the vascular tissue of the renal sinus (curved arrows). From Bonsib et al.</w:t>
      </w:r>
      <w:hyperlink w:anchor="8209" w:tooltip="Bonsib SM, Gibson D, Mhoon M,&#10;Greene GF. Renal sinus involvement in renal cell carcinoma. Am J Surg Pathol. 2000;24:451-458." w:history="1">
        <w:r w:rsidRPr="00C724BF">
          <w:rPr>
            <w:rStyle w:val="Hyperlink"/>
            <w:rFonts w:ascii="Arial" w:hAnsi="Arial" w:cs="Arial"/>
            <w:sz w:val="18"/>
            <w:szCs w:val="18"/>
            <w:vertAlign w:val="superscript"/>
            <w:lang w:val="en"/>
          </w:rPr>
          <w:t>4</w:t>
        </w:r>
      </w:hyperlink>
      <w:r w:rsidRPr="00C724BF">
        <w:rPr>
          <w:rFonts w:ascii="Arial" w:hAnsi="Arial" w:cs="Arial"/>
          <w:sz w:val="18"/>
          <w:szCs w:val="18"/>
          <w:lang w:val="en"/>
        </w:rPr>
        <w:t> Reproduced with permission of the American Journal of Surgical Pathology. © 2000 Wolters Kluwer Health.</w:t>
      </w:r>
    </w:p>
    <w:p w14:paraId="4D7D84DE" w14:textId="77777777" w:rsidR="003546A4" w:rsidRPr="00E47FFB" w:rsidRDefault="005134DD" w:rsidP="00C724BF">
      <w:pPr>
        <w:spacing w:before="120" w:after="0"/>
        <w:rPr>
          <w:rFonts w:ascii="Arial" w:hAnsi="Arial" w:cs="Arial"/>
          <w:sz w:val="20"/>
          <w:szCs w:val="20"/>
          <w:lang w:val="en"/>
        </w:rPr>
      </w:pPr>
      <w:r w:rsidRPr="00E47FF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4C15411E" wp14:editId="66700B9D">
            <wp:extent cx="2362200"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750820"/>
                    </a:xfrm>
                    <a:prstGeom prst="rect">
                      <a:avLst/>
                    </a:prstGeom>
                    <a:noFill/>
                    <a:ln>
                      <a:noFill/>
                    </a:ln>
                  </pic:spPr>
                </pic:pic>
              </a:graphicData>
            </a:graphic>
          </wp:inline>
        </w:drawing>
      </w:r>
    </w:p>
    <w:p w14:paraId="635F1F73" w14:textId="77777777" w:rsidR="003546A4" w:rsidRPr="00C724BF" w:rsidRDefault="005134DD" w:rsidP="00C724BF">
      <w:pPr>
        <w:spacing w:before="60" w:after="0"/>
        <w:jc w:val="both"/>
        <w:rPr>
          <w:rFonts w:ascii="Arial" w:hAnsi="Arial" w:cs="Arial"/>
          <w:sz w:val="18"/>
          <w:szCs w:val="18"/>
          <w:lang w:val="en"/>
        </w:rPr>
      </w:pPr>
      <w:r w:rsidRPr="00C724BF">
        <w:rPr>
          <w:rStyle w:val="Strong"/>
          <w:rFonts w:ascii="Arial" w:hAnsi="Arial" w:cs="Arial"/>
          <w:bCs w:val="0"/>
          <w:sz w:val="18"/>
          <w:szCs w:val="18"/>
          <w:lang w:val="en"/>
        </w:rPr>
        <w:t xml:space="preserve">Figure 2. </w:t>
      </w:r>
      <w:r w:rsidRPr="00C724BF">
        <w:rPr>
          <w:rFonts w:ascii="Arial" w:hAnsi="Arial" w:cs="Arial"/>
          <w:sz w:val="18"/>
          <w:szCs w:val="18"/>
          <w:lang w:val="en"/>
        </w:rPr>
        <w:t>Diagram showing relationship between local tumor extension and pT designation. When a tumor shows direct invasion into the perirenal fat or renal sinus fat, it is designated as pT3a. A tumor that directly invades the adrenal gland is designated as pT4, while a tumor that shows discontinuous (noncontiguous) involvement of the adrenal gland is considered metastatic (M1).</w:t>
      </w:r>
    </w:p>
    <w:p w14:paraId="534660B5" w14:textId="77777777" w:rsidR="003546A4" w:rsidRPr="00E47FFB" w:rsidRDefault="005134DD" w:rsidP="00C724BF">
      <w:pPr>
        <w:spacing w:after="0"/>
        <w:rPr>
          <w:rFonts w:ascii="Arial" w:hAnsi="Arial" w:cs="Arial"/>
          <w:sz w:val="20"/>
          <w:szCs w:val="20"/>
          <w:lang w:val="en"/>
        </w:rPr>
      </w:pPr>
      <w:r w:rsidRPr="00E47FFB">
        <w:rPr>
          <w:rFonts w:ascii="Arial" w:hAnsi="Arial" w:cs="Arial"/>
          <w:sz w:val="20"/>
          <w:szCs w:val="20"/>
          <w:lang w:val="en"/>
        </w:rPr>
        <w:t> </w:t>
      </w:r>
    </w:p>
    <w:p w14:paraId="4DF8E91A" w14:textId="77777777" w:rsidR="003546A4" w:rsidRPr="00E47FFB" w:rsidRDefault="005134DD" w:rsidP="00C724BF">
      <w:pPr>
        <w:spacing w:after="0" w:line="240" w:lineRule="auto"/>
        <w:contextualSpacing/>
        <w:rPr>
          <w:rFonts w:ascii="Arial" w:eastAsia="Times New Roman" w:hAnsi="Arial" w:cs="Arial"/>
          <w:sz w:val="20"/>
          <w:szCs w:val="20"/>
          <w:lang w:val="en"/>
        </w:rPr>
      </w:pPr>
      <w:r w:rsidRPr="00E47FFB">
        <w:rPr>
          <w:rFonts w:ascii="Arial" w:eastAsia="Times New Roman" w:hAnsi="Arial" w:cs="Arial"/>
          <w:sz w:val="20"/>
          <w:szCs w:val="20"/>
          <w:lang w:val="en"/>
        </w:rPr>
        <w:t>References</w:t>
      </w:r>
    </w:p>
    <w:p w14:paraId="6113731E" w14:textId="77777777" w:rsidR="003546A4" w:rsidRPr="00E47FFB" w:rsidRDefault="005134DD" w:rsidP="00C724BF">
      <w:pPr>
        <w:numPr>
          <w:ilvl w:val="0"/>
          <w:numId w:val="6"/>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Trpkov K, Grignon DJ, Bonsib SN, et al. Handling and staging of renal cell carcinoma: the International Society of Urological Pathology (ISUP) Consensus conference recommendations. </w:t>
      </w:r>
      <w:r w:rsidRPr="00E47FFB">
        <w:rPr>
          <w:rFonts w:ascii="Arial" w:hAnsi="Arial" w:cs="Arial"/>
          <w:iCs/>
          <w:sz w:val="20"/>
          <w:szCs w:val="20"/>
          <w:lang w:val="en"/>
        </w:rPr>
        <w:t>Am J Surg Pathol.</w:t>
      </w:r>
      <w:r w:rsidRPr="00E47FFB">
        <w:rPr>
          <w:rFonts w:ascii="Arial" w:hAnsi="Arial" w:cs="Arial"/>
          <w:sz w:val="20"/>
          <w:szCs w:val="20"/>
          <w:lang w:val="en"/>
        </w:rPr>
        <w:t xml:space="preserve"> 2013;37:1505-1517.</w:t>
      </w:r>
    </w:p>
    <w:p w14:paraId="42343C96" w14:textId="77777777" w:rsidR="003546A4" w:rsidRPr="00E47FFB" w:rsidRDefault="005134DD" w:rsidP="00C724BF">
      <w:pPr>
        <w:numPr>
          <w:ilvl w:val="0"/>
          <w:numId w:val="6"/>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Amin MB, Edge SB, Greene FL, et al., eds. </w:t>
      </w:r>
      <w:r w:rsidRPr="00E47FFB">
        <w:rPr>
          <w:rFonts w:ascii="Arial" w:hAnsi="Arial" w:cs="Arial"/>
          <w:iCs/>
          <w:sz w:val="20"/>
          <w:szCs w:val="20"/>
          <w:lang w:val="en"/>
        </w:rPr>
        <w:t>AJCC Cancer Staging Manual</w:t>
      </w:r>
      <w:r w:rsidRPr="00E47FFB">
        <w:rPr>
          <w:rFonts w:ascii="Arial" w:hAnsi="Arial" w:cs="Arial"/>
          <w:sz w:val="20"/>
          <w:szCs w:val="20"/>
          <w:lang w:val="en"/>
        </w:rPr>
        <w:t>. 8th ed. New York, NY: Springer; 2017.</w:t>
      </w:r>
    </w:p>
    <w:p w14:paraId="6905158A" w14:textId="77777777" w:rsidR="003546A4" w:rsidRPr="00E47FFB" w:rsidRDefault="005134DD" w:rsidP="00C724BF">
      <w:pPr>
        <w:numPr>
          <w:ilvl w:val="0"/>
          <w:numId w:val="6"/>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Brierley JD, Gospodarowicz MK, Wittekind CH, et al., eds. TNM Classification of Malignant Tumours. 8th ed. Oxford:Wiley;2016.</w:t>
      </w:r>
    </w:p>
    <w:p w14:paraId="0318412D" w14:textId="77777777" w:rsidR="003546A4" w:rsidRPr="00E47FFB" w:rsidRDefault="005134DD" w:rsidP="00C724BF">
      <w:pPr>
        <w:numPr>
          <w:ilvl w:val="0"/>
          <w:numId w:val="6"/>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Bonsib SM, Gibson D, Mhoon M, Greene GF. Renal sinus involvement in renal cell carcinoma. </w:t>
      </w:r>
      <w:r w:rsidRPr="00E47FFB">
        <w:rPr>
          <w:rFonts w:ascii="Arial" w:hAnsi="Arial" w:cs="Arial"/>
          <w:iCs/>
          <w:sz w:val="20"/>
          <w:szCs w:val="20"/>
          <w:lang w:val="en"/>
        </w:rPr>
        <w:t>Am J Surg Pathol.</w:t>
      </w:r>
      <w:r w:rsidRPr="00E47FFB">
        <w:rPr>
          <w:rFonts w:ascii="Arial" w:hAnsi="Arial" w:cs="Arial"/>
          <w:sz w:val="20"/>
          <w:szCs w:val="20"/>
          <w:lang w:val="en"/>
        </w:rPr>
        <w:t xml:space="preserve"> 2000;24:451-458.</w:t>
      </w:r>
    </w:p>
    <w:p w14:paraId="5489205B" w14:textId="77777777" w:rsidR="003546A4" w:rsidRPr="00E47FFB" w:rsidRDefault="005134DD" w:rsidP="00C724BF">
      <w:pPr>
        <w:numPr>
          <w:ilvl w:val="0"/>
          <w:numId w:val="6"/>
        </w:numPr>
        <w:spacing w:before="100" w:beforeAutospacing="1" w:after="0" w:line="240" w:lineRule="auto"/>
        <w:contextualSpacing/>
        <w:divId w:val="1661811252"/>
        <w:rPr>
          <w:rFonts w:ascii="Arial" w:eastAsia="Times New Roman" w:hAnsi="Arial" w:cs="Arial"/>
          <w:sz w:val="20"/>
          <w:szCs w:val="20"/>
          <w:lang w:val="en"/>
        </w:rPr>
      </w:pPr>
      <w:r w:rsidRPr="00E47FFB">
        <w:rPr>
          <w:rFonts w:ascii="Arial" w:eastAsia="Times New Roman" w:hAnsi="Arial" w:cs="Arial"/>
          <w:sz w:val="20"/>
          <w:szCs w:val="20"/>
          <w:lang w:val="en"/>
        </w:rPr>
        <w:t>Bonsib SM. T2 clear cell renal cell carcinoma is a rare entity: a study of 120 clear cell renal cell carcinomas. J Urol. 2005;174:1199-1202.</w:t>
      </w:r>
    </w:p>
    <w:p w14:paraId="2BAB2811" w14:textId="77777777" w:rsidR="003546A4" w:rsidRPr="00E47FFB" w:rsidRDefault="005134DD" w:rsidP="00C724BF">
      <w:pPr>
        <w:numPr>
          <w:ilvl w:val="0"/>
          <w:numId w:val="6"/>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Thompson RH, Leibovich BC, Cheville JC, et al. Is renal sinus fat invasion the same as perinephric fat invasion for pT3a renal cell carcinoma? </w:t>
      </w:r>
      <w:r w:rsidRPr="00E47FFB">
        <w:rPr>
          <w:rFonts w:ascii="Arial" w:hAnsi="Arial" w:cs="Arial"/>
          <w:iCs/>
          <w:sz w:val="20"/>
          <w:szCs w:val="20"/>
          <w:lang w:val="en"/>
        </w:rPr>
        <w:t>J Urol.</w:t>
      </w:r>
      <w:r w:rsidRPr="00E47FFB">
        <w:rPr>
          <w:rFonts w:ascii="Arial" w:hAnsi="Arial" w:cs="Arial"/>
          <w:sz w:val="20"/>
          <w:szCs w:val="20"/>
          <w:lang w:val="en"/>
        </w:rPr>
        <w:t xml:space="preserve"> 2005;174:1218-1221.</w:t>
      </w:r>
    </w:p>
    <w:p w14:paraId="5177104B" w14:textId="77777777" w:rsidR="00C724BF" w:rsidRDefault="00C724BF">
      <w:pPr>
        <w:spacing w:after="0"/>
        <w:rPr>
          <w:rFonts w:ascii="Arial" w:eastAsia="Times New Roman" w:hAnsi="Arial" w:cs="Arial"/>
          <w:b/>
          <w:bCs/>
          <w:sz w:val="20"/>
          <w:szCs w:val="20"/>
          <w:lang w:val="en"/>
        </w:rPr>
      </w:pPr>
    </w:p>
    <w:p w14:paraId="6A1960AE" w14:textId="77777777" w:rsidR="00C724BF" w:rsidRDefault="005134DD" w:rsidP="00C724BF">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t>E. Microscopic Tumor Extension</w:t>
      </w:r>
    </w:p>
    <w:p w14:paraId="66C06895"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The microscopic documentation of extrarenal extension is critical in assigning a pT category in renal cell carcinoma. Invasion of perirenal fat is considered pT3a and invasion beyond Gerota’s fascia is a feature of pT4 disease.</w:t>
      </w:r>
      <w:hyperlink w:anchor="8212" w:tooltip="Amin MB, Edge SB, Greene FL, et&#10;al, eds. AJCC Cancer Staging Manual.&#10;8th ed. New York, NY: Springer; 2017." w:history="1">
        <w:r w:rsidRPr="00E47FFB">
          <w:rPr>
            <w:rStyle w:val="Hyperlink"/>
            <w:rFonts w:ascii="Arial" w:hAnsi="Arial" w:cs="Arial"/>
            <w:sz w:val="20"/>
            <w:szCs w:val="20"/>
            <w:vertAlign w:val="superscript"/>
            <w:lang w:val="en"/>
          </w:rPr>
          <w:t>1</w:t>
        </w:r>
      </w:hyperlink>
    </w:p>
    <w:p w14:paraId="03F68072" w14:textId="77777777" w:rsidR="00C724BF" w:rsidRDefault="00C724BF" w:rsidP="00C724BF">
      <w:pPr>
        <w:spacing w:after="0"/>
        <w:jc w:val="both"/>
        <w:rPr>
          <w:rFonts w:ascii="Arial" w:eastAsia="Times New Roman" w:hAnsi="Arial" w:cs="Arial"/>
          <w:b/>
          <w:bCs/>
          <w:sz w:val="20"/>
          <w:szCs w:val="20"/>
          <w:lang w:val="en"/>
        </w:rPr>
      </w:pPr>
    </w:p>
    <w:p w14:paraId="08B8A689"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The renal sinus is an anatomical compartment separating the renal parenchyma from the upper collecting system (renal pelvis and calyces).</w:t>
      </w:r>
      <w:hyperlink w:anchor="8213" w:tooltip="Trpkov K, Grignon DJ, Bonsib SN,&#10;et al. Handling and staging of renal cell carcinoma: the International Society&#10;of Urological Pathology (ISUP) consensus conference recommendations. Am J Surg Pathol. 2013;37:1505-1517." w:history="1">
        <w:r w:rsidRPr="00E47FFB">
          <w:rPr>
            <w:rStyle w:val="Hyperlink"/>
            <w:rFonts w:ascii="Arial" w:hAnsi="Arial" w:cs="Arial"/>
            <w:sz w:val="20"/>
            <w:szCs w:val="20"/>
            <w:vertAlign w:val="superscript"/>
            <w:lang w:val="en"/>
          </w:rPr>
          <w:t>2,</w:t>
        </w:r>
      </w:hyperlink>
      <w:hyperlink w:anchor="8214" w:tooltip="Bonsib SM, Gibson D, Mhoon M,&#10;Greene GF. Renal sinus involvement in renal cell carcinoma. Am J Surg Pathol. 2000;24:451-458." w:history="1">
        <w:r w:rsidRPr="00E47FFB">
          <w:rPr>
            <w:rStyle w:val="Hyperlink"/>
            <w:rFonts w:ascii="Arial" w:hAnsi="Arial" w:cs="Arial"/>
            <w:sz w:val="20"/>
            <w:szCs w:val="20"/>
            <w:vertAlign w:val="superscript"/>
            <w:lang w:val="en"/>
          </w:rPr>
          <w:t>3</w:t>
        </w:r>
      </w:hyperlink>
      <w:r w:rsidRPr="00E47FFB">
        <w:rPr>
          <w:rFonts w:ascii="Arial" w:hAnsi="Arial" w:cs="Arial"/>
          <w:sz w:val="20"/>
          <w:szCs w:val="20"/>
          <w:lang w:val="en"/>
        </w:rPr>
        <w:t> In this area abundant adipose tissue, lymphatics, and thin walled veins are noted in the renal sinus. Clear cell renal cell carcinomas ≥7 cm in diameter show renal sinus invasion in greater than 90% of cases.</w:t>
      </w:r>
      <w:hyperlink w:anchor="8215" w:tooltip="Bonsib SM. Renal lymphatics and&#10;lymphatic involvement in sinus vein invasive (pT3b) clear cell renal cell&#10;carcinoma: a study of 40 cases. Mod&#10;Pathol. 2006;19:746-753."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In recent years, the definition of renal sinus involvement has been clarified and includes the following: (1) tumor in contact with renal sinus fat, (2) tumor in loose connective tissue of sinus clearly beyond the renal parenchyma, and (3) involvement of endothelial lined spaces (with or without mural smooth muscle), including lymphatics.</w:t>
      </w:r>
      <w:hyperlink w:anchor="8213" w:tooltip="Trpkov K, Grignon DJ, Bonsib SN,&#10;et al. Handling and staging of renal cell carcinoma: the International Society&#10;of Urological Pathology (ISUP) consensus conference recommendations. Am J Surg Pathol. 2013;37:1505-1517." w:history="1">
        <w:r w:rsidRPr="00E47FFB">
          <w:rPr>
            <w:rStyle w:val="Hyperlink"/>
            <w:rFonts w:ascii="Arial" w:hAnsi="Arial" w:cs="Arial"/>
            <w:sz w:val="20"/>
            <w:szCs w:val="20"/>
            <w:vertAlign w:val="superscript"/>
            <w:lang w:val="en"/>
          </w:rPr>
          <w:t>2,</w:t>
        </w:r>
      </w:hyperlink>
      <w:hyperlink w:anchor="8215" w:tooltip="Bonsib SM. Renal lymphatics and&#10;lymphatic involvement in sinus vein invasive (pT3b) clear cell renal cell&#10;carcinoma: a study of 40 cases. Mod&#10;Pathol. 2006;19:746-753." w:history="1">
        <w:r w:rsidRPr="00E47FFB">
          <w:rPr>
            <w:rStyle w:val="Hyperlink"/>
            <w:rFonts w:ascii="Arial" w:hAnsi="Arial" w:cs="Arial"/>
            <w:sz w:val="20"/>
            <w:szCs w:val="20"/>
            <w:vertAlign w:val="superscript"/>
            <w:lang w:val="en"/>
          </w:rPr>
          <w:t>4,</w:t>
        </w:r>
      </w:hyperlink>
      <w:hyperlink w:anchor="8216" w:tooltip="Madbouly K, Al-Qahtani SM, Ghazwani Y, et al.&#10;Microvascular tumour invasion: prognostic significance in low stage renal cell&#10;carcinoma. Urology. 2007;69:670-674" w:history="1">
        <w:r w:rsidRPr="00E47FFB">
          <w:rPr>
            <w:rStyle w:val="Hyperlink"/>
            <w:rFonts w:ascii="Arial" w:hAnsi="Arial" w:cs="Arial"/>
            <w:sz w:val="20"/>
            <w:szCs w:val="20"/>
            <w:vertAlign w:val="superscript"/>
            <w:lang w:val="en"/>
          </w:rPr>
          <w:t>5</w:t>
        </w:r>
      </w:hyperlink>
    </w:p>
    <w:p w14:paraId="68B85B79" w14:textId="77777777" w:rsidR="00C724BF" w:rsidRDefault="00C724BF" w:rsidP="00C724BF">
      <w:pPr>
        <w:spacing w:after="0"/>
        <w:jc w:val="both"/>
        <w:rPr>
          <w:rFonts w:ascii="Arial" w:eastAsia="Times New Roman" w:hAnsi="Arial" w:cs="Arial"/>
          <w:b/>
          <w:bCs/>
          <w:sz w:val="20"/>
          <w:szCs w:val="20"/>
          <w:lang w:val="en"/>
        </w:rPr>
      </w:pPr>
    </w:p>
    <w:p w14:paraId="75D4079C"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lastRenderedPageBreak/>
        <w:t>Involvement of the renal vein or segmental branches is generally identified macroscopically and is definitional for the pT3a category.</w:t>
      </w:r>
      <w:hyperlink w:anchor="8212" w:tooltip="Amin MB, Edge SB, Greene FL, et&#10;al, eds. AJCC Cancer Staging Manual.&#10;8th ed. New York, NY: Springer; 2017." w:history="1">
        <w:r w:rsidRPr="00E47FFB">
          <w:rPr>
            <w:rStyle w:val="Hyperlink"/>
            <w:rFonts w:ascii="Arial" w:hAnsi="Arial" w:cs="Arial"/>
            <w:sz w:val="20"/>
            <w:szCs w:val="20"/>
            <w:vertAlign w:val="superscript"/>
            <w:lang w:val="en"/>
          </w:rPr>
          <w:t>1</w:t>
        </w:r>
      </w:hyperlink>
      <w:r w:rsidRPr="00E47FFB">
        <w:rPr>
          <w:rFonts w:ascii="Arial" w:hAnsi="Arial" w:cs="Arial"/>
          <w:sz w:val="20"/>
          <w:szCs w:val="20"/>
          <w:lang w:val="en"/>
        </w:rPr>
        <w:t> It is important to document renal involvement microscopically.</w:t>
      </w:r>
    </w:p>
    <w:p w14:paraId="20AC0055" w14:textId="77777777" w:rsidR="00C724BF" w:rsidRDefault="00C724BF" w:rsidP="00C724BF">
      <w:pPr>
        <w:spacing w:after="0"/>
        <w:jc w:val="both"/>
        <w:rPr>
          <w:rFonts w:ascii="Arial" w:eastAsia="Times New Roman" w:hAnsi="Arial" w:cs="Arial"/>
          <w:b/>
          <w:bCs/>
          <w:sz w:val="20"/>
          <w:szCs w:val="20"/>
          <w:lang w:val="en"/>
        </w:rPr>
      </w:pPr>
    </w:p>
    <w:p w14:paraId="5AA57F29"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Direct spread of tumor into the adrenal gland (if present) is considered pT4 disease.</w:t>
      </w:r>
      <w:hyperlink w:anchor="8217" w:tooltip="Thompson RH, Cheville JC, Lohse&#10;CM, et al. Reclassification of patients with pT3 and pT4 renal cell carcinoma&#10;improves prognostic accuracy. Cancer.&#10;2005;104:53-60." w:history="1">
        <w:r w:rsidRPr="00E47FFB">
          <w:rPr>
            <w:rStyle w:val="Hyperlink"/>
            <w:rFonts w:ascii="Arial" w:hAnsi="Arial" w:cs="Arial"/>
            <w:sz w:val="20"/>
            <w:szCs w:val="20"/>
            <w:vertAlign w:val="superscript"/>
            <w:lang w:val="en"/>
          </w:rPr>
          <w:t>6,</w:t>
        </w:r>
      </w:hyperlink>
      <w:hyperlink w:anchor="8218" w:tooltip="Ficcara V, Novara G, Iafrate M,&#10;et al. Proposal for reclassification of the TNM staging system in patients with&#10;locally advanced (pT3-4) renal cell carcinoma according to the cancer-related&#10;outcome. Eur Urol. 2007;51:722-729." w:history="1">
        <w:r w:rsidRPr="00E47FFB">
          <w:rPr>
            <w:rStyle w:val="Hyperlink"/>
            <w:rFonts w:ascii="Arial" w:hAnsi="Arial" w:cs="Arial"/>
            <w:sz w:val="20"/>
            <w:szCs w:val="20"/>
            <w:vertAlign w:val="superscript"/>
            <w:lang w:val="en"/>
          </w:rPr>
          <w:t>7</w:t>
        </w:r>
      </w:hyperlink>
      <w:r w:rsidRPr="00E47FFB">
        <w:rPr>
          <w:rFonts w:ascii="Arial" w:hAnsi="Arial" w:cs="Arial"/>
          <w:sz w:val="20"/>
          <w:szCs w:val="20"/>
          <w:lang w:val="en"/>
        </w:rPr>
        <w:t> However, if there is a discrete separate nodule in the adrenal gland, this would be considered pM1 disease. Additionally, the presence of metastatic disease in any other accompanying organs would be considered pM1 disease for the purpose of the TNM system.</w:t>
      </w:r>
      <w:hyperlink w:anchor="8212" w:tooltip="Amin MB, Edge SB, Greene FL, et&#10;al, eds. AJCC Cancer Staging Manual.&#10;8th ed. New York, NY: Springer; 2017." w:history="1">
        <w:r w:rsidRPr="00E47FFB">
          <w:rPr>
            <w:rStyle w:val="Hyperlink"/>
            <w:rFonts w:ascii="Arial" w:hAnsi="Arial" w:cs="Arial"/>
            <w:sz w:val="20"/>
            <w:szCs w:val="20"/>
            <w:vertAlign w:val="superscript"/>
            <w:lang w:val="en"/>
          </w:rPr>
          <w:t>1</w:t>
        </w:r>
      </w:hyperlink>
    </w:p>
    <w:p w14:paraId="5ED87F6C" w14:textId="77777777" w:rsidR="00C724BF" w:rsidRDefault="00C724BF" w:rsidP="00C724BF">
      <w:pPr>
        <w:spacing w:after="0"/>
        <w:rPr>
          <w:rFonts w:ascii="Arial" w:eastAsia="Times New Roman" w:hAnsi="Arial" w:cs="Arial"/>
          <w:b/>
          <w:bCs/>
          <w:sz w:val="20"/>
          <w:szCs w:val="20"/>
          <w:lang w:val="en"/>
        </w:rPr>
      </w:pPr>
    </w:p>
    <w:p w14:paraId="16497B0B" w14:textId="1A0C2447" w:rsidR="003546A4" w:rsidRPr="00C724BF" w:rsidRDefault="005134DD" w:rsidP="00C724BF">
      <w:pPr>
        <w:spacing w:after="0" w:line="240" w:lineRule="auto"/>
        <w:rPr>
          <w:rFonts w:ascii="Arial" w:eastAsia="Times New Roman" w:hAnsi="Arial" w:cs="Arial"/>
          <w:b/>
          <w:bCs/>
          <w:sz w:val="20"/>
          <w:szCs w:val="20"/>
          <w:lang w:val="en"/>
        </w:rPr>
      </w:pPr>
      <w:r w:rsidRPr="00E47FFB">
        <w:rPr>
          <w:rFonts w:ascii="Arial" w:eastAsia="Times New Roman" w:hAnsi="Arial" w:cs="Arial"/>
          <w:sz w:val="20"/>
          <w:szCs w:val="20"/>
          <w:lang w:val="en"/>
        </w:rPr>
        <w:t>References</w:t>
      </w:r>
    </w:p>
    <w:p w14:paraId="1C0203C1" w14:textId="77777777" w:rsidR="003546A4" w:rsidRPr="00E47FFB" w:rsidRDefault="005134DD" w:rsidP="00C724BF">
      <w:pPr>
        <w:numPr>
          <w:ilvl w:val="0"/>
          <w:numId w:val="7"/>
        </w:numPr>
        <w:spacing w:before="30" w:after="0" w:line="240" w:lineRule="auto"/>
        <w:ind w:left="750" w:right="30"/>
        <w:divId w:val="1661811252"/>
        <w:rPr>
          <w:rFonts w:ascii="Arial" w:hAnsi="Arial" w:cs="Arial"/>
          <w:sz w:val="20"/>
          <w:szCs w:val="20"/>
          <w:lang w:val="en"/>
        </w:rPr>
      </w:pPr>
      <w:r w:rsidRPr="00E47FFB">
        <w:rPr>
          <w:rFonts w:ascii="Arial" w:hAnsi="Arial" w:cs="Arial"/>
          <w:sz w:val="20"/>
          <w:szCs w:val="20"/>
          <w:lang w:val="en"/>
        </w:rPr>
        <w:t xml:space="preserve">Amin MB, Edge SB, Greene FL, et al., eds. </w:t>
      </w:r>
      <w:r w:rsidRPr="00E47FFB">
        <w:rPr>
          <w:rFonts w:ascii="Arial" w:hAnsi="Arial" w:cs="Arial"/>
          <w:iCs/>
          <w:sz w:val="20"/>
          <w:szCs w:val="20"/>
          <w:lang w:val="en"/>
        </w:rPr>
        <w:t>AJCC Cancer Staging Manual</w:t>
      </w:r>
      <w:r w:rsidRPr="00E47FFB">
        <w:rPr>
          <w:rFonts w:ascii="Arial" w:hAnsi="Arial" w:cs="Arial"/>
          <w:sz w:val="20"/>
          <w:szCs w:val="20"/>
          <w:lang w:val="en"/>
        </w:rPr>
        <w:t>. 8th ed. New York, NY: Springer; 2017.</w:t>
      </w:r>
    </w:p>
    <w:p w14:paraId="1456C3C8" w14:textId="77777777" w:rsidR="003546A4" w:rsidRPr="00E47FFB" w:rsidRDefault="005134DD" w:rsidP="00C724BF">
      <w:pPr>
        <w:numPr>
          <w:ilvl w:val="0"/>
          <w:numId w:val="7"/>
        </w:numPr>
        <w:spacing w:before="30" w:after="0" w:line="240" w:lineRule="auto"/>
        <w:ind w:left="750" w:right="30"/>
        <w:divId w:val="1661811252"/>
        <w:rPr>
          <w:rFonts w:ascii="Arial" w:hAnsi="Arial" w:cs="Arial"/>
          <w:sz w:val="20"/>
          <w:szCs w:val="20"/>
          <w:lang w:val="en"/>
        </w:rPr>
      </w:pPr>
      <w:r w:rsidRPr="00E47FFB">
        <w:rPr>
          <w:rFonts w:ascii="Arial" w:hAnsi="Arial" w:cs="Arial"/>
          <w:sz w:val="20"/>
          <w:szCs w:val="20"/>
          <w:lang w:val="en"/>
        </w:rPr>
        <w:t xml:space="preserve">Trpkov K, Grignon DJ, Bonsib SN, et al. Handling and staging of renal cell carcinoma: the International Society of Urological Pathology (ISUP) Consensus conference recommendations. </w:t>
      </w:r>
      <w:r w:rsidRPr="00E47FFB">
        <w:rPr>
          <w:rFonts w:ascii="Arial" w:hAnsi="Arial" w:cs="Arial"/>
          <w:iCs/>
          <w:sz w:val="20"/>
          <w:szCs w:val="20"/>
          <w:lang w:val="en"/>
        </w:rPr>
        <w:t>Am J Surg Pathol.</w:t>
      </w:r>
      <w:r w:rsidRPr="00E47FFB">
        <w:rPr>
          <w:rFonts w:ascii="Arial" w:hAnsi="Arial" w:cs="Arial"/>
          <w:sz w:val="20"/>
          <w:szCs w:val="20"/>
          <w:lang w:val="en"/>
        </w:rPr>
        <w:t xml:space="preserve"> 2013;37:1505-1517.</w:t>
      </w:r>
    </w:p>
    <w:p w14:paraId="5FA179C4" w14:textId="77777777" w:rsidR="003546A4" w:rsidRPr="00E47FFB" w:rsidRDefault="005134DD" w:rsidP="00C724BF">
      <w:pPr>
        <w:numPr>
          <w:ilvl w:val="0"/>
          <w:numId w:val="7"/>
        </w:numPr>
        <w:spacing w:before="30" w:after="0" w:line="240" w:lineRule="auto"/>
        <w:ind w:left="750" w:right="30"/>
        <w:divId w:val="1661811252"/>
        <w:rPr>
          <w:rFonts w:ascii="Arial" w:hAnsi="Arial" w:cs="Arial"/>
          <w:sz w:val="20"/>
          <w:szCs w:val="20"/>
          <w:lang w:val="en"/>
        </w:rPr>
      </w:pPr>
      <w:r w:rsidRPr="00E47FFB">
        <w:rPr>
          <w:rFonts w:ascii="Arial" w:hAnsi="Arial" w:cs="Arial"/>
          <w:sz w:val="20"/>
          <w:szCs w:val="20"/>
          <w:lang w:val="en"/>
        </w:rPr>
        <w:t xml:space="preserve">Bonsib SM, Gibson D, Mhoon M, Greene GF. Renal sinus involvement in renal cell carcinoma. </w:t>
      </w:r>
      <w:r w:rsidRPr="00E47FFB">
        <w:rPr>
          <w:rFonts w:ascii="Arial" w:hAnsi="Arial" w:cs="Arial"/>
          <w:iCs/>
          <w:sz w:val="20"/>
          <w:szCs w:val="20"/>
          <w:lang w:val="en"/>
        </w:rPr>
        <w:t>Am J Surg Pathol.</w:t>
      </w:r>
      <w:r w:rsidRPr="00E47FFB">
        <w:rPr>
          <w:rFonts w:ascii="Arial" w:hAnsi="Arial" w:cs="Arial"/>
          <w:sz w:val="20"/>
          <w:szCs w:val="20"/>
          <w:lang w:val="en"/>
        </w:rPr>
        <w:t xml:space="preserve"> 2000;24:451-458.</w:t>
      </w:r>
    </w:p>
    <w:p w14:paraId="50C93130" w14:textId="77777777" w:rsidR="003546A4" w:rsidRPr="00E47FFB" w:rsidRDefault="005134DD" w:rsidP="00C724BF">
      <w:pPr>
        <w:numPr>
          <w:ilvl w:val="0"/>
          <w:numId w:val="7"/>
        </w:numPr>
        <w:spacing w:before="30" w:after="0" w:line="240" w:lineRule="auto"/>
        <w:ind w:left="750" w:right="30"/>
        <w:divId w:val="1661811252"/>
        <w:rPr>
          <w:rFonts w:ascii="Arial" w:hAnsi="Arial" w:cs="Arial"/>
          <w:sz w:val="20"/>
          <w:szCs w:val="20"/>
          <w:lang w:val="en"/>
        </w:rPr>
      </w:pPr>
      <w:r w:rsidRPr="00E47FFB">
        <w:rPr>
          <w:rFonts w:ascii="Arial" w:hAnsi="Arial" w:cs="Arial"/>
          <w:sz w:val="20"/>
          <w:szCs w:val="20"/>
          <w:lang w:val="en"/>
        </w:rPr>
        <w:t xml:space="preserve">Bonsib SM. Renal lymphatics and lymphatic involvement in sinus vein invasive (pT3b) clear cell renal cell carcinoma: a study of 40 cases. </w:t>
      </w:r>
      <w:r w:rsidRPr="00E47FFB">
        <w:rPr>
          <w:rFonts w:ascii="Arial" w:hAnsi="Arial" w:cs="Arial"/>
          <w:iCs/>
          <w:sz w:val="20"/>
          <w:szCs w:val="20"/>
          <w:lang w:val="en"/>
        </w:rPr>
        <w:t>Mod Pathol.</w:t>
      </w:r>
      <w:r w:rsidRPr="00E47FFB">
        <w:rPr>
          <w:rFonts w:ascii="Arial" w:hAnsi="Arial" w:cs="Arial"/>
          <w:sz w:val="20"/>
          <w:szCs w:val="20"/>
          <w:lang w:val="en"/>
        </w:rPr>
        <w:t xml:space="preserve"> 2006;19:746-753.</w:t>
      </w:r>
    </w:p>
    <w:p w14:paraId="5170E83C" w14:textId="77777777" w:rsidR="003546A4" w:rsidRPr="00E47FFB" w:rsidRDefault="005134DD" w:rsidP="00C724BF">
      <w:pPr>
        <w:numPr>
          <w:ilvl w:val="0"/>
          <w:numId w:val="7"/>
        </w:numPr>
        <w:spacing w:before="100" w:beforeAutospacing="1" w:after="0" w:line="240" w:lineRule="auto"/>
        <w:divId w:val="1661811252"/>
        <w:rPr>
          <w:rFonts w:ascii="Arial" w:eastAsia="Times New Roman" w:hAnsi="Arial" w:cs="Arial"/>
          <w:sz w:val="20"/>
          <w:szCs w:val="20"/>
          <w:lang w:val="en"/>
        </w:rPr>
      </w:pPr>
      <w:r w:rsidRPr="00E47FFB">
        <w:rPr>
          <w:rFonts w:ascii="Arial" w:eastAsia="Times New Roman" w:hAnsi="Arial" w:cs="Arial"/>
          <w:sz w:val="20"/>
          <w:szCs w:val="20"/>
          <w:lang w:val="en"/>
        </w:rPr>
        <w:t>Madbouly K, Al-Qahtani SM, Ghazwani Y, et al. Microvascular tumour invasion: prognostic significance in low stage renal cell carcinoma. Urology. 2007;69:670-674.</w:t>
      </w:r>
    </w:p>
    <w:p w14:paraId="738A31EA" w14:textId="77777777" w:rsidR="003546A4" w:rsidRPr="00E47FFB" w:rsidRDefault="005134DD" w:rsidP="00C724BF">
      <w:pPr>
        <w:numPr>
          <w:ilvl w:val="0"/>
          <w:numId w:val="7"/>
        </w:numPr>
        <w:spacing w:before="30" w:after="0" w:line="240" w:lineRule="auto"/>
        <w:ind w:left="750" w:right="30"/>
        <w:divId w:val="1661811252"/>
        <w:rPr>
          <w:rFonts w:ascii="Arial" w:hAnsi="Arial" w:cs="Arial"/>
          <w:sz w:val="20"/>
          <w:szCs w:val="20"/>
          <w:lang w:val="en"/>
        </w:rPr>
      </w:pPr>
      <w:r w:rsidRPr="00E47FFB">
        <w:rPr>
          <w:rFonts w:ascii="Arial" w:hAnsi="Arial" w:cs="Arial"/>
          <w:sz w:val="20"/>
          <w:szCs w:val="20"/>
          <w:lang w:val="en"/>
        </w:rPr>
        <w:t xml:space="preserve">Thompson RH, Cheville JC, Lohse CM, et al. Reclassification of patients with pT3 and pT4 renal cell carcinoma improves prognostic accuracy. </w:t>
      </w:r>
      <w:r w:rsidRPr="00E47FFB">
        <w:rPr>
          <w:rFonts w:ascii="Arial" w:hAnsi="Arial" w:cs="Arial"/>
          <w:iCs/>
          <w:sz w:val="20"/>
          <w:szCs w:val="20"/>
          <w:lang w:val="en"/>
        </w:rPr>
        <w:t>Cancer.</w:t>
      </w:r>
      <w:r w:rsidRPr="00E47FFB">
        <w:rPr>
          <w:rFonts w:ascii="Arial" w:hAnsi="Arial" w:cs="Arial"/>
          <w:sz w:val="20"/>
          <w:szCs w:val="20"/>
          <w:lang w:val="en"/>
        </w:rPr>
        <w:t xml:space="preserve"> 2005;104:53-60.</w:t>
      </w:r>
    </w:p>
    <w:p w14:paraId="17A9E255" w14:textId="77777777" w:rsidR="003546A4" w:rsidRPr="00E47FFB" w:rsidRDefault="005134DD" w:rsidP="00C724BF">
      <w:pPr>
        <w:numPr>
          <w:ilvl w:val="0"/>
          <w:numId w:val="7"/>
        </w:numPr>
        <w:spacing w:before="30" w:after="0" w:line="240" w:lineRule="auto"/>
        <w:ind w:left="750" w:right="30"/>
        <w:divId w:val="1661811252"/>
        <w:rPr>
          <w:rFonts w:ascii="Arial" w:hAnsi="Arial" w:cs="Arial"/>
          <w:sz w:val="20"/>
          <w:szCs w:val="20"/>
          <w:lang w:val="en"/>
        </w:rPr>
      </w:pPr>
      <w:r w:rsidRPr="00E47FFB">
        <w:rPr>
          <w:rFonts w:ascii="Arial" w:hAnsi="Arial" w:cs="Arial"/>
          <w:sz w:val="20"/>
          <w:szCs w:val="20"/>
          <w:lang w:val="en"/>
        </w:rPr>
        <w:t xml:space="preserve">Ficcara V, Novara G, Iafrate M, et al. Proposal for reclassification of the TNM staging system in patients with locally advanced (pT3-4) renal cell carcinoma according to the cancer-related outcome. </w:t>
      </w:r>
      <w:r w:rsidRPr="00E47FFB">
        <w:rPr>
          <w:rFonts w:ascii="Arial" w:hAnsi="Arial" w:cs="Arial"/>
          <w:iCs/>
          <w:sz w:val="20"/>
          <w:szCs w:val="20"/>
          <w:lang w:val="en"/>
        </w:rPr>
        <w:t>Eur Urol.</w:t>
      </w:r>
      <w:r w:rsidRPr="00E47FFB">
        <w:rPr>
          <w:rFonts w:ascii="Arial" w:hAnsi="Arial" w:cs="Arial"/>
          <w:sz w:val="20"/>
          <w:szCs w:val="20"/>
          <w:lang w:val="en"/>
        </w:rPr>
        <w:t xml:space="preserve"> 2007;51:722-729.</w:t>
      </w:r>
    </w:p>
    <w:p w14:paraId="66264FDD" w14:textId="77777777" w:rsidR="00C724BF" w:rsidRDefault="00C724BF">
      <w:pPr>
        <w:spacing w:after="0"/>
        <w:rPr>
          <w:rFonts w:ascii="Arial" w:eastAsia="Times New Roman" w:hAnsi="Arial" w:cs="Arial"/>
          <w:b/>
          <w:bCs/>
          <w:sz w:val="20"/>
          <w:szCs w:val="20"/>
          <w:lang w:val="en"/>
        </w:rPr>
      </w:pPr>
    </w:p>
    <w:p w14:paraId="6B5CA853" w14:textId="18288941" w:rsidR="003546A4" w:rsidRPr="00E47FFB" w:rsidRDefault="005134DD" w:rsidP="00C724BF">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t>F. Sarcomatoid and Rhabdoid Features</w:t>
      </w:r>
    </w:p>
    <w:p w14:paraId="717C2972" w14:textId="77777777"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Sarcomatoid carcinoma is not a specific morphogenetic subtype of renal cell carcinoma but is considered as a pattern of dedifferentiation.</w:t>
      </w:r>
      <w:hyperlink w:anchor="8192" w:tooltip="Humphrey PA, Moch H, Reuter VE,&#10;Ulbright TM, eds. World Health&#10;Organization (WHO) Classification of Tumours. Pathology and Genetics of the&#10;Urinary System and Male Genital Organs. Geneva, Switzerland: WHO Press;&#10;2016." w:history="1">
        <w:r w:rsidRPr="00E47FFB">
          <w:rPr>
            <w:rStyle w:val="Hyperlink"/>
            <w:rFonts w:ascii="Arial" w:hAnsi="Arial" w:cs="Arial"/>
            <w:sz w:val="20"/>
            <w:szCs w:val="20"/>
            <w:vertAlign w:val="superscript"/>
            <w:lang w:val="en"/>
          </w:rPr>
          <w:t>1,</w:t>
        </w:r>
      </w:hyperlink>
      <w:hyperlink w:anchor="8193" w:tooltip="de Peralta-Venturina M, Moch H,&#10;Amin M, et al. Sarcomatoid differentiation in renal cell carcinoma: a study of&#10;101 cases. Am J Surg Pathol.&#10;2001;25:275-278." w:history="1">
        <w:r w:rsidRPr="00E47FFB">
          <w:rPr>
            <w:rStyle w:val="Hyperlink"/>
            <w:rFonts w:ascii="Arial" w:hAnsi="Arial" w:cs="Arial"/>
            <w:sz w:val="20"/>
            <w:szCs w:val="20"/>
            <w:vertAlign w:val="superscript"/>
            <w:lang w:val="en"/>
          </w:rPr>
          <w:t>2,</w:t>
        </w:r>
      </w:hyperlink>
      <w:hyperlink w:anchor="8194" w:tooltip="Cheville JC, Lohse CM, Zincke H,&#10;et al. Sarcomatoid renal cell carcinoma: an examination of underlying&#10;histologic subtype and an analysis of associations with patient outcome. Am J Surg Pathol. 2004;28:435-441." w:history="1">
        <w:r w:rsidRPr="00E47FFB">
          <w:rPr>
            <w:rStyle w:val="Hyperlink"/>
            <w:rFonts w:ascii="Arial" w:hAnsi="Arial" w:cs="Arial"/>
            <w:sz w:val="20"/>
            <w:szCs w:val="20"/>
            <w:vertAlign w:val="superscript"/>
            <w:lang w:val="en"/>
          </w:rPr>
          <w:t>3,</w:t>
        </w:r>
      </w:hyperlink>
      <w:hyperlink w:anchor="8195" w:tooltip="Delahunt B, Cheville JC, Martignoni G, et al.&#10;The International Society of Urological Pathology (ISUP) grading system for&#10;renal cell carcinoma and other prognostic parameters. Am J Surg Pathol. 2013;37:1490-1504."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Sarcomatoid change in a renal cell carcinoma is associated with an adverse outcome.</w:t>
      </w:r>
      <w:r w:rsidRPr="00E47FFB">
        <w:rPr>
          <w:rFonts w:ascii="Arial" w:hAnsi="Arial" w:cs="Arial"/>
          <w:sz w:val="20"/>
          <w:szCs w:val="20"/>
          <w:vertAlign w:val="superscript"/>
          <w:lang w:val="en"/>
        </w:rPr>
        <w:t> </w:t>
      </w:r>
      <w:hyperlink w:anchor="8192" w:tooltip="Humphrey PA, Moch H, Reuter VE,&#10;Ulbright TM, eds. World Health&#10;Organization (WHO) Classification of Tumours. Pathology and Genetics of the&#10;Urinary System and Male Genital Organs. Geneva, Switzerland: WHO Press;&#10;2016." w:history="1">
        <w:r w:rsidRPr="00E47FFB">
          <w:rPr>
            <w:rStyle w:val="Hyperlink"/>
            <w:rFonts w:ascii="Arial" w:hAnsi="Arial" w:cs="Arial"/>
            <w:sz w:val="20"/>
            <w:szCs w:val="20"/>
            <w:vertAlign w:val="superscript"/>
            <w:lang w:val="en"/>
          </w:rPr>
          <w:t>1,</w:t>
        </w:r>
      </w:hyperlink>
      <w:hyperlink w:anchor="8195" w:tooltip="Delahunt B, Cheville JC, Martignoni G, et al.&#10;The International Society of Urological Pathology (ISUP) grading system for&#10;renal cell carcinoma and other prognostic parameters. Am J Surg Pathol. 2013;37:1490-1504."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Sarcomatoid morphology may be found in any histologic subtypes of renal cell carcinomas, including clear cell, papillary, chromophobe, collecting duct, and other rare and unclassified subtypes.</w:t>
      </w:r>
      <w:hyperlink w:anchor="8192" w:tooltip="Humphrey PA, Moch H, Reuter VE,&#10;Ulbright TM, eds. World Health&#10;Organization (WHO) Classification of Tumours. Pathology and Genetics of the&#10;Urinary System and Male Genital Organs. Geneva, Switzerland: WHO Press;&#10;2016." w:history="1">
        <w:r w:rsidRPr="00E47FFB">
          <w:rPr>
            <w:rStyle w:val="Hyperlink"/>
            <w:rFonts w:ascii="Arial" w:hAnsi="Arial" w:cs="Arial"/>
            <w:sz w:val="20"/>
            <w:szCs w:val="20"/>
            <w:vertAlign w:val="superscript"/>
            <w:lang w:val="en"/>
          </w:rPr>
          <w:t>1,</w:t>
        </w:r>
      </w:hyperlink>
      <w:hyperlink w:anchor="8193" w:tooltip="de Peralta-Venturina M, Moch H,&#10;Amin M, et al. Sarcomatoid differentiation in renal cell carcinoma: a study of&#10;101 cases. Am J Surg Pathol.&#10;2001;25:275-278." w:history="1">
        <w:r w:rsidRPr="00E47FFB">
          <w:rPr>
            <w:rStyle w:val="Hyperlink"/>
            <w:rFonts w:ascii="Arial" w:hAnsi="Arial" w:cs="Arial"/>
            <w:sz w:val="20"/>
            <w:szCs w:val="20"/>
            <w:vertAlign w:val="superscript"/>
            <w:lang w:val="en"/>
          </w:rPr>
          <w:t>2,</w:t>
        </w:r>
      </w:hyperlink>
      <w:hyperlink w:anchor="8194" w:tooltip="Cheville JC, Lohse CM, Zincke H,&#10;et al. Sarcomatoid renal cell carcinoma: an examination of underlying&#10;histologic subtype and an analysis of associations with patient outcome. Am J Surg Pathol. 2004;28:435-441." w:history="1">
        <w:r w:rsidRPr="00E47FFB">
          <w:rPr>
            <w:rStyle w:val="Hyperlink"/>
            <w:rFonts w:ascii="Arial" w:hAnsi="Arial" w:cs="Arial"/>
            <w:sz w:val="20"/>
            <w:szCs w:val="20"/>
            <w:vertAlign w:val="superscript"/>
            <w:lang w:val="en"/>
          </w:rPr>
          <w:t>3,</w:t>
        </w:r>
      </w:hyperlink>
      <w:hyperlink w:anchor="8195" w:tooltip="Delahunt B, Cheville JC, Martignoni G, et al.&#10;The International Society of Urological Pathology (ISUP) grading system for&#10;renal cell carcinoma and other prognostic parameters. Am J Surg Pathol. 2013;37:1490-1504."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When the background carcinoma subtype is recognized, it should be specified under histologic type (see Note A). Pure sarcomatoid carcinoma or sarcomatoid carcinoma associated with epithelial elements that do not conform to usual renal carcinoma cell types should be considered as unclassified renal cell carcinoma. Sarcomatoid morphology is also incorporated into the WHO/ISUP grading system as grade 4.</w:t>
      </w:r>
    </w:p>
    <w:p w14:paraId="455C2EE4" w14:textId="77777777" w:rsidR="00C724BF" w:rsidRDefault="00C724BF" w:rsidP="00C724BF">
      <w:pPr>
        <w:spacing w:after="0"/>
        <w:jc w:val="both"/>
        <w:rPr>
          <w:rFonts w:ascii="Arial" w:hAnsi="Arial" w:cs="Arial"/>
          <w:sz w:val="20"/>
          <w:szCs w:val="20"/>
          <w:lang w:val="en"/>
        </w:rPr>
      </w:pPr>
    </w:p>
    <w:p w14:paraId="2847EAF3" w14:textId="77777777"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There is some indication that the percentage of sarcomatoid component in a renal cell carcinoma has prognostic importance.</w:t>
      </w:r>
      <w:hyperlink w:anchor="8193" w:tooltip="de Peralta-Venturina M, Moch H,&#10;Amin M, et al. Sarcomatoid differentiation in renal cell carcinoma: a study of&#10;101 cases. Am J Surg Pathol.&#10;2001;25:275-278." w:history="1">
        <w:r w:rsidRPr="00E47FFB">
          <w:rPr>
            <w:rStyle w:val="Hyperlink"/>
            <w:rFonts w:ascii="Arial" w:hAnsi="Arial" w:cs="Arial"/>
            <w:sz w:val="20"/>
            <w:szCs w:val="20"/>
            <w:vertAlign w:val="superscript"/>
            <w:lang w:val="en"/>
          </w:rPr>
          <w:t>2,</w:t>
        </w:r>
      </w:hyperlink>
      <w:hyperlink w:anchor="8195" w:tooltip="Delahunt B, Cheville JC, Martignoni G, et al.&#10;The International Society of Urological Pathology (ISUP) grading system for&#10;renal cell carcinoma and other prognostic parameters. Am J Surg Pathol. 2013;37:1490-1504." w:history="1">
        <w:r w:rsidRPr="00E47FFB">
          <w:rPr>
            <w:rStyle w:val="Hyperlink"/>
            <w:rFonts w:ascii="Arial" w:hAnsi="Arial" w:cs="Arial"/>
            <w:sz w:val="20"/>
            <w:szCs w:val="20"/>
            <w:vertAlign w:val="superscript"/>
            <w:lang w:val="en"/>
          </w:rPr>
          <w:t>4</w:t>
        </w:r>
      </w:hyperlink>
    </w:p>
    <w:p w14:paraId="1753C096" w14:textId="77777777" w:rsidR="00C724BF" w:rsidRDefault="00C724BF" w:rsidP="00C724BF">
      <w:pPr>
        <w:spacing w:after="0"/>
        <w:jc w:val="both"/>
        <w:rPr>
          <w:rFonts w:ascii="Arial" w:hAnsi="Arial" w:cs="Arial"/>
          <w:sz w:val="20"/>
          <w:szCs w:val="20"/>
          <w:lang w:val="en"/>
        </w:rPr>
      </w:pPr>
    </w:p>
    <w:p w14:paraId="36CE50DA" w14:textId="40933708"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Rhabdoid features, like sarcomatoid, are a characteristic of high-grade disease. Rhabdoid cells have abundant eosinophilic cytoplasm with an eccentric nucleus often with a prominent nucleolus.</w:t>
      </w:r>
      <w:hyperlink w:anchor="8195" w:tooltip="Delahunt B, Cheville JC, Martignoni G, et al.&#10;The International Society of Urological Pathology (ISUP) grading system for&#10;renal cell carcinoma and other prognostic parameters. Am J Surg Pathol. 2013;37:1490-1504." w:history="1">
        <w:r w:rsidRPr="00E47FFB">
          <w:rPr>
            <w:rStyle w:val="Hyperlink"/>
            <w:rFonts w:ascii="Arial" w:hAnsi="Arial" w:cs="Arial"/>
            <w:sz w:val="20"/>
            <w:szCs w:val="20"/>
            <w:vertAlign w:val="superscript"/>
            <w:lang w:val="en"/>
          </w:rPr>
          <w:t>4,</w:t>
        </w:r>
      </w:hyperlink>
      <w:hyperlink w:anchor="8196" w:tooltip="Kuroiwa K, Kinoshita Y,&#10;Shiratsuchi H, et al. Renal cell carcinoma with rhabdoid features: an&#10;aggressive neoplasm. Histopathology.&#10;2002;41:538-548." w:history="1">
        <w:r w:rsidRPr="00E47FFB">
          <w:rPr>
            <w:rStyle w:val="Hyperlink"/>
            <w:rFonts w:ascii="Arial" w:hAnsi="Arial" w:cs="Arial"/>
            <w:sz w:val="20"/>
            <w:szCs w:val="20"/>
            <w:vertAlign w:val="superscript"/>
            <w:lang w:val="en"/>
          </w:rPr>
          <w:t>5,</w:t>
        </w:r>
      </w:hyperlink>
      <w:hyperlink w:anchor="8197" w:tooltip="Gokden N, Nappi O, Swanson PE, et&#10;al. Renal cell carcinoma with rhabdoid features. Am J Surg Pathol. 2000;24:1329-1338." w:history="1">
        <w:r w:rsidRPr="00E47FFB">
          <w:rPr>
            <w:rStyle w:val="Hyperlink"/>
            <w:rFonts w:ascii="Arial" w:hAnsi="Arial" w:cs="Arial"/>
            <w:sz w:val="20"/>
            <w:szCs w:val="20"/>
            <w:vertAlign w:val="superscript"/>
            <w:lang w:val="en"/>
          </w:rPr>
          <w:t>6,</w:t>
        </w:r>
      </w:hyperlink>
      <w:hyperlink w:anchor="8198" w:tooltip="Leroy X, Zini L, Buob D, et al.&#10;Renal cell carcinoma with rhabdoid features. Arch Pathol Lab Med. 2007;131:102-106." w:history="1">
        <w:r w:rsidRPr="00E47FFB">
          <w:rPr>
            <w:rStyle w:val="Hyperlink"/>
            <w:rFonts w:ascii="Arial" w:hAnsi="Arial" w:cs="Arial"/>
            <w:sz w:val="20"/>
            <w:szCs w:val="20"/>
            <w:vertAlign w:val="superscript"/>
            <w:lang w:val="en"/>
          </w:rPr>
          <w:t>7</w:t>
        </w:r>
      </w:hyperlink>
      <w:r w:rsidR="00C724BF">
        <w:rPr>
          <w:rFonts w:ascii="Arial" w:hAnsi="Arial" w:cs="Arial"/>
          <w:sz w:val="20"/>
          <w:szCs w:val="20"/>
          <w:lang w:val="en"/>
        </w:rPr>
        <w:t xml:space="preserve"> </w:t>
      </w:r>
      <w:r w:rsidRPr="00E47FFB">
        <w:rPr>
          <w:rFonts w:ascii="Arial" w:hAnsi="Arial" w:cs="Arial"/>
          <w:sz w:val="20"/>
          <w:szCs w:val="20"/>
          <w:lang w:val="en"/>
        </w:rPr>
        <w:t>Rhabdoid changes are associated with an adverse outcome and in cases with rhabdoid morphology, about 25% of them also show sarcomatoid features).</w:t>
      </w:r>
      <w:hyperlink w:anchor="8192" w:tooltip="Humphrey PA, Moch H, Reuter VE,&#10;Ulbright TM, eds. World Health&#10;Organization (WHO) Classification of Tumours. Pathology and Genetics of the&#10;Urinary System and Male Genital Organs. Geneva, Switzerland: WHO Press;&#10;2016." w:history="1">
        <w:r w:rsidRPr="00E47FFB">
          <w:rPr>
            <w:rStyle w:val="Hyperlink"/>
            <w:rFonts w:ascii="Arial" w:hAnsi="Arial" w:cs="Arial"/>
            <w:sz w:val="20"/>
            <w:szCs w:val="20"/>
            <w:vertAlign w:val="superscript"/>
            <w:lang w:val="en"/>
          </w:rPr>
          <w:t>1</w:t>
        </w:r>
      </w:hyperlink>
      <w:r w:rsidRPr="00E47FFB">
        <w:rPr>
          <w:rFonts w:ascii="Arial" w:hAnsi="Arial" w:cs="Arial"/>
          <w:sz w:val="20"/>
          <w:szCs w:val="20"/>
          <w:lang w:val="en"/>
        </w:rPr>
        <w:t> Rhabdoid morphology is an important component of the new WHO/ISUP grading system (grade 4).</w:t>
      </w:r>
      <w:hyperlink w:anchor="8195" w:tooltip="Delahunt B, Cheville JC, Martignoni G, et al.&#10;The International Society of Urological Pathology (ISUP) grading system for&#10;renal cell carcinoma and other prognostic parameters. Am J Surg Pathol. 2013;37:1490-1504."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No solid evidence exists on the prognostic significance of the extent of rhabdoid morphology.</w:t>
      </w:r>
      <w:hyperlink w:anchor="8192" w:tooltip="Humphrey PA, Moch H, Reuter VE,&#10;Ulbright TM, eds. World Health&#10;Organization (WHO) Classification of Tumours. Pathology and Genetics of the&#10;Urinary System and Male Genital Organs. Geneva, Switzerland: WHO Press;&#10;2016." w:history="1">
        <w:r w:rsidRPr="00E47FFB">
          <w:rPr>
            <w:rStyle w:val="Hyperlink"/>
            <w:rFonts w:ascii="Arial" w:hAnsi="Arial" w:cs="Arial"/>
            <w:sz w:val="20"/>
            <w:szCs w:val="20"/>
            <w:vertAlign w:val="superscript"/>
            <w:lang w:val="en"/>
          </w:rPr>
          <w:t>1</w:t>
        </w:r>
      </w:hyperlink>
    </w:p>
    <w:p w14:paraId="430F46B6" w14:textId="77777777" w:rsidR="00C724BF" w:rsidRDefault="00C724BF" w:rsidP="00C724BF">
      <w:pPr>
        <w:spacing w:after="0"/>
        <w:rPr>
          <w:rFonts w:ascii="Arial" w:hAnsi="Arial" w:cs="Arial"/>
          <w:sz w:val="20"/>
          <w:szCs w:val="20"/>
          <w:lang w:val="en"/>
        </w:rPr>
      </w:pPr>
    </w:p>
    <w:p w14:paraId="625674A9" w14:textId="77777777" w:rsidR="00C724BF" w:rsidRDefault="005134DD" w:rsidP="00C724BF">
      <w:pPr>
        <w:spacing w:after="0" w:line="240" w:lineRule="auto"/>
        <w:contextualSpacing/>
        <w:rPr>
          <w:rFonts w:ascii="Arial" w:hAnsi="Arial" w:cs="Arial"/>
          <w:sz w:val="20"/>
          <w:szCs w:val="20"/>
          <w:lang w:val="en"/>
        </w:rPr>
      </w:pPr>
      <w:r w:rsidRPr="00E47FFB">
        <w:rPr>
          <w:rFonts w:ascii="Arial" w:eastAsia="Times New Roman" w:hAnsi="Arial" w:cs="Arial"/>
          <w:sz w:val="20"/>
          <w:szCs w:val="20"/>
          <w:lang w:val="en"/>
        </w:rPr>
        <w:t>References</w:t>
      </w:r>
    </w:p>
    <w:p w14:paraId="708E47DE" w14:textId="77777777" w:rsidR="00C724BF" w:rsidRDefault="005134DD" w:rsidP="00C724BF">
      <w:pPr>
        <w:pStyle w:val="ListParagraph"/>
        <w:numPr>
          <w:ilvl w:val="0"/>
          <w:numId w:val="15"/>
        </w:numPr>
        <w:spacing w:after="0" w:line="240" w:lineRule="auto"/>
        <w:rPr>
          <w:rFonts w:ascii="Arial" w:hAnsi="Arial" w:cs="Arial"/>
          <w:sz w:val="20"/>
          <w:szCs w:val="20"/>
          <w:lang w:val="en"/>
        </w:rPr>
      </w:pPr>
      <w:r w:rsidRPr="00C724BF">
        <w:rPr>
          <w:rFonts w:ascii="Arial" w:hAnsi="Arial" w:cs="Arial"/>
          <w:sz w:val="20"/>
          <w:szCs w:val="20"/>
          <w:lang w:val="en"/>
        </w:rPr>
        <w:t xml:space="preserve">Humphrey PA, Moch H, Reuter VE, Ulbright TM, eds. </w:t>
      </w:r>
      <w:r w:rsidRPr="00C724BF">
        <w:rPr>
          <w:rFonts w:ascii="Arial" w:hAnsi="Arial" w:cs="Arial"/>
          <w:iCs/>
          <w:sz w:val="20"/>
          <w:szCs w:val="20"/>
          <w:lang w:val="en"/>
        </w:rPr>
        <w:t>World Health Organization (WHO) Classification of Tumours: Pathology and Genetics of the Urinary System and Male Genital Organs</w:t>
      </w:r>
      <w:r w:rsidRPr="00C724BF">
        <w:rPr>
          <w:rFonts w:ascii="Arial" w:hAnsi="Arial" w:cs="Arial"/>
          <w:sz w:val="20"/>
          <w:szCs w:val="20"/>
          <w:lang w:val="en"/>
        </w:rPr>
        <w:t>. Geneva, Switzerland: WHO Press; 2016.</w:t>
      </w:r>
    </w:p>
    <w:p w14:paraId="1AB6294D" w14:textId="77777777" w:rsidR="00C724BF" w:rsidRDefault="005134DD" w:rsidP="00C724BF">
      <w:pPr>
        <w:pStyle w:val="ListParagraph"/>
        <w:numPr>
          <w:ilvl w:val="0"/>
          <w:numId w:val="15"/>
        </w:numPr>
        <w:spacing w:after="0" w:line="240" w:lineRule="auto"/>
        <w:rPr>
          <w:rFonts w:ascii="Arial" w:hAnsi="Arial" w:cs="Arial"/>
          <w:sz w:val="20"/>
          <w:szCs w:val="20"/>
          <w:lang w:val="en"/>
        </w:rPr>
      </w:pPr>
      <w:r w:rsidRPr="00C724BF">
        <w:rPr>
          <w:rFonts w:ascii="Arial" w:hAnsi="Arial" w:cs="Arial"/>
          <w:sz w:val="20"/>
          <w:szCs w:val="20"/>
          <w:lang w:val="en"/>
        </w:rPr>
        <w:lastRenderedPageBreak/>
        <w:t xml:space="preserve">de Peralta-Venturina M, Moch H, Amin M, et al. Sarcomatoid differentiation in renal cell carcinoma: a study of 101 cases. </w:t>
      </w:r>
      <w:r w:rsidRPr="00C724BF">
        <w:rPr>
          <w:rFonts w:ascii="Arial" w:hAnsi="Arial" w:cs="Arial"/>
          <w:iCs/>
          <w:sz w:val="20"/>
          <w:szCs w:val="20"/>
          <w:lang w:val="en"/>
        </w:rPr>
        <w:t>Am J Surg Pathol</w:t>
      </w:r>
      <w:r w:rsidRPr="00C724BF">
        <w:rPr>
          <w:rFonts w:ascii="Arial" w:hAnsi="Arial" w:cs="Arial"/>
          <w:sz w:val="20"/>
          <w:szCs w:val="20"/>
          <w:lang w:val="en"/>
        </w:rPr>
        <w:t>. 2001;25:275-278.</w:t>
      </w:r>
    </w:p>
    <w:p w14:paraId="381878EB" w14:textId="77777777" w:rsidR="00C724BF" w:rsidRDefault="005134DD" w:rsidP="00C724BF">
      <w:pPr>
        <w:pStyle w:val="ListParagraph"/>
        <w:numPr>
          <w:ilvl w:val="0"/>
          <w:numId w:val="15"/>
        </w:numPr>
        <w:spacing w:after="0" w:line="240" w:lineRule="auto"/>
        <w:rPr>
          <w:rFonts w:ascii="Arial" w:hAnsi="Arial" w:cs="Arial"/>
          <w:sz w:val="20"/>
          <w:szCs w:val="20"/>
          <w:lang w:val="en"/>
        </w:rPr>
      </w:pPr>
      <w:r w:rsidRPr="00C724BF">
        <w:rPr>
          <w:rFonts w:ascii="Arial" w:hAnsi="Arial" w:cs="Arial"/>
          <w:sz w:val="20"/>
          <w:szCs w:val="20"/>
          <w:lang w:val="en"/>
        </w:rPr>
        <w:t xml:space="preserve">Cheville JC, Lohse CM, Zincke H, et al. Sarcomatoid renal cell carcinoma: an examination of underlying histologic subtype and an analysis of associations with patient outcome. </w:t>
      </w:r>
      <w:r w:rsidRPr="00C724BF">
        <w:rPr>
          <w:rFonts w:ascii="Arial" w:hAnsi="Arial" w:cs="Arial"/>
          <w:iCs/>
          <w:sz w:val="20"/>
          <w:szCs w:val="20"/>
          <w:lang w:val="en"/>
        </w:rPr>
        <w:t>Am J Surg Pathol.</w:t>
      </w:r>
      <w:r w:rsidRPr="00C724BF">
        <w:rPr>
          <w:rFonts w:ascii="Arial" w:hAnsi="Arial" w:cs="Arial"/>
          <w:sz w:val="20"/>
          <w:szCs w:val="20"/>
          <w:lang w:val="en"/>
        </w:rPr>
        <w:t xml:space="preserve"> 2004;28:435-441.</w:t>
      </w:r>
    </w:p>
    <w:p w14:paraId="1A46F3E8" w14:textId="77777777" w:rsidR="00C724BF" w:rsidRPr="00C724BF" w:rsidRDefault="005134DD" w:rsidP="00C724BF">
      <w:pPr>
        <w:pStyle w:val="ListParagraph"/>
        <w:numPr>
          <w:ilvl w:val="0"/>
          <w:numId w:val="15"/>
        </w:numPr>
        <w:spacing w:after="0" w:line="240" w:lineRule="auto"/>
        <w:rPr>
          <w:rFonts w:ascii="Arial" w:hAnsi="Arial" w:cs="Arial"/>
          <w:sz w:val="20"/>
          <w:szCs w:val="20"/>
          <w:lang w:val="en"/>
        </w:rPr>
      </w:pPr>
      <w:r w:rsidRPr="00C724BF">
        <w:rPr>
          <w:rFonts w:ascii="Arial" w:eastAsia="Times New Roman" w:hAnsi="Arial" w:cs="Arial"/>
          <w:sz w:val="20"/>
          <w:szCs w:val="20"/>
          <w:lang w:val="en"/>
        </w:rPr>
        <w:t>Delahunt B, Cheville JC, Martignoni G, et al. The International Society of Urological Pathology (ISUP) grading system for renal cell carcinoma and other prognostic parameters. Am J Surg Pathol. 2013;37:1490-1504.</w:t>
      </w:r>
    </w:p>
    <w:p w14:paraId="79155B5C" w14:textId="77777777" w:rsidR="00C724BF" w:rsidRDefault="005134DD" w:rsidP="00C724BF">
      <w:pPr>
        <w:pStyle w:val="ListParagraph"/>
        <w:numPr>
          <w:ilvl w:val="0"/>
          <w:numId w:val="15"/>
        </w:numPr>
        <w:spacing w:after="0" w:line="240" w:lineRule="auto"/>
        <w:rPr>
          <w:rFonts w:ascii="Arial" w:hAnsi="Arial" w:cs="Arial"/>
          <w:sz w:val="20"/>
          <w:szCs w:val="20"/>
          <w:lang w:val="en"/>
        </w:rPr>
      </w:pPr>
      <w:r w:rsidRPr="00C724BF">
        <w:rPr>
          <w:rFonts w:ascii="Arial" w:hAnsi="Arial" w:cs="Arial"/>
          <w:sz w:val="20"/>
          <w:szCs w:val="20"/>
          <w:lang w:val="en"/>
        </w:rPr>
        <w:t xml:space="preserve">Kuroiwa K, Kinoshita Y, Shiratsuchi H, et al. Renal cell carcinoma with rhabdoid features: an aggressive neoplasm. </w:t>
      </w:r>
      <w:r w:rsidRPr="00C724BF">
        <w:rPr>
          <w:rFonts w:ascii="Arial" w:hAnsi="Arial" w:cs="Arial"/>
          <w:iCs/>
          <w:sz w:val="20"/>
          <w:szCs w:val="20"/>
          <w:lang w:val="en"/>
        </w:rPr>
        <w:t>Histopathology.</w:t>
      </w:r>
      <w:r w:rsidRPr="00C724BF">
        <w:rPr>
          <w:rFonts w:ascii="Arial" w:hAnsi="Arial" w:cs="Arial"/>
          <w:sz w:val="20"/>
          <w:szCs w:val="20"/>
          <w:lang w:val="en"/>
        </w:rPr>
        <w:t xml:space="preserve"> 2002;41:538-548.</w:t>
      </w:r>
    </w:p>
    <w:p w14:paraId="0FB0574D" w14:textId="77777777" w:rsidR="00C724BF" w:rsidRDefault="005134DD" w:rsidP="00C724BF">
      <w:pPr>
        <w:pStyle w:val="ListParagraph"/>
        <w:numPr>
          <w:ilvl w:val="0"/>
          <w:numId w:val="15"/>
        </w:numPr>
        <w:spacing w:after="0" w:line="240" w:lineRule="auto"/>
        <w:rPr>
          <w:rFonts w:ascii="Arial" w:hAnsi="Arial" w:cs="Arial"/>
          <w:sz w:val="20"/>
          <w:szCs w:val="20"/>
          <w:lang w:val="en"/>
        </w:rPr>
      </w:pPr>
      <w:r w:rsidRPr="00C724BF">
        <w:rPr>
          <w:rFonts w:ascii="Arial" w:hAnsi="Arial" w:cs="Arial"/>
          <w:sz w:val="20"/>
          <w:szCs w:val="20"/>
          <w:lang w:val="en"/>
        </w:rPr>
        <w:t xml:space="preserve">Gokden N, Nappi O, Swanson PE, et al. Renal cell carcinoma with rhabdoid features. </w:t>
      </w:r>
      <w:r w:rsidRPr="00C724BF">
        <w:rPr>
          <w:rFonts w:ascii="Arial" w:hAnsi="Arial" w:cs="Arial"/>
          <w:iCs/>
          <w:sz w:val="20"/>
          <w:szCs w:val="20"/>
          <w:lang w:val="en"/>
        </w:rPr>
        <w:t>Am J Surg Pathol.</w:t>
      </w:r>
      <w:r w:rsidRPr="00C724BF">
        <w:rPr>
          <w:rFonts w:ascii="Arial" w:hAnsi="Arial" w:cs="Arial"/>
          <w:sz w:val="20"/>
          <w:szCs w:val="20"/>
          <w:lang w:val="en"/>
        </w:rPr>
        <w:t xml:space="preserve"> 2000;24:1329-1338.</w:t>
      </w:r>
    </w:p>
    <w:p w14:paraId="0689CBE1" w14:textId="3FA3F30F" w:rsidR="003546A4" w:rsidRPr="00C724BF" w:rsidRDefault="005134DD" w:rsidP="00C724BF">
      <w:pPr>
        <w:pStyle w:val="ListParagraph"/>
        <w:numPr>
          <w:ilvl w:val="0"/>
          <w:numId w:val="15"/>
        </w:numPr>
        <w:spacing w:after="0" w:line="240" w:lineRule="auto"/>
        <w:rPr>
          <w:rFonts w:ascii="Arial" w:hAnsi="Arial" w:cs="Arial"/>
          <w:sz w:val="20"/>
          <w:szCs w:val="20"/>
          <w:lang w:val="en"/>
        </w:rPr>
      </w:pPr>
      <w:r w:rsidRPr="00C724BF">
        <w:rPr>
          <w:rFonts w:ascii="Arial" w:hAnsi="Arial" w:cs="Arial"/>
          <w:sz w:val="20"/>
          <w:szCs w:val="20"/>
          <w:lang w:val="en"/>
        </w:rPr>
        <w:t>Leroy X, Zini L, Buob D, et al. Renal cell carcinoma with rhabdoid features. Arch Pathol Lab Med. 2007;131:102-106.</w:t>
      </w:r>
    </w:p>
    <w:p w14:paraId="706B257F" w14:textId="77777777" w:rsidR="00C724BF" w:rsidRDefault="00C724BF" w:rsidP="00C724BF">
      <w:pPr>
        <w:spacing w:after="0"/>
        <w:rPr>
          <w:rFonts w:ascii="Arial" w:eastAsia="Times New Roman" w:hAnsi="Arial" w:cs="Arial"/>
          <w:b/>
          <w:bCs/>
          <w:sz w:val="20"/>
          <w:szCs w:val="20"/>
          <w:lang w:val="en"/>
        </w:rPr>
      </w:pPr>
    </w:p>
    <w:p w14:paraId="6F5F2E8F" w14:textId="6AB30246" w:rsidR="003546A4" w:rsidRPr="00E47FFB" w:rsidRDefault="005134DD" w:rsidP="00C724BF">
      <w:pPr>
        <w:spacing w:after="0"/>
        <w:rPr>
          <w:rFonts w:ascii="Arial" w:eastAsia="Times New Roman" w:hAnsi="Arial" w:cs="Arial"/>
          <w:b/>
          <w:bCs/>
          <w:sz w:val="20"/>
          <w:szCs w:val="20"/>
          <w:lang w:val="en"/>
        </w:rPr>
      </w:pPr>
      <w:r w:rsidRPr="00E47FFB">
        <w:rPr>
          <w:rFonts w:ascii="Arial" w:eastAsia="Times New Roman" w:hAnsi="Arial" w:cs="Arial"/>
          <w:b/>
          <w:bCs/>
          <w:sz w:val="20"/>
          <w:szCs w:val="20"/>
          <w:lang w:val="en"/>
        </w:rPr>
        <w:t>G. Necrosis</w:t>
      </w:r>
    </w:p>
    <w:p w14:paraId="318A0A27" w14:textId="77777777" w:rsidR="003546A4" w:rsidRPr="00E47FFB" w:rsidRDefault="005134DD" w:rsidP="00C724BF">
      <w:pPr>
        <w:tabs>
          <w:tab w:val="left" w:pos="1418"/>
        </w:tabs>
        <w:spacing w:after="0"/>
        <w:jc w:val="both"/>
        <w:rPr>
          <w:rFonts w:ascii="Arial" w:hAnsi="Arial" w:cs="Arial"/>
          <w:sz w:val="20"/>
          <w:szCs w:val="20"/>
          <w:lang w:val="en"/>
        </w:rPr>
      </w:pPr>
      <w:r w:rsidRPr="00E47FFB">
        <w:rPr>
          <w:rFonts w:ascii="Arial" w:hAnsi="Arial" w:cs="Arial"/>
          <w:sz w:val="20"/>
          <w:szCs w:val="20"/>
          <w:lang w:val="en"/>
        </w:rPr>
        <w:t>Tumor necrosis is an important prognostic factor in renal cell carcinoma.</w:t>
      </w:r>
      <w:hyperlink w:anchor="8203" w:tooltip="Delahunt B, Cheville JC,&#10;Martignoni G, et al. The International Society of Urological Pathology (ISUP)&#10;grading system for renal cell carcinoma and other prognostic parameters. Am J Surg Pathol. 2013;37:1490-1504." w:history="1">
        <w:r w:rsidRPr="00E47FFB">
          <w:rPr>
            <w:rStyle w:val="Hyperlink"/>
            <w:rFonts w:ascii="Arial" w:hAnsi="Arial" w:cs="Arial"/>
            <w:sz w:val="20"/>
            <w:szCs w:val="20"/>
            <w:vertAlign w:val="superscript"/>
            <w:lang w:val="en"/>
          </w:rPr>
          <w:t>1,</w:t>
        </w:r>
      </w:hyperlink>
      <w:hyperlink w:anchor="8204" w:tooltip="Cheville JC, Lohse CM, Zincke H,&#10;Weaver AL, Blute ML. Comparison of outcome and prognostic features among&#10;histologic suptypes of renal cell carcinoma. Am J Surg Pathol. 2003;27:612-624." w:history="1">
        <w:r w:rsidRPr="00E47FFB">
          <w:rPr>
            <w:rStyle w:val="Hyperlink"/>
            <w:rFonts w:ascii="Arial" w:hAnsi="Arial" w:cs="Arial"/>
            <w:sz w:val="20"/>
            <w:szCs w:val="20"/>
            <w:vertAlign w:val="superscript"/>
            <w:lang w:val="en"/>
          </w:rPr>
          <w:t>2,</w:t>
        </w:r>
      </w:hyperlink>
      <w:hyperlink w:anchor="8205" w:tooltip="Klatte T, Said JW, de Martino M,&#10;et al. Presence of tumour necrosis is not a significant predictor of survival&#10;in clear cell renal cell carcinoma: higher prognostic accuracy of extent based&#10;rather than presence/absence classification. J Urol. 2009;181:1558-156" w:history="1">
        <w:r w:rsidRPr="00E47FFB">
          <w:rPr>
            <w:rStyle w:val="Hyperlink"/>
            <w:rFonts w:ascii="Arial" w:hAnsi="Arial" w:cs="Arial"/>
            <w:sz w:val="20"/>
            <w:szCs w:val="20"/>
            <w:vertAlign w:val="superscript"/>
            <w:lang w:val="en"/>
          </w:rPr>
          <w:t>3</w:t>
        </w:r>
      </w:hyperlink>
      <w:r w:rsidRPr="00E47FFB">
        <w:rPr>
          <w:rFonts w:ascii="Arial" w:hAnsi="Arial" w:cs="Arial"/>
          <w:sz w:val="20"/>
          <w:szCs w:val="20"/>
          <w:lang w:val="en"/>
        </w:rPr>
        <w:t> It is recommended that both macroscopic and microscopic (coagulative) necrosis be recorded. The prognostic significance of necrosis independent of tumor stage has been identified in clear cell and chromophobe renal cell carcinoma.</w:t>
      </w:r>
      <w:hyperlink w:anchor="8204" w:tooltip="Cheville JC, Lohse CM, Zincke H,&#10;Weaver AL, Blute ML. Comparison of outcome and prognostic features among&#10;histologic suptypes of renal cell carcinoma. Am J Surg Pathol. 2003;27:612-624." w:history="1">
        <w:r w:rsidRPr="00E47FFB">
          <w:rPr>
            <w:rStyle w:val="Hyperlink"/>
            <w:rFonts w:ascii="Arial" w:hAnsi="Arial" w:cs="Arial"/>
            <w:sz w:val="20"/>
            <w:szCs w:val="20"/>
            <w:vertAlign w:val="superscript"/>
            <w:lang w:val="en"/>
          </w:rPr>
          <w:t>2</w:t>
        </w:r>
      </w:hyperlink>
      <w:r w:rsidRPr="00E47FFB">
        <w:rPr>
          <w:rFonts w:ascii="Arial" w:hAnsi="Arial" w:cs="Arial"/>
          <w:sz w:val="20"/>
          <w:szCs w:val="20"/>
          <w:lang w:val="en"/>
        </w:rPr>
        <w:t> The prognostic significance of necrosis in papillary renal cell carcinoma is controversial. Large papillary carcinomas not uncommonly display cystic necrosis and yet don’t exhibit extra renal spread. Tumor necrosis as a prognostic factor cannot be assessed in a situation where patients have undergone presurgical arterial embolization.</w:t>
      </w:r>
    </w:p>
    <w:p w14:paraId="17B44AB8" w14:textId="77777777" w:rsidR="003546A4" w:rsidRPr="00E47FFB" w:rsidRDefault="005134DD" w:rsidP="00C724BF">
      <w:pPr>
        <w:tabs>
          <w:tab w:val="left" w:pos="1418"/>
        </w:tabs>
        <w:spacing w:after="0"/>
        <w:jc w:val="both"/>
        <w:rPr>
          <w:rFonts w:ascii="Arial" w:hAnsi="Arial" w:cs="Arial"/>
          <w:sz w:val="20"/>
          <w:szCs w:val="20"/>
          <w:lang w:val="en"/>
        </w:rPr>
      </w:pPr>
      <w:r w:rsidRPr="00E47FFB">
        <w:rPr>
          <w:rFonts w:ascii="Arial" w:hAnsi="Arial" w:cs="Arial"/>
          <w:sz w:val="20"/>
          <w:szCs w:val="20"/>
          <w:lang w:val="en"/>
        </w:rPr>
        <w:t> </w:t>
      </w:r>
    </w:p>
    <w:p w14:paraId="7AA3326E" w14:textId="77777777" w:rsidR="003546A4" w:rsidRPr="00E47FFB" w:rsidRDefault="005134DD" w:rsidP="00C724BF">
      <w:pPr>
        <w:tabs>
          <w:tab w:val="left" w:pos="1418"/>
        </w:tabs>
        <w:spacing w:after="0"/>
        <w:jc w:val="both"/>
        <w:rPr>
          <w:rFonts w:ascii="Arial" w:hAnsi="Arial" w:cs="Arial"/>
          <w:sz w:val="20"/>
          <w:szCs w:val="20"/>
          <w:lang w:val="en"/>
        </w:rPr>
      </w:pPr>
      <w:r w:rsidRPr="00E47FFB">
        <w:rPr>
          <w:rFonts w:ascii="Arial" w:hAnsi="Arial" w:cs="Arial"/>
          <w:sz w:val="20"/>
          <w:szCs w:val="20"/>
          <w:lang w:val="en"/>
        </w:rPr>
        <w:t>At present, the prognostic significance of the extent of necrosis is unclear; however, it is recommended that this be recorded as a percentage.</w:t>
      </w:r>
      <w:hyperlink w:anchor="8205" w:tooltip="Klatte T, Said JW, de Martino M,&#10;et al. Presence of tumour necrosis is not a significant predictor of survival&#10;in clear cell renal cell carcinoma: higher prognostic accuracy of extent based&#10;rather than presence/absence classification. J Urol. 2009;181:1558-156" w:history="1">
        <w:r w:rsidRPr="00E47FFB">
          <w:rPr>
            <w:rStyle w:val="Hyperlink"/>
            <w:rFonts w:ascii="Arial" w:hAnsi="Arial" w:cs="Arial"/>
            <w:sz w:val="20"/>
            <w:szCs w:val="20"/>
            <w:vertAlign w:val="superscript"/>
            <w:lang w:val="en"/>
          </w:rPr>
          <w:t>3</w:t>
        </w:r>
      </w:hyperlink>
    </w:p>
    <w:p w14:paraId="61D2B200" w14:textId="77777777" w:rsidR="003546A4" w:rsidRPr="00E47FFB" w:rsidRDefault="005134DD" w:rsidP="00C724BF">
      <w:pPr>
        <w:tabs>
          <w:tab w:val="left" w:pos="1418"/>
        </w:tabs>
        <w:spacing w:after="0"/>
        <w:rPr>
          <w:rFonts w:ascii="Arial" w:hAnsi="Arial" w:cs="Arial"/>
          <w:sz w:val="20"/>
          <w:szCs w:val="20"/>
          <w:lang w:val="en"/>
        </w:rPr>
      </w:pPr>
      <w:r w:rsidRPr="00E47FFB">
        <w:rPr>
          <w:rFonts w:ascii="Arial" w:hAnsi="Arial" w:cs="Arial"/>
          <w:sz w:val="20"/>
          <w:szCs w:val="20"/>
          <w:lang w:val="en"/>
        </w:rPr>
        <w:t> </w:t>
      </w:r>
    </w:p>
    <w:p w14:paraId="6017CEE0" w14:textId="77777777" w:rsidR="00C724BF" w:rsidRDefault="005134DD" w:rsidP="00C724BF">
      <w:pPr>
        <w:spacing w:after="0" w:line="240" w:lineRule="auto"/>
        <w:contextualSpacing/>
        <w:rPr>
          <w:rFonts w:ascii="Arial" w:eastAsia="Times New Roman" w:hAnsi="Arial" w:cs="Arial"/>
          <w:sz w:val="20"/>
          <w:szCs w:val="20"/>
          <w:lang w:val="en"/>
        </w:rPr>
      </w:pPr>
      <w:r w:rsidRPr="00E47FFB">
        <w:rPr>
          <w:rFonts w:ascii="Arial" w:eastAsia="Times New Roman" w:hAnsi="Arial" w:cs="Arial"/>
          <w:sz w:val="20"/>
          <w:szCs w:val="20"/>
          <w:lang w:val="en"/>
        </w:rPr>
        <w:t>References</w:t>
      </w:r>
    </w:p>
    <w:p w14:paraId="7D58AE58" w14:textId="77777777" w:rsidR="00C724BF" w:rsidRPr="00C724BF" w:rsidRDefault="005134DD" w:rsidP="00C724BF">
      <w:pPr>
        <w:pStyle w:val="ListParagraph"/>
        <w:numPr>
          <w:ilvl w:val="0"/>
          <w:numId w:val="16"/>
        </w:numPr>
        <w:spacing w:after="0" w:line="240" w:lineRule="auto"/>
        <w:rPr>
          <w:rFonts w:ascii="Arial" w:eastAsia="Times New Roman" w:hAnsi="Arial" w:cs="Arial"/>
          <w:sz w:val="20"/>
          <w:szCs w:val="20"/>
          <w:lang w:val="en"/>
        </w:rPr>
      </w:pPr>
      <w:r w:rsidRPr="00C724BF">
        <w:rPr>
          <w:rFonts w:ascii="Arial" w:hAnsi="Arial" w:cs="Arial"/>
          <w:sz w:val="20"/>
          <w:szCs w:val="20"/>
          <w:lang w:val="en"/>
        </w:rPr>
        <w:t xml:space="preserve">Delahunt B, Cheville JC, Martignoni G, et al. The International Society of Urological Pathology (ISUP) grading system for renal cell carcinoma and other prognostic parameters. </w:t>
      </w:r>
      <w:r w:rsidRPr="00C724BF">
        <w:rPr>
          <w:rFonts w:ascii="Arial" w:hAnsi="Arial" w:cs="Arial"/>
          <w:iCs/>
          <w:sz w:val="20"/>
          <w:szCs w:val="20"/>
          <w:lang w:val="en"/>
        </w:rPr>
        <w:t>Am J Surg Pathol.</w:t>
      </w:r>
      <w:r w:rsidRPr="00C724BF">
        <w:rPr>
          <w:rFonts w:ascii="Arial" w:hAnsi="Arial" w:cs="Arial"/>
          <w:sz w:val="20"/>
          <w:szCs w:val="20"/>
          <w:lang w:val="en"/>
        </w:rPr>
        <w:t xml:space="preserve"> 2013;37:1490-1504.</w:t>
      </w:r>
    </w:p>
    <w:p w14:paraId="070685A3" w14:textId="77777777" w:rsidR="00C724BF" w:rsidRPr="00C724BF" w:rsidRDefault="005134DD" w:rsidP="00C724BF">
      <w:pPr>
        <w:pStyle w:val="ListParagraph"/>
        <w:numPr>
          <w:ilvl w:val="0"/>
          <w:numId w:val="16"/>
        </w:numPr>
        <w:spacing w:after="0" w:line="240" w:lineRule="auto"/>
        <w:rPr>
          <w:rFonts w:ascii="Arial" w:eastAsia="Times New Roman" w:hAnsi="Arial" w:cs="Arial"/>
          <w:sz w:val="20"/>
          <w:szCs w:val="20"/>
          <w:lang w:val="en"/>
        </w:rPr>
      </w:pPr>
      <w:r w:rsidRPr="00C724BF">
        <w:rPr>
          <w:rFonts w:ascii="Arial" w:hAnsi="Arial" w:cs="Arial"/>
          <w:sz w:val="20"/>
          <w:szCs w:val="20"/>
          <w:lang w:val="en"/>
        </w:rPr>
        <w:t xml:space="preserve">Cheville JC, Lohse CM, Zincke H, Weaver AL, Blute ML. Comparison of outcome and prognostic features among histologic suptypes of renal cell carcinoma. </w:t>
      </w:r>
      <w:r w:rsidRPr="00C724BF">
        <w:rPr>
          <w:rFonts w:ascii="Arial" w:hAnsi="Arial" w:cs="Arial"/>
          <w:iCs/>
          <w:sz w:val="20"/>
          <w:szCs w:val="20"/>
          <w:lang w:val="en"/>
        </w:rPr>
        <w:t>Am J Surg Pathol.</w:t>
      </w:r>
      <w:r w:rsidRPr="00C724BF">
        <w:rPr>
          <w:rFonts w:ascii="Arial" w:hAnsi="Arial" w:cs="Arial"/>
          <w:sz w:val="20"/>
          <w:szCs w:val="20"/>
          <w:lang w:val="en"/>
        </w:rPr>
        <w:t xml:space="preserve"> 2003;27:612-624.</w:t>
      </w:r>
    </w:p>
    <w:p w14:paraId="22FA197E" w14:textId="3B961092" w:rsidR="003546A4" w:rsidRPr="00C724BF" w:rsidRDefault="005134DD" w:rsidP="00C724BF">
      <w:pPr>
        <w:pStyle w:val="ListParagraph"/>
        <w:numPr>
          <w:ilvl w:val="0"/>
          <w:numId w:val="16"/>
        </w:numPr>
        <w:spacing w:after="0" w:line="240" w:lineRule="auto"/>
        <w:rPr>
          <w:rFonts w:ascii="Arial" w:eastAsia="Times New Roman" w:hAnsi="Arial" w:cs="Arial"/>
          <w:sz w:val="20"/>
          <w:szCs w:val="20"/>
          <w:lang w:val="en"/>
        </w:rPr>
      </w:pPr>
      <w:r w:rsidRPr="00C724BF">
        <w:rPr>
          <w:rFonts w:ascii="Arial" w:hAnsi="Arial" w:cs="Arial"/>
          <w:sz w:val="20"/>
          <w:szCs w:val="20"/>
          <w:lang w:val="en"/>
        </w:rPr>
        <w:t xml:space="preserve">Klatte T, Said JW, de Martino M, et al. Presence of tumour necrosis is not a significant predictor of survival in clear cell renal cell carcinoma: higher prognostic accuracy of extent based rather than presence/absence classification. </w:t>
      </w:r>
      <w:r w:rsidRPr="00C724BF">
        <w:rPr>
          <w:rFonts w:ascii="Arial" w:hAnsi="Arial" w:cs="Arial"/>
          <w:iCs/>
          <w:sz w:val="20"/>
          <w:szCs w:val="20"/>
          <w:lang w:val="en"/>
        </w:rPr>
        <w:t>J Urol.</w:t>
      </w:r>
      <w:r w:rsidRPr="00C724BF">
        <w:rPr>
          <w:rFonts w:ascii="Arial" w:hAnsi="Arial" w:cs="Arial"/>
          <w:sz w:val="20"/>
          <w:szCs w:val="20"/>
          <w:lang w:val="en"/>
        </w:rPr>
        <w:t xml:space="preserve"> 2009;181:1558-1564.</w:t>
      </w:r>
    </w:p>
    <w:p w14:paraId="0A1DC031" w14:textId="77777777" w:rsidR="00C724BF" w:rsidRDefault="00C724BF">
      <w:pPr>
        <w:spacing w:after="0"/>
        <w:rPr>
          <w:rFonts w:ascii="Arial" w:eastAsia="Times New Roman" w:hAnsi="Arial" w:cs="Arial"/>
          <w:b/>
          <w:bCs/>
          <w:sz w:val="20"/>
          <w:szCs w:val="20"/>
          <w:lang w:val="en"/>
        </w:rPr>
      </w:pPr>
    </w:p>
    <w:p w14:paraId="6FB0C479" w14:textId="20417477" w:rsidR="003546A4" w:rsidRPr="00E47FFB" w:rsidRDefault="005134DD" w:rsidP="00C724BF">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t>H. Margins</w:t>
      </w:r>
    </w:p>
    <w:p w14:paraId="6F826D10" w14:textId="77777777"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In a partial nephrectomy specimen, the renal parenchymal margin should be inked and histologically assessed.</w:t>
      </w:r>
      <w:hyperlink w:anchor="8219" w:tooltip="Trpkov K, Grignon DJ, Bonsib SN, et al. Handling&#10;and staging of renal cell carcinoma: the International Society of Urological&#10;Pathology (ISUP) consensus conference recommendations. Am J Surg Pathol. 2013;37:1505-1517." w:history="1">
        <w:r w:rsidRPr="00E47FFB">
          <w:rPr>
            <w:rStyle w:val="Hyperlink"/>
            <w:rFonts w:ascii="Arial" w:hAnsi="Arial" w:cs="Arial"/>
            <w:sz w:val="20"/>
            <w:szCs w:val="20"/>
            <w:vertAlign w:val="superscript"/>
            <w:lang w:val="en"/>
          </w:rPr>
          <w:t>1</w:t>
        </w:r>
      </w:hyperlink>
      <w:r w:rsidRPr="00E47FFB">
        <w:rPr>
          <w:rFonts w:ascii="Arial" w:hAnsi="Arial" w:cs="Arial"/>
          <w:sz w:val="20"/>
          <w:szCs w:val="20"/>
          <w:lang w:val="en"/>
        </w:rPr>
        <w:t> Most partial nephrectomy specimens also contain a portion of perinephric fat overlying the tumor site. The perirenal fat margin should also be assessed. In situations where no perirenal fat is present, the renal capsular margin should be inked and examined histologically.</w:t>
      </w:r>
      <w:hyperlink w:anchor="8219" w:tooltip="Trpkov K, Grignon DJ, Bonsib SN, et al. Handling&#10;and staging of renal cell carcinoma: the International Society of Urological&#10;Pathology (ISUP) consensus conference recommendations. Am J Surg Pathol. 2013;37:1505-1517." w:history="1">
        <w:r w:rsidRPr="00E47FFB">
          <w:rPr>
            <w:rStyle w:val="Hyperlink"/>
            <w:rFonts w:ascii="Arial" w:hAnsi="Arial" w:cs="Arial"/>
            <w:sz w:val="20"/>
            <w:szCs w:val="20"/>
            <w:vertAlign w:val="superscript"/>
            <w:lang w:val="en"/>
          </w:rPr>
          <w:t>1</w:t>
        </w:r>
      </w:hyperlink>
    </w:p>
    <w:p w14:paraId="647904E3" w14:textId="77777777" w:rsidR="00C724BF" w:rsidRDefault="00C724BF" w:rsidP="00C724BF">
      <w:pPr>
        <w:spacing w:after="0"/>
        <w:jc w:val="both"/>
        <w:rPr>
          <w:rFonts w:ascii="Arial" w:hAnsi="Arial" w:cs="Arial"/>
          <w:sz w:val="20"/>
          <w:szCs w:val="20"/>
          <w:lang w:val="en"/>
        </w:rPr>
      </w:pPr>
    </w:p>
    <w:p w14:paraId="557E5508" w14:textId="77777777"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In radical nephrectomy specimens the ureteric, major vascular (renal vein, renal artery) and soft tissue (Gerota’s fascia, renal sinus) margins should be examined and documented in the report.</w:t>
      </w:r>
    </w:p>
    <w:p w14:paraId="56E07455" w14:textId="77777777" w:rsidR="00C724BF" w:rsidRDefault="00C724BF" w:rsidP="00C724BF">
      <w:pPr>
        <w:spacing w:after="0"/>
        <w:rPr>
          <w:rFonts w:ascii="Arial" w:hAnsi="Arial" w:cs="Arial"/>
          <w:sz w:val="20"/>
          <w:szCs w:val="20"/>
          <w:lang w:val="en"/>
        </w:rPr>
      </w:pPr>
    </w:p>
    <w:p w14:paraId="493B969F" w14:textId="77777777" w:rsidR="00C724BF" w:rsidRDefault="005134DD" w:rsidP="00C724BF">
      <w:pPr>
        <w:spacing w:after="0" w:line="240" w:lineRule="auto"/>
        <w:contextualSpacing/>
        <w:rPr>
          <w:rFonts w:ascii="Arial" w:hAnsi="Arial" w:cs="Arial"/>
          <w:sz w:val="20"/>
          <w:szCs w:val="20"/>
          <w:lang w:val="en"/>
        </w:rPr>
      </w:pPr>
      <w:r w:rsidRPr="00E47FFB">
        <w:rPr>
          <w:rFonts w:ascii="Arial" w:eastAsia="Times New Roman" w:hAnsi="Arial" w:cs="Arial"/>
          <w:sz w:val="20"/>
          <w:szCs w:val="20"/>
          <w:lang w:val="en"/>
        </w:rPr>
        <w:t>References</w:t>
      </w:r>
    </w:p>
    <w:p w14:paraId="499918A6" w14:textId="3740BA65" w:rsidR="003546A4" w:rsidRPr="00C724BF" w:rsidRDefault="005134DD" w:rsidP="00C724BF">
      <w:pPr>
        <w:pStyle w:val="ListParagraph"/>
        <w:numPr>
          <w:ilvl w:val="0"/>
          <w:numId w:val="17"/>
        </w:numPr>
        <w:spacing w:after="0" w:line="240" w:lineRule="auto"/>
        <w:rPr>
          <w:rFonts w:ascii="Arial" w:hAnsi="Arial" w:cs="Arial"/>
          <w:sz w:val="20"/>
          <w:szCs w:val="20"/>
          <w:lang w:val="en"/>
        </w:rPr>
      </w:pPr>
      <w:r w:rsidRPr="00C724BF">
        <w:rPr>
          <w:rFonts w:ascii="Arial" w:eastAsia="Times New Roman" w:hAnsi="Arial" w:cs="Arial"/>
          <w:sz w:val="20"/>
          <w:szCs w:val="20"/>
          <w:lang w:val="en"/>
        </w:rPr>
        <w:t>Trpkov K, Grignon DJ, Bonsib SN, et al. Handling and staging of renal cell carcinoma: the International Society of Urological Pathology (ISUP) Consensus conference recommendations. Am J Surg Pathol. 2013;37:1505-1517.</w:t>
      </w:r>
    </w:p>
    <w:p w14:paraId="02F94977" w14:textId="77777777" w:rsidR="00C724BF" w:rsidRDefault="00C724B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0CE71EC" w14:textId="77777777" w:rsidR="00C724BF" w:rsidRDefault="005134DD" w:rsidP="00C724BF">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lastRenderedPageBreak/>
        <w:t>I. TNM and Stage Groupings</w:t>
      </w:r>
    </w:p>
    <w:p w14:paraId="0A689150"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The TNM staging system of the American Joint Committee on Cancer (AJCC) for renal cell carcinoma is recommended.</w:t>
      </w:r>
      <w:hyperlink w:anchor="8220" w:tooltip="Amin MB, Edge SB, Greene FL, et&#10;al, eds. AJCC Cancer Staging Manual.&#10;8th ed. New York, NY: Springer; 2017." w:history="1">
        <w:r w:rsidRPr="00E47FFB">
          <w:rPr>
            <w:rStyle w:val="Hyperlink"/>
            <w:rFonts w:ascii="Arial" w:hAnsi="Arial" w:cs="Arial"/>
            <w:sz w:val="20"/>
            <w:szCs w:val="20"/>
            <w:vertAlign w:val="superscript"/>
            <w:lang w:val="en"/>
          </w:rPr>
          <w:t>1</w:t>
        </w:r>
      </w:hyperlink>
    </w:p>
    <w:p w14:paraId="2CF59692" w14:textId="77777777" w:rsidR="00C724BF" w:rsidRDefault="00C724BF" w:rsidP="00C724BF">
      <w:pPr>
        <w:spacing w:after="0"/>
        <w:jc w:val="both"/>
        <w:rPr>
          <w:rFonts w:ascii="Arial" w:eastAsia="Times New Roman" w:hAnsi="Arial" w:cs="Arial"/>
          <w:b/>
          <w:bCs/>
          <w:sz w:val="20"/>
          <w:szCs w:val="20"/>
          <w:lang w:val="en"/>
        </w:rPr>
      </w:pPr>
    </w:p>
    <w:p w14:paraId="7A1F207F"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74D199C7" w14:textId="77777777" w:rsidR="00C724BF" w:rsidRDefault="00C724BF" w:rsidP="00C724BF">
      <w:pPr>
        <w:spacing w:after="0"/>
        <w:jc w:val="both"/>
        <w:rPr>
          <w:rFonts w:ascii="Arial" w:eastAsia="Times New Roman" w:hAnsi="Arial" w:cs="Arial"/>
          <w:b/>
          <w:bCs/>
          <w:sz w:val="20"/>
          <w:szCs w:val="20"/>
          <w:lang w:val="en"/>
        </w:rPr>
      </w:pPr>
    </w:p>
    <w:p w14:paraId="44FF6227" w14:textId="77777777"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w:t>
      </w:r>
    </w:p>
    <w:p w14:paraId="0EEAC5D7" w14:textId="77777777" w:rsidR="00C724BF" w:rsidRDefault="00C724BF" w:rsidP="00C724BF">
      <w:pPr>
        <w:spacing w:after="0"/>
        <w:jc w:val="both"/>
        <w:rPr>
          <w:rFonts w:ascii="Arial" w:hAnsi="Arial" w:cs="Arial"/>
          <w:sz w:val="20"/>
          <w:szCs w:val="20"/>
          <w:lang w:val="en"/>
        </w:rPr>
      </w:pPr>
    </w:p>
    <w:p w14:paraId="57C1EE00"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u w:val="single"/>
          <w:lang w:val="en"/>
        </w:rPr>
        <w:t>TNM Descriptors</w:t>
      </w:r>
    </w:p>
    <w:p w14:paraId="45D2811D"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For identification of special cases of TNM or pTNM classifications, the “m” suffix and “y,” “r,” and “a” prefixes are used. Although they do not affect the stage grouping, they indicate cases needing separate analysis.</w:t>
      </w:r>
    </w:p>
    <w:p w14:paraId="78506749" w14:textId="77777777" w:rsidR="00C724BF" w:rsidRDefault="00C724BF" w:rsidP="00C724BF">
      <w:pPr>
        <w:spacing w:after="0"/>
        <w:jc w:val="both"/>
        <w:rPr>
          <w:rFonts w:ascii="Arial" w:eastAsia="Times New Roman" w:hAnsi="Arial" w:cs="Arial"/>
          <w:b/>
          <w:bCs/>
          <w:sz w:val="20"/>
          <w:szCs w:val="20"/>
          <w:lang w:val="en"/>
        </w:rPr>
      </w:pPr>
    </w:p>
    <w:p w14:paraId="1ED85922"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u w:val="single"/>
          <w:lang w:val="en"/>
        </w:rPr>
        <w:t>The “m” suffix</w:t>
      </w:r>
      <w:r w:rsidRPr="00E47FFB">
        <w:rPr>
          <w:rFonts w:ascii="Arial" w:hAnsi="Arial" w:cs="Arial"/>
          <w:sz w:val="20"/>
          <w:szCs w:val="20"/>
          <w:lang w:val="en"/>
        </w:rPr>
        <w:t xml:space="preserve"> indicates the presence of multiple primary tumors in a single site and is recorded in parentheses: pT(m)NM.</w:t>
      </w:r>
    </w:p>
    <w:p w14:paraId="723D7E4C" w14:textId="77777777" w:rsidR="00C724BF" w:rsidRDefault="00C724BF" w:rsidP="00C724BF">
      <w:pPr>
        <w:spacing w:after="0"/>
        <w:jc w:val="both"/>
        <w:rPr>
          <w:rFonts w:ascii="Arial" w:eastAsia="Times New Roman" w:hAnsi="Arial" w:cs="Arial"/>
          <w:b/>
          <w:bCs/>
          <w:sz w:val="20"/>
          <w:szCs w:val="20"/>
          <w:lang w:val="en"/>
        </w:rPr>
      </w:pPr>
    </w:p>
    <w:p w14:paraId="166BBF3C"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u w:val="single"/>
          <w:lang w:val="en"/>
        </w:rPr>
        <w:t>The “y” prefix</w:t>
      </w:r>
      <w:r w:rsidRPr="00E47FFB">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552D6CD2" w14:textId="77777777" w:rsidR="00C724BF" w:rsidRDefault="00C724BF" w:rsidP="00C724BF">
      <w:pPr>
        <w:spacing w:after="0"/>
        <w:jc w:val="both"/>
        <w:rPr>
          <w:rFonts w:ascii="Arial" w:eastAsia="Times New Roman" w:hAnsi="Arial" w:cs="Arial"/>
          <w:b/>
          <w:bCs/>
          <w:sz w:val="20"/>
          <w:szCs w:val="20"/>
          <w:lang w:val="en"/>
        </w:rPr>
      </w:pPr>
    </w:p>
    <w:p w14:paraId="391E10CD"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u w:val="single"/>
          <w:lang w:val="en"/>
        </w:rPr>
        <w:t>The “r” prefix</w:t>
      </w:r>
      <w:r w:rsidRPr="00E47FFB">
        <w:rPr>
          <w:rFonts w:ascii="Arial" w:hAnsi="Arial" w:cs="Arial"/>
          <w:sz w:val="20"/>
          <w:szCs w:val="20"/>
          <w:lang w:val="en"/>
        </w:rPr>
        <w:t xml:space="preserve"> indicates a recurrent tumor when staged after a documented disease-free interval, and is identified by the “r” prefix: rTNM.</w:t>
      </w:r>
    </w:p>
    <w:p w14:paraId="6C06489A" w14:textId="77777777" w:rsidR="00C724BF" w:rsidRDefault="00C724BF" w:rsidP="00C724BF">
      <w:pPr>
        <w:spacing w:after="0"/>
        <w:jc w:val="both"/>
        <w:rPr>
          <w:rFonts w:ascii="Arial" w:eastAsia="Times New Roman" w:hAnsi="Arial" w:cs="Arial"/>
          <w:b/>
          <w:bCs/>
          <w:sz w:val="20"/>
          <w:szCs w:val="20"/>
          <w:lang w:val="en"/>
        </w:rPr>
      </w:pPr>
    </w:p>
    <w:p w14:paraId="759FC25B"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u w:val="single"/>
          <w:lang w:val="en"/>
        </w:rPr>
        <w:t>The “a” prefix</w:t>
      </w:r>
      <w:r w:rsidRPr="00E47FFB">
        <w:rPr>
          <w:rFonts w:ascii="Arial" w:hAnsi="Arial" w:cs="Arial"/>
          <w:sz w:val="20"/>
          <w:szCs w:val="20"/>
          <w:lang w:val="en"/>
        </w:rPr>
        <w:t xml:space="preserve"> designates the stage determined at autopsy: aTNM.</w:t>
      </w:r>
    </w:p>
    <w:p w14:paraId="72A524D3" w14:textId="77777777" w:rsidR="00C724BF" w:rsidRDefault="00C724BF" w:rsidP="00C724BF">
      <w:pPr>
        <w:spacing w:after="0"/>
        <w:jc w:val="both"/>
        <w:rPr>
          <w:rFonts w:ascii="Arial" w:eastAsia="Times New Roman" w:hAnsi="Arial" w:cs="Arial"/>
          <w:b/>
          <w:bCs/>
          <w:sz w:val="20"/>
          <w:szCs w:val="20"/>
          <w:lang w:val="en"/>
        </w:rPr>
      </w:pPr>
    </w:p>
    <w:p w14:paraId="5D6B1714"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u w:val="single"/>
          <w:lang w:val="en"/>
        </w:rPr>
        <w:t>Additional Descriptors</w:t>
      </w:r>
    </w:p>
    <w:p w14:paraId="0685B400"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74E6F590" w14:textId="77777777" w:rsidR="00C724BF" w:rsidRDefault="00C724BF" w:rsidP="00C724BF">
      <w:pPr>
        <w:spacing w:after="0"/>
        <w:jc w:val="both"/>
        <w:rPr>
          <w:rFonts w:ascii="Arial" w:eastAsia="Times New Roman" w:hAnsi="Arial" w:cs="Arial"/>
          <w:b/>
          <w:bCs/>
          <w:sz w:val="20"/>
          <w:szCs w:val="20"/>
          <w:lang w:val="en"/>
        </w:rPr>
      </w:pPr>
    </w:p>
    <w:p w14:paraId="42379906" w14:textId="77777777" w:rsidR="00C724BF" w:rsidRDefault="005134DD" w:rsidP="00C724BF">
      <w:pPr>
        <w:spacing w:after="0"/>
        <w:jc w:val="both"/>
        <w:rPr>
          <w:rFonts w:ascii="Arial" w:hAnsi="Arial" w:cs="Arial"/>
          <w:sz w:val="20"/>
          <w:szCs w:val="20"/>
          <w:u w:val="single"/>
          <w:lang w:val="en"/>
        </w:rPr>
      </w:pPr>
      <w:r w:rsidRPr="00E47FFB">
        <w:rPr>
          <w:rFonts w:ascii="Arial" w:hAnsi="Arial" w:cs="Arial"/>
          <w:sz w:val="20"/>
          <w:szCs w:val="20"/>
          <w:u w:val="single"/>
          <w:lang w:val="en"/>
        </w:rPr>
        <w:t>Lymphovascular Invasion</w:t>
      </w:r>
    </w:p>
    <w:p w14:paraId="076FABF7" w14:textId="77777777" w:rsidR="00C724BF" w:rsidRDefault="005134DD" w:rsidP="00C724BF">
      <w:pPr>
        <w:spacing w:after="0"/>
        <w:jc w:val="both"/>
        <w:rPr>
          <w:rFonts w:ascii="Arial" w:eastAsia="Times New Roman" w:hAnsi="Arial" w:cs="Arial"/>
          <w:b/>
          <w:bCs/>
          <w:sz w:val="20"/>
          <w:szCs w:val="20"/>
          <w:lang w:val="en"/>
        </w:rPr>
      </w:pPr>
      <w:r w:rsidRPr="00E47FFB">
        <w:rPr>
          <w:rFonts w:ascii="Arial" w:hAnsi="Arial" w:cs="Arial"/>
          <w:sz w:val="20"/>
          <w:szCs w:val="20"/>
          <w:lang w:val="en"/>
        </w:rPr>
        <w:t>By AJCC convention, vessel invasion (lymphatic or venous) does not affect the T category indicating local extent of tumor unless specifically included in the definition of a T category. In all other cases, lymphatic and venous invasion by tumor are coded separately.</w:t>
      </w:r>
    </w:p>
    <w:p w14:paraId="37C21D61" w14:textId="77777777" w:rsidR="00C724BF" w:rsidRDefault="00C724BF" w:rsidP="00C724BF">
      <w:pPr>
        <w:spacing w:after="0"/>
        <w:rPr>
          <w:rFonts w:ascii="Arial" w:eastAsia="Times New Roman" w:hAnsi="Arial" w:cs="Arial"/>
          <w:b/>
          <w:bCs/>
          <w:sz w:val="20"/>
          <w:szCs w:val="20"/>
          <w:lang w:val="en"/>
        </w:rPr>
      </w:pPr>
    </w:p>
    <w:p w14:paraId="525FF993" w14:textId="6224C5B8" w:rsidR="003546A4" w:rsidRPr="00C724BF" w:rsidRDefault="005134DD" w:rsidP="00C724BF">
      <w:pPr>
        <w:spacing w:after="0" w:line="240" w:lineRule="auto"/>
        <w:contextualSpacing/>
        <w:rPr>
          <w:rFonts w:ascii="Arial" w:eastAsia="Times New Roman" w:hAnsi="Arial" w:cs="Arial"/>
          <w:b/>
          <w:bCs/>
          <w:sz w:val="20"/>
          <w:szCs w:val="20"/>
          <w:lang w:val="en"/>
        </w:rPr>
      </w:pPr>
      <w:r w:rsidRPr="00E47FFB">
        <w:rPr>
          <w:rFonts w:ascii="Arial" w:eastAsia="Times New Roman" w:hAnsi="Arial" w:cs="Arial"/>
          <w:sz w:val="20"/>
          <w:szCs w:val="20"/>
          <w:lang w:val="en"/>
        </w:rPr>
        <w:lastRenderedPageBreak/>
        <w:t>References</w:t>
      </w:r>
    </w:p>
    <w:p w14:paraId="46F66C58" w14:textId="77777777" w:rsidR="003546A4" w:rsidRPr="00E47FFB" w:rsidRDefault="005134DD" w:rsidP="00C724BF">
      <w:pPr>
        <w:numPr>
          <w:ilvl w:val="0"/>
          <w:numId w:val="11"/>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Amin MB, Edge SB, Greene FL, et al., eds. </w:t>
      </w:r>
      <w:r w:rsidRPr="00E47FFB">
        <w:rPr>
          <w:rFonts w:ascii="Arial" w:hAnsi="Arial" w:cs="Arial"/>
          <w:iCs/>
          <w:sz w:val="20"/>
          <w:szCs w:val="20"/>
          <w:lang w:val="en"/>
        </w:rPr>
        <w:t>AJCC Cancer Staging Manual</w:t>
      </w:r>
      <w:r w:rsidRPr="00E47FFB">
        <w:rPr>
          <w:rFonts w:ascii="Arial" w:hAnsi="Arial" w:cs="Arial"/>
          <w:sz w:val="20"/>
          <w:szCs w:val="20"/>
          <w:lang w:val="en"/>
        </w:rPr>
        <w:t>. 8th ed. New York, NY: Springer; 2017.</w:t>
      </w:r>
    </w:p>
    <w:p w14:paraId="5B177FAB" w14:textId="77777777" w:rsidR="00C724BF" w:rsidRDefault="00C724BF" w:rsidP="00C724BF">
      <w:pPr>
        <w:spacing w:after="0"/>
        <w:jc w:val="both"/>
        <w:rPr>
          <w:rFonts w:ascii="Arial" w:eastAsia="Times New Roman" w:hAnsi="Arial" w:cs="Arial"/>
          <w:b/>
          <w:bCs/>
          <w:sz w:val="20"/>
          <w:szCs w:val="20"/>
          <w:lang w:val="en"/>
        </w:rPr>
      </w:pPr>
    </w:p>
    <w:p w14:paraId="76A7540B" w14:textId="6F2AE170" w:rsidR="003546A4" w:rsidRPr="00E47FFB" w:rsidRDefault="005134DD" w:rsidP="00C724BF">
      <w:pPr>
        <w:spacing w:after="0"/>
        <w:jc w:val="both"/>
        <w:rPr>
          <w:rFonts w:ascii="Arial" w:eastAsia="Times New Roman" w:hAnsi="Arial" w:cs="Arial"/>
          <w:b/>
          <w:bCs/>
          <w:sz w:val="20"/>
          <w:szCs w:val="20"/>
          <w:lang w:val="en"/>
        </w:rPr>
      </w:pPr>
      <w:r w:rsidRPr="00E47FFB">
        <w:rPr>
          <w:rFonts w:ascii="Arial" w:eastAsia="Times New Roman" w:hAnsi="Arial" w:cs="Arial"/>
          <w:b/>
          <w:bCs/>
          <w:sz w:val="20"/>
          <w:szCs w:val="20"/>
          <w:lang w:val="en"/>
        </w:rPr>
        <w:t>J. Additional Findings in Nonneoplastic Kidney</w:t>
      </w:r>
    </w:p>
    <w:p w14:paraId="6446A7D9" w14:textId="13CD2F6D" w:rsidR="00C724BF" w:rsidRDefault="005134DD" w:rsidP="00C724BF">
      <w:pPr>
        <w:spacing w:after="0"/>
        <w:jc w:val="both"/>
        <w:rPr>
          <w:rFonts w:ascii="Arial" w:hAnsi="Arial" w:cs="Arial"/>
          <w:sz w:val="20"/>
          <w:szCs w:val="20"/>
          <w:lang w:val="en"/>
        </w:rPr>
      </w:pPr>
      <w:r w:rsidRPr="00E47FFB">
        <w:rPr>
          <w:rFonts w:ascii="Arial" w:hAnsi="Arial" w:cs="Arial"/>
          <w:sz w:val="20"/>
          <w:szCs w:val="20"/>
          <w:lang w:val="en"/>
        </w:rPr>
        <w:t>It is important to recognize that medical kidney diseases may be present in nonneoplastic renal tissue in nephrectomy and nephroureterectomy specimens.</w:t>
      </w:r>
      <w:hyperlink w:anchor="8221" w:tooltip="Henriksen KJ, Meehan SM, Chang A. Non-neoplastic&#10;renal diseases are often unrecognized in adult tumor nephrectomy specimens: a&#10;review of 246 cases. Am J Surg Pathol.&#10;2007;31:1703-1708" w:history="1">
        <w:r w:rsidRPr="00E47FFB">
          <w:rPr>
            <w:rStyle w:val="Hyperlink"/>
            <w:rFonts w:ascii="Arial" w:hAnsi="Arial" w:cs="Arial"/>
            <w:sz w:val="20"/>
            <w:szCs w:val="20"/>
            <w:vertAlign w:val="superscript"/>
            <w:lang w:val="en"/>
          </w:rPr>
          <w:t>1,</w:t>
        </w:r>
      </w:hyperlink>
      <w:hyperlink w:anchor="8222" w:tooltip="Bijol V, Mendez GP, Hurwitz S,&#10;Rennke HG, Nose V. Evaluation of the non-neoplastic pathology in tumor&#10;nephrectomy specimens: predicting the risk of progressive failure. Am J Surg Pathol. 2006;30:575-584." w:history="1">
        <w:r w:rsidRPr="00E47FFB">
          <w:rPr>
            <w:rStyle w:val="Hyperlink"/>
            <w:rFonts w:ascii="Arial" w:hAnsi="Arial" w:cs="Arial"/>
            <w:sz w:val="20"/>
            <w:szCs w:val="20"/>
            <w:vertAlign w:val="superscript"/>
            <w:lang w:val="en"/>
          </w:rPr>
          <w:t>2</w:t>
        </w:r>
      </w:hyperlink>
      <w:r>
        <w:rPr>
          <w:rFonts w:ascii="Arial" w:hAnsi="Arial" w:cs="Arial"/>
          <w:sz w:val="20"/>
          <w:szCs w:val="20"/>
          <w:vertAlign w:val="superscript"/>
          <w:lang w:val="en"/>
        </w:rPr>
        <w:t xml:space="preserve"> </w:t>
      </w:r>
      <w:r w:rsidRPr="00E47FFB">
        <w:rPr>
          <w:rFonts w:ascii="Arial" w:hAnsi="Arial" w:cs="Arial"/>
          <w:sz w:val="20"/>
          <w:szCs w:val="20"/>
          <w:lang w:val="en"/>
        </w:rPr>
        <w:t>Arterionephrosclerosis</w:t>
      </w:r>
      <w:r w:rsidRPr="00E47FFB">
        <w:rPr>
          <w:rFonts w:ascii="Arial" w:hAnsi="Arial" w:cs="Arial"/>
          <w:sz w:val="20"/>
          <w:szCs w:val="20"/>
          <w:vertAlign w:val="superscript"/>
          <w:lang w:val="en"/>
        </w:rPr>
        <w:t xml:space="preserve"> </w:t>
      </w:r>
      <w:r w:rsidRPr="00E47FFB">
        <w:rPr>
          <w:rFonts w:ascii="Arial" w:hAnsi="Arial" w:cs="Arial"/>
          <w:sz w:val="20"/>
          <w:szCs w:val="20"/>
          <w:lang w:val="en"/>
        </w:rPr>
        <w:t>(or hypertensive nephropathy) and diabetic nephropathy are seen in approximately 30% and 20% of cases, respectively.  Other medical renal diseases that have been identified include thrombotic microangiopathy, focal segmental glomerulosclerosis, and IgA nephropathy. The findings of greater than 20% global glomerulosclerosis or advanced diffuse diabetic glomerulosclerosis are predictive of significant decline in renal function 6 months after radical nephrectomy.</w:t>
      </w:r>
      <w:hyperlink w:anchor="8223" w:tooltip="Thompson RH, Cheville JC, Lohse&#10;CM, et al. Reclassification of patients with pT3 and pT4 renal cell carcinoma&#10;improves prognostic accuracy. Cancer.&#10;2005;104:53-60." w:history="1">
        <w:r w:rsidRPr="00E47FFB">
          <w:rPr>
            <w:rStyle w:val="Hyperlink"/>
            <w:rFonts w:ascii="Arial" w:hAnsi="Arial" w:cs="Arial"/>
            <w:sz w:val="20"/>
            <w:szCs w:val="20"/>
            <w:vertAlign w:val="superscript"/>
            <w:lang w:val="en"/>
          </w:rPr>
          <w:t>3</w:t>
        </w:r>
      </w:hyperlink>
      <w:r w:rsidRPr="00E47FFB">
        <w:rPr>
          <w:rFonts w:ascii="Arial" w:hAnsi="Arial" w:cs="Arial"/>
          <w:sz w:val="20"/>
          <w:szCs w:val="20"/>
          <w:lang w:val="en"/>
        </w:rPr>
        <w:t> Evaluation for medical renal disease should be performed in each case; PAS and/or Jones methenamine silver stains should applied if necessary. Consultation with a nephropathologist should be pursued as needed.</w:t>
      </w:r>
    </w:p>
    <w:p w14:paraId="351A747E" w14:textId="77777777" w:rsidR="00C724BF" w:rsidRDefault="00C724BF" w:rsidP="00C724BF">
      <w:pPr>
        <w:spacing w:after="0"/>
        <w:jc w:val="both"/>
        <w:rPr>
          <w:rFonts w:ascii="Arial" w:hAnsi="Arial" w:cs="Arial"/>
          <w:sz w:val="20"/>
          <w:szCs w:val="20"/>
          <w:lang w:val="en"/>
        </w:rPr>
      </w:pPr>
    </w:p>
    <w:p w14:paraId="063BD72C" w14:textId="05A20EB2" w:rsidR="003546A4" w:rsidRPr="00E47FFB" w:rsidRDefault="005134DD" w:rsidP="00C724BF">
      <w:pPr>
        <w:spacing w:after="0"/>
        <w:jc w:val="both"/>
        <w:rPr>
          <w:rFonts w:ascii="Arial" w:hAnsi="Arial" w:cs="Arial"/>
          <w:sz w:val="20"/>
          <w:szCs w:val="20"/>
          <w:lang w:val="en"/>
        </w:rPr>
      </w:pPr>
      <w:r w:rsidRPr="00E47FFB">
        <w:rPr>
          <w:rFonts w:ascii="Arial" w:hAnsi="Arial" w:cs="Arial"/>
          <w:sz w:val="20"/>
          <w:szCs w:val="20"/>
          <w:lang w:val="en"/>
        </w:rPr>
        <w:t>However, no studies have specifically measured peritumoral-related changes in the renal cortex. Some tumors have no peritumoral changes. Oncocytoma is the best example. While some large tumors often have a large zone of peritumoral changes compared with smaller tumors. The pseudocapsule may contain sclerotic glomeruli, tubular atrophy and show fibrointimal thickening of arteries, followed by a zone of several millimeters of acute tubular injury, none of which is representative of the cortex elsewhere.</w:t>
      </w:r>
      <w:hyperlink w:anchor="8224" w:tooltip="Bonsib SM, Pei Y. The non-neoplastic kidney in&#10;tumor nephrectomy specimens: what can it show and what is important? Adv Annt Pathol. 2010;17(4):235-250." w:history="1">
        <w:r w:rsidRPr="00E47FFB">
          <w:rPr>
            <w:rStyle w:val="Hyperlink"/>
            <w:rFonts w:ascii="Arial" w:hAnsi="Arial" w:cs="Arial"/>
            <w:sz w:val="20"/>
            <w:szCs w:val="20"/>
            <w:vertAlign w:val="superscript"/>
            <w:lang w:val="en"/>
          </w:rPr>
          <w:t>4</w:t>
        </w:r>
      </w:hyperlink>
      <w:r w:rsidRPr="00E47FFB">
        <w:rPr>
          <w:rFonts w:ascii="Arial" w:hAnsi="Arial" w:cs="Arial"/>
          <w:sz w:val="20"/>
          <w:szCs w:val="20"/>
          <w:lang w:val="en"/>
        </w:rPr>
        <w:t> A judgement whether the amount of nonneoplastic renal parenchyma is sufficient for evaluation of medical kidney diseases should be made on a case by case basis. Two studies have used 1 mm to 5 mm as the cut-off for insufficient renal parenchyma.</w:t>
      </w:r>
      <w:hyperlink w:anchor="8225" w:tooltip="Garcia-Roig M, Gorin MA, Parra-Herran C, et al.&#10;Pathologic evaluation of non-neoplastic renal parenchyma in partial nephrectomy&#10;specimens. World J Urol, 2013;&#10;8(4):835-839." w:history="1">
        <w:r w:rsidRPr="00E47FFB">
          <w:rPr>
            <w:rStyle w:val="Hyperlink"/>
            <w:rFonts w:ascii="Arial" w:hAnsi="Arial" w:cs="Arial"/>
            <w:sz w:val="20"/>
            <w:szCs w:val="20"/>
            <w:vertAlign w:val="superscript"/>
            <w:lang w:val="en"/>
          </w:rPr>
          <w:t>5,</w:t>
        </w:r>
      </w:hyperlink>
      <w:hyperlink w:anchor="8226" w:tooltip="Henriksen KJ, Meehan SM, Chamng&#10;A. Nonneoplastic kidney diseases in adult tumor nephrectomy and nephroureterectomy&#10;specimens: common, harmful, yet underappreciated. Arch Pathol Lab Med. 2009;133(7):1012-1025." w:history="1">
        <w:r w:rsidRPr="00E47FFB">
          <w:rPr>
            <w:rStyle w:val="Hyperlink"/>
            <w:rFonts w:ascii="Arial" w:hAnsi="Arial" w:cs="Arial"/>
            <w:sz w:val="20"/>
            <w:szCs w:val="20"/>
            <w:vertAlign w:val="superscript"/>
            <w:lang w:val="en"/>
          </w:rPr>
          <w:t>6</w:t>
        </w:r>
      </w:hyperlink>
      <w:r w:rsidRPr="00E47FFB">
        <w:rPr>
          <w:rFonts w:ascii="Arial" w:hAnsi="Arial" w:cs="Arial"/>
          <w:sz w:val="20"/>
          <w:szCs w:val="20"/>
          <w:lang w:val="en"/>
        </w:rPr>
        <w:t> Five millimeters of nonneoplastic renal parenchyma is a reasonable recommendation.</w:t>
      </w:r>
    </w:p>
    <w:p w14:paraId="40BA6DF4" w14:textId="77777777" w:rsidR="003546A4" w:rsidRPr="00E47FFB" w:rsidRDefault="005134DD" w:rsidP="00C724BF">
      <w:pPr>
        <w:spacing w:after="0"/>
        <w:rPr>
          <w:rFonts w:ascii="Arial" w:hAnsi="Arial" w:cs="Arial"/>
          <w:sz w:val="20"/>
          <w:szCs w:val="20"/>
          <w:lang w:val="en"/>
        </w:rPr>
      </w:pPr>
      <w:r w:rsidRPr="00E47FFB">
        <w:rPr>
          <w:rFonts w:ascii="Arial" w:hAnsi="Arial" w:cs="Arial"/>
          <w:sz w:val="20"/>
          <w:szCs w:val="20"/>
          <w:lang w:val="en"/>
        </w:rPr>
        <w:t> </w:t>
      </w:r>
    </w:p>
    <w:p w14:paraId="4B19019B" w14:textId="77777777" w:rsidR="003546A4" w:rsidRPr="00E47FFB" w:rsidRDefault="005134DD" w:rsidP="005134DD">
      <w:pPr>
        <w:spacing w:after="0" w:line="240" w:lineRule="auto"/>
        <w:contextualSpacing/>
        <w:rPr>
          <w:rFonts w:ascii="Arial" w:eastAsia="Times New Roman" w:hAnsi="Arial" w:cs="Arial"/>
          <w:sz w:val="20"/>
          <w:szCs w:val="20"/>
          <w:lang w:val="en"/>
        </w:rPr>
      </w:pPr>
      <w:r w:rsidRPr="00E47FFB">
        <w:rPr>
          <w:rFonts w:ascii="Arial" w:eastAsia="Times New Roman" w:hAnsi="Arial" w:cs="Arial"/>
          <w:sz w:val="20"/>
          <w:szCs w:val="20"/>
          <w:lang w:val="en"/>
        </w:rPr>
        <w:t>References</w:t>
      </w:r>
    </w:p>
    <w:p w14:paraId="195F7A97" w14:textId="77777777" w:rsidR="003546A4" w:rsidRPr="00E47FFB" w:rsidRDefault="005134DD" w:rsidP="005134DD">
      <w:pPr>
        <w:numPr>
          <w:ilvl w:val="0"/>
          <w:numId w:val="12"/>
        </w:numPr>
        <w:spacing w:before="100" w:beforeAutospacing="1" w:after="0" w:line="240" w:lineRule="auto"/>
        <w:contextualSpacing/>
        <w:divId w:val="1661811252"/>
        <w:rPr>
          <w:rFonts w:ascii="Arial" w:eastAsia="Times New Roman" w:hAnsi="Arial" w:cs="Arial"/>
          <w:sz w:val="20"/>
          <w:szCs w:val="20"/>
          <w:lang w:val="en"/>
        </w:rPr>
      </w:pPr>
      <w:r w:rsidRPr="00E47FFB">
        <w:rPr>
          <w:rFonts w:ascii="Arial" w:eastAsia="Times New Roman" w:hAnsi="Arial" w:cs="Arial"/>
          <w:sz w:val="20"/>
          <w:szCs w:val="20"/>
          <w:lang w:val="en"/>
        </w:rPr>
        <w:t>Henriksen KJ, Meehan SM, Chang A. Non-neoplastic renal diseases are often unrecognized in adult tumor nephrectomy specimens: a review of 246 cases. Am J Surg Pathol. 2007;31:1703-1708.</w:t>
      </w:r>
    </w:p>
    <w:p w14:paraId="7EEEC02E" w14:textId="77777777" w:rsidR="003546A4" w:rsidRPr="00E47FFB" w:rsidRDefault="005134DD" w:rsidP="005134DD">
      <w:pPr>
        <w:numPr>
          <w:ilvl w:val="0"/>
          <w:numId w:val="12"/>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Bijol V, Mendez GP, Hurwitz S, Rennke HG, Nose V. Evaluation of the non-neoplastic pathology in tumor nephrectomy specimens: predicting the risk of progressive failure. </w:t>
      </w:r>
      <w:r w:rsidRPr="00E47FFB">
        <w:rPr>
          <w:rFonts w:ascii="Arial" w:hAnsi="Arial" w:cs="Arial"/>
          <w:iCs/>
          <w:sz w:val="20"/>
          <w:szCs w:val="20"/>
          <w:lang w:val="en"/>
        </w:rPr>
        <w:t>Am J Surg Pathol.</w:t>
      </w:r>
      <w:r w:rsidRPr="00E47FFB">
        <w:rPr>
          <w:rFonts w:ascii="Arial" w:hAnsi="Arial" w:cs="Arial"/>
          <w:sz w:val="20"/>
          <w:szCs w:val="20"/>
          <w:lang w:val="en"/>
        </w:rPr>
        <w:t xml:space="preserve"> 2006;30:575-584.</w:t>
      </w:r>
    </w:p>
    <w:p w14:paraId="284F8FEF" w14:textId="77777777" w:rsidR="003546A4" w:rsidRPr="00E47FFB" w:rsidRDefault="005134DD" w:rsidP="005134DD">
      <w:pPr>
        <w:numPr>
          <w:ilvl w:val="0"/>
          <w:numId w:val="12"/>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Thompson RH, Cheville JC, Lohse CM, et al. Reclassification of patients with pT3 and pT4 renal cell carcinoma improves prognostic accuracy. </w:t>
      </w:r>
      <w:r w:rsidRPr="00E47FFB">
        <w:rPr>
          <w:rFonts w:ascii="Arial" w:hAnsi="Arial" w:cs="Arial"/>
          <w:iCs/>
          <w:sz w:val="20"/>
          <w:szCs w:val="20"/>
          <w:lang w:val="en"/>
        </w:rPr>
        <w:t>Cancer.</w:t>
      </w:r>
      <w:r w:rsidRPr="00E47FFB">
        <w:rPr>
          <w:rFonts w:ascii="Arial" w:hAnsi="Arial" w:cs="Arial"/>
          <w:sz w:val="20"/>
          <w:szCs w:val="20"/>
          <w:lang w:val="en"/>
        </w:rPr>
        <w:t xml:space="preserve"> 2005;104:53-60.</w:t>
      </w:r>
    </w:p>
    <w:p w14:paraId="0F519AF8" w14:textId="77777777" w:rsidR="003546A4" w:rsidRPr="00E47FFB" w:rsidRDefault="005134DD" w:rsidP="005134DD">
      <w:pPr>
        <w:numPr>
          <w:ilvl w:val="0"/>
          <w:numId w:val="12"/>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Bonsib SM, Pei Y. The non-neoplastic kidney in tumor nephrectomy specimens: what can it show and what is important? </w:t>
      </w:r>
      <w:r w:rsidRPr="00E47FFB">
        <w:rPr>
          <w:rFonts w:ascii="Arial" w:hAnsi="Arial" w:cs="Arial"/>
          <w:iCs/>
          <w:sz w:val="20"/>
          <w:szCs w:val="20"/>
          <w:lang w:val="en"/>
        </w:rPr>
        <w:t>Adv Annt Pathol</w:t>
      </w:r>
      <w:r w:rsidRPr="00E47FFB">
        <w:rPr>
          <w:rFonts w:ascii="Arial" w:hAnsi="Arial" w:cs="Arial"/>
          <w:sz w:val="20"/>
          <w:szCs w:val="20"/>
          <w:lang w:val="en"/>
        </w:rPr>
        <w:t>. 2010;17(4):235-250.</w:t>
      </w:r>
    </w:p>
    <w:p w14:paraId="48B2D916" w14:textId="77777777" w:rsidR="003546A4" w:rsidRPr="00E47FFB" w:rsidRDefault="005134DD" w:rsidP="005134DD">
      <w:pPr>
        <w:numPr>
          <w:ilvl w:val="0"/>
          <w:numId w:val="12"/>
        </w:numPr>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Garcia-Roig M, Gorin MA, Parra-Herran C, et al. Pathologic evaluation of non-neoplastic renal parenchyma in partial nephrectomy specimens. </w:t>
      </w:r>
      <w:r w:rsidRPr="00E47FFB">
        <w:rPr>
          <w:rFonts w:ascii="Arial" w:hAnsi="Arial" w:cs="Arial"/>
          <w:iCs/>
          <w:sz w:val="20"/>
          <w:szCs w:val="20"/>
          <w:lang w:val="en"/>
        </w:rPr>
        <w:t>World J Urol.</w:t>
      </w:r>
      <w:r w:rsidRPr="00E47FFB">
        <w:rPr>
          <w:rFonts w:ascii="Arial" w:hAnsi="Arial" w:cs="Arial"/>
          <w:sz w:val="20"/>
          <w:szCs w:val="20"/>
          <w:lang w:val="en"/>
        </w:rPr>
        <w:t> 2013;8(4):835-839.</w:t>
      </w:r>
    </w:p>
    <w:p w14:paraId="103EF54A" w14:textId="77777777" w:rsidR="003546A4" w:rsidRPr="00E47FFB" w:rsidRDefault="005134DD" w:rsidP="005134DD">
      <w:pPr>
        <w:numPr>
          <w:ilvl w:val="0"/>
          <w:numId w:val="12"/>
        </w:numPr>
        <w:tabs>
          <w:tab w:val="left" w:pos="360"/>
        </w:tabs>
        <w:spacing w:before="30" w:after="0" w:line="240" w:lineRule="auto"/>
        <w:ind w:left="750" w:right="30"/>
        <w:contextualSpacing/>
        <w:divId w:val="1661811252"/>
        <w:rPr>
          <w:rFonts w:ascii="Arial" w:hAnsi="Arial" w:cs="Arial"/>
          <w:sz w:val="20"/>
          <w:szCs w:val="20"/>
          <w:lang w:val="en"/>
        </w:rPr>
      </w:pPr>
      <w:r w:rsidRPr="00E47FFB">
        <w:rPr>
          <w:rFonts w:ascii="Arial" w:hAnsi="Arial" w:cs="Arial"/>
          <w:sz w:val="20"/>
          <w:szCs w:val="20"/>
          <w:lang w:val="en"/>
        </w:rPr>
        <w:t xml:space="preserve">Henriksen KJ, Meehan SM, Chamng A. Nonneoplastic kidney diseases in adult tumor nephrectomy and nephroureterectomy specimens: common, harmful, yet underappreciated. </w:t>
      </w:r>
      <w:r w:rsidRPr="00E47FFB">
        <w:rPr>
          <w:rFonts w:ascii="Arial" w:hAnsi="Arial" w:cs="Arial"/>
          <w:iCs/>
          <w:sz w:val="20"/>
          <w:szCs w:val="20"/>
          <w:lang w:val="en"/>
        </w:rPr>
        <w:t>Arch Pathol Lab Med</w:t>
      </w:r>
      <w:r w:rsidRPr="00E47FFB">
        <w:rPr>
          <w:rFonts w:ascii="Arial" w:hAnsi="Arial" w:cs="Arial"/>
          <w:sz w:val="20"/>
          <w:szCs w:val="20"/>
          <w:lang w:val="en"/>
        </w:rPr>
        <w:t>. 2009;133(7):1012-1025.</w:t>
      </w:r>
    </w:p>
    <w:sectPr w:rsidR="003546A4" w:rsidRPr="00E47FFB">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FB8C" w14:textId="77777777" w:rsidR="003546A4" w:rsidRDefault="005134DD">
      <w:pPr>
        <w:spacing w:after="0" w:line="240" w:lineRule="auto"/>
      </w:pPr>
      <w:r>
        <w:separator/>
      </w:r>
    </w:p>
  </w:endnote>
  <w:endnote w:type="continuationSeparator" w:id="0">
    <w:p w14:paraId="15F6BDFA" w14:textId="77777777" w:rsidR="003546A4" w:rsidRDefault="0051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B87F" w14:textId="1EAA6F96" w:rsidR="00C8252F" w:rsidRDefault="005134DD">
    <w:pPr>
      <w:pStyle w:val="Footer"/>
      <w:jc w:val="right"/>
    </w:pPr>
    <w:r>
      <w:fldChar w:fldCharType="begin"/>
    </w:r>
    <w:r>
      <w:instrText>PAGE</w:instrText>
    </w:r>
    <w:r>
      <w:fldChar w:fldCharType="separate"/>
    </w:r>
    <w:r w:rsidR="00E47FF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9528" w14:textId="77777777" w:rsidR="00D61B7F" w:rsidRDefault="005134D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7F91" w14:textId="77777777" w:rsidR="003546A4" w:rsidRDefault="005134DD">
      <w:pPr>
        <w:spacing w:after="0" w:line="240" w:lineRule="auto"/>
      </w:pPr>
      <w:r>
        <w:separator/>
      </w:r>
    </w:p>
  </w:footnote>
  <w:footnote w:type="continuationSeparator" w:id="0">
    <w:p w14:paraId="782B2B92" w14:textId="77777777" w:rsidR="003546A4" w:rsidRDefault="00513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58B7" w14:textId="77777777" w:rsidR="00C8252F" w:rsidRDefault="00C825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FCDBE38" w14:textId="77777777" w:rsidTr="00776589">
      <w:tc>
        <w:tcPr>
          <w:tcW w:w="1500" w:type="dxa"/>
        </w:tcPr>
        <w:p w14:paraId="32434F7B" w14:textId="77777777" w:rsidR="00776589" w:rsidRDefault="005134DD">
          <w:r>
            <w:t>CAP Approved</w:t>
          </w:r>
        </w:p>
      </w:tc>
      <w:tc>
        <w:tcPr>
          <w:tcW w:w="8076" w:type="dxa"/>
        </w:tcPr>
        <w:p w14:paraId="5B4CE3D8" w14:textId="17497009" w:rsidR="00776589" w:rsidRDefault="005134DD">
          <w:pPr>
            <w:jc w:val="right"/>
          </w:pPr>
          <w:r>
            <w:t>Kidney_4.1.0.0.</w:t>
          </w:r>
          <w:r w:rsidR="00E47FFB">
            <w:t>REL</w:t>
          </w:r>
          <w:r>
            <w:t>_CAPCP</w:t>
          </w:r>
        </w:p>
      </w:tc>
    </w:tr>
  </w:tbl>
  <w:p w14:paraId="030741A4" w14:textId="77777777" w:rsidR="00C8252F" w:rsidRDefault="00C825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B221" w14:textId="6CB85A80" w:rsidR="00C8252F" w:rsidRDefault="005134DD">
    <w:r>
      <w:rPr>
        <w:noProof/>
      </w:rPr>
      <w:drawing>
        <wp:inline distT="0" distB="0" distL="0" distR="0" wp14:anchorId="64396C5F" wp14:editId="09FF622A">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8530E">
      <w:rPr>
        <w:noProof/>
      </w:rPr>
      <w:pict w14:anchorId="25659D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BF"/>
    <w:multiLevelType w:val="hybridMultilevel"/>
    <w:tmpl w:val="1ACEA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E52FD"/>
    <w:multiLevelType w:val="hybridMultilevel"/>
    <w:tmpl w:val="13F6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04558"/>
    <w:multiLevelType w:val="multilevel"/>
    <w:tmpl w:val="263E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3386"/>
    <w:multiLevelType w:val="multilevel"/>
    <w:tmpl w:val="C642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41F93"/>
    <w:multiLevelType w:val="hybridMultilevel"/>
    <w:tmpl w:val="16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C43FF"/>
    <w:multiLevelType w:val="hybridMultilevel"/>
    <w:tmpl w:val="86E80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2785A"/>
    <w:multiLevelType w:val="multilevel"/>
    <w:tmpl w:val="EEB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63CDE"/>
    <w:multiLevelType w:val="hybridMultilevel"/>
    <w:tmpl w:val="7F988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62FC0"/>
    <w:multiLevelType w:val="multilevel"/>
    <w:tmpl w:val="3BA2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C1FC6"/>
    <w:multiLevelType w:val="multilevel"/>
    <w:tmpl w:val="5FFC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32D72"/>
    <w:multiLevelType w:val="multilevel"/>
    <w:tmpl w:val="4950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10E61"/>
    <w:multiLevelType w:val="multilevel"/>
    <w:tmpl w:val="BF6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653F0"/>
    <w:multiLevelType w:val="multilevel"/>
    <w:tmpl w:val="ADE0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80184"/>
    <w:multiLevelType w:val="multilevel"/>
    <w:tmpl w:val="B7B4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021531"/>
    <w:multiLevelType w:val="multilevel"/>
    <w:tmpl w:val="586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03F53"/>
    <w:multiLevelType w:val="multilevel"/>
    <w:tmpl w:val="2726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06DAB"/>
    <w:multiLevelType w:val="multilevel"/>
    <w:tmpl w:val="2FC6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14"/>
  </w:num>
  <w:num w:numId="4">
    <w:abstractNumId w:val="15"/>
  </w:num>
  <w:num w:numId="5">
    <w:abstractNumId w:val="9"/>
  </w:num>
  <w:num w:numId="6">
    <w:abstractNumId w:val="8"/>
  </w:num>
  <w:num w:numId="7">
    <w:abstractNumId w:val="2"/>
  </w:num>
  <w:num w:numId="8">
    <w:abstractNumId w:val="13"/>
  </w:num>
  <w:num w:numId="9">
    <w:abstractNumId w:val="6"/>
  </w:num>
  <w:num w:numId="10">
    <w:abstractNumId w:val="10"/>
  </w:num>
  <w:num w:numId="11">
    <w:abstractNumId w:val="16"/>
  </w:num>
  <w:num w:numId="12">
    <w:abstractNumId w:val="3"/>
  </w:num>
  <w:num w:numId="13">
    <w:abstractNumId w:val="4"/>
  </w:num>
  <w:num w:numId="14">
    <w:abstractNumId w:val="5"/>
  </w:num>
  <w:num w:numId="15">
    <w:abstractNumId w:val="7"/>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252F"/>
    <w:rsid w:val="003546A4"/>
    <w:rsid w:val="00392E9C"/>
    <w:rsid w:val="005134DD"/>
    <w:rsid w:val="0068530E"/>
    <w:rsid w:val="008243AA"/>
    <w:rsid w:val="00881D9D"/>
    <w:rsid w:val="00C724BF"/>
    <w:rsid w:val="00C8252F"/>
    <w:rsid w:val="00CB008A"/>
    <w:rsid w:val="00E47983"/>
    <w:rsid w:val="00E47FFB"/>
    <w:rsid w:val="00EB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2BA4308"/>
  <w15:docId w15:val="{5D0AD8FE-EB1C-4EE3-9482-CB9EABB6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4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0239">
      <w:marLeft w:val="0"/>
      <w:marRight w:val="0"/>
      <w:marTop w:val="0"/>
      <w:marBottom w:val="0"/>
      <w:divBdr>
        <w:top w:val="none" w:sz="0" w:space="0" w:color="auto"/>
        <w:left w:val="none" w:sz="0" w:space="0" w:color="auto"/>
        <w:bottom w:val="none" w:sz="0" w:space="0" w:color="auto"/>
        <w:right w:val="none" w:sz="0" w:space="0" w:color="auto"/>
      </w:divBdr>
    </w:div>
    <w:div w:id="1661811252">
      <w:marLeft w:val="0"/>
      <w:marRight w:val="0"/>
      <w:marTop w:val="0"/>
      <w:marBottom w:val="0"/>
      <w:divBdr>
        <w:top w:val="none" w:sz="0" w:space="0" w:color="auto"/>
        <w:left w:val="none" w:sz="0" w:space="0" w:color="auto"/>
        <w:bottom w:val="none" w:sz="0" w:space="0" w:color="auto"/>
        <w:right w:val="none" w:sz="0" w:space="0" w:color="auto"/>
      </w:divBdr>
      <w:divsChild>
        <w:div w:id="656887635">
          <w:marLeft w:val="0"/>
          <w:marRight w:val="0"/>
          <w:marTop w:val="0"/>
          <w:marBottom w:val="0"/>
          <w:divBdr>
            <w:top w:val="none" w:sz="0" w:space="0" w:color="auto"/>
            <w:left w:val="none" w:sz="0" w:space="0" w:color="auto"/>
            <w:bottom w:val="none" w:sz="0" w:space="0" w:color="auto"/>
            <w:right w:val="none" w:sz="0" w:space="0" w:color="auto"/>
          </w:divBdr>
        </w:div>
        <w:div w:id="1260455750">
          <w:marLeft w:val="0"/>
          <w:marRight w:val="0"/>
          <w:marTop w:val="0"/>
          <w:marBottom w:val="0"/>
          <w:divBdr>
            <w:top w:val="none" w:sz="0" w:space="0" w:color="auto"/>
            <w:left w:val="none" w:sz="0" w:space="0" w:color="auto"/>
            <w:bottom w:val="none" w:sz="0" w:space="0" w:color="auto"/>
            <w:right w:val="none" w:sz="0" w:space="0" w:color="auto"/>
          </w:divBdr>
        </w:div>
        <w:div w:id="115415547">
          <w:marLeft w:val="0"/>
          <w:marRight w:val="0"/>
          <w:marTop w:val="0"/>
          <w:marBottom w:val="0"/>
          <w:divBdr>
            <w:top w:val="none" w:sz="0" w:space="0" w:color="auto"/>
            <w:left w:val="none" w:sz="0" w:space="0" w:color="auto"/>
            <w:bottom w:val="none" w:sz="0" w:space="0" w:color="auto"/>
            <w:right w:val="none" w:sz="0" w:space="0" w:color="auto"/>
          </w:divBdr>
        </w:div>
        <w:div w:id="1033307748">
          <w:marLeft w:val="0"/>
          <w:marRight w:val="0"/>
          <w:marTop w:val="0"/>
          <w:marBottom w:val="0"/>
          <w:divBdr>
            <w:top w:val="none" w:sz="0" w:space="0" w:color="auto"/>
            <w:left w:val="none" w:sz="0" w:space="0" w:color="auto"/>
            <w:bottom w:val="none" w:sz="0" w:space="0" w:color="auto"/>
            <w:right w:val="none" w:sz="0" w:space="0" w:color="auto"/>
          </w:divBdr>
        </w:div>
        <w:div w:id="1062677064">
          <w:marLeft w:val="0"/>
          <w:marRight w:val="0"/>
          <w:marTop w:val="0"/>
          <w:marBottom w:val="0"/>
          <w:divBdr>
            <w:top w:val="none" w:sz="0" w:space="0" w:color="auto"/>
            <w:left w:val="none" w:sz="0" w:space="0" w:color="auto"/>
            <w:bottom w:val="none" w:sz="0" w:space="0" w:color="auto"/>
            <w:right w:val="none" w:sz="0" w:space="0" w:color="auto"/>
          </w:divBdr>
        </w:div>
        <w:div w:id="1618178502">
          <w:marLeft w:val="0"/>
          <w:marRight w:val="0"/>
          <w:marTop w:val="0"/>
          <w:marBottom w:val="0"/>
          <w:divBdr>
            <w:top w:val="none" w:sz="0" w:space="0" w:color="auto"/>
            <w:left w:val="none" w:sz="0" w:space="0" w:color="auto"/>
            <w:bottom w:val="none" w:sz="0" w:space="0" w:color="auto"/>
            <w:right w:val="none" w:sz="0" w:space="0" w:color="auto"/>
          </w:divBdr>
        </w:div>
        <w:div w:id="353579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7250</Words>
  <Characters>44302</Characters>
  <Application>Microsoft Office Word</Application>
  <DocSecurity>0</DocSecurity>
  <Lines>1030</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8</cp:revision>
  <dcterms:created xsi:type="dcterms:W3CDTF">2021-06-17T18:17:00Z</dcterms:created>
  <dcterms:modified xsi:type="dcterms:W3CDTF">2021-06-22T21:19:00Z</dcterms:modified>
</cp:coreProperties>
</file>