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858E" w14:textId="77777777" w:rsidR="00266170" w:rsidRPr="003C30E1" w:rsidRDefault="003C30E1">
      <w:pPr>
        <w:spacing w:after="0"/>
        <w:divId w:val="2045667379"/>
        <w:rPr>
          <w:rFonts w:ascii="Arial" w:eastAsia="Times New Roman" w:hAnsi="Arial" w:cs="Arial"/>
          <w:b/>
          <w:bCs/>
          <w:sz w:val="30"/>
          <w:szCs w:val="30"/>
          <w:lang w:val="en"/>
        </w:rPr>
      </w:pPr>
      <w:r w:rsidRPr="003C30E1">
        <w:rPr>
          <w:rFonts w:ascii="Arial" w:eastAsia="Times New Roman" w:hAnsi="Arial" w:cs="Arial"/>
          <w:b/>
          <w:bCs/>
          <w:sz w:val="30"/>
          <w:szCs w:val="30"/>
          <w:lang w:val="en"/>
        </w:rPr>
        <w:t>Protocol for the Examination of Biopsy Specimens From Patients With Carcinoma of the Urethra and Periurethral Glands</w:t>
      </w:r>
    </w:p>
    <w:p w14:paraId="38104817" w14:textId="77777777" w:rsidR="00266170" w:rsidRPr="003C30E1" w:rsidRDefault="00266170" w:rsidP="003C30E1">
      <w:pPr>
        <w:spacing w:after="0"/>
        <w:divId w:val="556354417"/>
        <w:rPr>
          <w:rFonts w:ascii="Arial" w:eastAsia="Times New Roman" w:hAnsi="Arial" w:cs="Arial"/>
          <w:sz w:val="20"/>
          <w:szCs w:val="20"/>
          <w:lang w:val="en"/>
        </w:rPr>
      </w:pPr>
    </w:p>
    <w:p w14:paraId="63AA7A56" w14:textId="77777777" w:rsidR="00266170" w:rsidRPr="003C30E1" w:rsidRDefault="003C30E1" w:rsidP="003C30E1">
      <w:pPr>
        <w:spacing w:after="0"/>
        <w:divId w:val="643852332"/>
        <w:rPr>
          <w:rFonts w:ascii="Arial" w:eastAsia="Times New Roman" w:hAnsi="Arial" w:cs="Arial"/>
          <w:sz w:val="20"/>
          <w:szCs w:val="20"/>
          <w:lang w:val="en"/>
        </w:rPr>
      </w:pPr>
      <w:r w:rsidRPr="003C30E1">
        <w:rPr>
          <w:rFonts w:ascii="Arial" w:eastAsia="Times New Roman" w:hAnsi="Arial" w:cs="Arial"/>
          <w:b/>
          <w:bCs/>
          <w:sz w:val="20"/>
          <w:szCs w:val="20"/>
          <w:lang w:val="en"/>
        </w:rPr>
        <w:t xml:space="preserve">Version: </w:t>
      </w:r>
      <w:r w:rsidRPr="003C30E1">
        <w:rPr>
          <w:rFonts w:ascii="Arial" w:eastAsia="Times New Roman" w:hAnsi="Arial" w:cs="Arial"/>
          <w:sz w:val="20"/>
          <w:szCs w:val="20"/>
          <w:lang w:val="en"/>
        </w:rPr>
        <w:t>4.1.0.0</w:t>
      </w:r>
    </w:p>
    <w:p w14:paraId="1E24293C" w14:textId="77777777" w:rsidR="00266170" w:rsidRPr="003C30E1" w:rsidRDefault="003C30E1" w:rsidP="003C30E1">
      <w:pPr>
        <w:spacing w:after="0"/>
        <w:divId w:val="1964380570"/>
        <w:rPr>
          <w:rFonts w:ascii="Arial" w:eastAsia="Times New Roman" w:hAnsi="Arial" w:cs="Arial"/>
          <w:sz w:val="20"/>
          <w:szCs w:val="20"/>
          <w:lang w:val="en"/>
        </w:rPr>
      </w:pPr>
      <w:r w:rsidRPr="003C30E1">
        <w:rPr>
          <w:rFonts w:ascii="Arial" w:eastAsia="Times New Roman" w:hAnsi="Arial" w:cs="Arial"/>
          <w:b/>
          <w:bCs/>
          <w:sz w:val="20"/>
          <w:szCs w:val="20"/>
          <w:lang w:val="en"/>
        </w:rPr>
        <w:t xml:space="preserve">Protocol Posting Date: </w:t>
      </w:r>
      <w:r w:rsidRPr="003C30E1">
        <w:rPr>
          <w:rFonts w:ascii="Arial" w:eastAsia="Times New Roman" w:hAnsi="Arial" w:cs="Arial"/>
          <w:sz w:val="20"/>
          <w:szCs w:val="20"/>
          <w:lang w:val="en"/>
        </w:rPr>
        <w:t xml:space="preserve">June 2021 </w:t>
      </w:r>
    </w:p>
    <w:p w14:paraId="6C4E9D2A" w14:textId="77777777" w:rsidR="00266170" w:rsidRPr="003C30E1" w:rsidRDefault="003C30E1" w:rsidP="003C30E1">
      <w:pPr>
        <w:spacing w:after="0"/>
        <w:divId w:val="1179125514"/>
        <w:rPr>
          <w:rFonts w:ascii="Arial" w:eastAsia="Times New Roman" w:hAnsi="Arial" w:cs="Arial"/>
          <w:sz w:val="20"/>
          <w:szCs w:val="20"/>
          <w:lang w:val="en"/>
        </w:rPr>
      </w:pPr>
      <w:r w:rsidRPr="003C30E1">
        <w:rPr>
          <w:rFonts w:ascii="Arial" w:eastAsia="Times New Roman" w:hAnsi="Arial" w:cs="Arial"/>
          <w:sz w:val="20"/>
          <w:szCs w:val="20"/>
          <w:lang w:val="en"/>
        </w:rPr>
        <w:t>The use of this protocol is recommended for clinical care purposes but is not required for accreditation purposes.</w:t>
      </w:r>
    </w:p>
    <w:p w14:paraId="1EF04135" w14:textId="77777777" w:rsidR="00266170" w:rsidRPr="003C30E1" w:rsidRDefault="003C30E1" w:rsidP="003C30E1">
      <w:pPr>
        <w:keepNext/>
        <w:tabs>
          <w:tab w:val="left" w:pos="360"/>
        </w:tabs>
        <w:spacing w:after="0"/>
        <w:outlineLvl w:val="1"/>
        <w:divId w:val="1668509280"/>
        <w:rPr>
          <w:rFonts w:ascii="Arial" w:hAnsi="Arial" w:cs="Arial"/>
          <w:sz w:val="20"/>
          <w:szCs w:val="20"/>
          <w:lang w:val="en"/>
        </w:rPr>
      </w:pPr>
      <w:r w:rsidRPr="003C30E1">
        <w:rPr>
          <w:rStyle w:val="Strong"/>
          <w:rFonts w:ascii="Arial" w:eastAsia="Calibri" w:hAnsi="Arial" w:cs="Arial"/>
          <w:bCs w:val="0"/>
          <w:color w:val="000000"/>
          <w:sz w:val="20"/>
          <w:szCs w:val="20"/>
          <w:lang w:val="en"/>
        </w:rPr>
        <w:t xml:space="preserve">This protocol may be used </w:t>
      </w:r>
      <w:r w:rsidRPr="003C30E1">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266170" w:rsidRPr="003C30E1" w14:paraId="650D6193" w14:textId="77777777" w:rsidTr="003C30E1">
        <w:trPr>
          <w:divId w:val="1668509280"/>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20245EE" w14:textId="77777777" w:rsidR="00266170" w:rsidRPr="003C30E1" w:rsidRDefault="003C30E1" w:rsidP="003C30E1">
            <w:pPr>
              <w:spacing w:after="0"/>
              <w:rPr>
                <w:rFonts w:ascii="Arial" w:hAnsi="Arial" w:cs="Arial"/>
                <w:sz w:val="18"/>
                <w:szCs w:val="18"/>
              </w:rPr>
            </w:pPr>
            <w:r w:rsidRPr="003C30E1">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C416D5D" w14:textId="77777777" w:rsidR="00266170" w:rsidRPr="003C30E1" w:rsidRDefault="003C30E1" w:rsidP="003C30E1">
            <w:pPr>
              <w:spacing w:after="0"/>
              <w:rPr>
                <w:rFonts w:ascii="Arial" w:hAnsi="Arial" w:cs="Arial"/>
                <w:sz w:val="18"/>
                <w:szCs w:val="18"/>
              </w:rPr>
            </w:pPr>
            <w:r w:rsidRPr="003C30E1">
              <w:rPr>
                <w:rStyle w:val="Strong"/>
                <w:rFonts w:ascii="Arial" w:eastAsia="SimSun" w:hAnsi="Arial" w:cs="Arial"/>
                <w:bCs w:val="0"/>
                <w:sz w:val="18"/>
                <w:szCs w:val="18"/>
              </w:rPr>
              <w:t>Description</w:t>
            </w:r>
          </w:p>
        </w:tc>
      </w:tr>
      <w:tr w:rsidR="00266170" w:rsidRPr="003C30E1" w14:paraId="1EA1C253" w14:textId="77777777" w:rsidTr="003C30E1">
        <w:trPr>
          <w:divId w:val="1668509280"/>
        </w:trPr>
        <w:tc>
          <w:tcPr>
            <w:tcW w:w="1524" w:type="pct"/>
            <w:tcBorders>
              <w:top w:val="single" w:sz="4" w:space="0" w:color="auto"/>
              <w:left w:val="single" w:sz="4" w:space="0" w:color="auto"/>
              <w:bottom w:val="single" w:sz="4" w:space="0" w:color="auto"/>
              <w:right w:val="single" w:sz="4" w:space="0" w:color="auto"/>
            </w:tcBorders>
            <w:hideMark/>
          </w:tcPr>
          <w:p w14:paraId="4D653E9C" w14:textId="77777777" w:rsidR="00266170" w:rsidRPr="003C30E1" w:rsidRDefault="003C30E1" w:rsidP="003C30E1">
            <w:pPr>
              <w:spacing w:after="0"/>
              <w:rPr>
                <w:rFonts w:ascii="Arial" w:hAnsi="Arial" w:cs="Arial"/>
                <w:sz w:val="18"/>
                <w:szCs w:val="18"/>
              </w:rPr>
            </w:pPr>
            <w:r w:rsidRPr="003C30E1">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401FCA54" w14:textId="77777777" w:rsidR="00266170" w:rsidRPr="003C30E1" w:rsidRDefault="003C30E1" w:rsidP="003C30E1">
            <w:pPr>
              <w:spacing w:after="0"/>
              <w:rPr>
                <w:rFonts w:ascii="Arial" w:hAnsi="Arial" w:cs="Arial"/>
                <w:sz w:val="18"/>
                <w:szCs w:val="18"/>
              </w:rPr>
            </w:pPr>
            <w:r w:rsidRPr="003C30E1">
              <w:rPr>
                <w:rFonts w:ascii="Arial" w:eastAsia="SimSun" w:hAnsi="Arial" w:cs="Arial"/>
                <w:sz w:val="18"/>
                <w:szCs w:val="18"/>
              </w:rPr>
              <w:t>Includes specimens designated biopsy or transurethral resection</w:t>
            </w:r>
          </w:p>
        </w:tc>
      </w:tr>
      <w:tr w:rsidR="00266170" w:rsidRPr="003C30E1" w14:paraId="3EE363FC" w14:textId="77777777" w:rsidTr="003C30E1">
        <w:trPr>
          <w:divId w:val="1668509280"/>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EA89A68" w14:textId="77777777" w:rsidR="00266170" w:rsidRPr="003C30E1" w:rsidRDefault="003C30E1" w:rsidP="003C30E1">
            <w:pPr>
              <w:spacing w:after="0"/>
              <w:rPr>
                <w:rFonts w:ascii="Arial" w:hAnsi="Arial" w:cs="Arial"/>
                <w:sz w:val="18"/>
                <w:szCs w:val="18"/>
              </w:rPr>
            </w:pPr>
            <w:r w:rsidRPr="003C30E1">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53860B8" w14:textId="77777777" w:rsidR="00266170" w:rsidRPr="003C30E1" w:rsidRDefault="003C30E1" w:rsidP="003C30E1">
            <w:pPr>
              <w:spacing w:after="0"/>
              <w:rPr>
                <w:rFonts w:ascii="Arial" w:hAnsi="Arial" w:cs="Arial"/>
                <w:sz w:val="18"/>
                <w:szCs w:val="18"/>
              </w:rPr>
            </w:pPr>
            <w:r w:rsidRPr="003C30E1">
              <w:rPr>
                <w:rStyle w:val="Strong"/>
                <w:rFonts w:ascii="Arial" w:eastAsia="SimSun" w:hAnsi="Arial" w:cs="Arial"/>
                <w:bCs w:val="0"/>
                <w:sz w:val="18"/>
                <w:szCs w:val="18"/>
              </w:rPr>
              <w:t>Description</w:t>
            </w:r>
          </w:p>
        </w:tc>
      </w:tr>
      <w:tr w:rsidR="00266170" w:rsidRPr="003C30E1" w14:paraId="0E78E215" w14:textId="77777777" w:rsidTr="003C30E1">
        <w:trPr>
          <w:divId w:val="1668509280"/>
        </w:trPr>
        <w:tc>
          <w:tcPr>
            <w:tcW w:w="1524" w:type="pct"/>
            <w:tcBorders>
              <w:top w:val="single" w:sz="4" w:space="0" w:color="auto"/>
              <w:left w:val="single" w:sz="4" w:space="0" w:color="auto"/>
              <w:bottom w:val="single" w:sz="4" w:space="0" w:color="auto"/>
              <w:right w:val="single" w:sz="4" w:space="0" w:color="auto"/>
            </w:tcBorders>
            <w:hideMark/>
          </w:tcPr>
          <w:p w14:paraId="347F9F07" w14:textId="77777777" w:rsidR="00266170" w:rsidRPr="003C30E1" w:rsidRDefault="003C30E1" w:rsidP="003C30E1">
            <w:pPr>
              <w:spacing w:after="0"/>
              <w:rPr>
                <w:rFonts w:ascii="Arial" w:hAnsi="Arial" w:cs="Arial"/>
                <w:sz w:val="18"/>
                <w:szCs w:val="18"/>
              </w:rPr>
            </w:pPr>
            <w:r w:rsidRPr="003C30E1">
              <w:rPr>
                <w:rFonts w:ascii="Arial" w:hAnsi="Arial" w:cs="Arial"/>
                <w:sz w:val="18"/>
                <w:szCs w:val="18"/>
              </w:rPr>
              <w:t>Carcinomas</w:t>
            </w:r>
          </w:p>
        </w:tc>
        <w:tc>
          <w:tcPr>
            <w:tcW w:w="3476" w:type="pct"/>
            <w:tcBorders>
              <w:top w:val="single" w:sz="4" w:space="0" w:color="auto"/>
              <w:left w:val="single" w:sz="4" w:space="0" w:color="auto"/>
              <w:bottom w:val="single" w:sz="4" w:space="0" w:color="auto"/>
              <w:right w:val="single" w:sz="4" w:space="0" w:color="auto"/>
            </w:tcBorders>
            <w:hideMark/>
          </w:tcPr>
          <w:p w14:paraId="1F049946" w14:textId="77777777" w:rsidR="00266170" w:rsidRPr="003C30E1" w:rsidRDefault="003C30E1" w:rsidP="003C30E1">
            <w:pPr>
              <w:spacing w:after="0"/>
              <w:rPr>
                <w:rFonts w:ascii="Arial" w:hAnsi="Arial" w:cs="Arial"/>
                <w:sz w:val="18"/>
                <w:szCs w:val="18"/>
              </w:rPr>
            </w:pPr>
            <w:r w:rsidRPr="003C30E1">
              <w:rPr>
                <w:rFonts w:ascii="Arial" w:hAnsi="Arial" w:cs="Arial"/>
                <w:color w:val="000000"/>
                <w:sz w:val="18"/>
                <w:szCs w:val="18"/>
              </w:rPr>
              <w:t xml:space="preserve">Includes invasive carcinomas of the urinary tract, including urothelial carcinoma and its morphological variants (squamous cell carcinoma, adenocarcinoma, </w:t>
            </w:r>
            <w:proofErr w:type="spellStart"/>
            <w:r w:rsidRPr="003C30E1">
              <w:rPr>
                <w:rFonts w:ascii="Arial" w:hAnsi="Arial" w:cs="Arial"/>
                <w:color w:val="000000"/>
                <w:sz w:val="18"/>
                <w:szCs w:val="18"/>
              </w:rPr>
              <w:t>Mϋllerian</w:t>
            </w:r>
            <w:proofErr w:type="spellEnd"/>
            <w:r w:rsidRPr="003C30E1">
              <w:rPr>
                <w:rFonts w:ascii="Arial" w:hAnsi="Arial" w:cs="Arial"/>
                <w:color w:val="000000"/>
                <w:sz w:val="18"/>
                <w:szCs w:val="18"/>
              </w:rPr>
              <w:t xml:space="preserve"> carcinoma, neuroendocrine carcinoma, and </w:t>
            </w:r>
            <w:proofErr w:type="spellStart"/>
            <w:r w:rsidRPr="003C30E1">
              <w:rPr>
                <w:rFonts w:ascii="Arial" w:hAnsi="Arial" w:cs="Arial"/>
                <w:color w:val="000000"/>
                <w:sz w:val="18"/>
                <w:szCs w:val="18"/>
              </w:rPr>
              <w:t>sarcomatoid</w:t>
            </w:r>
            <w:proofErr w:type="spellEnd"/>
            <w:r w:rsidRPr="003C30E1">
              <w:rPr>
                <w:rFonts w:ascii="Arial" w:hAnsi="Arial" w:cs="Arial"/>
                <w:color w:val="000000"/>
                <w:sz w:val="18"/>
                <w:szCs w:val="18"/>
              </w:rPr>
              <w:t xml:space="preserve"> carcinoma)</w:t>
            </w:r>
          </w:p>
        </w:tc>
      </w:tr>
    </w:tbl>
    <w:p w14:paraId="4E85F653" w14:textId="77777777" w:rsidR="00266170" w:rsidRPr="003C30E1" w:rsidRDefault="003C30E1" w:rsidP="003C30E1">
      <w:pPr>
        <w:spacing w:after="0"/>
        <w:divId w:val="1668509280"/>
        <w:rPr>
          <w:rFonts w:ascii="Arial" w:hAnsi="Arial" w:cs="Arial"/>
          <w:sz w:val="20"/>
          <w:szCs w:val="20"/>
          <w:lang w:val="en"/>
        </w:rPr>
      </w:pPr>
      <w:r w:rsidRPr="003C30E1">
        <w:rPr>
          <w:rFonts w:ascii="Arial" w:eastAsia="Calibri" w:hAnsi="Arial" w:cs="Arial"/>
          <w:sz w:val="20"/>
          <w:szCs w:val="20"/>
          <w:lang w:val="en"/>
        </w:rPr>
        <w:t> </w:t>
      </w:r>
    </w:p>
    <w:p w14:paraId="0447BEEC" w14:textId="77777777" w:rsidR="00266170" w:rsidRPr="003C30E1" w:rsidRDefault="003C30E1" w:rsidP="003C30E1">
      <w:pPr>
        <w:keepNext/>
        <w:tabs>
          <w:tab w:val="left" w:pos="360"/>
        </w:tabs>
        <w:spacing w:after="0"/>
        <w:outlineLvl w:val="1"/>
        <w:divId w:val="1668509280"/>
        <w:rPr>
          <w:rFonts w:ascii="Arial" w:hAnsi="Arial" w:cs="Arial"/>
          <w:sz w:val="20"/>
          <w:szCs w:val="20"/>
          <w:lang w:val="en"/>
        </w:rPr>
      </w:pPr>
      <w:bookmarkStart w:id="0" w:name="_Hlk6320466"/>
      <w:r w:rsidRPr="003C30E1">
        <w:rPr>
          <w:rStyle w:val="Strong"/>
          <w:rFonts w:ascii="Arial" w:hAnsi="Arial" w:cs="Arial"/>
          <w:bCs w:val="0"/>
          <w:color w:val="000000"/>
          <w:sz w:val="20"/>
          <w:szCs w:val="20"/>
          <w:lang w:val="en"/>
        </w:rPr>
        <w:t>The following should NOT be reported using this protocol</w:t>
      </w:r>
      <w:bookmarkEnd w:id="0"/>
      <w:r w:rsidRPr="003C30E1">
        <w:rPr>
          <w:rStyle w:val="Strong"/>
          <w:rFonts w:ascii="Arial" w:hAnsi="Arial" w:cs="Arial"/>
          <w:bCs w:val="0"/>
          <w:color w:val="000000"/>
          <w:sz w:val="20"/>
          <w:szCs w:val="20"/>
          <w:lang w:val="e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266170" w:rsidRPr="003C30E1" w14:paraId="35CA8BD9" w14:textId="77777777" w:rsidTr="003C30E1">
        <w:trPr>
          <w:divId w:val="166850928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F74255F" w14:textId="77777777" w:rsidR="00266170" w:rsidRPr="003C30E1" w:rsidRDefault="003C30E1" w:rsidP="003C30E1">
            <w:pPr>
              <w:spacing w:after="0"/>
              <w:rPr>
                <w:rFonts w:ascii="Arial" w:hAnsi="Arial" w:cs="Arial"/>
                <w:sz w:val="18"/>
                <w:szCs w:val="18"/>
              </w:rPr>
            </w:pPr>
            <w:r w:rsidRPr="003C30E1">
              <w:rPr>
                <w:rStyle w:val="Strong"/>
                <w:rFonts w:ascii="Arial" w:eastAsia="SimSun" w:hAnsi="Arial" w:cs="Arial"/>
                <w:bCs w:val="0"/>
                <w:sz w:val="18"/>
                <w:szCs w:val="18"/>
              </w:rPr>
              <w:t>Procedure</w:t>
            </w:r>
          </w:p>
        </w:tc>
      </w:tr>
      <w:tr w:rsidR="00266170" w:rsidRPr="003C30E1" w14:paraId="2E6D15FB" w14:textId="77777777" w:rsidTr="003C30E1">
        <w:trPr>
          <w:divId w:val="1668509280"/>
          <w:trHeight w:val="152"/>
        </w:trPr>
        <w:tc>
          <w:tcPr>
            <w:tcW w:w="5000" w:type="pct"/>
            <w:tcBorders>
              <w:top w:val="single" w:sz="4" w:space="0" w:color="auto"/>
              <w:left w:val="single" w:sz="4" w:space="0" w:color="auto"/>
              <w:bottom w:val="single" w:sz="4" w:space="0" w:color="auto"/>
              <w:right w:val="single" w:sz="4" w:space="0" w:color="auto"/>
            </w:tcBorders>
            <w:hideMark/>
          </w:tcPr>
          <w:p w14:paraId="3663D19C" w14:textId="77777777" w:rsidR="00266170" w:rsidRPr="003C30E1" w:rsidRDefault="003C30E1" w:rsidP="003C30E1">
            <w:pPr>
              <w:spacing w:after="0"/>
              <w:rPr>
                <w:rFonts w:ascii="Arial" w:hAnsi="Arial" w:cs="Arial"/>
                <w:sz w:val="18"/>
                <w:szCs w:val="18"/>
              </w:rPr>
            </w:pPr>
            <w:r w:rsidRPr="003C30E1">
              <w:rPr>
                <w:rFonts w:ascii="Arial" w:eastAsia="SimSun" w:hAnsi="Arial" w:cs="Arial"/>
                <w:color w:val="000000"/>
                <w:sz w:val="18"/>
                <w:szCs w:val="18"/>
              </w:rPr>
              <w:t>Resection (consider the Urethra Resection protocol)</w:t>
            </w:r>
          </w:p>
        </w:tc>
      </w:tr>
      <w:tr w:rsidR="00266170" w:rsidRPr="003C30E1" w14:paraId="1D147F51" w14:textId="77777777" w:rsidTr="003C30E1">
        <w:trPr>
          <w:divId w:val="1668509280"/>
          <w:trHeight w:val="152"/>
        </w:trPr>
        <w:tc>
          <w:tcPr>
            <w:tcW w:w="5000" w:type="pct"/>
            <w:tcBorders>
              <w:top w:val="single" w:sz="4" w:space="0" w:color="auto"/>
              <w:left w:val="single" w:sz="4" w:space="0" w:color="auto"/>
              <w:bottom w:val="single" w:sz="4" w:space="0" w:color="auto"/>
              <w:right w:val="single" w:sz="4" w:space="0" w:color="auto"/>
            </w:tcBorders>
            <w:hideMark/>
          </w:tcPr>
          <w:p w14:paraId="29F0FC87" w14:textId="77777777" w:rsidR="00266170" w:rsidRPr="003C30E1" w:rsidRDefault="003C30E1" w:rsidP="003C30E1">
            <w:pPr>
              <w:spacing w:after="0"/>
              <w:rPr>
                <w:rFonts w:ascii="Arial" w:hAnsi="Arial" w:cs="Arial"/>
                <w:sz w:val="18"/>
                <w:szCs w:val="18"/>
              </w:rPr>
            </w:pPr>
            <w:r w:rsidRPr="003C30E1">
              <w:rPr>
                <w:rFonts w:ascii="Arial" w:hAnsi="Arial" w:cs="Arial"/>
                <w:sz w:val="18"/>
                <w:szCs w:val="18"/>
                <w:lang w:eastAsia="es-ES_tradnl"/>
              </w:rPr>
              <w:t>Transurethral resection</w:t>
            </w:r>
          </w:p>
        </w:tc>
      </w:tr>
      <w:tr w:rsidR="00266170" w:rsidRPr="003C30E1" w14:paraId="5D32694D" w14:textId="77777777" w:rsidTr="003C30E1">
        <w:trPr>
          <w:divId w:val="1668509280"/>
          <w:trHeight w:val="152"/>
        </w:trPr>
        <w:tc>
          <w:tcPr>
            <w:tcW w:w="5000" w:type="pct"/>
            <w:tcBorders>
              <w:top w:val="single" w:sz="4" w:space="0" w:color="auto"/>
              <w:left w:val="single" w:sz="4" w:space="0" w:color="auto"/>
              <w:bottom w:val="single" w:sz="4" w:space="0" w:color="auto"/>
              <w:right w:val="single" w:sz="4" w:space="0" w:color="auto"/>
            </w:tcBorders>
            <w:hideMark/>
          </w:tcPr>
          <w:p w14:paraId="366509B6" w14:textId="77777777" w:rsidR="00266170" w:rsidRPr="003C30E1" w:rsidRDefault="003C30E1" w:rsidP="003C30E1">
            <w:pPr>
              <w:spacing w:after="0"/>
              <w:rPr>
                <w:rFonts w:ascii="Arial" w:hAnsi="Arial" w:cs="Arial"/>
                <w:sz w:val="18"/>
                <w:szCs w:val="18"/>
              </w:rPr>
            </w:pPr>
            <w:r w:rsidRPr="003C30E1">
              <w:rPr>
                <w:rFonts w:ascii="Arial" w:hAnsi="Arial" w:cs="Arial"/>
                <w:sz w:val="18"/>
                <w:szCs w:val="18"/>
                <w:lang w:eastAsia="es-ES_tradnl"/>
              </w:rPr>
              <w:t>Cytologic specimens</w:t>
            </w:r>
          </w:p>
        </w:tc>
      </w:tr>
    </w:tbl>
    <w:p w14:paraId="71FE952C" w14:textId="77777777" w:rsidR="00266170" w:rsidRPr="003C30E1" w:rsidRDefault="003C30E1" w:rsidP="003C30E1">
      <w:pPr>
        <w:spacing w:after="0"/>
        <w:divId w:val="1668509280"/>
        <w:rPr>
          <w:rFonts w:ascii="Arial" w:hAnsi="Arial" w:cs="Arial"/>
          <w:sz w:val="20"/>
          <w:szCs w:val="20"/>
          <w:lang w:val="en"/>
        </w:rPr>
      </w:pPr>
      <w:r w:rsidRPr="003C30E1">
        <w:rPr>
          <w:rFonts w:ascii="Arial" w:eastAsia="Calibri" w:hAnsi="Arial" w:cs="Arial"/>
          <w:sz w:val="20"/>
          <w:szCs w:val="20"/>
          <w:lang w:val="en"/>
        </w:rPr>
        <w:t> </w:t>
      </w:r>
    </w:p>
    <w:p w14:paraId="4EADAFE5" w14:textId="77777777" w:rsidR="00266170" w:rsidRPr="003C30E1" w:rsidRDefault="003C30E1" w:rsidP="003C30E1">
      <w:pPr>
        <w:spacing w:after="0"/>
        <w:divId w:val="1668509280"/>
        <w:rPr>
          <w:rFonts w:ascii="Arial" w:hAnsi="Arial" w:cs="Arial"/>
          <w:sz w:val="20"/>
          <w:szCs w:val="20"/>
          <w:lang w:val="en"/>
        </w:rPr>
      </w:pPr>
      <w:r w:rsidRPr="003C30E1">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266170" w:rsidRPr="003C30E1" w14:paraId="0EAAF8FE" w14:textId="77777777" w:rsidTr="003C30E1">
        <w:trPr>
          <w:divId w:val="166850928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841C838" w14:textId="77777777" w:rsidR="00266170" w:rsidRPr="003C30E1" w:rsidRDefault="003C30E1" w:rsidP="003C30E1">
            <w:pPr>
              <w:spacing w:after="0"/>
              <w:rPr>
                <w:rFonts w:ascii="Arial" w:hAnsi="Arial" w:cs="Arial"/>
                <w:sz w:val="18"/>
                <w:szCs w:val="18"/>
              </w:rPr>
            </w:pPr>
            <w:r w:rsidRPr="003C30E1">
              <w:rPr>
                <w:rStyle w:val="Strong"/>
                <w:rFonts w:ascii="Arial" w:eastAsia="SimSun" w:hAnsi="Arial" w:cs="Arial"/>
                <w:bCs w:val="0"/>
                <w:sz w:val="18"/>
                <w:szCs w:val="18"/>
              </w:rPr>
              <w:t>Tumor Type</w:t>
            </w:r>
          </w:p>
        </w:tc>
      </w:tr>
      <w:tr w:rsidR="00266170" w:rsidRPr="003C30E1" w14:paraId="4D148D13" w14:textId="77777777" w:rsidTr="003C30E1">
        <w:trPr>
          <w:divId w:val="1668509280"/>
        </w:trPr>
        <w:tc>
          <w:tcPr>
            <w:tcW w:w="5000" w:type="pct"/>
            <w:tcBorders>
              <w:top w:val="single" w:sz="4" w:space="0" w:color="auto"/>
              <w:left w:val="single" w:sz="4" w:space="0" w:color="auto"/>
              <w:bottom w:val="single" w:sz="4" w:space="0" w:color="auto"/>
              <w:right w:val="single" w:sz="4" w:space="0" w:color="auto"/>
            </w:tcBorders>
            <w:hideMark/>
          </w:tcPr>
          <w:p w14:paraId="501EEA6F" w14:textId="77777777" w:rsidR="00266170" w:rsidRPr="003C30E1" w:rsidRDefault="003C30E1" w:rsidP="003C30E1">
            <w:pPr>
              <w:spacing w:after="0"/>
              <w:rPr>
                <w:rFonts w:ascii="Arial" w:hAnsi="Arial" w:cs="Arial"/>
                <w:sz w:val="18"/>
                <w:szCs w:val="18"/>
              </w:rPr>
            </w:pPr>
            <w:r w:rsidRPr="003C30E1">
              <w:rPr>
                <w:rFonts w:ascii="Arial" w:hAnsi="Arial" w:cs="Arial"/>
                <w:sz w:val="18"/>
                <w:szCs w:val="18"/>
              </w:rPr>
              <w:t>Lymphoma (consider the Hodgkin or non-Hodgkin Lymphoma protocols)</w:t>
            </w:r>
          </w:p>
        </w:tc>
      </w:tr>
      <w:tr w:rsidR="00266170" w:rsidRPr="003C30E1" w14:paraId="2822EE18" w14:textId="77777777" w:rsidTr="003C30E1">
        <w:trPr>
          <w:divId w:val="1668509280"/>
        </w:trPr>
        <w:tc>
          <w:tcPr>
            <w:tcW w:w="5000" w:type="pct"/>
            <w:tcBorders>
              <w:top w:val="single" w:sz="4" w:space="0" w:color="auto"/>
              <w:left w:val="single" w:sz="4" w:space="0" w:color="auto"/>
              <w:bottom w:val="single" w:sz="4" w:space="0" w:color="auto"/>
              <w:right w:val="single" w:sz="4" w:space="0" w:color="auto"/>
            </w:tcBorders>
            <w:hideMark/>
          </w:tcPr>
          <w:p w14:paraId="2874E932" w14:textId="77777777" w:rsidR="00266170" w:rsidRPr="003C30E1" w:rsidRDefault="003C30E1" w:rsidP="003C30E1">
            <w:pPr>
              <w:spacing w:after="0"/>
              <w:rPr>
                <w:rFonts w:ascii="Arial" w:hAnsi="Arial" w:cs="Arial"/>
                <w:sz w:val="18"/>
                <w:szCs w:val="18"/>
              </w:rPr>
            </w:pPr>
            <w:r w:rsidRPr="003C30E1">
              <w:rPr>
                <w:rFonts w:ascii="Arial" w:hAnsi="Arial" w:cs="Arial"/>
                <w:sz w:val="18"/>
                <w:szCs w:val="18"/>
              </w:rPr>
              <w:t>Sarcoma (consider the Soft Tissue protocol)</w:t>
            </w:r>
          </w:p>
        </w:tc>
      </w:tr>
    </w:tbl>
    <w:p w14:paraId="5F14DAC5" w14:textId="77777777" w:rsidR="00266170" w:rsidRPr="003C30E1" w:rsidRDefault="00266170" w:rsidP="003C30E1">
      <w:pPr>
        <w:spacing w:after="0"/>
        <w:divId w:val="556354417"/>
        <w:rPr>
          <w:rFonts w:ascii="Arial" w:eastAsia="Times New Roman" w:hAnsi="Arial" w:cs="Arial"/>
          <w:sz w:val="20"/>
          <w:szCs w:val="20"/>
          <w:lang w:val="en"/>
        </w:rPr>
      </w:pPr>
    </w:p>
    <w:p w14:paraId="3E199F6B" w14:textId="77777777" w:rsidR="00266170" w:rsidRPr="003C30E1" w:rsidRDefault="003C30E1" w:rsidP="003C30E1">
      <w:pPr>
        <w:spacing w:after="0"/>
        <w:divId w:val="182014891"/>
        <w:rPr>
          <w:rFonts w:ascii="Arial" w:eastAsia="Times New Roman" w:hAnsi="Arial" w:cs="Arial"/>
          <w:b/>
          <w:bCs/>
          <w:sz w:val="20"/>
          <w:szCs w:val="20"/>
          <w:lang w:val="en"/>
        </w:rPr>
      </w:pPr>
      <w:r w:rsidRPr="00E60E80">
        <w:rPr>
          <w:rFonts w:ascii="Arial" w:eastAsia="Times New Roman" w:hAnsi="Arial" w:cs="Arial"/>
          <w:b/>
          <w:bCs/>
          <w:sz w:val="20"/>
          <w:szCs w:val="20"/>
          <w:lang w:val="en"/>
        </w:rPr>
        <w:t>Authors</w:t>
      </w:r>
    </w:p>
    <w:p w14:paraId="4429A02C" w14:textId="20397BCD" w:rsidR="00E60E80" w:rsidRDefault="00E60E80" w:rsidP="003C30E1">
      <w:pPr>
        <w:spacing w:after="0"/>
        <w:divId w:val="1436247351"/>
        <w:rPr>
          <w:rFonts w:ascii="Arial" w:eastAsia="Times New Roman" w:hAnsi="Arial" w:cs="Arial"/>
          <w:sz w:val="20"/>
          <w:szCs w:val="20"/>
          <w:lang w:val="en"/>
        </w:rPr>
      </w:pPr>
      <w:r>
        <w:rPr>
          <w:rFonts w:ascii="Arial" w:eastAsia="Times New Roman" w:hAnsi="Arial" w:cs="Arial"/>
          <w:sz w:val="20"/>
          <w:szCs w:val="20"/>
          <w:lang w:val="en"/>
        </w:rPr>
        <w:t xml:space="preserve">Gladell P. Paner, MD*; Jesse K. McKenney, MD*; Ming Zhou, MD, PhD*; Lara R. Harik, MD; Robert Allan, MD; Mahul B. Amin, MD; Jonathan I. Epstein, MD; David J. </w:t>
      </w:r>
      <w:proofErr w:type="spellStart"/>
      <w:r>
        <w:rPr>
          <w:rFonts w:ascii="Arial" w:eastAsia="Times New Roman" w:hAnsi="Arial" w:cs="Arial"/>
          <w:sz w:val="20"/>
          <w:szCs w:val="20"/>
          <w:lang w:val="en"/>
        </w:rPr>
        <w:t>Grignon</w:t>
      </w:r>
      <w:proofErr w:type="spellEnd"/>
      <w:r>
        <w:rPr>
          <w:rFonts w:ascii="Arial" w:eastAsia="Times New Roman" w:hAnsi="Arial" w:cs="Arial"/>
          <w:sz w:val="20"/>
          <w:szCs w:val="20"/>
          <w:lang w:val="en"/>
        </w:rPr>
        <w:t>, MD; Peter A. Humphrey, MD, PhD; Esther Oliva, MD; Jason Pettus, MD; Victor E. Reuter, MD; John R. Srigley, MD.</w:t>
      </w:r>
    </w:p>
    <w:p w14:paraId="584F1E3E" w14:textId="77777777" w:rsidR="003953CD" w:rsidRDefault="003953CD" w:rsidP="003C30E1">
      <w:pPr>
        <w:spacing w:after="0"/>
        <w:divId w:val="1436247351"/>
        <w:rPr>
          <w:rFonts w:ascii="Arial" w:eastAsia="Times New Roman" w:hAnsi="Arial" w:cs="Arial"/>
          <w:sz w:val="20"/>
          <w:szCs w:val="20"/>
          <w:lang w:val="en"/>
        </w:rPr>
      </w:pPr>
    </w:p>
    <w:p w14:paraId="0A48D916" w14:textId="25C98B9F" w:rsidR="00266170" w:rsidRPr="003C30E1" w:rsidRDefault="003C30E1" w:rsidP="003C30E1">
      <w:pPr>
        <w:spacing w:after="0"/>
        <w:divId w:val="1436247351"/>
        <w:rPr>
          <w:rFonts w:ascii="Arial" w:eastAsia="Times New Roman" w:hAnsi="Arial" w:cs="Arial"/>
          <w:sz w:val="20"/>
          <w:szCs w:val="20"/>
          <w:lang w:val="en"/>
        </w:rPr>
      </w:pPr>
      <w:r w:rsidRPr="003C30E1">
        <w:rPr>
          <w:rFonts w:ascii="Arial" w:eastAsia="Times New Roman" w:hAnsi="Arial" w:cs="Arial"/>
          <w:sz w:val="20"/>
          <w:szCs w:val="20"/>
          <w:lang w:val="en"/>
        </w:rPr>
        <w:t>With guidance from the CAP Cancer and CAP Pathology Electronic Reporting Committees.</w:t>
      </w:r>
      <w:r w:rsidRPr="003C30E1">
        <w:rPr>
          <w:rFonts w:ascii="Arial" w:eastAsia="Times New Roman" w:hAnsi="Arial" w:cs="Arial"/>
          <w:sz w:val="20"/>
          <w:szCs w:val="20"/>
          <w:lang w:val="en"/>
        </w:rPr>
        <w:br/>
      </w:r>
      <w:r w:rsidRPr="003C30E1">
        <w:rPr>
          <w:rFonts w:ascii="Arial" w:eastAsia="Times New Roman" w:hAnsi="Arial" w:cs="Arial"/>
          <w:sz w:val="16"/>
          <w:szCs w:val="16"/>
          <w:lang w:val="en"/>
        </w:rPr>
        <w:t>* Denotes primary author.</w:t>
      </w:r>
    </w:p>
    <w:p w14:paraId="27BCE88D" w14:textId="539641C2" w:rsidR="002A6990" w:rsidRDefault="002A6990">
      <w:pPr>
        <w:rPr>
          <w:rFonts w:ascii="Arial" w:eastAsia="Times New Roman" w:hAnsi="Arial" w:cs="Arial"/>
          <w:sz w:val="20"/>
          <w:szCs w:val="20"/>
          <w:lang w:val="en"/>
        </w:rPr>
      </w:pPr>
      <w:r>
        <w:rPr>
          <w:rFonts w:ascii="Arial" w:eastAsia="Times New Roman" w:hAnsi="Arial" w:cs="Arial"/>
          <w:sz w:val="20"/>
          <w:szCs w:val="20"/>
          <w:lang w:val="en"/>
        </w:rPr>
        <w:br w:type="page"/>
      </w:r>
    </w:p>
    <w:p w14:paraId="4665A3FD" w14:textId="77777777" w:rsidR="00266170" w:rsidRPr="003C30E1" w:rsidRDefault="00266170" w:rsidP="003C30E1">
      <w:pPr>
        <w:spacing w:after="0"/>
        <w:divId w:val="556354417"/>
        <w:rPr>
          <w:rFonts w:ascii="Arial" w:eastAsia="Times New Roman" w:hAnsi="Arial" w:cs="Arial"/>
          <w:sz w:val="20"/>
          <w:szCs w:val="20"/>
          <w:lang w:val="en"/>
        </w:rPr>
      </w:pPr>
    </w:p>
    <w:p w14:paraId="01AED8C5" w14:textId="77777777" w:rsidR="003C30E1" w:rsidRDefault="003C30E1" w:rsidP="003C30E1">
      <w:pPr>
        <w:spacing w:after="0"/>
        <w:jc w:val="both"/>
        <w:divId w:val="269163452"/>
        <w:rPr>
          <w:rFonts w:ascii="Arial" w:eastAsia="Times New Roman" w:hAnsi="Arial" w:cs="Arial"/>
          <w:b/>
          <w:bCs/>
          <w:sz w:val="20"/>
          <w:szCs w:val="20"/>
          <w:lang w:val="en"/>
        </w:rPr>
      </w:pPr>
      <w:r w:rsidRPr="003C30E1">
        <w:rPr>
          <w:rFonts w:ascii="Arial" w:eastAsia="Times New Roman" w:hAnsi="Arial" w:cs="Arial"/>
          <w:b/>
          <w:bCs/>
          <w:sz w:val="20"/>
          <w:szCs w:val="20"/>
          <w:lang w:val="en"/>
        </w:rPr>
        <w:t>Accreditation Requirements</w:t>
      </w:r>
    </w:p>
    <w:p w14:paraId="4132D1CA" w14:textId="1C04DD69" w:rsidR="00266170" w:rsidRPr="003C30E1" w:rsidRDefault="003C30E1" w:rsidP="003C30E1">
      <w:pPr>
        <w:spacing w:after="0"/>
        <w:jc w:val="both"/>
        <w:divId w:val="269163452"/>
        <w:rPr>
          <w:rFonts w:ascii="Arial" w:eastAsia="Times New Roman" w:hAnsi="Arial" w:cs="Arial"/>
          <w:b/>
          <w:bCs/>
          <w:sz w:val="20"/>
          <w:szCs w:val="20"/>
          <w:lang w:val="en"/>
        </w:rPr>
      </w:pPr>
      <w:r w:rsidRPr="003C30E1">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55A71849" w14:textId="77777777" w:rsidR="00266170" w:rsidRPr="003C30E1" w:rsidRDefault="00266170" w:rsidP="003C30E1">
      <w:pPr>
        <w:spacing w:after="0"/>
        <w:divId w:val="556354417"/>
        <w:rPr>
          <w:rFonts w:ascii="Arial" w:eastAsia="Times New Roman" w:hAnsi="Arial" w:cs="Arial"/>
          <w:sz w:val="20"/>
          <w:szCs w:val="20"/>
          <w:lang w:val="en"/>
        </w:rPr>
      </w:pPr>
    </w:p>
    <w:p w14:paraId="065B8390" w14:textId="2BBEA5F4" w:rsidR="00266170" w:rsidRPr="003C30E1" w:rsidRDefault="003C30E1" w:rsidP="003C30E1">
      <w:pPr>
        <w:spacing w:after="0"/>
        <w:rPr>
          <w:rFonts w:ascii="Arial" w:eastAsia="Times New Roman" w:hAnsi="Arial" w:cs="Arial"/>
          <w:b/>
          <w:bCs/>
          <w:sz w:val="20"/>
          <w:szCs w:val="20"/>
          <w:u w:val="single"/>
          <w:lang w:val="en"/>
        </w:rPr>
      </w:pPr>
      <w:r w:rsidRPr="003C30E1">
        <w:rPr>
          <w:rFonts w:ascii="Arial" w:eastAsia="Times New Roman" w:hAnsi="Arial" w:cs="Arial"/>
          <w:b/>
          <w:bCs/>
          <w:sz w:val="20"/>
          <w:szCs w:val="20"/>
          <w:u w:val="single"/>
          <w:lang w:val="en"/>
        </w:rPr>
        <w:t>Summary of Changes</w:t>
      </w:r>
    </w:p>
    <w:p w14:paraId="7FD2D305" w14:textId="77777777" w:rsidR="00266170" w:rsidRPr="003C30E1" w:rsidRDefault="003C30E1" w:rsidP="003C30E1">
      <w:pPr>
        <w:pStyle w:val="NormalWeb"/>
        <w:spacing w:after="0" w:afterAutospacing="0"/>
        <w:rPr>
          <w:rFonts w:ascii="Arial" w:hAnsi="Arial" w:cs="Arial"/>
          <w:sz w:val="20"/>
          <w:szCs w:val="20"/>
          <w:lang w:val="en"/>
        </w:rPr>
      </w:pPr>
      <w:r w:rsidRPr="003C30E1">
        <w:rPr>
          <w:rStyle w:val="Strong"/>
          <w:rFonts w:ascii="Arial" w:hAnsi="Arial" w:cs="Arial"/>
          <w:sz w:val="20"/>
          <w:szCs w:val="20"/>
          <w:lang w:val="en"/>
        </w:rPr>
        <w:t>v 4.1.0.0</w:t>
      </w:r>
    </w:p>
    <w:p w14:paraId="55F6715C" w14:textId="77777777" w:rsidR="00266170" w:rsidRPr="003C30E1" w:rsidRDefault="003C30E1" w:rsidP="003C30E1">
      <w:pPr>
        <w:numPr>
          <w:ilvl w:val="0"/>
          <w:numId w:val="1"/>
        </w:numPr>
        <w:spacing w:before="100" w:beforeAutospacing="1" w:after="0" w:line="240" w:lineRule="auto"/>
        <w:rPr>
          <w:rFonts w:ascii="Arial" w:eastAsia="Times New Roman" w:hAnsi="Arial" w:cs="Arial"/>
          <w:sz w:val="20"/>
          <w:szCs w:val="20"/>
          <w:lang w:val="en"/>
        </w:rPr>
      </w:pPr>
      <w:r w:rsidRPr="003C30E1">
        <w:rPr>
          <w:rFonts w:ascii="Arial" w:eastAsia="Times New Roman" w:hAnsi="Arial" w:cs="Arial"/>
          <w:sz w:val="20"/>
          <w:szCs w:val="20"/>
          <w:lang w:val="en"/>
        </w:rPr>
        <w:t>General Reformatting</w:t>
      </w:r>
    </w:p>
    <w:p w14:paraId="6A67AAB7" w14:textId="77777777" w:rsidR="00266170" w:rsidRPr="003C30E1" w:rsidRDefault="003C30E1" w:rsidP="003C30E1">
      <w:pPr>
        <w:numPr>
          <w:ilvl w:val="0"/>
          <w:numId w:val="1"/>
        </w:numPr>
        <w:spacing w:before="100" w:beforeAutospacing="1" w:after="0" w:line="240" w:lineRule="auto"/>
        <w:rPr>
          <w:rFonts w:ascii="Arial" w:eastAsia="Times New Roman" w:hAnsi="Arial" w:cs="Arial"/>
          <w:sz w:val="20"/>
          <w:szCs w:val="20"/>
          <w:lang w:val="en"/>
        </w:rPr>
      </w:pPr>
      <w:r w:rsidRPr="003C30E1">
        <w:rPr>
          <w:rFonts w:ascii="Arial" w:eastAsia="Times New Roman" w:hAnsi="Arial" w:cs="Arial"/>
          <w:sz w:val="20"/>
          <w:szCs w:val="20"/>
          <w:lang w:val="en"/>
        </w:rPr>
        <w:t>Added LVI section</w:t>
      </w:r>
    </w:p>
    <w:p w14:paraId="260D1595" w14:textId="77777777" w:rsidR="00266170" w:rsidRPr="003C30E1" w:rsidRDefault="003C30E1" w:rsidP="003C30E1">
      <w:pPr>
        <w:numPr>
          <w:ilvl w:val="0"/>
          <w:numId w:val="1"/>
        </w:numPr>
        <w:spacing w:before="100" w:beforeAutospacing="1" w:after="0" w:line="240" w:lineRule="auto"/>
        <w:rPr>
          <w:rFonts w:ascii="Arial" w:eastAsia="Times New Roman" w:hAnsi="Arial" w:cs="Arial"/>
          <w:sz w:val="20"/>
          <w:szCs w:val="20"/>
          <w:lang w:val="en"/>
        </w:rPr>
      </w:pPr>
      <w:r w:rsidRPr="003C30E1">
        <w:rPr>
          <w:rFonts w:ascii="Arial" w:eastAsia="Times New Roman" w:hAnsi="Arial" w:cs="Arial"/>
          <w:sz w:val="20"/>
          <w:szCs w:val="20"/>
          <w:lang w:val="en"/>
        </w:rPr>
        <w:t>Elements that are recommended for clinical care purposes are designated as Core and Conditional (indicated by bolded text), while Non-core elements are now indicated with a plus (+) sign</w:t>
      </w:r>
    </w:p>
    <w:p w14:paraId="5F01CC92" w14:textId="77777777" w:rsidR="00266170" w:rsidRPr="002A6990" w:rsidRDefault="003C30E1" w:rsidP="002A6990">
      <w:pPr>
        <w:pageBreakBefore/>
        <w:pBdr>
          <w:bottom w:val="single" w:sz="4" w:space="1" w:color="auto"/>
        </w:pBdr>
        <w:spacing w:after="0"/>
        <w:rPr>
          <w:rFonts w:ascii="Arial" w:eastAsia="Times New Roman" w:hAnsi="Arial" w:cs="Arial"/>
          <w:b/>
          <w:bCs/>
          <w:sz w:val="24"/>
          <w:szCs w:val="24"/>
          <w:lang w:val="en"/>
        </w:rPr>
      </w:pPr>
      <w:r w:rsidRPr="002A6990">
        <w:rPr>
          <w:rFonts w:ascii="Arial" w:eastAsia="Times New Roman" w:hAnsi="Arial" w:cs="Arial"/>
          <w:b/>
          <w:bCs/>
          <w:sz w:val="24"/>
          <w:szCs w:val="24"/>
          <w:lang w:val="en"/>
        </w:rPr>
        <w:lastRenderedPageBreak/>
        <w:t>Reporting Template</w:t>
      </w:r>
    </w:p>
    <w:p w14:paraId="033320B4" w14:textId="77777777" w:rsidR="00045071" w:rsidRDefault="00045071">
      <w:pPr>
        <w:spacing w:after="0"/>
        <w:rPr>
          <w:rFonts w:ascii="Arial" w:eastAsia="Times New Roman" w:hAnsi="Arial" w:cs="Arial"/>
          <w:b/>
          <w:bCs/>
          <w:sz w:val="20"/>
          <w:szCs w:val="20"/>
          <w:lang w:val="en"/>
        </w:rPr>
      </w:pPr>
    </w:p>
    <w:p w14:paraId="6311D5E7" w14:textId="66987E53" w:rsidR="00266170" w:rsidRPr="003C30E1" w:rsidRDefault="003C30E1">
      <w:pPr>
        <w:spacing w:after="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Protocol Posting Date: June 2021 </w:t>
      </w:r>
    </w:p>
    <w:p w14:paraId="3E47E917" w14:textId="77777777" w:rsidR="00266170" w:rsidRPr="003C30E1" w:rsidRDefault="003C30E1">
      <w:pPr>
        <w:spacing w:after="0"/>
        <w:rPr>
          <w:rFonts w:ascii="Arial" w:eastAsia="Times New Roman" w:hAnsi="Arial" w:cs="Arial"/>
          <w:b/>
          <w:bCs/>
          <w:sz w:val="20"/>
          <w:szCs w:val="20"/>
          <w:lang w:val="en"/>
        </w:rPr>
      </w:pPr>
      <w:r w:rsidRPr="003C30E1">
        <w:rPr>
          <w:rFonts w:ascii="Arial" w:eastAsia="Times New Roman" w:hAnsi="Arial" w:cs="Arial"/>
          <w:b/>
          <w:bCs/>
          <w:sz w:val="20"/>
          <w:szCs w:val="20"/>
          <w:lang w:val="en"/>
        </w:rPr>
        <w:t>Select a single response unless otherwise indicated.</w:t>
      </w:r>
    </w:p>
    <w:p w14:paraId="67C5FFF4" w14:textId="77777777" w:rsidR="00266170" w:rsidRPr="003C30E1" w:rsidRDefault="00266170">
      <w:pPr>
        <w:spacing w:after="0"/>
        <w:divId w:val="556354417"/>
        <w:rPr>
          <w:rFonts w:ascii="Arial" w:eastAsia="Times New Roman" w:hAnsi="Arial" w:cs="Arial"/>
          <w:sz w:val="20"/>
          <w:szCs w:val="20"/>
          <w:lang w:val="en"/>
        </w:rPr>
      </w:pPr>
    </w:p>
    <w:p w14:paraId="31F9235C" w14:textId="77777777" w:rsidR="00266170" w:rsidRPr="003C30E1" w:rsidRDefault="003C30E1">
      <w:pPr>
        <w:spacing w:after="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CASE SUMMARY: (URETHRA: Biopsy) </w:t>
      </w:r>
    </w:p>
    <w:p w14:paraId="3DCE5398"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b/>
          <w:bCs/>
          <w:sz w:val="20"/>
          <w:szCs w:val="20"/>
          <w:lang w:val="en"/>
        </w:rPr>
        <w:t>Standard(s)</w:t>
      </w:r>
      <w:r w:rsidRPr="003C30E1">
        <w:rPr>
          <w:rFonts w:ascii="Arial" w:eastAsia="Times New Roman" w:hAnsi="Arial" w:cs="Arial"/>
          <w:sz w:val="20"/>
          <w:szCs w:val="20"/>
          <w:lang w:val="en"/>
        </w:rPr>
        <w:t xml:space="preserve">: AJCC-UICC 8 </w:t>
      </w:r>
    </w:p>
    <w:p w14:paraId="2F69B986" w14:textId="77777777" w:rsidR="00266170" w:rsidRPr="003C30E1" w:rsidRDefault="003C30E1">
      <w:pPr>
        <w:spacing w:after="0"/>
        <w:rPr>
          <w:rFonts w:ascii="Arial" w:eastAsia="Times New Roman" w:hAnsi="Arial" w:cs="Arial"/>
          <w:i/>
          <w:iCs/>
          <w:sz w:val="16"/>
          <w:szCs w:val="16"/>
          <w:lang w:val="en"/>
        </w:rPr>
      </w:pPr>
      <w:r w:rsidRPr="003C30E1">
        <w:rPr>
          <w:rFonts w:ascii="Arial" w:eastAsia="Times New Roman" w:hAnsi="Arial" w:cs="Arial"/>
          <w:i/>
          <w:iCs/>
          <w:sz w:val="16"/>
          <w:szCs w:val="16"/>
          <w:lang w:val="en"/>
        </w:rPr>
        <w:t xml:space="preserve">This case summary is recommended for reporting biopsy </w:t>
      </w:r>
      <w:proofErr w:type="gramStart"/>
      <w:r w:rsidRPr="003C30E1">
        <w:rPr>
          <w:rFonts w:ascii="Arial" w:eastAsia="Times New Roman" w:hAnsi="Arial" w:cs="Arial"/>
          <w:i/>
          <w:iCs/>
          <w:sz w:val="16"/>
          <w:szCs w:val="16"/>
          <w:lang w:val="en"/>
        </w:rPr>
        <w:t>specimens, but</w:t>
      </w:r>
      <w:proofErr w:type="gramEnd"/>
      <w:r w:rsidRPr="003C30E1">
        <w:rPr>
          <w:rFonts w:ascii="Arial" w:eastAsia="Times New Roman" w:hAnsi="Arial" w:cs="Arial"/>
          <w:i/>
          <w:iCs/>
          <w:sz w:val="16"/>
          <w:szCs w:val="16"/>
          <w:lang w:val="en"/>
        </w:rPr>
        <w:t xml:space="preserve"> is not required for accreditation purposes. </w:t>
      </w:r>
    </w:p>
    <w:p w14:paraId="05FF1237" w14:textId="77777777" w:rsidR="00266170" w:rsidRPr="003C30E1" w:rsidRDefault="00266170">
      <w:pPr>
        <w:spacing w:after="0"/>
        <w:divId w:val="556354417"/>
        <w:rPr>
          <w:rFonts w:ascii="Arial" w:eastAsia="Times New Roman" w:hAnsi="Arial" w:cs="Arial"/>
          <w:sz w:val="20"/>
          <w:szCs w:val="20"/>
          <w:lang w:val="en"/>
        </w:rPr>
      </w:pPr>
    </w:p>
    <w:p w14:paraId="256A74DD" w14:textId="77777777" w:rsidR="00266170" w:rsidRPr="003C30E1" w:rsidRDefault="003C30E1">
      <w:pPr>
        <w:spacing w:after="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SPECIMEN (Note </w:t>
      </w:r>
      <w:hyperlink w:anchor="2197" w:history="1">
        <w:r w:rsidRPr="003C30E1">
          <w:rPr>
            <w:rStyle w:val="Hyperlink"/>
            <w:rFonts w:ascii="Arial" w:eastAsia="Times New Roman" w:hAnsi="Arial" w:cs="Arial"/>
            <w:b/>
            <w:bCs/>
            <w:sz w:val="20"/>
            <w:szCs w:val="20"/>
            <w:lang w:val="en"/>
          </w:rPr>
          <w:t>A</w:t>
        </w:r>
      </w:hyperlink>
      <w:r w:rsidRPr="003C30E1">
        <w:rPr>
          <w:rFonts w:ascii="Arial" w:eastAsia="Times New Roman" w:hAnsi="Arial" w:cs="Arial"/>
          <w:b/>
          <w:bCs/>
          <w:sz w:val="20"/>
          <w:szCs w:val="20"/>
          <w:lang w:val="en"/>
        </w:rPr>
        <w:t xml:space="preserve">) </w:t>
      </w:r>
    </w:p>
    <w:p w14:paraId="00121490" w14:textId="77777777" w:rsidR="00266170" w:rsidRPr="003C30E1" w:rsidRDefault="00266170">
      <w:pPr>
        <w:spacing w:after="0"/>
        <w:divId w:val="556354417"/>
        <w:rPr>
          <w:rFonts w:ascii="Arial" w:eastAsia="Times New Roman" w:hAnsi="Arial" w:cs="Arial"/>
          <w:sz w:val="20"/>
          <w:szCs w:val="20"/>
          <w:lang w:val="en"/>
        </w:rPr>
      </w:pPr>
    </w:p>
    <w:p w14:paraId="50AB765C" w14:textId="77777777" w:rsidR="00266170" w:rsidRPr="003C30E1" w:rsidRDefault="003C30E1">
      <w:pPr>
        <w:spacing w:after="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Specimen </w:t>
      </w:r>
    </w:p>
    <w:p w14:paraId="5CE87B0B"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Urethra </w:t>
      </w:r>
    </w:p>
    <w:p w14:paraId="5DC53162"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Other (specify): _________________ </w:t>
      </w:r>
    </w:p>
    <w:p w14:paraId="71045504"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Not specified </w:t>
      </w:r>
    </w:p>
    <w:p w14:paraId="4E3E612E" w14:textId="77777777" w:rsidR="00266170" w:rsidRPr="003C30E1" w:rsidRDefault="00266170">
      <w:pPr>
        <w:spacing w:after="0"/>
        <w:divId w:val="556354417"/>
        <w:rPr>
          <w:rFonts w:ascii="Arial" w:eastAsia="Times New Roman" w:hAnsi="Arial" w:cs="Arial"/>
          <w:sz w:val="20"/>
          <w:szCs w:val="20"/>
          <w:lang w:val="en"/>
        </w:rPr>
      </w:pPr>
    </w:p>
    <w:p w14:paraId="4A22FCC0" w14:textId="77777777" w:rsidR="00266170" w:rsidRPr="003C30E1" w:rsidRDefault="003C30E1">
      <w:pPr>
        <w:spacing w:after="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TUMOR </w:t>
      </w:r>
    </w:p>
    <w:p w14:paraId="3B471FD3" w14:textId="77777777" w:rsidR="00266170" w:rsidRPr="003C30E1" w:rsidRDefault="00266170">
      <w:pPr>
        <w:spacing w:after="0"/>
        <w:divId w:val="556354417"/>
        <w:rPr>
          <w:rFonts w:ascii="Arial" w:eastAsia="Times New Roman" w:hAnsi="Arial" w:cs="Arial"/>
          <w:sz w:val="20"/>
          <w:szCs w:val="20"/>
          <w:lang w:val="en"/>
        </w:rPr>
      </w:pPr>
    </w:p>
    <w:p w14:paraId="329CC5D5" w14:textId="77777777" w:rsidR="00266170" w:rsidRPr="003C30E1" w:rsidRDefault="003C30E1">
      <w:pPr>
        <w:spacing w:after="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Tumor Site (select all that apply) </w:t>
      </w:r>
    </w:p>
    <w:p w14:paraId="435E5099" w14:textId="77777777" w:rsidR="00266170" w:rsidRPr="003C30E1" w:rsidRDefault="003C30E1">
      <w:pPr>
        <w:spacing w:after="0"/>
        <w:rPr>
          <w:rFonts w:ascii="Arial" w:eastAsia="Times New Roman" w:hAnsi="Arial" w:cs="Arial"/>
          <w:i/>
          <w:iCs/>
          <w:sz w:val="16"/>
          <w:szCs w:val="16"/>
          <w:lang w:val="en"/>
        </w:rPr>
      </w:pPr>
      <w:r w:rsidRPr="003C30E1">
        <w:rPr>
          <w:rFonts w:ascii="Arial" w:eastAsia="Times New Roman" w:hAnsi="Arial" w:cs="Arial"/>
          <w:i/>
          <w:iCs/>
          <w:sz w:val="16"/>
          <w:szCs w:val="16"/>
          <w:lang w:val="en"/>
        </w:rPr>
        <w:t xml:space="preserve">Male </w:t>
      </w:r>
    </w:p>
    <w:p w14:paraId="1446DDB8"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Penile urethra </w:t>
      </w:r>
    </w:p>
    <w:p w14:paraId="7DB4910A"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w:t>
      </w:r>
      <w:proofErr w:type="spellStart"/>
      <w:r w:rsidRPr="003C30E1">
        <w:rPr>
          <w:rFonts w:ascii="Arial" w:eastAsia="Times New Roman" w:hAnsi="Arial" w:cs="Arial"/>
          <w:sz w:val="20"/>
          <w:szCs w:val="20"/>
          <w:lang w:val="en"/>
        </w:rPr>
        <w:t>Bulbomembranous</w:t>
      </w:r>
      <w:proofErr w:type="spellEnd"/>
      <w:r w:rsidRPr="003C30E1">
        <w:rPr>
          <w:rFonts w:ascii="Arial" w:eastAsia="Times New Roman" w:hAnsi="Arial" w:cs="Arial"/>
          <w:sz w:val="20"/>
          <w:szCs w:val="20"/>
          <w:lang w:val="en"/>
        </w:rPr>
        <w:t xml:space="preserve"> urethra </w:t>
      </w:r>
    </w:p>
    <w:p w14:paraId="132D2B7D"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Prostatic urethra </w:t>
      </w:r>
    </w:p>
    <w:p w14:paraId="46EA21D1" w14:textId="77777777" w:rsidR="00266170" w:rsidRPr="003C30E1" w:rsidRDefault="003C30E1">
      <w:pPr>
        <w:spacing w:after="0"/>
        <w:rPr>
          <w:rFonts w:ascii="Arial" w:eastAsia="Times New Roman" w:hAnsi="Arial" w:cs="Arial"/>
          <w:i/>
          <w:iCs/>
          <w:sz w:val="20"/>
          <w:szCs w:val="20"/>
          <w:lang w:val="en"/>
        </w:rPr>
      </w:pPr>
      <w:r w:rsidRPr="003C30E1">
        <w:rPr>
          <w:rFonts w:ascii="Arial" w:eastAsia="Times New Roman" w:hAnsi="Arial" w:cs="Arial"/>
          <w:i/>
          <w:iCs/>
          <w:sz w:val="16"/>
          <w:szCs w:val="16"/>
          <w:lang w:val="en"/>
        </w:rPr>
        <w:t xml:space="preserve">Female </w:t>
      </w:r>
    </w:p>
    <w:p w14:paraId="1F202CBD"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Anterior urethra </w:t>
      </w:r>
    </w:p>
    <w:p w14:paraId="30611206"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Posterior urethra </w:t>
      </w:r>
    </w:p>
    <w:p w14:paraId="16FD2EF9" w14:textId="77777777" w:rsidR="00266170" w:rsidRPr="003C30E1" w:rsidRDefault="003C30E1">
      <w:pPr>
        <w:spacing w:after="0"/>
        <w:rPr>
          <w:rFonts w:ascii="Arial" w:eastAsia="Times New Roman" w:hAnsi="Arial" w:cs="Arial"/>
          <w:i/>
          <w:iCs/>
          <w:sz w:val="20"/>
          <w:szCs w:val="20"/>
          <w:lang w:val="en"/>
        </w:rPr>
      </w:pPr>
      <w:r w:rsidRPr="003C30E1">
        <w:rPr>
          <w:rFonts w:ascii="Arial" w:eastAsia="Times New Roman" w:hAnsi="Arial" w:cs="Arial"/>
          <w:i/>
          <w:iCs/>
          <w:sz w:val="16"/>
          <w:szCs w:val="16"/>
          <w:lang w:val="en"/>
        </w:rPr>
        <w:t xml:space="preserve">Other </w:t>
      </w:r>
    </w:p>
    <w:p w14:paraId="09FFC22E"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Urethra, not otherwise specified: _________________ </w:t>
      </w:r>
    </w:p>
    <w:p w14:paraId="33C90945" w14:textId="77777777" w:rsidR="00266170" w:rsidRPr="003C30E1" w:rsidRDefault="00266170">
      <w:pPr>
        <w:spacing w:after="0"/>
        <w:divId w:val="556354417"/>
        <w:rPr>
          <w:rFonts w:ascii="Arial" w:eastAsia="Times New Roman" w:hAnsi="Arial" w:cs="Arial"/>
          <w:sz w:val="20"/>
          <w:szCs w:val="20"/>
          <w:lang w:val="en"/>
        </w:rPr>
      </w:pPr>
    </w:p>
    <w:p w14:paraId="42757C80" w14:textId="77777777" w:rsidR="00266170" w:rsidRPr="003C30E1" w:rsidRDefault="003C30E1">
      <w:pPr>
        <w:spacing w:after="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Histologic Type (Note </w:t>
      </w:r>
      <w:hyperlink w:anchor="2198" w:history="1">
        <w:r w:rsidRPr="003C30E1">
          <w:rPr>
            <w:rStyle w:val="Hyperlink"/>
            <w:rFonts w:ascii="Arial" w:eastAsia="Times New Roman" w:hAnsi="Arial" w:cs="Arial"/>
            <w:b/>
            <w:bCs/>
            <w:sz w:val="20"/>
            <w:szCs w:val="20"/>
            <w:lang w:val="en"/>
          </w:rPr>
          <w:t>B</w:t>
        </w:r>
      </w:hyperlink>
      <w:r w:rsidRPr="003C30E1">
        <w:rPr>
          <w:rFonts w:ascii="Arial" w:eastAsia="Times New Roman" w:hAnsi="Arial" w:cs="Arial"/>
          <w:b/>
          <w:bCs/>
          <w:sz w:val="20"/>
          <w:szCs w:val="20"/>
          <w:lang w:val="en"/>
        </w:rPr>
        <w:t xml:space="preserve">) (select all that apply) </w:t>
      </w:r>
    </w:p>
    <w:p w14:paraId="30360B93" w14:textId="77777777" w:rsidR="00266170" w:rsidRPr="003C30E1" w:rsidRDefault="003C30E1">
      <w:pPr>
        <w:spacing w:after="0"/>
        <w:rPr>
          <w:rFonts w:ascii="Arial" w:eastAsia="Times New Roman" w:hAnsi="Arial" w:cs="Arial"/>
          <w:i/>
          <w:iCs/>
          <w:sz w:val="20"/>
          <w:szCs w:val="20"/>
          <w:lang w:val="en"/>
        </w:rPr>
      </w:pPr>
      <w:r w:rsidRPr="003C30E1">
        <w:rPr>
          <w:rFonts w:ascii="Arial" w:eastAsia="Times New Roman" w:hAnsi="Arial" w:cs="Arial"/>
          <w:i/>
          <w:iCs/>
          <w:sz w:val="16"/>
          <w:szCs w:val="16"/>
          <w:lang w:val="en"/>
        </w:rPr>
        <w:t xml:space="preserve">Urothelial </w:t>
      </w:r>
    </w:p>
    <w:p w14:paraId="2466CE69"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Papillary urothelial carcinoma, noninvasive </w:t>
      </w:r>
    </w:p>
    <w:p w14:paraId="17095AFA"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Papillary urothelial carcinoma, invasive </w:t>
      </w:r>
    </w:p>
    <w:p w14:paraId="5CF3F193"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Urothelial carcinoma in situ </w:t>
      </w:r>
    </w:p>
    <w:p w14:paraId="15877C8E"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Urothelial carcinoma, invasive </w:t>
      </w:r>
    </w:p>
    <w:p w14:paraId="09C2197F"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Urothelial carcinoma, nested (including large nested) variant </w:t>
      </w:r>
    </w:p>
    <w:p w14:paraId="7658E2AB"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Urothelial carcinoma, microcystic variant </w:t>
      </w:r>
    </w:p>
    <w:p w14:paraId="4AFCA98A"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Urothelial carcinoma, micropapillary variant </w:t>
      </w:r>
    </w:p>
    <w:p w14:paraId="5A00F0DE"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Urothelial carcinoma, lymphoepithelioma-like variant </w:t>
      </w:r>
    </w:p>
    <w:p w14:paraId="71255767"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Urothelial carcinoma, plasmacytoid / signet ring cell / diffuse variant </w:t>
      </w:r>
    </w:p>
    <w:p w14:paraId="4096F3B1"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Urothelial carcinoma, </w:t>
      </w:r>
      <w:proofErr w:type="spellStart"/>
      <w:r w:rsidRPr="003C30E1">
        <w:rPr>
          <w:rFonts w:ascii="Arial" w:eastAsia="Times New Roman" w:hAnsi="Arial" w:cs="Arial"/>
          <w:sz w:val="20"/>
          <w:szCs w:val="20"/>
          <w:lang w:val="en"/>
        </w:rPr>
        <w:t>sarcomatoid</w:t>
      </w:r>
      <w:proofErr w:type="spellEnd"/>
      <w:r w:rsidRPr="003C30E1">
        <w:rPr>
          <w:rFonts w:ascii="Arial" w:eastAsia="Times New Roman" w:hAnsi="Arial" w:cs="Arial"/>
          <w:sz w:val="20"/>
          <w:szCs w:val="20"/>
          <w:lang w:val="en"/>
        </w:rPr>
        <w:t xml:space="preserve"> variant </w:t>
      </w:r>
    </w:p>
    <w:p w14:paraId="7A0FAF14"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Urothelial carcinoma, giant cell variant </w:t>
      </w:r>
    </w:p>
    <w:p w14:paraId="46BC940B"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Urothelial carcinoma, poorly differentiated variant </w:t>
      </w:r>
    </w:p>
    <w:p w14:paraId="4B88348D"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Urothelial carcinoma, lipid-rich variant </w:t>
      </w:r>
    </w:p>
    <w:p w14:paraId="4354D4CC"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Urothelial carcinoma, clear cell variant </w:t>
      </w:r>
    </w:p>
    <w:p w14:paraId="28746C34"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Urothelial carcinoma with squamous differentiation </w:t>
      </w:r>
    </w:p>
    <w:p w14:paraId="1567D56B" w14:textId="77777777" w:rsidR="00266170" w:rsidRPr="003C30E1" w:rsidRDefault="003C30E1">
      <w:pPr>
        <w:spacing w:after="0"/>
        <w:ind w:firstLine="24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+Percentage of Squamous Differentiation </w:t>
      </w:r>
    </w:p>
    <w:p w14:paraId="4B732B22"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___ Specify percentage: _________________ %</w:t>
      </w:r>
    </w:p>
    <w:p w14:paraId="1C4A9936"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Other (specify): _________________ </w:t>
      </w:r>
    </w:p>
    <w:p w14:paraId="74E468A2"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Cannot be determined </w:t>
      </w:r>
    </w:p>
    <w:p w14:paraId="4509F6B0" w14:textId="77777777" w:rsidR="006658CC" w:rsidRDefault="006658CC">
      <w:pPr>
        <w:rPr>
          <w:rFonts w:ascii="Arial" w:eastAsia="Times New Roman" w:hAnsi="Arial" w:cs="Arial"/>
          <w:sz w:val="20"/>
          <w:szCs w:val="20"/>
          <w:lang w:val="en"/>
        </w:rPr>
      </w:pPr>
      <w:r>
        <w:rPr>
          <w:rFonts w:ascii="Arial" w:eastAsia="Times New Roman" w:hAnsi="Arial" w:cs="Arial"/>
          <w:sz w:val="20"/>
          <w:szCs w:val="20"/>
          <w:lang w:val="en"/>
        </w:rPr>
        <w:br w:type="page"/>
      </w:r>
    </w:p>
    <w:p w14:paraId="798EFBA5" w14:textId="709FFF1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lastRenderedPageBreak/>
        <w:t xml:space="preserve">___ Urothelial carcinoma with glandular differentiation </w:t>
      </w:r>
    </w:p>
    <w:p w14:paraId="7D58DF40" w14:textId="77777777" w:rsidR="00266170" w:rsidRPr="003C30E1" w:rsidRDefault="003C30E1">
      <w:pPr>
        <w:spacing w:after="0"/>
        <w:ind w:firstLine="24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+Percentage of Glandular Differentiation </w:t>
      </w:r>
    </w:p>
    <w:p w14:paraId="55799342"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___ Specify percentage: _________________ %</w:t>
      </w:r>
    </w:p>
    <w:p w14:paraId="3413324E"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Other (specify): _________________ </w:t>
      </w:r>
    </w:p>
    <w:p w14:paraId="5F7DA051"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Cannot be determined </w:t>
      </w:r>
    </w:p>
    <w:p w14:paraId="717C364A"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Urothelial carcinoma with trophoblastic differentiation </w:t>
      </w:r>
    </w:p>
    <w:p w14:paraId="453BA02E" w14:textId="77777777" w:rsidR="00266170" w:rsidRPr="003C30E1" w:rsidRDefault="003C30E1">
      <w:pPr>
        <w:spacing w:after="0"/>
        <w:ind w:firstLine="24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+Percentage of Trophoblastic Differentiation </w:t>
      </w:r>
    </w:p>
    <w:p w14:paraId="1B7CE2C0"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___ Specify percentage: _________________ %</w:t>
      </w:r>
    </w:p>
    <w:p w14:paraId="211391A8"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Other (specify): _________________ </w:t>
      </w:r>
    </w:p>
    <w:p w14:paraId="06C78C76"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Cannot be determined </w:t>
      </w:r>
    </w:p>
    <w:p w14:paraId="306447B6"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Urothelial carcinoma with Müllerian differentiation </w:t>
      </w:r>
    </w:p>
    <w:p w14:paraId="121FD77A" w14:textId="77777777" w:rsidR="00266170" w:rsidRPr="003C30E1" w:rsidRDefault="003C30E1">
      <w:pPr>
        <w:spacing w:after="0"/>
        <w:ind w:firstLine="24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+Percentage of Müllerian Differentiation </w:t>
      </w:r>
    </w:p>
    <w:p w14:paraId="6A9A2C4C"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___ Specify percentage: _________________ %</w:t>
      </w:r>
    </w:p>
    <w:p w14:paraId="37A25CAA"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Other (specify): _________________ </w:t>
      </w:r>
    </w:p>
    <w:p w14:paraId="6AC9C5AA"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Cannot be determined </w:t>
      </w:r>
    </w:p>
    <w:p w14:paraId="59B0F7C7" w14:textId="77777777" w:rsidR="00266170" w:rsidRPr="003C30E1" w:rsidRDefault="003C30E1">
      <w:pPr>
        <w:spacing w:after="0"/>
        <w:rPr>
          <w:rFonts w:ascii="Arial" w:eastAsia="Times New Roman" w:hAnsi="Arial" w:cs="Arial"/>
          <w:i/>
          <w:iCs/>
          <w:sz w:val="20"/>
          <w:szCs w:val="20"/>
          <w:lang w:val="en"/>
        </w:rPr>
      </w:pPr>
      <w:r w:rsidRPr="003C30E1">
        <w:rPr>
          <w:rFonts w:ascii="Arial" w:eastAsia="Times New Roman" w:hAnsi="Arial" w:cs="Arial"/>
          <w:i/>
          <w:iCs/>
          <w:sz w:val="16"/>
          <w:szCs w:val="16"/>
          <w:lang w:val="en"/>
        </w:rPr>
        <w:t xml:space="preserve">Squamous </w:t>
      </w:r>
    </w:p>
    <w:p w14:paraId="751E7238"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Squamous cell carcinoma </w:t>
      </w:r>
    </w:p>
    <w:p w14:paraId="2C10C1E2"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Verrucous carcinoma </w:t>
      </w:r>
    </w:p>
    <w:p w14:paraId="19EAD88A"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Squamous cell carcinoma in situ (no invasive carcinoma identified) </w:t>
      </w:r>
    </w:p>
    <w:p w14:paraId="6181ED03" w14:textId="77777777" w:rsidR="00266170" w:rsidRPr="003C30E1" w:rsidRDefault="003C30E1">
      <w:pPr>
        <w:spacing w:after="0"/>
        <w:rPr>
          <w:rFonts w:ascii="Arial" w:eastAsia="Times New Roman" w:hAnsi="Arial" w:cs="Arial"/>
          <w:i/>
          <w:iCs/>
          <w:sz w:val="20"/>
          <w:szCs w:val="20"/>
          <w:lang w:val="en"/>
        </w:rPr>
      </w:pPr>
      <w:r w:rsidRPr="003C30E1">
        <w:rPr>
          <w:rFonts w:ascii="Arial" w:eastAsia="Times New Roman" w:hAnsi="Arial" w:cs="Arial"/>
          <w:i/>
          <w:iCs/>
          <w:sz w:val="16"/>
          <w:szCs w:val="16"/>
          <w:lang w:val="en"/>
        </w:rPr>
        <w:t xml:space="preserve">Glandular </w:t>
      </w:r>
    </w:p>
    <w:p w14:paraId="506E85D9"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Adenocarcinoma </w:t>
      </w:r>
    </w:p>
    <w:p w14:paraId="3B11B60A"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Adenocarcinoma, enteric </w:t>
      </w:r>
    </w:p>
    <w:p w14:paraId="3181802A"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Adenocarcinoma, mucinous </w:t>
      </w:r>
    </w:p>
    <w:p w14:paraId="501E9FA0"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Adenocarcinoma, mixed </w:t>
      </w:r>
    </w:p>
    <w:p w14:paraId="41DEAB32"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Adenocarcinoma in situ (no invasive carcinoma identified) </w:t>
      </w:r>
    </w:p>
    <w:p w14:paraId="165A707D" w14:textId="77777777" w:rsidR="00266170" w:rsidRPr="003C30E1" w:rsidRDefault="003C30E1">
      <w:pPr>
        <w:spacing w:after="0"/>
        <w:rPr>
          <w:rFonts w:ascii="Arial" w:eastAsia="Times New Roman" w:hAnsi="Arial" w:cs="Arial"/>
          <w:i/>
          <w:iCs/>
          <w:sz w:val="16"/>
          <w:szCs w:val="16"/>
          <w:lang w:val="en"/>
        </w:rPr>
      </w:pPr>
      <w:r w:rsidRPr="003C30E1">
        <w:rPr>
          <w:rFonts w:ascii="Arial" w:eastAsia="Times New Roman" w:hAnsi="Arial" w:cs="Arial"/>
          <w:i/>
          <w:iCs/>
          <w:sz w:val="16"/>
          <w:szCs w:val="16"/>
          <w:lang w:val="en"/>
        </w:rPr>
        <w:t xml:space="preserve">Tumors of Müllerian type </w:t>
      </w:r>
    </w:p>
    <w:p w14:paraId="269A1E4A"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Clear cell carcinoma </w:t>
      </w:r>
    </w:p>
    <w:p w14:paraId="0188BD2D"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Endometrioid carcinoma </w:t>
      </w:r>
    </w:p>
    <w:p w14:paraId="75CE14FA" w14:textId="77777777" w:rsidR="00266170" w:rsidRPr="003C30E1" w:rsidRDefault="003C30E1">
      <w:pPr>
        <w:spacing w:after="0"/>
        <w:rPr>
          <w:rFonts w:ascii="Arial" w:eastAsia="Times New Roman" w:hAnsi="Arial" w:cs="Arial"/>
          <w:i/>
          <w:iCs/>
          <w:sz w:val="16"/>
          <w:szCs w:val="16"/>
          <w:lang w:val="en"/>
        </w:rPr>
      </w:pPr>
      <w:r w:rsidRPr="003C30E1">
        <w:rPr>
          <w:rFonts w:ascii="Arial" w:eastAsia="Times New Roman" w:hAnsi="Arial" w:cs="Arial"/>
          <w:i/>
          <w:iCs/>
          <w:sz w:val="16"/>
          <w:szCs w:val="16"/>
          <w:lang w:val="en"/>
        </w:rPr>
        <w:t xml:space="preserve">Neuroendocrine Tumors </w:t>
      </w:r>
    </w:p>
    <w:p w14:paraId="7E07AC69"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Small cell neuroendocrine carcinoma </w:t>
      </w:r>
    </w:p>
    <w:p w14:paraId="076E2B9D" w14:textId="77777777" w:rsidR="00266170" w:rsidRPr="003C30E1" w:rsidRDefault="003C30E1">
      <w:pPr>
        <w:spacing w:after="0"/>
        <w:ind w:firstLine="24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+Percentage of Small Cell Neuroendocrine Component </w:t>
      </w:r>
    </w:p>
    <w:p w14:paraId="288BD611"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___ Specify percentage: _________________ %</w:t>
      </w:r>
    </w:p>
    <w:p w14:paraId="17A00E37"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Other (specify): _________________ </w:t>
      </w:r>
    </w:p>
    <w:p w14:paraId="724E04C2"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Cannot be determined </w:t>
      </w:r>
    </w:p>
    <w:p w14:paraId="361969D5"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Large cell neuroendocrine carcinoma </w:t>
      </w:r>
    </w:p>
    <w:p w14:paraId="07FDE4D4" w14:textId="77777777" w:rsidR="00266170" w:rsidRPr="003C30E1" w:rsidRDefault="003C30E1">
      <w:pPr>
        <w:spacing w:after="0"/>
        <w:ind w:firstLine="24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+Percentage of Large Cell Neuroendocrine Component </w:t>
      </w:r>
    </w:p>
    <w:p w14:paraId="32404154"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___ Specify percentage: _________________ %</w:t>
      </w:r>
    </w:p>
    <w:p w14:paraId="661702B6"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Other (specify): _________________ </w:t>
      </w:r>
    </w:p>
    <w:p w14:paraId="1BD00019"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Cannot be determined </w:t>
      </w:r>
    </w:p>
    <w:p w14:paraId="15A07BDA"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Well-differentiated neuroendocrine tumor </w:t>
      </w:r>
    </w:p>
    <w:p w14:paraId="48BC1996" w14:textId="77777777" w:rsidR="00266170" w:rsidRPr="003C30E1" w:rsidRDefault="003C30E1">
      <w:pPr>
        <w:spacing w:after="0"/>
        <w:ind w:firstLine="24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+Percentage of Well-differentiated Neuroendocrine Component </w:t>
      </w:r>
    </w:p>
    <w:p w14:paraId="732E5C97"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___ Specify percentage: _________________ %</w:t>
      </w:r>
    </w:p>
    <w:p w14:paraId="54A30989"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Other (specify): _________________ </w:t>
      </w:r>
    </w:p>
    <w:p w14:paraId="0DB1B034"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Cannot be determined </w:t>
      </w:r>
    </w:p>
    <w:p w14:paraId="74C16FC9" w14:textId="77777777" w:rsidR="00266170" w:rsidRPr="003C30E1" w:rsidRDefault="003C30E1">
      <w:pPr>
        <w:spacing w:after="0"/>
        <w:rPr>
          <w:rFonts w:ascii="Arial" w:eastAsia="Times New Roman" w:hAnsi="Arial" w:cs="Arial"/>
          <w:i/>
          <w:iCs/>
          <w:sz w:val="16"/>
          <w:szCs w:val="16"/>
          <w:lang w:val="en"/>
        </w:rPr>
      </w:pPr>
      <w:r w:rsidRPr="003C30E1">
        <w:rPr>
          <w:rFonts w:ascii="Arial" w:eastAsia="Times New Roman" w:hAnsi="Arial" w:cs="Arial"/>
          <w:i/>
          <w:iCs/>
          <w:sz w:val="16"/>
          <w:szCs w:val="16"/>
          <w:lang w:val="en"/>
        </w:rPr>
        <w:t xml:space="preserve">Other </w:t>
      </w:r>
    </w:p>
    <w:p w14:paraId="3BEA7B5D"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Other histologic type not listed (specify): _________________ </w:t>
      </w:r>
    </w:p>
    <w:p w14:paraId="2D8B76AD"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Carcinoma, type cannot be determined: _________________ </w:t>
      </w:r>
    </w:p>
    <w:p w14:paraId="5A54A728" w14:textId="77777777" w:rsidR="00266170" w:rsidRPr="003C30E1" w:rsidRDefault="003C30E1">
      <w:pPr>
        <w:spacing w:after="0"/>
        <w:ind w:firstLine="24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+Histologic Type Comment: _________________ </w:t>
      </w:r>
    </w:p>
    <w:p w14:paraId="7C9DA157" w14:textId="77777777" w:rsidR="00266170" w:rsidRPr="003C30E1" w:rsidRDefault="00266170">
      <w:pPr>
        <w:spacing w:after="0"/>
        <w:divId w:val="556354417"/>
        <w:rPr>
          <w:rFonts w:ascii="Arial" w:eastAsia="Times New Roman" w:hAnsi="Arial" w:cs="Arial"/>
          <w:sz w:val="20"/>
          <w:szCs w:val="20"/>
          <w:lang w:val="en"/>
        </w:rPr>
      </w:pPr>
    </w:p>
    <w:p w14:paraId="640B8211" w14:textId="77777777" w:rsidR="006658CC" w:rsidRDefault="006658C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6437174" w14:textId="2A4995FB" w:rsidR="00266170" w:rsidRPr="003C30E1" w:rsidRDefault="003C30E1">
      <w:pPr>
        <w:spacing w:after="0"/>
        <w:rPr>
          <w:rFonts w:ascii="Arial" w:eastAsia="Times New Roman" w:hAnsi="Arial" w:cs="Arial"/>
          <w:b/>
          <w:bCs/>
          <w:sz w:val="20"/>
          <w:szCs w:val="20"/>
          <w:lang w:val="en"/>
        </w:rPr>
      </w:pPr>
      <w:r w:rsidRPr="003C30E1">
        <w:rPr>
          <w:rFonts w:ascii="Arial" w:eastAsia="Times New Roman" w:hAnsi="Arial" w:cs="Arial"/>
          <w:b/>
          <w:bCs/>
          <w:sz w:val="20"/>
          <w:szCs w:val="20"/>
          <w:lang w:val="en"/>
        </w:rPr>
        <w:lastRenderedPageBreak/>
        <w:t xml:space="preserve">Histologic Grade (Note </w:t>
      </w:r>
      <w:hyperlink w:anchor="2199" w:history="1">
        <w:r w:rsidRPr="003C30E1">
          <w:rPr>
            <w:rStyle w:val="Hyperlink"/>
            <w:rFonts w:ascii="Arial" w:eastAsia="Times New Roman" w:hAnsi="Arial" w:cs="Arial"/>
            <w:b/>
            <w:bCs/>
            <w:sz w:val="20"/>
            <w:szCs w:val="20"/>
            <w:lang w:val="en"/>
          </w:rPr>
          <w:t>C</w:t>
        </w:r>
      </w:hyperlink>
      <w:r w:rsidRPr="003C30E1">
        <w:rPr>
          <w:rFonts w:ascii="Arial" w:eastAsia="Times New Roman" w:hAnsi="Arial" w:cs="Arial"/>
          <w:b/>
          <w:bCs/>
          <w:sz w:val="20"/>
          <w:szCs w:val="20"/>
          <w:lang w:val="en"/>
        </w:rPr>
        <w:t xml:space="preserve">) </w:t>
      </w:r>
    </w:p>
    <w:p w14:paraId="246449E1" w14:textId="77777777" w:rsidR="00266170" w:rsidRPr="003C30E1" w:rsidRDefault="003C30E1">
      <w:pPr>
        <w:spacing w:after="0"/>
        <w:rPr>
          <w:rFonts w:ascii="Arial" w:eastAsia="Times New Roman" w:hAnsi="Arial" w:cs="Arial"/>
          <w:i/>
          <w:iCs/>
          <w:sz w:val="16"/>
          <w:szCs w:val="16"/>
          <w:lang w:val="en"/>
        </w:rPr>
      </w:pPr>
      <w:r w:rsidRPr="003C30E1">
        <w:rPr>
          <w:rFonts w:ascii="Arial" w:eastAsia="Times New Roman" w:hAnsi="Arial" w:cs="Arial"/>
          <w:i/>
          <w:iCs/>
          <w:sz w:val="16"/>
          <w:szCs w:val="16"/>
          <w:lang w:val="en"/>
        </w:rPr>
        <w:t xml:space="preserve">For urothelial carcinoma, other variants, or divergent differentiation </w:t>
      </w:r>
    </w:p>
    <w:p w14:paraId="3673154E"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Low-grade </w:t>
      </w:r>
    </w:p>
    <w:p w14:paraId="78051FA2"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High-grade </w:t>
      </w:r>
    </w:p>
    <w:p w14:paraId="779B82EF" w14:textId="77777777" w:rsidR="00266170" w:rsidRPr="003C30E1" w:rsidRDefault="003C30E1">
      <w:pPr>
        <w:spacing w:after="0"/>
        <w:rPr>
          <w:rFonts w:ascii="Arial" w:eastAsia="Times New Roman" w:hAnsi="Arial" w:cs="Arial"/>
          <w:i/>
          <w:iCs/>
          <w:sz w:val="16"/>
          <w:szCs w:val="16"/>
          <w:lang w:val="en"/>
        </w:rPr>
      </w:pPr>
      <w:r w:rsidRPr="003C30E1">
        <w:rPr>
          <w:rFonts w:ascii="Arial" w:eastAsia="Times New Roman" w:hAnsi="Arial" w:cs="Arial"/>
          <w:i/>
          <w:iCs/>
          <w:sz w:val="16"/>
          <w:szCs w:val="16"/>
          <w:lang w:val="en"/>
        </w:rPr>
        <w:t xml:space="preserve">For squamous cell carcinoma or adenocarcinoma </w:t>
      </w:r>
    </w:p>
    <w:p w14:paraId="23FAF90C"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G1, well differentiated </w:t>
      </w:r>
    </w:p>
    <w:p w14:paraId="6E30FC53"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G2, moderately differentiated </w:t>
      </w:r>
    </w:p>
    <w:p w14:paraId="684CFA7B"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G3, poorly differentiated </w:t>
      </w:r>
    </w:p>
    <w:p w14:paraId="6C32241C"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GX, cannot be assessed: _________________ </w:t>
      </w:r>
    </w:p>
    <w:p w14:paraId="5AA047CC" w14:textId="77777777" w:rsidR="00266170" w:rsidRPr="003C30E1" w:rsidRDefault="003C30E1">
      <w:pPr>
        <w:spacing w:after="0"/>
        <w:rPr>
          <w:rFonts w:ascii="Arial" w:eastAsia="Times New Roman" w:hAnsi="Arial" w:cs="Arial"/>
          <w:i/>
          <w:iCs/>
          <w:sz w:val="20"/>
          <w:szCs w:val="20"/>
          <w:lang w:val="en"/>
        </w:rPr>
      </w:pPr>
      <w:r w:rsidRPr="003C30E1">
        <w:rPr>
          <w:rFonts w:ascii="Arial" w:eastAsia="Times New Roman" w:hAnsi="Arial" w:cs="Arial"/>
          <w:i/>
          <w:iCs/>
          <w:sz w:val="16"/>
          <w:szCs w:val="16"/>
          <w:lang w:val="en"/>
        </w:rPr>
        <w:t xml:space="preserve">Other </w:t>
      </w:r>
    </w:p>
    <w:p w14:paraId="51EF403D"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Other (specify): _________________ </w:t>
      </w:r>
    </w:p>
    <w:p w14:paraId="628049E9"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Cannot be determined: _________________ </w:t>
      </w:r>
    </w:p>
    <w:p w14:paraId="6EA0631B"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Not applicable: _________________ </w:t>
      </w:r>
    </w:p>
    <w:p w14:paraId="1A06FF7E" w14:textId="77777777" w:rsidR="00266170" w:rsidRPr="003C30E1" w:rsidRDefault="00266170">
      <w:pPr>
        <w:spacing w:after="0"/>
        <w:divId w:val="556354417"/>
        <w:rPr>
          <w:rFonts w:ascii="Arial" w:eastAsia="Times New Roman" w:hAnsi="Arial" w:cs="Arial"/>
          <w:sz w:val="20"/>
          <w:szCs w:val="20"/>
          <w:lang w:val="en"/>
        </w:rPr>
      </w:pPr>
    </w:p>
    <w:p w14:paraId="198441D8" w14:textId="77777777" w:rsidR="00266170" w:rsidRPr="003C30E1" w:rsidRDefault="003C30E1">
      <w:pPr>
        <w:spacing w:after="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Tumor Extent (Note </w:t>
      </w:r>
      <w:hyperlink w:anchor="2200" w:history="1">
        <w:r w:rsidRPr="003C30E1">
          <w:rPr>
            <w:rStyle w:val="Hyperlink"/>
            <w:rFonts w:ascii="Arial" w:eastAsia="Times New Roman" w:hAnsi="Arial" w:cs="Arial"/>
            <w:b/>
            <w:bCs/>
            <w:sz w:val="20"/>
            <w:szCs w:val="20"/>
            <w:lang w:val="en"/>
          </w:rPr>
          <w:t>D</w:t>
        </w:r>
      </w:hyperlink>
      <w:r w:rsidRPr="003C30E1">
        <w:rPr>
          <w:rFonts w:ascii="Arial" w:eastAsia="Times New Roman" w:hAnsi="Arial" w:cs="Arial"/>
          <w:b/>
          <w:bCs/>
          <w:sz w:val="20"/>
          <w:szCs w:val="20"/>
          <w:lang w:val="en"/>
        </w:rPr>
        <w:t xml:space="preserve">) </w:t>
      </w:r>
    </w:p>
    <w:p w14:paraId="01DEB05F" w14:textId="77777777" w:rsidR="00266170" w:rsidRPr="003C30E1" w:rsidRDefault="003C30E1">
      <w:pPr>
        <w:spacing w:after="0"/>
        <w:rPr>
          <w:rFonts w:ascii="Arial" w:eastAsia="Times New Roman" w:hAnsi="Arial" w:cs="Arial"/>
          <w:i/>
          <w:iCs/>
          <w:sz w:val="20"/>
          <w:szCs w:val="20"/>
          <w:lang w:val="en"/>
        </w:rPr>
      </w:pPr>
      <w:r w:rsidRPr="003C30E1">
        <w:rPr>
          <w:rFonts w:ascii="Arial" w:eastAsia="Times New Roman" w:hAnsi="Arial" w:cs="Arial"/>
          <w:i/>
          <w:iCs/>
          <w:sz w:val="16"/>
          <w:szCs w:val="16"/>
          <w:lang w:val="en"/>
        </w:rPr>
        <w:t xml:space="preserve">Male </w:t>
      </w:r>
    </w:p>
    <w:p w14:paraId="5720E921"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Carcinoma of penile and </w:t>
      </w:r>
      <w:proofErr w:type="spellStart"/>
      <w:r w:rsidRPr="003C30E1">
        <w:rPr>
          <w:rFonts w:ascii="Arial" w:eastAsia="Times New Roman" w:hAnsi="Arial" w:cs="Arial"/>
          <w:sz w:val="20"/>
          <w:szCs w:val="20"/>
          <w:lang w:val="en"/>
        </w:rPr>
        <w:t>bulbomembranous</w:t>
      </w:r>
      <w:proofErr w:type="spellEnd"/>
      <w:r w:rsidRPr="003C30E1">
        <w:rPr>
          <w:rFonts w:ascii="Arial" w:eastAsia="Times New Roman" w:hAnsi="Arial" w:cs="Arial"/>
          <w:sz w:val="20"/>
          <w:szCs w:val="20"/>
          <w:lang w:val="en"/>
        </w:rPr>
        <w:t xml:space="preserve"> urethra </w:t>
      </w:r>
    </w:p>
    <w:p w14:paraId="249C6ECF"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Noninvasive urothelial papillary carcinoma </w:t>
      </w:r>
    </w:p>
    <w:p w14:paraId="2053C12F"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Carcinoma in situ </w:t>
      </w:r>
    </w:p>
    <w:p w14:paraId="4826F493"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Invades subepithelial connective tissue </w:t>
      </w:r>
    </w:p>
    <w:p w14:paraId="198196B4"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Invades adjacent structure(s) </w:t>
      </w:r>
    </w:p>
    <w:p w14:paraId="1B7F2F11" w14:textId="77777777" w:rsidR="00266170" w:rsidRPr="003C30E1" w:rsidRDefault="003C30E1">
      <w:pPr>
        <w:spacing w:after="0"/>
        <w:ind w:firstLine="480"/>
        <w:rPr>
          <w:rFonts w:ascii="Arial" w:eastAsia="Times New Roman" w:hAnsi="Arial" w:cs="Arial"/>
          <w:sz w:val="20"/>
          <w:szCs w:val="20"/>
          <w:lang w:val="en"/>
        </w:rPr>
      </w:pPr>
      <w:r w:rsidRPr="003C30E1">
        <w:rPr>
          <w:rFonts w:ascii="Arial" w:eastAsia="Times New Roman" w:hAnsi="Arial" w:cs="Arial"/>
          <w:sz w:val="20"/>
          <w:szCs w:val="20"/>
          <w:lang w:val="en"/>
        </w:rPr>
        <w:t xml:space="preserve">___ Corpus spongiosum </w:t>
      </w:r>
    </w:p>
    <w:p w14:paraId="793D5113" w14:textId="77777777" w:rsidR="00266170" w:rsidRPr="003C30E1" w:rsidRDefault="003C30E1">
      <w:pPr>
        <w:spacing w:after="0"/>
        <w:ind w:firstLine="480"/>
        <w:rPr>
          <w:rFonts w:ascii="Arial" w:eastAsia="Times New Roman" w:hAnsi="Arial" w:cs="Arial"/>
          <w:sz w:val="20"/>
          <w:szCs w:val="20"/>
          <w:lang w:val="en"/>
        </w:rPr>
      </w:pPr>
      <w:r w:rsidRPr="003C30E1">
        <w:rPr>
          <w:rFonts w:ascii="Arial" w:eastAsia="Times New Roman" w:hAnsi="Arial" w:cs="Arial"/>
          <w:sz w:val="20"/>
          <w:szCs w:val="20"/>
          <w:lang w:val="en"/>
        </w:rPr>
        <w:t xml:space="preserve">___ Periurethral muscle </w:t>
      </w:r>
    </w:p>
    <w:p w14:paraId="405C450E" w14:textId="77777777" w:rsidR="00266170" w:rsidRPr="003C30E1" w:rsidRDefault="003C30E1">
      <w:pPr>
        <w:spacing w:after="0"/>
        <w:ind w:firstLine="480"/>
        <w:rPr>
          <w:rFonts w:ascii="Arial" w:eastAsia="Times New Roman" w:hAnsi="Arial" w:cs="Arial"/>
          <w:sz w:val="20"/>
          <w:szCs w:val="20"/>
          <w:lang w:val="en"/>
        </w:rPr>
      </w:pPr>
      <w:r w:rsidRPr="003C30E1">
        <w:rPr>
          <w:rFonts w:ascii="Arial" w:eastAsia="Times New Roman" w:hAnsi="Arial" w:cs="Arial"/>
          <w:sz w:val="20"/>
          <w:szCs w:val="20"/>
          <w:lang w:val="en"/>
        </w:rPr>
        <w:t xml:space="preserve">___ Corpus cavernosum </w:t>
      </w:r>
    </w:p>
    <w:p w14:paraId="2ED20D5E" w14:textId="77777777" w:rsidR="00266170" w:rsidRPr="003C30E1" w:rsidRDefault="003C30E1">
      <w:pPr>
        <w:spacing w:after="0"/>
        <w:ind w:firstLine="480"/>
        <w:rPr>
          <w:rFonts w:ascii="Arial" w:eastAsia="Times New Roman" w:hAnsi="Arial" w:cs="Arial"/>
          <w:sz w:val="20"/>
          <w:szCs w:val="20"/>
          <w:lang w:val="en"/>
        </w:rPr>
      </w:pPr>
      <w:r w:rsidRPr="003C30E1">
        <w:rPr>
          <w:rFonts w:ascii="Arial" w:eastAsia="Times New Roman" w:hAnsi="Arial" w:cs="Arial"/>
          <w:sz w:val="20"/>
          <w:szCs w:val="20"/>
          <w:lang w:val="en"/>
        </w:rPr>
        <w:t xml:space="preserve">___ Bladder wall </w:t>
      </w:r>
    </w:p>
    <w:p w14:paraId="4B579C79" w14:textId="77777777" w:rsidR="00266170" w:rsidRPr="003C30E1" w:rsidRDefault="003C30E1">
      <w:pPr>
        <w:spacing w:after="0"/>
        <w:ind w:firstLine="480"/>
        <w:rPr>
          <w:rFonts w:ascii="Arial" w:eastAsia="Times New Roman" w:hAnsi="Arial" w:cs="Arial"/>
          <w:sz w:val="20"/>
          <w:szCs w:val="20"/>
          <w:lang w:val="en"/>
        </w:rPr>
      </w:pPr>
      <w:r w:rsidRPr="003C30E1">
        <w:rPr>
          <w:rFonts w:ascii="Arial" w:eastAsia="Times New Roman" w:hAnsi="Arial" w:cs="Arial"/>
          <w:sz w:val="20"/>
          <w:szCs w:val="20"/>
          <w:lang w:val="en"/>
        </w:rPr>
        <w:t xml:space="preserve">___ Rectum </w:t>
      </w:r>
    </w:p>
    <w:p w14:paraId="7B1AB92D" w14:textId="77777777" w:rsidR="00266170" w:rsidRPr="003C30E1" w:rsidRDefault="003C30E1">
      <w:pPr>
        <w:spacing w:after="0"/>
        <w:ind w:firstLine="480"/>
        <w:rPr>
          <w:rFonts w:ascii="Arial" w:eastAsia="Times New Roman" w:hAnsi="Arial" w:cs="Arial"/>
          <w:sz w:val="20"/>
          <w:szCs w:val="20"/>
          <w:lang w:val="en"/>
        </w:rPr>
      </w:pPr>
      <w:r w:rsidRPr="003C30E1">
        <w:rPr>
          <w:rFonts w:ascii="Arial" w:eastAsia="Times New Roman" w:hAnsi="Arial" w:cs="Arial"/>
          <w:sz w:val="20"/>
          <w:szCs w:val="20"/>
          <w:lang w:val="en"/>
        </w:rPr>
        <w:t xml:space="preserve">___ Other (specify): _________________ </w:t>
      </w:r>
    </w:p>
    <w:p w14:paraId="4B3EF0C7"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Carcinoma of the prostatic urethra </w:t>
      </w:r>
    </w:p>
    <w:p w14:paraId="48A7DED4"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Carcinoma in situ, involving prostatic urethra </w:t>
      </w:r>
    </w:p>
    <w:p w14:paraId="6B1C515E"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Carcinoma in situ, involving prostatic ducts </w:t>
      </w:r>
    </w:p>
    <w:p w14:paraId="386A61A2"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Invades urethral subepithelial connective tissue immediately underlying the urothelium </w:t>
      </w:r>
    </w:p>
    <w:p w14:paraId="64305FA3" w14:textId="77777777" w:rsidR="00266170" w:rsidRPr="003C30E1" w:rsidRDefault="003C30E1" w:rsidP="003C30E1">
      <w:pPr>
        <w:spacing w:after="0"/>
        <w:ind w:left="240"/>
        <w:rPr>
          <w:rFonts w:ascii="Arial" w:eastAsia="Times New Roman" w:hAnsi="Arial" w:cs="Arial"/>
          <w:sz w:val="20"/>
          <w:szCs w:val="20"/>
          <w:lang w:val="en"/>
        </w:rPr>
      </w:pPr>
      <w:r w:rsidRPr="003C30E1">
        <w:rPr>
          <w:rFonts w:ascii="Arial" w:eastAsia="Times New Roman" w:hAnsi="Arial" w:cs="Arial"/>
          <w:sz w:val="20"/>
          <w:szCs w:val="20"/>
          <w:lang w:val="en"/>
        </w:rPr>
        <w:t xml:space="preserve">___ Invades prostatic stroma surrounding ducts either by direct extension from the urothelial surface or by invasion from prostatic ducts </w:t>
      </w:r>
    </w:p>
    <w:p w14:paraId="2ED1DD9D"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Invades periprostatic fat </w:t>
      </w:r>
    </w:p>
    <w:p w14:paraId="442F8B01"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Invades adjacent structure(s) </w:t>
      </w:r>
    </w:p>
    <w:p w14:paraId="6EF47D54" w14:textId="77777777" w:rsidR="00266170" w:rsidRPr="003C30E1" w:rsidRDefault="003C30E1">
      <w:pPr>
        <w:spacing w:after="0"/>
        <w:ind w:firstLine="480"/>
        <w:rPr>
          <w:rFonts w:ascii="Arial" w:eastAsia="Times New Roman" w:hAnsi="Arial" w:cs="Arial"/>
          <w:sz w:val="20"/>
          <w:szCs w:val="20"/>
          <w:lang w:val="en"/>
        </w:rPr>
      </w:pPr>
      <w:r w:rsidRPr="003C30E1">
        <w:rPr>
          <w:rFonts w:ascii="Arial" w:eastAsia="Times New Roman" w:hAnsi="Arial" w:cs="Arial"/>
          <w:sz w:val="20"/>
          <w:szCs w:val="20"/>
          <w:lang w:val="en"/>
        </w:rPr>
        <w:t xml:space="preserve">___ </w:t>
      </w:r>
      <w:proofErr w:type="spellStart"/>
      <w:r w:rsidRPr="003C30E1">
        <w:rPr>
          <w:rFonts w:ascii="Arial" w:eastAsia="Times New Roman" w:hAnsi="Arial" w:cs="Arial"/>
          <w:sz w:val="20"/>
          <w:szCs w:val="20"/>
          <w:lang w:val="en"/>
        </w:rPr>
        <w:t>Extraprostatic</w:t>
      </w:r>
      <w:proofErr w:type="spellEnd"/>
      <w:r w:rsidRPr="003C30E1">
        <w:rPr>
          <w:rFonts w:ascii="Arial" w:eastAsia="Times New Roman" w:hAnsi="Arial" w:cs="Arial"/>
          <w:sz w:val="20"/>
          <w:szCs w:val="20"/>
          <w:lang w:val="en"/>
        </w:rPr>
        <w:t xml:space="preserve"> invasion of the bladder wall </w:t>
      </w:r>
    </w:p>
    <w:p w14:paraId="3478E2CC" w14:textId="77777777" w:rsidR="00266170" w:rsidRPr="003C30E1" w:rsidRDefault="003C30E1">
      <w:pPr>
        <w:spacing w:after="0"/>
        <w:ind w:firstLine="480"/>
        <w:rPr>
          <w:rFonts w:ascii="Arial" w:eastAsia="Times New Roman" w:hAnsi="Arial" w:cs="Arial"/>
          <w:sz w:val="20"/>
          <w:szCs w:val="20"/>
          <w:lang w:val="en"/>
        </w:rPr>
      </w:pPr>
      <w:r w:rsidRPr="003C30E1">
        <w:rPr>
          <w:rFonts w:ascii="Arial" w:eastAsia="Times New Roman" w:hAnsi="Arial" w:cs="Arial"/>
          <w:sz w:val="20"/>
          <w:szCs w:val="20"/>
          <w:lang w:val="en"/>
        </w:rPr>
        <w:t xml:space="preserve">___ Rectum </w:t>
      </w:r>
    </w:p>
    <w:p w14:paraId="1CA17983" w14:textId="77777777" w:rsidR="00266170" w:rsidRPr="003C30E1" w:rsidRDefault="003C30E1">
      <w:pPr>
        <w:spacing w:after="0"/>
        <w:ind w:firstLine="480"/>
        <w:rPr>
          <w:rFonts w:ascii="Arial" w:eastAsia="Times New Roman" w:hAnsi="Arial" w:cs="Arial"/>
          <w:sz w:val="20"/>
          <w:szCs w:val="20"/>
          <w:lang w:val="en"/>
        </w:rPr>
      </w:pPr>
      <w:r w:rsidRPr="003C30E1">
        <w:rPr>
          <w:rFonts w:ascii="Arial" w:eastAsia="Times New Roman" w:hAnsi="Arial" w:cs="Arial"/>
          <w:sz w:val="20"/>
          <w:szCs w:val="20"/>
          <w:lang w:val="en"/>
        </w:rPr>
        <w:t xml:space="preserve">___ Other (specify): _________________ </w:t>
      </w:r>
    </w:p>
    <w:p w14:paraId="79BF626A" w14:textId="77777777" w:rsidR="00266170" w:rsidRPr="003C30E1" w:rsidRDefault="003C30E1">
      <w:pPr>
        <w:spacing w:after="0"/>
        <w:rPr>
          <w:rFonts w:ascii="Arial" w:eastAsia="Times New Roman" w:hAnsi="Arial" w:cs="Arial"/>
          <w:i/>
          <w:iCs/>
          <w:sz w:val="20"/>
          <w:szCs w:val="20"/>
          <w:lang w:val="en"/>
        </w:rPr>
      </w:pPr>
      <w:r w:rsidRPr="003C30E1">
        <w:rPr>
          <w:rFonts w:ascii="Arial" w:eastAsia="Times New Roman" w:hAnsi="Arial" w:cs="Arial"/>
          <w:i/>
          <w:iCs/>
          <w:sz w:val="16"/>
          <w:szCs w:val="16"/>
          <w:lang w:val="en"/>
        </w:rPr>
        <w:t xml:space="preserve">Female </w:t>
      </w:r>
    </w:p>
    <w:p w14:paraId="3E2F75D1"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Noninvasive urothelial papillary carcinoma </w:t>
      </w:r>
    </w:p>
    <w:p w14:paraId="3DC7AFC3"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Carcinoma in situ </w:t>
      </w:r>
    </w:p>
    <w:p w14:paraId="30AEA7B4"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Invades subepithelial connective tissue </w:t>
      </w:r>
    </w:p>
    <w:p w14:paraId="37647264"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Invades adjacent structure(s) </w:t>
      </w:r>
    </w:p>
    <w:p w14:paraId="2385438A"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Periurethral muscle (fibromuscular and adipose tissue) </w:t>
      </w:r>
    </w:p>
    <w:p w14:paraId="4A7CDD79"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Bladder wall </w:t>
      </w:r>
    </w:p>
    <w:p w14:paraId="33494AB7"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Rectum </w:t>
      </w:r>
    </w:p>
    <w:p w14:paraId="1DC42D91" w14:textId="77777777" w:rsidR="00266170" w:rsidRPr="003C30E1" w:rsidRDefault="003C30E1">
      <w:pPr>
        <w:spacing w:after="0"/>
        <w:ind w:firstLine="240"/>
        <w:rPr>
          <w:rFonts w:ascii="Arial" w:eastAsia="Times New Roman" w:hAnsi="Arial" w:cs="Arial"/>
          <w:sz w:val="20"/>
          <w:szCs w:val="20"/>
          <w:lang w:val="en"/>
        </w:rPr>
      </w:pPr>
      <w:r w:rsidRPr="003C30E1">
        <w:rPr>
          <w:rFonts w:ascii="Arial" w:eastAsia="Times New Roman" w:hAnsi="Arial" w:cs="Arial"/>
          <w:sz w:val="20"/>
          <w:szCs w:val="20"/>
          <w:lang w:val="en"/>
        </w:rPr>
        <w:t xml:space="preserve">___ Other (specify): _________________ </w:t>
      </w:r>
    </w:p>
    <w:p w14:paraId="0A14DA69" w14:textId="77777777" w:rsidR="00266170" w:rsidRPr="003C30E1" w:rsidRDefault="003C30E1">
      <w:pPr>
        <w:spacing w:after="0"/>
        <w:rPr>
          <w:rFonts w:ascii="Arial" w:eastAsia="Times New Roman" w:hAnsi="Arial" w:cs="Arial"/>
          <w:i/>
          <w:iCs/>
          <w:sz w:val="16"/>
          <w:szCs w:val="16"/>
          <w:lang w:val="en"/>
        </w:rPr>
      </w:pPr>
      <w:r w:rsidRPr="003C30E1">
        <w:rPr>
          <w:rFonts w:ascii="Arial" w:eastAsia="Times New Roman" w:hAnsi="Arial" w:cs="Arial"/>
          <w:i/>
          <w:iCs/>
          <w:sz w:val="16"/>
          <w:szCs w:val="16"/>
          <w:lang w:val="en"/>
        </w:rPr>
        <w:t xml:space="preserve">Other </w:t>
      </w:r>
    </w:p>
    <w:p w14:paraId="5D0BB39A"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Cannot be determined: _________________ </w:t>
      </w:r>
    </w:p>
    <w:p w14:paraId="24F60366"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No evidence of primary tumor </w:t>
      </w:r>
    </w:p>
    <w:p w14:paraId="0CED1B7A" w14:textId="77777777" w:rsidR="00266170" w:rsidRPr="003C30E1" w:rsidRDefault="00266170">
      <w:pPr>
        <w:spacing w:after="0"/>
        <w:divId w:val="556354417"/>
        <w:rPr>
          <w:rFonts w:ascii="Arial" w:eastAsia="Times New Roman" w:hAnsi="Arial" w:cs="Arial"/>
          <w:sz w:val="20"/>
          <w:szCs w:val="20"/>
          <w:lang w:val="en"/>
        </w:rPr>
      </w:pPr>
    </w:p>
    <w:p w14:paraId="7F43CC5E" w14:textId="77777777" w:rsidR="00266170" w:rsidRPr="003C30E1" w:rsidRDefault="003C30E1">
      <w:pPr>
        <w:spacing w:after="0"/>
        <w:rPr>
          <w:rFonts w:ascii="Arial" w:eastAsia="Times New Roman" w:hAnsi="Arial" w:cs="Arial"/>
          <w:b/>
          <w:bCs/>
          <w:sz w:val="20"/>
          <w:szCs w:val="20"/>
          <w:lang w:val="en"/>
        </w:rPr>
      </w:pPr>
      <w:r w:rsidRPr="003C30E1">
        <w:rPr>
          <w:rFonts w:ascii="Arial" w:eastAsia="Times New Roman" w:hAnsi="Arial" w:cs="Arial"/>
          <w:b/>
          <w:bCs/>
          <w:sz w:val="20"/>
          <w:szCs w:val="20"/>
          <w:lang w:val="en"/>
        </w:rPr>
        <w:lastRenderedPageBreak/>
        <w:t>+</w:t>
      </w:r>
      <w:proofErr w:type="spellStart"/>
      <w:r w:rsidRPr="003C30E1">
        <w:rPr>
          <w:rFonts w:ascii="Arial" w:eastAsia="Times New Roman" w:hAnsi="Arial" w:cs="Arial"/>
          <w:b/>
          <w:bCs/>
          <w:sz w:val="20"/>
          <w:szCs w:val="20"/>
          <w:lang w:val="en"/>
        </w:rPr>
        <w:t>Lymphovascular</w:t>
      </w:r>
      <w:proofErr w:type="spellEnd"/>
      <w:r w:rsidRPr="003C30E1">
        <w:rPr>
          <w:rFonts w:ascii="Arial" w:eastAsia="Times New Roman" w:hAnsi="Arial" w:cs="Arial"/>
          <w:b/>
          <w:bCs/>
          <w:sz w:val="20"/>
          <w:szCs w:val="20"/>
          <w:lang w:val="en"/>
        </w:rPr>
        <w:t xml:space="preserve"> Invasion </w:t>
      </w:r>
    </w:p>
    <w:p w14:paraId="67042310"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Not identified </w:t>
      </w:r>
    </w:p>
    <w:p w14:paraId="24C212D4"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Present </w:t>
      </w:r>
    </w:p>
    <w:p w14:paraId="445905B7"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Cannot be determined: _________________ </w:t>
      </w:r>
    </w:p>
    <w:p w14:paraId="263D07E3" w14:textId="77777777" w:rsidR="00266170" w:rsidRPr="003C30E1" w:rsidRDefault="00266170">
      <w:pPr>
        <w:spacing w:after="0"/>
        <w:divId w:val="556354417"/>
        <w:rPr>
          <w:rFonts w:ascii="Arial" w:eastAsia="Times New Roman" w:hAnsi="Arial" w:cs="Arial"/>
          <w:sz w:val="20"/>
          <w:szCs w:val="20"/>
          <w:lang w:val="en"/>
        </w:rPr>
      </w:pPr>
    </w:p>
    <w:p w14:paraId="0E64511B" w14:textId="77777777" w:rsidR="00266170" w:rsidRPr="003C30E1" w:rsidRDefault="003C30E1">
      <w:pPr>
        <w:spacing w:after="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+Tumor Configuration (select all that apply) </w:t>
      </w:r>
    </w:p>
    <w:p w14:paraId="398830C8"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Papillary </w:t>
      </w:r>
    </w:p>
    <w:p w14:paraId="38C4366F"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Solid / nodule </w:t>
      </w:r>
    </w:p>
    <w:p w14:paraId="5A6908A1"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Flat </w:t>
      </w:r>
    </w:p>
    <w:p w14:paraId="0A7CED32"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Ulcerated </w:t>
      </w:r>
    </w:p>
    <w:p w14:paraId="75A44F6F"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Other (specify): _________________ </w:t>
      </w:r>
    </w:p>
    <w:p w14:paraId="3B883EF9"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Cannot be determined: _________________ </w:t>
      </w:r>
    </w:p>
    <w:p w14:paraId="74E4B4CA" w14:textId="77777777" w:rsidR="00266170" w:rsidRPr="003C30E1" w:rsidRDefault="00266170">
      <w:pPr>
        <w:spacing w:after="0"/>
        <w:divId w:val="556354417"/>
        <w:rPr>
          <w:rFonts w:ascii="Arial" w:eastAsia="Times New Roman" w:hAnsi="Arial" w:cs="Arial"/>
          <w:sz w:val="20"/>
          <w:szCs w:val="20"/>
          <w:lang w:val="en"/>
        </w:rPr>
      </w:pPr>
    </w:p>
    <w:p w14:paraId="04F89D87" w14:textId="77777777" w:rsidR="00266170" w:rsidRPr="003C30E1" w:rsidRDefault="003C30E1">
      <w:pPr>
        <w:spacing w:after="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+Tumor Comment: _________________ </w:t>
      </w:r>
    </w:p>
    <w:p w14:paraId="50BFE622" w14:textId="77777777" w:rsidR="00266170" w:rsidRPr="003C30E1" w:rsidRDefault="00266170">
      <w:pPr>
        <w:spacing w:after="0"/>
        <w:divId w:val="556354417"/>
        <w:rPr>
          <w:rFonts w:ascii="Arial" w:eastAsia="Times New Roman" w:hAnsi="Arial" w:cs="Arial"/>
          <w:sz w:val="20"/>
          <w:szCs w:val="20"/>
          <w:lang w:val="en"/>
        </w:rPr>
      </w:pPr>
    </w:p>
    <w:p w14:paraId="6CEC98FD" w14:textId="77777777" w:rsidR="00266170" w:rsidRPr="003C30E1" w:rsidRDefault="003C30E1">
      <w:pPr>
        <w:spacing w:after="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ADDITIONAL FINDINGS </w:t>
      </w:r>
    </w:p>
    <w:p w14:paraId="4BB61EAA" w14:textId="77777777" w:rsidR="00266170" w:rsidRPr="003C30E1" w:rsidRDefault="00266170">
      <w:pPr>
        <w:spacing w:after="0"/>
        <w:divId w:val="556354417"/>
        <w:rPr>
          <w:rFonts w:ascii="Arial" w:eastAsia="Times New Roman" w:hAnsi="Arial" w:cs="Arial"/>
          <w:sz w:val="20"/>
          <w:szCs w:val="20"/>
          <w:lang w:val="en"/>
        </w:rPr>
      </w:pPr>
    </w:p>
    <w:p w14:paraId="24C34A3C" w14:textId="77777777" w:rsidR="00266170" w:rsidRPr="003C30E1" w:rsidRDefault="003C30E1">
      <w:pPr>
        <w:spacing w:after="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+Associated Epithelial Lesions (select all that apply) </w:t>
      </w:r>
    </w:p>
    <w:p w14:paraId="7303978A"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None identified </w:t>
      </w:r>
    </w:p>
    <w:p w14:paraId="6BD98EBA"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Condyloma </w:t>
      </w:r>
    </w:p>
    <w:p w14:paraId="144570AE"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Squamous dysplasia (low, intermediate, high grade) </w:t>
      </w:r>
    </w:p>
    <w:p w14:paraId="47008778"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Urothelial papilloma </w:t>
      </w:r>
    </w:p>
    <w:p w14:paraId="7A59F2A3"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Urothelial papilloma, inverted type </w:t>
      </w:r>
    </w:p>
    <w:p w14:paraId="67BE5491"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Papillary urothelial neoplasm, low malignant potential (PUNLMP) </w:t>
      </w:r>
    </w:p>
    <w:p w14:paraId="0BBF3A89"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Urothelial proliferation of uncertain malignant potential </w:t>
      </w:r>
    </w:p>
    <w:p w14:paraId="423556E9"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Urothelial dysplasia </w:t>
      </w:r>
    </w:p>
    <w:p w14:paraId="13540AE1"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Other (specify): _________________ </w:t>
      </w:r>
    </w:p>
    <w:p w14:paraId="1A32123D"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Cannot be determined: _________________ </w:t>
      </w:r>
    </w:p>
    <w:p w14:paraId="0DF25FFE" w14:textId="77777777" w:rsidR="00266170" w:rsidRPr="003C30E1" w:rsidRDefault="00266170">
      <w:pPr>
        <w:spacing w:after="0"/>
        <w:divId w:val="556354417"/>
        <w:rPr>
          <w:rFonts w:ascii="Arial" w:eastAsia="Times New Roman" w:hAnsi="Arial" w:cs="Arial"/>
          <w:sz w:val="20"/>
          <w:szCs w:val="20"/>
          <w:lang w:val="en"/>
        </w:rPr>
      </w:pPr>
    </w:p>
    <w:p w14:paraId="26593EBC" w14:textId="77777777" w:rsidR="00266170" w:rsidRPr="003C30E1" w:rsidRDefault="003C30E1">
      <w:pPr>
        <w:spacing w:after="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+Additional Findings (select all that apply) </w:t>
      </w:r>
    </w:p>
    <w:p w14:paraId="48C87342"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Keratinizing squamous metaplasia </w:t>
      </w:r>
    </w:p>
    <w:p w14:paraId="4CFA9753"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Inflammation / regenerative changes </w:t>
      </w:r>
    </w:p>
    <w:p w14:paraId="448C17A7"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Therapy-related changes (specify): _________________ </w:t>
      </w:r>
    </w:p>
    <w:p w14:paraId="4D744CF7"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Cautery artifact </w:t>
      </w:r>
    </w:p>
    <w:p w14:paraId="01B97DC5"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Urethritis cystica et </w:t>
      </w:r>
      <w:proofErr w:type="spellStart"/>
      <w:r w:rsidRPr="003C30E1">
        <w:rPr>
          <w:rFonts w:ascii="Arial" w:eastAsia="Times New Roman" w:hAnsi="Arial" w:cs="Arial"/>
          <w:sz w:val="20"/>
          <w:szCs w:val="20"/>
          <w:lang w:val="en"/>
        </w:rPr>
        <w:t>glandularis</w:t>
      </w:r>
      <w:proofErr w:type="spellEnd"/>
      <w:r w:rsidRPr="003C30E1">
        <w:rPr>
          <w:rFonts w:ascii="Arial" w:eastAsia="Times New Roman" w:hAnsi="Arial" w:cs="Arial"/>
          <w:sz w:val="20"/>
          <w:szCs w:val="20"/>
          <w:lang w:val="en"/>
        </w:rPr>
        <w:t xml:space="preserve"> </w:t>
      </w:r>
    </w:p>
    <w:p w14:paraId="441AA078"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Intestinal metaplasia </w:t>
      </w:r>
    </w:p>
    <w:p w14:paraId="4C8AF463" w14:textId="77777777" w:rsidR="00266170" w:rsidRPr="003C30E1" w:rsidRDefault="003C30E1">
      <w:pPr>
        <w:spacing w:after="0"/>
        <w:rPr>
          <w:rFonts w:ascii="Arial" w:eastAsia="Times New Roman" w:hAnsi="Arial" w:cs="Arial"/>
          <w:sz w:val="20"/>
          <w:szCs w:val="20"/>
          <w:lang w:val="en"/>
        </w:rPr>
      </w:pPr>
      <w:r w:rsidRPr="003C30E1">
        <w:rPr>
          <w:rFonts w:ascii="Arial" w:eastAsia="Times New Roman" w:hAnsi="Arial" w:cs="Arial"/>
          <w:sz w:val="20"/>
          <w:szCs w:val="20"/>
          <w:lang w:val="en"/>
        </w:rPr>
        <w:t xml:space="preserve">___ Other (specify): _________________ </w:t>
      </w:r>
    </w:p>
    <w:p w14:paraId="09CE4DD0" w14:textId="77777777" w:rsidR="00266170" w:rsidRPr="003C30E1" w:rsidRDefault="00266170">
      <w:pPr>
        <w:spacing w:after="0"/>
        <w:divId w:val="556354417"/>
        <w:rPr>
          <w:rFonts w:ascii="Arial" w:eastAsia="Times New Roman" w:hAnsi="Arial" w:cs="Arial"/>
          <w:sz w:val="20"/>
          <w:szCs w:val="20"/>
          <w:lang w:val="en"/>
        </w:rPr>
      </w:pPr>
    </w:p>
    <w:p w14:paraId="4A8BE1DB" w14:textId="77777777" w:rsidR="00266170" w:rsidRPr="003C30E1" w:rsidRDefault="003C30E1">
      <w:pPr>
        <w:spacing w:after="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COMMENTS </w:t>
      </w:r>
    </w:p>
    <w:p w14:paraId="7364585C" w14:textId="77777777" w:rsidR="00266170" w:rsidRPr="003C30E1" w:rsidRDefault="00266170">
      <w:pPr>
        <w:spacing w:after="0"/>
        <w:divId w:val="556354417"/>
        <w:rPr>
          <w:rFonts w:ascii="Arial" w:eastAsia="Times New Roman" w:hAnsi="Arial" w:cs="Arial"/>
          <w:sz w:val="20"/>
          <w:szCs w:val="20"/>
          <w:lang w:val="en"/>
        </w:rPr>
      </w:pPr>
    </w:p>
    <w:p w14:paraId="6B9EBE66" w14:textId="77777777" w:rsidR="00266170" w:rsidRPr="003C30E1" w:rsidRDefault="003C30E1">
      <w:pPr>
        <w:spacing w:after="0"/>
        <w:rPr>
          <w:rFonts w:ascii="Arial" w:eastAsia="Times New Roman" w:hAnsi="Arial" w:cs="Arial"/>
          <w:b/>
          <w:bCs/>
          <w:sz w:val="20"/>
          <w:szCs w:val="20"/>
          <w:lang w:val="en"/>
        </w:rPr>
      </w:pPr>
      <w:r w:rsidRPr="003C30E1">
        <w:rPr>
          <w:rFonts w:ascii="Arial" w:eastAsia="Times New Roman" w:hAnsi="Arial" w:cs="Arial"/>
          <w:b/>
          <w:bCs/>
          <w:sz w:val="20"/>
          <w:szCs w:val="20"/>
          <w:lang w:val="en"/>
        </w:rPr>
        <w:t xml:space="preserve">Comment(s): _________________ </w:t>
      </w:r>
    </w:p>
    <w:p w14:paraId="43FB4E5C" w14:textId="77777777" w:rsidR="00266170" w:rsidRPr="003C30E1" w:rsidRDefault="00266170">
      <w:pPr>
        <w:spacing w:after="0"/>
        <w:divId w:val="556354417"/>
        <w:rPr>
          <w:rFonts w:ascii="Arial" w:eastAsia="Times New Roman" w:hAnsi="Arial" w:cs="Arial"/>
          <w:sz w:val="20"/>
          <w:szCs w:val="20"/>
          <w:lang w:val="en"/>
        </w:rPr>
      </w:pPr>
    </w:p>
    <w:p w14:paraId="369C631A" w14:textId="77777777" w:rsidR="003C30E1" w:rsidRDefault="003C30E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AF9EA47" w14:textId="04C28CB3" w:rsidR="00266170" w:rsidRPr="002A6990" w:rsidRDefault="003C30E1" w:rsidP="002A6990">
      <w:pPr>
        <w:pBdr>
          <w:bottom w:val="single" w:sz="4" w:space="1" w:color="auto"/>
        </w:pBdr>
        <w:spacing w:after="0"/>
        <w:rPr>
          <w:rFonts w:ascii="Arial" w:eastAsia="Times New Roman" w:hAnsi="Arial" w:cs="Arial"/>
          <w:b/>
          <w:bCs/>
          <w:sz w:val="24"/>
          <w:szCs w:val="24"/>
          <w:lang w:val="en"/>
        </w:rPr>
      </w:pPr>
      <w:r w:rsidRPr="002A6990">
        <w:rPr>
          <w:rFonts w:ascii="Arial" w:eastAsia="Times New Roman" w:hAnsi="Arial" w:cs="Arial"/>
          <w:b/>
          <w:bCs/>
          <w:sz w:val="24"/>
          <w:szCs w:val="24"/>
          <w:lang w:val="en"/>
        </w:rPr>
        <w:lastRenderedPageBreak/>
        <w:t>Explanatory Notes</w:t>
      </w:r>
    </w:p>
    <w:p w14:paraId="20C97049" w14:textId="77777777" w:rsidR="003C30E1" w:rsidRDefault="003C30E1">
      <w:pPr>
        <w:spacing w:after="0"/>
        <w:rPr>
          <w:rFonts w:ascii="Arial" w:eastAsia="Times New Roman" w:hAnsi="Arial" w:cs="Arial"/>
          <w:b/>
          <w:bCs/>
          <w:sz w:val="20"/>
          <w:szCs w:val="20"/>
          <w:lang w:val="en"/>
        </w:rPr>
      </w:pPr>
    </w:p>
    <w:p w14:paraId="009D6AE2" w14:textId="2892BF81" w:rsidR="00266170" w:rsidRPr="003C30E1" w:rsidRDefault="003C30E1" w:rsidP="003C30E1">
      <w:pPr>
        <w:spacing w:after="0"/>
        <w:jc w:val="both"/>
        <w:rPr>
          <w:rFonts w:ascii="Arial" w:eastAsia="Times New Roman" w:hAnsi="Arial" w:cs="Arial"/>
          <w:b/>
          <w:bCs/>
          <w:sz w:val="20"/>
          <w:szCs w:val="20"/>
          <w:lang w:val="en"/>
        </w:rPr>
      </w:pPr>
      <w:r w:rsidRPr="003C30E1">
        <w:rPr>
          <w:rFonts w:ascii="Arial" w:eastAsia="Times New Roman" w:hAnsi="Arial" w:cs="Arial"/>
          <w:b/>
          <w:bCs/>
          <w:sz w:val="20"/>
          <w:szCs w:val="20"/>
          <w:lang w:val="en"/>
        </w:rPr>
        <w:t>A. History</w:t>
      </w:r>
    </w:p>
    <w:p w14:paraId="3219FF59" w14:textId="77777777" w:rsidR="00266170" w:rsidRPr="003C30E1" w:rsidRDefault="003C30E1" w:rsidP="003C30E1">
      <w:pPr>
        <w:spacing w:after="0"/>
        <w:jc w:val="both"/>
        <w:rPr>
          <w:rFonts w:ascii="Arial" w:eastAsia="Times New Roman" w:hAnsi="Arial" w:cs="Arial"/>
          <w:sz w:val="20"/>
          <w:szCs w:val="20"/>
          <w:lang w:val="en"/>
        </w:rPr>
      </w:pPr>
      <w:r w:rsidRPr="003C30E1">
        <w:rPr>
          <w:rFonts w:ascii="Arial" w:eastAsia="Times New Roman" w:hAnsi="Arial" w:cs="Arial"/>
          <w:sz w:val="20"/>
          <w:szCs w:val="20"/>
          <w:lang w:val="en"/>
        </w:rPr>
        <w:t>A relevant history is important for interpretation of urethral biopsies. A history of renal stones, recent urinary tract procedures, infections, obstruction, or prior therapy (intravesical or systemic chemotherapy, local radiation) can lead to reactive epithelial changes potentially mimicking malignancy. Any neoplasms previously diagnosed should be specified, including the histologic type, primary site, and histologic</w:t>
      </w:r>
      <w:r w:rsidRPr="003C30E1">
        <w:rPr>
          <w:rStyle w:val="Strong"/>
          <w:rFonts w:ascii="Arial" w:eastAsia="Times New Roman" w:hAnsi="Arial" w:cs="Arial"/>
          <w:sz w:val="20"/>
          <w:szCs w:val="20"/>
          <w:lang w:val="en"/>
        </w:rPr>
        <w:t xml:space="preserve"> </w:t>
      </w:r>
      <w:r w:rsidRPr="003C30E1">
        <w:rPr>
          <w:rFonts w:ascii="Arial" w:eastAsia="Times New Roman" w:hAnsi="Arial" w:cs="Arial"/>
          <w:sz w:val="20"/>
          <w:szCs w:val="20"/>
          <w:lang w:val="en"/>
        </w:rPr>
        <w:t>grade.</w:t>
      </w:r>
    </w:p>
    <w:p w14:paraId="4BD47807" w14:textId="77777777" w:rsidR="003C30E1" w:rsidRDefault="003C30E1" w:rsidP="003C30E1">
      <w:pPr>
        <w:spacing w:after="0"/>
        <w:jc w:val="both"/>
        <w:rPr>
          <w:rFonts w:ascii="Arial" w:eastAsia="Times New Roman" w:hAnsi="Arial" w:cs="Arial"/>
          <w:b/>
          <w:bCs/>
          <w:sz w:val="20"/>
          <w:szCs w:val="20"/>
          <w:lang w:val="en"/>
        </w:rPr>
      </w:pPr>
    </w:p>
    <w:p w14:paraId="2A65C95C" w14:textId="4770C222" w:rsidR="00266170" w:rsidRPr="003C30E1" w:rsidRDefault="003C30E1" w:rsidP="003C30E1">
      <w:pPr>
        <w:spacing w:after="0"/>
        <w:jc w:val="both"/>
        <w:rPr>
          <w:rFonts w:ascii="Arial" w:eastAsia="Times New Roman" w:hAnsi="Arial" w:cs="Arial"/>
          <w:b/>
          <w:bCs/>
          <w:sz w:val="20"/>
          <w:szCs w:val="20"/>
          <w:lang w:val="en"/>
        </w:rPr>
      </w:pPr>
      <w:r w:rsidRPr="003C30E1">
        <w:rPr>
          <w:rFonts w:ascii="Arial" w:eastAsia="Times New Roman" w:hAnsi="Arial" w:cs="Arial"/>
          <w:b/>
          <w:bCs/>
          <w:sz w:val="20"/>
          <w:szCs w:val="20"/>
          <w:lang w:val="en"/>
        </w:rPr>
        <w:t>B. Histologic Type</w:t>
      </w:r>
    </w:p>
    <w:p w14:paraId="1DEA8D1A" w14:textId="77777777" w:rsidR="00266170" w:rsidRPr="003C30E1" w:rsidRDefault="003C30E1" w:rsidP="003C30E1">
      <w:pPr>
        <w:spacing w:after="0"/>
        <w:jc w:val="both"/>
        <w:rPr>
          <w:rFonts w:ascii="Arial" w:eastAsia="Times New Roman" w:hAnsi="Arial" w:cs="Arial"/>
          <w:sz w:val="20"/>
          <w:szCs w:val="20"/>
          <w:lang w:val="en"/>
        </w:rPr>
      </w:pPr>
      <w:r w:rsidRPr="003C30E1">
        <w:rPr>
          <w:rFonts w:ascii="Arial" w:eastAsia="Times New Roman" w:hAnsi="Arial" w:cs="Arial"/>
          <w:sz w:val="20"/>
          <w:szCs w:val="20"/>
          <w:lang w:val="en"/>
        </w:rPr>
        <w:t>Carcinomas of the urethra vary in histologic type, depending on type of epithelium lining the urethra in a given anatomic location.</w:t>
      </w:r>
      <w:hyperlink w:anchor="8568" w:tooltip="Amin MB, Young RH. Primary carcinomas of the urethra. Semin Diag Pathol. 1997;14(2):147-160." w:history="1">
        <w:r w:rsidRPr="003C30E1">
          <w:rPr>
            <w:rStyle w:val="Hyperlink"/>
            <w:rFonts w:ascii="Arial" w:eastAsia="Times New Roman" w:hAnsi="Arial" w:cs="Arial"/>
            <w:sz w:val="20"/>
            <w:szCs w:val="20"/>
            <w:vertAlign w:val="superscript"/>
            <w:lang w:val="en"/>
          </w:rPr>
          <w:t>1,</w:t>
        </w:r>
      </w:hyperlink>
      <w:hyperlink w:anchor="8569" w:tooltip="Reuter V.E. Urethra. In: Bostwick DG, Eble JN, eds. Urologic Surgical Pathology. St. Louis, MO: Mosby Year Book, Inc; 1997:223-230." w:history="1">
        <w:r w:rsidRPr="003C30E1">
          <w:rPr>
            <w:rStyle w:val="Hyperlink"/>
            <w:rFonts w:ascii="Arial" w:eastAsia="Times New Roman" w:hAnsi="Arial" w:cs="Arial"/>
            <w:sz w:val="20"/>
            <w:szCs w:val="20"/>
            <w:vertAlign w:val="superscript"/>
            <w:lang w:val="en"/>
          </w:rPr>
          <w:t>2,</w:t>
        </w:r>
      </w:hyperlink>
      <w:hyperlink w:anchor="8570" w:tooltip="Reuter VE. The urothelial tract: renal pelvis, ureter, urinary bladder and urethra. In: Mills SE, Carter D, Greenson JK, Oberman HA, Reuter VE, Stoler MH, eds. Sternberg’s Diagnostic Surgical Pathology. 4th ed. Philadelphia, PA: Lippincott Williams and Wilkins" w:history="1">
        <w:r w:rsidRPr="003C30E1">
          <w:rPr>
            <w:rStyle w:val="Hyperlink"/>
            <w:rFonts w:ascii="Arial" w:eastAsia="Times New Roman" w:hAnsi="Arial" w:cs="Arial"/>
            <w:sz w:val="20"/>
            <w:szCs w:val="20"/>
            <w:vertAlign w:val="superscript"/>
            <w:lang w:val="en"/>
          </w:rPr>
          <w:t>3,</w:t>
        </w:r>
      </w:hyperlink>
      <w:hyperlink w:anchor="8571" w:tooltip="Murphy WM, Grignon DJ, Perlman EJ. Tumors of the kidney, bladder, and related urinary structures. In: Atlas of Tumor Pathology. 4th series. Fascicle 1. Washington, DC: American Registry of Pathology; 2004." w:history="1">
        <w:r w:rsidRPr="003C30E1">
          <w:rPr>
            <w:rStyle w:val="Hyperlink"/>
            <w:rFonts w:ascii="Arial" w:eastAsia="Times New Roman" w:hAnsi="Arial" w:cs="Arial"/>
            <w:sz w:val="20"/>
            <w:szCs w:val="20"/>
            <w:vertAlign w:val="superscript"/>
            <w:lang w:val="en"/>
          </w:rPr>
          <w:t>4</w:t>
        </w:r>
      </w:hyperlink>
      <w:r w:rsidRPr="003C30E1">
        <w:rPr>
          <w:rFonts w:ascii="Arial" w:eastAsia="Times New Roman" w:hAnsi="Arial" w:cs="Arial"/>
          <w:sz w:val="20"/>
          <w:szCs w:val="20"/>
          <w:lang w:val="en"/>
        </w:rPr>
        <w:t> In women, squamous cell carcinoma is the most common histologic subtype (approximately 75%) and is most common in the anterior urethra (distal third). Urothelial carcinoma is next in frequency, followed by adenocarcinoma (approximately 10% to 15% each).  Clear cell adenocarcinomas comprise a significant proportion of adenocarcinomas in women but are quite rare in men.</w:t>
      </w:r>
      <w:hyperlink w:anchor="8572" w:tooltip="Oliva E, Young RH. Clear cell adenocarcinoma of the urethra: a clinicopathologic analysis of 19 cases. Mod Pathol. 1996;9:513-520." w:history="1">
        <w:r w:rsidRPr="003C30E1">
          <w:rPr>
            <w:rStyle w:val="Hyperlink"/>
            <w:rFonts w:ascii="Arial" w:eastAsia="Times New Roman" w:hAnsi="Arial" w:cs="Arial"/>
            <w:sz w:val="20"/>
            <w:szCs w:val="20"/>
            <w:vertAlign w:val="superscript"/>
            <w:lang w:val="en"/>
          </w:rPr>
          <w:t>5</w:t>
        </w:r>
      </w:hyperlink>
      <w:r w:rsidRPr="003C30E1">
        <w:rPr>
          <w:rFonts w:ascii="Arial" w:eastAsia="Times New Roman" w:hAnsi="Arial" w:cs="Arial"/>
          <w:sz w:val="20"/>
          <w:szCs w:val="20"/>
          <w:lang w:val="en"/>
        </w:rPr>
        <w:t xml:space="preserve"> In the male, most tumors involve the </w:t>
      </w:r>
      <w:proofErr w:type="spellStart"/>
      <w:r w:rsidRPr="003C30E1">
        <w:rPr>
          <w:rFonts w:ascii="Arial" w:eastAsia="Times New Roman" w:hAnsi="Arial" w:cs="Arial"/>
          <w:sz w:val="20"/>
          <w:szCs w:val="20"/>
          <w:lang w:val="en"/>
        </w:rPr>
        <w:t>bulbomembranous</w:t>
      </w:r>
      <w:proofErr w:type="spellEnd"/>
      <w:r w:rsidRPr="003C30E1">
        <w:rPr>
          <w:rFonts w:ascii="Arial" w:eastAsia="Times New Roman" w:hAnsi="Arial" w:cs="Arial"/>
          <w:sz w:val="20"/>
          <w:szCs w:val="20"/>
          <w:lang w:val="en"/>
        </w:rPr>
        <w:t xml:space="preserve"> urethra, followed by penile urethra and prostatic urethra. Most carcinomas of the male urethra (80%) are squamous cell carcinoma, followed by urothelial origin. As in women, urothelial carcinomas are typically more proximal. Primary urethral adenocarcinomas are rare in men.  Adenocarcinomas may rarely arise from the periurethral Skene’s (female) or Littre’s (male) glands.</w:t>
      </w:r>
      <w:hyperlink w:anchor="8571" w:tooltip="Murphy WM, Grignon DJ, Perlman EJ. Tumors of the kidney, bladder, and related urinary structures. In: Atlas of Tumor Pathology. 4th series. Fascicle 1. Washington, DC: American Registry of Pathology; 2004." w:history="1">
        <w:r w:rsidRPr="003C30E1">
          <w:rPr>
            <w:rStyle w:val="Hyperlink"/>
            <w:rFonts w:ascii="Arial" w:eastAsia="Times New Roman" w:hAnsi="Arial" w:cs="Arial"/>
            <w:sz w:val="20"/>
            <w:szCs w:val="20"/>
            <w:vertAlign w:val="superscript"/>
            <w:lang w:val="en"/>
          </w:rPr>
          <w:t>4</w:t>
        </w:r>
      </w:hyperlink>
      <w:r w:rsidRPr="003C30E1">
        <w:rPr>
          <w:rFonts w:ascii="Arial" w:eastAsia="Times New Roman" w:hAnsi="Arial" w:cs="Arial"/>
          <w:sz w:val="20"/>
          <w:szCs w:val="20"/>
          <w:lang w:val="en"/>
        </w:rPr>
        <w:t> The distinction between a urothelial carcinoma with divergent squamous, glandular, or Müllerian differentiation and a pure squamous cell carcinoma, adenocarcinoma or Müllerian is rather arbitrary. Most authorities, including the 2016 World Health Organization (WHO) classification, require a pure histology of squamous cell carcinoma, adenocarcinoma, or Müllerian to designate a tumor as such, all others with recognizable papillary, invasive, or flat carcinoma in situ (CIS) urothelial component being considered as urothelial carcinoma with divergent differentiation. A malignant neoplasm with small cell neuroendocrine carcinoma component arising in the urinary tract is designated as small cell carcinoma.</w:t>
      </w:r>
      <w:hyperlink w:anchor="8573" w:tooltip="Lopez-Beltran A, Sauter G, Gasser T, et al. Infiltrating urothelial carcinoma. In: Eble JN, Sauter G, Epstein JI, Sesterhenn IA, eds. World Health Organization Classification of Tumours: Pathology and Genetics of Tumours of the Urinary System and Male Genital " w:history="1">
        <w:r w:rsidRPr="003C30E1">
          <w:rPr>
            <w:rStyle w:val="Hyperlink"/>
            <w:rFonts w:ascii="Arial" w:eastAsia="Times New Roman" w:hAnsi="Arial" w:cs="Arial"/>
            <w:sz w:val="20"/>
            <w:szCs w:val="20"/>
            <w:vertAlign w:val="superscript"/>
            <w:lang w:val="en"/>
          </w:rPr>
          <w:t>6</w:t>
        </w:r>
      </w:hyperlink>
    </w:p>
    <w:p w14:paraId="4A33E2E4" w14:textId="77777777" w:rsidR="00266170" w:rsidRPr="003C30E1" w:rsidRDefault="003C30E1" w:rsidP="003C30E1">
      <w:pPr>
        <w:spacing w:after="0"/>
        <w:jc w:val="both"/>
        <w:rPr>
          <w:rFonts w:ascii="Arial" w:hAnsi="Arial" w:cs="Arial"/>
          <w:sz w:val="20"/>
          <w:szCs w:val="20"/>
          <w:lang w:val="en"/>
        </w:rPr>
      </w:pPr>
      <w:r w:rsidRPr="003C30E1">
        <w:rPr>
          <w:rStyle w:val="Strong"/>
          <w:rFonts w:ascii="Arial" w:hAnsi="Arial" w:cs="Arial"/>
          <w:sz w:val="20"/>
          <w:szCs w:val="20"/>
          <w:lang w:val="en"/>
        </w:rPr>
        <w:t> </w:t>
      </w:r>
    </w:p>
    <w:p w14:paraId="43942F1D"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2016 WHO Classification of Tumors of the Urothelial Tract</w:t>
      </w:r>
    </w:p>
    <w:p w14:paraId="26E04B72" w14:textId="77777777" w:rsidR="00266170" w:rsidRPr="003C30E1" w:rsidRDefault="003C30E1" w:rsidP="003C30E1">
      <w:pPr>
        <w:spacing w:after="0"/>
        <w:rPr>
          <w:rFonts w:ascii="Arial" w:hAnsi="Arial" w:cs="Arial"/>
          <w:sz w:val="20"/>
          <w:szCs w:val="20"/>
          <w:lang w:val="en"/>
        </w:rPr>
      </w:pPr>
      <w:r w:rsidRPr="003C30E1">
        <w:rPr>
          <w:rFonts w:ascii="Arial" w:hAnsi="Arial" w:cs="Arial"/>
          <w:sz w:val="20"/>
          <w:szCs w:val="20"/>
          <w:lang w:val="en"/>
        </w:rPr>
        <w:t> </w:t>
      </w:r>
    </w:p>
    <w:p w14:paraId="05BB1B13" w14:textId="77777777" w:rsidR="00266170" w:rsidRPr="003C30E1" w:rsidRDefault="003C30E1" w:rsidP="003C30E1">
      <w:pPr>
        <w:spacing w:after="0"/>
        <w:jc w:val="both"/>
        <w:rPr>
          <w:rFonts w:ascii="Arial" w:hAnsi="Arial" w:cs="Arial"/>
          <w:sz w:val="20"/>
          <w:szCs w:val="20"/>
          <w:lang w:val="en"/>
        </w:rPr>
      </w:pPr>
      <w:r w:rsidRPr="003C30E1">
        <w:rPr>
          <w:rStyle w:val="Strong"/>
          <w:rFonts w:ascii="Arial" w:hAnsi="Arial" w:cs="Arial"/>
          <w:sz w:val="20"/>
          <w:szCs w:val="20"/>
          <w:lang w:val="en"/>
        </w:rPr>
        <w:t>Urothelial tumors</w:t>
      </w:r>
    </w:p>
    <w:p w14:paraId="760A6664"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Infiltrating urothelial carcinoma</w:t>
      </w:r>
    </w:p>
    <w:p w14:paraId="0806F6E7"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Nested, including large nested</w:t>
      </w:r>
    </w:p>
    <w:p w14:paraId="0E3AB70A"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Microcystic</w:t>
      </w:r>
    </w:p>
    <w:p w14:paraId="7D8CBA2B"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Micropapillary</w:t>
      </w:r>
    </w:p>
    <w:p w14:paraId="1ACF0506"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Lymphoepithelioma-like</w:t>
      </w:r>
    </w:p>
    <w:p w14:paraId="13008555"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Plasmacytoid/signet ring cell/diffuse</w:t>
      </w:r>
    </w:p>
    <w:p w14:paraId="1607D2AA"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w:t>
      </w:r>
      <w:proofErr w:type="spellStart"/>
      <w:r w:rsidRPr="003C30E1">
        <w:rPr>
          <w:rFonts w:ascii="Arial" w:hAnsi="Arial" w:cs="Arial"/>
          <w:sz w:val="20"/>
          <w:szCs w:val="20"/>
          <w:lang w:val="en"/>
        </w:rPr>
        <w:t>Sarcomatoid</w:t>
      </w:r>
      <w:proofErr w:type="spellEnd"/>
    </w:p>
    <w:p w14:paraId="452993DB"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Giant cell</w:t>
      </w:r>
    </w:p>
    <w:p w14:paraId="671A1910"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Poorly differentiated</w:t>
      </w:r>
    </w:p>
    <w:p w14:paraId="6F407937"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Noninvasive urothelial lesions</w:t>
      </w:r>
    </w:p>
    <w:p w14:paraId="17771D3B"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Urothelial carcinoma in situ</w:t>
      </w:r>
    </w:p>
    <w:p w14:paraId="4FA929CA"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Noninvasive papillary urothelial carcinoma, low grade</w:t>
      </w:r>
    </w:p>
    <w:p w14:paraId="27B4FD8E"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Noninvasive papillary urothelial carcinoma, high grade</w:t>
      </w:r>
    </w:p>
    <w:p w14:paraId="656FFBE3"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Papillary urothelial neoplasm of low malignant potential</w:t>
      </w:r>
    </w:p>
    <w:p w14:paraId="141F225D"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Urothelial papilloma</w:t>
      </w:r>
    </w:p>
    <w:p w14:paraId="0975F6AC"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Inverted urothelial papilloma</w:t>
      </w:r>
    </w:p>
    <w:p w14:paraId="0D84D065"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Urothelial proliferation of uncertain malignant potential</w:t>
      </w:r>
    </w:p>
    <w:p w14:paraId="3B3B771A"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Urothelial dysplasia</w:t>
      </w:r>
    </w:p>
    <w:p w14:paraId="7354F410"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w:t>
      </w:r>
    </w:p>
    <w:p w14:paraId="70820712" w14:textId="77777777" w:rsidR="003C30E1" w:rsidRDefault="003C30E1">
      <w:pPr>
        <w:rPr>
          <w:rStyle w:val="Strong"/>
          <w:rFonts w:ascii="Arial" w:hAnsi="Arial" w:cs="Arial"/>
          <w:sz w:val="20"/>
          <w:szCs w:val="20"/>
          <w:lang w:val="en"/>
        </w:rPr>
      </w:pPr>
      <w:r>
        <w:rPr>
          <w:rStyle w:val="Strong"/>
          <w:rFonts w:ascii="Arial" w:hAnsi="Arial" w:cs="Arial"/>
          <w:sz w:val="20"/>
          <w:szCs w:val="20"/>
          <w:lang w:val="en"/>
        </w:rPr>
        <w:br w:type="page"/>
      </w:r>
    </w:p>
    <w:p w14:paraId="1D23FEEE" w14:textId="310D910A" w:rsidR="00266170" w:rsidRPr="003C30E1" w:rsidRDefault="003C30E1" w:rsidP="003C30E1">
      <w:pPr>
        <w:spacing w:after="0"/>
        <w:jc w:val="both"/>
        <w:rPr>
          <w:rFonts w:ascii="Arial" w:hAnsi="Arial" w:cs="Arial"/>
          <w:sz w:val="20"/>
          <w:szCs w:val="20"/>
          <w:lang w:val="en"/>
        </w:rPr>
      </w:pPr>
      <w:r w:rsidRPr="003C30E1">
        <w:rPr>
          <w:rStyle w:val="Strong"/>
          <w:rFonts w:ascii="Arial" w:hAnsi="Arial" w:cs="Arial"/>
          <w:sz w:val="20"/>
          <w:szCs w:val="20"/>
          <w:lang w:val="en"/>
        </w:rPr>
        <w:lastRenderedPageBreak/>
        <w:t>Squamous cell neoplasms</w:t>
      </w:r>
    </w:p>
    <w:p w14:paraId="08F7A058"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Squamous cell carcinoma</w:t>
      </w:r>
    </w:p>
    <w:p w14:paraId="1ECF0612"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Verrucous carcinoma</w:t>
      </w:r>
    </w:p>
    <w:p w14:paraId="07289990"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Squamous cell papilloma</w:t>
      </w:r>
    </w:p>
    <w:p w14:paraId="3B97E58E"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w:t>
      </w:r>
    </w:p>
    <w:p w14:paraId="4D4E53EC" w14:textId="77777777" w:rsidR="00266170" w:rsidRPr="003C30E1" w:rsidRDefault="003C30E1" w:rsidP="003C30E1">
      <w:pPr>
        <w:spacing w:after="0"/>
        <w:jc w:val="both"/>
        <w:rPr>
          <w:rFonts w:ascii="Arial" w:hAnsi="Arial" w:cs="Arial"/>
          <w:sz w:val="20"/>
          <w:szCs w:val="20"/>
          <w:lang w:val="en"/>
        </w:rPr>
      </w:pPr>
      <w:r w:rsidRPr="003C30E1">
        <w:rPr>
          <w:rStyle w:val="Strong"/>
          <w:rFonts w:ascii="Arial" w:hAnsi="Arial" w:cs="Arial"/>
          <w:sz w:val="20"/>
          <w:szCs w:val="20"/>
          <w:lang w:val="en"/>
        </w:rPr>
        <w:t>Glandular neoplasms</w:t>
      </w:r>
    </w:p>
    <w:p w14:paraId="50F66EAF"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Adenocarcinoma, NOS</w:t>
      </w:r>
    </w:p>
    <w:p w14:paraId="19010346"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Enteric</w:t>
      </w:r>
    </w:p>
    <w:p w14:paraId="56E743C9"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Mucinous</w:t>
      </w:r>
    </w:p>
    <w:p w14:paraId="01204812"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Mixed</w:t>
      </w:r>
    </w:p>
    <w:p w14:paraId="4E798A0B"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Villous adenoma</w:t>
      </w:r>
    </w:p>
    <w:p w14:paraId="27B1A7FB"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Urachal carcinoma</w:t>
      </w:r>
    </w:p>
    <w:p w14:paraId="65862145"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w:t>
      </w:r>
    </w:p>
    <w:p w14:paraId="65B75325" w14:textId="77777777" w:rsidR="00266170" w:rsidRPr="003C30E1" w:rsidRDefault="003C30E1" w:rsidP="003C30E1">
      <w:pPr>
        <w:spacing w:after="0"/>
        <w:jc w:val="both"/>
        <w:rPr>
          <w:rFonts w:ascii="Arial" w:hAnsi="Arial" w:cs="Arial"/>
          <w:sz w:val="20"/>
          <w:szCs w:val="20"/>
          <w:lang w:val="en"/>
        </w:rPr>
      </w:pPr>
      <w:r w:rsidRPr="003C30E1">
        <w:rPr>
          <w:rStyle w:val="Strong"/>
          <w:rFonts w:ascii="Arial" w:hAnsi="Arial" w:cs="Arial"/>
          <w:sz w:val="20"/>
          <w:szCs w:val="20"/>
          <w:lang w:val="en"/>
        </w:rPr>
        <w:t>Tumors of Mullerian type</w:t>
      </w:r>
    </w:p>
    <w:p w14:paraId="44FD8EAE"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Clear cell carcinoma</w:t>
      </w:r>
    </w:p>
    <w:p w14:paraId="4E5773B0"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Endometrioid carcinoma</w:t>
      </w:r>
    </w:p>
    <w:p w14:paraId="0BFE15E9"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w:t>
      </w:r>
    </w:p>
    <w:p w14:paraId="2D9B3F7F" w14:textId="77777777" w:rsidR="00266170" w:rsidRPr="003C30E1" w:rsidRDefault="003C30E1" w:rsidP="003C30E1">
      <w:pPr>
        <w:spacing w:after="0"/>
        <w:jc w:val="both"/>
        <w:rPr>
          <w:rFonts w:ascii="Arial" w:hAnsi="Arial" w:cs="Arial"/>
          <w:sz w:val="20"/>
          <w:szCs w:val="20"/>
          <w:lang w:val="en"/>
        </w:rPr>
      </w:pPr>
      <w:r w:rsidRPr="003C30E1">
        <w:rPr>
          <w:rStyle w:val="Strong"/>
          <w:rFonts w:ascii="Arial" w:hAnsi="Arial" w:cs="Arial"/>
          <w:sz w:val="20"/>
          <w:szCs w:val="20"/>
          <w:lang w:val="en"/>
        </w:rPr>
        <w:t>Neuroendocrine tumors</w:t>
      </w:r>
    </w:p>
    <w:p w14:paraId="37DFB94A"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Small cell neuroendocrine carcinoma</w:t>
      </w:r>
    </w:p>
    <w:p w14:paraId="1CD410AB"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Large cell neuroendocrine carcinoma</w:t>
      </w:r>
    </w:p>
    <w:p w14:paraId="0E904039"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Well differentiated neuroendocrine tumor</w:t>
      </w:r>
    </w:p>
    <w:p w14:paraId="4EFC84DA" w14:textId="77777777" w:rsidR="00266170" w:rsidRP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Paraganglioma</w:t>
      </w:r>
    </w:p>
    <w:p w14:paraId="4E2D4627" w14:textId="77777777" w:rsidR="003C30E1" w:rsidRDefault="003C30E1" w:rsidP="003C30E1">
      <w:pPr>
        <w:spacing w:after="0"/>
        <w:rPr>
          <w:rFonts w:ascii="Arial" w:eastAsia="Times New Roman" w:hAnsi="Arial" w:cs="Arial"/>
          <w:sz w:val="20"/>
          <w:szCs w:val="20"/>
          <w:lang w:val="en"/>
        </w:rPr>
      </w:pPr>
    </w:p>
    <w:p w14:paraId="50317977" w14:textId="77777777" w:rsidR="003C30E1" w:rsidRDefault="003C30E1" w:rsidP="003C30E1">
      <w:pPr>
        <w:spacing w:after="0" w:line="240" w:lineRule="auto"/>
        <w:rPr>
          <w:rFonts w:ascii="Arial" w:eastAsia="Times New Roman" w:hAnsi="Arial" w:cs="Arial"/>
          <w:sz w:val="20"/>
          <w:szCs w:val="20"/>
          <w:lang w:val="en"/>
        </w:rPr>
      </w:pPr>
      <w:r w:rsidRPr="003C30E1">
        <w:rPr>
          <w:rFonts w:ascii="Arial" w:eastAsia="Times New Roman" w:hAnsi="Arial" w:cs="Arial"/>
          <w:sz w:val="20"/>
          <w:szCs w:val="20"/>
          <w:lang w:val="en"/>
        </w:rPr>
        <w:t>References</w:t>
      </w:r>
    </w:p>
    <w:p w14:paraId="6B40C77F" w14:textId="77777777" w:rsidR="003C30E1" w:rsidRPr="003C30E1" w:rsidRDefault="003C30E1" w:rsidP="003C30E1">
      <w:pPr>
        <w:pStyle w:val="ListParagraph"/>
        <w:numPr>
          <w:ilvl w:val="0"/>
          <w:numId w:val="6"/>
        </w:numPr>
        <w:spacing w:after="0" w:line="240" w:lineRule="auto"/>
        <w:contextualSpacing w:val="0"/>
        <w:rPr>
          <w:rFonts w:ascii="Arial" w:eastAsia="Times New Roman" w:hAnsi="Arial" w:cs="Arial"/>
          <w:sz w:val="20"/>
          <w:szCs w:val="20"/>
          <w:lang w:val="en"/>
        </w:rPr>
      </w:pPr>
      <w:r w:rsidRPr="003C30E1">
        <w:rPr>
          <w:rFonts w:ascii="Arial" w:eastAsia="Times New Roman" w:hAnsi="Arial" w:cs="Arial"/>
          <w:sz w:val="20"/>
          <w:szCs w:val="20"/>
          <w:shd w:val="clear" w:color="auto" w:fill="FFFFFF"/>
          <w:lang w:val="en"/>
        </w:rPr>
        <w:t>Amin MB, Young RH. Primary carcinomas of the urethra. </w:t>
      </w:r>
      <w:r w:rsidRPr="003C30E1">
        <w:rPr>
          <w:rStyle w:val="Emphasis"/>
          <w:rFonts w:ascii="Arial" w:eastAsia="Times New Roman" w:hAnsi="Arial" w:cs="Arial"/>
          <w:sz w:val="20"/>
          <w:szCs w:val="20"/>
          <w:shd w:val="clear" w:color="auto" w:fill="FFFFFF"/>
          <w:lang w:val="en"/>
        </w:rPr>
        <w:t xml:space="preserve">Semin </w:t>
      </w:r>
      <w:proofErr w:type="spellStart"/>
      <w:r w:rsidRPr="003C30E1">
        <w:rPr>
          <w:rStyle w:val="Emphasis"/>
          <w:rFonts w:ascii="Arial" w:eastAsia="Times New Roman" w:hAnsi="Arial" w:cs="Arial"/>
          <w:sz w:val="20"/>
          <w:szCs w:val="20"/>
          <w:shd w:val="clear" w:color="auto" w:fill="FFFFFF"/>
          <w:lang w:val="en"/>
        </w:rPr>
        <w:t>Diag</w:t>
      </w:r>
      <w:proofErr w:type="spellEnd"/>
      <w:r w:rsidRPr="003C30E1">
        <w:rPr>
          <w:rStyle w:val="Emphasis"/>
          <w:rFonts w:ascii="Arial" w:eastAsia="Times New Roman" w:hAnsi="Arial" w:cs="Arial"/>
          <w:sz w:val="20"/>
          <w:szCs w:val="20"/>
          <w:shd w:val="clear" w:color="auto" w:fill="FFFFFF"/>
          <w:lang w:val="en"/>
        </w:rPr>
        <w:t xml:space="preserve"> </w:t>
      </w:r>
      <w:proofErr w:type="spellStart"/>
      <w:r w:rsidRPr="003C30E1">
        <w:rPr>
          <w:rStyle w:val="Emphasis"/>
          <w:rFonts w:ascii="Arial" w:eastAsia="Times New Roman" w:hAnsi="Arial" w:cs="Arial"/>
          <w:sz w:val="20"/>
          <w:szCs w:val="20"/>
          <w:shd w:val="clear" w:color="auto" w:fill="FFFFFF"/>
          <w:lang w:val="en"/>
        </w:rPr>
        <w:t>Pathol</w:t>
      </w:r>
      <w:proofErr w:type="spellEnd"/>
      <w:r w:rsidRPr="003C30E1">
        <w:rPr>
          <w:rStyle w:val="Emphasis"/>
          <w:rFonts w:ascii="Arial" w:eastAsia="Times New Roman" w:hAnsi="Arial" w:cs="Arial"/>
          <w:sz w:val="20"/>
          <w:szCs w:val="20"/>
          <w:shd w:val="clear" w:color="auto" w:fill="FFFFFF"/>
          <w:lang w:val="en"/>
        </w:rPr>
        <w:t>. </w:t>
      </w:r>
      <w:r w:rsidRPr="003C30E1">
        <w:rPr>
          <w:rFonts w:ascii="Arial" w:eastAsia="Times New Roman" w:hAnsi="Arial" w:cs="Arial"/>
          <w:sz w:val="20"/>
          <w:szCs w:val="20"/>
          <w:shd w:val="clear" w:color="auto" w:fill="FFFFFF"/>
          <w:lang w:val="en"/>
        </w:rPr>
        <w:t>1997;14(2):147-160.</w:t>
      </w:r>
    </w:p>
    <w:p w14:paraId="33143FC4" w14:textId="77777777" w:rsidR="003C30E1" w:rsidRPr="003C30E1" w:rsidRDefault="003C30E1" w:rsidP="003C30E1">
      <w:pPr>
        <w:pStyle w:val="ListParagraph"/>
        <w:numPr>
          <w:ilvl w:val="0"/>
          <w:numId w:val="6"/>
        </w:numPr>
        <w:spacing w:after="0" w:line="240" w:lineRule="auto"/>
        <w:contextualSpacing w:val="0"/>
        <w:rPr>
          <w:rFonts w:ascii="Arial" w:eastAsia="Times New Roman" w:hAnsi="Arial" w:cs="Arial"/>
          <w:sz w:val="20"/>
          <w:szCs w:val="20"/>
          <w:lang w:val="en"/>
        </w:rPr>
      </w:pPr>
      <w:r w:rsidRPr="003C30E1">
        <w:rPr>
          <w:rFonts w:ascii="Arial" w:eastAsia="Times New Roman" w:hAnsi="Arial" w:cs="Arial"/>
          <w:sz w:val="20"/>
          <w:szCs w:val="20"/>
          <w:shd w:val="clear" w:color="auto" w:fill="FFFFFF"/>
          <w:lang w:val="en"/>
        </w:rPr>
        <w:t xml:space="preserve">Reuter V.E. Urethra. In: Bostwick DG, </w:t>
      </w:r>
      <w:proofErr w:type="spellStart"/>
      <w:r w:rsidRPr="003C30E1">
        <w:rPr>
          <w:rFonts w:ascii="Arial" w:eastAsia="Times New Roman" w:hAnsi="Arial" w:cs="Arial"/>
          <w:sz w:val="20"/>
          <w:szCs w:val="20"/>
          <w:shd w:val="clear" w:color="auto" w:fill="FFFFFF"/>
          <w:lang w:val="en"/>
        </w:rPr>
        <w:t>Eble</w:t>
      </w:r>
      <w:proofErr w:type="spellEnd"/>
      <w:r w:rsidRPr="003C30E1">
        <w:rPr>
          <w:rFonts w:ascii="Arial" w:eastAsia="Times New Roman" w:hAnsi="Arial" w:cs="Arial"/>
          <w:sz w:val="20"/>
          <w:szCs w:val="20"/>
          <w:shd w:val="clear" w:color="auto" w:fill="FFFFFF"/>
          <w:lang w:val="en"/>
        </w:rPr>
        <w:t xml:space="preserve"> JN, eds. </w:t>
      </w:r>
      <w:r w:rsidRPr="003C30E1">
        <w:rPr>
          <w:rStyle w:val="Emphasis"/>
          <w:rFonts w:ascii="Arial" w:eastAsia="Times New Roman" w:hAnsi="Arial" w:cs="Arial"/>
          <w:sz w:val="20"/>
          <w:szCs w:val="20"/>
          <w:shd w:val="clear" w:color="auto" w:fill="FFFFFF"/>
          <w:lang w:val="en"/>
        </w:rPr>
        <w:t>Urologic Surgical Pathology.</w:t>
      </w:r>
      <w:r w:rsidRPr="003C30E1">
        <w:rPr>
          <w:rFonts w:ascii="Arial" w:eastAsia="Times New Roman" w:hAnsi="Arial" w:cs="Arial"/>
          <w:sz w:val="20"/>
          <w:szCs w:val="20"/>
          <w:shd w:val="clear" w:color="auto" w:fill="FFFFFF"/>
          <w:lang w:val="en"/>
        </w:rPr>
        <w:t xml:space="preserve"> St. Louis, MO: Mosby </w:t>
      </w:r>
      <w:proofErr w:type="gramStart"/>
      <w:r w:rsidRPr="003C30E1">
        <w:rPr>
          <w:rFonts w:ascii="Arial" w:eastAsia="Times New Roman" w:hAnsi="Arial" w:cs="Arial"/>
          <w:sz w:val="20"/>
          <w:szCs w:val="20"/>
          <w:shd w:val="clear" w:color="auto" w:fill="FFFFFF"/>
          <w:lang w:val="en"/>
        </w:rPr>
        <w:t>Year Book</w:t>
      </w:r>
      <w:proofErr w:type="gramEnd"/>
      <w:r w:rsidRPr="003C30E1">
        <w:rPr>
          <w:rFonts w:ascii="Arial" w:eastAsia="Times New Roman" w:hAnsi="Arial" w:cs="Arial"/>
          <w:sz w:val="20"/>
          <w:szCs w:val="20"/>
          <w:shd w:val="clear" w:color="auto" w:fill="FFFFFF"/>
          <w:lang w:val="en"/>
        </w:rPr>
        <w:t>, Inc; 1997:223-230.</w:t>
      </w:r>
    </w:p>
    <w:p w14:paraId="504539C4" w14:textId="77777777" w:rsidR="003C30E1" w:rsidRPr="003C30E1" w:rsidRDefault="003C30E1" w:rsidP="003C30E1">
      <w:pPr>
        <w:pStyle w:val="ListParagraph"/>
        <w:numPr>
          <w:ilvl w:val="0"/>
          <w:numId w:val="6"/>
        </w:numPr>
        <w:spacing w:after="0" w:line="240" w:lineRule="auto"/>
        <w:contextualSpacing w:val="0"/>
        <w:rPr>
          <w:rFonts w:ascii="Arial" w:eastAsia="Times New Roman" w:hAnsi="Arial" w:cs="Arial"/>
          <w:sz w:val="20"/>
          <w:szCs w:val="20"/>
          <w:lang w:val="en"/>
        </w:rPr>
      </w:pPr>
      <w:r w:rsidRPr="003C30E1">
        <w:rPr>
          <w:rFonts w:ascii="Arial" w:eastAsia="Times New Roman" w:hAnsi="Arial" w:cs="Arial"/>
          <w:sz w:val="20"/>
          <w:szCs w:val="20"/>
          <w:shd w:val="clear" w:color="auto" w:fill="FFFFFF"/>
          <w:lang w:val="en"/>
        </w:rPr>
        <w:t xml:space="preserve">Reuter VE. The urothelial tract: renal pelvis, ureter, urinary </w:t>
      </w:r>
      <w:proofErr w:type="gramStart"/>
      <w:r w:rsidRPr="003C30E1">
        <w:rPr>
          <w:rFonts w:ascii="Arial" w:eastAsia="Times New Roman" w:hAnsi="Arial" w:cs="Arial"/>
          <w:sz w:val="20"/>
          <w:szCs w:val="20"/>
          <w:shd w:val="clear" w:color="auto" w:fill="FFFFFF"/>
          <w:lang w:val="en"/>
        </w:rPr>
        <w:t>bladder</w:t>
      </w:r>
      <w:proofErr w:type="gramEnd"/>
      <w:r w:rsidRPr="003C30E1">
        <w:rPr>
          <w:rFonts w:ascii="Arial" w:eastAsia="Times New Roman" w:hAnsi="Arial" w:cs="Arial"/>
          <w:sz w:val="20"/>
          <w:szCs w:val="20"/>
          <w:shd w:val="clear" w:color="auto" w:fill="FFFFFF"/>
          <w:lang w:val="en"/>
        </w:rPr>
        <w:t xml:space="preserve"> and urethra. In: Mills SE, Carter D, </w:t>
      </w:r>
      <w:proofErr w:type="spellStart"/>
      <w:r w:rsidRPr="003C30E1">
        <w:rPr>
          <w:rFonts w:ascii="Arial" w:eastAsia="Times New Roman" w:hAnsi="Arial" w:cs="Arial"/>
          <w:sz w:val="20"/>
          <w:szCs w:val="20"/>
          <w:shd w:val="clear" w:color="auto" w:fill="FFFFFF"/>
          <w:lang w:val="en"/>
        </w:rPr>
        <w:t>Greenson</w:t>
      </w:r>
      <w:proofErr w:type="spellEnd"/>
      <w:r w:rsidRPr="003C30E1">
        <w:rPr>
          <w:rFonts w:ascii="Arial" w:eastAsia="Times New Roman" w:hAnsi="Arial" w:cs="Arial"/>
          <w:sz w:val="20"/>
          <w:szCs w:val="20"/>
          <w:shd w:val="clear" w:color="auto" w:fill="FFFFFF"/>
          <w:lang w:val="en"/>
        </w:rPr>
        <w:t xml:space="preserve"> JK, </w:t>
      </w:r>
      <w:proofErr w:type="spellStart"/>
      <w:r w:rsidRPr="003C30E1">
        <w:rPr>
          <w:rFonts w:ascii="Arial" w:eastAsia="Times New Roman" w:hAnsi="Arial" w:cs="Arial"/>
          <w:sz w:val="20"/>
          <w:szCs w:val="20"/>
          <w:shd w:val="clear" w:color="auto" w:fill="FFFFFF"/>
          <w:lang w:val="en"/>
        </w:rPr>
        <w:t>Oberman</w:t>
      </w:r>
      <w:proofErr w:type="spellEnd"/>
      <w:r w:rsidRPr="003C30E1">
        <w:rPr>
          <w:rFonts w:ascii="Arial" w:eastAsia="Times New Roman" w:hAnsi="Arial" w:cs="Arial"/>
          <w:sz w:val="20"/>
          <w:szCs w:val="20"/>
          <w:shd w:val="clear" w:color="auto" w:fill="FFFFFF"/>
          <w:lang w:val="en"/>
        </w:rPr>
        <w:t xml:space="preserve"> HA, Reuter VE, </w:t>
      </w:r>
      <w:proofErr w:type="spellStart"/>
      <w:r w:rsidRPr="003C30E1">
        <w:rPr>
          <w:rFonts w:ascii="Arial" w:eastAsia="Times New Roman" w:hAnsi="Arial" w:cs="Arial"/>
          <w:sz w:val="20"/>
          <w:szCs w:val="20"/>
          <w:shd w:val="clear" w:color="auto" w:fill="FFFFFF"/>
          <w:lang w:val="en"/>
        </w:rPr>
        <w:t>Stoler</w:t>
      </w:r>
      <w:proofErr w:type="spellEnd"/>
      <w:r w:rsidRPr="003C30E1">
        <w:rPr>
          <w:rFonts w:ascii="Arial" w:eastAsia="Times New Roman" w:hAnsi="Arial" w:cs="Arial"/>
          <w:sz w:val="20"/>
          <w:szCs w:val="20"/>
          <w:shd w:val="clear" w:color="auto" w:fill="FFFFFF"/>
          <w:lang w:val="en"/>
        </w:rPr>
        <w:t xml:space="preserve"> MH, eds. </w:t>
      </w:r>
      <w:r w:rsidRPr="003C30E1">
        <w:rPr>
          <w:rStyle w:val="Emphasis"/>
          <w:rFonts w:ascii="Arial" w:eastAsia="Times New Roman" w:hAnsi="Arial" w:cs="Arial"/>
          <w:sz w:val="20"/>
          <w:szCs w:val="20"/>
          <w:shd w:val="clear" w:color="auto" w:fill="FFFFFF"/>
          <w:lang w:val="en"/>
        </w:rPr>
        <w:t>Sternberg’s Diagnostic Surgical Pathology. </w:t>
      </w:r>
      <w:r w:rsidRPr="003C30E1">
        <w:rPr>
          <w:rFonts w:ascii="Arial" w:eastAsia="Times New Roman" w:hAnsi="Arial" w:cs="Arial"/>
          <w:sz w:val="20"/>
          <w:szCs w:val="20"/>
          <w:shd w:val="clear" w:color="auto" w:fill="FFFFFF"/>
          <w:lang w:val="en"/>
        </w:rPr>
        <w:t>4th ed. Philadelphia, PA: Lippincott Williams and Wilkins; 2004:2035-2081.</w:t>
      </w:r>
    </w:p>
    <w:p w14:paraId="2E983F0D" w14:textId="77777777" w:rsidR="003C30E1" w:rsidRPr="003C30E1" w:rsidRDefault="003C30E1" w:rsidP="003C30E1">
      <w:pPr>
        <w:pStyle w:val="ListParagraph"/>
        <w:numPr>
          <w:ilvl w:val="0"/>
          <w:numId w:val="6"/>
        </w:numPr>
        <w:spacing w:after="0" w:line="240" w:lineRule="auto"/>
        <w:contextualSpacing w:val="0"/>
        <w:rPr>
          <w:rFonts w:ascii="Arial" w:eastAsia="Times New Roman" w:hAnsi="Arial" w:cs="Arial"/>
          <w:sz w:val="20"/>
          <w:szCs w:val="20"/>
          <w:lang w:val="en"/>
        </w:rPr>
      </w:pPr>
      <w:r w:rsidRPr="003C30E1">
        <w:rPr>
          <w:rFonts w:ascii="Arial" w:eastAsia="Times New Roman" w:hAnsi="Arial" w:cs="Arial"/>
          <w:sz w:val="20"/>
          <w:szCs w:val="20"/>
          <w:shd w:val="clear" w:color="auto" w:fill="FFFFFF"/>
          <w:lang w:val="en"/>
        </w:rPr>
        <w:t xml:space="preserve">Murphy WM, </w:t>
      </w:r>
      <w:proofErr w:type="spellStart"/>
      <w:r w:rsidRPr="003C30E1">
        <w:rPr>
          <w:rFonts w:ascii="Arial" w:eastAsia="Times New Roman" w:hAnsi="Arial" w:cs="Arial"/>
          <w:sz w:val="20"/>
          <w:szCs w:val="20"/>
          <w:shd w:val="clear" w:color="auto" w:fill="FFFFFF"/>
          <w:lang w:val="en"/>
        </w:rPr>
        <w:t>Grignon</w:t>
      </w:r>
      <w:proofErr w:type="spellEnd"/>
      <w:r w:rsidRPr="003C30E1">
        <w:rPr>
          <w:rFonts w:ascii="Arial" w:eastAsia="Times New Roman" w:hAnsi="Arial" w:cs="Arial"/>
          <w:sz w:val="20"/>
          <w:szCs w:val="20"/>
          <w:shd w:val="clear" w:color="auto" w:fill="FFFFFF"/>
          <w:lang w:val="en"/>
        </w:rPr>
        <w:t xml:space="preserve"> DJ, Perlman EJ. Tumors of the kidney, bladder, and related urinary structures. In: </w:t>
      </w:r>
      <w:r w:rsidRPr="003C30E1">
        <w:rPr>
          <w:rStyle w:val="Emphasis"/>
          <w:rFonts w:ascii="Arial" w:eastAsia="Times New Roman" w:hAnsi="Arial" w:cs="Arial"/>
          <w:sz w:val="20"/>
          <w:szCs w:val="20"/>
          <w:shd w:val="clear" w:color="auto" w:fill="FFFFFF"/>
          <w:lang w:val="en"/>
        </w:rPr>
        <w:t>Atlas of Tumor Pathology</w:t>
      </w:r>
      <w:r w:rsidRPr="003C30E1">
        <w:rPr>
          <w:rFonts w:ascii="Arial" w:eastAsia="Times New Roman" w:hAnsi="Arial" w:cs="Arial"/>
          <w:sz w:val="20"/>
          <w:szCs w:val="20"/>
          <w:shd w:val="clear" w:color="auto" w:fill="FFFFFF"/>
          <w:lang w:val="en"/>
        </w:rPr>
        <w:t>. 4th series. Fascicle 1. Washington, DC: American Registry of Pathology; 2004.</w:t>
      </w:r>
    </w:p>
    <w:p w14:paraId="739F8519" w14:textId="77777777" w:rsidR="003C30E1" w:rsidRPr="003C30E1" w:rsidRDefault="003C30E1" w:rsidP="003C30E1">
      <w:pPr>
        <w:pStyle w:val="ListParagraph"/>
        <w:numPr>
          <w:ilvl w:val="0"/>
          <w:numId w:val="6"/>
        </w:numPr>
        <w:spacing w:after="0" w:line="240" w:lineRule="auto"/>
        <w:contextualSpacing w:val="0"/>
        <w:rPr>
          <w:rFonts w:ascii="Arial" w:eastAsia="Times New Roman" w:hAnsi="Arial" w:cs="Arial"/>
          <w:sz w:val="20"/>
          <w:szCs w:val="20"/>
          <w:lang w:val="en"/>
        </w:rPr>
      </w:pPr>
      <w:r w:rsidRPr="003C30E1">
        <w:rPr>
          <w:rFonts w:ascii="Arial" w:eastAsia="Times New Roman" w:hAnsi="Arial" w:cs="Arial"/>
          <w:sz w:val="20"/>
          <w:szCs w:val="20"/>
          <w:shd w:val="clear" w:color="auto" w:fill="FFFFFF"/>
          <w:lang w:val="en"/>
        </w:rPr>
        <w:t>Oliva E, Young RH. Clear cell adenocarcinoma of the urethra: a clinicopathologic analysis of 19 cases. </w:t>
      </w:r>
      <w:r w:rsidRPr="003C30E1">
        <w:rPr>
          <w:rStyle w:val="Emphasis"/>
          <w:rFonts w:ascii="Arial" w:eastAsia="Times New Roman" w:hAnsi="Arial" w:cs="Arial"/>
          <w:sz w:val="20"/>
          <w:szCs w:val="20"/>
          <w:shd w:val="clear" w:color="auto" w:fill="FFFFFF"/>
          <w:lang w:val="en"/>
        </w:rPr>
        <w:t xml:space="preserve">Mod </w:t>
      </w:r>
      <w:proofErr w:type="spellStart"/>
      <w:r w:rsidRPr="003C30E1">
        <w:rPr>
          <w:rStyle w:val="Emphasis"/>
          <w:rFonts w:ascii="Arial" w:eastAsia="Times New Roman" w:hAnsi="Arial" w:cs="Arial"/>
          <w:sz w:val="20"/>
          <w:szCs w:val="20"/>
          <w:shd w:val="clear" w:color="auto" w:fill="FFFFFF"/>
          <w:lang w:val="en"/>
        </w:rPr>
        <w:t>Pathol</w:t>
      </w:r>
      <w:proofErr w:type="spellEnd"/>
      <w:r w:rsidRPr="003C30E1">
        <w:rPr>
          <w:rStyle w:val="Emphasis"/>
          <w:rFonts w:ascii="Arial" w:eastAsia="Times New Roman" w:hAnsi="Arial" w:cs="Arial"/>
          <w:sz w:val="20"/>
          <w:szCs w:val="20"/>
          <w:shd w:val="clear" w:color="auto" w:fill="FFFFFF"/>
          <w:lang w:val="en"/>
        </w:rPr>
        <w:t>.</w:t>
      </w:r>
      <w:r w:rsidRPr="003C30E1">
        <w:rPr>
          <w:rFonts w:ascii="Arial" w:eastAsia="Times New Roman" w:hAnsi="Arial" w:cs="Arial"/>
          <w:sz w:val="20"/>
          <w:szCs w:val="20"/>
          <w:shd w:val="clear" w:color="auto" w:fill="FFFFFF"/>
          <w:lang w:val="en"/>
        </w:rPr>
        <w:t> 1996;9:513-520.</w:t>
      </w:r>
    </w:p>
    <w:p w14:paraId="768A266A" w14:textId="64B7A0C5" w:rsidR="00266170" w:rsidRPr="003C30E1" w:rsidRDefault="003C30E1" w:rsidP="003C30E1">
      <w:pPr>
        <w:pStyle w:val="ListParagraph"/>
        <w:numPr>
          <w:ilvl w:val="0"/>
          <w:numId w:val="6"/>
        </w:numPr>
        <w:spacing w:after="0" w:line="240" w:lineRule="auto"/>
        <w:contextualSpacing w:val="0"/>
        <w:rPr>
          <w:rFonts w:ascii="Arial" w:eastAsia="Times New Roman" w:hAnsi="Arial" w:cs="Arial"/>
          <w:sz w:val="20"/>
          <w:szCs w:val="20"/>
          <w:lang w:val="en"/>
        </w:rPr>
      </w:pPr>
      <w:r w:rsidRPr="003C30E1">
        <w:rPr>
          <w:rFonts w:ascii="Arial" w:eastAsia="Times New Roman" w:hAnsi="Arial" w:cs="Arial"/>
          <w:sz w:val="20"/>
          <w:szCs w:val="20"/>
          <w:shd w:val="clear" w:color="auto" w:fill="FFFFFF"/>
          <w:lang w:val="en"/>
        </w:rPr>
        <w:t xml:space="preserve">Lopez-Beltran A, Sauter G, Gasser T, et al. Infiltrating urothelial carcinoma. In: </w:t>
      </w:r>
      <w:proofErr w:type="spellStart"/>
      <w:r w:rsidRPr="003C30E1">
        <w:rPr>
          <w:rFonts w:ascii="Arial" w:eastAsia="Times New Roman" w:hAnsi="Arial" w:cs="Arial"/>
          <w:sz w:val="20"/>
          <w:szCs w:val="20"/>
          <w:shd w:val="clear" w:color="auto" w:fill="FFFFFF"/>
          <w:lang w:val="en"/>
        </w:rPr>
        <w:t>Eble</w:t>
      </w:r>
      <w:proofErr w:type="spellEnd"/>
      <w:r w:rsidRPr="003C30E1">
        <w:rPr>
          <w:rFonts w:ascii="Arial" w:eastAsia="Times New Roman" w:hAnsi="Arial" w:cs="Arial"/>
          <w:sz w:val="20"/>
          <w:szCs w:val="20"/>
          <w:shd w:val="clear" w:color="auto" w:fill="FFFFFF"/>
          <w:lang w:val="en"/>
        </w:rPr>
        <w:t xml:space="preserve"> JN, Sauter G, Epstein JI, </w:t>
      </w:r>
      <w:proofErr w:type="spellStart"/>
      <w:r w:rsidRPr="003C30E1">
        <w:rPr>
          <w:rFonts w:ascii="Arial" w:eastAsia="Times New Roman" w:hAnsi="Arial" w:cs="Arial"/>
          <w:sz w:val="20"/>
          <w:szCs w:val="20"/>
          <w:shd w:val="clear" w:color="auto" w:fill="FFFFFF"/>
          <w:lang w:val="en"/>
        </w:rPr>
        <w:t>Sesterhenn</w:t>
      </w:r>
      <w:proofErr w:type="spellEnd"/>
      <w:r w:rsidRPr="003C30E1">
        <w:rPr>
          <w:rFonts w:ascii="Arial" w:eastAsia="Times New Roman" w:hAnsi="Arial" w:cs="Arial"/>
          <w:sz w:val="20"/>
          <w:szCs w:val="20"/>
          <w:shd w:val="clear" w:color="auto" w:fill="FFFFFF"/>
          <w:lang w:val="en"/>
        </w:rPr>
        <w:t xml:space="preserve"> IA, eds. </w:t>
      </w:r>
      <w:r w:rsidRPr="003C30E1">
        <w:rPr>
          <w:rStyle w:val="Emphasis"/>
          <w:rFonts w:ascii="Arial" w:eastAsia="Times New Roman" w:hAnsi="Arial" w:cs="Arial"/>
          <w:sz w:val="20"/>
          <w:szCs w:val="20"/>
          <w:shd w:val="clear" w:color="auto" w:fill="FFFFFF"/>
          <w:lang w:val="en"/>
        </w:rPr>
        <w:t xml:space="preserve">World Health Organization Classification of </w:t>
      </w:r>
      <w:proofErr w:type="spellStart"/>
      <w:r w:rsidRPr="003C30E1">
        <w:rPr>
          <w:rStyle w:val="Emphasis"/>
          <w:rFonts w:ascii="Arial" w:eastAsia="Times New Roman" w:hAnsi="Arial" w:cs="Arial"/>
          <w:sz w:val="20"/>
          <w:szCs w:val="20"/>
          <w:shd w:val="clear" w:color="auto" w:fill="FFFFFF"/>
          <w:lang w:val="en"/>
        </w:rPr>
        <w:t>Tumours</w:t>
      </w:r>
      <w:proofErr w:type="spellEnd"/>
      <w:r w:rsidRPr="003C30E1">
        <w:rPr>
          <w:rStyle w:val="Emphasis"/>
          <w:rFonts w:ascii="Arial" w:eastAsia="Times New Roman" w:hAnsi="Arial" w:cs="Arial"/>
          <w:sz w:val="20"/>
          <w:szCs w:val="20"/>
          <w:shd w:val="clear" w:color="auto" w:fill="FFFFFF"/>
          <w:lang w:val="en"/>
        </w:rPr>
        <w:t xml:space="preserve">: Pathology and Genetics of </w:t>
      </w:r>
      <w:proofErr w:type="spellStart"/>
      <w:r w:rsidRPr="003C30E1">
        <w:rPr>
          <w:rStyle w:val="Emphasis"/>
          <w:rFonts w:ascii="Arial" w:eastAsia="Times New Roman" w:hAnsi="Arial" w:cs="Arial"/>
          <w:sz w:val="20"/>
          <w:szCs w:val="20"/>
          <w:shd w:val="clear" w:color="auto" w:fill="FFFFFF"/>
          <w:lang w:val="en"/>
        </w:rPr>
        <w:t>Tumours</w:t>
      </w:r>
      <w:proofErr w:type="spellEnd"/>
      <w:r w:rsidRPr="003C30E1">
        <w:rPr>
          <w:rStyle w:val="Emphasis"/>
          <w:rFonts w:ascii="Arial" w:eastAsia="Times New Roman" w:hAnsi="Arial" w:cs="Arial"/>
          <w:sz w:val="20"/>
          <w:szCs w:val="20"/>
          <w:shd w:val="clear" w:color="auto" w:fill="FFFFFF"/>
          <w:lang w:val="en"/>
        </w:rPr>
        <w:t xml:space="preserve"> of the Urinary System and Male Genital Organs.</w:t>
      </w:r>
      <w:r w:rsidRPr="003C30E1">
        <w:rPr>
          <w:rFonts w:ascii="Arial" w:eastAsia="Times New Roman" w:hAnsi="Arial" w:cs="Arial"/>
          <w:sz w:val="20"/>
          <w:szCs w:val="20"/>
          <w:shd w:val="clear" w:color="auto" w:fill="FFFFFF"/>
          <w:lang w:val="en"/>
        </w:rPr>
        <w:t> Lyon, France: IARC Press; 2004:97.</w:t>
      </w:r>
    </w:p>
    <w:p w14:paraId="056B7D2A" w14:textId="77777777" w:rsidR="003C30E1" w:rsidRDefault="003C30E1" w:rsidP="003C30E1">
      <w:pPr>
        <w:spacing w:after="0"/>
        <w:rPr>
          <w:rFonts w:ascii="Arial" w:eastAsia="Times New Roman" w:hAnsi="Arial" w:cs="Arial"/>
          <w:b/>
          <w:bCs/>
          <w:sz w:val="20"/>
          <w:szCs w:val="20"/>
          <w:lang w:val="en"/>
        </w:rPr>
      </w:pPr>
    </w:p>
    <w:p w14:paraId="2CF0ABFE" w14:textId="3B63F99B" w:rsidR="00266170" w:rsidRPr="003C30E1" w:rsidRDefault="003C30E1" w:rsidP="003C30E1">
      <w:pPr>
        <w:spacing w:after="0"/>
        <w:jc w:val="both"/>
        <w:rPr>
          <w:rFonts w:ascii="Arial" w:eastAsia="Times New Roman" w:hAnsi="Arial" w:cs="Arial"/>
          <w:b/>
          <w:bCs/>
          <w:sz w:val="20"/>
          <w:szCs w:val="20"/>
          <w:lang w:val="en"/>
        </w:rPr>
      </w:pPr>
      <w:r w:rsidRPr="003C30E1">
        <w:rPr>
          <w:rFonts w:ascii="Arial" w:eastAsia="Times New Roman" w:hAnsi="Arial" w:cs="Arial"/>
          <w:b/>
          <w:bCs/>
          <w:sz w:val="20"/>
          <w:szCs w:val="20"/>
          <w:lang w:val="en"/>
        </w:rPr>
        <w:t>C. Histologic Grade</w:t>
      </w:r>
    </w:p>
    <w:p w14:paraId="788C0427" w14:textId="77777777" w:rsid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 xml:space="preserve">Squamous cell carcinoma and adenocarcinoma are graded on a 3-tiered system as well differentiated (grade 1), moderately differentiated (grade 2), or poorly differentiated (grade 3). </w:t>
      </w:r>
    </w:p>
    <w:p w14:paraId="3A4ED3A5" w14:textId="77777777" w:rsidR="003C30E1" w:rsidRDefault="003C30E1" w:rsidP="003C30E1">
      <w:pPr>
        <w:spacing w:after="0"/>
        <w:jc w:val="both"/>
        <w:rPr>
          <w:rFonts w:ascii="Arial" w:hAnsi="Arial" w:cs="Arial"/>
          <w:sz w:val="20"/>
          <w:szCs w:val="20"/>
          <w:lang w:val="en"/>
        </w:rPr>
      </w:pPr>
    </w:p>
    <w:p w14:paraId="334A08C4" w14:textId="77777777" w:rsid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For urothelial neoplasia, flat intraepithelial lesions and papillary and invasive lesions are graded separately.</w:t>
      </w:r>
      <w:r w:rsidRPr="003C30E1">
        <w:rPr>
          <w:rFonts w:ascii="Arial" w:hAnsi="Arial" w:cs="Arial"/>
          <w:sz w:val="20"/>
          <w:szCs w:val="20"/>
          <w:vertAlign w:val="superscript"/>
          <w:lang w:val="en"/>
        </w:rPr>
        <w:t xml:space="preserve"> </w:t>
      </w:r>
      <w:r w:rsidRPr="003C30E1">
        <w:rPr>
          <w:rFonts w:ascii="Arial" w:hAnsi="Arial" w:cs="Arial"/>
          <w:sz w:val="20"/>
          <w:szCs w:val="20"/>
          <w:lang w:val="en"/>
        </w:rPr>
        <w:t>Due to variable classification systems and the need for a universally acceptable system, the World Health Organization/International Society of Urological Pathology (WHO/ISUP) consensus classification was proposed and has been adopted in the 2016 WHO classification</w:t>
      </w:r>
      <w:hyperlink w:anchor="8574" w:tooltip="Moch H, Humphrey PA, Ulbright TM, Reuter VE. WHO Classification of Tumours of the Urinary System and Male Genital&#10;Organs. Geneva, Switzerland: WHO Press; 2016." w:history="1">
        <w:r w:rsidRPr="003C30E1">
          <w:rPr>
            <w:rStyle w:val="Hyperlink"/>
            <w:rFonts w:ascii="Arial" w:hAnsi="Arial" w:cs="Arial"/>
            <w:sz w:val="20"/>
            <w:szCs w:val="20"/>
            <w:vertAlign w:val="superscript"/>
            <w:lang w:val="en"/>
          </w:rPr>
          <w:t>1,</w:t>
        </w:r>
      </w:hyperlink>
      <w:hyperlink w:anchor="8575" w:tooltip="Sauter G, Algaba F, Amin MB, et al. &#10;Non-invasive urothelial tumours. In: Eble JN, Sauter G, Epstein JI,&#10;Sesterhenn IA, eds. World Health&#10;Organization Classification of Tumours: Pathology and Genetics of Tumours of&#10;the Urinary System and Male Genital Organs. L" w:history="1">
        <w:r w:rsidRPr="003C30E1">
          <w:rPr>
            <w:rStyle w:val="Hyperlink"/>
            <w:rFonts w:ascii="Arial" w:hAnsi="Arial" w:cs="Arial"/>
            <w:sz w:val="20"/>
            <w:szCs w:val="20"/>
            <w:vertAlign w:val="superscript"/>
            <w:lang w:val="en"/>
          </w:rPr>
          <w:t>2</w:t>
        </w:r>
      </w:hyperlink>
      <w:r w:rsidRPr="003C30E1">
        <w:rPr>
          <w:rFonts w:ascii="Arial" w:hAnsi="Arial" w:cs="Arial"/>
          <w:sz w:val="20"/>
          <w:szCs w:val="20"/>
          <w:lang w:val="en"/>
        </w:rPr>
        <w:t xml:space="preserve"> and has been validated by many studies to be prognostically significant. Other systems (that were being used </w:t>
      </w:r>
      <w:r w:rsidRPr="003C30E1">
        <w:rPr>
          <w:rFonts w:ascii="Arial" w:hAnsi="Arial" w:cs="Arial"/>
          <w:sz w:val="20"/>
          <w:szCs w:val="20"/>
          <w:lang w:val="en"/>
        </w:rPr>
        <w:lastRenderedPageBreak/>
        <w:t>previously) may still be used according to institutional preferences Tumor grade according to both the WHO/ISUP (1998) system and the older WHO (1973) system may be concurrently used.</w:t>
      </w:r>
      <w:hyperlink w:anchor="8576" w:tooltip="Epstein JI, Amin MB, Reuter VR, Mostofi FK, the Bladder Consensus&#10;Conference Committee. The World Health&#10;Organization/ International Society of Urological Pathology consensus&#10;classification of urothelial (transitional cell) neoplasms of the urinary&#10;bladder. Am" w:history="1">
        <w:r w:rsidRPr="003C30E1">
          <w:rPr>
            <w:rStyle w:val="Hyperlink"/>
            <w:rFonts w:ascii="Arial" w:hAnsi="Arial" w:cs="Arial"/>
            <w:sz w:val="20"/>
            <w:szCs w:val="20"/>
            <w:vertAlign w:val="superscript"/>
            <w:lang w:val="en"/>
          </w:rPr>
          <w:t>3,</w:t>
        </w:r>
      </w:hyperlink>
      <w:hyperlink w:anchor="8577" w:tooltip="Mostofi FK. Histological typing of urinary bladder tumours. In: WHO Histological Classification of Tumours.&#10;No. 10. Geneva, Switzerland: World Health Organization; 1973." w:history="1">
        <w:r w:rsidRPr="003C30E1">
          <w:rPr>
            <w:rStyle w:val="Hyperlink"/>
            <w:rFonts w:ascii="Arial" w:hAnsi="Arial" w:cs="Arial"/>
            <w:sz w:val="20"/>
            <w:szCs w:val="20"/>
            <w:vertAlign w:val="superscript"/>
            <w:lang w:val="en"/>
          </w:rPr>
          <w:t>4</w:t>
        </w:r>
      </w:hyperlink>
    </w:p>
    <w:p w14:paraId="2117895D" w14:textId="77777777" w:rsidR="003C30E1" w:rsidRDefault="003C30E1" w:rsidP="003C30E1">
      <w:pPr>
        <w:spacing w:after="0"/>
        <w:jc w:val="both"/>
        <w:rPr>
          <w:rFonts w:ascii="Arial" w:hAnsi="Arial" w:cs="Arial"/>
          <w:sz w:val="20"/>
          <w:szCs w:val="20"/>
          <w:lang w:val="en"/>
        </w:rPr>
      </w:pPr>
    </w:p>
    <w:p w14:paraId="1E831AA4" w14:textId="77777777" w:rsid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Flat and papillary urothelial hyperplasia has been renamed as “urothelial proliferation of uncertain malignant potential” in the 2016 WHO classification.</w:t>
      </w:r>
    </w:p>
    <w:p w14:paraId="2897F97B" w14:textId="77777777" w:rsidR="003C30E1" w:rsidRDefault="003C30E1" w:rsidP="003C30E1">
      <w:pPr>
        <w:spacing w:after="0"/>
        <w:jc w:val="both"/>
        <w:rPr>
          <w:rFonts w:ascii="Arial" w:hAnsi="Arial" w:cs="Arial"/>
          <w:sz w:val="20"/>
          <w:szCs w:val="20"/>
          <w:lang w:val="en"/>
        </w:rPr>
      </w:pPr>
    </w:p>
    <w:p w14:paraId="647DBA67" w14:textId="77777777" w:rsidR="003C30E1" w:rsidRDefault="003C30E1" w:rsidP="003C30E1">
      <w:pPr>
        <w:spacing w:after="0" w:line="240" w:lineRule="auto"/>
        <w:contextualSpacing/>
        <w:jc w:val="both"/>
        <w:rPr>
          <w:rFonts w:ascii="Arial" w:hAnsi="Arial" w:cs="Arial"/>
          <w:sz w:val="20"/>
          <w:szCs w:val="20"/>
          <w:lang w:val="en"/>
        </w:rPr>
      </w:pPr>
      <w:r w:rsidRPr="003C30E1">
        <w:rPr>
          <w:rFonts w:ascii="Arial" w:eastAsia="Times New Roman" w:hAnsi="Arial" w:cs="Arial"/>
          <w:sz w:val="20"/>
          <w:szCs w:val="20"/>
          <w:lang w:val="en"/>
        </w:rPr>
        <w:t>References</w:t>
      </w:r>
    </w:p>
    <w:p w14:paraId="6FCF1DB6" w14:textId="77777777" w:rsidR="003C30E1" w:rsidRDefault="003C30E1" w:rsidP="003C30E1">
      <w:pPr>
        <w:pStyle w:val="ListParagraph"/>
        <w:numPr>
          <w:ilvl w:val="0"/>
          <w:numId w:val="5"/>
        </w:numPr>
        <w:spacing w:after="0" w:line="240" w:lineRule="auto"/>
        <w:jc w:val="both"/>
        <w:rPr>
          <w:rFonts w:ascii="Arial" w:hAnsi="Arial" w:cs="Arial"/>
          <w:sz w:val="20"/>
          <w:szCs w:val="20"/>
          <w:lang w:val="en"/>
        </w:rPr>
      </w:pPr>
      <w:proofErr w:type="spellStart"/>
      <w:r w:rsidRPr="003C30E1">
        <w:rPr>
          <w:rFonts w:ascii="Arial" w:hAnsi="Arial" w:cs="Arial"/>
          <w:sz w:val="20"/>
          <w:szCs w:val="20"/>
          <w:lang w:val="en"/>
        </w:rPr>
        <w:t>Moch</w:t>
      </w:r>
      <w:proofErr w:type="spellEnd"/>
      <w:r w:rsidRPr="003C30E1">
        <w:rPr>
          <w:rFonts w:ascii="Arial" w:hAnsi="Arial" w:cs="Arial"/>
          <w:sz w:val="20"/>
          <w:szCs w:val="20"/>
          <w:lang w:val="en"/>
        </w:rPr>
        <w:t xml:space="preserve"> H, Humphrey PA, </w:t>
      </w:r>
      <w:proofErr w:type="spellStart"/>
      <w:r w:rsidRPr="003C30E1">
        <w:rPr>
          <w:rFonts w:ascii="Arial" w:hAnsi="Arial" w:cs="Arial"/>
          <w:sz w:val="20"/>
          <w:szCs w:val="20"/>
          <w:lang w:val="en"/>
        </w:rPr>
        <w:t>Ulbright</w:t>
      </w:r>
      <w:proofErr w:type="spellEnd"/>
      <w:r w:rsidRPr="003C30E1">
        <w:rPr>
          <w:rFonts w:ascii="Arial" w:hAnsi="Arial" w:cs="Arial"/>
          <w:sz w:val="20"/>
          <w:szCs w:val="20"/>
          <w:lang w:val="en"/>
        </w:rPr>
        <w:t xml:space="preserve"> TM, Reuter VE. </w:t>
      </w:r>
      <w:r w:rsidRPr="003C30E1">
        <w:rPr>
          <w:rStyle w:val="Emphasis"/>
          <w:rFonts w:ascii="Arial" w:hAnsi="Arial" w:cs="Arial"/>
          <w:iCs w:val="0"/>
          <w:sz w:val="20"/>
          <w:szCs w:val="20"/>
          <w:lang w:val="en"/>
        </w:rPr>
        <w:t xml:space="preserve">WHO Classification of </w:t>
      </w:r>
      <w:proofErr w:type="spellStart"/>
      <w:r w:rsidRPr="003C30E1">
        <w:rPr>
          <w:rStyle w:val="Emphasis"/>
          <w:rFonts w:ascii="Arial" w:hAnsi="Arial" w:cs="Arial"/>
          <w:iCs w:val="0"/>
          <w:sz w:val="20"/>
          <w:szCs w:val="20"/>
          <w:lang w:val="en"/>
        </w:rPr>
        <w:t>Tumours</w:t>
      </w:r>
      <w:proofErr w:type="spellEnd"/>
      <w:r w:rsidRPr="003C30E1">
        <w:rPr>
          <w:rStyle w:val="Emphasis"/>
          <w:rFonts w:ascii="Arial" w:hAnsi="Arial" w:cs="Arial"/>
          <w:iCs w:val="0"/>
          <w:sz w:val="20"/>
          <w:szCs w:val="20"/>
          <w:lang w:val="en"/>
        </w:rPr>
        <w:t xml:space="preserve"> of the Urinary System and Male Genital Organs.</w:t>
      </w:r>
      <w:r w:rsidRPr="003C30E1">
        <w:rPr>
          <w:rFonts w:ascii="Arial" w:hAnsi="Arial" w:cs="Arial"/>
          <w:sz w:val="20"/>
          <w:szCs w:val="20"/>
          <w:lang w:val="en"/>
        </w:rPr>
        <w:t xml:space="preserve"> Geneva, Switzerland: WHO Press; 2016.</w:t>
      </w:r>
    </w:p>
    <w:p w14:paraId="1AFD62CE" w14:textId="77777777" w:rsidR="003C30E1" w:rsidRDefault="003C30E1" w:rsidP="003C30E1">
      <w:pPr>
        <w:pStyle w:val="ListParagraph"/>
        <w:numPr>
          <w:ilvl w:val="0"/>
          <w:numId w:val="5"/>
        </w:numPr>
        <w:spacing w:after="0" w:line="240" w:lineRule="auto"/>
        <w:jc w:val="both"/>
        <w:rPr>
          <w:rFonts w:ascii="Arial" w:hAnsi="Arial" w:cs="Arial"/>
          <w:sz w:val="20"/>
          <w:szCs w:val="20"/>
          <w:lang w:val="en"/>
        </w:rPr>
      </w:pPr>
      <w:r w:rsidRPr="003C30E1">
        <w:rPr>
          <w:rFonts w:ascii="Arial" w:hAnsi="Arial" w:cs="Arial"/>
          <w:sz w:val="20"/>
          <w:szCs w:val="20"/>
          <w:lang w:val="en"/>
        </w:rPr>
        <w:t xml:space="preserve">Sauter G, </w:t>
      </w:r>
      <w:proofErr w:type="spellStart"/>
      <w:r w:rsidRPr="003C30E1">
        <w:rPr>
          <w:rFonts w:ascii="Arial" w:hAnsi="Arial" w:cs="Arial"/>
          <w:sz w:val="20"/>
          <w:szCs w:val="20"/>
          <w:lang w:val="en"/>
        </w:rPr>
        <w:t>Algaba</w:t>
      </w:r>
      <w:proofErr w:type="spellEnd"/>
      <w:r w:rsidRPr="003C30E1">
        <w:rPr>
          <w:rFonts w:ascii="Arial" w:hAnsi="Arial" w:cs="Arial"/>
          <w:sz w:val="20"/>
          <w:szCs w:val="20"/>
          <w:lang w:val="en"/>
        </w:rPr>
        <w:t xml:space="preserve"> F, Amin MB, et al.  Non-invasive urothelial </w:t>
      </w:r>
      <w:proofErr w:type="spellStart"/>
      <w:r w:rsidRPr="003C30E1">
        <w:rPr>
          <w:rFonts w:ascii="Arial" w:hAnsi="Arial" w:cs="Arial"/>
          <w:sz w:val="20"/>
          <w:szCs w:val="20"/>
          <w:lang w:val="en"/>
        </w:rPr>
        <w:t>tumours</w:t>
      </w:r>
      <w:proofErr w:type="spellEnd"/>
      <w:r w:rsidRPr="003C30E1">
        <w:rPr>
          <w:rFonts w:ascii="Arial" w:hAnsi="Arial" w:cs="Arial"/>
          <w:sz w:val="20"/>
          <w:szCs w:val="20"/>
          <w:lang w:val="en"/>
        </w:rPr>
        <w:t xml:space="preserve">. In: </w:t>
      </w:r>
      <w:proofErr w:type="spellStart"/>
      <w:r w:rsidRPr="003C30E1">
        <w:rPr>
          <w:rFonts w:ascii="Arial" w:hAnsi="Arial" w:cs="Arial"/>
          <w:sz w:val="20"/>
          <w:szCs w:val="20"/>
          <w:lang w:val="en"/>
        </w:rPr>
        <w:t>Eble</w:t>
      </w:r>
      <w:proofErr w:type="spellEnd"/>
      <w:r w:rsidRPr="003C30E1">
        <w:rPr>
          <w:rFonts w:ascii="Arial" w:hAnsi="Arial" w:cs="Arial"/>
          <w:sz w:val="20"/>
          <w:szCs w:val="20"/>
          <w:lang w:val="en"/>
        </w:rPr>
        <w:t xml:space="preserve"> JN, Sauter G, Epstein JI, </w:t>
      </w:r>
      <w:proofErr w:type="spellStart"/>
      <w:r w:rsidRPr="003C30E1">
        <w:rPr>
          <w:rFonts w:ascii="Arial" w:hAnsi="Arial" w:cs="Arial"/>
          <w:sz w:val="20"/>
          <w:szCs w:val="20"/>
          <w:lang w:val="en"/>
        </w:rPr>
        <w:t>Sesterhenn</w:t>
      </w:r>
      <w:proofErr w:type="spellEnd"/>
      <w:r w:rsidRPr="003C30E1">
        <w:rPr>
          <w:rFonts w:ascii="Arial" w:hAnsi="Arial" w:cs="Arial"/>
          <w:sz w:val="20"/>
          <w:szCs w:val="20"/>
          <w:lang w:val="en"/>
        </w:rPr>
        <w:t xml:space="preserve"> IA, eds. </w:t>
      </w:r>
      <w:r w:rsidRPr="003C30E1">
        <w:rPr>
          <w:rStyle w:val="Emphasis"/>
          <w:rFonts w:ascii="Arial" w:hAnsi="Arial" w:cs="Arial"/>
          <w:iCs w:val="0"/>
          <w:sz w:val="20"/>
          <w:szCs w:val="20"/>
          <w:lang w:val="en"/>
        </w:rPr>
        <w:t xml:space="preserve">World Health Organization Classification of </w:t>
      </w:r>
      <w:proofErr w:type="spellStart"/>
      <w:r w:rsidRPr="003C30E1">
        <w:rPr>
          <w:rStyle w:val="Emphasis"/>
          <w:rFonts w:ascii="Arial" w:hAnsi="Arial" w:cs="Arial"/>
          <w:iCs w:val="0"/>
          <w:sz w:val="20"/>
          <w:szCs w:val="20"/>
          <w:lang w:val="en"/>
        </w:rPr>
        <w:t>Tumours</w:t>
      </w:r>
      <w:proofErr w:type="spellEnd"/>
      <w:r w:rsidRPr="003C30E1">
        <w:rPr>
          <w:rStyle w:val="Emphasis"/>
          <w:rFonts w:ascii="Arial" w:hAnsi="Arial" w:cs="Arial"/>
          <w:iCs w:val="0"/>
          <w:sz w:val="20"/>
          <w:szCs w:val="20"/>
          <w:lang w:val="en"/>
        </w:rPr>
        <w:t xml:space="preserve">: Pathology and Genetics of </w:t>
      </w:r>
      <w:proofErr w:type="spellStart"/>
      <w:r w:rsidRPr="003C30E1">
        <w:rPr>
          <w:rStyle w:val="Emphasis"/>
          <w:rFonts w:ascii="Arial" w:hAnsi="Arial" w:cs="Arial"/>
          <w:iCs w:val="0"/>
          <w:sz w:val="20"/>
          <w:szCs w:val="20"/>
          <w:lang w:val="en"/>
        </w:rPr>
        <w:t>Tumours</w:t>
      </w:r>
      <w:proofErr w:type="spellEnd"/>
      <w:r w:rsidRPr="003C30E1">
        <w:rPr>
          <w:rStyle w:val="Emphasis"/>
          <w:rFonts w:ascii="Arial" w:hAnsi="Arial" w:cs="Arial"/>
          <w:iCs w:val="0"/>
          <w:sz w:val="20"/>
          <w:szCs w:val="20"/>
          <w:lang w:val="en"/>
        </w:rPr>
        <w:t xml:space="preserve"> of the Urinary System and Male Genital Organs.</w:t>
      </w:r>
      <w:r w:rsidRPr="003C30E1">
        <w:rPr>
          <w:rFonts w:ascii="Arial" w:hAnsi="Arial" w:cs="Arial"/>
          <w:sz w:val="20"/>
          <w:szCs w:val="20"/>
          <w:lang w:val="en"/>
        </w:rPr>
        <w:t xml:space="preserve"> Lyon, France: IARC Press; 2004:110.</w:t>
      </w:r>
    </w:p>
    <w:p w14:paraId="789D413F" w14:textId="77777777" w:rsidR="003C30E1" w:rsidRDefault="003C30E1" w:rsidP="003C30E1">
      <w:pPr>
        <w:pStyle w:val="ListParagraph"/>
        <w:numPr>
          <w:ilvl w:val="0"/>
          <w:numId w:val="5"/>
        </w:numPr>
        <w:spacing w:after="0" w:line="240" w:lineRule="auto"/>
        <w:jc w:val="both"/>
        <w:rPr>
          <w:rFonts w:ascii="Arial" w:hAnsi="Arial" w:cs="Arial"/>
          <w:sz w:val="20"/>
          <w:szCs w:val="20"/>
          <w:lang w:val="en"/>
        </w:rPr>
      </w:pPr>
      <w:r w:rsidRPr="003C30E1">
        <w:rPr>
          <w:rFonts w:ascii="Arial" w:hAnsi="Arial" w:cs="Arial"/>
          <w:sz w:val="20"/>
          <w:szCs w:val="20"/>
          <w:lang w:val="en"/>
        </w:rPr>
        <w:t xml:space="preserve">Epstein JI, Amin MB, Reuter VR, </w:t>
      </w:r>
      <w:proofErr w:type="spellStart"/>
      <w:r w:rsidRPr="003C30E1">
        <w:rPr>
          <w:rFonts w:ascii="Arial" w:hAnsi="Arial" w:cs="Arial"/>
          <w:sz w:val="20"/>
          <w:szCs w:val="20"/>
          <w:lang w:val="en"/>
        </w:rPr>
        <w:t>Mostofi</w:t>
      </w:r>
      <w:proofErr w:type="spellEnd"/>
      <w:r w:rsidRPr="003C30E1">
        <w:rPr>
          <w:rFonts w:ascii="Arial" w:hAnsi="Arial" w:cs="Arial"/>
          <w:sz w:val="20"/>
          <w:szCs w:val="20"/>
          <w:lang w:val="en"/>
        </w:rPr>
        <w:t xml:space="preserve"> FK, the Bladder Consensus Conference Committee. The World Health Organization/ International Society of Urological Pathology Consensus classification of urothelial (transitional cell) neoplasms of the urinary bladder. </w:t>
      </w:r>
      <w:r w:rsidRPr="003C30E1">
        <w:rPr>
          <w:rStyle w:val="Emphasis"/>
          <w:rFonts w:ascii="Arial" w:hAnsi="Arial" w:cs="Arial"/>
          <w:iCs w:val="0"/>
          <w:sz w:val="20"/>
          <w:szCs w:val="20"/>
          <w:lang w:val="en"/>
        </w:rPr>
        <w:t xml:space="preserve">Am J Surg </w:t>
      </w:r>
      <w:proofErr w:type="spellStart"/>
      <w:r w:rsidRPr="003C30E1">
        <w:rPr>
          <w:rStyle w:val="Emphasis"/>
          <w:rFonts w:ascii="Arial" w:hAnsi="Arial" w:cs="Arial"/>
          <w:iCs w:val="0"/>
          <w:sz w:val="20"/>
          <w:szCs w:val="20"/>
          <w:lang w:val="en"/>
        </w:rPr>
        <w:t>Pathol</w:t>
      </w:r>
      <w:proofErr w:type="spellEnd"/>
      <w:r w:rsidRPr="003C30E1">
        <w:rPr>
          <w:rStyle w:val="Emphasis"/>
          <w:rFonts w:ascii="Arial" w:hAnsi="Arial" w:cs="Arial"/>
          <w:iCs w:val="0"/>
          <w:sz w:val="20"/>
          <w:szCs w:val="20"/>
          <w:lang w:val="en"/>
        </w:rPr>
        <w:t>.</w:t>
      </w:r>
      <w:r w:rsidRPr="003C30E1">
        <w:rPr>
          <w:rFonts w:ascii="Arial" w:hAnsi="Arial" w:cs="Arial"/>
          <w:sz w:val="20"/>
          <w:szCs w:val="20"/>
          <w:lang w:val="en"/>
        </w:rPr>
        <w:t xml:space="preserve"> 1998;22(12):1435-1448.</w:t>
      </w:r>
    </w:p>
    <w:p w14:paraId="2385A01A" w14:textId="3EF5D947" w:rsidR="00266170" w:rsidRPr="003C30E1" w:rsidRDefault="003C30E1" w:rsidP="003C30E1">
      <w:pPr>
        <w:pStyle w:val="ListParagraph"/>
        <w:numPr>
          <w:ilvl w:val="0"/>
          <w:numId w:val="5"/>
        </w:numPr>
        <w:spacing w:after="0" w:line="240" w:lineRule="auto"/>
        <w:jc w:val="both"/>
        <w:rPr>
          <w:rFonts w:ascii="Arial" w:hAnsi="Arial" w:cs="Arial"/>
          <w:sz w:val="20"/>
          <w:szCs w:val="20"/>
          <w:lang w:val="en"/>
        </w:rPr>
      </w:pPr>
      <w:proofErr w:type="spellStart"/>
      <w:r w:rsidRPr="003C30E1">
        <w:rPr>
          <w:rFonts w:ascii="Arial" w:hAnsi="Arial" w:cs="Arial"/>
          <w:sz w:val="20"/>
          <w:szCs w:val="20"/>
          <w:lang w:val="en"/>
        </w:rPr>
        <w:t>Mostofi</w:t>
      </w:r>
      <w:proofErr w:type="spellEnd"/>
      <w:r w:rsidRPr="003C30E1">
        <w:rPr>
          <w:rFonts w:ascii="Arial" w:hAnsi="Arial" w:cs="Arial"/>
          <w:sz w:val="20"/>
          <w:szCs w:val="20"/>
          <w:lang w:val="en"/>
        </w:rPr>
        <w:t xml:space="preserve"> FK. Histological typing of urinary bladder </w:t>
      </w:r>
      <w:proofErr w:type="spellStart"/>
      <w:r w:rsidRPr="003C30E1">
        <w:rPr>
          <w:rFonts w:ascii="Arial" w:hAnsi="Arial" w:cs="Arial"/>
          <w:sz w:val="20"/>
          <w:szCs w:val="20"/>
          <w:lang w:val="en"/>
        </w:rPr>
        <w:t>tumours</w:t>
      </w:r>
      <w:proofErr w:type="spellEnd"/>
      <w:r w:rsidRPr="003C30E1">
        <w:rPr>
          <w:rFonts w:ascii="Arial" w:hAnsi="Arial" w:cs="Arial"/>
          <w:sz w:val="20"/>
          <w:szCs w:val="20"/>
          <w:lang w:val="en"/>
        </w:rPr>
        <w:t xml:space="preserve">. In: </w:t>
      </w:r>
      <w:r w:rsidRPr="003C30E1">
        <w:rPr>
          <w:rStyle w:val="Emphasis"/>
          <w:rFonts w:ascii="Arial" w:hAnsi="Arial" w:cs="Arial"/>
          <w:iCs w:val="0"/>
          <w:sz w:val="20"/>
          <w:szCs w:val="20"/>
          <w:lang w:val="en"/>
        </w:rPr>
        <w:t xml:space="preserve">WHO Histological Classification of </w:t>
      </w:r>
      <w:proofErr w:type="spellStart"/>
      <w:r w:rsidRPr="003C30E1">
        <w:rPr>
          <w:rStyle w:val="Emphasis"/>
          <w:rFonts w:ascii="Arial" w:hAnsi="Arial" w:cs="Arial"/>
          <w:iCs w:val="0"/>
          <w:sz w:val="20"/>
          <w:szCs w:val="20"/>
          <w:lang w:val="en"/>
        </w:rPr>
        <w:t>Tumours</w:t>
      </w:r>
      <w:proofErr w:type="spellEnd"/>
      <w:r w:rsidRPr="003C30E1">
        <w:rPr>
          <w:rFonts w:ascii="Arial" w:hAnsi="Arial" w:cs="Arial"/>
          <w:sz w:val="20"/>
          <w:szCs w:val="20"/>
          <w:lang w:val="en"/>
        </w:rPr>
        <w:t>. No. 10. Geneva, Switzerland: World Health Organization; 1973.</w:t>
      </w:r>
    </w:p>
    <w:p w14:paraId="365DB3E1" w14:textId="77777777" w:rsidR="003C30E1" w:rsidRDefault="003C30E1" w:rsidP="003C30E1">
      <w:pPr>
        <w:spacing w:after="0"/>
        <w:rPr>
          <w:rFonts w:ascii="Arial" w:eastAsia="Times New Roman" w:hAnsi="Arial" w:cs="Arial"/>
          <w:b/>
          <w:bCs/>
          <w:sz w:val="20"/>
          <w:szCs w:val="20"/>
          <w:lang w:val="en"/>
        </w:rPr>
      </w:pPr>
    </w:p>
    <w:p w14:paraId="585BBCAB" w14:textId="0F39C596" w:rsidR="00266170" w:rsidRPr="003C30E1" w:rsidRDefault="003C30E1" w:rsidP="003C30E1">
      <w:pPr>
        <w:spacing w:after="0"/>
        <w:jc w:val="both"/>
        <w:rPr>
          <w:rFonts w:ascii="Arial" w:eastAsia="Times New Roman" w:hAnsi="Arial" w:cs="Arial"/>
          <w:b/>
          <w:bCs/>
          <w:sz w:val="20"/>
          <w:szCs w:val="20"/>
          <w:lang w:val="en"/>
        </w:rPr>
      </w:pPr>
      <w:r w:rsidRPr="003C30E1">
        <w:rPr>
          <w:rFonts w:ascii="Arial" w:eastAsia="Times New Roman" w:hAnsi="Arial" w:cs="Arial"/>
          <w:b/>
          <w:bCs/>
          <w:sz w:val="20"/>
          <w:szCs w:val="20"/>
          <w:lang w:val="en"/>
        </w:rPr>
        <w:t>D. Extent of Invasion</w:t>
      </w:r>
    </w:p>
    <w:p w14:paraId="417D586F" w14:textId="77777777" w:rsidR="003C30E1" w:rsidRDefault="003C30E1" w:rsidP="003C30E1">
      <w:pPr>
        <w:spacing w:after="0"/>
        <w:jc w:val="both"/>
        <w:rPr>
          <w:rFonts w:ascii="Arial" w:hAnsi="Arial" w:cs="Arial"/>
          <w:sz w:val="20"/>
          <w:szCs w:val="20"/>
          <w:lang w:val="en"/>
        </w:rPr>
      </w:pPr>
      <w:r w:rsidRPr="003C30E1">
        <w:rPr>
          <w:rFonts w:ascii="Arial" w:hAnsi="Arial" w:cs="Arial"/>
          <w:sz w:val="20"/>
          <w:szCs w:val="20"/>
          <w:lang w:val="en"/>
        </w:rPr>
        <w:t>A critical role of the surgical pathologist is to diagnose the depth/extent of invasion into the tissues surrounding the urethra.</w:t>
      </w:r>
      <w:hyperlink w:anchor="8578" w:tooltip="Mostofi FK. Histological typing of&#10;urinary bladder tumours. In: WHO&#10;Histological Classification of Tumours. No. 10. Geneva, Switzerland: World&#10;Health Organization; 1973." w:history="1">
        <w:r w:rsidRPr="003C30E1">
          <w:rPr>
            <w:rStyle w:val="Hyperlink"/>
            <w:rFonts w:ascii="Arial" w:hAnsi="Arial" w:cs="Arial"/>
            <w:sz w:val="20"/>
            <w:szCs w:val="20"/>
            <w:vertAlign w:val="superscript"/>
            <w:lang w:val="en"/>
          </w:rPr>
          <w:t>1</w:t>
        </w:r>
      </w:hyperlink>
      <w:r w:rsidRPr="003C30E1">
        <w:rPr>
          <w:rFonts w:ascii="Arial" w:hAnsi="Arial" w:cs="Arial"/>
          <w:sz w:val="20"/>
          <w:szCs w:val="20"/>
          <w:lang w:val="en"/>
        </w:rPr>
        <w:t xml:space="preserve"> The surrounding anatomic structures vary by gender and location within the urethra but include the subepithelial connective tissue, corpus spongiosum, corpus cavernosum, prostate, periurethral muscle, </w:t>
      </w:r>
      <w:proofErr w:type="spellStart"/>
      <w:r w:rsidRPr="003C30E1">
        <w:rPr>
          <w:rFonts w:ascii="Arial" w:hAnsi="Arial" w:cs="Arial"/>
          <w:sz w:val="20"/>
          <w:szCs w:val="20"/>
          <w:lang w:val="en"/>
        </w:rPr>
        <w:t>extraprostatic</w:t>
      </w:r>
      <w:proofErr w:type="spellEnd"/>
      <w:r w:rsidRPr="003C30E1">
        <w:rPr>
          <w:rFonts w:ascii="Arial" w:hAnsi="Arial" w:cs="Arial"/>
          <w:sz w:val="20"/>
          <w:szCs w:val="20"/>
          <w:lang w:val="en"/>
        </w:rPr>
        <w:t xml:space="preserve"> soft tissue, anterior vagina, bladder neck, or other adjacent organs.  In the prostatic urethra, invasion may arise from a tumor lining the urethral lumen or from carcinoma in situ colonizing prostatic ducts.  The pT1 designation should only be applied to superficial invasion arising from the urethral lining; invasion arising from the prostatic ducts is designated as at least pT2.</w:t>
      </w:r>
      <w:hyperlink w:anchor="8579" w:tooltip="Amin MB, Edge SB, Greene FL, et al.,&#10;eds. AJCC Cancer Staging Manual. 8th&#10;ed. New York, NY: Springer; 2017" w:history="1">
        <w:r w:rsidRPr="003C30E1">
          <w:rPr>
            <w:rStyle w:val="Hyperlink"/>
            <w:rFonts w:ascii="Arial" w:hAnsi="Arial" w:cs="Arial"/>
            <w:sz w:val="20"/>
            <w:szCs w:val="20"/>
            <w:vertAlign w:val="superscript"/>
            <w:lang w:val="en"/>
          </w:rPr>
          <w:t>2</w:t>
        </w:r>
      </w:hyperlink>
      <w:r w:rsidRPr="003C30E1">
        <w:rPr>
          <w:rFonts w:ascii="Arial" w:hAnsi="Arial" w:cs="Arial"/>
          <w:sz w:val="20"/>
          <w:szCs w:val="20"/>
          <w:lang w:val="en"/>
        </w:rPr>
        <w:t> In papillary urothelial tumors, invasion occurs most often at the base of the tumor and less frequently in the stalk. </w:t>
      </w:r>
    </w:p>
    <w:p w14:paraId="73D53271" w14:textId="77777777" w:rsidR="003C30E1" w:rsidRDefault="003C30E1" w:rsidP="003C30E1">
      <w:pPr>
        <w:spacing w:after="0"/>
        <w:rPr>
          <w:rFonts w:ascii="Arial" w:hAnsi="Arial" w:cs="Arial"/>
          <w:sz w:val="20"/>
          <w:szCs w:val="20"/>
          <w:lang w:val="en"/>
        </w:rPr>
      </w:pPr>
    </w:p>
    <w:p w14:paraId="1061D046" w14:textId="77777777" w:rsidR="003C30E1" w:rsidRDefault="003C30E1" w:rsidP="003C30E1">
      <w:pPr>
        <w:spacing w:after="0" w:line="240" w:lineRule="auto"/>
        <w:contextualSpacing/>
        <w:rPr>
          <w:rFonts w:ascii="Arial" w:hAnsi="Arial" w:cs="Arial"/>
          <w:sz w:val="20"/>
          <w:szCs w:val="20"/>
          <w:lang w:val="en"/>
        </w:rPr>
      </w:pPr>
      <w:r w:rsidRPr="003C30E1">
        <w:rPr>
          <w:rFonts w:ascii="Arial" w:eastAsia="Times New Roman" w:hAnsi="Arial" w:cs="Arial"/>
          <w:sz w:val="20"/>
          <w:szCs w:val="20"/>
          <w:lang w:val="en"/>
        </w:rPr>
        <w:t>References</w:t>
      </w:r>
    </w:p>
    <w:p w14:paraId="484AF796" w14:textId="77777777" w:rsidR="003C30E1" w:rsidRDefault="003C30E1" w:rsidP="003C30E1">
      <w:pPr>
        <w:pStyle w:val="ListParagraph"/>
        <w:numPr>
          <w:ilvl w:val="0"/>
          <w:numId w:val="7"/>
        </w:numPr>
        <w:spacing w:after="0" w:line="240" w:lineRule="auto"/>
        <w:rPr>
          <w:rFonts w:ascii="Arial" w:hAnsi="Arial" w:cs="Arial"/>
          <w:sz w:val="20"/>
          <w:szCs w:val="20"/>
          <w:lang w:val="en"/>
        </w:rPr>
      </w:pPr>
      <w:proofErr w:type="spellStart"/>
      <w:r w:rsidRPr="003C30E1">
        <w:rPr>
          <w:rFonts w:ascii="Arial" w:hAnsi="Arial" w:cs="Arial"/>
          <w:sz w:val="20"/>
          <w:szCs w:val="20"/>
          <w:lang w:val="en"/>
        </w:rPr>
        <w:t>Mostofi</w:t>
      </w:r>
      <w:proofErr w:type="spellEnd"/>
      <w:r w:rsidRPr="003C30E1">
        <w:rPr>
          <w:rFonts w:ascii="Arial" w:hAnsi="Arial" w:cs="Arial"/>
          <w:sz w:val="20"/>
          <w:szCs w:val="20"/>
          <w:lang w:val="en"/>
        </w:rPr>
        <w:t xml:space="preserve"> FK. Histological typing of urinary bladder </w:t>
      </w:r>
      <w:proofErr w:type="spellStart"/>
      <w:r w:rsidRPr="003C30E1">
        <w:rPr>
          <w:rFonts w:ascii="Arial" w:hAnsi="Arial" w:cs="Arial"/>
          <w:sz w:val="20"/>
          <w:szCs w:val="20"/>
          <w:lang w:val="en"/>
        </w:rPr>
        <w:t>tumours</w:t>
      </w:r>
      <w:proofErr w:type="spellEnd"/>
      <w:r w:rsidRPr="003C30E1">
        <w:rPr>
          <w:rFonts w:ascii="Arial" w:hAnsi="Arial" w:cs="Arial"/>
          <w:sz w:val="20"/>
          <w:szCs w:val="20"/>
          <w:lang w:val="en"/>
        </w:rPr>
        <w:t>. In:</w:t>
      </w:r>
      <w:r w:rsidRPr="003C30E1">
        <w:rPr>
          <w:rStyle w:val="Emphasis"/>
          <w:rFonts w:ascii="Arial" w:hAnsi="Arial" w:cs="Arial"/>
          <w:iCs w:val="0"/>
          <w:sz w:val="20"/>
          <w:szCs w:val="20"/>
          <w:lang w:val="en"/>
        </w:rPr>
        <w:t xml:space="preserve"> WHO Histological Classification of </w:t>
      </w:r>
      <w:proofErr w:type="spellStart"/>
      <w:r w:rsidRPr="003C30E1">
        <w:rPr>
          <w:rStyle w:val="Emphasis"/>
          <w:rFonts w:ascii="Arial" w:hAnsi="Arial" w:cs="Arial"/>
          <w:iCs w:val="0"/>
          <w:sz w:val="20"/>
          <w:szCs w:val="20"/>
          <w:lang w:val="en"/>
        </w:rPr>
        <w:t>Tumours</w:t>
      </w:r>
      <w:proofErr w:type="spellEnd"/>
      <w:r w:rsidRPr="003C30E1">
        <w:rPr>
          <w:rFonts w:ascii="Arial" w:hAnsi="Arial" w:cs="Arial"/>
          <w:sz w:val="20"/>
          <w:szCs w:val="20"/>
          <w:lang w:val="en"/>
        </w:rPr>
        <w:t>. No. 10. Geneva, Switzerland: World Health Organization; 1973.</w:t>
      </w:r>
    </w:p>
    <w:p w14:paraId="29874BD2" w14:textId="0D7478CD" w:rsidR="00266170" w:rsidRPr="003C30E1" w:rsidRDefault="003C30E1" w:rsidP="003C30E1">
      <w:pPr>
        <w:pStyle w:val="ListParagraph"/>
        <w:numPr>
          <w:ilvl w:val="0"/>
          <w:numId w:val="7"/>
        </w:numPr>
        <w:spacing w:after="0" w:line="240" w:lineRule="auto"/>
        <w:rPr>
          <w:rFonts w:ascii="Arial" w:hAnsi="Arial" w:cs="Arial"/>
          <w:sz w:val="20"/>
          <w:szCs w:val="20"/>
          <w:lang w:val="en"/>
        </w:rPr>
      </w:pPr>
      <w:r w:rsidRPr="003C30E1">
        <w:rPr>
          <w:rFonts w:ascii="Arial" w:hAnsi="Arial" w:cs="Arial"/>
          <w:sz w:val="20"/>
          <w:szCs w:val="20"/>
          <w:lang w:val="en"/>
        </w:rPr>
        <w:t xml:space="preserve">Amin MB, Edge SB, Greene FL, et al., eds. </w:t>
      </w:r>
      <w:r w:rsidRPr="003C30E1">
        <w:rPr>
          <w:rStyle w:val="Emphasis"/>
          <w:rFonts w:ascii="Arial" w:hAnsi="Arial" w:cs="Arial"/>
          <w:iCs w:val="0"/>
          <w:sz w:val="20"/>
          <w:szCs w:val="20"/>
          <w:lang w:val="en"/>
        </w:rPr>
        <w:t>AJCC Cancer Staging Manual</w:t>
      </w:r>
      <w:r w:rsidRPr="003C30E1">
        <w:rPr>
          <w:rFonts w:ascii="Arial" w:hAnsi="Arial" w:cs="Arial"/>
          <w:sz w:val="20"/>
          <w:szCs w:val="20"/>
          <w:lang w:val="en"/>
        </w:rPr>
        <w:t>. 8th ed. New York, NY: Springer; 2017</w:t>
      </w:r>
    </w:p>
    <w:sectPr w:rsidR="00266170" w:rsidRPr="003C30E1">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B6F6B" w14:textId="77777777" w:rsidR="00266170" w:rsidRDefault="003C30E1">
      <w:pPr>
        <w:spacing w:after="0" w:line="240" w:lineRule="auto"/>
      </w:pPr>
      <w:r>
        <w:separator/>
      </w:r>
    </w:p>
  </w:endnote>
  <w:endnote w:type="continuationSeparator" w:id="0">
    <w:p w14:paraId="1DDE53CE" w14:textId="77777777" w:rsidR="00266170" w:rsidRDefault="003C3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5247D" w14:textId="6C192898" w:rsidR="000E1842" w:rsidRDefault="003C30E1">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6F51" w14:textId="77777777" w:rsidR="00D61B7F" w:rsidRDefault="003C30E1">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488D0" w14:textId="77777777" w:rsidR="00266170" w:rsidRDefault="003C30E1">
      <w:pPr>
        <w:spacing w:after="0" w:line="240" w:lineRule="auto"/>
      </w:pPr>
      <w:r>
        <w:separator/>
      </w:r>
    </w:p>
  </w:footnote>
  <w:footnote w:type="continuationSeparator" w:id="0">
    <w:p w14:paraId="5296F2EB" w14:textId="77777777" w:rsidR="00266170" w:rsidRDefault="003C3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2E52" w14:textId="77777777" w:rsidR="000E1842" w:rsidRDefault="000E184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3E50862B" w14:textId="77777777" w:rsidTr="00776589">
      <w:tc>
        <w:tcPr>
          <w:tcW w:w="1500" w:type="dxa"/>
        </w:tcPr>
        <w:p w14:paraId="2687F19B" w14:textId="77777777" w:rsidR="00776589" w:rsidRDefault="003C30E1">
          <w:r>
            <w:t>CAP Approved</w:t>
          </w:r>
        </w:p>
      </w:tc>
      <w:tc>
        <w:tcPr>
          <w:tcW w:w="8076" w:type="dxa"/>
        </w:tcPr>
        <w:p w14:paraId="484C9DDA" w14:textId="18E8B3B9" w:rsidR="00776589" w:rsidRDefault="003C30E1">
          <w:pPr>
            <w:jc w:val="right"/>
          </w:pPr>
          <w:r>
            <w:t>Urethra.Bx_4.1.0.0.REL_CAPCP</w:t>
          </w:r>
        </w:p>
      </w:tc>
    </w:tr>
  </w:tbl>
  <w:p w14:paraId="3237EE86" w14:textId="77777777" w:rsidR="000E1842" w:rsidRDefault="000E18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266E8" w14:textId="1738D089" w:rsidR="000E1842" w:rsidRDefault="003C30E1">
    <w:r>
      <w:rPr>
        <w:noProof/>
      </w:rPr>
      <w:drawing>
        <wp:inline distT="0" distB="0" distL="0" distR="0" wp14:anchorId="10B7AF1F" wp14:editId="71C6037D">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045071">
      <w:rPr>
        <w:noProof/>
      </w:rPr>
      <w:pict w14:anchorId="5480BA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7F50"/>
    <w:multiLevelType w:val="multilevel"/>
    <w:tmpl w:val="DE02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F2620"/>
    <w:multiLevelType w:val="hybridMultilevel"/>
    <w:tmpl w:val="BFFA9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D45B7"/>
    <w:multiLevelType w:val="hybridMultilevel"/>
    <w:tmpl w:val="9DE03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41082"/>
    <w:multiLevelType w:val="multilevel"/>
    <w:tmpl w:val="FFFC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E2B23"/>
    <w:multiLevelType w:val="multilevel"/>
    <w:tmpl w:val="3D34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216DAA"/>
    <w:multiLevelType w:val="multilevel"/>
    <w:tmpl w:val="DEB8F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642A94"/>
    <w:multiLevelType w:val="hybridMultilevel"/>
    <w:tmpl w:val="4B289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1842"/>
    <w:rsid w:val="00045071"/>
    <w:rsid w:val="000E1842"/>
    <w:rsid w:val="00266170"/>
    <w:rsid w:val="002A6990"/>
    <w:rsid w:val="003953CD"/>
    <w:rsid w:val="003C30E1"/>
    <w:rsid w:val="006658CC"/>
    <w:rsid w:val="00E60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5653E8DC"/>
  <w15:docId w15:val="{83E5C058-6F25-4808-9200-445DD927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3C3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354417">
      <w:marLeft w:val="0"/>
      <w:marRight w:val="0"/>
      <w:marTop w:val="0"/>
      <w:marBottom w:val="0"/>
      <w:divBdr>
        <w:top w:val="none" w:sz="0" w:space="0" w:color="auto"/>
        <w:left w:val="none" w:sz="0" w:space="0" w:color="auto"/>
        <w:bottom w:val="none" w:sz="0" w:space="0" w:color="auto"/>
        <w:right w:val="none" w:sz="0" w:space="0" w:color="auto"/>
      </w:divBdr>
      <w:divsChild>
        <w:div w:id="2045667379">
          <w:marLeft w:val="0"/>
          <w:marRight w:val="0"/>
          <w:marTop w:val="0"/>
          <w:marBottom w:val="0"/>
          <w:divBdr>
            <w:top w:val="none" w:sz="0" w:space="0" w:color="auto"/>
            <w:left w:val="none" w:sz="0" w:space="0" w:color="auto"/>
            <w:bottom w:val="none" w:sz="0" w:space="0" w:color="auto"/>
            <w:right w:val="none" w:sz="0" w:space="0" w:color="auto"/>
          </w:divBdr>
        </w:div>
        <w:div w:id="643852332">
          <w:marLeft w:val="0"/>
          <w:marRight w:val="0"/>
          <w:marTop w:val="0"/>
          <w:marBottom w:val="0"/>
          <w:divBdr>
            <w:top w:val="none" w:sz="0" w:space="0" w:color="auto"/>
            <w:left w:val="none" w:sz="0" w:space="0" w:color="auto"/>
            <w:bottom w:val="none" w:sz="0" w:space="0" w:color="auto"/>
            <w:right w:val="none" w:sz="0" w:space="0" w:color="auto"/>
          </w:divBdr>
        </w:div>
        <w:div w:id="1964380570">
          <w:marLeft w:val="0"/>
          <w:marRight w:val="0"/>
          <w:marTop w:val="0"/>
          <w:marBottom w:val="0"/>
          <w:divBdr>
            <w:top w:val="none" w:sz="0" w:space="0" w:color="auto"/>
            <w:left w:val="none" w:sz="0" w:space="0" w:color="auto"/>
            <w:bottom w:val="none" w:sz="0" w:space="0" w:color="auto"/>
            <w:right w:val="none" w:sz="0" w:space="0" w:color="auto"/>
          </w:divBdr>
        </w:div>
        <w:div w:id="1179125514">
          <w:marLeft w:val="0"/>
          <w:marRight w:val="0"/>
          <w:marTop w:val="0"/>
          <w:marBottom w:val="0"/>
          <w:divBdr>
            <w:top w:val="none" w:sz="0" w:space="0" w:color="auto"/>
            <w:left w:val="none" w:sz="0" w:space="0" w:color="auto"/>
            <w:bottom w:val="none" w:sz="0" w:space="0" w:color="auto"/>
            <w:right w:val="none" w:sz="0" w:space="0" w:color="auto"/>
          </w:divBdr>
        </w:div>
        <w:div w:id="1668509280">
          <w:marLeft w:val="0"/>
          <w:marRight w:val="0"/>
          <w:marTop w:val="0"/>
          <w:marBottom w:val="0"/>
          <w:divBdr>
            <w:top w:val="none" w:sz="0" w:space="0" w:color="auto"/>
            <w:left w:val="none" w:sz="0" w:space="0" w:color="auto"/>
            <w:bottom w:val="none" w:sz="0" w:space="0" w:color="auto"/>
            <w:right w:val="none" w:sz="0" w:space="0" w:color="auto"/>
          </w:divBdr>
        </w:div>
        <w:div w:id="182014891">
          <w:marLeft w:val="0"/>
          <w:marRight w:val="0"/>
          <w:marTop w:val="0"/>
          <w:marBottom w:val="0"/>
          <w:divBdr>
            <w:top w:val="none" w:sz="0" w:space="0" w:color="auto"/>
            <w:left w:val="none" w:sz="0" w:space="0" w:color="auto"/>
            <w:bottom w:val="none" w:sz="0" w:space="0" w:color="auto"/>
            <w:right w:val="none" w:sz="0" w:space="0" w:color="auto"/>
          </w:divBdr>
        </w:div>
        <w:div w:id="1436247351">
          <w:marLeft w:val="0"/>
          <w:marRight w:val="0"/>
          <w:marTop w:val="0"/>
          <w:marBottom w:val="0"/>
          <w:divBdr>
            <w:top w:val="none" w:sz="0" w:space="0" w:color="auto"/>
            <w:left w:val="none" w:sz="0" w:space="0" w:color="auto"/>
            <w:bottom w:val="none" w:sz="0" w:space="0" w:color="auto"/>
            <w:right w:val="none" w:sz="0" w:space="0" w:color="auto"/>
          </w:divBdr>
        </w:div>
        <w:div w:id="269163452">
          <w:marLeft w:val="0"/>
          <w:marRight w:val="0"/>
          <w:marTop w:val="0"/>
          <w:marBottom w:val="0"/>
          <w:divBdr>
            <w:top w:val="none" w:sz="0" w:space="0" w:color="auto"/>
            <w:left w:val="none" w:sz="0" w:space="0" w:color="auto"/>
            <w:bottom w:val="none" w:sz="0" w:space="0" w:color="auto"/>
            <w:right w:val="none" w:sz="0" w:space="0" w:color="auto"/>
          </w:divBdr>
        </w:div>
      </w:divsChild>
    </w:div>
    <w:div w:id="632180314">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2678</Words>
  <Characters>16363</Characters>
  <Application>Microsoft Office Word</Application>
  <DocSecurity>0</DocSecurity>
  <Lines>380</Lines>
  <Paragraphs>238</Paragraphs>
  <ScaleCrop>false</ScaleCrop>
  <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7</cp:revision>
  <dcterms:created xsi:type="dcterms:W3CDTF">2021-06-18T20:21:00Z</dcterms:created>
  <dcterms:modified xsi:type="dcterms:W3CDTF">2021-06-22T21:43:00Z</dcterms:modified>
</cp:coreProperties>
</file>