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1AF8" w14:textId="77777777" w:rsidR="004A402B" w:rsidRPr="00E81111" w:rsidRDefault="00287996" w:rsidP="00E81111">
      <w:pPr>
        <w:spacing w:after="0" w:line="276" w:lineRule="auto"/>
        <w:divId w:val="1812165983"/>
        <w:rPr>
          <w:rFonts w:ascii="Arial" w:eastAsia="Times New Roman" w:hAnsi="Arial" w:cs="Arial"/>
          <w:b/>
          <w:bCs/>
          <w:sz w:val="30"/>
          <w:szCs w:val="30"/>
          <w:lang w:val="en"/>
        </w:rPr>
      </w:pPr>
      <w:r w:rsidRPr="00E81111">
        <w:rPr>
          <w:rFonts w:ascii="Arial" w:eastAsia="Times New Roman" w:hAnsi="Arial" w:cs="Arial"/>
          <w:b/>
          <w:bCs/>
          <w:sz w:val="30"/>
          <w:szCs w:val="30"/>
          <w:lang w:val="en"/>
        </w:rPr>
        <w:t xml:space="preserve">Protocol for the Examination of Resection Specimens </w:t>
      </w:r>
      <w:proofErr w:type="gramStart"/>
      <w:r w:rsidRPr="00E81111">
        <w:rPr>
          <w:rFonts w:ascii="Arial" w:eastAsia="Times New Roman" w:hAnsi="Arial" w:cs="Arial"/>
          <w:b/>
          <w:bCs/>
          <w:sz w:val="30"/>
          <w:szCs w:val="30"/>
          <w:lang w:val="en"/>
        </w:rPr>
        <w:t>From</w:t>
      </w:r>
      <w:proofErr w:type="gramEnd"/>
      <w:r w:rsidRPr="00E81111">
        <w:rPr>
          <w:rFonts w:ascii="Arial" w:eastAsia="Times New Roman" w:hAnsi="Arial" w:cs="Arial"/>
          <w:b/>
          <w:bCs/>
          <w:sz w:val="30"/>
          <w:szCs w:val="30"/>
          <w:lang w:val="en"/>
        </w:rPr>
        <w:t xml:space="preserve"> Patients with Phyllodes Tumor of the Breast</w:t>
      </w:r>
    </w:p>
    <w:p w14:paraId="2E506A3F"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5E08B7AB" w14:textId="77777777" w:rsidR="004A402B" w:rsidRPr="00E81111" w:rsidRDefault="00287996" w:rsidP="00E81111">
      <w:pPr>
        <w:spacing w:after="0" w:line="276" w:lineRule="auto"/>
        <w:divId w:val="1442727519"/>
        <w:rPr>
          <w:rFonts w:ascii="Arial" w:eastAsia="Times New Roman" w:hAnsi="Arial" w:cs="Arial"/>
          <w:sz w:val="20"/>
          <w:szCs w:val="20"/>
          <w:lang w:val="en"/>
        </w:rPr>
      </w:pPr>
      <w:r w:rsidRPr="00E81111">
        <w:rPr>
          <w:rFonts w:ascii="Arial" w:eastAsia="Times New Roman" w:hAnsi="Arial" w:cs="Arial"/>
          <w:b/>
          <w:bCs/>
          <w:sz w:val="20"/>
          <w:szCs w:val="20"/>
          <w:lang w:val="en"/>
        </w:rPr>
        <w:t xml:space="preserve">Version: </w:t>
      </w:r>
      <w:r w:rsidRPr="00E81111">
        <w:rPr>
          <w:rFonts w:ascii="Arial" w:eastAsia="Times New Roman" w:hAnsi="Arial" w:cs="Arial"/>
          <w:sz w:val="20"/>
          <w:szCs w:val="20"/>
          <w:lang w:val="en"/>
        </w:rPr>
        <w:t>1.1.0.1</w:t>
      </w:r>
    </w:p>
    <w:p w14:paraId="0F7B1196" w14:textId="77777777" w:rsidR="004A402B" w:rsidRPr="00E81111" w:rsidRDefault="00287996" w:rsidP="00E81111">
      <w:pPr>
        <w:spacing w:after="0" w:line="276" w:lineRule="auto"/>
        <w:divId w:val="1299916748"/>
        <w:rPr>
          <w:rFonts w:ascii="Arial" w:eastAsia="Times New Roman" w:hAnsi="Arial" w:cs="Arial"/>
          <w:sz w:val="20"/>
          <w:szCs w:val="20"/>
          <w:lang w:val="en"/>
        </w:rPr>
      </w:pPr>
      <w:r w:rsidRPr="00E81111">
        <w:rPr>
          <w:rFonts w:ascii="Arial" w:eastAsia="Times New Roman" w:hAnsi="Arial" w:cs="Arial"/>
          <w:b/>
          <w:bCs/>
          <w:sz w:val="20"/>
          <w:szCs w:val="20"/>
          <w:lang w:val="en"/>
        </w:rPr>
        <w:t xml:space="preserve">Protocol Posting Date: </w:t>
      </w:r>
      <w:r w:rsidRPr="00E81111">
        <w:rPr>
          <w:rFonts w:ascii="Arial" w:eastAsia="Times New Roman" w:hAnsi="Arial" w:cs="Arial"/>
          <w:sz w:val="20"/>
          <w:szCs w:val="20"/>
          <w:lang w:val="en"/>
        </w:rPr>
        <w:t xml:space="preserve">September 2022 </w:t>
      </w:r>
    </w:p>
    <w:p w14:paraId="62D48241" w14:textId="0D9F5B59" w:rsidR="004A402B" w:rsidRPr="00E81111" w:rsidRDefault="00287996" w:rsidP="00E81111">
      <w:pPr>
        <w:spacing w:after="0" w:line="276" w:lineRule="auto"/>
        <w:divId w:val="1464809767"/>
        <w:rPr>
          <w:rFonts w:ascii="Arial" w:eastAsia="Times New Roman" w:hAnsi="Arial" w:cs="Arial"/>
          <w:sz w:val="20"/>
          <w:szCs w:val="20"/>
          <w:lang w:val="en"/>
        </w:rPr>
      </w:pPr>
      <w:r w:rsidRPr="00E81111">
        <w:rPr>
          <w:rFonts w:ascii="Arial" w:eastAsia="Times New Roman" w:hAnsi="Arial" w:cs="Arial"/>
          <w:sz w:val="20"/>
          <w:szCs w:val="20"/>
          <w:lang w:val="en"/>
        </w:rPr>
        <w:t>The use of this protocol is recommended for clinical care purposes but is not required for accreditation purposes.</w:t>
      </w:r>
    </w:p>
    <w:p w14:paraId="0D95E1F1" w14:textId="77777777" w:rsidR="004A402B" w:rsidRPr="00E81111" w:rsidRDefault="00287996" w:rsidP="00E81111">
      <w:pPr>
        <w:keepNext/>
        <w:tabs>
          <w:tab w:val="left" w:pos="360"/>
        </w:tabs>
        <w:spacing w:after="0" w:line="276" w:lineRule="auto"/>
        <w:outlineLvl w:val="1"/>
        <w:divId w:val="576867772"/>
        <w:rPr>
          <w:rFonts w:ascii="Arial" w:hAnsi="Arial" w:cs="Arial"/>
          <w:sz w:val="20"/>
          <w:szCs w:val="20"/>
          <w:lang w:val="en"/>
        </w:rPr>
      </w:pPr>
      <w:r w:rsidRPr="00E81111">
        <w:rPr>
          <w:rStyle w:val="Strong"/>
          <w:rFonts w:ascii="Arial" w:hAnsi="Arial" w:cs="Arial"/>
          <w:bCs w:val="0"/>
          <w:color w:val="000000"/>
          <w:sz w:val="20"/>
          <w:szCs w:val="20"/>
          <w:lang w:val="en"/>
        </w:rPr>
        <w:t xml:space="preserve">This protocol may be used </w:t>
      </w:r>
      <w:r w:rsidRPr="00E81111">
        <w:rPr>
          <w:rStyle w:val="Strong"/>
          <w:rFonts w:ascii="Arial"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6"/>
        <w:gridCol w:w="6780"/>
      </w:tblGrid>
      <w:tr w:rsidR="004A402B" w:rsidRPr="00E81111" w14:paraId="0DEDDF7A" w14:textId="77777777" w:rsidTr="00E81111">
        <w:trPr>
          <w:divId w:val="576867772"/>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4A09845C" w14:textId="77777777" w:rsidR="004A402B" w:rsidRPr="00E81111" w:rsidRDefault="00287996" w:rsidP="00E81111">
            <w:pPr>
              <w:spacing w:after="0" w:line="276" w:lineRule="auto"/>
              <w:rPr>
                <w:rFonts w:ascii="Arial" w:hAnsi="Arial" w:cs="Arial"/>
                <w:sz w:val="18"/>
                <w:szCs w:val="18"/>
              </w:rPr>
            </w:pPr>
            <w:r w:rsidRPr="00E81111">
              <w:rPr>
                <w:rStyle w:val="Strong"/>
                <w:rFonts w:ascii="Arial" w:eastAsia="SimSun" w:hAnsi="Arial" w:cs="Arial"/>
                <w:bCs w:val="0"/>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6A27A4E5" w14:textId="77777777" w:rsidR="004A402B" w:rsidRPr="00E81111" w:rsidRDefault="00287996" w:rsidP="00E81111">
            <w:pPr>
              <w:spacing w:after="0" w:line="276" w:lineRule="auto"/>
              <w:rPr>
                <w:rFonts w:ascii="Arial" w:hAnsi="Arial" w:cs="Arial"/>
                <w:sz w:val="18"/>
                <w:szCs w:val="18"/>
              </w:rPr>
            </w:pPr>
            <w:r w:rsidRPr="00E81111">
              <w:rPr>
                <w:rStyle w:val="Strong"/>
                <w:rFonts w:ascii="Arial" w:eastAsia="SimSun" w:hAnsi="Arial" w:cs="Arial"/>
                <w:bCs w:val="0"/>
                <w:sz w:val="18"/>
                <w:szCs w:val="18"/>
              </w:rPr>
              <w:t>Description</w:t>
            </w:r>
          </w:p>
        </w:tc>
      </w:tr>
      <w:tr w:rsidR="004A402B" w:rsidRPr="00E81111" w14:paraId="40BBDEB4" w14:textId="77777777" w:rsidTr="00E81111">
        <w:trPr>
          <w:divId w:val="576867772"/>
        </w:trPr>
        <w:tc>
          <w:tcPr>
            <w:tcW w:w="1460" w:type="pct"/>
            <w:tcBorders>
              <w:top w:val="single" w:sz="4" w:space="0" w:color="auto"/>
              <w:left w:val="single" w:sz="4" w:space="0" w:color="auto"/>
              <w:bottom w:val="single" w:sz="4" w:space="0" w:color="auto"/>
              <w:right w:val="single" w:sz="4" w:space="0" w:color="auto"/>
            </w:tcBorders>
            <w:hideMark/>
          </w:tcPr>
          <w:p w14:paraId="79A30F94"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Resection</w:t>
            </w:r>
          </w:p>
        </w:tc>
        <w:tc>
          <w:tcPr>
            <w:tcW w:w="3540" w:type="pct"/>
            <w:tcBorders>
              <w:top w:val="single" w:sz="4" w:space="0" w:color="auto"/>
              <w:left w:val="single" w:sz="4" w:space="0" w:color="auto"/>
              <w:bottom w:val="single" w:sz="4" w:space="0" w:color="auto"/>
              <w:right w:val="single" w:sz="4" w:space="0" w:color="auto"/>
            </w:tcBorders>
            <w:hideMark/>
          </w:tcPr>
          <w:p w14:paraId="7F998CCF"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Includes excision, segmental resection, lumpectomy, quadrantectomy, and partial or total mastectomy</w:t>
            </w:r>
          </w:p>
        </w:tc>
      </w:tr>
      <w:tr w:rsidR="004A402B" w:rsidRPr="00E81111" w14:paraId="75613D34" w14:textId="77777777" w:rsidTr="00E81111">
        <w:trPr>
          <w:divId w:val="576867772"/>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025B82D3" w14:textId="77777777" w:rsidR="004A402B" w:rsidRPr="00E81111" w:rsidRDefault="00287996" w:rsidP="00E81111">
            <w:pPr>
              <w:spacing w:after="0" w:line="276" w:lineRule="auto"/>
              <w:rPr>
                <w:rFonts w:ascii="Arial" w:hAnsi="Arial" w:cs="Arial"/>
                <w:sz w:val="18"/>
                <w:szCs w:val="18"/>
              </w:rPr>
            </w:pPr>
            <w:r w:rsidRPr="00E81111">
              <w:rPr>
                <w:rStyle w:val="Strong"/>
                <w:rFonts w:ascii="Arial" w:eastAsia="SimSun" w:hAnsi="Arial" w:cs="Arial"/>
                <w:bCs w:val="0"/>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0BB68D8E" w14:textId="77777777" w:rsidR="004A402B" w:rsidRPr="00E81111" w:rsidRDefault="00287996" w:rsidP="00E81111">
            <w:pPr>
              <w:spacing w:after="0" w:line="276" w:lineRule="auto"/>
              <w:rPr>
                <w:rFonts w:ascii="Arial" w:hAnsi="Arial" w:cs="Arial"/>
                <w:sz w:val="18"/>
                <w:szCs w:val="18"/>
              </w:rPr>
            </w:pPr>
            <w:r w:rsidRPr="00E81111">
              <w:rPr>
                <w:rStyle w:val="Strong"/>
                <w:rFonts w:ascii="Arial" w:eastAsia="SimSun" w:hAnsi="Arial" w:cs="Arial"/>
                <w:bCs w:val="0"/>
                <w:sz w:val="18"/>
                <w:szCs w:val="18"/>
              </w:rPr>
              <w:t>Description</w:t>
            </w:r>
          </w:p>
        </w:tc>
      </w:tr>
      <w:tr w:rsidR="004A402B" w:rsidRPr="00E81111" w14:paraId="7DF7F3C3" w14:textId="77777777" w:rsidTr="00E81111">
        <w:trPr>
          <w:divId w:val="576867772"/>
        </w:trPr>
        <w:tc>
          <w:tcPr>
            <w:tcW w:w="1460" w:type="pct"/>
            <w:tcBorders>
              <w:top w:val="single" w:sz="4" w:space="0" w:color="auto"/>
              <w:left w:val="single" w:sz="4" w:space="0" w:color="auto"/>
              <w:bottom w:val="single" w:sz="4" w:space="0" w:color="auto"/>
              <w:right w:val="single" w:sz="4" w:space="0" w:color="auto"/>
            </w:tcBorders>
            <w:hideMark/>
          </w:tcPr>
          <w:p w14:paraId="2E75E2B4"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Phyllodes tumor</w:t>
            </w:r>
          </w:p>
        </w:tc>
        <w:tc>
          <w:tcPr>
            <w:tcW w:w="3540" w:type="pct"/>
            <w:tcBorders>
              <w:top w:val="single" w:sz="4" w:space="0" w:color="auto"/>
              <w:left w:val="single" w:sz="4" w:space="0" w:color="auto"/>
              <w:bottom w:val="single" w:sz="4" w:space="0" w:color="auto"/>
              <w:right w:val="single" w:sz="4" w:space="0" w:color="auto"/>
            </w:tcBorders>
            <w:hideMark/>
          </w:tcPr>
          <w:p w14:paraId="7B86D074"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 </w:t>
            </w:r>
          </w:p>
        </w:tc>
      </w:tr>
    </w:tbl>
    <w:p w14:paraId="104CD777" w14:textId="77777777" w:rsidR="00E81111" w:rsidRDefault="00E81111" w:rsidP="00E81111">
      <w:pPr>
        <w:keepNext/>
        <w:tabs>
          <w:tab w:val="left" w:pos="360"/>
        </w:tabs>
        <w:spacing w:after="0" w:line="276" w:lineRule="auto"/>
        <w:outlineLvl w:val="1"/>
        <w:divId w:val="576867772"/>
        <w:rPr>
          <w:rStyle w:val="Strong"/>
          <w:rFonts w:ascii="Arial" w:hAnsi="Arial" w:cs="Arial"/>
          <w:bCs w:val="0"/>
          <w:color w:val="000000"/>
          <w:sz w:val="20"/>
          <w:szCs w:val="20"/>
          <w:lang w:val="en"/>
        </w:rPr>
      </w:pPr>
    </w:p>
    <w:p w14:paraId="2C4F8956" w14:textId="3580265F" w:rsidR="004A402B" w:rsidRPr="00E81111" w:rsidRDefault="00287996" w:rsidP="00E81111">
      <w:pPr>
        <w:keepNext/>
        <w:tabs>
          <w:tab w:val="left" w:pos="360"/>
        </w:tabs>
        <w:spacing w:after="0" w:line="276" w:lineRule="auto"/>
        <w:outlineLvl w:val="1"/>
        <w:divId w:val="576867772"/>
        <w:rPr>
          <w:rFonts w:ascii="Arial" w:hAnsi="Arial" w:cs="Arial"/>
          <w:sz w:val="20"/>
          <w:szCs w:val="20"/>
          <w:lang w:val="en"/>
        </w:rPr>
      </w:pPr>
      <w:r w:rsidRPr="00E81111">
        <w:rPr>
          <w:rStyle w:val="Strong"/>
          <w:rFonts w:ascii="Arial" w:hAnsi="Arial" w:cs="Arial"/>
          <w:bCs w:val="0"/>
          <w:color w:val="000000"/>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A402B" w:rsidRPr="00E81111" w14:paraId="7B1B5ED2" w14:textId="77777777" w:rsidTr="00E81111">
        <w:trPr>
          <w:divId w:val="57686777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5467B6" w14:textId="77777777" w:rsidR="004A402B" w:rsidRPr="00E81111" w:rsidRDefault="00287996" w:rsidP="00E81111">
            <w:pPr>
              <w:spacing w:after="0" w:line="276" w:lineRule="auto"/>
              <w:rPr>
                <w:rFonts w:ascii="Arial" w:hAnsi="Arial" w:cs="Arial"/>
                <w:sz w:val="18"/>
                <w:szCs w:val="18"/>
              </w:rPr>
            </w:pPr>
            <w:r w:rsidRPr="00E81111">
              <w:rPr>
                <w:rStyle w:val="Strong"/>
                <w:rFonts w:ascii="Arial" w:eastAsia="SimSun" w:hAnsi="Arial" w:cs="Arial"/>
                <w:bCs w:val="0"/>
                <w:sz w:val="18"/>
                <w:szCs w:val="18"/>
              </w:rPr>
              <w:t>Procedure</w:t>
            </w:r>
          </w:p>
        </w:tc>
      </w:tr>
      <w:tr w:rsidR="004A402B" w:rsidRPr="00E81111" w14:paraId="11D4FDA5" w14:textId="77777777" w:rsidTr="00E81111">
        <w:trPr>
          <w:divId w:val="576867772"/>
        </w:trPr>
        <w:tc>
          <w:tcPr>
            <w:tcW w:w="5000" w:type="pct"/>
            <w:tcBorders>
              <w:top w:val="single" w:sz="4" w:space="0" w:color="auto"/>
              <w:left w:val="single" w:sz="4" w:space="0" w:color="auto"/>
              <w:bottom w:val="single" w:sz="4" w:space="0" w:color="auto"/>
              <w:right w:val="single" w:sz="4" w:space="0" w:color="auto"/>
            </w:tcBorders>
            <w:hideMark/>
          </w:tcPr>
          <w:p w14:paraId="641196D9"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Biopsy</w:t>
            </w:r>
          </w:p>
        </w:tc>
      </w:tr>
      <w:tr w:rsidR="004A402B" w:rsidRPr="00E81111" w14:paraId="063ACBD1" w14:textId="77777777" w:rsidTr="00E81111">
        <w:trPr>
          <w:divId w:val="576867772"/>
        </w:trPr>
        <w:tc>
          <w:tcPr>
            <w:tcW w:w="5000" w:type="pct"/>
            <w:tcBorders>
              <w:top w:val="single" w:sz="4" w:space="0" w:color="auto"/>
              <w:left w:val="single" w:sz="4" w:space="0" w:color="auto"/>
              <w:bottom w:val="single" w:sz="4" w:space="0" w:color="auto"/>
              <w:right w:val="single" w:sz="4" w:space="0" w:color="auto"/>
            </w:tcBorders>
            <w:hideMark/>
          </w:tcPr>
          <w:p w14:paraId="33134B41" w14:textId="77777777" w:rsidR="004A402B" w:rsidRPr="00E81111" w:rsidRDefault="00287996" w:rsidP="00E81111">
            <w:pPr>
              <w:spacing w:after="0" w:line="276" w:lineRule="auto"/>
              <w:rPr>
                <w:rFonts w:ascii="Arial" w:hAnsi="Arial" w:cs="Arial"/>
                <w:sz w:val="18"/>
                <w:szCs w:val="18"/>
              </w:rPr>
            </w:pPr>
            <w:r w:rsidRPr="00E81111">
              <w:rPr>
                <w:rFonts w:ascii="Arial" w:eastAsia="SimSun" w:hAnsi="Arial" w:cs="Arial"/>
                <w:sz w:val="18"/>
                <w:szCs w:val="18"/>
              </w:rPr>
              <w:t>Cytologic specimens</w:t>
            </w:r>
          </w:p>
        </w:tc>
      </w:tr>
    </w:tbl>
    <w:p w14:paraId="5744F46E" w14:textId="77777777" w:rsidR="00E81111" w:rsidRDefault="00E81111" w:rsidP="00E81111">
      <w:pPr>
        <w:pStyle w:val="NormalWeb"/>
        <w:spacing w:before="0" w:beforeAutospacing="0" w:after="0" w:afterAutospacing="0" w:line="276" w:lineRule="auto"/>
        <w:divId w:val="576867772"/>
        <w:rPr>
          <w:rStyle w:val="Strong"/>
          <w:rFonts w:ascii="Arial" w:hAnsi="Arial" w:cs="Arial"/>
          <w:sz w:val="20"/>
          <w:szCs w:val="20"/>
          <w:lang w:val="en"/>
        </w:rPr>
      </w:pPr>
    </w:p>
    <w:p w14:paraId="1B0BBD48" w14:textId="77777777" w:rsidR="00E81111" w:rsidRDefault="00287996" w:rsidP="00E81111">
      <w:pPr>
        <w:pStyle w:val="NormalWeb"/>
        <w:spacing w:before="0" w:beforeAutospacing="0" w:after="0" w:afterAutospacing="0" w:line="276" w:lineRule="auto"/>
        <w:jc w:val="both"/>
        <w:divId w:val="576867772"/>
        <w:rPr>
          <w:rFonts w:ascii="Arial" w:hAnsi="Arial" w:cs="Arial"/>
          <w:sz w:val="20"/>
          <w:szCs w:val="20"/>
          <w:lang w:val="en"/>
        </w:rPr>
      </w:pPr>
      <w:r w:rsidRPr="00E81111">
        <w:rPr>
          <w:rStyle w:val="Strong"/>
          <w:rFonts w:ascii="Arial" w:hAnsi="Arial" w:cs="Arial"/>
          <w:sz w:val="20"/>
          <w:szCs w:val="20"/>
          <w:lang w:val="en"/>
        </w:rPr>
        <w:t>Important Note</w:t>
      </w:r>
    </w:p>
    <w:p w14:paraId="4A94BBD4" w14:textId="77777777" w:rsidR="00E81111" w:rsidRDefault="00287996" w:rsidP="00E81111">
      <w:pPr>
        <w:pStyle w:val="NormalWeb"/>
        <w:spacing w:before="0" w:beforeAutospacing="0" w:after="0" w:afterAutospacing="0" w:line="276" w:lineRule="auto"/>
        <w:jc w:val="both"/>
        <w:divId w:val="576867772"/>
        <w:rPr>
          <w:rFonts w:ascii="Arial" w:hAnsi="Arial" w:cs="Arial"/>
          <w:sz w:val="20"/>
          <w:szCs w:val="20"/>
          <w:lang w:val="en"/>
        </w:rPr>
      </w:pPr>
      <w:r w:rsidRPr="00E81111">
        <w:rPr>
          <w:rFonts w:ascii="Arial" w:hAnsi="Arial" w:cs="Arial"/>
          <w:sz w:val="20"/>
          <w:szCs w:val="20"/>
          <w:lang w:val="en"/>
        </w:rPr>
        <w:t>The American Joint Committee on Cancer (AJCC) eighth edition and the World Health Organization (WHO) recommend staging malignant phyllodes tumors according to guidelines established for soft tissue sarcomas – extremity and trunk. T category, N category and stage group assignments do not apply to benign or borderline tumors. An abbreviated stage group table that only applies to malignant phyllodes tumors is included in the Explanatory Notes</w:t>
      </w:r>
      <w:r w:rsidR="00E81111">
        <w:rPr>
          <w:rFonts w:ascii="Arial" w:hAnsi="Arial" w:cs="Arial"/>
          <w:sz w:val="20"/>
          <w:szCs w:val="20"/>
          <w:lang w:val="en"/>
        </w:rPr>
        <w:t>.</w:t>
      </w:r>
    </w:p>
    <w:p w14:paraId="7BFD589B" w14:textId="77777777" w:rsidR="00E81111" w:rsidRDefault="00E81111" w:rsidP="00E81111">
      <w:pPr>
        <w:pStyle w:val="NormalWeb"/>
        <w:spacing w:before="0" w:beforeAutospacing="0" w:after="0" w:afterAutospacing="0" w:line="276" w:lineRule="auto"/>
        <w:divId w:val="576867772"/>
        <w:rPr>
          <w:rFonts w:ascii="Arial" w:hAnsi="Arial" w:cs="Arial"/>
          <w:sz w:val="20"/>
          <w:szCs w:val="20"/>
          <w:lang w:val="en"/>
        </w:rPr>
      </w:pPr>
    </w:p>
    <w:p w14:paraId="2D2BA9B2" w14:textId="77777777" w:rsidR="00E81111" w:rsidRDefault="00287996" w:rsidP="00E81111">
      <w:pPr>
        <w:pStyle w:val="NormalWeb"/>
        <w:spacing w:before="0" w:beforeAutospacing="0" w:after="0" w:afterAutospacing="0" w:line="276" w:lineRule="auto"/>
        <w:divId w:val="576867772"/>
        <w:rPr>
          <w:rFonts w:ascii="Arial" w:eastAsia="Times New Roman" w:hAnsi="Arial" w:cs="Arial"/>
          <w:b/>
          <w:bCs/>
          <w:sz w:val="20"/>
          <w:szCs w:val="20"/>
          <w:lang w:val="en"/>
        </w:rPr>
      </w:pPr>
      <w:r w:rsidRPr="00E81111">
        <w:rPr>
          <w:rFonts w:ascii="Arial" w:eastAsia="Times New Roman" w:hAnsi="Arial" w:cs="Arial"/>
          <w:b/>
          <w:bCs/>
          <w:sz w:val="20"/>
          <w:szCs w:val="20"/>
          <w:lang w:val="en"/>
        </w:rPr>
        <w:t>Authors</w:t>
      </w:r>
    </w:p>
    <w:p w14:paraId="2A91A3A4" w14:textId="63AADEA1" w:rsidR="004A402B" w:rsidRPr="00E81111" w:rsidRDefault="00287996" w:rsidP="00E81111">
      <w:pPr>
        <w:pStyle w:val="NormalWeb"/>
        <w:spacing w:before="0" w:beforeAutospacing="0" w:after="0" w:afterAutospacing="0" w:line="276" w:lineRule="auto"/>
        <w:divId w:val="576867772"/>
        <w:rPr>
          <w:rFonts w:ascii="Arial" w:hAnsi="Arial" w:cs="Arial"/>
          <w:sz w:val="20"/>
          <w:szCs w:val="20"/>
          <w:lang w:val="en"/>
        </w:rPr>
      </w:pPr>
      <w:r w:rsidRPr="00E81111">
        <w:rPr>
          <w:rFonts w:ascii="Arial" w:eastAsia="Times New Roman" w:hAnsi="Arial" w:cs="Arial"/>
          <w:sz w:val="20"/>
          <w:szCs w:val="20"/>
          <w:lang w:val="en"/>
        </w:rPr>
        <w:t xml:space="preserve">Stuart J. Schnitt, MD*; Laura H. Rosenberger, MD; </w:t>
      </w:r>
      <w:proofErr w:type="spellStart"/>
      <w:r w:rsidRPr="00E81111">
        <w:rPr>
          <w:rFonts w:ascii="Arial" w:eastAsia="Times New Roman" w:hAnsi="Arial" w:cs="Arial"/>
          <w:sz w:val="20"/>
          <w:szCs w:val="20"/>
          <w:lang w:val="en"/>
        </w:rPr>
        <w:t>Puay</w:t>
      </w:r>
      <w:proofErr w:type="spellEnd"/>
      <w:r w:rsidRPr="00E81111">
        <w:rPr>
          <w:rFonts w:ascii="Arial" w:eastAsia="Times New Roman" w:hAnsi="Arial" w:cs="Arial"/>
          <w:sz w:val="20"/>
          <w:szCs w:val="20"/>
          <w:lang w:val="en"/>
        </w:rPr>
        <w:t xml:space="preserve"> </w:t>
      </w:r>
      <w:proofErr w:type="spellStart"/>
      <w:r w:rsidRPr="00E81111">
        <w:rPr>
          <w:rFonts w:ascii="Arial" w:eastAsia="Times New Roman" w:hAnsi="Arial" w:cs="Arial"/>
          <w:sz w:val="20"/>
          <w:szCs w:val="20"/>
          <w:lang w:val="en"/>
        </w:rPr>
        <w:t>Hoon</w:t>
      </w:r>
      <w:proofErr w:type="spellEnd"/>
      <w:r w:rsidRPr="00E81111">
        <w:rPr>
          <w:rFonts w:ascii="Arial" w:eastAsia="Times New Roman" w:hAnsi="Arial" w:cs="Arial"/>
          <w:sz w:val="20"/>
          <w:szCs w:val="20"/>
          <w:lang w:val="en"/>
        </w:rPr>
        <w:t xml:space="preserve"> Tan, MD; Patrick L. Fitzgibbons, MD, FCAP; James L. Connolly, MD.</w:t>
      </w:r>
      <w:r w:rsidRPr="00E81111">
        <w:rPr>
          <w:rFonts w:ascii="Arial" w:eastAsia="Times New Roman" w:hAnsi="Arial" w:cs="Arial"/>
          <w:sz w:val="20"/>
          <w:szCs w:val="20"/>
          <w:lang w:val="en"/>
        </w:rPr>
        <w:br/>
        <w:t>With guidance from the CAP Cancer and CAP Pathology Electronic Reporting Committees.</w:t>
      </w:r>
      <w:r w:rsidRPr="00E81111">
        <w:rPr>
          <w:rFonts w:ascii="Arial" w:eastAsia="Times New Roman" w:hAnsi="Arial" w:cs="Arial"/>
          <w:sz w:val="20"/>
          <w:szCs w:val="20"/>
          <w:lang w:val="en"/>
        </w:rPr>
        <w:br/>
      </w:r>
      <w:r w:rsidRPr="00E81111">
        <w:rPr>
          <w:rFonts w:ascii="Arial" w:eastAsia="Times New Roman" w:hAnsi="Arial" w:cs="Arial"/>
          <w:sz w:val="16"/>
          <w:szCs w:val="16"/>
          <w:lang w:val="en"/>
        </w:rPr>
        <w:t>* Denotes primary author.</w:t>
      </w:r>
    </w:p>
    <w:p w14:paraId="303FA5D8"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4CA0C17" w14:textId="77777777" w:rsidR="004A402B" w:rsidRPr="00E81111" w:rsidRDefault="00287996" w:rsidP="00E81111">
      <w:pPr>
        <w:spacing w:after="0" w:line="276" w:lineRule="auto"/>
        <w:jc w:val="both"/>
        <w:divId w:val="608119976"/>
        <w:rPr>
          <w:rFonts w:ascii="Arial" w:eastAsia="Times New Roman" w:hAnsi="Arial" w:cs="Arial"/>
          <w:b/>
          <w:bCs/>
          <w:sz w:val="20"/>
          <w:szCs w:val="20"/>
          <w:lang w:val="en"/>
        </w:rPr>
      </w:pPr>
      <w:r w:rsidRPr="00E81111">
        <w:rPr>
          <w:rFonts w:ascii="Arial" w:eastAsia="Times New Roman" w:hAnsi="Arial" w:cs="Arial"/>
          <w:b/>
          <w:bCs/>
          <w:sz w:val="20"/>
          <w:szCs w:val="20"/>
          <w:lang w:val="en"/>
        </w:rPr>
        <w:t>Accreditation Requirements</w:t>
      </w:r>
    </w:p>
    <w:p w14:paraId="7EC826BC" w14:textId="77777777" w:rsidR="00E81111" w:rsidRDefault="00287996" w:rsidP="00E81111">
      <w:pPr>
        <w:pStyle w:val="NormalWeb"/>
        <w:spacing w:before="0" w:beforeAutospacing="0" w:after="0" w:afterAutospacing="0" w:line="276" w:lineRule="auto"/>
        <w:jc w:val="both"/>
        <w:divId w:val="838886682"/>
        <w:rPr>
          <w:rFonts w:ascii="Arial" w:hAnsi="Arial" w:cs="Arial"/>
          <w:sz w:val="20"/>
          <w:szCs w:val="20"/>
          <w:lang w:val="en"/>
        </w:rPr>
      </w:pPr>
      <w:r w:rsidRPr="00E81111">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3C109202" w14:textId="77777777" w:rsidR="00E81111" w:rsidRDefault="00E81111">
      <w:pPr>
        <w:rPr>
          <w:rFonts w:ascii="Arial" w:hAnsi="Arial" w:cs="Arial"/>
          <w:sz w:val="20"/>
          <w:szCs w:val="20"/>
          <w:lang w:val="en"/>
        </w:rPr>
      </w:pPr>
      <w:r>
        <w:rPr>
          <w:rFonts w:ascii="Arial" w:hAnsi="Arial" w:cs="Arial"/>
          <w:sz w:val="20"/>
          <w:szCs w:val="20"/>
          <w:lang w:val="en"/>
        </w:rPr>
        <w:br w:type="page"/>
      </w:r>
    </w:p>
    <w:p w14:paraId="68409310" w14:textId="5F82E824" w:rsidR="004A402B" w:rsidRPr="00E81111" w:rsidRDefault="00287996" w:rsidP="00E81111">
      <w:pPr>
        <w:pStyle w:val="NormalWeb"/>
        <w:spacing w:before="0" w:beforeAutospacing="0" w:after="0" w:afterAutospacing="0" w:line="276" w:lineRule="auto"/>
        <w:jc w:val="both"/>
        <w:divId w:val="838886682"/>
        <w:rPr>
          <w:rFonts w:ascii="Arial" w:hAnsi="Arial" w:cs="Arial"/>
          <w:sz w:val="20"/>
          <w:szCs w:val="20"/>
          <w:lang w:val="en"/>
        </w:rPr>
      </w:pPr>
      <w:r w:rsidRPr="00E81111">
        <w:rPr>
          <w:rFonts w:ascii="Arial" w:eastAsia="Times New Roman" w:hAnsi="Arial" w:cs="Arial"/>
          <w:b/>
          <w:bCs/>
          <w:sz w:val="20"/>
          <w:szCs w:val="20"/>
          <w:u w:val="single"/>
          <w:lang w:val="en"/>
        </w:rPr>
        <w:lastRenderedPageBreak/>
        <w:t>Summary of Changes</w:t>
      </w:r>
    </w:p>
    <w:p w14:paraId="1056B74A" w14:textId="77777777" w:rsidR="004A402B" w:rsidRPr="00E81111" w:rsidRDefault="00287996" w:rsidP="00E81111">
      <w:pPr>
        <w:pStyle w:val="NormalWeb"/>
        <w:spacing w:before="0" w:beforeAutospacing="0" w:after="0" w:afterAutospacing="0" w:line="276" w:lineRule="auto"/>
        <w:divId w:val="1647738384"/>
        <w:rPr>
          <w:rFonts w:ascii="Arial" w:hAnsi="Arial" w:cs="Arial"/>
          <w:sz w:val="20"/>
          <w:szCs w:val="20"/>
          <w:lang w:val="en"/>
        </w:rPr>
      </w:pPr>
      <w:r w:rsidRPr="00E81111">
        <w:rPr>
          <w:rStyle w:val="Strong"/>
          <w:rFonts w:ascii="Arial" w:hAnsi="Arial" w:cs="Arial"/>
          <w:sz w:val="20"/>
          <w:szCs w:val="20"/>
          <w:lang w:val="en"/>
        </w:rPr>
        <w:t>v 1.1.0.1</w:t>
      </w:r>
    </w:p>
    <w:p w14:paraId="69C249A1" w14:textId="77777777" w:rsidR="004A402B" w:rsidRPr="00E81111" w:rsidRDefault="00287996" w:rsidP="00E81111">
      <w:pPr>
        <w:numPr>
          <w:ilvl w:val="0"/>
          <w:numId w:val="1"/>
        </w:numPr>
        <w:spacing w:after="0" w:line="276" w:lineRule="auto"/>
        <w:divId w:val="1647738384"/>
        <w:rPr>
          <w:rFonts w:ascii="Arial" w:eastAsia="Times New Roman" w:hAnsi="Arial" w:cs="Arial"/>
          <w:sz w:val="20"/>
          <w:szCs w:val="20"/>
          <w:lang w:val="en"/>
        </w:rPr>
      </w:pPr>
      <w:r w:rsidRPr="00E81111">
        <w:rPr>
          <w:rFonts w:ascii="Arial" w:eastAsia="Times New Roman" w:hAnsi="Arial" w:cs="Arial"/>
          <w:sz w:val="20"/>
          <w:szCs w:val="20"/>
          <w:lang w:val="en"/>
        </w:rPr>
        <w:t>Added the answers 'Other (specify)' and 'Cannot be determined (explain)' to the Margin Status question</w:t>
      </w:r>
    </w:p>
    <w:p w14:paraId="5D8F84B8" w14:textId="77777777" w:rsidR="004A402B" w:rsidRPr="00E81111" w:rsidRDefault="00287996" w:rsidP="00E81111">
      <w:pPr>
        <w:pageBreakBefore/>
        <w:spacing w:after="0" w:line="276" w:lineRule="auto"/>
        <w:divId w:val="1804149624"/>
        <w:rPr>
          <w:rFonts w:ascii="Arial" w:eastAsia="Times New Roman" w:hAnsi="Arial" w:cs="Arial"/>
          <w:b/>
          <w:bCs/>
          <w:sz w:val="20"/>
          <w:szCs w:val="20"/>
          <w:lang w:val="en"/>
        </w:rPr>
      </w:pPr>
      <w:r w:rsidRPr="00E81111">
        <w:rPr>
          <w:rFonts w:ascii="Arial" w:eastAsia="Times New Roman" w:hAnsi="Arial" w:cs="Arial"/>
          <w:b/>
          <w:bCs/>
          <w:sz w:val="20"/>
          <w:szCs w:val="20"/>
          <w:lang w:val="en"/>
        </w:rPr>
        <w:lastRenderedPageBreak/>
        <w:t>Reporting Template</w:t>
      </w:r>
    </w:p>
    <w:p w14:paraId="65E381E0" w14:textId="77777777" w:rsidR="004A402B" w:rsidRPr="00E81111" w:rsidRDefault="00287996" w:rsidP="00E81111">
      <w:pPr>
        <w:spacing w:after="0" w:line="276" w:lineRule="auto"/>
        <w:divId w:val="111294165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Protocol Posting Date: September 2022 </w:t>
      </w:r>
    </w:p>
    <w:p w14:paraId="63FA51F4" w14:textId="77777777" w:rsidR="004A402B" w:rsidRPr="00E81111" w:rsidRDefault="00287996" w:rsidP="00E81111">
      <w:pPr>
        <w:spacing w:after="0" w:line="276" w:lineRule="auto"/>
        <w:divId w:val="717318009"/>
        <w:rPr>
          <w:rFonts w:ascii="Arial" w:eastAsia="Times New Roman" w:hAnsi="Arial" w:cs="Arial"/>
          <w:b/>
          <w:bCs/>
          <w:sz w:val="20"/>
          <w:szCs w:val="20"/>
          <w:lang w:val="en"/>
        </w:rPr>
      </w:pPr>
      <w:r w:rsidRPr="00E81111">
        <w:rPr>
          <w:rFonts w:ascii="Arial" w:eastAsia="Times New Roman" w:hAnsi="Arial" w:cs="Arial"/>
          <w:b/>
          <w:bCs/>
          <w:sz w:val="20"/>
          <w:szCs w:val="20"/>
          <w:lang w:val="en"/>
        </w:rPr>
        <w:t>Select a single response unless otherwise indicated.</w:t>
      </w:r>
    </w:p>
    <w:p w14:paraId="1526E6D8"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072A0D9" w14:textId="77777777" w:rsidR="004A402B" w:rsidRPr="00E81111" w:rsidRDefault="00287996" w:rsidP="00E81111">
      <w:pPr>
        <w:spacing w:after="0" w:line="276" w:lineRule="auto"/>
        <w:divId w:val="71404497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CASE SUMMARY: (PHYLLODES OF THE BREAST: Resection)  </w:t>
      </w:r>
    </w:p>
    <w:p w14:paraId="18915709" w14:textId="77777777" w:rsidR="004A402B" w:rsidRPr="00E81111" w:rsidRDefault="00287996" w:rsidP="00E81111">
      <w:pPr>
        <w:spacing w:after="0" w:line="276" w:lineRule="auto"/>
        <w:divId w:val="2012100319"/>
        <w:rPr>
          <w:rFonts w:ascii="Arial" w:eastAsia="Times New Roman" w:hAnsi="Arial" w:cs="Arial"/>
          <w:sz w:val="20"/>
          <w:szCs w:val="20"/>
          <w:lang w:val="en"/>
        </w:rPr>
      </w:pPr>
      <w:r w:rsidRPr="00E81111">
        <w:rPr>
          <w:rFonts w:ascii="Arial" w:eastAsia="Times New Roman" w:hAnsi="Arial" w:cs="Arial"/>
          <w:b/>
          <w:bCs/>
          <w:sz w:val="20"/>
          <w:szCs w:val="20"/>
          <w:lang w:val="en"/>
        </w:rPr>
        <w:t>Standard(s)</w:t>
      </w:r>
      <w:r w:rsidRPr="00E81111">
        <w:rPr>
          <w:rFonts w:ascii="Arial" w:eastAsia="Times New Roman" w:hAnsi="Arial" w:cs="Arial"/>
          <w:sz w:val="20"/>
          <w:szCs w:val="20"/>
          <w:lang w:val="en"/>
        </w:rPr>
        <w:t xml:space="preserve">: AJCC-UICC 8 </w:t>
      </w:r>
    </w:p>
    <w:p w14:paraId="1AC4C292" w14:textId="77777777" w:rsidR="004A402B" w:rsidRPr="00E81111" w:rsidRDefault="00287996" w:rsidP="00E81111">
      <w:pPr>
        <w:spacing w:after="0" w:line="276" w:lineRule="auto"/>
        <w:divId w:val="372996967"/>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Note: Use of this reporting template is optional and is not required for accreditation purposes. The template can be used for benign and borderline phyllodes tumors, but pathologic stage classification should only be done for those tumors classified as malignant.  </w:t>
      </w:r>
    </w:p>
    <w:p w14:paraId="09692DC3"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230D59B3" w14:textId="77777777" w:rsidR="004A402B" w:rsidRPr="00E81111" w:rsidRDefault="00287996" w:rsidP="00E81111">
      <w:pPr>
        <w:spacing w:after="0" w:line="276" w:lineRule="auto"/>
        <w:divId w:val="1202937129"/>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SPECIMEN  </w:t>
      </w:r>
    </w:p>
    <w:p w14:paraId="5236E2EC"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EAC48BC" w14:textId="77777777" w:rsidR="004A402B" w:rsidRPr="00E81111" w:rsidRDefault="00287996" w:rsidP="00E81111">
      <w:pPr>
        <w:spacing w:after="0" w:line="276" w:lineRule="auto"/>
        <w:divId w:val="43247842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Procedure  </w:t>
      </w:r>
    </w:p>
    <w:p w14:paraId="526F1555" w14:textId="77777777" w:rsidR="004A402B" w:rsidRPr="00E81111" w:rsidRDefault="00287996" w:rsidP="00E81111">
      <w:pPr>
        <w:spacing w:after="0" w:line="276" w:lineRule="auto"/>
        <w:divId w:val="396172098"/>
        <w:rPr>
          <w:rFonts w:ascii="Arial" w:eastAsia="Times New Roman" w:hAnsi="Arial" w:cs="Arial"/>
          <w:sz w:val="20"/>
          <w:szCs w:val="20"/>
          <w:lang w:val="en"/>
        </w:rPr>
      </w:pPr>
      <w:r w:rsidRPr="00E81111">
        <w:rPr>
          <w:rFonts w:ascii="Arial" w:eastAsia="Times New Roman" w:hAnsi="Arial" w:cs="Arial"/>
          <w:sz w:val="20"/>
          <w:szCs w:val="20"/>
          <w:lang w:val="en"/>
        </w:rPr>
        <w:t xml:space="preserve">___ Excision (less than total mastectomy)  </w:t>
      </w:r>
    </w:p>
    <w:p w14:paraId="0A925132" w14:textId="77777777" w:rsidR="004A402B" w:rsidRPr="00E81111" w:rsidRDefault="00287996" w:rsidP="00E81111">
      <w:pPr>
        <w:spacing w:after="0" w:line="276" w:lineRule="auto"/>
        <w:divId w:val="1159031723"/>
        <w:rPr>
          <w:rFonts w:ascii="Arial" w:eastAsia="Times New Roman" w:hAnsi="Arial" w:cs="Arial"/>
          <w:sz w:val="20"/>
          <w:szCs w:val="20"/>
          <w:lang w:val="en"/>
        </w:rPr>
      </w:pPr>
      <w:r w:rsidRPr="00E81111">
        <w:rPr>
          <w:rFonts w:ascii="Arial" w:eastAsia="Times New Roman" w:hAnsi="Arial" w:cs="Arial"/>
          <w:sz w:val="20"/>
          <w:szCs w:val="20"/>
          <w:lang w:val="en"/>
        </w:rPr>
        <w:t xml:space="preserve">___ Total mastectomy (including nipple-sparing and skin-sparing mastectomy)  </w:t>
      </w:r>
    </w:p>
    <w:p w14:paraId="2A41B38C" w14:textId="77777777" w:rsidR="004A402B" w:rsidRPr="00E81111" w:rsidRDefault="00287996" w:rsidP="00E81111">
      <w:pPr>
        <w:spacing w:after="0" w:line="276" w:lineRule="auto"/>
        <w:divId w:val="341205523"/>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3591C72B" w14:textId="77777777" w:rsidR="004A402B" w:rsidRPr="00E81111" w:rsidRDefault="00287996" w:rsidP="00E81111">
      <w:pPr>
        <w:spacing w:after="0" w:line="276" w:lineRule="auto"/>
        <w:divId w:val="520821973"/>
        <w:rPr>
          <w:rFonts w:ascii="Arial" w:eastAsia="Times New Roman" w:hAnsi="Arial" w:cs="Arial"/>
          <w:sz w:val="20"/>
          <w:szCs w:val="20"/>
          <w:lang w:val="en"/>
        </w:rPr>
      </w:pPr>
      <w:r w:rsidRPr="00E81111">
        <w:rPr>
          <w:rFonts w:ascii="Arial" w:eastAsia="Times New Roman" w:hAnsi="Arial" w:cs="Arial"/>
          <w:sz w:val="20"/>
          <w:szCs w:val="20"/>
          <w:lang w:val="en"/>
        </w:rPr>
        <w:t xml:space="preserve">___ Not specified  </w:t>
      </w:r>
    </w:p>
    <w:p w14:paraId="34929723"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76BCDD5F" w14:textId="77777777" w:rsidR="004A402B" w:rsidRPr="00E81111" w:rsidRDefault="00287996" w:rsidP="00E81111">
      <w:pPr>
        <w:spacing w:after="0" w:line="276" w:lineRule="auto"/>
        <w:divId w:val="45563765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Specimen Laterality  </w:t>
      </w:r>
    </w:p>
    <w:p w14:paraId="4685868A" w14:textId="77777777" w:rsidR="004A402B" w:rsidRPr="00E81111" w:rsidRDefault="00287996" w:rsidP="00E81111">
      <w:pPr>
        <w:spacing w:after="0" w:line="276" w:lineRule="auto"/>
        <w:divId w:val="1621836668"/>
        <w:rPr>
          <w:rFonts w:ascii="Arial" w:eastAsia="Times New Roman" w:hAnsi="Arial" w:cs="Arial"/>
          <w:sz w:val="20"/>
          <w:szCs w:val="20"/>
          <w:lang w:val="en"/>
        </w:rPr>
      </w:pPr>
      <w:r w:rsidRPr="00E81111">
        <w:rPr>
          <w:rFonts w:ascii="Arial" w:eastAsia="Times New Roman" w:hAnsi="Arial" w:cs="Arial"/>
          <w:sz w:val="20"/>
          <w:szCs w:val="20"/>
          <w:lang w:val="en"/>
        </w:rPr>
        <w:t xml:space="preserve">___ Right  </w:t>
      </w:r>
    </w:p>
    <w:p w14:paraId="0B872DE2" w14:textId="77777777" w:rsidR="004A402B" w:rsidRPr="00E81111" w:rsidRDefault="00287996" w:rsidP="00E81111">
      <w:pPr>
        <w:spacing w:after="0" w:line="276" w:lineRule="auto"/>
        <w:divId w:val="2113353679"/>
        <w:rPr>
          <w:rFonts w:ascii="Arial" w:eastAsia="Times New Roman" w:hAnsi="Arial" w:cs="Arial"/>
          <w:sz w:val="20"/>
          <w:szCs w:val="20"/>
          <w:lang w:val="en"/>
        </w:rPr>
      </w:pPr>
      <w:r w:rsidRPr="00E81111">
        <w:rPr>
          <w:rFonts w:ascii="Arial" w:eastAsia="Times New Roman" w:hAnsi="Arial" w:cs="Arial"/>
          <w:sz w:val="20"/>
          <w:szCs w:val="20"/>
          <w:lang w:val="en"/>
        </w:rPr>
        <w:t xml:space="preserve">___ Left  </w:t>
      </w:r>
    </w:p>
    <w:p w14:paraId="5BF7F118" w14:textId="77777777" w:rsidR="004A402B" w:rsidRPr="00E81111" w:rsidRDefault="00287996" w:rsidP="00E81111">
      <w:pPr>
        <w:spacing w:after="0" w:line="276" w:lineRule="auto"/>
        <w:divId w:val="427625293"/>
        <w:rPr>
          <w:rFonts w:ascii="Arial" w:eastAsia="Times New Roman" w:hAnsi="Arial" w:cs="Arial"/>
          <w:sz w:val="20"/>
          <w:szCs w:val="20"/>
          <w:lang w:val="en"/>
        </w:rPr>
      </w:pPr>
      <w:r w:rsidRPr="00E81111">
        <w:rPr>
          <w:rFonts w:ascii="Arial" w:eastAsia="Times New Roman" w:hAnsi="Arial" w:cs="Arial"/>
          <w:sz w:val="20"/>
          <w:szCs w:val="20"/>
          <w:lang w:val="en"/>
        </w:rPr>
        <w:t xml:space="preserve">___ Not specified  </w:t>
      </w:r>
    </w:p>
    <w:p w14:paraId="51E9162F"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7604FB90" w14:textId="77777777" w:rsidR="004A402B" w:rsidRPr="00E81111" w:rsidRDefault="00287996" w:rsidP="00E81111">
      <w:pPr>
        <w:spacing w:after="0" w:line="276" w:lineRule="auto"/>
        <w:divId w:val="188836709"/>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TUMOR  </w:t>
      </w:r>
    </w:p>
    <w:p w14:paraId="3833B222"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32458EB4" w14:textId="77777777" w:rsidR="004A402B" w:rsidRPr="00E81111" w:rsidRDefault="00287996" w:rsidP="00E81111">
      <w:pPr>
        <w:spacing w:after="0" w:line="276" w:lineRule="auto"/>
        <w:divId w:val="97218009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+Tumor Site   (select all that apply) </w:t>
      </w:r>
    </w:p>
    <w:p w14:paraId="31806CC1" w14:textId="77777777" w:rsidR="004A402B" w:rsidRPr="00E81111" w:rsidRDefault="00287996" w:rsidP="00E81111">
      <w:pPr>
        <w:spacing w:after="0" w:line="276" w:lineRule="auto"/>
        <w:divId w:val="2559455"/>
        <w:rPr>
          <w:rFonts w:ascii="Arial" w:eastAsia="Times New Roman" w:hAnsi="Arial" w:cs="Arial"/>
          <w:sz w:val="20"/>
          <w:szCs w:val="20"/>
          <w:lang w:val="en"/>
        </w:rPr>
      </w:pPr>
      <w:r w:rsidRPr="00E81111">
        <w:rPr>
          <w:rFonts w:ascii="Arial" w:eastAsia="Times New Roman" w:hAnsi="Arial" w:cs="Arial"/>
          <w:sz w:val="20"/>
          <w:szCs w:val="20"/>
          <w:lang w:val="en"/>
        </w:rPr>
        <w:t xml:space="preserve">___ Upper outer quadrant  </w:t>
      </w:r>
    </w:p>
    <w:p w14:paraId="26D8E807" w14:textId="77777777" w:rsidR="004A402B" w:rsidRPr="00E81111" w:rsidRDefault="00287996" w:rsidP="00E81111">
      <w:pPr>
        <w:spacing w:after="0" w:line="276" w:lineRule="auto"/>
        <w:divId w:val="798425708"/>
        <w:rPr>
          <w:rFonts w:ascii="Arial" w:eastAsia="Times New Roman" w:hAnsi="Arial" w:cs="Arial"/>
          <w:sz w:val="20"/>
          <w:szCs w:val="20"/>
          <w:lang w:val="en"/>
        </w:rPr>
      </w:pPr>
      <w:r w:rsidRPr="00E81111">
        <w:rPr>
          <w:rFonts w:ascii="Arial" w:eastAsia="Times New Roman" w:hAnsi="Arial" w:cs="Arial"/>
          <w:sz w:val="20"/>
          <w:szCs w:val="20"/>
          <w:lang w:val="en"/>
        </w:rPr>
        <w:t xml:space="preserve">___ Lower outer quadrant  </w:t>
      </w:r>
    </w:p>
    <w:p w14:paraId="6A4A2C0F" w14:textId="77777777" w:rsidR="004A402B" w:rsidRPr="00E81111" w:rsidRDefault="00287996" w:rsidP="00E81111">
      <w:pPr>
        <w:spacing w:after="0" w:line="276" w:lineRule="auto"/>
        <w:divId w:val="1668286620"/>
        <w:rPr>
          <w:rFonts w:ascii="Arial" w:eastAsia="Times New Roman" w:hAnsi="Arial" w:cs="Arial"/>
          <w:sz w:val="20"/>
          <w:szCs w:val="20"/>
          <w:lang w:val="en"/>
        </w:rPr>
      </w:pPr>
      <w:r w:rsidRPr="00E81111">
        <w:rPr>
          <w:rFonts w:ascii="Arial" w:eastAsia="Times New Roman" w:hAnsi="Arial" w:cs="Arial"/>
          <w:sz w:val="20"/>
          <w:szCs w:val="20"/>
          <w:lang w:val="en"/>
        </w:rPr>
        <w:t xml:space="preserve">___ Upper inner quadrant  </w:t>
      </w:r>
    </w:p>
    <w:p w14:paraId="3A891B48" w14:textId="77777777" w:rsidR="004A402B" w:rsidRPr="00E81111" w:rsidRDefault="00287996" w:rsidP="00E81111">
      <w:pPr>
        <w:spacing w:after="0" w:line="276" w:lineRule="auto"/>
        <w:divId w:val="1154180411"/>
        <w:rPr>
          <w:rFonts w:ascii="Arial" w:eastAsia="Times New Roman" w:hAnsi="Arial" w:cs="Arial"/>
          <w:sz w:val="20"/>
          <w:szCs w:val="20"/>
          <w:lang w:val="en"/>
        </w:rPr>
      </w:pPr>
      <w:r w:rsidRPr="00E81111">
        <w:rPr>
          <w:rFonts w:ascii="Arial" w:eastAsia="Times New Roman" w:hAnsi="Arial" w:cs="Arial"/>
          <w:sz w:val="20"/>
          <w:szCs w:val="20"/>
          <w:lang w:val="en"/>
        </w:rPr>
        <w:t xml:space="preserve">___ Lower inner quadrant  </w:t>
      </w:r>
    </w:p>
    <w:p w14:paraId="38E87F36" w14:textId="77777777" w:rsidR="004A402B" w:rsidRPr="00E81111" w:rsidRDefault="00287996" w:rsidP="00E81111">
      <w:pPr>
        <w:spacing w:after="0" w:line="276" w:lineRule="auto"/>
        <w:divId w:val="762382001"/>
        <w:rPr>
          <w:rFonts w:ascii="Arial" w:eastAsia="Times New Roman" w:hAnsi="Arial" w:cs="Arial"/>
          <w:sz w:val="20"/>
          <w:szCs w:val="20"/>
          <w:lang w:val="en"/>
        </w:rPr>
      </w:pPr>
      <w:r w:rsidRPr="00E81111">
        <w:rPr>
          <w:rFonts w:ascii="Arial" w:eastAsia="Times New Roman" w:hAnsi="Arial" w:cs="Arial"/>
          <w:sz w:val="20"/>
          <w:szCs w:val="20"/>
          <w:lang w:val="en"/>
        </w:rPr>
        <w:t xml:space="preserve">___ Central  </w:t>
      </w:r>
    </w:p>
    <w:p w14:paraId="4A64FD3A" w14:textId="77777777" w:rsidR="004A402B" w:rsidRPr="00E81111" w:rsidRDefault="00287996" w:rsidP="00E81111">
      <w:pPr>
        <w:spacing w:after="0" w:line="276" w:lineRule="auto"/>
        <w:divId w:val="896629371"/>
        <w:rPr>
          <w:rFonts w:ascii="Arial" w:eastAsia="Times New Roman" w:hAnsi="Arial" w:cs="Arial"/>
          <w:sz w:val="20"/>
          <w:szCs w:val="20"/>
          <w:lang w:val="en"/>
        </w:rPr>
      </w:pPr>
      <w:r w:rsidRPr="00E81111">
        <w:rPr>
          <w:rFonts w:ascii="Arial" w:eastAsia="Times New Roman" w:hAnsi="Arial" w:cs="Arial"/>
          <w:sz w:val="20"/>
          <w:szCs w:val="20"/>
          <w:lang w:val="en"/>
        </w:rPr>
        <w:t xml:space="preserve">___ Nipple  </w:t>
      </w:r>
    </w:p>
    <w:p w14:paraId="1F538645" w14:textId="77777777" w:rsidR="004A402B" w:rsidRPr="00E81111" w:rsidRDefault="00287996" w:rsidP="00E81111">
      <w:pPr>
        <w:spacing w:after="0" w:line="276" w:lineRule="auto"/>
        <w:divId w:val="1946425520"/>
        <w:rPr>
          <w:rFonts w:ascii="Arial" w:eastAsia="Times New Roman" w:hAnsi="Arial" w:cs="Arial"/>
          <w:sz w:val="20"/>
          <w:szCs w:val="20"/>
          <w:lang w:val="en"/>
        </w:rPr>
      </w:pPr>
      <w:r w:rsidRPr="00E81111">
        <w:rPr>
          <w:rFonts w:ascii="Arial" w:eastAsia="Times New Roman" w:hAnsi="Arial" w:cs="Arial"/>
          <w:sz w:val="20"/>
          <w:szCs w:val="20"/>
          <w:lang w:val="en"/>
        </w:rPr>
        <w:t xml:space="preserve">___ Clock position  </w:t>
      </w:r>
    </w:p>
    <w:p w14:paraId="6252C3A1" w14:textId="77777777" w:rsidR="004A402B" w:rsidRPr="00E81111" w:rsidRDefault="00287996" w:rsidP="00E81111">
      <w:pPr>
        <w:spacing w:after="0" w:line="276" w:lineRule="auto"/>
        <w:ind w:firstLine="240"/>
        <w:divId w:val="413549914"/>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Specify Clock Position  (select all that apply) </w:t>
      </w:r>
    </w:p>
    <w:p w14:paraId="1C27EB08" w14:textId="77777777" w:rsidR="004A402B" w:rsidRPr="00E81111" w:rsidRDefault="00287996" w:rsidP="00E81111">
      <w:pPr>
        <w:spacing w:after="0" w:line="276" w:lineRule="auto"/>
        <w:ind w:firstLine="240"/>
        <w:divId w:val="805590135"/>
        <w:rPr>
          <w:rFonts w:ascii="Arial" w:eastAsia="Times New Roman" w:hAnsi="Arial" w:cs="Arial"/>
          <w:sz w:val="20"/>
          <w:szCs w:val="20"/>
          <w:lang w:val="en"/>
        </w:rPr>
      </w:pPr>
      <w:r w:rsidRPr="00E81111">
        <w:rPr>
          <w:rFonts w:ascii="Arial" w:eastAsia="Times New Roman" w:hAnsi="Arial" w:cs="Arial"/>
          <w:sz w:val="20"/>
          <w:szCs w:val="20"/>
          <w:lang w:val="en"/>
        </w:rPr>
        <w:t xml:space="preserve">___ 1 o'clock  </w:t>
      </w:r>
    </w:p>
    <w:p w14:paraId="427048D4" w14:textId="77777777" w:rsidR="004A402B" w:rsidRPr="00E81111" w:rsidRDefault="00287996" w:rsidP="00E81111">
      <w:pPr>
        <w:spacing w:after="0" w:line="276" w:lineRule="auto"/>
        <w:ind w:firstLine="240"/>
        <w:divId w:val="2033064705"/>
        <w:rPr>
          <w:rFonts w:ascii="Arial" w:eastAsia="Times New Roman" w:hAnsi="Arial" w:cs="Arial"/>
          <w:sz w:val="20"/>
          <w:szCs w:val="20"/>
          <w:lang w:val="en"/>
        </w:rPr>
      </w:pPr>
      <w:r w:rsidRPr="00E81111">
        <w:rPr>
          <w:rFonts w:ascii="Arial" w:eastAsia="Times New Roman" w:hAnsi="Arial" w:cs="Arial"/>
          <w:sz w:val="20"/>
          <w:szCs w:val="20"/>
          <w:lang w:val="en"/>
        </w:rPr>
        <w:t xml:space="preserve">___ 2 o'clock  </w:t>
      </w:r>
    </w:p>
    <w:p w14:paraId="68A6CC52" w14:textId="77777777" w:rsidR="004A402B" w:rsidRPr="00E81111" w:rsidRDefault="00287996" w:rsidP="00E81111">
      <w:pPr>
        <w:spacing w:after="0" w:line="276" w:lineRule="auto"/>
        <w:ind w:firstLine="240"/>
        <w:divId w:val="271666331"/>
        <w:rPr>
          <w:rFonts w:ascii="Arial" w:eastAsia="Times New Roman" w:hAnsi="Arial" w:cs="Arial"/>
          <w:sz w:val="20"/>
          <w:szCs w:val="20"/>
          <w:lang w:val="en"/>
        </w:rPr>
      </w:pPr>
      <w:r w:rsidRPr="00E81111">
        <w:rPr>
          <w:rFonts w:ascii="Arial" w:eastAsia="Times New Roman" w:hAnsi="Arial" w:cs="Arial"/>
          <w:sz w:val="20"/>
          <w:szCs w:val="20"/>
          <w:lang w:val="en"/>
        </w:rPr>
        <w:t xml:space="preserve">___ 3 o'clock  </w:t>
      </w:r>
    </w:p>
    <w:p w14:paraId="61F967CA" w14:textId="77777777" w:rsidR="004A402B" w:rsidRPr="00E81111" w:rsidRDefault="00287996" w:rsidP="00E81111">
      <w:pPr>
        <w:spacing w:after="0" w:line="276" w:lineRule="auto"/>
        <w:ind w:firstLine="240"/>
        <w:divId w:val="112019423"/>
        <w:rPr>
          <w:rFonts w:ascii="Arial" w:eastAsia="Times New Roman" w:hAnsi="Arial" w:cs="Arial"/>
          <w:sz w:val="20"/>
          <w:szCs w:val="20"/>
          <w:lang w:val="en"/>
        </w:rPr>
      </w:pPr>
      <w:r w:rsidRPr="00E81111">
        <w:rPr>
          <w:rFonts w:ascii="Arial" w:eastAsia="Times New Roman" w:hAnsi="Arial" w:cs="Arial"/>
          <w:sz w:val="20"/>
          <w:szCs w:val="20"/>
          <w:lang w:val="en"/>
        </w:rPr>
        <w:t xml:space="preserve">___ 4 o'clock  </w:t>
      </w:r>
    </w:p>
    <w:p w14:paraId="380F8FD8" w14:textId="77777777" w:rsidR="004A402B" w:rsidRPr="00E81111" w:rsidRDefault="00287996" w:rsidP="00E81111">
      <w:pPr>
        <w:spacing w:after="0" w:line="276" w:lineRule="auto"/>
        <w:ind w:firstLine="240"/>
        <w:divId w:val="1229879293"/>
        <w:rPr>
          <w:rFonts w:ascii="Arial" w:eastAsia="Times New Roman" w:hAnsi="Arial" w:cs="Arial"/>
          <w:sz w:val="20"/>
          <w:szCs w:val="20"/>
          <w:lang w:val="en"/>
        </w:rPr>
      </w:pPr>
      <w:r w:rsidRPr="00E81111">
        <w:rPr>
          <w:rFonts w:ascii="Arial" w:eastAsia="Times New Roman" w:hAnsi="Arial" w:cs="Arial"/>
          <w:sz w:val="20"/>
          <w:szCs w:val="20"/>
          <w:lang w:val="en"/>
        </w:rPr>
        <w:t xml:space="preserve">___ 5 o'clock  </w:t>
      </w:r>
    </w:p>
    <w:p w14:paraId="480E14AE" w14:textId="77777777" w:rsidR="004A402B" w:rsidRPr="00E81111" w:rsidRDefault="00287996" w:rsidP="00E81111">
      <w:pPr>
        <w:spacing w:after="0" w:line="276" w:lineRule="auto"/>
        <w:ind w:firstLine="240"/>
        <w:divId w:val="1174613752"/>
        <w:rPr>
          <w:rFonts w:ascii="Arial" w:eastAsia="Times New Roman" w:hAnsi="Arial" w:cs="Arial"/>
          <w:sz w:val="20"/>
          <w:szCs w:val="20"/>
          <w:lang w:val="en"/>
        </w:rPr>
      </w:pPr>
      <w:r w:rsidRPr="00E81111">
        <w:rPr>
          <w:rFonts w:ascii="Arial" w:eastAsia="Times New Roman" w:hAnsi="Arial" w:cs="Arial"/>
          <w:sz w:val="20"/>
          <w:szCs w:val="20"/>
          <w:lang w:val="en"/>
        </w:rPr>
        <w:t xml:space="preserve">___ 6 o'clock  </w:t>
      </w:r>
    </w:p>
    <w:p w14:paraId="5F3C2E6D" w14:textId="77777777" w:rsidR="004A402B" w:rsidRPr="00E81111" w:rsidRDefault="00287996" w:rsidP="00E81111">
      <w:pPr>
        <w:spacing w:after="0" w:line="276" w:lineRule="auto"/>
        <w:ind w:firstLine="240"/>
        <w:divId w:val="2072118864"/>
        <w:rPr>
          <w:rFonts w:ascii="Arial" w:eastAsia="Times New Roman" w:hAnsi="Arial" w:cs="Arial"/>
          <w:sz w:val="20"/>
          <w:szCs w:val="20"/>
          <w:lang w:val="en"/>
        </w:rPr>
      </w:pPr>
      <w:r w:rsidRPr="00E81111">
        <w:rPr>
          <w:rFonts w:ascii="Arial" w:eastAsia="Times New Roman" w:hAnsi="Arial" w:cs="Arial"/>
          <w:sz w:val="20"/>
          <w:szCs w:val="20"/>
          <w:lang w:val="en"/>
        </w:rPr>
        <w:t xml:space="preserve">___ 7 o'clock  </w:t>
      </w:r>
    </w:p>
    <w:p w14:paraId="22CDF5EC" w14:textId="77777777" w:rsidR="004A402B" w:rsidRPr="00E81111" w:rsidRDefault="00287996" w:rsidP="00E81111">
      <w:pPr>
        <w:spacing w:after="0" w:line="276" w:lineRule="auto"/>
        <w:ind w:firstLine="240"/>
        <w:divId w:val="883057850"/>
        <w:rPr>
          <w:rFonts w:ascii="Arial" w:eastAsia="Times New Roman" w:hAnsi="Arial" w:cs="Arial"/>
          <w:sz w:val="20"/>
          <w:szCs w:val="20"/>
          <w:lang w:val="en"/>
        </w:rPr>
      </w:pPr>
      <w:r w:rsidRPr="00E81111">
        <w:rPr>
          <w:rFonts w:ascii="Arial" w:eastAsia="Times New Roman" w:hAnsi="Arial" w:cs="Arial"/>
          <w:sz w:val="20"/>
          <w:szCs w:val="20"/>
          <w:lang w:val="en"/>
        </w:rPr>
        <w:t xml:space="preserve">___ 8 o'clock  </w:t>
      </w:r>
    </w:p>
    <w:p w14:paraId="52602EE8" w14:textId="77777777" w:rsidR="004A402B" w:rsidRPr="00E81111" w:rsidRDefault="00287996" w:rsidP="00E81111">
      <w:pPr>
        <w:spacing w:after="0" w:line="276" w:lineRule="auto"/>
        <w:ind w:firstLine="240"/>
        <w:divId w:val="1354457954"/>
        <w:rPr>
          <w:rFonts w:ascii="Arial" w:eastAsia="Times New Roman" w:hAnsi="Arial" w:cs="Arial"/>
          <w:sz w:val="20"/>
          <w:szCs w:val="20"/>
          <w:lang w:val="en"/>
        </w:rPr>
      </w:pPr>
      <w:r w:rsidRPr="00E81111">
        <w:rPr>
          <w:rFonts w:ascii="Arial" w:eastAsia="Times New Roman" w:hAnsi="Arial" w:cs="Arial"/>
          <w:sz w:val="20"/>
          <w:szCs w:val="20"/>
          <w:lang w:val="en"/>
        </w:rPr>
        <w:t xml:space="preserve">___ 9 o'clock  </w:t>
      </w:r>
    </w:p>
    <w:p w14:paraId="4EF461C2" w14:textId="77777777" w:rsidR="004A402B" w:rsidRPr="00E81111" w:rsidRDefault="00287996" w:rsidP="00E81111">
      <w:pPr>
        <w:spacing w:after="0" w:line="276" w:lineRule="auto"/>
        <w:ind w:firstLine="240"/>
        <w:divId w:val="1138689823"/>
        <w:rPr>
          <w:rFonts w:ascii="Arial" w:eastAsia="Times New Roman" w:hAnsi="Arial" w:cs="Arial"/>
          <w:sz w:val="20"/>
          <w:szCs w:val="20"/>
          <w:lang w:val="en"/>
        </w:rPr>
      </w:pPr>
      <w:r w:rsidRPr="00E81111">
        <w:rPr>
          <w:rFonts w:ascii="Arial" w:eastAsia="Times New Roman" w:hAnsi="Arial" w:cs="Arial"/>
          <w:sz w:val="20"/>
          <w:szCs w:val="20"/>
          <w:lang w:val="en"/>
        </w:rPr>
        <w:t xml:space="preserve">___ 10 o'clock  </w:t>
      </w:r>
    </w:p>
    <w:p w14:paraId="10572366" w14:textId="77777777" w:rsidR="004A402B" w:rsidRPr="00E81111" w:rsidRDefault="00287996" w:rsidP="00E81111">
      <w:pPr>
        <w:spacing w:after="0" w:line="276" w:lineRule="auto"/>
        <w:ind w:firstLine="240"/>
        <w:divId w:val="1170369641"/>
        <w:rPr>
          <w:rFonts w:ascii="Arial" w:eastAsia="Times New Roman" w:hAnsi="Arial" w:cs="Arial"/>
          <w:sz w:val="20"/>
          <w:szCs w:val="20"/>
          <w:lang w:val="en"/>
        </w:rPr>
      </w:pPr>
      <w:r w:rsidRPr="00E81111">
        <w:rPr>
          <w:rFonts w:ascii="Arial" w:eastAsia="Times New Roman" w:hAnsi="Arial" w:cs="Arial"/>
          <w:sz w:val="20"/>
          <w:szCs w:val="20"/>
          <w:lang w:val="en"/>
        </w:rPr>
        <w:t xml:space="preserve">___ 11 o'clock  </w:t>
      </w:r>
    </w:p>
    <w:p w14:paraId="79F5C450" w14:textId="77777777" w:rsidR="004A402B" w:rsidRPr="00E81111" w:rsidRDefault="00287996" w:rsidP="00E81111">
      <w:pPr>
        <w:spacing w:after="0" w:line="276" w:lineRule="auto"/>
        <w:ind w:firstLine="240"/>
        <w:divId w:val="427505717"/>
        <w:rPr>
          <w:rFonts w:ascii="Arial" w:eastAsia="Times New Roman" w:hAnsi="Arial" w:cs="Arial"/>
          <w:sz w:val="20"/>
          <w:szCs w:val="20"/>
          <w:lang w:val="en"/>
        </w:rPr>
      </w:pPr>
      <w:r w:rsidRPr="00E81111">
        <w:rPr>
          <w:rFonts w:ascii="Arial" w:eastAsia="Times New Roman" w:hAnsi="Arial" w:cs="Arial"/>
          <w:sz w:val="20"/>
          <w:szCs w:val="20"/>
          <w:lang w:val="en"/>
        </w:rPr>
        <w:t xml:space="preserve">___ 12 o'clock  </w:t>
      </w:r>
    </w:p>
    <w:p w14:paraId="64791D1B" w14:textId="77777777" w:rsidR="004A402B" w:rsidRPr="00E81111" w:rsidRDefault="00287996" w:rsidP="00E81111">
      <w:pPr>
        <w:spacing w:after="0" w:line="276" w:lineRule="auto"/>
        <w:divId w:val="1902014575"/>
        <w:rPr>
          <w:rFonts w:ascii="Arial" w:eastAsia="Times New Roman" w:hAnsi="Arial" w:cs="Arial"/>
          <w:sz w:val="20"/>
          <w:szCs w:val="20"/>
          <w:lang w:val="en"/>
        </w:rPr>
      </w:pPr>
      <w:r w:rsidRPr="00E81111">
        <w:rPr>
          <w:rFonts w:ascii="Arial" w:eastAsia="Times New Roman" w:hAnsi="Arial" w:cs="Arial"/>
          <w:sz w:val="20"/>
          <w:szCs w:val="20"/>
          <w:lang w:val="en"/>
        </w:rPr>
        <w:t>___ Specify distance from nipple in Centimeters (cm): _________________ cm</w:t>
      </w:r>
    </w:p>
    <w:p w14:paraId="155E9251" w14:textId="77777777" w:rsidR="004A402B" w:rsidRPr="00E81111" w:rsidRDefault="00287996" w:rsidP="00E81111">
      <w:pPr>
        <w:spacing w:after="0" w:line="276" w:lineRule="auto"/>
        <w:divId w:val="169831596"/>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681FEA6A" w14:textId="77777777" w:rsidR="004A402B" w:rsidRPr="00E81111" w:rsidRDefault="00287996" w:rsidP="00E81111">
      <w:pPr>
        <w:spacing w:after="0" w:line="276" w:lineRule="auto"/>
        <w:divId w:val="686951861"/>
        <w:rPr>
          <w:rFonts w:ascii="Arial" w:eastAsia="Times New Roman" w:hAnsi="Arial" w:cs="Arial"/>
          <w:sz w:val="20"/>
          <w:szCs w:val="20"/>
          <w:lang w:val="en"/>
        </w:rPr>
      </w:pPr>
      <w:r w:rsidRPr="00E81111">
        <w:rPr>
          <w:rFonts w:ascii="Arial" w:eastAsia="Times New Roman" w:hAnsi="Arial" w:cs="Arial"/>
          <w:sz w:val="20"/>
          <w:szCs w:val="20"/>
          <w:lang w:val="en"/>
        </w:rPr>
        <w:lastRenderedPageBreak/>
        <w:t xml:space="preserve">___ Not specified  </w:t>
      </w:r>
    </w:p>
    <w:p w14:paraId="2B70DF2B"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242E355C" w14:textId="77777777" w:rsidR="004A402B" w:rsidRPr="00E81111" w:rsidRDefault="00287996" w:rsidP="00E81111">
      <w:pPr>
        <w:spacing w:after="0" w:line="276" w:lineRule="auto"/>
        <w:divId w:val="137175772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Tumor Size  </w:t>
      </w:r>
    </w:p>
    <w:p w14:paraId="1BC1E1DE" w14:textId="77777777" w:rsidR="004A402B" w:rsidRPr="00E81111" w:rsidRDefault="00287996" w:rsidP="00E81111">
      <w:pPr>
        <w:spacing w:after="0" w:line="276" w:lineRule="auto"/>
        <w:divId w:val="1548880032"/>
        <w:rPr>
          <w:rFonts w:ascii="Arial" w:eastAsia="Times New Roman" w:hAnsi="Arial" w:cs="Arial"/>
          <w:sz w:val="20"/>
          <w:szCs w:val="20"/>
          <w:lang w:val="en"/>
        </w:rPr>
      </w:pPr>
      <w:r w:rsidRPr="00E81111">
        <w:rPr>
          <w:rFonts w:ascii="Arial" w:eastAsia="Times New Roman" w:hAnsi="Arial" w:cs="Arial"/>
          <w:sz w:val="20"/>
          <w:szCs w:val="20"/>
          <w:lang w:val="en"/>
        </w:rPr>
        <w:t>___ Greatest dimension in Millimeters (mm): _________________ mm</w:t>
      </w:r>
    </w:p>
    <w:p w14:paraId="7802B426" w14:textId="77777777" w:rsidR="004A402B" w:rsidRPr="00E81111" w:rsidRDefault="00287996" w:rsidP="00E81111">
      <w:pPr>
        <w:spacing w:after="0" w:line="276" w:lineRule="auto"/>
        <w:ind w:firstLine="240"/>
        <w:divId w:val="1613440358"/>
        <w:rPr>
          <w:rFonts w:ascii="Arial" w:eastAsia="Times New Roman" w:hAnsi="Arial" w:cs="Arial"/>
          <w:b/>
          <w:bCs/>
          <w:sz w:val="20"/>
          <w:szCs w:val="20"/>
          <w:lang w:val="en"/>
        </w:rPr>
      </w:pPr>
      <w:r w:rsidRPr="00E81111">
        <w:rPr>
          <w:rFonts w:ascii="Arial" w:eastAsia="Times New Roman" w:hAnsi="Arial" w:cs="Arial"/>
          <w:b/>
          <w:bCs/>
          <w:sz w:val="20"/>
          <w:szCs w:val="20"/>
          <w:lang w:val="en"/>
        </w:rPr>
        <w:t>+Additional Dimension in Millimeters (mm): ____ x ____ mm</w:t>
      </w:r>
    </w:p>
    <w:p w14:paraId="1AC5FFFB" w14:textId="77777777" w:rsidR="004A402B" w:rsidRPr="00E81111" w:rsidRDefault="00287996" w:rsidP="00E81111">
      <w:pPr>
        <w:spacing w:after="0" w:line="276" w:lineRule="auto"/>
        <w:divId w:val="1059014573"/>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38FA027F"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6A3E9275" w14:textId="77777777" w:rsidR="004A402B" w:rsidRPr="00E81111" w:rsidRDefault="00287996" w:rsidP="00E81111">
      <w:pPr>
        <w:spacing w:after="0" w:line="276" w:lineRule="auto"/>
        <w:divId w:val="123215354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Histologic Type (Note </w:t>
      </w:r>
      <w:hyperlink w:anchor="N9965" w:history="1">
        <w:r w:rsidRPr="00E81111">
          <w:rPr>
            <w:rStyle w:val="Hyperlink"/>
            <w:rFonts w:ascii="Arial" w:eastAsia="Times New Roman" w:hAnsi="Arial" w:cs="Arial"/>
            <w:b/>
            <w:bCs/>
            <w:sz w:val="20"/>
            <w:szCs w:val="20"/>
            <w:lang w:val="en"/>
          </w:rPr>
          <w:t>A</w:t>
        </w:r>
      </w:hyperlink>
      <w:r w:rsidRPr="00E81111">
        <w:rPr>
          <w:rFonts w:ascii="Arial" w:eastAsia="Times New Roman" w:hAnsi="Arial" w:cs="Arial"/>
          <w:b/>
          <w:bCs/>
          <w:sz w:val="20"/>
          <w:szCs w:val="20"/>
          <w:lang w:val="en"/>
        </w:rPr>
        <w:t xml:space="preserve">) </w:t>
      </w:r>
    </w:p>
    <w:p w14:paraId="7D8587EA" w14:textId="77777777" w:rsidR="004A402B" w:rsidRPr="00E81111" w:rsidRDefault="00287996" w:rsidP="00E81111">
      <w:pPr>
        <w:spacing w:after="0" w:line="276" w:lineRule="auto"/>
        <w:divId w:val="364911285"/>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A diagnosis of malignant phyllodes tumor requires the presence of all five of the following features: marked stromal cellularity, marked stromal atypia, stromal overgrowth, an infiltrative tumor border and greater than or equal to 10 mitoses per 10 high power fields (HPFs). Tumors should be classified as borderline when some but not </w:t>
      </w:r>
      <w:proofErr w:type="gramStart"/>
      <w:r w:rsidRPr="00E81111">
        <w:rPr>
          <w:rFonts w:ascii="Arial" w:eastAsia="Times New Roman" w:hAnsi="Arial" w:cs="Arial"/>
          <w:i/>
          <w:iCs/>
          <w:sz w:val="16"/>
          <w:szCs w:val="16"/>
          <w:lang w:val="en"/>
        </w:rPr>
        <w:t>all of</w:t>
      </w:r>
      <w:proofErr w:type="gramEnd"/>
      <w:r w:rsidRPr="00E81111">
        <w:rPr>
          <w:rFonts w:ascii="Arial" w:eastAsia="Times New Roman" w:hAnsi="Arial" w:cs="Arial"/>
          <w:i/>
          <w:iCs/>
          <w:sz w:val="16"/>
          <w:szCs w:val="16"/>
          <w:lang w:val="en"/>
        </w:rPr>
        <w:t xml:space="preserve"> these changes are present. Malignant phyllodes tumor is also diagnosed when malignant heterologous elements other than pure well differentiated liposarcoma are present, even if not </w:t>
      </w:r>
      <w:proofErr w:type="gramStart"/>
      <w:r w:rsidRPr="00E81111">
        <w:rPr>
          <w:rFonts w:ascii="Arial" w:eastAsia="Times New Roman" w:hAnsi="Arial" w:cs="Arial"/>
          <w:i/>
          <w:iCs/>
          <w:sz w:val="16"/>
          <w:szCs w:val="16"/>
          <w:lang w:val="en"/>
        </w:rPr>
        <w:t>all of</w:t>
      </w:r>
      <w:proofErr w:type="gramEnd"/>
      <w:r w:rsidRPr="00E81111">
        <w:rPr>
          <w:rFonts w:ascii="Arial" w:eastAsia="Times New Roman" w:hAnsi="Arial" w:cs="Arial"/>
          <w:i/>
          <w:iCs/>
          <w:sz w:val="16"/>
          <w:szCs w:val="16"/>
          <w:lang w:val="en"/>
        </w:rPr>
        <w:t xml:space="preserve"> the other histologic features of malignancy are observed.  </w:t>
      </w:r>
    </w:p>
    <w:p w14:paraId="06BC0E0D" w14:textId="77777777" w:rsidR="004A402B" w:rsidRPr="00E81111" w:rsidRDefault="00287996" w:rsidP="00E81111">
      <w:pPr>
        <w:spacing w:after="0" w:line="276" w:lineRule="auto"/>
        <w:divId w:val="272978790"/>
        <w:rPr>
          <w:rFonts w:ascii="Arial" w:eastAsia="Times New Roman" w:hAnsi="Arial" w:cs="Arial"/>
          <w:sz w:val="20"/>
          <w:szCs w:val="20"/>
          <w:lang w:val="en"/>
        </w:rPr>
      </w:pPr>
      <w:r w:rsidRPr="00E81111">
        <w:rPr>
          <w:rFonts w:ascii="Arial" w:eastAsia="Times New Roman" w:hAnsi="Arial" w:cs="Arial"/>
          <w:sz w:val="20"/>
          <w:szCs w:val="20"/>
          <w:lang w:val="en"/>
        </w:rPr>
        <w:t xml:space="preserve">___ Phyllodes tumor, benign  </w:t>
      </w:r>
    </w:p>
    <w:p w14:paraId="7773CDE1" w14:textId="77777777" w:rsidR="004A402B" w:rsidRPr="00E81111" w:rsidRDefault="00287996" w:rsidP="00E81111">
      <w:pPr>
        <w:spacing w:after="0" w:line="276" w:lineRule="auto"/>
        <w:divId w:val="415515475"/>
        <w:rPr>
          <w:rFonts w:ascii="Arial" w:eastAsia="Times New Roman" w:hAnsi="Arial" w:cs="Arial"/>
          <w:sz w:val="20"/>
          <w:szCs w:val="20"/>
          <w:lang w:val="en"/>
        </w:rPr>
      </w:pPr>
      <w:r w:rsidRPr="00E81111">
        <w:rPr>
          <w:rFonts w:ascii="Arial" w:eastAsia="Times New Roman" w:hAnsi="Arial" w:cs="Arial"/>
          <w:sz w:val="20"/>
          <w:szCs w:val="20"/>
          <w:lang w:val="en"/>
        </w:rPr>
        <w:t xml:space="preserve">___ Phyllodes tumor, borderline  </w:t>
      </w:r>
    </w:p>
    <w:p w14:paraId="30AE23AE" w14:textId="77777777" w:rsidR="004A402B" w:rsidRPr="00E81111" w:rsidRDefault="00287996" w:rsidP="00E81111">
      <w:pPr>
        <w:spacing w:after="0" w:line="276" w:lineRule="auto"/>
        <w:divId w:val="1592350783"/>
        <w:rPr>
          <w:rFonts w:ascii="Arial" w:eastAsia="Times New Roman" w:hAnsi="Arial" w:cs="Arial"/>
          <w:sz w:val="20"/>
          <w:szCs w:val="20"/>
          <w:lang w:val="en"/>
        </w:rPr>
      </w:pPr>
      <w:r w:rsidRPr="00E81111">
        <w:rPr>
          <w:rFonts w:ascii="Arial" w:eastAsia="Times New Roman" w:hAnsi="Arial" w:cs="Arial"/>
          <w:sz w:val="20"/>
          <w:szCs w:val="20"/>
          <w:lang w:val="en"/>
        </w:rPr>
        <w:t xml:space="preserve">___ Phyllodes tumor, malignant  </w:t>
      </w:r>
    </w:p>
    <w:p w14:paraId="239B9644"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22E07031" w14:textId="77777777" w:rsidR="004A402B" w:rsidRPr="00E81111" w:rsidRDefault="00287996" w:rsidP="00E81111">
      <w:pPr>
        <w:spacing w:after="0" w:line="276" w:lineRule="auto"/>
        <w:divId w:val="225342670"/>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Stromal Cellularity (Note </w:t>
      </w:r>
      <w:hyperlink w:anchor="N9966" w:history="1">
        <w:r w:rsidRPr="00E81111">
          <w:rPr>
            <w:rStyle w:val="Hyperlink"/>
            <w:rFonts w:ascii="Arial" w:eastAsia="Times New Roman" w:hAnsi="Arial" w:cs="Arial"/>
            <w:b/>
            <w:bCs/>
            <w:sz w:val="20"/>
            <w:szCs w:val="20"/>
            <w:lang w:val="en"/>
          </w:rPr>
          <w:t>B</w:t>
        </w:r>
      </w:hyperlink>
      <w:r w:rsidRPr="00E81111">
        <w:rPr>
          <w:rFonts w:ascii="Arial" w:eastAsia="Times New Roman" w:hAnsi="Arial" w:cs="Arial"/>
          <w:b/>
          <w:bCs/>
          <w:sz w:val="20"/>
          <w:szCs w:val="20"/>
          <w:lang w:val="en"/>
        </w:rPr>
        <w:t xml:space="preserve">) </w:t>
      </w:r>
    </w:p>
    <w:p w14:paraId="173CD834" w14:textId="77777777" w:rsidR="004A402B" w:rsidRPr="00E81111" w:rsidRDefault="00287996" w:rsidP="00E81111">
      <w:pPr>
        <w:spacing w:after="0" w:line="276" w:lineRule="auto"/>
        <w:divId w:val="606888224"/>
        <w:rPr>
          <w:rFonts w:ascii="Arial" w:eastAsia="Times New Roman" w:hAnsi="Arial" w:cs="Arial"/>
          <w:sz w:val="20"/>
          <w:szCs w:val="20"/>
          <w:lang w:val="en"/>
        </w:rPr>
      </w:pPr>
      <w:r w:rsidRPr="00E81111">
        <w:rPr>
          <w:rFonts w:ascii="Arial" w:eastAsia="Times New Roman" w:hAnsi="Arial" w:cs="Arial"/>
          <w:sz w:val="20"/>
          <w:szCs w:val="20"/>
          <w:lang w:val="en"/>
        </w:rPr>
        <w:t xml:space="preserve">___ Mild (stromal nuclei are non-overlapping)  </w:t>
      </w:r>
    </w:p>
    <w:p w14:paraId="143EF28C" w14:textId="77777777" w:rsidR="004A402B" w:rsidRPr="00E81111" w:rsidRDefault="00287996" w:rsidP="00E81111">
      <w:pPr>
        <w:spacing w:after="0" w:line="276" w:lineRule="auto"/>
        <w:divId w:val="880480657"/>
        <w:rPr>
          <w:rFonts w:ascii="Arial" w:eastAsia="Times New Roman" w:hAnsi="Arial" w:cs="Arial"/>
          <w:sz w:val="20"/>
          <w:szCs w:val="20"/>
          <w:lang w:val="en"/>
        </w:rPr>
      </w:pPr>
      <w:r w:rsidRPr="00E81111">
        <w:rPr>
          <w:rFonts w:ascii="Arial" w:eastAsia="Times New Roman" w:hAnsi="Arial" w:cs="Arial"/>
          <w:sz w:val="20"/>
          <w:szCs w:val="20"/>
          <w:lang w:val="en"/>
        </w:rPr>
        <w:t xml:space="preserve">___ Moderate (some overlapping stromal nuclei)  </w:t>
      </w:r>
    </w:p>
    <w:p w14:paraId="4DEBAC6A" w14:textId="77777777" w:rsidR="004A402B" w:rsidRPr="00E81111" w:rsidRDefault="00287996" w:rsidP="00E81111">
      <w:pPr>
        <w:spacing w:after="0" w:line="276" w:lineRule="auto"/>
        <w:divId w:val="1803182879"/>
        <w:rPr>
          <w:rFonts w:ascii="Arial" w:eastAsia="Times New Roman" w:hAnsi="Arial" w:cs="Arial"/>
          <w:sz w:val="20"/>
          <w:szCs w:val="20"/>
          <w:lang w:val="en"/>
        </w:rPr>
      </w:pPr>
      <w:r w:rsidRPr="00E81111">
        <w:rPr>
          <w:rFonts w:ascii="Arial" w:eastAsia="Times New Roman" w:hAnsi="Arial" w:cs="Arial"/>
          <w:sz w:val="20"/>
          <w:szCs w:val="20"/>
          <w:lang w:val="en"/>
        </w:rPr>
        <w:t xml:space="preserve">___ Marked (many overlapping stromal nuclei)  </w:t>
      </w:r>
    </w:p>
    <w:p w14:paraId="65424A41"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3B278118" w14:textId="77777777" w:rsidR="004A402B" w:rsidRPr="00E81111" w:rsidRDefault="00287996" w:rsidP="00E81111">
      <w:pPr>
        <w:spacing w:after="0" w:line="276" w:lineRule="auto"/>
        <w:divId w:val="1338849052"/>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Stromal Atypia (Note </w:t>
      </w:r>
      <w:hyperlink w:anchor="N9967" w:history="1">
        <w:r w:rsidRPr="00E81111">
          <w:rPr>
            <w:rStyle w:val="Hyperlink"/>
            <w:rFonts w:ascii="Arial" w:eastAsia="Times New Roman" w:hAnsi="Arial" w:cs="Arial"/>
            <w:b/>
            <w:bCs/>
            <w:sz w:val="20"/>
            <w:szCs w:val="20"/>
            <w:lang w:val="en"/>
          </w:rPr>
          <w:t>C</w:t>
        </w:r>
      </w:hyperlink>
      <w:r w:rsidRPr="00E81111">
        <w:rPr>
          <w:rFonts w:ascii="Arial" w:eastAsia="Times New Roman" w:hAnsi="Arial" w:cs="Arial"/>
          <w:b/>
          <w:bCs/>
          <w:sz w:val="20"/>
          <w:szCs w:val="20"/>
          <w:lang w:val="en"/>
        </w:rPr>
        <w:t xml:space="preserve">) </w:t>
      </w:r>
    </w:p>
    <w:p w14:paraId="75905B9E" w14:textId="77777777" w:rsidR="004A402B" w:rsidRPr="00E81111" w:rsidRDefault="00287996" w:rsidP="00E81111">
      <w:pPr>
        <w:spacing w:after="0" w:line="276" w:lineRule="auto"/>
        <w:divId w:val="1316105703"/>
        <w:rPr>
          <w:rFonts w:ascii="Arial" w:eastAsia="Times New Roman" w:hAnsi="Arial" w:cs="Arial"/>
          <w:sz w:val="20"/>
          <w:szCs w:val="20"/>
          <w:lang w:val="en"/>
        </w:rPr>
      </w:pPr>
      <w:r w:rsidRPr="00E81111">
        <w:rPr>
          <w:rFonts w:ascii="Arial" w:eastAsia="Times New Roman" w:hAnsi="Arial" w:cs="Arial"/>
          <w:sz w:val="20"/>
          <w:szCs w:val="20"/>
          <w:lang w:val="en"/>
        </w:rPr>
        <w:t xml:space="preserve">___ None  </w:t>
      </w:r>
    </w:p>
    <w:p w14:paraId="3E17BDCD" w14:textId="77777777" w:rsidR="004A402B" w:rsidRPr="00E81111" w:rsidRDefault="00287996" w:rsidP="00E81111">
      <w:pPr>
        <w:spacing w:after="0" w:line="276" w:lineRule="auto"/>
        <w:divId w:val="351683652"/>
        <w:rPr>
          <w:rFonts w:ascii="Arial" w:eastAsia="Times New Roman" w:hAnsi="Arial" w:cs="Arial"/>
          <w:sz w:val="20"/>
          <w:szCs w:val="20"/>
          <w:lang w:val="en"/>
        </w:rPr>
      </w:pPr>
      <w:r w:rsidRPr="00E81111">
        <w:rPr>
          <w:rFonts w:ascii="Arial" w:eastAsia="Times New Roman" w:hAnsi="Arial" w:cs="Arial"/>
          <w:sz w:val="20"/>
          <w:szCs w:val="20"/>
          <w:lang w:val="en"/>
        </w:rPr>
        <w:t xml:space="preserve">___ Mild (minimal variation in nuclear size, even chromatin, and smooth nuclear contours)  </w:t>
      </w:r>
    </w:p>
    <w:p w14:paraId="2FD92FA0" w14:textId="77777777" w:rsidR="004A402B" w:rsidRPr="00E81111" w:rsidRDefault="00287996" w:rsidP="00E81111">
      <w:pPr>
        <w:spacing w:after="0" w:line="276" w:lineRule="auto"/>
        <w:divId w:val="1916360101"/>
        <w:rPr>
          <w:rFonts w:ascii="Arial" w:eastAsia="Times New Roman" w:hAnsi="Arial" w:cs="Arial"/>
          <w:sz w:val="20"/>
          <w:szCs w:val="20"/>
          <w:lang w:val="en"/>
        </w:rPr>
      </w:pPr>
      <w:r w:rsidRPr="00E81111">
        <w:rPr>
          <w:rFonts w:ascii="Arial" w:eastAsia="Times New Roman" w:hAnsi="Arial" w:cs="Arial"/>
          <w:sz w:val="20"/>
          <w:szCs w:val="20"/>
          <w:lang w:val="en"/>
        </w:rPr>
        <w:t xml:space="preserve">___ Moderate (more variation in nuclear size and irregular nuclear membranes)  </w:t>
      </w:r>
    </w:p>
    <w:p w14:paraId="3A04D1E9" w14:textId="77777777" w:rsidR="004A402B" w:rsidRPr="00E81111" w:rsidRDefault="00287996" w:rsidP="00E81111">
      <w:pPr>
        <w:spacing w:after="0" w:line="276" w:lineRule="auto"/>
        <w:divId w:val="1270309496"/>
        <w:rPr>
          <w:rFonts w:ascii="Arial" w:eastAsia="Times New Roman" w:hAnsi="Arial" w:cs="Arial"/>
          <w:sz w:val="20"/>
          <w:szCs w:val="20"/>
          <w:lang w:val="en"/>
        </w:rPr>
      </w:pPr>
      <w:r w:rsidRPr="00E81111">
        <w:rPr>
          <w:rFonts w:ascii="Arial" w:eastAsia="Times New Roman" w:hAnsi="Arial" w:cs="Arial"/>
          <w:sz w:val="20"/>
          <w:szCs w:val="20"/>
          <w:lang w:val="en"/>
        </w:rPr>
        <w:t xml:space="preserve">___ Marked (marked nuclear pleomorphism, </w:t>
      </w:r>
      <w:proofErr w:type="spellStart"/>
      <w:r w:rsidRPr="00E81111">
        <w:rPr>
          <w:rFonts w:ascii="Arial" w:eastAsia="Times New Roman" w:hAnsi="Arial" w:cs="Arial"/>
          <w:sz w:val="20"/>
          <w:szCs w:val="20"/>
          <w:lang w:val="en"/>
        </w:rPr>
        <w:t>hyperchromasia</w:t>
      </w:r>
      <w:proofErr w:type="spellEnd"/>
      <w:r w:rsidRPr="00E81111">
        <w:rPr>
          <w:rFonts w:ascii="Arial" w:eastAsia="Times New Roman" w:hAnsi="Arial" w:cs="Arial"/>
          <w:sz w:val="20"/>
          <w:szCs w:val="20"/>
          <w:lang w:val="en"/>
        </w:rPr>
        <w:t xml:space="preserve">, and irregular nuclear contours)  </w:t>
      </w:r>
    </w:p>
    <w:p w14:paraId="65F5A7BE"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C310489" w14:textId="77777777" w:rsidR="004A402B" w:rsidRPr="00E81111" w:rsidRDefault="00287996" w:rsidP="00E81111">
      <w:pPr>
        <w:spacing w:after="0" w:line="276" w:lineRule="auto"/>
        <w:divId w:val="877857823"/>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Stromal Overgrowth (Note </w:t>
      </w:r>
      <w:hyperlink w:anchor="N9968" w:history="1">
        <w:r w:rsidRPr="00E81111">
          <w:rPr>
            <w:rStyle w:val="Hyperlink"/>
            <w:rFonts w:ascii="Arial" w:eastAsia="Times New Roman" w:hAnsi="Arial" w:cs="Arial"/>
            <w:b/>
            <w:bCs/>
            <w:sz w:val="20"/>
            <w:szCs w:val="20"/>
            <w:lang w:val="en"/>
          </w:rPr>
          <w:t>D</w:t>
        </w:r>
      </w:hyperlink>
      <w:r w:rsidRPr="00E81111">
        <w:rPr>
          <w:rFonts w:ascii="Arial" w:eastAsia="Times New Roman" w:hAnsi="Arial" w:cs="Arial"/>
          <w:b/>
          <w:bCs/>
          <w:sz w:val="20"/>
          <w:szCs w:val="20"/>
          <w:lang w:val="en"/>
        </w:rPr>
        <w:t xml:space="preserve">) </w:t>
      </w:r>
    </w:p>
    <w:p w14:paraId="1F87AD73" w14:textId="77777777" w:rsidR="004A402B" w:rsidRPr="00E81111" w:rsidRDefault="00287996" w:rsidP="00E81111">
      <w:pPr>
        <w:spacing w:after="0" w:line="276" w:lineRule="auto"/>
        <w:divId w:val="2091005344"/>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Stromal overgrowth is present when there is at least one low-power microscopic field (4x objective and 10x eyepiece or 22.9 mm2) that contains stroma only without epithelial elements.   </w:t>
      </w:r>
    </w:p>
    <w:p w14:paraId="3315D8AA" w14:textId="77777777" w:rsidR="004A402B" w:rsidRPr="00E81111" w:rsidRDefault="00287996" w:rsidP="00E81111">
      <w:pPr>
        <w:spacing w:after="0" w:line="276" w:lineRule="auto"/>
        <w:divId w:val="1257864490"/>
        <w:rPr>
          <w:rFonts w:ascii="Arial" w:eastAsia="Times New Roman" w:hAnsi="Arial" w:cs="Arial"/>
          <w:sz w:val="20"/>
          <w:szCs w:val="20"/>
          <w:lang w:val="en"/>
        </w:rPr>
      </w:pPr>
      <w:r w:rsidRPr="00E81111">
        <w:rPr>
          <w:rFonts w:ascii="Arial" w:eastAsia="Times New Roman" w:hAnsi="Arial" w:cs="Arial"/>
          <w:sz w:val="20"/>
          <w:szCs w:val="20"/>
          <w:lang w:val="en"/>
        </w:rPr>
        <w:t xml:space="preserve">___ Absent  </w:t>
      </w:r>
    </w:p>
    <w:p w14:paraId="6825BAF6" w14:textId="77777777" w:rsidR="004A402B" w:rsidRPr="00E81111" w:rsidRDefault="00287996" w:rsidP="00E81111">
      <w:pPr>
        <w:spacing w:after="0" w:line="276" w:lineRule="auto"/>
        <w:divId w:val="1731685154"/>
        <w:rPr>
          <w:rFonts w:ascii="Arial" w:eastAsia="Times New Roman" w:hAnsi="Arial" w:cs="Arial"/>
          <w:sz w:val="20"/>
          <w:szCs w:val="20"/>
          <w:lang w:val="en"/>
        </w:rPr>
      </w:pPr>
      <w:r w:rsidRPr="00E81111">
        <w:rPr>
          <w:rFonts w:ascii="Arial" w:eastAsia="Times New Roman" w:hAnsi="Arial" w:cs="Arial"/>
          <w:sz w:val="20"/>
          <w:szCs w:val="20"/>
          <w:lang w:val="en"/>
        </w:rPr>
        <w:t xml:space="preserve">___ Present  </w:t>
      </w:r>
    </w:p>
    <w:p w14:paraId="0A825AF8" w14:textId="77777777" w:rsidR="004A402B" w:rsidRPr="00E81111" w:rsidRDefault="00287996" w:rsidP="00E81111">
      <w:pPr>
        <w:spacing w:after="0" w:line="276" w:lineRule="auto"/>
        <w:divId w:val="638610487"/>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w:t>
      </w:r>
    </w:p>
    <w:p w14:paraId="45E88947"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04E73094" w14:textId="77777777" w:rsidR="004A402B" w:rsidRPr="00E81111" w:rsidRDefault="00287996" w:rsidP="00E81111">
      <w:pPr>
        <w:spacing w:after="0" w:line="276" w:lineRule="auto"/>
        <w:divId w:val="50267211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Mitotic Rate (Note </w:t>
      </w:r>
      <w:hyperlink w:anchor="N9969" w:history="1">
        <w:r w:rsidRPr="00E81111">
          <w:rPr>
            <w:rStyle w:val="Hyperlink"/>
            <w:rFonts w:ascii="Arial" w:eastAsia="Times New Roman" w:hAnsi="Arial" w:cs="Arial"/>
            <w:b/>
            <w:bCs/>
            <w:sz w:val="20"/>
            <w:szCs w:val="20"/>
            <w:lang w:val="en"/>
          </w:rPr>
          <w:t>E</w:t>
        </w:r>
      </w:hyperlink>
      <w:r w:rsidRPr="00E81111">
        <w:rPr>
          <w:rFonts w:ascii="Arial" w:eastAsia="Times New Roman" w:hAnsi="Arial" w:cs="Arial"/>
          <w:b/>
          <w:bCs/>
          <w:sz w:val="20"/>
          <w:szCs w:val="20"/>
          <w:lang w:val="en"/>
        </w:rPr>
        <w:t xml:space="preserve">) </w:t>
      </w:r>
    </w:p>
    <w:p w14:paraId="343F51B1" w14:textId="77777777" w:rsidR="004A402B" w:rsidRPr="00E81111" w:rsidRDefault="00287996" w:rsidP="00E81111">
      <w:pPr>
        <w:spacing w:after="0" w:line="276" w:lineRule="auto"/>
        <w:divId w:val="605770936"/>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Malignant phyllodes tumors have greater than or equal to 10 mitoses per 10 high-power fields (40x objective and 10x eyepiece) or greater than or equal to 5 mitoses / mm2. Benign phyllodes tumors have less than 5 mitoses per 10 HPFs (less than 2.5 mitoses / mm2).   </w:t>
      </w:r>
    </w:p>
    <w:p w14:paraId="7C2DC86A" w14:textId="77777777" w:rsidR="004A402B" w:rsidRPr="00E81111" w:rsidRDefault="00287996" w:rsidP="00E81111">
      <w:pPr>
        <w:spacing w:after="0" w:line="276" w:lineRule="auto"/>
        <w:divId w:val="1022827448"/>
        <w:rPr>
          <w:rFonts w:ascii="Arial" w:eastAsia="Times New Roman" w:hAnsi="Arial" w:cs="Arial"/>
          <w:sz w:val="20"/>
          <w:szCs w:val="20"/>
          <w:lang w:val="en"/>
        </w:rPr>
      </w:pPr>
      <w:r w:rsidRPr="00E81111">
        <w:rPr>
          <w:rFonts w:ascii="Arial" w:eastAsia="Times New Roman" w:hAnsi="Arial" w:cs="Arial"/>
          <w:sz w:val="20"/>
          <w:szCs w:val="20"/>
          <w:lang w:val="en"/>
        </w:rPr>
        <w:t xml:space="preserve">___ None identified: _________________ </w:t>
      </w:r>
    </w:p>
    <w:p w14:paraId="036E97E7" w14:textId="77777777" w:rsidR="004A402B" w:rsidRPr="00E81111" w:rsidRDefault="00287996" w:rsidP="00E81111">
      <w:pPr>
        <w:spacing w:after="0" w:line="276" w:lineRule="auto"/>
        <w:divId w:val="1976525059"/>
        <w:rPr>
          <w:rFonts w:ascii="Arial" w:eastAsia="Times New Roman" w:hAnsi="Arial" w:cs="Arial"/>
          <w:sz w:val="20"/>
          <w:szCs w:val="20"/>
          <w:lang w:val="en"/>
        </w:rPr>
      </w:pPr>
      <w:r w:rsidRPr="00E81111">
        <w:rPr>
          <w:rFonts w:ascii="Arial" w:eastAsia="Times New Roman" w:hAnsi="Arial" w:cs="Arial"/>
          <w:sz w:val="20"/>
          <w:szCs w:val="20"/>
          <w:lang w:val="en"/>
        </w:rPr>
        <w:t>___ Specify number of mitoses per 10 high power fields: _________________ mitoses per 10 High Power Fields (HPFs)</w:t>
      </w:r>
    </w:p>
    <w:p w14:paraId="44C6231A" w14:textId="77777777" w:rsidR="004A402B" w:rsidRPr="00E81111" w:rsidRDefault="00287996" w:rsidP="00E81111">
      <w:pPr>
        <w:spacing w:after="0" w:line="276" w:lineRule="auto"/>
        <w:divId w:val="1469516774"/>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OR  </w:t>
      </w:r>
    </w:p>
    <w:p w14:paraId="003D8067" w14:textId="77777777" w:rsidR="004A402B" w:rsidRPr="00E81111" w:rsidRDefault="00287996" w:rsidP="00E81111">
      <w:pPr>
        <w:spacing w:after="0" w:line="276" w:lineRule="auto"/>
        <w:divId w:val="122693349"/>
        <w:rPr>
          <w:rFonts w:ascii="Arial" w:eastAsia="Times New Roman" w:hAnsi="Arial" w:cs="Arial"/>
          <w:sz w:val="20"/>
          <w:szCs w:val="20"/>
          <w:lang w:val="en"/>
        </w:rPr>
      </w:pPr>
      <w:r w:rsidRPr="00E81111">
        <w:rPr>
          <w:rFonts w:ascii="Arial" w:eastAsia="Times New Roman" w:hAnsi="Arial" w:cs="Arial"/>
          <w:sz w:val="20"/>
          <w:szCs w:val="20"/>
          <w:lang w:val="en"/>
        </w:rPr>
        <w:t>___ Specify number of mitoses per square Millimeter (mm): _________________ mitoses per mm2</w:t>
      </w:r>
    </w:p>
    <w:p w14:paraId="5273AEBB" w14:textId="77777777" w:rsidR="004A402B" w:rsidRPr="00E81111" w:rsidRDefault="00287996" w:rsidP="00E81111">
      <w:pPr>
        <w:spacing w:after="0" w:line="276" w:lineRule="auto"/>
        <w:divId w:val="617026106"/>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w:t>
      </w:r>
    </w:p>
    <w:p w14:paraId="3B03286F"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D862B8E" w14:textId="77777777" w:rsidR="000C0FDD" w:rsidRPr="00E81111" w:rsidRDefault="000C0FDD" w:rsidP="00E81111">
      <w:pPr>
        <w:spacing w:after="0" w:line="276" w:lineRule="auto"/>
        <w:divId w:val="1411079616"/>
        <w:rPr>
          <w:rFonts w:ascii="Arial" w:eastAsia="Times New Roman" w:hAnsi="Arial" w:cs="Arial"/>
          <w:b/>
          <w:bCs/>
          <w:sz w:val="20"/>
          <w:szCs w:val="20"/>
          <w:lang w:val="en"/>
        </w:rPr>
      </w:pPr>
    </w:p>
    <w:p w14:paraId="55D3C60C" w14:textId="77777777" w:rsidR="000C0FDD" w:rsidRPr="00E81111" w:rsidRDefault="000C0FDD" w:rsidP="00E81111">
      <w:pPr>
        <w:spacing w:after="0" w:line="276" w:lineRule="auto"/>
        <w:divId w:val="1411079616"/>
        <w:rPr>
          <w:rFonts w:ascii="Arial" w:eastAsia="Times New Roman" w:hAnsi="Arial" w:cs="Arial"/>
          <w:b/>
          <w:bCs/>
          <w:sz w:val="20"/>
          <w:szCs w:val="20"/>
          <w:lang w:val="en"/>
        </w:rPr>
      </w:pPr>
    </w:p>
    <w:p w14:paraId="15AF9579" w14:textId="77777777" w:rsidR="000C0FDD" w:rsidRPr="00E81111" w:rsidRDefault="000C0FDD" w:rsidP="00E81111">
      <w:pPr>
        <w:spacing w:after="0" w:line="276" w:lineRule="auto"/>
        <w:divId w:val="1411079616"/>
        <w:rPr>
          <w:rFonts w:ascii="Arial" w:eastAsia="Times New Roman" w:hAnsi="Arial" w:cs="Arial"/>
          <w:b/>
          <w:bCs/>
          <w:sz w:val="20"/>
          <w:szCs w:val="20"/>
          <w:lang w:val="en"/>
        </w:rPr>
      </w:pPr>
    </w:p>
    <w:p w14:paraId="5E8EF22E" w14:textId="77777777" w:rsidR="000C0FDD" w:rsidRPr="00E81111" w:rsidRDefault="000C0FDD" w:rsidP="00E81111">
      <w:pPr>
        <w:spacing w:after="0" w:line="276" w:lineRule="auto"/>
        <w:divId w:val="1411079616"/>
        <w:rPr>
          <w:rFonts w:ascii="Arial" w:eastAsia="Times New Roman" w:hAnsi="Arial" w:cs="Arial"/>
          <w:b/>
          <w:bCs/>
          <w:sz w:val="20"/>
          <w:szCs w:val="20"/>
          <w:lang w:val="en"/>
        </w:rPr>
      </w:pPr>
    </w:p>
    <w:p w14:paraId="0332ECCA" w14:textId="0C0608DE" w:rsidR="004A402B" w:rsidRPr="00E81111" w:rsidRDefault="00287996" w:rsidP="00E81111">
      <w:pPr>
        <w:spacing w:after="0" w:line="276" w:lineRule="auto"/>
        <w:divId w:val="1411079616"/>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Histologic Tumor Border  </w:t>
      </w:r>
    </w:p>
    <w:p w14:paraId="53B2B947" w14:textId="77777777" w:rsidR="004A402B" w:rsidRPr="00E81111" w:rsidRDefault="00287996" w:rsidP="00E81111">
      <w:pPr>
        <w:spacing w:after="0" w:line="276" w:lineRule="auto"/>
        <w:divId w:val="982388773"/>
        <w:rPr>
          <w:rFonts w:ascii="Arial" w:eastAsia="Times New Roman" w:hAnsi="Arial" w:cs="Arial"/>
          <w:i/>
          <w:iCs/>
          <w:sz w:val="18"/>
          <w:szCs w:val="18"/>
          <w:lang w:val="en"/>
        </w:rPr>
      </w:pPr>
      <w:r w:rsidRPr="00E81111">
        <w:rPr>
          <w:rFonts w:ascii="Arial" w:eastAsia="Times New Roman" w:hAnsi="Arial" w:cs="Arial"/>
          <w:i/>
          <w:iCs/>
          <w:sz w:val="18"/>
          <w:szCs w:val="18"/>
          <w:lang w:val="en"/>
        </w:rPr>
        <w:t xml:space="preserve">A circumscribed border is smooth and well-defined or shows a minimally irregular tumor interface with adjacent stroma. Infiltrative (permeative) tumor borders can be focally infiltrative (unequivocal invasion into adjacent stroma in one low power field) or extensively infiltrative (unequivocal invasion in a wide area or in multiple foci along the tumor periphery).  </w:t>
      </w:r>
    </w:p>
    <w:p w14:paraId="0A7AC5F8" w14:textId="77777777" w:rsidR="004A402B" w:rsidRPr="00E81111" w:rsidRDefault="00287996" w:rsidP="00E81111">
      <w:pPr>
        <w:spacing w:after="0" w:line="276" w:lineRule="auto"/>
        <w:divId w:val="1879391616"/>
        <w:rPr>
          <w:rFonts w:ascii="Arial" w:eastAsia="Times New Roman" w:hAnsi="Arial" w:cs="Arial"/>
          <w:sz w:val="20"/>
          <w:szCs w:val="20"/>
          <w:lang w:val="en"/>
        </w:rPr>
      </w:pPr>
      <w:r w:rsidRPr="00E81111">
        <w:rPr>
          <w:rFonts w:ascii="Arial" w:eastAsia="Times New Roman" w:hAnsi="Arial" w:cs="Arial"/>
          <w:sz w:val="20"/>
          <w:szCs w:val="20"/>
          <w:lang w:val="en"/>
        </w:rPr>
        <w:t xml:space="preserve">___ Circumscribed (well-defined; pushing)  </w:t>
      </w:r>
    </w:p>
    <w:p w14:paraId="2309782A" w14:textId="77777777" w:rsidR="004A402B" w:rsidRPr="00E81111" w:rsidRDefault="00287996" w:rsidP="00E81111">
      <w:pPr>
        <w:spacing w:after="0" w:line="276" w:lineRule="auto"/>
        <w:divId w:val="2120680552"/>
        <w:rPr>
          <w:rFonts w:ascii="Arial" w:eastAsia="Times New Roman" w:hAnsi="Arial" w:cs="Arial"/>
          <w:sz w:val="20"/>
          <w:szCs w:val="20"/>
          <w:lang w:val="en"/>
        </w:rPr>
      </w:pPr>
      <w:r w:rsidRPr="00E81111">
        <w:rPr>
          <w:rFonts w:ascii="Arial" w:eastAsia="Times New Roman" w:hAnsi="Arial" w:cs="Arial"/>
          <w:sz w:val="20"/>
          <w:szCs w:val="20"/>
          <w:lang w:val="en"/>
        </w:rPr>
        <w:t xml:space="preserve">___ Infiltrative (permeative)  </w:t>
      </w:r>
    </w:p>
    <w:p w14:paraId="3D539828" w14:textId="77777777" w:rsidR="004A402B" w:rsidRPr="00E81111" w:rsidRDefault="00287996" w:rsidP="00E81111">
      <w:pPr>
        <w:spacing w:after="0" w:line="276" w:lineRule="auto"/>
        <w:ind w:firstLine="240"/>
        <w:divId w:val="42872264"/>
        <w:rPr>
          <w:rFonts w:ascii="Arial" w:eastAsia="Times New Roman" w:hAnsi="Arial" w:cs="Arial"/>
          <w:sz w:val="20"/>
          <w:szCs w:val="20"/>
          <w:lang w:val="en"/>
        </w:rPr>
      </w:pPr>
      <w:r w:rsidRPr="00E81111">
        <w:rPr>
          <w:rFonts w:ascii="Arial" w:eastAsia="Times New Roman" w:hAnsi="Arial" w:cs="Arial"/>
          <w:sz w:val="20"/>
          <w:szCs w:val="20"/>
          <w:lang w:val="en"/>
        </w:rPr>
        <w:t xml:space="preserve">+___ Focal  </w:t>
      </w:r>
    </w:p>
    <w:p w14:paraId="4B011983" w14:textId="77777777" w:rsidR="004A402B" w:rsidRPr="00E81111" w:rsidRDefault="00287996" w:rsidP="00E81111">
      <w:pPr>
        <w:spacing w:after="0" w:line="276" w:lineRule="auto"/>
        <w:ind w:firstLine="240"/>
        <w:divId w:val="1470123671"/>
        <w:rPr>
          <w:rFonts w:ascii="Arial" w:eastAsia="Times New Roman" w:hAnsi="Arial" w:cs="Arial"/>
          <w:sz w:val="20"/>
          <w:szCs w:val="20"/>
          <w:lang w:val="en"/>
        </w:rPr>
      </w:pPr>
      <w:r w:rsidRPr="00E81111">
        <w:rPr>
          <w:rFonts w:ascii="Arial" w:eastAsia="Times New Roman" w:hAnsi="Arial" w:cs="Arial"/>
          <w:sz w:val="20"/>
          <w:szCs w:val="20"/>
          <w:lang w:val="en"/>
        </w:rPr>
        <w:t xml:space="preserve">+___ Extensive  </w:t>
      </w:r>
    </w:p>
    <w:p w14:paraId="043C8E69" w14:textId="77777777" w:rsidR="004A402B" w:rsidRPr="00E81111" w:rsidRDefault="00287996" w:rsidP="00E81111">
      <w:pPr>
        <w:spacing w:after="0" w:line="276" w:lineRule="auto"/>
        <w:divId w:val="481311553"/>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w:t>
      </w:r>
    </w:p>
    <w:p w14:paraId="22300120"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26A7FE32" w14:textId="77777777" w:rsidR="004A402B" w:rsidRPr="00E81111" w:rsidRDefault="00287996" w:rsidP="00E81111">
      <w:pPr>
        <w:spacing w:after="0" w:line="276" w:lineRule="auto"/>
        <w:divId w:val="93142784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Malignant Heterologous Elements (Note </w:t>
      </w:r>
      <w:hyperlink w:anchor="N9970" w:history="1">
        <w:r w:rsidRPr="00E81111">
          <w:rPr>
            <w:rStyle w:val="Hyperlink"/>
            <w:rFonts w:ascii="Arial" w:eastAsia="Times New Roman" w:hAnsi="Arial" w:cs="Arial"/>
            <w:b/>
            <w:bCs/>
            <w:sz w:val="20"/>
            <w:szCs w:val="20"/>
            <w:lang w:val="en"/>
          </w:rPr>
          <w:t>F</w:t>
        </w:r>
      </w:hyperlink>
      <w:r w:rsidRPr="00E81111">
        <w:rPr>
          <w:rFonts w:ascii="Arial" w:eastAsia="Times New Roman" w:hAnsi="Arial" w:cs="Arial"/>
          <w:b/>
          <w:bCs/>
          <w:sz w:val="20"/>
          <w:szCs w:val="20"/>
          <w:lang w:val="en"/>
        </w:rPr>
        <w:t xml:space="preserve">) </w:t>
      </w:r>
    </w:p>
    <w:p w14:paraId="15CF8847" w14:textId="77777777" w:rsidR="004A402B" w:rsidRPr="00E81111" w:rsidRDefault="00287996" w:rsidP="00E81111">
      <w:pPr>
        <w:spacing w:after="0" w:line="276" w:lineRule="auto"/>
        <w:divId w:val="638219309"/>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A phyllodes tumor is regarded as malignant when there are malignant heterologous elements, even when not </w:t>
      </w:r>
      <w:proofErr w:type="gramStart"/>
      <w:r w:rsidRPr="00E81111">
        <w:rPr>
          <w:rFonts w:ascii="Arial" w:eastAsia="Times New Roman" w:hAnsi="Arial" w:cs="Arial"/>
          <w:i/>
          <w:iCs/>
          <w:sz w:val="16"/>
          <w:szCs w:val="16"/>
          <w:lang w:val="en"/>
        </w:rPr>
        <w:t>all of</w:t>
      </w:r>
      <w:proofErr w:type="gramEnd"/>
      <w:r w:rsidRPr="00E81111">
        <w:rPr>
          <w:rFonts w:ascii="Arial" w:eastAsia="Times New Roman" w:hAnsi="Arial" w:cs="Arial"/>
          <w:i/>
          <w:iCs/>
          <w:sz w:val="16"/>
          <w:szCs w:val="16"/>
          <w:lang w:val="en"/>
        </w:rPr>
        <w:t xml:space="preserve"> the other histological features of malignancy are present. This rule does not apply if the only heterologous element is well differentiated liposarcoma. In the breast, those tumors usually lack MDM2 and CDK4 amplifications and have a low metastatic risk. A diagnosis of malignant phyllodes tumor should therefore not be based solely on the presence of well-differentiated liposarcoma without </w:t>
      </w:r>
      <w:proofErr w:type="gramStart"/>
      <w:r w:rsidRPr="00E81111">
        <w:rPr>
          <w:rFonts w:ascii="Arial" w:eastAsia="Times New Roman" w:hAnsi="Arial" w:cs="Arial"/>
          <w:i/>
          <w:iCs/>
          <w:sz w:val="16"/>
          <w:szCs w:val="16"/>
          <w:lang w:val="en"/>
        </w:rPr>
        <w:t>all of</w:t>
      </w:r>
      <w:proofErr w:type="gramEnd"/>
      <w:r w:rsidRPr="00E81111">
        <w:rPr>
          <w:rFonts w:ascii="Arial" w:eastAsia="Times New Roman" w:hAnsi="Arial" w:cs="Arial"/>
          <w:i/>
          <w:iCs/>
          <w:sz w:val="16"/>
          <w:szCs w:val="16"/>
          <w:lang w:val="en"/>
        </w:rPr>
        <w:t xml:space="preserve"> the other histologic features of malignancy.  </w:t>
      </w:r>
    </w:p>
    <w:p w14:paraId="55ABC38A" w14:textId="77777777" w:rsidR="004A402B" w:rsidRPr="00E81111" w:rsidRDefault="00287996" w:rsidP="00E81111">
      <w:pPr>
        <w:spacing w:after="0" w:line="276" w:lineRule="auto"/>
        <w:divId w:val="2060862912"/>
        <w:rPr>
          <w:rFonts w:ascii="Arial" w:eastAsia="Times New Roman" w:hAnsi="Arial" w:cs="Arial"/>
          <w:sz w:val="20"/>
          <w:szCs w:val="20"/>
          <w:lang w:val="en"/>
        </w:rPr>
      </w:pPr>
      <w:r w:rsidRPr="00E81111">
        <w:rPr>
          <w:rFonts w:ascii="Arial" w:eastAsia="Times New Roman" w:hAnsi="Arial" w:cs="Arial"/>
          <w:sz w:val="20"/>
          <w:szCs w:val="20"/>
          <w:lang w:val="en"/>
        </w:rPr>
        <w:t xml:space="preserve">___ Not identified  </w:t>
      </w:r>
    </w:p>
    <w:p w14:paraId="3979645E" w14:textId="77777777" w:rsidR="004A402B" w:rsidRPr="00E81111" w:rsidRDefault="00287996" w:rsidP="00E81111">
      <w:pPr>
        <w:spacing w:after="0" w:line="276" w:lineRule="auto"/>
        <w:divId w:val="2101565180"/>
        <w:rPr>
          <w:rFonts w:ascii="Arial" w:eastAsia="Times New Roman" w:hAnsi="Arial" w:cs="Arial"/>
          <w:sz w:val="20"/>
          <w:szCs w:val="20"/>
          <w:lang w:val="en"/>
        </w:rPr>
      </w:pPr>
      <w:r w:rsidRPr="00E81111">
        <w:rPr>
          <w:rFonts w:ascii="Arial" w:eastAsia="Times New Roman" w:hAnsi="Arial" w:cs="Arial"/>
          <w:sz w:val="20"/>
          <w:szCs w:val="20"/>
          <w:lang w:val="en"/>
        </w:rPr>
        <w:t xml:space="preserve">___ Liposarcoma (excluding well-differentiated liposarcoma)  </w:t>
      </w:r>
    </w:p>
    <w:p w14:paraId="010C3ED2" w14:textId="77777777" w:rsidR="004A402B" w:rsidRPr="00E81111" w:rsidRDefault="00287996" w:rsidP="00E81111">
      <w:pPr>
        <w:spacing w:after="0" w:line="276" w:lineRule="auto"/>
        <w:divId w:val="657732121"/>
        <w:rPr>
          <w:rFonts w:ascii="Arial" w:eastAsia="Times New Roman" w:hAnsi="Arial" w:cs="Arial"/>
          <w:sz w:val="20"/>
          <w:szCs w:val="20"/>
          <w:lang w:val="en"/>
        </w:rPr>
      </w:pPr>
      <w:r w:rsidRPr="00E81111">
        <w:rPr>
          <w:rFonts w:ascii="Arial" w:eastAsia="Times New Roman" w:hAnsi="Arial" w:cs="Arial"/>
          <w:sz w:val="20"/>
          <w:szCs w:val="20"/>
          <w:lang w:val="en"/>
        </w:rPr>
        <w:t xml:space="preserve">___ Osteosarcoma  </w:t>
      </w:r>
    </w:p>
    <w:p w14:paraId="4DD2BB81" w14:textId="77777777" w:rsidR="004A402B" w:rsidRPr="00E81111" w:rsidRDefault="00287996" w:rsidP="00E81111">
      <w:pPr>
        <w:spacing w:after="0" w:line="276" w:lineRule="auto"/>
        <w:divId w:val="1923251426"/>
        <w:rPr>
          <w:rFonts w:ascii="Arial" w:eastAsia="Times New Roman" w:hAnsi="Arial" w:cs="Arial"/>
          <w:sz w:val="20"/>
          <w:szCs w:val="20"/>
          <w:lang w:val="en"/>
        </w:rPr>
      </w:pPr>
      <w:r w:rsidRPr="00E81111">
        <w:rPr>
          <w:rFonts w:ascii="Arial" w:eastAsia="Times New Roman" w:hAnsi="Arial" w:cs="Arial"/>
          <w:sz w:val="20"/>
          <w:szCs w:val="20"/>
          <w:lang w:val="en"/>
        </w:rPr>
        <w:t xml:space="preserve">___ Chondrosarcoma  </w:t>
      </w:r>
    </w:p>
    <w:p w14:paraId="28702D11" w14:textId="77777777" w:rsidR="004A402B" w:rsidRPr="00E81111" w:rsidRDefault="00287996" w:rsidP="00E81111">
      <w:pPr>
        <w:spacing w:after="0" w:line="276" w:lineRule="auto"/>
        <w:divId w:val="162480406"/>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727DA503"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59305B00" w14:textId="77777777" w:rsidR="004A402B" w:rsidRPr="00E81111" w:rsidRDefault="00287996" w:rsidP="00E81111">
      <w:pPr>
        <w:spacing w:after="0" w:line="276" w:lineRule="auto"/>
        <w:divId w:val="2011372032"/>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MARGINS  </w:t>
      </w:r>
    </w:p>
    <w:p w14:paraId="2F1FF308"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77BB4030" w14:textId="77777777" w:rsidR="004A402B" w:rsidRPr="00E81111" w:rsidRDefault="00287996" w:rsidP="00E81111">
      <w:pPr>
        <w:spacing w:after="0" w:line="276" w:lineRule="auto"/>
        <w:divId w:val="33418942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Margin Status for Phyllodes Tumor  </w:t>
      </w:r>
    </w:p>
    <w:p w14:paraId="659A59D0" w14:textId="77777777" w:rsidR="004A402B" w:rsidRPr="00E81111" w:rsidRDefault="00287996" w:rsidP="00E81111">
      <w:pPr>
        <w:spacing w:after="0" w:line="276" w:lineRule="auto"/>
        <w:divId w:val="754522649"/>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Margin status is listed as positive if there is ink on phyllodes tumor (i.e., the distance is 0 mm)   </w:t>
      </w:r>
    </w:p>
    <w:p w14:paraId="6D745B73" w14:textId="77777777" w:rsidR="004A402B" w:rsidRPr="00E81111" w:rsidRDefault="00287996" w:rsidP="00E81111">
      <w:pPr>
        <w:spacing w:after="0" w:line="276" w:lineRule="auto"/>
        <w:divId w:val="771360473"/>
        <w:rPr>
          <w:rFonts w:ascii="Arial" w:eastAsia="Times New Roman" w:hAnsi="Arial" w:cs="Arial"/>
          <w:sz w:val="20"/>
          <w:szCs w:val="20"/>
          <w:lang w:val="en"/>
        </w:rPr>
      </w:pPr>
      <w:r w:rsidRPr="00E81111">
        <w:rPr>
          <w:rFonts w:ascii="Arial" w:eastAsia="Times New Roman" w:hAnsi="Arial" w:cs="Arial"/>
          <w:sz w:val="20"/>
          <w:szCs w:val="20"/>
          <w:lang w:val="en"/>
        </w:rPr>
        <w:t xml:space="preserve">___ All margins negative for phyllodes tumor  </w:t>
      </w:r>
    </w:p>
    <w:p w14:paraId="23E53148" w14:textId="77777777" w:rsidR="004A402B" w:rsidRPr="00E81111" w:rsidRDefault="00287996" w:rsidP="00E81111">
      <w:pPr>
        <w:spacing w:after="0" w:line="276" w:lineRule="auto"/>
        <w:ind w:firstLine="240"/>
        <w:divId w:val="848449984"/>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Closest Margin(s) to Phyllodes Tumor   (select all that apply) </w:t>
      </w:r>
    </w:p>
    <w:p w14:paraId="2AA05D37" w14:textId="77777777" w:rsidR="004A402B" w:rsidRPr="00E81111" w:rsidRDefault="00287996" w:rsidP="00E81111">
      <w:pPr>
        <w:spacing w:after="0" w:line="276" w:lineRule="auto"/>
        <w:ind w:firstLine="240"/>
        <w:divId w:val="1181551005"/>
        <w:rPr>
          <w:rFonts w:ascii="Arial" w:eastAsia="Times New Roman" w:hAnsi="Arial" w:cs="Arial"/>
          <w:sz w:val="20"/>
          <w:szCs w:val="20"/>
          <w:lang w:val="en"/>
        </w:rPr>
      </w:pPr>
      <w:r w:rsidRPr="00E81111">
        <w:rPr>
          <w:rFonts w:ascii="Arial" w:eastAsia="Times New Roman" w:hAnsi="Arial" w:cs="Arial"/>
          <w:sz w:val="20"/>
          <w:szCs w:val="20"/>
          <w:lang w:val="en"/>
        </w:rPr>
        <w:t xml:space="preserve">___ Anterior  </w:t>
      </w:r>
    </w:p>
    <w:p w14:paraId="6524DA73" w14:textId="77777777" w:rsidR="004A402B" w:rsidRPr="00E81111" w:rsidRDefault="00287996" w:rsidP="00E81111">
      <w:pPr>
        <w:spacing w:after="0" w:line="276" w:lineRule="auto"/>
        <w:ind w:firstLine="240"/>
        <w:divId w:val="1156072785"/>
        <w:rPr>
          <w:rFonts w:ascii="Arial" w:eastAsia="Times New Roman" w:hAnsi="Arial" w:cs="Arial"/>
          <w:sz w:val="20"/>
          <w:szCs w:val="20"/>
          <w:lang w:val="en"/>
        </w:rPr>
      </w:pPr>
      <w:r w:rsidRPr="00E81111">
        <w:rPr>
          <w:rFonts w:ascii="Arial" w:eastAsia="Times New Roman" w:hAnsi="Arial" w:cs="Arial"/>
          <w:sz w:val="20"/>
          <w:szCs w:val="20"/>
          <w:lang w:val="en"/>
        </w:rPr>
        <w:t xml:space="preserve">___ Posterior  </w:t>
      </w:r>
    </w:p>
    <w:p w14:paraId="51DD54F4" w14:textId="77777777" w:rsidR="004A402B" w:rsidRPr="00E81111" w:rsidRDefault="00287996" w:rsidP="00E81111">
      <w:pPr>
        <w:spacing w:after="0" w:line="276" w:lineRule="auto"/>
        <w:ind w:firstLine="240"/>
        <w:divId w:val="1541241832"/>
        <w:rPr>
          <w:rFonts w:ascii="Arial" w:eastAsia="Times New Roman" w:hAnsi="Arial" w:cs="Arial"/>
          <w:sz w:val="20"/>
          <w:szCs w:val="20"/>
          <w:lang w:val="en"/>
        </w:rPr>
      </w:pPr>
      <w:r w:rsidRPr="00E81111">
        <w:rPr>
          <w:rFonts w:ascii="Arial" w:eastAsia="Times New Roman" w:hAnsi="Arial" w:cs="Arial"/>
          <w:sz w:val="20"/>
          <w:szCs w:val="20"/>
          <w:lang w:val="en"/>
        </w:rPr>
        <w:t xml:space="preserve">___ Superior  </w:t>
      </w:r>
    </w:p>
    <w:p w14:paraId="3310F30D" w14:textId="77777777" w:rsidR="004A402B" w:rsidRPr="00E81111" w:rsidRDefault="00287996" w:rsidP="00E81111">
      <w:pPr>
        <w:spacing w:after="0" w:line="276" w:lineRule="auto"/>
        <w:ind w:firstLine="240"/>
        <w:divId w:val="505218853"/>
        <w:rPr>
          <w:rFonts w:ascii="Arial" w:eastAsia="Times New Roman" w:hAnsi="Arial" w:cs="Arial"/>
          <w:sz w:val="20"/>
          <w:szCs w:val="20"/>
          <w:lang w:val="en"/>
        </w:rPr>
      </w:pPr>
      <w:r w:rsidRPr="00E81111">
        <w:rPr>
          <w:rFonts w:ascii="Arial" w:eastAsia="Times New Roman" w:hAnsi="Arial" w:cs="Arial"/>
          <w:sz w:val="20"/>
          <w:szCs w:val="20"/>
          <w:lang w:val="en"/>
        </w:rPr>
        <w:t xml:space="preserve">___ Inferior  </w:t>
      </w:r>
    </w:p>
    <w:p w14:paraId="2C490E78" w14:textId="77777777" w:rsidR="004A402B" w:rsidRPr="00E81111" w:rsidRDefault="00287996" w:rsidP="00E81111">
      <w:pPr>
        <w:spacing w:after="0" w:line="276" w:lineRule="auto"/>
        <w:ind w:firstLine="240"/>
        <w:divId w:val="535850238"/>
        <w:rPr>
          <w:rFonts w:ascii="Arial" w:eastAsia="Times New Roman" w:hAnsi="Arial" w:cs="Arial"/>
          <w:sz w:val="20"/>
          <w:szCs w:val="20"/>
          <w:lang w:val="en"/>
        </w:rPr>
      </w:pPr>
      <w:r w:rsidRPr="00E81111">
        <w:rPr>
          <w:rFonts w:ascii="Arial" w:eastAsia="Times New Roman" w:hAnsi="Arial" w:cs="Arial"/>
          <w:sz w:val="20"/>
          <w:szCs w:val="20"/>
          <w:lang w:val="en"/>
        </w:rPr>
        <w:t xml:space="preserve">___ Medial  </w:t>
      </w:r>
    </w:p>
    <w:p w14:paraId="09BCD5C8" w14:textId="77777777" w:rsidR="004A402B" w:rsidRPr="00E81111" w:rsidRDefault="00287996" w:rsidP="00E81111">
      <w:pPr>
        <w:spacing w:after="0" w:line="276" w:lineRule="auto"/>
        <w:ind w:firstLine="240"/>
        <w:divId w:val="1921406564"/>
        <w:rPr>
          <w:rFonts w:ascii="Arial" w:eastAsia="Times New Roman" w:hAnsi="Arial" w:cs="Arial"/>
          <w:sz w:val="20"/>
          <w:szCs w:val="20"/>
          <w:lang w:val="en"/>
        </w:rPr>
      </w:pPr>
      <w:r w:rsidRPr="00E81111">
        <w:rPr>
          <w:rFonts w:ascii="Arial" w:eastAsia="Times New Roman" w:hAnsi="Arial" w:cs="Arial"/>
          <w:sz w:val="20"/>
          <w:szCs w:val="20"/>
          <w:lang w:val="en"/>
        </w:rPr>
        <w:t xml:space="preserve">___ Lateral  </w:t>
      </w:r>
    </w:p>
    <w:p w14:paraId="2C62185F" w14:textId="77777777" w:rsidR="004A402B" w:rsidRPr="00E81111" w:rsidRDefault="00287996" w:rsidP="00E81111">
      <w:pPr>
        <w:spacing w:after="0" w:line="276" w:lineRule="auto"/>
        <w:ind w:firstLine="240"/>
        <w:divId w:val="1644846446"/>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4A4DCFA0" w14:textId="77777777" w:rsidR="004A402B" w:rsidRPr="00E81111" w:rsidRDefault="00287996" w:rsidP="00E81111">
      <w:pPr>
        <w:spacing w:after="0" w:line="276" w:lineRule="auto"/>
        <w:ind w:firstLine="240"/>
        <w:divId w:val="1822383409"/>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2623022C" w14:textId="77777777" w:rsidR="004A402B" w:rsidRPr="00E81111" w:rsidRDefault="00287996" w:rsidP="00E81111">
      <w:pPr>
        <w:spacing w:after="0" w:line="276" w:lineRule="auto"/>
        <w:ind w:firstLine="240"/>
        <w:divId w:val="1057781700"/>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+Distance from Phyllodes Tumor to Closest Margin  </w:t>
      </w:r>
    </w:p>
    <w:p w14:paraId="28170BAE" w14:textId="77777777" w:rsidR="004A402B" w:rsidRPr="00E81111" w:rsidRDefault="00287996" w:rsidP="00E81111">
      <w:pPr>
        <w:spacing w:after="0" w:line="276" w:lineRule="auto"/>
        <w:ind w:firstLine="240"/>
        <w:divId w:val="1349066787"/>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Specify in Millimeters (mm)   </w:t>
      </w:r>
    </w:p>
    <w:p w14:paraId="1727E6CF" w14:textId="77777777" w:rsidR="004A402B" w:rsidRPr="00E81111" w:rsidRDefault="00287996" w:rsidP="00E81111">
      <w:pPr>
        <w:spacing w:after="0" w:line="276" w:lineRule="auto"/>
        <w:ind w:firstLine="240"/>
        <w:divId w:val="1838112394"/>
        <w:rPr>
          <w:rFonts w:ascii="Arial" w:eastAsia="Times New Roman" w:hAnsi="Arial" w:cs="Arial"/>
          <w:sz w:val="20"/>
          <w:szCs w:val="20"/>
          <w:lang w:val="en"/>
        </w:rPr>
      </w:pPr>
      <w:r w:rsidRPr="00E81111">
        <w:rPr>
          <w:rFonts w:ascii="Arial" w:eastAsia="Times New Roman" w:hAnsi="Arial" w:cs="Arial"/>
          <w:sz w:val="20"/>
          <w:szCs w:val="20"/>
          <w:lang w:val="en"/>
        </w:rPr>
        <w:t>___ Exact distance: _________________ mm</w:t>
      </w:r>
    </w:p>
    <w:p w14:paraId="70CE4972" w14:textId="77777777" w:rsidR="004A402B" w:rsidRPr="00E81111" w:rsidRDefault="00287996" w:rsidP="00E81111">
      <w:pPr>
        <w:spacing w:after="0" w:line="276" w:lineRule="auto"/>
        <w:ind w:firstLine="240"/>
        <w:divId w:val="39325593"/>
        <w:rPr>
          <w:rFonts w:ascii="Arial" w:eastAsia="Times New Roman" w:hAnsi="Arial" w:cs="Arial"/>
          <w:sz w:val="20"/>
          <w:szCs w:val="20"/>
          <w:lang w:val="en"/>
        </w:rPr>
      </w:pPr>
      <w:r w:rsidRPr="00E81111">
        <w:rPr>
          <w:rFonts w:ascii="Arial" w:eastAsia="Times New Roman" w:hAnsi="Arial" w:cs="Arial"/>
          <w:sz w:val="20"/>
          <w:szCs w:val="20"/>
          <w:lang w:val="en"/>
        </w:rPr>
        <w:t>___ Less than: _________________ mm</w:t>
      </w:r>
    </w:p>
    <w:p w14:paraId="34E487BC" w14:textId="77777777" w:rsidR="004A402B" w:rsidRPr="00E81111" w:rsidRDefault="00287996" w:rsidP="00E81111">
      <w:pPr>
        <w:spacing w:after="0" w:line="276" w:lineRule="auto"/>
        <w:ind w:firstLine="240"/>
        <w:divId w:val="1835993949"/>
        <w:rPr>
          <w:rFonts w:ascii="Arial" w:eastAsia="Times New Roman" w:hAnsi="Arial" w:cs="Arial"/>
          <w:sz w:val="20"/>
          <w:szCs w:val="20"/>
          <w:lang w:val="en"/>
        </w:rPr>
      </w:pPr>
      <w:r w:rsidRPr="00E81111">
        <w:rPr>
          <w:rFonts w:ascii="Arial" w:eastAsia="Times New Roman" w:hAnsi="Arial" w:cs="Arial"/>
          <w:sz w:val="20"/>
          <w:szCs w:val="20"/>
          <w:lang w:val="en"/>
        </w:rPr>
        <w:t>___ Greater than: _________________ mm</w:t>
      </w:r>
    </w:p>
    <w:p w14:paraId="3E3811BC" w14:textId="77777777" w:rsidR="004A402B" w:rsidRPr="00E81111" w:rsidRDefault="00287996" w:rsidP="00E81111">
      <w:pPr>
        <w:spacing w:after="0" w:line="276" w:lineRule="auto"/>
        <w:ind w:firstLine="240"/>
        <w:divId w:val="2030375612"/>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080D3C5B" w14:textId="77777777" w:rsidR="004A402B" w:rsidRPr="00E81111" w:rsidRDefault="00287996" w:rsidP="00E81111">
      <w:pPr>
        <w:spacing w:after="0" w:line="276" w:lineRule="auto"/>
        <w:ind w:firstLine="240"/>
        <w:divId w:val="1373925697"/>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7ED1277A" w14:textId="77777777" w:rsidR="004A402B" w:rsidRPr="00E81111" w:rsidRDefault="00287996" w:rsidP="00E81111">
      <w:pPr>
        <w:spacing w:after="0" w:line="276" w:lineRule="auto"/>
        <w:divId w:val="1958636667"/>
        <w:rPr>
          <w:rFonts w:ascii="Arial" w:eastAsia="Times New Roman" w:hAnsi="Arial" w:cs="Arial"/>
          <w:sz w:val="20"/>
          <w:szCs w:val="20"/>
          <w:lang w:val="en"/>
        </w:rPr>
      </w:pPr>
      <w:r w:rsidRPr="00E81111">
        <w:rPr>
          <w:rFonts w:ascii="Arial" w:eastAsia="Times New Roman" w:hAnsi="Arial" w:cs="Arial"/>
          <w:sz w:val="20"/>
          <w:szCs w:val="20"/>
          <w:lang w:val="en"/>
        </w:rPr>
        <w:t xml:space="preserve">___ Phyllodes tumor present at margin  </w:t>
      </w:r>
    </w:p>
    <w:p w14:paraId="38E46AE8" w14:textId="77777777" w:rsidR="004A402B" w:rsidRPr="00E81111" w:rsidRDefault="00287996" w:rsidP="00E81111">
      <w:pPr>
        <w:spacing w:after="0" w:line="276" w:lineRule="auto"/>
        <w:ind w:firstLine="240"/>
        <w:divId w:val="1275093586"/>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Margin(s) Involved by Phyllodes Tumor   (select all that apply) </w:t>
      </w:r>
    </w:p>
    <w:p w14:paraId="2DE61C3A" w14:textId="77777777" w:rsidR="004A402B" w:rsidRPr="00E81111" w:rsidRDefault="00287996" w:rsidP="00E81111">
      <w:pPr>
        <w:spacing w:after="0" w:line="276" w:lineRule="auto"/>
        <w:ind w:firstLine="240"/>
        <w:divId w:val="250745651"/>
        <w:rPr>
          <w:rFonts w:ascii="Arial" w:eastAsia="Times New Roman" w:hAnsi="Arial" w:cs="Arial"/>
          <w:sz w:val="20"/>
          <w:szCs w:val="20"/>
          <w:lang w:val="en"/>
        </w:rPr>
      </w:pPr>
      <w:r w:rsidRPr="00E81111">
        <w:rPr>
          <w:rFonts w:ascii="Arial" w:eastAsia="Times New Roman" w:hAnsi="Arial" w:cs="Arial"/>
          <w:sz w:val="20"/>
          <w:szCs w:val="20"/>
          <w:lang w:val="en"/>
        </w:rPr>
        <w:t xml:space="preserve">___ Anterior  </w:t>
      </w:r>
    </w:p>
    <w:p w14:paraId="6FD59DA8" w14:textId="77777777" w:rsidR="004A402B" w:rsidRPr="00E81111" w:rsidRDefault="00287996" w:rsidP="00E81111">
      <w:pPr>
        <w:spacing w:after="0" w:line="276" w:lineRule="auto"/>
        <w:ind w:firstLine="240"/>
        <w:divId w:val="228200349"/>
        <w:rPr>
          <w:rFonts w:ascii="Arial" w:eastAsia="Times New Roman" w:hAnsi="Arial" w:cs="Arial"/>
          <w:sz w:val="20"/>
          <w:szCs w:val="20"/>
          <w:lang w:val="en"/>
        </w:rPr>
      </w:pPr>
      <w:r w:rsidRPr="00E81111">
        <w:rPr>
          <w:rFonts w:ascii="Arial" w:eastAsia="Times New Roman" w:hAnsi="Arial" w:cs="Arial"/>
          <w:sz w:val="20"/>
          <w:szCs w:val="20"/>
          <w:lang w:val="en"/>
        </w:rPr>
        <w:t xml:space="preserve">___ Posterior  </w:t>
      </w:r>
    </w:p>
    <w:p w14:paraId="710E25E6" w14:textId="77777777" w:rsidR="004A402B" w:rsidRPr="00E81111" w:rsidRDefault="00287996" w:rsidP="00E81111">
      <w:pPr>
        <w:spacing w:after="0" w:line="276" w:lineRule="auto"/>
        <w:ind w:firstLine="240"/>
        <w:divId w:val="334115961"/>
        <w:rPr>
          <w:rFonts w:ascii="Arial" w:eastAsia="Times New Roman" w:hAnsi="Arial" w:cs="Arial"/>
          <w:sz w:val="20"/>
          <w:szCs w:val="20"/>
          <w:lang w:val="en"/>
        </w:rPr>
      </w:pPr>
      <w:r w:rsidRPr="00E81111">
        <w:rPr>
          <w:rFonts w:ascii="Arial" w:eastAsia="Times New Roman" w:hAnsi="Arial" w:cs="Arial"/>
          <w:sz w:val="20"/>
          <w:szCs w:val="20"/>
          <w:lang w:val="en"/>
        </w:rPr>
        <w:lastRenderedPageBreak/>
        <w:t xml:space="preserve">___ Superior  </w:t>
      </w:r>
    </w:p>
    <w:p w14:paraId="46D0C9BD" w14:textId="77777777" w:rsidR="004A402B" w:rsidRPr="00E81111" w:rsidRDefault="00287996" w:rsidP="00E81111">
      <w:pPr>
        <w:spacing w:after="0" w:line="276" w:lineRule="auto"/>
        <w:ind w:firstLine="240"/>
        <w:divId w:val="414208657"/>
        <w:rPr>
          <w:rFonts w:ascii="Arial" w:eastAsia="Times New Roman" w:hAnsi="Arial" w:cs="Arial"/>
          <w:sz w:val="20"/>
          <w:szCs w:val="20"/>
          <w:lang w:val="en"/>
        </w:rPr>
      </w:pPr>
      <w:r w:rsidRPr="00E81111">
        <w:rPr>
          <w:rFonts w:ascii="Arial" w:eastAsia="Times New Roman" w:hAnsi="Arial" w:cs="Arial"/>
          <w:sz w:val="20"/>
          <w:szCs w:val="20"/>
          <w:lang w:val="en"/>
        </w:rPr>
        <w:t xml:space="preserve">___ Inferior  </w:t>
      </w:r>
    </w:p>
    <w:p w14:paraId="52D821C3" w14:textId="77777777" w:rsidR="004A402B" w:rsidRPr="00E81111" w:rsidRDefault="00287996" w:rsidP="00E81111">
      <w:pPr>
        <w:spacing w:after="0" w:line="276" w:lineRule="auto"/>
        <w:ind w:firstLine="240"/>
        <w:divId w:val="652685550"/>
        <w:rPr>
          <w:rFonts w:ascii="Arial" w:eastAsia="Times New Roman" w:hAnsi="Arial" w:cs="Arial"/>
          <w:sz w:val="20"/>
          <w:szCs w:val="20"/>
          <w:lang w:val="en"/>
        </w:rPr>
      </w:pPr>
      <w:r w:rsidRPr="00E81111">
        <w:rPr>
          <w:rFonts w:ascii="Arial" w:eastAsia="Times New Roman" w:hAnsi="Arial" w:cs="Arial"/>
          <w:sz w:val="20"/>
          <w:szCs w:val="20"/>
          <w:lang w:val="en"/>
        </w:rPr>
        <w:t xml:space="preserve">___ Medial  </w:t>
      </w:r>
    </w:p>
    <w:p w14:paraId="48942854" w14:textId="77777777" w:rsidR="004A402B" w:rsidRPr="00E81111" w:rsidRDefault="00287996" w:rsidP="00E81111">
      <w:pPr>
        <w:spacing w:after="0" w:line="276" w:lineRule="auto"/>
        <w:ind w:firstLine="240"/>
        <w:divId w:val="541670379"/>
        <w:rPr>
          <w:rFonts w:ascii="Arial" w:eastAsia="Times New Roman" w:hAnsi="Arial" w:cs="Arial"/>
          <w:sz w:val="20"/>
          <w:szCs w:val="20"/>
          <w:lang w:val="en"/>
        </w:rPr>
      </w:pPr>
      <w:r w:rsidRPr="00E81111">
        <w:rPr>
          <w:rFonts w:ascii="Arial" w:eastAsia="Times New Roman" w:hAnsi="Arial" w:cs="Arial"/>
          <w:sz w:val="20"/>
          <w:szCs w:val="20"/>
          <w:lang w:val="en"/>
        </w:rPr>
        <w:t xml:space="preserve">___ Lateral  </w:t>
      </w:r>
    </w:p>
    <w:p w14:paraId="76DC0D55" w14:textId="77777777" w:rsidR="004A402B" w:rsidRPr="00E81111" w:rsidRDefault="00287996" w:rsidP="00E81111">
      <w:pPr>
        <w:spacing w:after="0" w:line="276" w:lineRule="auto"/>
        <w:ind w:firstLine="240"/>
        <w:divId w:val="1136727669"/>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72F86884" w14:textId="77777777" w:rsidR="004A402B" w:rsidRPr="00E81111" w:rsidRDefault="00287996" w:rsidP="00E81111">
      <w:pPr>
        <w:spacing w:after="0" w:line="276" w:lineRule="auto"/>
        <w:ind w:firstLine="240"/>
        <w:divId w:val="264315949"/>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3ECE8CDC" w14:textId="77777777" w:rsidR="004A402B" w:rsidRPr="00E81111" w:rsidRDefault="00287996" w:rsidP="00E81111">
      <w:pPr>
        <w:spacing w:after="0" w:line="276" w:lineRule="auto"/>
        <w:divId w:val="1647733463"/>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14FEA5F9" w14:textId="77777777" w:rsidR="004A402B" w:rsidRPr="00E81111" w:rsidRDefault="00287996" w:rsidP="00E81111">
      <w:pPr>
        <w:spacing w:after="0" w:line="276" w:lineRule="auto"/>
        <w:divId w:val="1352099821"/>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0831F0F7"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7EF5ED59" w14:textId="77777777" w:rsidR="004A402B" w:rsidRPr="00E81111" w:rsidRDefault="00287996" w:rsidP="00E81111">
      <w:pPr>
        <w:spacing w:after="0" w:line="276" w:lineRule="auto"/>
        <w:divId w:val="27730004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+Margin Comment: _________________ </w:t>
      </w:r>
    </w:p>
    <w:p w14:paraId="3B9F6352"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6CB22185" w14:textId="77777777" w:rsidR="004A402B" w:rsidRPr="00E81111" w:rsidRDefault="00287996" w:rsidP="00E81111">
      <w:pPr>
        <w:spacing w:after="0" w:line="276" w:lineRule="auto"/>
        <w:divId w:val="173614259"/>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REGIONAL LYMPH NODES  </w:t>
      </w:r>
    </w:p>
    <w:p w14:paraId="08BCD844"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4FC16060" w14:textId="77777777" w:rsidR="004A402B" w:rsidRPr="00E81111" w:rsidRDefault="00287996" w:rsidP="00E81111">
      <w:pPr>
        <w:spacing w:after="0" w:line="276" w:lineRule="auto"/>
        <w:divId w:val="24528316"/>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Regional Lymph Node Status  </w:t>
      </w:r>
    </w:p>
    <w:p w14:paraId="489B1B24" w14:textId="77777777" w:rsidR="004A402B" w:rsidRPr="00E81111" w:rsidRDefault="00287996" w:rsidP="00E81111">
      <w:pPr>
        <w:spacing w:after="0" w:line="276" w:lineRule="auto"/>
        <w:divId w:val="1519929699"/>
        <w:rPr>
          <w:rFonts w:ascii="Arial" w:eastAsia="Times New Roman" w:hAnsi="Arial" w:cs="Arial"/>
          <w:sz w:val="20"/>
          <w:szCs w:val="20"/>
          <w:lang w:val="en"/>
        </w:rPr>
      </w:pPr>
      <w:r w:rsidRPr="00E81111">
        <w:rPr>
          <w:rFonts w:ascii="Arial" w:eastAsia="Times New Roman" w:hAnsi="Arial" w:cs="Arial"/>
          <w:sz w:val="20"/>
          <w:szCs w:val="20"/>
          <w:lang w:val="en"/>
        </w:rPr>
        <w:t xml:space="preserve">___ Not applicable (no regional lymph nodes submitted or found)  </w:t>
      </w:r>
    </w:p>
    <w:p w14:paraId="016D0CDF" w14:textId="77777777" w:rsidR="004A402B" w:rsidRPr="00E81111" w:rsidRDefault="00287996" w:rsidP="00E81111">
      <w:pPr>
        <w:spacing w:after="0" w:line="276" w:lineRule="auto"/>
        <w:divId w:val="1784030190"/>
        <w:rPr>
          <w:rFonts w:ascii="Arial" w:eastAsia="Times New Roman" w:hAnsi="Arial" w:cs="Arial"/>
          <w:sz w:val="20"/>
          <w:szCs w:val="20"/>
          <w:lang w:val="en"/>
        </w:rPr>
      </w:pPr>
      <w:r w:rsidRPr="00E81111">
        <w:rPr>
          <w:rFonts w:ascii="Arial" w:eastAsia="Times New Roman" w:hAnsi="Arial" w:cs="Arial"/>
          <w:sz w:val="20"/>
          <w:szCs w:val="20"/>
          <w:lang w:val="en"/>
        </w:rPr>
        <w:t xml:space="preserve">___ Regional lymph nodes present  </w:t>
      </w:r>
    </w:p>
    <w:p w14:paraId="4F9383DA" w14:textId="77777777" w:rsidR="004A402B" w:rsidRPr="00E81111" w:rsidRDefault="00287996" w:rsidP="00E81111">
      <w:pPr>
        <w:spacing w:after="0" w:line="276" w:lineRule="auto"/>
        <w:ind w:firstLine="240"/>
        <w:divId w:val="1918708746"/>
        <w:rPr>
          <w:rFonts w:ascii="Arial" w:eastAsia="Times New Roman" w:hAnsi="Arial" w:cs="Arial"/>
          <w:sz w:val="20"/>
          <w:szCs w:val="20"/>
          <w:lang w:val="en"/>
        </w:rPr>
      </w:pPr>
      <w:r w:rsidRPr="00E81111">
        <w:rPr>
          <w:rFonts w:ascii="Arial" w:eastAsia="Times New Roman" w:hAnsi="Arial" w:cs="Arial"/>
          <w:sz w:val="20"/>
          <w:szCs w:val="20"/>
          <w:lang w:val="en"/>
        </w:rPr>
        <w:t xml:space="preserve">___ All regional lymph nodes negative for tumor  </w:t>
      </w:r>
    </w:p>
    <w:p w14:paraId="69362EEA" w14:textId="77777777" w:rsidR="004A402B" w:rsidRPr="00E81111" w:rsidRDefault="00287996" w:rsidP="00E81111">
      <w:pPr>
        <w:spacing w:after="0" w:line="276" w:lineRule="auto"/>
        <w:ind w:firstLine="240"/>
        <w:divId w:val="390268906"/>
        <w:rPr>
          <w:rFonts w:ascii="Arial" w:eastAsia="Times New Roman" w:hAnsi="Arial" w:cs="Arial"/>
          <w:sz w:val="20"/>
          <w:szCs w:val="20"/>
          <w:lang w:val="en"/>
        </w:rPr>
      </w:pPr>
      <w:r w:rsidRPr="00E81111">
        <w:rPr>
          <w:rFonts w:ascii="Arial" w:eastAsia="Times New Roman" w:hAnsi="Arial" w:cs="Arial"/>
          <w:sz w:val="20"/>
          <w:szCs w:val="20"/>
          <w:lang w:val="en"/>
        </w:rPr>
        <w:t xml:space="preserve">___ Tumor present in regional lymph nodes  </w:t>
      </w:r>
    </w:p>
    <w:p w14:paraId="5EB2C1D0" w14:textId="77777777" w:rsidR="004A402B" w:rsidRPr="00E81111" w:rsidRDefault="00287996" w:rsidP="00E81111">
      <w:pPr>
        <w:spacing w:after="0" w:line="276" w:lineRule="auto"/>
        <w:ind w:firstLine="480"/>
        <w:divId w:val="490679600"/>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Number of Lymph Nodes with Tumor  </w:t>
      </w:r>
    </w:p>
    <w:p w14:paraId="0AC23D9B" w14:textId="77777777" w:rsidR="004A402B" w:rsidRPr="00E81111" w:rsidRDefault="00287996" w:rsidP="00E81111">
      <w:pPr>
        <w:spacing w:after="0" w:line="276" w:lineRule="auto"/>
        <w:ind w:firstLine="480"/>
        <w:divId w:val="724723774"/>
        <w:rPr>
          <w:rFonts w:ascii="Arial" w:eastAsia="Times New Roman" w:hAnsi="Arial" w:cs="Arial"/>
          <w:sz w:val="20"/>
          <w:szCs w:val="20"/>
          <w:lang w:val="en"/>
        </w:rPr>
      </w:pPr>
      <w:r w:rsidRPr="00E81111">
        <w:rPr>
          <w:rFonts w:ascii="Arial" w:eastAsia="Times New Roman" w:hAnsi="Arial" w:cs="Arial"/>
          <w:sz w:val="20"/>
          <w:szCs w:val="20"/>
          <w:lang w:val="en"/>
        </w:rPr>
        <w:t xml:space="preserve">___ Exact number (specify): _________________ </w:t>
      </w:r>
    </w:p>
    <w:p w14:paraId="58C20C25" w14:textId="77777777" w:rsidR="004A402B" w:rsidRPr="00E81111" w:rsidRDefault="00287996" w:rsidP="00E81111">
      <w:pPr>
        <w:spacing w:after="0" w:line="276" w:lineRule="auto"/>
        <w:ind w:firstLine="480"/>
        <w:divId w:val="1261984963"/>
        <w:rPr>
          <w:rFonts w:ascii="Arial" w:eastAsia="Times New Roman" w:hAnsi="Arial" w:cs="Arial"/>
          <w:sz w:val="20"/>
          <w:szCs w:val="20"/>
          <w:lang w:val="en"/>
        </w:rPr>
      </w:pPr>
      <w:r w:rsidRPr="00E81111">
        <w:rPr>
          <w:rFonts w:ascii="Arial" w:eastAsia="Times New Roman" w:hAnsi="Arial" w:cs="Arial"/>
          <w:sz w:val="20"/>
          <w:szCs w:val="20"/>
          <w:lang w:val="en"/>
        </w:rPr>
        <w:t xml:space="preserve">___ At least (specify): _________________ </w:t>
      </w:r>
    </w:p>
    <w:p w14:paraId="2758C10F" w14:textId="77777777" w:rsidR="004A402B" w:rsidRPr="00E81111" w:rsidRDefault="00287996" w:rsidP="00E81111">
      <w:pPr>
        <w:spacing w:after="0" w:line="276" w:lineRule="auto"/>
        <w:ind w:firstLine="480"/>
        <w:divId w:val="1340933898"/>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12F31938" w14:textId="77777777" w:rsidR="004A402B" w:rsidRPr="00E81111" w:rsidRDefault="00287996" w:rsidP="00E81111">
      <w:pPr>
        <w:spacing w:after="0" w:line="276" w:lineRule="auto"/>
        <w:ind w:firstLine="480"/>
        <w:divId w:val="324939431"/>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131B38BC" w14:textId="77777777" w:rsidR="004A402B" w:rsidRPr="00E81111" w:rsidRDefault="00287996" w:rsidP="00E81111">
      <w:pPr>
        <w:spacing w:after="0" w:line="276" w:lineRule="auto"/>
        <w:ind w:firstLine="240"/>
        <w:divId w:val="1500389714"/>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165C5167" w14:textId="77777777" w:rsidR="004A402B" w:rsidRPr="00E81111" w:rsidRDefault="00287996" w:rsidP="00E81111">
      <w:pPr>
        <w:spacing w:after="0" w:line="276" w:lineRule="auto"/>
        <w:ind w:firstLine="240"/>
        <w:divId w:val="1788501625"/>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6EAB8C5F" w14:textId="77777777" w:rsidR="004A402B" w:rsidRPr="00E81111" w:rsidRDefault="00287996" w:rsidP="00E81111">
      <w:pPr>
        <w:spacing w:after="0" w:line="276" w:lineRule="auto"/>
        <w:ind w:firstLine="240"/>
        <w:divId w:val="160268379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Number of Lymph Nodes Examined  </w:t>
      </w:r>
    </w:p>
    <w:p w14:paraId="4634FBF1" w14:textId="77777777" w:rsidR="004A402B" w:rsidRPr="00E81111" w:rsidRDefault="00287996" w:rsidP="00E81111">
      <w:pPr>
        <w:spacing w:after="0" w:line="276" w:lineRule="auto"/>
        <w:ind w:firstLine="240"/>
        <w:divId w:val="2082092307"/>
        <w:rPr>
          <w:rFonts w:ascii="Arial" w:eastAsia="Times New Roman" w:hAnsi="Arial" w:cs="Arial"/>
          <w:sz w:val="20"/>
          <w:szCs w:val="20"/>
          <w:lang w:val="en"/>
        </w:rPr>
      </w:pPr>
      <w:r w:rsidRPr="00E81111">
        <w:rPr>
          <w:rFonts w:ascii="Arial" w:eastAsia="Times New Roman" w:hAnsi="Arial" w:cs="Arial"/>
          <w:sz w:val="20"/>
          <w:szCs w:val="20"/>
          <w:lang w:val="en"/>
        </w:rPr>
        <w:t xml:space="preserve">___ Exact number (specify): _________________ </w:t>
      </w:r>
    </w:p>
    <w:p w14:paraId="79B227E3" w14:textId="77777777" w:rsidR="004A402B" w:rsidRPr="00E81111" w:rsidRDefault="00287996" w:rsidP="00E81111">
      <w:pPr>
        <w:spacing w:after="0" w:line="276" w:lineRule="auto"/>
        <w:ind w:firstLine="240"/>
        <w:divId w:val="846020495"/>
        <w:rPr>
          <w:rFonts w:ascii="Arial" w:eastAsia="Times New Roman" w:hAnsi="Arial" w:cs="Arial"/>
          <w:sz w:val="20"/>
          <w:szCs w:val="20"/>
          <w:lang w:val="en"/>
        </w:rPr>
      </w:pPr>
      <w:r w:rsidRPr="00E81111">
        <w:rPr>
          <w:rFonts w:ascii="Arial" w:eastAsia="Times New Roman" w:hAnsi="Arial" w:cs="Arial"/>
          <w:sz w:val="20"/>
          <w:szCs w:val="20"/>
          <w:lang w:val="en"/>
        </w:rPr>
        <w:t xml:space="preserve">___ At least (specify): _________________ </w:t>
      </w:r>
    </w:p>
    <w:p w14:paraId="42B1196A" w14:textId="77777777" w:rsidR="004A402B" w:rsidRPr="00E81111" w:rsidRDefault="00287996" w:rsidP="00E81111">
      <w:pPr>
        <w:spacing w:after="0" w:line="276" w:lineRule="auto"/>
        <w:ind w:firstLine="240"/>
        <w:divId w:val="1600329114"/>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1F28CB5B" w14:textId="77777777" w:rsidR="004A402B" w:rsidRPr="00E81111" w:rsidRDefault="00287996" w:rsidP="00E81111">
      <w:pPr>
        <w:spacing w:after="0" w:line="276" w:lineRule="auto"/>
        <w:ind w:firstLine="240"/>
        <w:divId w:val="1400471492"/>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(explain): _________________ </w:t>
      </w:r>
    </w:p>
    <w:p w14:paraId="7B0E1F59"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67D5897F" w14:textId="77777777" w:rsidR="004A402B" w:rsidRPr="00E81111" w:rsidRDefault="00287996" w:rsidP="00E81111">
      <w:pPr>
        <w:spacing w:after="0" w:line="276" w:lineRule="auto"/>
        <w:divId w:val="95941031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+Regional Lymph Node Comment: _________________ </w:t>
      </w:r>
    </w:p>
    <w:p w14:paraId="0608CA32"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A4199B6" w14:textId="77777777" w:rsidR="004A402B" w:rsidRPr="00E81111" w:rsidRDefault="00287996" w:rsidP="00E81111">
      <w:pPr>
        <w:spacing w:after="0" w:line="276" w:lineRule="auto"/>
        <w:divId w:val="1837528989"/>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DISTANT METASTASIS  </w:t>
      </w:r>
    </w:p>
    <w:p w14:paraId="61B2A1C6"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CF50DC9" w14:textId="77777777" w:rsidR="004A402B" w:rsidRPr="00E81111" w:rsidRDefault="00287996" w:rsidP="00E81111">
      <w:pPr>
        <w:spacing w:after="0" w:line="276" w:lineRule="auto"/>
        <w:divId w:val="1922063496"/>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Distant Site(s) Involved, if applicable  </w:t>
      </w:r>
    </w:p>
    <w:p w14:paraId="001E9E3B" w14:textId="77777777" w:rsidR="004A402B" w:rsidRPr="00E81111" w:rsidRDefault="00287996" w:rsidP="00E81111">
      <w:pPr>
        <w:spacing w:after="0" w:line="276" w:lineRule="auto"/>
        <w:divId w:val="1796829915"/>
        <w:rPr>
          <w:rFonts w:ascii="Arial" w:eastAsia="Times New Roman" w:hAnsi="Arial" w:cs="Arial"/>
          <w:sz w:val="20"/>
          <w:szCs w:val="20"/>
          <w:lang w:val="en"/>
        </w:rPr>
      </w:pPr>
      <w:r w:rsidRPr="00E81111">
        <w:rPr>
          <w:rFonts w:ascii="Arial" w:eastAsia="Times New Roman" w:hAnsi="Arial" w:cs="Arial"/>
          <w:sz w:val="20"/>
          <w:szCs w:val="20"/>
          <w:lang w:val="en"/>
        </w:rPr>
        <w:t xml:space="preserve">___ Not applicable  </w:t>
      </w:r>
    </w:p>
    <w:p w14:paraId="31A8F87A" w14:textId="77777777" w:rsidR="004A402B" w:rsidRPr="00E81111" w:rsidRDefault="00287996" w:rsidP="00E81111">
      <w:pPr>
        <w:spacing w:after="0" w:line="276" w:lineRule="auto"/>
        <w:divId w:val="1609459372"/>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3A513F42" w14:textId="77777777" w:rsidR="004A402B" w:rsidRPr="00E81111" w:rsidRDefault="00287996" w:rsidP="00E81111">
      <w:pPr>
        <w:spacing w:after="0" w:line="276" w:lineRule="auto"/>
        <w:divId w:val="65762404"/>
        <w:rPr>
          <w:rFonts w:ascii="Arial" w:eastAsia="Times New Roman" w:hAnsi="Arial" w:cs="Arial"/>
          <w:sz w:val="20"/>
          <w:szCs w:val="20"/>
          <w:lang w:val="en"/>
        </w:rPr>
      </w:pPr>
      <w:r w:rsidRPr="00E81111">
        <w:rPr>
          <w:rFonts w:ascii="Arial" w:eastAsia="Times New Roman" w:hAnsi="Arial" w:cs="Arial"/>
          <w:sz w:val="20"/>
          <w:szCs w:val="20"/>
          <w:lang w:val="en"/>
        </w:rPr>
        <w:t xml:space="preserve">___ Cannot be determined  </w:t>
      </w:r>
    </w:p>
    <w:p w14:paraId="59F48E28"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15FE83CD" w14:textId="77777777" w:rsidR="004A402B" w:rsidRPr="00E81111" w:rsidRDefault="00287996" w:rsidP="00E81111">
      <w:pPr>
        <w:spacing w:after="0" w:line="276" w:lineRule="auto"/>
        <w:divId w:val="1318456887"/>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PATHOLOGIC STAGE CLASSIFICATION (pTNM, AJCC 8th Edition) (Note </w:t>
      </w:r>
      <w:hyperlink w:anchor="N9971" w:history="1">
        <w:r w:rsidRPr="00E81111">
          <w:rPr>
            <w:rStyle w:val="Hyperlink"/>
            <w:rFonts w:ascii="Arial" w:eastAsia="Times New Roman" w:hAnsi="Arial" w:cs="Arial"/>
            <w:b/>
            <w:bCs/>
            <w:sz w:val="20"/>
            <w:szCs w:val="20"/>
            <w:lang w:val="en"/>
          </w:rPr>
          <w:t>G</w:t>
        </w:r>
      </w:hyperlink>
      <w:r w:rsidRPr="00E81111">
        <w:rPr>
          <w:rFonts w:ascii="Arial" w:eastAsia="Times New Roman" w:hAnsi="Arial" w:cs="Arial"/>
          <w:b/>
          <w:bCs/>
          <w:sz w:val="20"/>
          <w:szCs w:val="20"/>
          <w:lang w:val="en"/>
        </w:rPr>
        <w:t xml:space="preserve">) </w:t>
      </w:r>
    </w:p>
    <w:p w14:paraId="60131F32" w14:textId="77777777" w:rsidR="004A402B" w:rsidRPr="00E81111" w:rsidRDefault="00287996" w:rsidP="00E81111">
      <w:pPr>
        <w:spacing w:after="0" w:line="276" w:lineRule="auto"/>
        <w:divId w:val="1675456719"/>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Staging applies only to malignant phyllodes tumors. pT and pN categories should not be assigned for benign and borderline tumors.  </w:t>
      </w:r>
    </w:p>
    <w:p w14:paraId="58A0A531"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25EE3573" w14:textId="77777777" w:rsidR="004A402B" w:rsidRPr="00E81111" w:rsidRDefault="00287996" w:rsidP="00E81111">
      <w:pPr>
        <w:spacing w:after="0" w:line="276" w:lineRule="auto"/>
        <w:divId w:val="1640919348"/>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Pathologic Stage Classification (pTNM, AJCC 8th Edition) (required only if the tumor is malignant)  </w:t>
      </w:r>
    </w:p>
    <w:p w14:paraId="3E853ECA" w14:textId="77777777" w:rsidR="004A402B" w:rsidRPr="00E81111" w:rsidRDefault="00287996" w:rsidP="00E81111">
      <w:pPr>
        <w:spacing w:after="0" w:line="276" w:lineRule="auto"/>
        <w:divId w:val="2083528198"/>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8C6A633" w14:textId="77777777" w:rsidR="004A402B" w:rsidRPr="00E81111" w:rsidRDefault="00287996" w:rsidP="00E81111">
      <w:pPr>
        <w:spacing w:after="0" w:line="276" w:lineRule="auto"/>
        <w:divId w:val="1525363556"/>
        <w:rPr>
          <w:rFonts w:ascii="Arial" w:eastAsia="Times New Roman" w:hAnsi="Arial" w:cs="Arial"/>
          <w:sz w:val="20"/>
          <w:szCs w:val="20"/>
          <w:lang w:val="en"/>
        </w:rPr>
      </w:pPr>
      <w:r w:rsidRPr="00E81111">
        <w:rPr>
          <w:rFonts w:ascii="Arial" w:eastAsia="Times New Roman" w:hAnsi="Arial" w:cs="Arial"/>
          <w:sz w:val="20"/>
          <w:szCs w:val="20"/>
          <w:lang w:val="en"/>
        </w:rPr>
        <w:t xml:space="preserve">___ Not applicable (tumor is not graded as malignant)  </w:t>
      </w:r>
    </w:p>
    <w:p w14:paraId="17E2ABB3" w14:textId="77777777" w:rsidR="004A402B" w:rsidRPr="00E81111" w:rsidRDefault="00287996" w:rsidP="00E81111">
      <w:pPr>
        <w:spacing w:after="0" w:line="276" w:lineRule="auto"/>
        <w:divId w:val="404694142"/>
        <w:rPr>
          <w:rFonts w:ascii="Arial" w:eastAsia="Times New Roman" w:hAnsi="Arial" w:cs="Arial"/>
          <w:sz w:val="20"/>
          <w:szCs w:val="20"/>
          <w:lang w:val="en"/>
        </w:rPr>
      </w:pPr>
      <w:r w:rsidRPr="00E81111">
        <w:rPr>
          <w:rFonts w:ascii="Arial" w:eastAsia="Times New Roman" w:hAnsi="Arial" w:cs="Arial"/>
          <w:sz w:val="20"/>
          <w:szCs w:val="20"/>
          <w:lang w:val="en"/>
        </w:rPr>
        <w:lastRenderedPageBreak/>
        <w:t xml:space="preserve">___ Tumor is malignant  </w:t>
      </w:r>
    </w:p>
    <w:p w14:paraId="6DE1BC34" w14:textId="77777777" w:rsidR="004A402B" w:rsidRPr="00E81111" w:rsidRDefault="00287996" w:rsidP="00E81111">
      <w:pPr>
        <w:spacing w:after="0" w:line="276" w:lineRule="auto"/>
        <w:divId w:val="2056267532"/>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The following section applies only if the tumor is malignant. Do not assign pT and pN stage categories for benign or borderline tumors.  </w:t>
      </w:r>
    </w:p>
    <w:p w14:paraId="07FE105A" w14:textId="77777777" w:rsidR="004A402B" w:rsidRPr="00E81111" w:rsidRDefault="00287996" w:rsidP="00E81111">
      <w:pPr>
        <w:spacing w:after="0" w:line="276" w:lineRule="auto"/>
        <w:ind w:firstLine="240"/>
        <w:divId w:val="22186651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TNM Descriptors  (select all that apply) </w:t>
      </w:r>
    </w:p>
    <w:p w14:paraId="38C6111B" w14:textId="77777777" w:rsidR="004A402B" w:rsidRPr="00E81111" w:rsidRDefault="00287996" w:rsidP="00E81111">
      <w:pPr>
        <w:spacing w:after="0" w:line="276" w:lineRule="auto"/>
        <w:ind w:firstLine="240"/>
        <w:divId w:val="2123959695"/>
        <w:rPr>
          <w:rFonts w:ascii="Arial" w:eastAsia="Times New Roman" w:hAnsi="Arial" w:cs="Arial"/>
          <w:sz w:val="20"/>
          <w:szCs w:val="20"/>
          <w:lang w:val="en"/>
        </w:rPr>
      </w:pPr>
      <w:r w:rsidRPr="00E81111">
        <w:rPr>
          <w:rFonts w:ascii="Arial" w:eastAsia="Times New Roman" w:hAnsi="Arial" w:cs="Arial"/>
          <w:sz w:val="20"/>
          <w:szCs w:val="20"/>
          <w:lang w:val="en"/>
        </w:rPr>
        <w:t xml:space="preserve">___ Not applicable  </w:t>
      </w:r>
    </w:p>
    <w:p w14:paraId="218B0C6E" w14:textId="77777777" w:rsidR="004A402B" w:rsidRPr="00E81111" w:rsidRDefault="00287996" w:rsidP="00E81111">
      <w:pPr>
        <w:spacing w:after="0" w:line="276" w:lineRule="auto"/>
        <w:ind w:firstLine="240"/>
        <w:divId w:val="1045566678"/>
        <w:rPr>
          <w:rFonts w:ascii="Arial" w:eastAsia="Times New Roman" w:hAnsi="Arial" w:cs="Arial"/>
          <w:sz w:val="20"/>
          <w:szCs w:val="20"/>
          <w:lang w:val="en"/>
        </w:rPr>
      </w:pPr>
      <w:r w:rsidRPr="00E81111">
        <w:rPr>
          <w:rFonts w:ascii="Arial" w:eastAsia="Times New Roman" w:hAnsi="Arial" w:cs="Arial"/>
          <w:sz w:val="20"/>
          <w:szCs w:val="20"/>
          <w:lang w:val="en"/>
        </w:rPr>
        <w:t xml:space="preserve">___ m (multiple)  </w:t>
      </w:r>
    </w:p>
    <w:p w14:paraId="6E68A6B5" w14:textId="77777777" w:rsidR="004A402B" w:rsidRPr="00E81111" w:rsidRDefault="00287996" w:rsidP="00E81111">
      <w:pPr>
        <w:spacing w:after="0" w:line="276" w:lineRule="auto"/>
        <w:ind w:firstLine="240"/>
        <w:divId w:val="1963728126"/>
        <w:rPr>
          <w:rFonts w:ascii="Arial" w:eastAsia="Times New Roman" w:hAnsi="Arial" w:cs="Arial"/>
          <w:sz w:val="20"/>
          <w:szCs w:val="20"/>
          <w:lang w:val="en"/>
        </w:rPr>
      </w:pPr>
      <w:r w:rsidRPr="00E81111">
        <w:rPr>
          <w:rFonts w:ascii="Arial" w:eastAsia="Times New Roman" w:hAnsi="Arial" w:cs="Arial"/>
          <w:sz w:val="20"/>
          <w:szCs w:val="20"/>
          <w:lang w:val="en"/>
        </w:rPr>
        <w:t xml:space="preserve">___ r (recurrent)  </w:t>
      </w:r>
    </w:p>
    <w:p w14:paraId="3FD06A49" w14:textId="77777777" w:rsidR="004A402B" w:rsidRPr="00E81111" w:rsidRDefault="00287996" w:rsidP="00E81111">
      <w:pPr>
        <w:spacing w:after="0" w:line="276" w:lineRule="auto"/>
        <w:ind w:firstLine="240"/>
        <w:divId w:val="1393116134"/>
        <w:rPr>
          <w:rFonts w:ascii="Arial" w:eastAsia="Times New Roman" w:hAnsi="Arial" w:cs="Arial"/>
          <w:sz w:val="20"/>
          <w:szCs w:val="20"/>
          <w:lang w:val="en"/>
        </w:rPr>
      </w:pPr>
      <w:r w:rsidRPr="00E81111">
        <w:rPr>
          <w:rFonts w:ascii="Arial" w:eastAsia="Times New Roman" w:hAnsi="Arial" w:cs="Arial"/>
          <w:sz w:val="20"/>
          <w:szCs w:val="20"/>
          <w:lang w:val="en"/>
        </w:rPr>
        <w:t xml:space="preserve">___ y (post treatment)  </w:t>
      </w:r>
    </w:p>
    <w:p w14:paraId="398A482A" w14:textId="77777777" w:rsidR="004A402B" w:rsidRPr="00E81111" w:rsidRDefault="00287996" w:rsidP="00E81111">
      <w:pPr>
        <w:spacing w:after="0" w:line="276" w:lineRule="auto"/>
        <w:ind w:firstLine="240"/>
        <w:divId w:val="1726685792"/>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pT Category  </w:t>
      </w:r>
    </w:p>
    <w:p w14:paraId="08FF3E57" w14:textId="77777777" w:rsidR="004A402B" w:rsidRPr="00E81111" w:rsidRDefault="00287996" w:rsidP="00E81111">
      <w:pPr>
        <w:spacing w:after="0" w:line="276" w:lineRule="auto"/>
        <w:ind w:firstLine="240"/>
        <w:divId w:val="1398093841"/>
        <w:rPr>
          <w:rFonts w:ascii="Arial" w:eastAsia="Times New Roman" w:hAnsi="Arial" w:cs="Arial"/>
          <w:sz w:val="20"/>
          <w:szCs w:val="20"/>
          <w:lang w:val="en"/>
        </w:rPr>
      </w:pPr>
      <w:r w:rsidRPr="00E81111">
        <w:rPr>
          <w:rFonts w:ascii="Arial" w:eastAsia="Times New Roman" w:hAnsi="Arial" w:cs="Arial"/>
          <w:sz w:val="20"/>
          <w:szCs w:val="20"/>
          <w:lang w:val="en"/>
        </w:rPr>
        <w:t xml:space="preserve">___ pT not assigned (cannot be determined based on available pathological information)  </w:t>
      </w:r>
    </w:p>
    <w:p w14:paraId="4307433B" w14:textId="77777777" w:rsidR="004A402B" w:rsidRPr="00E81111" w:rsidRDefault="00287996" w:rsidP="00E81111">
      <w:pPr>
        <w:spacing w:after="0" w:line="276" w:lineRule="auto"/>
        <w:ind w:firstLine="240"/>
        <w:divId w:val="188229437"/>
        <w:rPr>
          <w:rFonts w:ascii="Arial" w:eastAsia="Times New Roman" w:hAnsi="Arial" w:cs="Arial"/>
          <w:sz w:val="20"/>
          <w:szCs w:val="20"/>
          <w:lang w:val="en"/>
        </w:rPr>
      </w:pPr>
      <w:r w:rsidRPr="00E81111">
        <w:rPr>
          <w:rFonts w:ascii="Arial" w:eastAsia="Times New Roman" w:hAnsi="Arial" w:cs="Arial"/>
          <w:sz w:val="20"/>
          <w:szCs w:val="20"/>
          <w:lang w:val="en"/>
        </w:rPr>
        <w:t xml:space="preserve">___ pT0: No evidence of primary tumor  </w:t>
      </w:r>
    </w:p>
    <w:p w14:paraId="08AB0E0C" w14:textId="77777777" w:rsidR="004A402B" w:rsidRPr="00E81111" w:rsidRDefault="00287996" w:rsidP="00E81111">
      <w:pPr>
        <w:spacing w:after="0" w:line="276" w:lineRule="auto"/>
        <w:ind w:firstLine="240"/>
        <w:divId w:val="1923249707"/>
        <w:rPr>
          <w:rFonts w:ascii="Arial" w:eastAsia="Times New Roman" w:hAnsi="Arial" w:cs="Arial"/>
          <w:sz w:val="20"/>
          <w:szCs w:val="20"/>
          <w:lang w:val="en"/>
        </w:rPr>
      </w:pPr>
      <w:r w:rsidRPr="00E81111">
        <w:rPr>
          <w:rFonts w:ascii="Arial" w:eastAsia="Times New Roman" w:hAnsi="Arial" w:cs="Arial"/>
          <w:sz w:val="20"/>
          <w:szCs w:val="20"/>
          <w:lang w:val="en"/>
        </w:rPr>
        <w:t xml:space="preserve">___ pT1: Tumor 5 cm or less in greatest dimension   </w:t>
      </w:r>
    </w:p>
    <w:p w14:paraId="25468D25" w14:textId="77777777" w:rsidR="004A402B" w:rsidRPr="00E81111" w:rsidRDefault="00287996" w:rsidP="00E81111">
      <w:pPr>
        <w:spacing w:after="0" w:line="276" w:lineRule="auto"/>
        <w:ind w:firstLine="240"/>
        <w:divId w:val="2089107993"/>
        <w:rPr>
          <w:rFonts w:ascii="Arial" w:eastAsia="Times New Roman" w:hAnsi="Arial" w:cs="Arial"/>
          <w:sz w:val="20"/>
          <w:szCs w:val="20"/>
          <w:lang w:val="en"/>
        </w:rPr>
      </w:pPr>
      <w:r w:rsidRPr="00E81111">
        <w:rPr>
          <w:rFonts w:ascii="Arial" w:eastAsia="Times New Roman" w:hAnsi="Arial" w:cs="Arial"/>
          <w:sz w:val="20"/>
          <w:szCs w:val="20"/>
          <w:lang w:val="en"/>
        </w:rPr>
        <w:t xml:space="preserve">___ pT2: Tumor more than 5 cm but not more than 10 cm   </w:t>
      </w:r>
    </w:p>
    <w:p w14:paraId="1EA1936B" w14:textId="77777777" w:rsidR="004A402B" w:rsidRPr="00E81111" w:rsidRDefault="00287996" w:rsidP="00E81111">
      <w:pPr>
        <w:spacing w:after="0" w:line="276" w:lineRule="auto"/>
        <w:ind w:firstLine="240"/>
        <w:divId w:val="1429543692"/>
        <w:rPr>
          <w:rFonts w:ascii="Arial" w:eastAsia="Times New Roman" w:hAnsi="Arial" w:cs="Arial"/>
          <w:sz w:val="20"/>
          <w:szCs w:val="20"/>
          <w:lang w:val="en"/>
        </w:rPr>
      </w:pPr>
      <w:r w:rsidRPr="00E81111">
        <w:rPr>
          <w:rFonts w:ascii="Arial" w:eastAsia="Times New Roman" w:hAnsi="Arial" w:cs="Arial"/>
          <w:sz w:val="20"/>
          <w:szCs w:val="20"/>
          <w:lang w:val="en"/>
        </w:rPr>
        <w:t xml:space="preserve">___ pT3: Tumor more than 10 cm but not more than 15 cm   </w:t>
      </w:r>
    </w:p>
    <w:p w14:paraId="37A13495" w14:textId="77777777" w:rsidR="004A402B" w:rsidRPr="00E81111" w:rsidRDefault="00287996" w:rsidP="00E81111">
      <w:pPr>
        <w:spacing w:after="0" w:line="276" w:lineRule="auto"/>
        <w:ind w:firstLine="240"/>
        <w:divId w:val="530723486"/>
        <w:rPr>
          <w:rFonts w:ascii="Arial" w:eastAsia="Times New Roman" w:hAnsi="Arial" w:cs="Arial"/>
          <w:sz w:val="20"/>
          <w:szCs w:val="20"/>
          <w:lang w:val="en"/>
        </w:rPr>
      </w:pPr>
      <w:r w:rsidRPr="00E81111">
        <w:rPr>
          <w:rFonts w:ascii="Arial" w:eastAsia="Times New Roman" w:hAnsi="Arial" w:cs="Arial"/>
          <w:sz w:val="20"/>
          <w:szCs w:val="20"/>
          <w:lang w:val="en"/>
        </w:rPr>
        <w:t xml:space="preserve">___ pT4: Tumor more than 15 cm in greatest dimension  </w:t>
      </w:r>
    </w:p>
    <w:p w14:paraId="3E6B0142" w14:textId="77777777" w:rsidR="004A402B" w:rsidRPr="00E81111" w:rsidRDefault="00287996" w:rsidP="00E81111">
      <w:pPr>
        <w:spacing w:after="0" w:line="276" w:lineRule="auto"/>
        <w:ind w:firstLine="240"/>
        <w:divId w:val="161409425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pN Category  </w:t>
      </w:r>
    </w:p>
    <w:p w14:paraId="2A1C259B" w14:textId="77777777" w:rsidR="004A402B" w:rsidRPr="00E81111" w:rsidRDefault="00287996" w:rsidP="00E81111">
      <w:pPr>
        <w:spacing w:after="0" w:line="276" w:lineRule="auto"/>
        <w:ind w:firstLine="240"/>
        <w:divId w:val="1923759574"/>
        <w:rPr>
          <w:rFonts w:ascii="Arial" w:eastAsia="Times New Roman" w:hAnsi="Arial" w:cs="Arial"/>
          <w:i/>
          <w:iCs/>
          <w:sz w:val="16"/>
          <w:szCs w:val="16"/>
          <w:lang w:val="en"/>
        </w:rPr>
      </w:pPr>
      <w:r w:rsidRPr="00E81111">
        <w:rPr>
          <w:rFonts w:ascii="Arial" w:eastAsia="Times New Roman" w:hAnsi="Arial" w:cs="Arial"/>
          <w:i/>
          <w:iCs/>
          <w:sz w:val="16"/>
          <w:szCs w:val="16"/>
          <w:lang w:val="en"/>
        </w:rPr>
        <w:t xml:space="preserve">When no lymph nodes are present, the pathologic 'N' category is not assigned (pNX is not used and should not be reported)  </w:t>
      </w:r>
    </w:p>
    <w:p w14:paraId="14DB82FA" w14:textId="77777777" w:rsidR="004A402B" w:rsidRPr="00E81111" w:rsidRDefault="00287996" w:rsidP="00E81111">
      <w:pPr>
        <w:spacing w:after="0" w:line="276" w:lineRule="auto"/>
        <w:ind w:firstLine="240"/>
        <w:divId w:val="1638416224"/>
        <w:rPr>
          <w:rFonts w:ascii="Arial" w:eastAsia="Times New Roman" w:hAnsi="Arial" w:cs="Arial"/>
          <w:sz w:val="20"/>
          <w:szCs w:val="20"/>
          <w:lang w:val="en"/>
        </w:rPr>
      </w:pPr>
      <w:r w:rsidRPr="00E81111">
        <w:rPr>
          <w:rFonts w:ascii="Arial" w:eastAsia="Times New Roman" w:hAnsi="Arial" w:cs="Arial"/>
          <w:sz w:val="20"/>
          <w:szCs w:val="20"/>
          <w:lang w:val="en"/>
        </w:rPr>
        <w:t xml:space="preserve">___ pN not assigned (no nodes submitted or found)  </w:t>
      </w:r>
    </w:p>
    <w:p w14:paraId="443C783A" w14:textId="77777777" w:rsidR="004A402B" w:rsidRPr="00E81111" w:rsidRDefault="00287996" w:rsidP="00E81111">
      <w:pPr>
        <w:spacing w:after="0" w:line="276" w:lineRule="auto"/>
        <w:ind w:firstLine="240"/>
        <w:divId w:val="1396008500"/>
        <w:rPr>
          <w:rFonts w:ascii="Arial" w:eastAsia="Times New Roman" w:hAnsi="Arial" w:cs="Arial"/>
          <w:sz w:val="20"/>
          <w:szCs w:val="20"/>
          <w:lang w:val="en"/>
        </w:rPr>
      </w:pPr>
      <w:r w:rsidRPr="00E81111">
        <w:rPr>
          <w:rFonts w:ascii="Arial" w:eastAsia="Times New Roman" w:hAnsi="Arial" w:cs="Arial"/>
          <w:sz w:val="20"/>
          <w:szCs w:val="20"/>
          <w:lang w:val="en"/>
        </w:rPr>
        <w:t xml:space="preserve">___ pN not assigned (cannot be determined based on available pathological information)  </w:t>
      </w:r>
    </w:p>
    <w:p w14:paraId="5EDD26E1" w14:textId="77777777" w:rsidR="004A402B" w:rsidRPr="00E81111" w:rsidRDefault="00287996" w:rsidP="00E81111">
      <w:pPr>
        <w:spacing w:after="0" w:line="276" w:lineRule="auto"/>
        <w:ind w:firstLine="240"/>
        <w:divId w:val="2117865712"/>
        <w:rPr>
          <w:rFonts w:ascii="Arial" w:eastAsia="Times New Roman" w:hAnsi="Arial" w:cs="Arial"/>
          <w:sz w:val="20"/>
          <w:szCs w:val="20"/>
          <w:lang w:val="en"/>
        </w:rPr>
      </w:pPr>
      <w:r w:rsidRPr="00E81111">
        <w:rPr>
          <w:rFonts w:ascii="Arial" w:eastAsia="Times New Roman" w:hAnsi="Arial" w:cs="Arial"/>
          <w:sz w:val="20"/>
          <w:szCs w:val="20"/>
          <w:lang w:val="en"/>
        </w:rPr>
        <w:t xml:space="preserve">___ pN0: No regional lymph node metastasis  </w:t>
      </w:r>
    </w:p>
    <w:p w14:paraId="65296F76" w14:textId="77777777" w:rsidR="004A402B" w:rsidRPr="00E81111" w:rsidRDefault="00287996" w:rsidP="00E81111">
      <w:pPr>
        <w:spacing w:after="0" w:line="276" w:lineRule="auto"/>
        <w:ind w:firstLine="240"/>
        <w:divId w:val="1237321833"/>
        <w:rPr>
          <w:rFonts w:ascii="Arial" w:eastAsia="Times New Roman" w:hAnsi="Arial" w:cs="Arial"/>
          <w:sz w:val="20"/>
          <w:szCs w:val="20"/>
          <w:lang w:val="en"/>
        </w:rPr>
      </w:pPr>
      <w:r w:rsidRPr="00E81111">
        <w:rPr>
          <w:rFonts w:ascii="Arial" w:eastAsia="Times New Roman" w:hAnsi="Arial" w:cs="Arial"/>
          <w:sz w:val="20"/>
          <w:szCs w:val="20"/>
          <w:lang w:val="en"/>
        </w:rPr>
        <w:t xml:space="preserve">___ pN1: Regional lymph node metastasis   </w:t>
      </w:r>
    </w:p>
    <w:p w14:paraId="01A5E706" w14:textId="77777777" w:rsidR="004A402B" w:rsidRPr="00E81111" w:rsidRDefault="00287996" w:rsidP="00E81111">
      <w:pPr>
        <w:spacing w:after="0" w:line="276" w:lineRule="auto"/>
        <w:ind w:firstLine="240"/>
        <w:divId w:val="94465212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pM Category (required only if confirmed pathologically)  </w:t>
      </w:r>
    </w:p>
    <w:p w14:paraId="549C8CE6" w14:textId="77777777" w:rsidR="004A402B" w:rsidRPr="00E81111" w:rsidRDefault="00287996" w:rsidP="00E81111">
      <w:pPr>
        <w:spacing w:after="0" w:line="276" w:lineRule="auto"/>
        <w:ind w:firstLine="240"/>
        <w:divId w:val="2009941649"/>
        <w:rPr>
          <w:rFonts w:ascii="Arial" w:eastAsia="Times New Roman" w:hAnsi="Arial" w:cs="Arial"/>
          <w:sz w:val="20"/>
          <w:szCs w:val="20"/>
          <w:lang w:val="en"/>
        </w:rPr>
      </w:pPr>
      <w:r w:rsidRPr="00E81111">
        <w:rPr>
          <w:rFonts w:ascii="Arial" w:eastAsia="Times New Roman" w:hAnsi="Arial" w:cs="Arial"/>
          <w:sz w:val="20"/>
          <w:szCs w:val="20"/>
          <w:lang w:val="en"/>
        </w:rPr>
        <w:t xml:space="preserve">___ Not applicable - pM cannot be determined from the submitted specimen(s)   </w:t>
      </w:r>
    </w:p>
    <w:p w14:paraId="14D6247B" w14:textId="77777777" w:rsidR="004A402B" w:rsidRPr="00E81111" w:rsidRDefault="00287996" w:rsidP="00E81111">
      <w:pPr>
        <w:spacing w:after="0" w:line="276" w:lineRule="auto"/>
        <w:ind w:firstLine="240"/>
        <w:divId w:val="1186021199"/>
        <w:rPr>
          <w:rFonts w:ascii="Arial" w:eastAsia="Times New Roman" w:hAnsi="Arial" w:cs="Arial"/>
          <w:sz w:val="20"/>
          <w:szCs w:val="20"/>
          <w:lang w:val="en"/>
        </w:rPr>
      </w:pPr>
      <w:r w:rsidRPr="00E81111">
        <w:rPr>
          <w:rFonts w:ascii="Arial" w:eastAsia="Times New Roman" w:hAnsi="Arial" w:cs="Arial"/>
          <w:sz w:val="20"/>
          <w:szCs w:val="20"/>
          <w:lang w:val="en"/>
        </w:rPr>
        <w:t xml:space="preserve">___ pM1: Distant metastasis  </w:t>
      </w:r>
    </w:p>
    <w:p w14:paraId="76424837"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67D95566" w14:textId="77777777" w:rsidR="004A402B" w:rsidRPr="00E81111" w:rsidRDefault="00287996" w:rsidP="00E81111">
      <w:pPr>
        <w:spacing w:after="0" w:line="276" w:lineRule="auto"/>
        <w:divId w:val="1373455850"/>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ADDITIONAL FINDINGS  </w:t>
      </w:r>
    </w:p>
    <w:p w14:paraId="17AE07CB"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0A6DB324" w14:textId="77777777" w:rsidR="004A402B" w:rsidRPr="00E81111" w:rsidRDefault="00287996" w:rsidP="00E81111">
      <w:pPr>
        <w:spacing w:after="0" w:line="276" w:lineRule="auto"/>
        <w:divId w:val="993946749"/>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+Additional Findings   (select all that apply) </w:t>
      </w:r>
    </w:p>
    <w:p w14:paraId="2D7E2EFE" w14:textId="77777777" w:rsidR="004A402B" w:rsidRPr="00E81111" w:rsidRDefault="00287996" w:rsidP="00E81111">
      <w:pPr>
        <w:spacing w:after="0" w:line="276" w:lineRule="auto"/>
        <w:divId w:val="390035794"/>
        <w:rPr>
          <w:rFonts w:ascii="Arial" w:eastAsia="Times New Roman" w:hAnsi="Arial" w:cs="Arial"/>
          <w:sz w:val="20"/>
          <w:szCs w:val="20"/>
          <w:lang w:val="en"/>
        </w:rPr>
      </w:pPr>
      <w:r w:rsidRPr="00E81111">
        <w:rPr>
          <w:rFonts w:ascii="Arial" w:eastAsia="Times New Roman" w:hAnsi="Arial" w:cs="Arial"/>
          <w:sz w:val="20"/>
          <w:szCs w:val="20"/>
          <w:lang w:val="en"/>
        </w:rPr>
        <w:t xml:space="preserve">___ Fibroepithelial proliferation (coexisting fibroadenoma or </w:t>
      </w:r>
      <w:proofErr w:type="spellStart"/>
      <w:r w:rsidRPr="00E81111">
        <w:rPr>
          <w:rFonts w:ascii="Arial" w:eastAsia="Times New Roman" w:hAnsi="Arial" w:cs="Arial"/>
          <w:sz w:val="20"/>
          <w:szCs w:val="20"/>
          <w:lang w:val="en"/>
        </w:rPr>
        <w:t>fibroadenomatoid</w:t>
      </w:r>
      <w:proofErr w:type="spellEnd"/>
      <w:r w:rsidRPr="00E81111">
        <w:rPr>
          <w:rFonts w:ascii="Arial" w:eastAsia="Times New Roman" w:hAnsi="Arial" w:cs="Arial"/>
          <w:sz w:val="20"/>
          <w:szCs w:val="20"/>
          <w:lang w:val="en"/>
        </w:rPr>
        <w:t xml:space="preserve"> change in the tissue surrounding the phyllodes tumor)  </w:t>
      </w:r>
    </w:p>
    <w:p w14:paraId="5CDD819D" w14:textId="77777777" w:rsidR="004A402B" w:rsidRPr="00E81111" w:rsidRDefault="00287996" w:rsidP="00E81111">
      <w:pPr>
        <w:spacing w:after="0" w:line="276" w:lineRule="auto"/>
        <w:divId w:val="1630698622"/>
        <w:rPr>
          <w:rFonts w:ascii="Arial" w:eastAsia="Times New Roman" w:hAnsi="Arial" w:cs="Arial"/>
          <w:sz w:val="20"/>
          <w:szCs w:val="20"/>
          <w:lang w:val="en"/>
        </w:rPr>
      </w:pPr>
      <w:r w:rsidRPr="00E81111">
        <w:rPr>
          <w:rFonts w:ascii="Arial" w:eastAsia="Times New Roman" w:hAnsi="Arial" w:cs="Arial"/>
          <w:sz w:val="20"/>
          <w:szCs w:val="20"/>
          <w:lang w:val="en"/>
        </w:rPr>
        <w:t xml:space="preserve">___ Atypical ductal hyperplasia  </w:t>
      </w:r>
    </w:p>
    <w:p w14:paraId="38C25ED8" w14:textId="77777777" w:rsidR="004A402B" w:rsidRPr="00E81111" w:rsidRDefault="00287996" w:rsidP="00E81111">
      <w:pPr>
        <w:spacing w:after="0" w:line="276" w:lineRule="auto"/>
        <w:divId w:val="609162012"/>
        <w:rPr>
          <w:rFonts w:ascii="Arial" w:eastAsia="Times New Roman" w:hAnsi="Arial" w:cs="Arial"/>
          <w:sz w:val="20"/>
          <w:szCs w:val="20"/>
          <w:lang w:val="en"/>
        </w:rPr>
      </w:pPr>
      <w:r w:rsidRPr="00E81111">
        <w:rPr>
          <w:rFonts w:ascii="Arial" w:eastAsia="Times New Roman" w:hAnsi="Arial" w:cs="Arial"/>
          <w:sz w:val="20"/>
          <w:szCs w:val="20"/>
          <w:lang w:val="en"/>
        </w:rPr>
        <w:t xml:space="preserve">___ Atypical lobular hyperplasia   </w:t>
      </w:r>
    </w:p>
    <w:p w14:paraId="13BD5326" w14:textId="77777777" w:rsidR="004A402B" w:rsidRPr="00E81111" w:rsidRDefault="00287996" w:rsidP="00E81111">
      <w:pPr>
        <w:spacing w:after="0" w:line="276" w:lineRule="auto"/>
        <w:divId w:val="576480592"/>
        <w:rPr>
          <w:rFonts w:ascii="Arial" w:eastAsia="Times New Roman" w:hAnsi="Arial" w:cs="Arial"/>
          <w:sz w:val="20"/>
          <w:szCs w:val="20"/>
          <w:lang w:val="en"/>
        </w:rPr>
      </w:pPr>
      <w:r w:rsidRPr="00E81111">
        <w:rPr>
          <w:rFonts w:ascii="Arial" w:eastAsia="Times New Roman" w:hAnsi="Arial" w:cs="Arial"/>
          <w:sz w:val="20"/>
          <w:szCs w:val="20"/>
          <w:lang w:val="en"/>
        </w:rPr>
        <w:t xml:space="preserve">___ Other (specify): _________________ </w:t>
      </w:r>
    </w:p>
    <w:p w14:paraId="612B81A4"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5D194A31" w14:textId="77777777" w:rsidR="004A402B" w:rsidRPr="00E81111" w:rsidRDefault="00287996" w:rsidP="00E81111">
      <w:pPr>
        <w:spacing w:after="0" w:line="276" w:lineRule="auto"/>
        <w:divId w:val="1205368895"/>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COMMENTS  </w:t>
      </w:r>
    </w:p>
    <w:p w14:paraId="2E401CEF"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6CA2BC36" w14:textId="77777777" w:rsidR="004A402B" w:rsidRPr="00E81111" w:rsidRDefault="00287996" w:rsidP="00E81111">
      <w:pPr>
        <w:spacing w:after="0" w:line="276" w:lineRule="auto"/>
        <w:divId w:val="673146571"/>
        <w:rPr>
          <w:rFonts w:ascii="Arial" w:eastAsia="Times New Roman" w:hAnsi="Arial" w:cs="Arial"/>
          <w:b/>
          <w:bCs/>
          <w:sz w:val="20"/>
          <w:szCs w:val="20"/>
          <w:lang w:val="en"/>
        </w:rPr>
      </w:pPr>
      <w:r w:rsidRPr="00E81111">
        <w:rPr>
          <w:rFonts w:ascii="Arial" w:eastAsia="Times New Roman" w:hAnsi="Arial" w:cs="Arial"/>
          <w:b/>
          <w:bCs/>
          <w:sz w:val="20"/>
          <w:szCs w:val="20"/>
          <w:lang w:val="en"/>
        </w:rPr>
        <w:t xml:space="preserve">Comment(s): _________________ </w:t>
      </w:r>
    </w:p>
    <w:p w14:paraId="3A1B5715" w14:textId="77777777" w:rsidR="004A402B" w:rsidRPr="00E81111" w:rsidRDefault="004A402B" w:rsidP="00E81111">
      <w:pPr>
        <w:spacing w:after="0" w:line="276" w:lineRule="auto"/>
        <w:divId w:val="914127885"/>
        <w:rPr>
          <w:rFonts w:ascii="Arial" w:eastAsia="Times New Roman" w:hAnsi="Arial" w:cs="Arial"/>
          <w:sz w:val="20"/>
          <w:szCs w:val="20"/>
          <w:lang w:val="en"/>
        </w:rPr>
      </w:pPr>
    </w:p>
    <w:p w14:paraId="45E89705" w14:textId="77777777" w:rsidR="004A402B" w:rsidRPr="00E81111" w:rsidRDefault="00287996" w:rsidP="00E81111">
      <w:pPr>
        <w:pageBreakBefore/>
        <w:spacing w:after="0" w:line="276" w:lineRule="auto"/>
        <w:divId w:val="558784444"/>
        <w:rPr>
          <w:rFonts w:ascii="Arial" w:eastAsia="Times New Roman" w:hAnsi="Arial" w:cs="Arial"/>
          <w:b/>
          <w:bCs/>
          <w:sz w:val="20"/>
          <w:szCs w:val="20"/>
          <w:lang w:val="en"/>
        </w:rPr>
      </w:pPr>
      <w:r w:rsidRPr="00E81111">
        <w:rPr>
          <w:rFonts w:ascii="Arial" w:eastAsia="Times New Roman" w:hAnsi="Arial" w:cs="Arial"/>
          <w:b/>
          <w:bCs/>
          <w:sz w:val="20"/>
          <w:szCs w:val="20"/>
          <w:lang w:val="en"/>
        </w:rPr>
        <w:lastRenderedPageBreak/>
        <w:t>Explanatory Notes</w:t>
      </w:r>
    </w:p>
    <w:p w14:paraId="33743234" w14:textId="77777777" w:rsidR="00E81111" w:rsidRDefault="00E81111" w:rsidP="00E81111">
      <w:pPr>
        <w:spacing w:after="0" w:line="276" w:lineRule="auto"/>
        <w:divId w:val="1279726710"/>
        <w:rPr>
          <w:rFonts w:ascii="Arial" w:eastAsia="Times New Roman" w:hAnsi="Arial" w:cs="Arial"/>
          <w:b/>
          <w:bCs/>
          <w:sz w:val="20"/>
          <w:szCs w:val="20"/>
          <w:lang w:val="en"/>
        </w:rPr>
      </w:pPr>
      <w:bookmarkStart w:id="0" w:name="N9965"/>
    </w:p>
    <w:p w14:paraId="65FCA1B6" w14:textId="77777777" w:rsidR="00E81111" w:rsidRDefault="00287996" w:rsidP="00E81111">
      <w:pPr>
        <w:spacing w:after="0" w:line="276" w:lineRule="auto"/>
        <w:jc w:val="both"/>
        <w:divId w:val="1279726710"/>
        <w:rPr>
          <w:rFonts w:ascii="Arial" w:eastAsia="Times New Roman" w:hAnsi="Arial" w:cs="Arial"/>
          <w:b/>
          <w:bCs/>
          <w:sz w:val="20"/>
          <w:szCs w:val="20"/>
          <w:lang w:val="en"/>
        </w:rPr>
      </w:pPr>
      <w:r w:rsidRPr="00E81111">
        <w:rPr>
          <w:rFonts w:ascii="Arial" w:eastAsia="Times New Roman" w:hAnsi="Arial" w:cs="Arial"/>
          <w:b/>
          <w:bCs/>
          <w:sz w:val="20"/>
          <w:szCs w:val="20"/>
          <w:lang w:val="en"/>
        </w:rPr>
        <w:t>A. Histologic Type / Grade</w:t>
      </w:r>
      <w:bookmarkEnd w:id="0"/>
    </w:p>
    <w:p w14:paraId="3A61661F" w14:textId="31A36F96" w:rsidR="004A402B" w:rsidRPr="00E81111" w:rsidRDefault="00287996" w:rsidP="00E81111">
      <w:pPr>
        <w:spacing w:after="0" w:line="276" w:lineRule="auto"/>
        <w:jc w:val="both"/>
        <w:divId w:val="1279726710"/>
        <w:rPr>
          <w:rFonts w:ascii="Arial" w:eastAsia="Times New Roman" w:hAnsi="Arial" w:cs="Arial"/>
          <w:b/>
          <w:bCs/>
          <w:sz w:val="20"/>
          <w:szCs w:val="20"/>
          <w:lang w:val="en"/>
        </w:rPr>
      </w:pPr>
      <w:r w:rsidRPr="00E81111">
        <w:rPr>
          <w:rFonts w:ascii="Arial" w:hAnsi="Arial" w:cs="Arial"/>
          <w:sz w:val="20"/>
          <w:szCs w:val="20"/>
          <w:lang w:val="en"/>
        </w:rPr>
        <w:t xml:space="preserve">Phyllodes tumors are classified as malignant when all five of the following histological features are present: marked stromal hypercellularity; marked stromal atypia; stromal overgrowth; an infiltrative (permeative) tumor border; and greater than or equal to 10 mitotic figures in 10 high power fields (see Table 1). Tumors should be classified as borderline if some but not </w:t>
      </w:r>
      <w:proofErr w:type="gramStart"/>
      <w:r w:rsidRPr="00E81111">
        <w:rPr>
          <w:rFonts w:ascii="Arial" w:hAnsi="Arial" w:cs="Arial"/>
          <w:sz w:val="20"/>
          <w:szCs w:val="20"/>
          <w:lang w:val="en"/>
        </w:rPr>
        <w:t>all of</w:t>
      </w:r>
      <w:proofErr w:type="gramEnd"/>
      <w:r w:rsidRPr="00E81111">
        <w:rPr>
          <w:rFonts w:ascii="Arial" w:hAnsi="Arial" w:cs="Arial"/>
          <w:sz w:val="20"/>
          <w:szCs w:val="20"/>
          <w:lang w:val="en"/>
        </w:rPr>
        <w:t xml:space="preserve"> these changes are present.</w:t>
      </w:r>
    </w:p>
    <w:p w14:paraId="4597969E" w14:textId="77777777" w:rsidR="004A402B" w:rsidRP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hAnsi="Arial" w:cs="Arial"/>
          <w:sz w:val="20"/>
          <w:szCs w:val="20"/>
          <w:lang w:val="en"/>
        </w:rPr>
        <w:t>There are rare phyllodes tumors that do not have all five histologic features but display malignant behavior. When a tumor lacks one or two features but shows severe abnormalities in others, the pathologist should consider adding a comment that such tumors may exhibit aggressive behavior.</w:t>
      </w:r>
    </w:p>
    <w:p w14:paraId="26BBEC39" w14:textId="77777777" w:rsid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hAnsi="Arial" w:cs="Arial"/>
          <w:sz w:val="20"/>
          <w:szCs w:val="20"/>
          <w:lang w:val="en"/>
        </w:rPr>
        <w:t>Benign phyllodes tumors have mild stromal hypercellularity, minimal to no stromal atypia, no stromal overgrowth, circumscribed (pushing) tumor borders and less than or equal to 4 mitoses per 10 high-power fields (HPFs).</w:t>
      </w:r>
      <w:hyperlink w:anchor="R42298" w:tooltip="Tan BY, Apple SK, Badve S, et al. Phyllodes tumours of the breast: a consensus review. Histopathology. 2016;68:5-21." w:history="1">
        <w:r w:rsidRPr="00E81111">
          <w:rPr>
            <w:rStyle w:val="Hyperlink"/>
            <w:rFonts w:ascii="Arial" w:hAnsi="Arial" w:cs="Arial"/>
            <w:sz w:val="20"/>
            <w:szCs w:val="20"/>
            <w:vertAlign w:val="superscript"/>
            <w:lang w:val="en"/>
          </w:rPr>
          <w:t>1</w:t>
        </w:r>
      </w:hyperlink>
    </w:p>
    <w:p w14:paraId="56E6CACB" w14:textId="77777777" w:rsidR="00E81111" w:rsidRDefault="00E81111" w:rsidP="00E81111">
      <w:pPr>
        <w:pStyle w:val="NormalWeb"/>
        <w:spacing w:before="0" w:beforeAutospacing="0" w:after="0" w:afterAutospacing="0" w:line="276" w:lineRule="auto"/>
        <w:jc w:val="both"/>
        <w:divId w:val="1446194612"/>
        <w:rPr>
          <w:rFonts w:ascii="Arial" w:hAnsi="Arial" w:cs="Arial"/>
          <w:sz w:val="20"/>
          <w:szCs w:val="20"/>
          <w:lang w:val="en"/>
        </w:rPr>
      </w:pPr>
    </w:p>
    <w:p w14:paraId="060458CE" w14:textId="77777777" w:rsid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hAnsi="Arial" w:cs="Arial"/>
          <w:sz w:val="20"/>
          <w:szCs w:val="20"/>
          <w:lang w:val="en"/>
        </w:rPr>
        <w:t>The distinction between benign and borderline phyllodes tumors is not well-defined and there is no universal agreement which histologic features should be given greater emphasis. When the distinction between a benign and borderline tumor is unclear, it may be helpful to include a comment about this in the pathology report.</w:t>
      </w:r>
    </w:p>
    <w:p w14:paraId="062B258F" w14:textId="77777777" w:rsidR="00E81111" w:rsidRDefault="00E81111" w:rsidP="00E81111">
      <w:pPr>
        <w:pStyle w:val="NormalWeb"/>
        <w:spacing w:before="0" w:beforeAutospacing="0" w:after="0" w:afterAutospacing="0" w:line="276" w:lineRule="auto"/>
        <w:jc w:val="both"/>
        <w:divId w:val="1446194612"/>
        <w:rPr>
          <w:rFonts w:ascii="Arial" w:hAnsi="Arial" w:cs="Arial"/>
          <w:sz w:val="20"/>
          <w:szCs w:val="20"/>
          <w:lang w:val="en"/>
        </w:rPr>
      </w:pPr>
    </w:p>
    <w:p w14:paraId="1E89617F" w14:textId="77777777" w:rsid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hAnsi="Arial" w:cs="Arial"/>
          <w:sz w:val="20"/>
          <w:szCs w:val="20"/>
          <w:lang w:val="en"/>
        </w:rPr>
        <w:t>A phyllodes tumor is also categorized as malignant if there is a malignant heterologous mesenchymal component (</w:t>
      </w:r>
      <w:proofErr w:type="gramStart"/>
      <w:r w:rsidRPr="00E81111">
        <w:rPr>
          <w:rFonts w:ascii="Arial" w:hAnsi="Arial" w:cs="Arial"/>
          <w:sz w:val="20"/>
          <w:szCs w:val="20"/>
          <w:lang w:val="en"/>
        </w:rPr>
        <w:t>e.g.</w:t>
      </w:r>
      <w:proofErr w:type="gramEnd"/>
      <w:r w:rsidRPr="00E81111">
        <w:rPr>
          <w:rFonts w:ascii="Arial" w:hAnsi="Arial" w:cs="Arial"/>
          <w:sz w:val="20"/>
          <w:szCs w:val="20"/>
          <w:lang w:val="en"/>
        </w:rPr>
        <w:t xml:space="preserve"> liposarcoma, chondrosarcoma, osteosarcoma) even if the other histological parameters are not present, or if only some are present. An exception to this rule is if the heterologous element is atypical lipomatous tumor/well-differentiated liposarcoma. Well-differentiated liposarcomas in the breast usually lack MDM2 and CDK4 amplifications and appear to have a low metastatic risk. Hence, a diagnosis of malignant phyllodes tumor should not be based solely on the presence of well-differentiated liposarcoma without the other histologic features that support malignancy.</w:t>
      </w:r>
      <w:hyperlink w:anchor="R42298" w:tooltip="Tan BY, Apple SK, Badve S, et al. Phyllodes tumours of the breast: a consensus review. Histopathology. 2016;68:5-21." w:history="1">
        <w:r w:rsidRPr="00E81111">
          <w:rPr>
            <w:rStyle w:val="Hyperlink"/>
            <w:rFonts w:ascii="Arial" w:hAnsi="Arial" w:cs="Arial"/>
            <w:sz w:val="20"/>
            <w:szCs w:val="20"/>
            <w:vertAlign w:val="superscript"/>
            <w:lang w:val="en"/>
          </w:rPr>
          <w:t>1</w:t>
        </w:r>
      </w:hyperlink>
    </w:p>
    <w:p w14:paraId="719C888F" w14:textId="77777777" w:rsidR="00E81111" w:rsidRDefault="00E81111" w:rsidP="00E81111">
      <w:pPr>
        <w:pStyle w:val="NormalWeb"/>
        <w:spacing w:before="0" w:beforeAutospacing="0" w:after="0" w:afterAutospacing="0" w:line="276" w:lineRule="auto"/>
        <w:jc w:val="both"/>
        <w:divId w:val="1446194612"/>
        <w:rPr>
          <w:rFonts w:ascii="Arial" w:hAnsi="Arial" w:cs="Arial"/>
          <w:sz w:val="20"/>
          <w:szCs w:val="20"/>
          <w:lang w:val="en"/>
        </w:rPr>
      </w:pPr>
    </w:p>
    <w:p w14:paraId="54DECEC9" w14:textId="176DFD56" w:rsidR="004A402B" w:rsidRPr="00E81111" w:rsidRDefault="00287996" w:rsidP="00E81111">
      <w:pPr>
        <w:pStyle w:val="NormalWeb"/>
        <w:spacing w:before="0" w:beforeAutospacing="0" w:after="0" w:afterAutospacing="0" w:line="276" w:lineRule="auto"/>
        <w:jc w:val="both"/>
        <w:divId w:val="1446194612"/>
        <w:rPr>
          <w:rFonts w:ascii="Arial" w:hAnsi="Arial" w:cs="Arial"/>
          <w:b/>
          <w:bCs/>
          <w:sz w:val="20"/>
          <w:szCs w:val="20"/>
          <w:lang w:val="en"/>
        </w:rPr>
      </w:pPr>
      <w:r w:rsidRPr="00E81111">
        <w:rPr>
          <w:rFonts w:ascii="Arial" w:hAnsi="Arial" w:cs="Arial"/>
          <w:b/>
          <w:bCs/>
          <w:sz w:val="20"/>
          <w:szCs w:val="20"/>
          <w:lang w:val="en"/>
        </w:rPr>
        <w:t xml:space="preserve">Table 1. Histologic features of phyllodes tumors (adapted from </w:t>
      </w:r>
      <w:proofErr w:type="spellStart"/>
      <w:r w:rsidRPr="00E81111">
        <w:rPr>
          <w:rFonts w:ascii="Arial" w:hAnsi="Arial" w:cs="Arial"/>
          <w:b/>
          <w:bCs/>
          <w:sz w:val="20"/>
          <w:szCs w:val="20"/>
          <w:lang w:val="en"/>
        </w:rPr>
        <w:t>Tse</w:t>
      </w:r>
      <w:proofErr w:type="spellEnd"/>
      <w:r w:rsidRPr="00E81111">
        <w:rPr>
          <w:rFonts w:ascii="Arial" w:hAnsi="Arial" w:cs="Arial"/>
          <w:b/>
          <w:bCs/>
          <w:sz w:val="20"/>
          <w:szCs w:val="20"/>
          <w:lang w:val="en"/>
        </w:rPr>
        <w:t xml:space="preserve"> G, et al</w:t>
      </w:r>
      <w:hyperlink w:anchor="R42299" w:tooltip="Tse G, Koo JS, Thike AA. Phyllodes tumour. In: WHO Classification of Tumours Editorial Board. Breast Tumours, 5th ed, vol 2. Lyon (France): International Agency for Research on Cancer; 2019:172-176." w:history="1">
        <w:r w:rsidRPr="00E81111">
          <w:rPr>
            <w:rStyle w:val="Hyperlink"/>
            <w:rFonts w:ascii="Arial" w:hAnsi="Arial" w:cs="Arial"/>
            <w:b/>
            <w:bCs/>
            <w:sz w:val="20"/>
            <w:szCs w:val="20"/>
            <w:vertAlign w:val="superscript"/>
            <w:lang w:val="en"/>
          </w:rPr>
          <w:t>2</w:t>
        </w:r>
      </w:hyperlink>
      <w:r w:rsidRPr="00E81111">
        <w:rPr>
          <w:rFonts w:ascii="Arial" w:hAnsi="Arial" w:cs="Arial"/>
          <w:b/>
          <w:bCs/>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8"/>
        <w:gridCol w:w="2404"/>
        <w:gridCol w:w="2398"/>
        <w:gridCol w:w="2386"/>
      </w:tblGrid>
      <w:tr w:rsidR="004A402B" w:rsidRPr="00E81111" w14:paraId="2000930C"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shd w:val="clear" w:color="auto" w:fill="CCCCCC"/>
            <w:hideMark/>
          </w:tcPr>
          <w:p w14:paraId="02AFDF32"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Histologic feature</w:t>
            </w:r>
          </w:p>
        </w:tc>
        <w:tc>
          <w:tcPr>
            <w:tcW w:w="1255" w:type="pct"/>
            <w:tcBorders>
              <w:top w:val="single" w:sz="4" w:space="0" w:color="auto"/>
              <w:left w:val="single" w:sz="4" w:space="0" w:color="auto"/>
              <w:bottom w:val="single" w:sz="4" w:space="0" w:color="auto"/>
              <w:right w:val="single" w:sz="4" w:space="0" w:color="auto"/>
            </w:tcBorders>
            <w:shd w:val="clear" w:color="auto" w:fill="CCCCCC"/>
            <w:hideMark/>
          </w:tcPr>
          <w:p w14:paraId="30124367"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Benign</w:t>
            </w:r>
          </w:p>
        </w:tc>
        <w:tc>
          <w:tcPr>
            <w:tcW w:w="1252" w:type="pct"/>
            <w:tcBorders>
              <w:top w:val="single" w:sz="4" w:space="0" w:color="auto"/>
              <w:left w:val="single" w:sz="4" w:space="0" w:color="auto"/>
              <w:bottom w:val="single" w:sz="4" w:space="0" w:color="auto"/>
              <w:right w:val="single" w:sz="4" w:space="0" w:color="auto"/>
            </w:tcBorders>
            <w:shd w:val="clear" w:color="auto" w:fill="CCCCCC"/>
            <w:hideMark/>
          </w:tcPr>
          <w:p w14:paraId="47B08FC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Borderline</w:t>
            </w:r>
          </w:p>
        </w:tc>
        <w:tc>
          <w:tcPr>
            <w:tcW w:w="1246" w:type="pct"/>
            <w:tcBorders>
              <w:top w:val="single" w:sz="4" w:space="0" w:color="auto"/>
              <w:left w:val="single" w:sz="4" w:space="0" w:color="auto"/>
              <w:bottom w:val="single" w:sz="4" w:space="0" w:color="auto"/>
              <w:right w:val="single" w:sz="4" w:space="0" w:color="auto"/>
            </w:tcBorders>
            <w:shd w:val="clear" w:color="auto" w:fill="CCCCCC"/>
            <w:hideMark/>
          </w:tcPr>
          <w:p w14:paraId="5B88891A"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Malignant</w:t>
            </w:r>
          </w:p>
        </w:tc>
      </w:tr>
      <w:tr w:rsidR="004A402B" w:rsidRPr="00E81111" w14:paraId="084B8529"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5115FCB7"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Stromal cellularity</w:t>
            </w:r>
          </w:p>
        </w:tc>
        <w:tc>
          <w:tcPr>
            <w:tcW w:w="1255" w:type="pct"/>
            <w:tcBorders>
              <w:top w:val="single" w:sz="4" w:space="0" w:color="auto"/>
              <w:left w:val="single" w:sz="4" w:space="0" w:color="auto"/>
              <w:bottom w:val="single" w:sz="4" w:space="0" w:color="auto"/>
              <w:right w:val="single" w:sz="4" w:space="0" w:color="auto"/>
            </w:tcBorders>
            <w:hideMark/>
          </w:tcPr>
          <w:p w14:paraId="538CCBA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Mild</w:t>
            </w:r>
          </w:p>
        </w:tc>
        <w:tc>
          <w:tcPr>
            <w:tcW w:w="1252" w:type="pct"/>
            <w:tcBorders>
              <w:top w:val="single" w:sz="4" w:space="0" w:color="auto"/>
              <w:left w:val="single" w:sz="4" w:space="0" w:color="auto"/>
              <w:bottom w:val="single" w:sz="4" w:space="0" w:color="auto"/>
              <w:right w:val="single" w:sz="4" w:space="0" w:color="auto"/>
            </w:tcBorders>
            <w:hideMark/>
          </w:tcPr>
          <w:p w14:paraId="5B6D90F8"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Moderate</w:t>
            </w:r>
          </w:p>
        </w:tc>
        <w:tc>
          <w:tcPr>
            <w:tcW w:w="1246" w:type="pct"/>
            <w:tcBorders>
              <w:top w:val="single" w:sz="4" w:space="0" w:color="auto"/>
              <w:left w:val="single" w:sz="4" w:space="0" w:color="auto"/>
              <w:bottom w:val="single" w:sz="4" w:space="0" w:color="auto"/>
              <w:right w:val="single" w:sz="4" w:space="0" w:color="auto"/>
            </w:tcBorders>
            <w:hideMark/>
          </w:tcPr>
          <w:p w14:paraId="155F68FE"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Marked</w:t>
            </w:r>
          </w:p>
        </w:tc>
      </w:tr>
      <w:tr w:rsidR="004A402B" w:rsidRPr="00E81111" w14:paraId="5F4655FC"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544021CD"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Stromal atypia</w:t>
            </w:r>
          </w:p>
        </w:tc>
        <w:tc>
          <w:tcPr>
            <w:tcW w:w="1255" w:type="pct"/>
            <w:tcBorders>
              <w:top w:val="single" w:sz="4" w:space="0" w:color="auto"/>
              <w:left w:val="single" w:sz="4" w:space="0" w:color="auto"/>
              <w:bottom w:val="single" w:sz="4" w:space="0" w:color="auto"/>
              <w:right w:val="single" w:sz="4" w:space="0" w:color="auto"/>
            </w:tcBorders>
            <w:hideMark/>
          </w:tcPr>
          <w:p w14:paraId="3B5DA03F"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Mild or none</w:t>
            </w:r>
          </w:p>
        </w:tc>
        <w:tc>
          <w:tcPr>
            <w:tcW w:w="1252" w:type="pct"/>
            <w:tcBorders>
              <w:top w:val="single" w:sz="4" w:space="0" w:color="auto"/>
              <w:left w:val="single" w:sz="4" w:space="0" w:color="auto"/>
              <w:bottom w:val="single" w:sz="4" w:space="0" w:color="auto"/>
              <w:right w:val="single" w:sz="4" w:space="0" w:color="auto"/>
            </w:tcBorders>
            <w:hideMark/>
          </w:tcPr>
          <w:p w14:paraId="11D96483"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Mild or moderate</w:t>
            </w:r>
          </w:p>
        </w:tc>
        <w:tc>
          <w:tcPr>
            <w:tcW w:w="1246" w:type="pct"/>
            <w:tcBorders>
              <w:top w:val="single" w:sz="4" w:space="0" w:color="auto"/>
              <w:left w:val="single" w:sz="4" w:space="0" w:color="auto"/>
              <w:bottom w:val="single" w:sz="4" w:space="0" w:color="auto"/>
              <w:right w:val="single" w:sz="4" w:space="0" w:color="auto"/>
            </w:tcBorders>
            <w:hideMark/>
          </w:tcPr>
          <w:p w14:paraId="5BF19DFA"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Marked</w:t>
            </w:r>
          </w:p>
        </w:tc>
      </w:tr>
      <w:tr w:rsidR="004A402B" w:rsidRPr="00E81111" w14:paraId="39A0440C"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285DA068"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Stromal overgrowth</w:t>
            </w:r>
          </w:p>
        </w:tc>
        <w:tc>
          <w:tcPr>
            <w:tcW w:w="1255" w:type="pct"/>
            <w:tcBorders>
              <w:top w:val="single" w:sz="4" w:space="0" w:color="auto"/>
              <w:left w:val="single" w:sz="4" w:space="0" w:color="auto"/>
              <w:bottom w:val="single" w:sz="4" w:space="0" w:color="auto"/>
              <w:right w:val="single" w:sz="4" w:space="0" w:color="auto"/>
            </w:tcBorders>
            <w:hideMark/>
          </w:tcPr>
          <w:p w14:paraId="2ADF72ED"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Absent</w:t>
            </w:r>
          </w:p>
        </w:tc>
        <w:tc>
          <w:tcPr>
            <w:tcW w:w="1252" w:type="pct"/>
            <w:tcBorders>
              <w:top w:val="single" w:sz="4" w:space="0" w:color="auto"/>
              <w:left w:val="single" w:sz="4" w:space="0" w:color="auto"/>
              <w:bottom w:val="single" w:sz="4" w:space="0" w:color="auto"/>
              <w:right w:val="single" w:sz="4" w:space="0" w:color="auto"/>
            </w:tcBorders>
            <w:hideMark/>
          </w:tcPr>
          <w:p w14:paraId="5948A9F7"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Absent or very focal</w:t>
            </w:r>
          </w:p>
        </w:tc>
        <w:tc>
          <w:tcPr>
            <w:tcW w:w="1246" w:type="pct"/>
            <w:tcBorders>
              <w:top w:val="single" w:sz="4" w:space="0" w:color="auto"/>
              <w:left w:val="single" w:sz="4" w:space="0" w:color="auto"/>
              <w:bottom w:val="single" w:sz="4" w:space="0" w:color="auto"/>
              <w:right w:val="single" w:sz="4" w:space="0" w:color="auto"/>
            </w:tcBorders>
            <w:hideMark/>
          </w:tcPr>
          <w:p w14:paraId="53AD4797"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Present</w:t>
            </w:r>
          </w:p>
        </w:tc>
      </w:tr>
      <w:tr w:rsidR="004A402B" w:rsidRPr="00E81111" w14:paraId="3F5DE45D"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545F522E"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Mitotic rate</w:t>
            </w:r>
          </w:p>
        </w:tc>
        <w:tc>
          <w:tcPr>
            <w:tcW w:w="1255" w:type="pct"/>
            <w:tcBorders>
              <w:top w:val="single" w:sz="4" w:space="0" w:color="auto"/>
              <w:left w:val="single" w:sz="4" w:space="0" w:color="auto"/>
              <w:bottom w:val="single" w:sz="4" w:space="0" w:color="auto"/>
              <w:right w:val="single" w:sz="4" w:space="0" w:color="auto"/>
            </w:tcBorders>
            <w:hideMark/>
          </w:tcPr>
          <w:p w14:paraId="67E09609"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≤4 mitoses per 10 HPFs or</w:t>
            </w:r>
          </w:p>
          <w:p w14:paraId="2DE8C39E"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&lt;2.5 mitoses per mm</w:t>
            </w:r>
            <w:r w:rsidRPr="00E81111">
              <w:rPr>
                <w:rFonts w:ascii="Arial" w:hAnsi="Arial" w:cs="Arial"/>
                <w:bCs/>
                <w:sz w:val="18"/>
                <w:szCs w:val="18"/>
                <w:vertAlign w:val="superscript"/>
              </w:rPr>
              <w:t>2</w:t>
            </w:r>
          </w:p>
        </w:tc>
        <w:tc>
          <w:tcPr>
            <w:tcW w:w="1252" w:type="pct"/>
            <w:tcBorders>
              <w:top w:val="single" w:sz="4" w:space="0" w:color="auto"/>
              <w:left w:val="single" w:sz="4" w:space="0" w:color="auto"/>
              <w:bottom w:val="single" w:sz="4" w:space="0" w:color="auto"/>
              <w:right w:val="single" w:sz="4" w:space="0" w:color="auto"/>
            </w:tcBorders>
            <w:hideMark/>
          </w:tcPr>
          <w:p w14:paraId="55A550E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5 - 9 mitoses per 10 HPFs</w:t>
            </w:r>
          </w:p>
          <w:p w14:paraId="421D72DA"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or</w:t>
            </w:r>
          </w:p>
          <w:p w14:paraId="7ECBF33A"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2.5 - 5 mitoses/mm</w:t>
            </w:r>
            <w:r w:rsidRPr="00E81111">
              <w:rPr>
                <w:rFonts w:ascii="Arial" w:hAnsi="Arial" w:cs="Arial"/>
                <w:sz w:val="18"/>
                <w:szCs w:val="18"/>
                <w:vertAlign w:val="superscript"/>
              </w:rPr>
              <w:t>2</w:t>
            </w:r>
          </w:p>
        </w:tc>
        <w:tc>
          <w:tcPr>
            <w:tcW w:w="1246" w:type="pct"/>
            <w:tcBorders>
              <w:top w:val="single" w:sz="4" w:space="0" w:color="auto"/>
              <w:left w:val="single" w:sz="4" w:space="0" w:color="auto"/>
              <w:bottom w:val="single" w:sz="4" w:space="0" w:color="auto"/>
              <w:right w:val="single" w:sz="4" w:space="0" w:color="auto"/>
            </w:tcBorders>
            <w:hideMark/>
          </w:tcPr>
          <w:p w14:paraId="713EF6B2"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≥10 mitoses per 10 HPFs</w:t>
            </w:r>
          </w:p>
          <w:p w14:paraId="178B09F8"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or</w:t>
            </w:r>
          </w:p>
          <w:p w14:paraId="4C0A39F2"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≥5 mitoses/mm</w:t>
            </w:r>
            <w:r w:rsidRPr="00E81111">
              <w:rPr>
                <w:rFonts w:ascii="Arial" w:hAnsi="Arial" w:cs="Arial"/>
                <w:sz w:val="18"/>
                <w:szCs w:val="18"/>
                <w:vertAlign w:val="superscript"/>
              </w:rPr>
              <w:t>2</w:t>
            </w:r>
          </w:p>
        </w:tc>
      </w:tr>
      <w:tr w:rsidR="004A402B" w:rsidRPr="00E81111" w14:paraId="240B38B2"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100E8966"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Tumor border</w:t>
            </w:r>
          </w:p>
        </w:tc>
        <w:tc>
          <w:tcPr>
            <w:tcW w:w="1255" w:type="pct"/>
            <w:tcBorders>
              <w:top w:val="single" w:sz="4" w:space="0" w:color="auto"/>
              <w:left w:val="single" w:sz="4" w:space="0" w:color="auto"/>
              <w:bottom w:val="single" w:sz="4" w:space="0" w:color="auto"/>
              <w:right w:val="single" w:sz="4" w:space="0" w:color="auto"/>
            </w:tcBorders>
            <w:hideMark/>
          </w:tcPr>
          <w:p w14:paraId="18B9B7B8"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Circumscribed</w:t>
            </w:r>
          </w:p>
        </w:tc>
        <w:tc>
          <w:tcPr>
            <w:tcW w:w="1252" w:type="pct"/>
            <w:tcBorders>
              <w:top w:val="single" w:sz="4" w:space="0" w:color="auto"/>
              <w:left w:val="single" w:sz="4" w:space="0" w:color="auto"/>
              <w:bottom w:val="single" w:sz="4" w:space="0" w:color="auto"/>
              <w:right w:val="single" w:sz="4" w:space="0" w:color="auto"/>
            </w:tcBorders>
            <w:hideMark/>
          </w:tcPr>
          <w:p w14:paraId="27C9C10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Usually circumscribed but may be focally infiltrative</w:t>
            </w:r>
          </w:p>
        </w:tc>
        <w:tc>
          <w:tcPr>
            <w:tcW w:w="1246" w:type="pct"/>
            <w:tcBorders>
              <w:top w:val="single" w:sz="4" w:space="0" w:color="auto"/>
              <w:left w:val="single" w:sz="4" w:space="0" w:color="auto"/>
              <w:bottom w:val="single" w:sz="4" w:space="0" w:color="auto"/>
              <w:right w:val="single" w:sz="4" w:space="0" w:color="auto"/>
            </w:tcBorders>
            <w:hideMark/>
          </w:tcPr>
          <w:p w14:paraId="01FEB8FB"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Focally or extensively infiltrative (permeative)</w:t>
            </w:r>
          </w:p>
        </w:tc>
      </w:tr>
      <w:tr w:rsidR="004A402B" w:rsidRPr="00E81111" w14:paraId="736AD1B0" w14:textId="77777777" w:rsidTr="00E81111">
        <w:trPr>
          <w:divId w:val="1446194612"/>
        </w:trPr>
        <w:tc>
          <w:tcPr>
            <w:tcW w:w="1247" w:type="pct"/>
            <w:tcBorders>
              <w:top w:val="single" w:sz="4" w:space="0" w:color="auto"/>
              <w:left w:val="single" w:sz="4" w:space="0" w:color="auto"/>
              <w:bottom w:val="single" w:sz="4" w:space="0" w:color="auto"/>
              <w:right w:val="single" w:sz="4" w:space="0" w:color="auto"/>
            </w:tcBorders>
            <w:hideMark/>
          </w:tcPr>
          <w:p w14:paraId="5D8AD164" w14:textId="77777777" w:rsidR="004A402B" w:rsidRPr="00E81111" w:rsidRDefault="00287996" w:rsidP="00E81111">
            <w:pPr>
              <w:spacing w:after="0" w:line="276" w:lineRule="auto"/>
              <w:rPr>
                <w:rFonts w:ascii="Arial" w:hAnsi="Arial" w:cs="Arial"/>
                <w:sz w:val="18"/>
                <w:szCs w:val="18"/>
              </w:rPr>
            </w:pPr>
            <w:r w:rsidRPr="00E81111">
              <w:rPr>
                <w:rFonts w:ascii="Arial" w:hAnsi="Arial" w:cs="Arial"/>
                <w:sz w:val="18"/>
                <w:szCs w:val="18"/>
              </w:rPr>
              <w:t>Malignant heterologous stromal elements</w:t>
            </w:r>
          </w:p>
        </w:tc>
        <w:tc>
          <w:tcPr>
            <w:tcW w:w="1255" w:type="pct"/>
            <w:tcBorders>
              <w:top w:val="single" w:sz="4" w:space="0" w:color="auto"/>
              <w:left w:val="single" w:sz="4" w:space="0" w:color="auto"/>
              <w:bottom w:val="single" w:sz="4" w:space="0" w:color="auto"/>
              <w:right w:val="single" w:sz="4" w:space="0" w:color="auto"/>
            </w:tcBorders>
            <w:vAlign w:val="bottom"/>
            <w:hideMark/>
          </w:tcPr>
          <w:p w14:paraId="318FDA2C"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Absent</w:t>
            </w:r>
          </w:p>
        </w:tc>
        <w:tc>
          <w:tcPr>
            <w:tcW w:w="1252" w:type="pct"/>
            <w:tcBorders>
              <w:top w:val="single" w:sz="4" w:space="0" w:color="auto"/>
              <w:left w:val="single" w:sz="4" w:space="0" w:color="auto"/>
              <w:bottom w:val="single" w:sz="4" w:space="0" w:color="auto"/>
              <w:right w:val="single" w:sz="4" w:space="0" w:color="auto"/>
            </w:tcBorders>
            <w:vAlign w:val="bottom"/>
            <w:hideMark/>
          </w:tcPr>
          <w:p w14:paraId="76B1929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Absent</w:t>
            </w:r>
          </w:p>
        </w:tc>
        <w:tc>
          <w:tcPr>
            <w:tcW w:w="1246" w:type="pct"/>
            <w:tcBorders>
              <w:top w:val="single" w:sz="4" w:space="0" w:color="auto"/>
              <w:left w:val="single" w:sz="4" w:space="0" w:color="auto"/>
              <w:bottom w:val="single" w:sz="4" w:space="0" w:color="auto"/>
              <w:right w:val="single" w:sz="4" w:space="0" w:color="auto"/>
            </w:tcBorders>
            <w:vAlign w:val="bottom"/>
            <w:hideMark/>
          </w:tcPr>
          <w:p w14:paraId="15518512"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Sometimes present</w:t>
            </w:r>
          </w:p>
        </w:tc>
      </w:tr>
    </w:tbl>
    <w:p w14:paraId="3BD8721F" w14:textId="77777777" w:rsidR="00E81111" w:rsidRPr="00E81111" w:rsidRDefault="00287996" w:rsidP="00E81111">
      <w:pPr>
        <w:pStyle w:val="NormalWeb"/>
        <w:spacing w:before="0" w:beforeAutospacing="0" w:after="0" w:afterAutospacing="0" w:line="276" w:lineRule="auto"/>
        <w:jc w:val="both"/>
        <w:divId w:val="1446194612"/>
        <w:rPr>
          <w:rFonts w:ascii="Arial" w:hAnsi="Arial" w:cs="Arial"/>
          <w:sz w:val="18"/>
          <w:szCs w:val="18"/>
          <w:lang w:val="en"/>
        </w:rPr>
      </w:pPr>
      <w:r w:rsidRPr="00E81111">
        <w:rPr>
          <w:rFonts w:ascii="Arial" w:hAnsi="Arial" w:cs="Arial"/>
          <w:sz w:val="18"/>
          <w:szCs w:val="18"/>
          <w:lang w:val="en"/>
        </w:rPr>
        <w:t>HPF: High power field (40x objective and 10x eyepiece)</w:t>
      </w:r>
    </w:p>
    <w:p w14:paraId="5F3C294F" w14:textId="77777777" w:rsidR="00E81111" w:rsidRDefault="00E81111" w:rsidP="00E81111">
      <w:pPr>
        <w:pStyle w:val="NormalWeb"/>
        <w:spacing w:before="0" w:beforeAutospacing="0" w:after="0" w:afterAutospacing="0" w:line="276" w:lineRule="auto"/>
        <w:divId w:val="1446194612"/>
        <w:rPr>
          <w:rFonts w:ascii="Arial" w:hAnsi="Arial" w:cs="Arial"/>
          <w:sz w:val="20"/>
          <w:szCs w:val="20"/>
          <w:lang w:val="en"/>
        </w:rPr>
      </w:pPr>
    </w:p>
    <w:p w14:paraId="7AAFBE8B" w14:textId="77777777" w:rsidR="00E81111" w:rsidRDefault="00287996" w:rsidP="00E81111">
      <w:pPr>
        <w:pStyle w:val="NormalWeb"/>
        <w:spacing w:before="0" w:beforeAutospacing="0" w:after="0" w:afterAutospacing="0" w:line="276" w:lineRule="auto"/>
        <w:divId w:val="1446194612"/>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1" w:name="R42298"/>
    </w:p>
    <w:p w14:paraId="2CA3256C" w14:textId="77777777" w:rsidR="00E81111" w:rsidRPr="00E81111" w:rsidRDefault="00287996" w:rsidP="00E81111">
      <w:pPr>
        <w:pStyle w:val="NormalWeb"/>
        <w:numPr>
          <w:ilvl w:val="0"/>
          <w:numId w:val="9"/>
        </w:numPr>
        <w:spacing w:before="0" w:beforeAutospacing="0" w:after="0" w:afterAutospacing="0" w:line="276" w:lineRule="auto"/>
        <w:divId w:val="1446194612"/>
        <w:rPr>
          <w:rFonts w:ascii="Arial" w:hAnsi="Arial" w:cs="Arial"/>
          <w:sz w:val="20"/>
          <w:szCs w:val="20"/>
          <w:lang w:val="en"/>
        </w:rPr>
      </w:pPr>
      <w:r w:rsidRPr="00E81111">
        <w:rPr>
          <w:rFonts w:ascii="Arial" w:eastAsia="Times New Roman" w:hAnsi="Arial" w:cs="Arial"/>
          <w:sz w:val="20"/>
          <w:szCs w:val="20"/>
          <w:lang w:val="en"/>
        </w:rPr>
        <w:t xml:space="preserve">Tan BY, Apple SK, </w:t>
      </w:r>
      <w:proofErr w:type="spellStart"/>
      <w:r w:rsidRPr="00E81111">
        <w:rPr>
          <w:rFonts w:ascii="Arial" w:eastAsia="Times New Roman" w:hAnsi="Arial" w:cs="Arial"/>
          <w:sz w:val="20"/>
          <w:szCs w:val="20"/>
          <w:lang w:val="en"/>
        </w:rPr>
        <w:t>Badve</w:t>
      </w:r>
      <w:proofErr w:type="spellEnd"/>
      <w:r w:rsidRPr="00E81111">
        <w:rPr>
          <w:rFonts w:ascii="Arial" w:eastAsia="Times New Roman" w:hAnsi="Arial" w:cs="Arial"/>
          <w:sz w:val="20"/>
          <w:szCs w:val="20"/>
          <w:lang w:val="en"/>
        </w:rPr>
        <w:t xml:space="preserve"> S, et al.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of the breast: a consensus review.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2016;68:5-21.</w:t>
      </w:r>
      <w:bookmarkStart w:id="2" w:name="R42299"/>
      <w:bookmarkEnd w:id="1"/>
    </w:p>
    <w:p w14:paraId="2B33680B" w14:textId="77777777" w:rsidR="00E81111" w:rsidRPr="00E81111" w:rsidRDefault="00287996" w:rsidP="00E81111">
      <w:pPr>
        <w:pStyle w:val="NormalWeb"/>
        <w:numPr>
          <w:ilvl w:val="0"/>
          <w:numId w:val="9"/>
        </w:numPr>
        <w:spacing w:before="0" w:beforeAutospacing="0" w:after="0" w:afterAutospacing="0" w:line="276" w:lineRule="auto"/>
        <w:divId w:val="1446194612"/>
        <w:rPr>
          <w:rFonts w:ascii="Arial" w:hAnsi="Arial" w:cs="Arial"/>
          <w:sz w:val="20"/>
          <w:szCs w:val="20"/>
          <w:lang w:val="en"/>
        </w:rPr>
      </w:pPr>
      <w:proofErr w:type="spellStart"/>
      <w:r w:rsidRPr="00E81111">
        <w:rPr>
          <w:rFonts w:ascii="Arial" w:eastAsia="Times New Roman" w:hAnsi="Arial" w:cs="Arial"/>
          <w:sz w:val="20"/>
          <w:szCs w:val="20"/>
          <w:lang w:val="en"/>
        </w:rPr>
        <w:t>Tse</w:t>
      </w:r>
      <w:proofErr w:type="spellEnd"/>
      <w:r w:rsidRPr="00E81111">
        <w:rPr>
          <w:rFonts w:ascii="Arial" w:eastAsia="Times New Roman" w:hAnsi="Arial" w:cs="Arial"/>
          <w:sz w:val="20"/>
          <w:szCs w:val="20"/>
          <w:lang w:val="en"/>
        </w:rPr>
        <w:t xml:space="preserve"> G, Koo JS,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Phyllodes </w:t>
      </w:r>
      <w:proofErr w:type="spellStart"/>
      <w:r w:rsidRPr="00E81111">
        <w:rPr>
          <w:rFonts w:ascii="Arial" w:eastAsia="Times New Roman" w:hAnsi="Arial" w:cs="Arial"/>
          <w:sz w:val="20"/>
          <w:szCs w:val="20"/>
          <w:lang w:val="en"/>
        </w:rPr>
        <w:t>tumour</w:t>
      </w:r>
      <w:proofErr w:type="spellEnd"/>
      <w:r w:rsidRPr="00E81111">
        <w:rPr>
          <w:rFonts w:ascii="Arial" w:eastAsia="Times New Roman" w:hAnsi="Arial" w:cs="Arial"/>
          <w:sz w:val="20"/>
          <w:szCs w:val="20"/>
          <w:lang w:val="en"/>
        </w:rPr>
        <w:t xml:space="preserve">. In: WHO Classification of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Editorial Board. Breast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5th ed, vol 2. Lyon (France):</w:t>
      </w:r>
      <w:r w:rsidRPr="00E81111">
        <w:rPr>
          <w:rStyle w:val="Emphasis"/>
          <w:rFonts w:ascii="Arial" w:eastAsia="Times New Roman" w:hAnsi="Arial" w:cs="Arial"/>
          <w:sz w:val="20"/>
          <w:szCs w:val="20"/>
          <w:lang w:val="en"/>
        </w:rPr>
        <w:t xml:space="preserve"> International Agency for Research on Cancer</w:t>
      </w:r>
      <w:r w:rsidRPr="00E81111">
        <w:rPr>
          <w:rFonts w:ascii="Arial" w:eastAsia="Times New Roman" w:hAnsi="Arial" w:cs="Arial"/>
          <w:sz w:val="20"/>
          <w:szCs w:val="20"/>
          <w:lang w:val="en"/>
        </w:rPr>
        <w:t>; 2019:172-176.</w:t>
      </w:r>
      <w:bookmarkStart w:id="3" w:name="N9966"/>
      <w:bookmarkEnd w:id="2"/>
    </w:p>
    <w:p w14:paraId="0BA6A2FB" w14:textId="77777777" w:rsidR="00E81111" w:rsidRDefault="00E81111" w:rsidP="00E81111">
      <w:pPr>
        <w:pStyle w:val="NormalWeb"/>
        <w:spacing w:before="0" w:beforeAutospacing="0" w:after="0" w:afterAutospacing="0" w:line="276" w:lineRule="auto"/>
        <w:divId w:val="1446194612"/>
        <w:rPr>
          <w:rFonts w:ascii="Arial" w:eastAsia="Times New Roman" w:hAnsi="Arial" w:cs="Arial"/>
          <w:sz w:val="20"/>
          <w:szCs w:val="20"/>
          <w:lang w:val="en"/>
        </w:rPr>
      </w:pPr>
    </w:p>
    <w:p w14:paraId="41B1B4A1"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b/>
          <w:bCs/>
          <w:sz w:val="20"/>
          <w:szCs w:val="20"/>
          <w:lang w:val="en"/>
        </w:rPr>
      </w:pPr>
      <w:r w:rsidRPr="00E81111">
        <w:rPr>
          <w:rFonts w:ascii="Arial" w:eastAsia="Times New Roman" w:hAnsi="Arial" w:cs="Arial"/>
          <w:b/>
          <w:bCs/>
          <w:sz w:val="20"/>
          <w:szCs w:val="20"/>
          <w:lang w:val="en"/>
        </w:rPr>
        <w:lastRenderedPageBreak/>
        <w:t>B. Stromal Cellularity</w:t>
      </w:r>
      <w:bookmarkEnd w:id="3"/>
    </w:p>
    <w:p w14:paraId="079861FD" w14:textId="77777777" w:rsidR="00E81111" w:rsidRDefault="00287996" w:rsidP="00E81111">
      <w:pPr>
        <w:pStyle w:val="NormalWeb"/>
        <w:spacing w:before="0" w:beforeAutospacing="0" w:after="0" w:afterAutospacing="0" w:line="276" w:lineRule="auto"/>
        <w:jc w:val="both"/>
        <w:divId w:val="1446194612"/>
        <w:rPr>
          <w:rStyle w:val="Hyperlink"/>
          <w:rFonts w:ascii="Arial" w:eastAsia="Times New Roman" w:hAnsi="Arial" w:cs="Arial"/>
          <w:sz w:val="20"/>
          <w:szCs w:val="20"/>
          <w:vertAlign w:val="superscript"/>
          <w:lang w:val="en"/>
        </w:rPr>
      </w:pPr>
      <w:r w:rsidRPr="00E81111">
        <w:rPr>
          <w:rFonts w:ascii="Arial" w:eastAsia="Times New Roman" w:hAnsi="Arial" w:cs="Arial"/>
          <w:sz w:val="20"/>
          <w:szCs w:val="20"/>
          <w:lang w:val="en"/>
        </w:rPr>
        <w:t xml:space="preserve">Mild hypercellularity is characterized by a slight increase in stromal cells as compared with normal </w:t>
      </w:r>
      <w:proofErr w:type="spellStart"/>
      <w:r w:rsidRPr="00E81111">
        <w:rPr>
          <w:rFonts w:ascii="Arial" w:eastAsia="Times New Roman" w:hAnsi="Arial" w:cs="Arial"/>
          <w:sz w:val="20"/>
          <w:szCs w:val="20"/>
          <w:lang w:val="en"/>
        </w:rPr>
        <w:t>perilobular</w:t>
      </w:r>
      <w:proofErr w:type="spellEnd"/>
      <w:r w:rsidRPr="00E81111">
        <w:rPr>
          <w:rFonts w:ascii="Arial" w:eastAsia="Times New Roman" w:hAnsi="Arial" w:cs="Arial"/>
          <w:sz w:val="20"/>
          <w:szCs w:val="20"/>
          <w:lang w:val="en"/>
        </w:rPr>
        <w:t xml:space="preserve"> stroma, with evenly spaced nuclei that are not touching or overlapping, while marked stromal cellularity shows confluent areas of densely overlapping nuclei. Moderate stromal cellularity has findings that are intermediate between the two, with some overlapping stromal nuclei.</w:t>
      </w:r>
      <w:hyperlink w:anchor="R42312" w:tooltip="Tan BY, Apple SK, Badve S, et al. Phyllodes tumours of the breast: a consensus review. Histopathology. 2016;68:5-21." w:history="1">
        <w:r w:rsidRPr="00E81111">
          <w:rPr>
            <w:rStyle w:val="Hyperlink"/>
            <w:rFonts w:ascii="Arial" w:eastAsia="Times New Roman" w:hAnsi="Arial" w:cs="Arial"/>
            <w:sz w:val="20"/>
            <w:szCs w:val="20"/>
            <w:vertAlign w:val="superscript"/>
            <w:lang w:val="en"/>
          </w:rPr>
          <w:t>1,</w:t>
        </w:r>
      </w:hyperlink>
      <w:hyperlink w:anchor="R42300" w:tooltip="Jara-Lazaro AR, Akhilesh M, Thike AA, et al. Predictors of phyllodes tumours on core biopsy specimens of fibroepithelial neoplasms. Histopathology. 2010; 57:220–232." w:history="1">
        <w:r w:rsidRPr="00E81111">
          <w:rPr>
            <w:rStyle w:val="Hyperlink"/>
            <w:rFonts w:ascii="Arial" w:eastAsia="Times New Roman" w:hAnsi="Arial" w:cs="Arial"/>
            <w:sz w:val="20"/>
            <w:szCs w:val="20"/>
            <w:vertAlign w:val="superscript"/>
            <w:lang w:val="en"/>
          </w:rPr>
          <w:t>2</w:t>
        </w:r>
      </w:hyperlink>
    </w:p>
    <w:p w14:paraId="54C5FCDE" w14:textId="77777777" w:rsidR="00E81111" w:rsidRDefault="00E81111" w:rsidP="00E81111">
      <w:pPr>
        <w:pStyle w:val="NormalWeb"/>
        <w:spacing w:before="0" w:beforeAutospacing="0" w:after="0" w:afterAutospacing="0" w:line="276" w:lineRule="auto"/>
        <w:jc w:val="both"/>
        <w:divId w:val="1446194612"/>
        <w:rPr>
          <w:rStyle w:val="Hyperlink"/>
          <w:rFonts w:ascii="Arial" w:eastAsia="Times New Roman" w:hAnsi="Arial" w:cs="Arial"/>
          <w:sz w:val="20"/>
          <w:szCs w:val="20"/>
          <w:vertAlign w:val="superscript"/>
          <w:lang w:val="en"/>
        </w:rPr>
      </w:pPr>
    </w:p>
    <w:p w14:paraId="02A4C7AE"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4" w:name="R42312"/>
    </w:p>
    <w:p w14:paraId="45128B9D" w14:textId="77777777" w:rsidR="00E81111" w:rsidRPr="00E81111" w:rsidRDefault="00287996" w:rsidP="00E81111">
      <w:pPr>
        <w:pStyle w:val="NormalWeb"/>
        <w:numPr>
          <w:ilvl w:val="0"/>
          <w:numId w:val="10"/>
        </w:numPr>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sz w:val="20"/>
          <w:szCs w:val="20"/>
          <w:lang w:val="en"/>
        </w:rPr>
        <w:t xml:space="preserve">Tan BY, Apple SK, </w:t>
      </w:r>
      <w:proofErr w:type="spellStart"/>
      <w:r w:rsidRPr="00E81111">
        <w:rPr>
          <w:rFonts w:ascii="Arial" w:eastAsia="Times New Roman" w:hAnsi="Arial" w:cs="Arial"/>
          <w:sz w:val="20"/>
          <w:szCs w:val="20"/>
          <w:lang w:val="en"/>
        </w:rPr>
        <w:t>Badve</w:t>
      </w:r>
      <w:proofErr w:type="spellEnd"/>
      <w:r w:rsidRPr="00E81111">
        <w:rPr>
          <w:rFonts w:ascii="Arial" w:eastAsia="Times New Roman" w:hAnsi="Arial" w:cs="Arial"/>
          <w:sz w:val="20"/>
          <w:szCs w:val="20"/>
          <w:lang w:val="en"/>
        </w:rPr>
        <w:t xml:space="preserve"> S, et al.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of the breast: a consensus review.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2016;68:5-21.</w:t>
      </w:r>
      <w:bookmarkStart w:id="5" w:name="R42300"/>
      <w:bookmarkEnd w:id="4"/>
    </w:p>
    <w:p w14:paraId="522EB981" w14:textId="77777777" w:rsidR="00E81111" w:rsidRPr="00E81111" w:rsidRDefault="00287996" w:rsidP="00E81111">
      <w:pPr>
        <w:pStyle w:val="NormalWeb"/>
        <w:numPr>
          <w:ilvl w:val="0"/>
          <w:numId w:val="10"/>
        </w:numPr>
        <w:spacing w:before="0" w:beforeAutospacing="0" w:after="0" w:afterAutospacing="0" w:line="276" w:lineRule="auto"/>
        <w:jc w:val="both"/>
        <w:divId w:val="1446194612"/>
        <w:rPr>
          <w:rFonts w:ascii="Arial" w:hAnsi="Arial" w:cs="Arial"/>
          <w:sz w:val="20"/>
          <w:szCs w:val="20"/>
          <w:lang w:val="en"/>
        </w:rPr>
      </w:pPr>
      <w:proofErr w:type="spellStart"/>
      <w:r w:rsidRPr="00E81111">
        <w:rPr>
          <w:rFonts w:ascii="Arial" w:eastAsia="Times New Roman" w:hAnsi="Arial" w:cs="Arial"/>
          <w:sz w:val="20"/>
          <w:szCs w:val="20"/>
          <w:lang w:val="en"/>
        </w:rPr>
        <w:t>Jara</w:t>
      </w:r>
      <w:proofErr w:type="spellEnd"/>
      <w:r w:rsidRPr="00E81111">
        <w:rPr>
          <w:rFonts w:ascii="Arial" w:eastAsia="Times New Roman" w:hAnsi="Arial" w:cs="Arial"/>
          <w:sz w:val="20"/>
          <w:szCs w:val="20"/>
          <w:lang w:val="en"/>
        </w:rPr>
        <w:t xml:space="preserve">-Lazaro AR, Akhilesh M,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et al. Predictors of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on core biopsy specimens of fibroepithelial neoplasms.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2010; 57:220–232.</w:t>
      </w:r>
      <w:bookmarkStart w:id="6" w:name="N9967"/>
      <w:bookmarkEnd w:id="5"/>
    </w:p>
    <w:p w14:paraId="4B830472" w14:textId="77777777" w:rsidR="00E81111" w:rsidRDefault="00E81111"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p>
    <w:p w14:paraId="59E2C83A"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b/>
          <w:bCs/>
          <w:sz w:val="20"/>
          <w:szCs w:val="20"/>
          <w:lang w:val="en"/>
        </w:rPr>
      </w:pPr>
      <w:r w:rsidRPr="00E81111">
        <w:rPr>
          <w:rFonts w:ascii="Arial" w:eastAsia="Times New Roman" w:hAnsi="Arial" w:cs="Arial"/>
          <w:b/>
          <w:bCs/>
          <w:sz w:val="20"/>
          <w:szCs w:val="20"/>
          <w:lang w:val="en"/>
        </w:rPr>
        <w:t>C. Stromal Atypia</w:t>
      </w:r>
      <w:bookmarkEnd w:id="6"/>
    </w:p>
    <w:p w14:paraId="44C9E6D7" w14:textId="77777777" w:rsidR="00E81111" w:rsidRDefault="00287996" w:rsidP="00E81111">
      <w:pPr>
        <w:pStyle w:val="NormalWeb"/>
        <w:spacing w:before="0" w:beforeAutospacing="0" w:after="0" w:afterAutospacing="0" w:line="276" w:lineRule="auto"/>
        <w:jc w:val="both"/>
        <w:divId w:val="1446194612"/>
        <w:rPr>
          <w:rStyle w:val="Hyperlink"/>
          <w:rFonts w:ascii="Arial" w:eastAsia="Times New Roman" w:hAnsi="Arial" w:cs="Arial"/>
          <w:sz w:val="20"/>
          <w:szCs w:val="20"/>
          <w:vertAlign w:val="superscript"/>
          <w:lang w:val="en"/>
        </w:rPr>
      </w:pPr>
      <w:r w:rsidRPr="00E81111">
        <w:rPr>
          <w:rFonts w:ascii="Arial" w:eastAsia="Times New Roman" w:hAnsi="Arial" w:cs="Arial"/>
          <w:sz w:val="20"/>
          <w:szCs w:val="20"/>
          <w:lang w:val="en"/>
        </w:rPr>
        <w:t>Mild stromal atypia is reported when there is little variation in nuclear size and the nuclear contours are smooth. Cases with moderate atypia show some variation in the size of stromal nuclei and some wrinkling of nuclear membranes. Marked stromal atypia is identified when there is marked variation in nuclear size, coarse chromatin and irregular nuclear membranes with discernible nucleoli.</w:t>
      </w:r>
      <w:hyperlink w:anchor="R42310" w:tooltip="Tan BY, Apple SK, Badve S, et al. Phyllodes tumours of the breast: a consensus review. Histopathology. 2016;68:5-21." w:history="1">
        <w:r w:rsidRPr="00E81111">
          <w:rPr>
            <w:rStyle w:val="Hyperlink"/>
            <w:rFonts w:ascii="Arial" w:eastAsia="Times New Roman" w:hAnsi="Arial" w:cs="Arial"/>
            <w:sz w:val="20"/>
            <w:szCs w:val="20"/>
            <w:vertAlign w:val="superscript"/>
            <w:lang w:val="en"/>
          </w:rPr>
          <w:t>1,</w:t>
        </w:r>
      </w:hyperlink>
      <w:hyperlink w:anchor="R42304" w:tooltip="Jara-Lazaro AR, Akhilesh M, Thike AA, et al. Predictors of phyllodes tumours on core biopsy specimens of fibroepithelial neoplasms. Histopathology. 2010; 57:220–232." w:history="1">
        <w:r w:rsidRPr="00E81111">
          <w:rPr>
            <w:rStyle w:val="Hyperlink"/>
            <w:rFonts w:ascii="Arial" w:eastAsia="Times New Roman" w:hAnsi="Arial" w:cs="Arial"/>
            <w:sz w:val="20"/>
            <w:szCs w:val="20"/>
            <w:vertAlign w:val="superscript"/>
            <w:lang w:val="en"/>
          </w:rPr>
          <w:t>2</w:t>
        </w:r>
      </w:hyperlink>
    </w:p>
    <w:p w14:paraId="565B793B" w14:textId="77777777" w:rsidR="00E81111" w:rsidRDefault="00E81111" w:rsidP="00E81111">
      <w:pPr>
        <w:pStyle w:val="NormalWeb"/>
        <w:spacing w:before="0" w:beforeAutospacing="0" w:after="0" w:afterAutospacing="0" w:line="276" w:lineRule="auto"/>
        <w:jc w:val="both"/>
        <w:divId w:val="1446194612"/>
        <w:rPr>
          <w:rStyle w:val="Hyperlink"/>
          <w:rFonts w:ascii="Arial" w:eastAsia="Times New Roman" w:hAnsi="Arial" w:cs="Arial"/>
          <w:sz w:val="20"/>
          <w:szCs w:val="20"/>
          <w:vertAlign w:val="superscript"/>
          <w:lang w:val="en"/>
        </w:rPr>
      </w:pPr>
    </w:p>
    <w:p w14:paraId="79253DD9"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7" w:name="R42310"/>
    </w:p>
    <w:p w14:paraId="3367A1B4" w14:textId="77777777" w:rsidR="00E81111" w:rsidRPr="00E81111" w:rsidRDefault="00287996" w:rsidP="00E81111">
      <w:pPr>
        <w:pStyle w:val="NormalWeb"/>
        <w:numPr>
          <w:ilvl w:val="0"/>
          <w:numId w:val="11"/>
        </w:numPr>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sz w:val="20"/>
          <w:szCs w:val="20"/>
          <w:lang w:val="en"/>
        </w:rPr>
        <w:t xml:space="preserve">Tan BY, Apple SK, </w:t>
      </w:r>
      <w:proofErr w:type="spellStart"/>
      <w:r w:rsidRPr="00E81111">
        <w:rPr>
          <w:rFonts w:ascii="Arial" w:eastAsia="Times New Roman" w:hAnsi="Arial" w:cs="Arial"/>
          <w:sz w:val="20"/>
          <w:szCs w:val="20"/>
          <w:lang w:val="en"/>
        </w:rPr>
        <w:t>Badve</w:t>
      </w:r>
      <w:proofErr w:type="spellEnd"/>
      <w:r w:rsidRPr="00E81111">
        <w:rPr>
          <w:rFonts w:ascii="Arial" w:eastAsia="Times New Roman" w:hAnsi="Arial" w:cs="Arial"/>
          <w:sz w:val="20"/>
          <w:szCs w:val="20"/>
          <w:lang w:val="en"/>
        </w:rPr>
        <w:t xml:space="preserve"> S, et al.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of the breast: a consensus review.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2016;68:5-21.</w:t>
      </w:r>
      <w:bookmarkStart w:id="8" w:name="R42304"/>
      <w:bookmarkEnd w:id="7"/>
    </w:p>
    <w:p w14:paraId="3AAE30D0" w14:textId="77777777" w:rsidR="00E81111" w:rsidRPr="00E81111" w:rsidRDefault="00287996" w:rsidP="00E81111">
      <w:pPr>
        <w:pStyle w:val="NormalWeb"/>
        <w:numPr>
          <w:ilvl w:val="0"/>
          <w:numId w:val="11"/>
        </w:numPr>
        <w:spacing w:before="0" w:beforeAutospacing="0" w:after="0" w:afterAutospacing="0" w:line="276" w:lineRule="auto"/>
        <w:jc w:val="both"/>
        <w:divId w:val="1446194612"/>
        <w:rPr>
          <w:rFonts w:ascii="Arial" w:hAnsi="Arial" w:cs="Arial"/>
          <w:sz w:val="20"/>
          <w:szCs w:val="20"/>
          <w:lang w:val="en"/>
        </w:rPr>
      </w:pPr>
      <w:proofErr w:type="spellStart"/>
      <w:r w:rsidRPr="00E81111">
        <w:rPr>
          <w:rFonts w:ascii="Arial" w:eastAsia="Times New Roman" w:hAnsi="Arial" w:cs="Arial"/>
          <w:sz w:val="20"/>
          <w:szCs w:val="20"/>
          <w:lang w:val="en"/>
        </w:rPr>
        <w:t>Jara</w:t>
      </w:r>
      <w:proofErr w:type="spellEnd"/>
      <w:r w:rsidRPr="00E81111">
        <w:rPr>
          <w:rFonts w:ascii="Arial" w:eastAsia="Times New Roman" w:hAnsi="Arial" w:cs="Arial"/>
          <w:sz w:val="20"/>
          <w:szCs w:val="20"/>
          <w:lang w:val="en"/>
        </w:rPr>
        <w:t xml:space="preserve">-Lazaro AR, Akhilesh M,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et al. Predictors of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on core biopsy specimens of fibroepithelial neoplasms.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2010; 57:220–232.</w:t>
      </w:r>
      <w:bookmarkStart w:id="9" w:name="N9968"/>
      <w:bookmarkEnd w:id="8"/>
    </w:p>
    <w:p w14:paraId="00143632" w14:textId="77777777" w:rsidR="00E81111" w:rsidRDefault="00E81111"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p>
    <w:p w14:paraId="4E210C5F"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b/>
          <w:bCs/>
          <w:sz w:val="20"/>
          <w:szCs w:val="20"/>
          <w:lang w:val="en"/>
        </w:rPr>
      </w:pPr>
      <w:r w:rsidRPr="00E81111">
        <w:rPr>
          <w:rFonts w:ascii="Arial" w:eastAsia="Times New Roman" w:hAnsi="Arial" w:cs="Arial"/>
          <w:b/>
          <w:bCs/>
          <w:sz w:val="20"/>
          <w:szCs w:val="20"/>
          <w:lang w:val="en"/>
        </w:rPr>
        <w:t>D. Stromal Overgrowth</w:t>
      </w:r>
      <w:bookmarkEnd w:id="9"/>
    </w:p>
    <w:p w14:paraId="3EA6C1AF" w14:textId="77777777" w:rsidR="00E81111" w:rsidRDefault="00287996" w:rsidP="00E81111">
      <w:pPr>
        <w:pStyle w:val="NormalWeb"/>
        <w:spacing w:before="0" w:beforeAutospacing="0" w:after="0" w:afterAutospacing="0" w:line="276" w:lineRule="auto"/>
        <w:jc w:val="both"/>
        <w:divId w:val="1446194612"/>
        <w:rPr>
          <w:rStyle w:val="Hyperlink"/>
          <w:rFonts w:ascii="Arial" w:eastAsia="Times New Roman" w:hAnsi="Arial" w:cs="Arial"/>
          <w:sz w:val="20"/>
          <w:szCs w:val="20"/>
          <w:vertAlign w:val="superscript"/>
          <w:lang w:val="en"/>
        </w:rPr>
      </w:pPr>
      <w:r w:rsidRPr="00E81111">
        <w:rPr>
          <w:rFonts w:ascii="Arial" w:eastAsia="Times New Roman" w:hAnsi="Arial" w:cs="Arial"/>
          <w:sz w:val="20"/>
          <w:szCs w:val="20"/>
          <w:lang w:val="en"/>
        </w:rPr>
        <w:t>Stromal overgrowth is defined by the absence of epithelial elements in at least one low-power microscopic field containing only stroma. A low-power field can be defined either as a 4x objective and 10x eyepiece or as 22.9 mm</w:t>
      </w:r>
      <w:r w:rsidRPr="00E81111">
        <w:rPr>
          <w:rFonts w:ascii="Arial" w:eastAsia="Times New Roman" w:hAnsi="Arial" w:cs="Arial"/>
          <w:sz w:val="20"/>
          <w:szCs w:val="20"/>
          <w:vertAlign w:val="superscript"/>
          <w:lang w:val="en"/>
        </w:rPr>
        <w:t>2</w:t>
      </w:r>
      <w:r w:rsidRPr="00E81111">
        <w:rPr>
          <w:rFonts w:ascii="Arial" w:eastAsia="Times New Roman" w:hAnsi="Arial" w:cs="Arial"/>
          <w:sz w:val="20"/>
          <w:szCs w:val="20"/>
          <w:lang w:val="en"/>
        </w:rPr>
        <w:t>.</w:t>
      </w:r>
      <w:hyperlink w:anchor="R42301" w:tooltip="Tan BY, Apple SK, Badve S, et al. Phyllodes tumours of the breast: a consensus review. Histopathology. 2016;68:5-21." w:history="1">
        <w:r w:rsidRPr="00E81111">
          <w:rPr>
            <w:rStyle w:val="Hyperlink"/>
            <w:rFonts w:ascii="Arial" w:eastAsia="Times New Roman" w:hAnsi="Arial" w:cs="Arial"/>
            <w:sz w:val="20"/>
            <w:szCs w:val="20"/>
            <w:vertAlign w:val="superscript"/>
            <w:lang w:val="en"/>
          </w:rPr>
          <w:t>1,</w:t>
        </w:r>
      </w:hyperlink>
      <w:hyperlink w:anchor="R42302" w:tooltip="Jara-Lazaro AR, Akhilesh M, Thike AA, et al. Predictors of phyllodes tumours on core biopsy specimens of fibroepithelial neoplasms. Histopathology. 2010; 57:220–232." w:history="1">
        <w:r w:rsidRPr="00E81111">
          <w:rPr>
            <w:rStyle w:val="Hyperlink"/>
            <w:rFonts w:ascii="Arial" w:eastAsia="Times New Roman" w:hAnsi="Arial" w:cs="Arial"/>
            <w:sz w:val="20"/>
            <w:szCs w:val="20"/>
            <w:vertAlign w:val="superscript"/>
            <w:lang w:val="en"/>
          </w:rPr>
          <w:t>2,</w:t>
        </w:r>
      </w:hyperlink>
      <w:hyperlink w:anchor="R42303" w:tooltip="Tan PH, Thike AA, Tan WJ, et al. Predicting clinical behaviour of breast phyllodes tumours: a nomogram based on histological criteria and surgical margins. J Clin Pathol 2012;65:69-76." w:history="1">
        <w:r w:rsidRPr="00E81111">
          <w:rPr>
            <w:rStyle w:val="Hyperlink"/>
            <w:rFonts w:ascii="Arial" w:eastAsia="Times New Roman" w:hAnsi="Arial" w:cs="Arial"/>
            <w:sz w:val="20"/>
            <w:szCs w:val="20"/>
            <w:vertAlign w:val="superscript"/>
            <w:lang w:val="en"/>
          </w:rPr>
          <w:t>3</w:t>
        </w:r>
      </w:hyperlink>
    </w:p>
    <w:p w14:paraId="1231DCAF" w14:textId="77777777" w:rsidR="00E81111" w:rsidRDefault="00E81111"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p>
    <w:p w14:paraId="3D360791" w14:textId="77777777" w:rsidR="00E81111" w:rsidRDefault="00287996"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10" w:name="R42301"/>
    </w:p>
    <w:p w14:paraId="18AB7B88" w14:textId="77777777" w:rsidR="00E81111" w:rsidRPr="00E81111" w:rsidRDefault="00287996" w:rsidP="00E81111">
      <w:pPr>
        <w:pStyle w:val="NormalWeb"/>
        <w:numPr>
          <w:ilvl w:val="0"/>
          <w:numId w:val="12"/>
        </w:numPr>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sz w:val="20"/>
          <w:szCs w:val="20"/>
          <w:lang w:val="en"/>
        </w:rPr>
        <w:t xml:space="preserve">Tan BY, Apple SK, </w:t>
      </w:r>
      <w:proofErr w:type="spellStart"/>
      <w:r w:rsidRPr="00E81111">
        <w:rPr>
          <w:rFonts w:ascii="Arial" w:eastAsia="Times New Roman" w:hAnsi="Arial" w:cs="Arial"/>
          <w:sz w:val="20"/>
          <w:szCs w:val="20"/>
          <w:lang w:val="en"/>
        </w:rPr>
        <w:t>Badve</w:t>
      </w:r>
      <w:proofErr w:type="spellEnd"/>
      <w:r w:rsidRPr="00E81111">
        <w:rPr>
          <w:rFonts w:ascii="Arial" w:eastAsia="Times New Roman" w:hAnsi="Arial" w:cs="Arial"/>
          <w:sz w:val="20"/>
          <w:szCs w:val="20"/>
          <w:lang w:val="en"/>
        </w:rPr>
        <w:t xml:space="preserve"> S, et al.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of the breast: a consensus review.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2016;68:5-21.</w:t>
      </w:r>
      <w:bookmarkStart w:id="11" w:name="R42302"/>
      <w:bookmarkEnd w:id="10"/>
    </w:p>
    <w:p w14:paraId="36C78BBB" w14:textId="77777777" w:rsidR="00E81111" w:rsidRPr="00E81111" w:rsidRDefault="00287996" w:rsidP="00E81111">
      <w:pPr>
        <w:pStyle w:val="NormalWeb"/>
        <w:numPr>
          <w:ilvl w:val="0"/>
          <w:numId w:val="12"/>
        </w:numPr>
        <w:spacing w:before="0" w:beforeAutospacing="0" w:after="0" w:afterAutospacing="0" w:line="276" w:lineRule="auto"/>
        <w:jc w:val="both"/>
        <w:divId w:val="1446194612"/>
        <w:rPr>
          <w:rFonts w:ascii="Arial" w:hAnsi="Arial" w:cs="Arial"/>
          <w:sz w:val="20"/>
          <w:szCs w:val="20"/>
          <w:lang w:val="en"/>
        </w:rPr>
      </w:pPr>
      <w:proofErr w:type="spellStart"/>
      <w:r w:rsidRPr="00E81111">
        <w:rPr>
          <w:rFonts w:ascii="Arial" w:eastAsia="Times New Roman" w:hAnsi="Arial" w:cs="Arial"/>
          <w:sz w:val="20"/>
          <w:szCs w:val="20"/>
          <w:lang w:val="en"/>
        </w:rPr>
        <w:t>Jara</w:t>
      </w:r>
      <w:proofErr w:type="spellEnd"/>
      <w:r w:rsidRPr="00E81111">
        <w:rPr>
          <w:rFonts w:ascii="Arial" w:eastAsia="Times New Roman" w:hAnsi="Arial" w:cs="Arial"/>
          <w:sz w:val="20"/>
          <w:szCs w:val="20"/>
          <w:lang w:val="en"/>
        </w:rPr>
        <w:t xml:space="preserve">-Lazaro AR, Akhilesh M,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et al. Predictors of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on core biopsy specimens of fibroepithelial neoplasms.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2010; 57:220–232.</w:t>
      </w:r>
      <w:bookmarkStart w:id="12" w:name="R42303"/>
      <w:bookmarkEnd w:id="11"/>
    </w:p>
    <w:p w14:paraId="3619284D" w14:textId="77777777" w:rsidR="00E81111" w:rsidRPr="00E81111" w:rsidRDefault="00287996" w:rsidP="00E81111">
      <w:pPr>
        <w:pStyle w:val="NormalWeb"/>
        <w:numPr>
          <w:ilvl w:val="0"/>
          <w:numId w:val="12"/>
        </w:numPr>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sz w:val="20"/>
          <w:szCs w:val="20"/>
          <w:lang w:val="en"/>
        </w:rPr>
        <w:t xml:space="preserve">Tan PH,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Tan WJ, et al. Predicting clinical </w:t>
      </w:r>
      <w:proofErr w:type="spellStart"/>
      <w:r w:rsidRPr="00E81111">
        <w:rPr>
          <w:rFonts w:ascii="Arial" w:eastAsia="Times New Roman" w:hAnsi="Arial" w:cs="Arial"/>
          <w:sz w:val="20"/>
          <w:szCs w:val="20"/>
          <w:lang w:val="en"/>
        </w:rPr>
        <w:t>behaviour</w:t>
      </w:r>
      <w:proofErr w:type="spellEnd"/>
      <w:r w:rsidRPr="00E81111">
        <w:rPr>
          <w:rFonts w:ascii="Arial" w:eastAsia="Times New Roman" w:hAnsi="Arial" w:cs="Arial"/>
          <w:sz w:val="20"/>
          <w:szCs w:val="20"/>
          <w:lang w:val="en"/>
        </w:rPr>
        <w:t xml:space="preserve"> of breast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a nomogram based on histological criteria and surgical margins. </w:t>
      </w:r>
      <w:r w:rsidRPr="00E81111">
        <w:rPr>
          <w:rStyle w:val="Emphasis"/>
          <w:rFonts w:ascii="Arial" w:eastAsia="Times New Roman" w:hAnsi="Arial" w:cs="Arial"/>
          <w:sz w:val="20"/>
          <w:szCs w:val="20"/>
          <w:lang w:val="en"/>
        </w:rPr>
        <w:t xml:space="preserve">J Clin </w:t>
      </w:r>
      <w:proofErr w:type="spellStart"/>
      <w:r w:rsidRPr="00E81111">
        <w:rPr>
          <w:rStyle w:val="Emphasis"/>
          <w:rFonts w:ascii="Arial" w:eastAsia="Times New Roman" w:hAnsi="Arial" w:cs="Arial"/>
          <w:sz w:val="20"/>
          <w:szCs w:val="20"/>
          <w:lang w:val="en"/>
        </w:rPr>
        <w:t>Pathol</w:t>
      </w:r>
      <w:proofErr w:type="spellEnd"/>
      <w:r w:rsidRPr="00E81111">
        <w:rPr>
          <w:rFonts w:ascii="Arial" w:eastAsia="Times New Roman" w:hAnsi="Arial" w:cs="Arial"/>
          <w:sz w:val="20"/>
          <w:szCs w:val="20"/>
          <w:lang w:val="en"/>
        </w:rPr>
        <w:t xml:space="preserve"> 2012;65:69-76.</w:t>
      </w:r>
      <w:bookmarkStart w:id="13" w:name="N9969"/>
      <w:bookmarkEnd w:id="12"/>
    </w:p>
    <w:p w14:paraId="7447B026" w14:textId="77777777" w:rsidR="00E81111" w:rsidRDefault="00E81111" w:rsidP="00E81111">
      <w:pPr>
        <w:pStyle w:val="NormalWeb"/>
        <w:spacing w:before="0" w:beforeAutospacing="0" w:after="0" w:afterAutospacing="0" w:line="276" w:lineRule="auto"/>
        <w:jc w:val="both"/>
        <w:divId w:val="1446194612"/>
        <w:rPr>
          <w:rFonts w:ascii="Arial" w:eastAsia="Times New Roman" w:hAnsi="Arial" w:cs="Arial"/>
          <w:sz w:val="20"/>
          <w:szCs w:val="20"/>
          <w:lang w:val="en"/>
        </w:rPr>
      </w:pPr>
    </w:p>
    <w:p w14:paraId="3351D4A2" w14:textId="77777777" w:rsid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b/>
          <w:bCs/>
          <w:sz w:val="20"/>
          <w:szCs w:val="20"/>
          <w:lang w:val="en"/>
        </w:rPr>
        <w:t>E. Mitotic Rate</w:t>
      </w:r>
      <w:bookmarkEnd w:id="13"/>
    </w:p>
    <w:p w14:paraId="3D028DA5" w14:textId="77777777" w:rsidR="00E81111" w:rsidRDefault="00287996" w:rsidP="00E81111">
      <w:pPr>
        <w:pStyle w:val="NormalWeb"/>
        <w:spacing w:before="0" w:beforeAutospacing="0" w:after="0" w:afterAutospacing="0" w:line="276" w:lineRule="auto"/>
        <w:jc w:val="both"/>
        <w:divId w:val="1446194612"/>
        <w:rPr>
          <w:rStyle w:val="Hyperlink"/>
          <w:rFonts w:ascii="Arial" w:hAnsi="Arial" w:cs="Arial"/>
          <w:sz w:val="20"/>
          <w:szCs w:val="20"/>
          <w:vertAlign w:val="superscript"/>
          <w:lang w:val="en"/>
        </w:rPr>
      </w:pPr>
      <w:r w:rsidRPr="00E81111">
        <w:rPr>
          <w:rFonts w:ascii="Arial" w:hAnsi="Arial" w:cs="Arial"/>
          <w:sz w:val="20"/>
          <w:szCs w:val="20"/>
          <w:lang w:val="en"/>
        </w:rPr>
        <w:t>A diagnosis of malignant phyllodes tumor requires at least 10 mitoses per 10 high power fields (40x objective and 10x eyepiece) or at least 5 mitoses/mm</w:t>
      </w:r>
      <w:r w:rsidRPr="00E81111">
        <w:rPr>
          <w:rFonts w:ascii="Arial" w:hAnsi="Arial" w:cs="Arial"/>
          <w:sz w:val="20"/>
          <w:szCs w:val="20"/>
          <w:vertAlign w:val="superscript"/>
          <w:lang w:val="en"/>
        </w:rPr>
        <w:t>2</w:t>
      </w:r>
      <w:r w:rsidRPr="00E81111">
        <w:rPr>
          <w:rFonts w:ascii="Arial" w:hAnsi="Arial" w:cs="Arial"/>
          <w:sz w:val="20"/>
          <w:szCs w:val="20"/>
          <w:lang w:val="en"/>
        </w:rPr>
        <w:t>. Mitotic activity in benign phyllodes tumor is usually low (less than or equal to 4 mitoses per 10 HPFs or less than 2.5 mitoses per mm</w:t>
      </w:r>
      <w:r w:rsidRPr="00E81111">
        <w:rPr>
          <w:rFonts w:ascii="Arial" w:hAnsi="Arial" w:cs="Arial"/>
          <w:sz w:val="20"/>
          <w:szCs w:val="20"/>
          <w:vertAlign w:val="superscript"/>
          <w:lang w:val="en"/>
        </w:rPr>
        <w:t>2</w:t>
      </w:r>
      <w:r w:rsidRPr="00E81111">
        <w:rPr>
          <w:rFonts w:ascii="Arial" w:hAnsi="Arial" w:cs="Arial"/>
          <w:sz w:val="20"/>
          <w:szCs w:val="20"/>
          <w:lang w:val="en"/>
        </w:rPr>
        <w:t>). Borderline phyllodes tumors usually have 5 to 9 mitoses per 10 HPF (2.5 to 5 mitoses/mm</w:t>
      </w:r>
      <w:r w:rsidRPr="00E81111">
        <w:rPr>
          <w:rFonts w:ascii="Arial" w:hAnsi="Arial" w:cs="Arial"/>
          <w:sz w:val="20"/>
          <w:szCs w:val="20"/>
          <w:vertAlign w:val="superscript"/>
          <w:lang w:val="en"/>
        </w:rPr>
        <w:t>2</w:t>
      </w:r>
      <w:r w:rsidRPr="00E81111">
        <w:rPr>
          <w:rFonts w:ascii="Arial" w:hAnsi="Arial" w:cs="Arial"/>
          <w:sz w:val="20"/>
          <w:szCs w:val="20"/>
          <w:lang w:val="en"/>
        </w:rPr>
        <w:t>).</w:t>
      </w:r>
      <w:hyperlink w:anchor="R42305" w:tooltip="Tse G, Koo JS, Thike AA. Phyllodes tumour. In: WHO Classification of Tumours Editorial Board. Breast Tumours, 5th ed, vol 2. Lyon (France): International Agency for Research on Cancer; 2019:172-176." w:history="1">
        <w:r w:rsidRPr="00E81111">
          <w:rPr>
            <w:rStyle w:val="Hyperlink"/>
            <w:rFonts w:ascii="Arial" w:hAnsi="Arial" w:cs="Arial"/>
            <w:sz w:val="20"/>
            <w:szCs w:val="20"/>
            <w:vertAlign w:val="superscript"/>
            <w:lang w:val="en"/>
          </w:rPr>
          <w:t>1</w:t>
        </w:r>
      </w:hyperlink>
    </w:p>
    <w:p w14:paraId="08CB1A2D" w14:textId="77777777" w:rsidR="00E81111" w:rsidRDefault="00E81111" w:rsidP="00E81111">
      <w:pPr>
        <w:pStyle w:val="NormalWeb"/>
        <w:spacing w:before="0" w:beforeAutospacing="0" w:after="0" w:afterAutospacing="0" w:line="276" w:lineRule="auto"/>
        <w:jc w:val="both"/>
        <w:divId w:val="1446194612"/>
        <w:rPr>
          <w:rStyle w:val="Hyperlink"/>
          <w:rFonts w:ascii="Arial" w:hAnsi="Arial" w:cs="Arial"/>
          <w:sz w:val="20"/>
          <w:szCs w:val="20"/>
          <w:vertAlign w:val="superscript"/>
          <w:lang w:val="en"/>
        </w:rPr>
      </w:pPr>
    </w:p>
    <w:p w14:paraId="29166FA6" w14:textId="2600D3D3" w:rsidR="00E81111" w:rsidRPr="00E81111" w:rsidRDefault="00287996" w:rsidP="00E81111">
      <w:pPr>
        <w:pStyle w:val="NormalWeb"/>
        <w:spacing w:before="0" w:beforeAutospacing="0" w:after="0" w:afterAutospacing="0" w:line="276" w:lineRule="auto"/>
        <w:jc w:val="both"/>
        <w:divId w:val="1446194612"/>
        <w:rPr>
          <w:rFonts w:ascii="Arial" w:hAnsi="Arial" w:cs="Arial"/>
          <w:sz w:val="20"/>
          <w:szCs w:val="20"/>
          <w:lang w:val="en"/>
        </w:rPr>
      </w:pPr>
      <w:r w:rsidRPr="00E81111">
        <w:rPr>
          <w:rFonts w:ascii="Arial" w:eastAsia="Times New Roman" w:hAnsi="Arial" w:cs="Arial"/>
          <w:sz w:val="20"/>
          <w:szCs w:val="20"/>
          <w:lang w:val="en"/>
        </w:rPr>
        <w:t xml:space="preserve">To report the number of mitoses per square millimeter, the area of the </w:t>
      </w:r>
      <w:proofErr w:type="gramStart"/>
      <w:r w:rsidRPr="00E81111">
        <w:rPr>
          <w:rFonts w:ascii="Arial" w:eastAsia="Times New Roman" w:hAnsi="Arial" w:cs="Arial"/>
          <w:sz w:val="20"/>
          <w:szCs w:val="20"/>
          <w:lang w:val="en"/>
        </w:rPr>
        <w:t>high power</w:t>
      </w:r>
      <w:proofErr w:type="gramEnd"/>
      <w:r w:rsidRPr="00E81111">
        <w:rPr>
          <w:rFonts w:ascii="Arial" w:eastAsia="Times New Roman" w:hAnsi="Arial" w:cs="Arial"/>
          <w:sz w:val="20"/>
          <w:szCs w:val="20"/>
          <w:lang w:val="en"/>
        </w:rPr>
        <w:t xml:space="preserve"> field must be known, but microscopes vary in field size so the area must be determined for each microscope. The diameter of an HPF can be determined using a micrometer or calculated by using the method below:</w:t>
      </w:r>
    </w:p>
    <w:p w14:paraId="323E5548"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5E3E4FCE"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lastRenderedPageBreak/>
        <w:t>Using a clear ruler, measure the diameter of a low-power field. This number can be used to calculate a constant based on the following formula:</w:t>
      </w:r>
    </w:p>
    <w:p w14:paraId="69FEC1D7"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77D25DF5"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Eyepiece Magnification x Objective Magnification x Microscopic Field Diameter = A Constant</w:t>
      </w:r>
    </w:p>
    <w:p w14:paraId="20D4FD97"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0F274FFA"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 xml:space="preserve">Once the value of the constant is known, the diameter of the </w:t>
      </w:r>
      <w:proofErr w:type="gramStart"/>
      <w:r w:rsidRPr="00E81111">
        <w:rPr>
          <w:rFonts w:ascii="Arial" w:eastAsia="Times New Roman" w:hAnsi="Arial" w:cs="Arial"/>
          <w:sz w:val="20"/>
          <w:szCs w:val="20"/>
          <w:lang w:val="en"/>
        </w:rPr>
        <w:t>high power</w:t>
      </w:r>
      <w:proofErr w:type="gramEnd"/>
      <w:r w:rsidRPr="00E81111">
        <w:rPr>
          <w:rFonts w:ascii="Arial" w:eastAsia="Times New Roman" w:hAnsi="Arial" w:cs="Arial"/>
          <w:sz w:val="20"/>
          <w:szCs w:val="20"/>
          <w:lang w:val="en"/>
        </w:rPr>
        <w:t xml:space="preserve"> field can be calculated by using the following formula</w:t>
      </w:r>
      <w:r w:rsidR="00E81111">
        <w:rPr>
          <w:rFonts w:ascii="Arial" w:eastAsia="Times New Roman" w:hAnsi="Arial" w:cs="Arial"/>
          <w:sz w:val="20"/>
          <w:szCs w:val="20"/>
          <w:lang w:val="en"/>
        </w:rPr>
        <w:t>:</w:t>
      </w:r>
    </w:p>
    <w:p w14:paraId="4DBCFBC0"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697FBCA9"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High Power Field Diameter = Constant / (Eyepiece Magnification x Objective Magnification)</w:t>
      </w:r>
    </w:p>
    <w:p w14:paraId="0B81E6EA"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305315F5"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Half of the field diameter is the radius of the field (r), which can then be used to calculate the area of the HPF:</w:t>
      </w:r>
    </w:p>
    <w:p w14:paraId="4A9B7985"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288D4A28"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Area of High Power Field = r</w:t>
      </w:r>
      <w:r w:rsidRPr="00E81111">
        <w:rPr>
          <w:rFonts w:ascii="Arial" w:eastAsia="Times New Roman" w:hAnsi="Arial" w:cs="Arial"/>
          <w:sz w:val="20"/>
          <w:szCs w:val="20"/>
          <w:vertAlign w:val="superscript"/>
          <w:lang w:val="en"/>
        </w:rPr>
        <w:t>2</w:t>
      </w:r>
      <w:r w:rsidRPr="00E81111">
        <w:rPr>
          <w:rFonts w:ascii="Arial" w:eastAsia="Times New Roman" w:hAnsi="Arial" w:cs="Arial"/>
          <w:sz w:val="20"/>
          <w:szCs w:val="20"/>
          <w:lang w:val="en"/>
        </w:rPr>
        <w:t xml:space="preserve"> x 3.1415</w:t>
      </w:r>
    </w:p>
    <w:p w14:paraId="1766F947"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7F88759B"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14" w:name="R42305"/>
    </w:p>
    <w:p w14:paraId="428979ED" w14:textId="77777777" w:rsidR="00E81111" w:rsidRDefault="00287996" w:rsidP="00E81111">
      <w:pPr>
        <w:pStyle w:val="ListParagraph"/>
        <w:numPr>
          <w:ilvl w:val="0"/>
          <w:numId w:val="13"/>
        </w:numPr>
        <w:spacing w:after="0" w:line="276" w:lineRule="auto"/>
        <w:jc w:val="both"/>
        <w:divId w:val="800924239"/>
        <w:rPr>
          <w:rFonts w:ascii="Arial" w:eastAsia="Times New Roman" w:hAnsi="Arial" w:cs="Arial"/>
          <w:sz w:val="20"/>
          <w:szCs w:val="20"/>
          <w:lang w:val="en"/>
        </w:rPr>
      </w:pPr>
      <w:proofErr w:type="spellStart"/>
      <w:r w:rsidRPr="00E81111">
        <w:rPr>
          <w:rFonts w:ascii="Arial" w:eastAsia="Times New Roman" w:hAnsi="Arial" w:cs="Arial"/>
          <w:sz w:val="20"/>
          <w:szCs w:val="20"/>
          <w:lang w:val="en"/>
        </w:rPr>
        <w:t>Tse</w:t>
      </w:r>
      <w:proofErr w:type="spellEnd"/>
      <w:r w:rsidRPr="00E81111">
        <w:rPr>
          <w:rFonts w:ascii="Arial" w:eastAsia="Times New Roman" w:hAnsi="Arial" w:cs="Arial"/>
          <w:sz w:val="20"/>
          <w:szCs w:val="20"/>
          <w:lang w:val="en"/>
        </w:rPr>
        <w:t xml:space="preserve"> G, Koo JS,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Phyllodes </w:t>
      </w:r>
      <w:proofErr w:type="spellStart"/>
      <w:r w:rsidRPr="00E81111">
        <w:rPr>
          <w:rFonts w:ascii="Arial" w:eastAsia="Times New Roman" w:hAnsi="Arial" w:cs="Arial"/>
          <w:sz w:val="20"/>
          <w:szCs w:val="20"/>
          <w:lang w:val="en"/>
        </w:rPr>
        <w:t>tumour</w:t>
      </w:r>
      <w:proofErr w:type="spellEnd"/>
      <w:r w:rsidRPr="00E81111">
        <w:rPr>
          <w:rFonts w:ascii="Arial" w:eastAsia="Times New Roman" w:hAnsi="Arial" w:cs="Arial"/>
          <w:sz w:val="20"/>
          <w:szCs w:val="20"/>
          <w:lang w:val="en"/>
        </w:rPr>
        <w:t>. In:</w:t>
      </w:r>
      <w:r w:rsidRPr="00E81111">
        <w:rPr>
          <w:rStyle w:val="Emphasis"/>
          <w:rFonts w:ascii="Arial" w:eastAsia="Times New Roman" w:hAnsi="Arial" w:cs="Arial"/>
          <w:sz w:val="20"/>
          <w:szCs w:val="20"/>
          <w:lang w:val="en"/>
        </w:rPr>
        <w:t xml:space="preserve"> WHO Classification of </w:t>
      </w:r>
      <w:proofErr w:type="spellStart"/>
      <w:r w:rsidRPr="00E81111">
        <w:rPr>
          <w:rStyle w:val="Emphasis"/>
          <w:rFonts w:ascii="Arial" w:eastAsia="Times New Roman" w:hAnsi="Arial" w:cs="Arial"/>
          <w:sz w:val="20"/>
          <w:szCs w:val="20"/>
          <w:lang w:val="en"/>
        </w:rPr>
        <w:t>Tumours</w:t>
      </w:r>
      <w:proofErr w:type="spellEnd"/>
      <w:r w:rsidRPr="00E81111">
        <w:rPr>
          <w:rStyle w:val="Emphasis"/>
          <w:rFonts w:ascii="Arial" w:eastAsia="Times New Roman" w:hAnsi="Arial" w:cs="Arial"/>
          <w:sz w:val="20"/>
          <w:szCs w:val="20"/>
          <w:lang w:val="en"/>
        </w:rPr>
        <w:t xml:space="preserve"> Editorial Board. Breast </w:t>
      </w:r>
      <w:proofErr w:type="spellStart"/>
      <w:r w:rsidRPr="00E81111">
        <w:rPr>
          <w:rStyle w:val="Emphasis"/>
          <w:rFonts w:ascii="Arial" w:eastAsia="Times New Roman" w:hAnsi="Arial" w:cs="Arial"/>
          <w:sz w:val="20"/>
          <w:szCs w:val="20"/>
          <w:lang w:val="en"/>
        </w:rPr>
        <w:t>Tumours</w:t>
      </w:r>
      <w:proofErr w:type="spellEnd"/>
      <w:r w:rsidRPr="00E81111">
        <w:rPr>
          <w:rStyle w:val="Emphasis"/>
          <w:rFonts w:ascii="Arial" w:eastAsia="Times New Roman" w:hAnsi="Arial" w:cs="Arial"/>
          <w:sz w:val="20"/>
          <w:szCs w:val="20"/>
          <w:lang w:val="en"/>
        </w:rPr>
        <w:t>, 5th ed</w:t>
      </w:r>
      <w:r w:rsidRPr="00E81111">
        <w:rPr>
          <w:rFonts w:ascii="Arial" w:eastAsia="Times New Roman" w:hAnsi="Arial" w:cs="Arial"/>
          <w:sz w:val="20"/>
          <w:szCs w:val="20"/>
          <w:lang w:val="en"/>
        </w:rPr>
        <w:t>, vol 2. Lyon (France): International Agency for Research on Cancer; 2019:172-176.</w:t>
      </w:r>
      <w:bookmarkStart w:id="15" w:name="N9970"/>
      <w:bookmarkEnd w:id="14"/>
    </w:p>
    <w:p w14:paraId="19562D6D" w14:textId="77777777" w:rsidR="00E81111" w:rsidRDefault="00E81111" w:rsidP="00E81111">
      <w:pPr>
        <w:spacing w:after="0" w:line="276" w:lineRule="auto"/>
        <w:jc w:val="both"/>
        <w:divId w:val="800924239"/>
        <w:rPr>
          <w:rFonts w:ascii="Arial" w:eastAsia="Times New Roman" w:hAnsi="Arial" w:cs="Arial"/>
          <w:b/>
          <w:bCs/>
          <w:sz w:val="20"/>
          <w:szCs w:val="20"/>
          <w:lang w:val="en"/>
        </w:rPr>
      </w:pPr>
    </w:p>
    <w:p w14:paraId="5F5107FE"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b/>
          <w:bCs/>
          <w:sz w:val="20"/>
          <w:szCs w:val="20"/>
          <w:lang w:val="en"/>
        </w:rPr>
        <w:t>F. Malignant Heterologous Elements</w:t>
      </w:r>
      <w:bookmarkEnd w:id="15"/>
    </w:p>
    <w:p w14:paraId="0A66D4A1"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 xml:space="preserve">Malignant heterologous elements include osteosarcoma, chondrosarcoma, rhabdomyosarcoma, and rarely other types of </w:t>
      </w:r>
      <w:proofErr w:type="gramStart"/>
      <w:r w:rsidRPr="00E81111">
        <w:rPr>
          <w:rFonts w:ascii="Arial" w:eastAsia="Times New Roman" w:hAnsi="Arial" w:cs="Arial"/>
          <w:sz w:val="20"/>
          <w:szCs w:val="20"/>
          <w:lang w:val="en"/>
        </w:rPr>
        <w:t>sarcoma</w:t>
      </w:r>
      <w:proofErr w:type="gramEnd"/>
      <w:r w:rsidRPr="00E81111">
        <w:rPr>
          <w:rFonts w:ascii="Arial" w:eastAsia="Times New Roman" w:hAnsi="Arial" w:cs="Arial"/>
          <w:sz w:val="20"/>
          <w:szCs w:val="20"/>
          <w:lang w:val="en"/>
        </w:rPr>
        <w:t>. The presence of well differentiated liposarcoma alone is not used to categorize a phyllodes tumor as malignant.</w:t>
      </w:r>
      <w:hyperlink w:anchor="R42308" w:tooltip="Tan BY, Apple SK, Badve S, et al. Phyllodes tumours of the breast: a consensus review. Histopathology. 2016;68:5-21." w:history="1">
        <w:r w:rsidRPr="00E81111">
          <w:rPr>
            <w:rStyle w:val="Hyperlink"/>
            <w:rFonts w:ascii="Arial" w:eastAsia="Times New Roman" w:hAnsi="Arial" w:cs="Arial"/>
            <w:sz w:val="20"/>
            <w:szCs w:val="20"/>
            <w:vertAlign w:val="superscript"/>
            <w:lang w:val="en"/>
          </w:rPr>
          <w:t>1,</w:t>
        </w:r>
      </w:hyperlink>
      <w:hyperlink w:anchor="R42309" w:tooltip="Jara-Lazaro AR, Akhilesh M, Thike AA, et al. Predictors of phyllodes tumours on core biopsy specimens of fibroepithelial neoplasms. Histopathology. 2010; 57:220–232." w:history="1">
        <w:r w:rsidRPr="00E81111">
          <w:rPr>
            <w:rStyle w:val="Hyperlink"/>
            <w:rFonts w:ascii="Arial" w:eastAsia="Times New Roman" w:hAnsi="Arial" w:cs="Arial"/>
            <w:sz w:val="20"/>
            <w:szCs w:val="20"/>
            <w:vertAlign w:val="superscript"/>
            <w:lang w:val="en"/>
          </w:rPr>
          <w:t>2</w:t>
        </w:r>
      </w:hyperlink>
    </w:p>
    <w:p w14:paraId="2E1F87AF" w14:textId="77777777" w:rsidR="00E81111" w:rsidRDefault="00E81111" w:rsidP="00E81111">
      <w:pPr>
        <w:spacing w:after="0" w:line="276" w:lineRule="auto"/>
        <w:jc w:val="both"/>
        <w:divId w:val="800924239"/>
        <w:rPr>
          <w:rFonts w:ascii="Arial" w:eastAsia="Times New Roman" w:hAnsi="Arial" w:cs="Arial"/>
          <w:sz w:val="20"/>
          <w:szCs w:val="20"/>
          <w:lang w:val="en"/>
        </w:rPr>
      </w:pPr>
    </w:p>
    <w:p w14:paraId="4CFBBB5B"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References</w:t>
      </w:r>
      <w:bookmarkStart w:id="16" w:name="R42308"/>
    </w:p>
    <w:p w14:paraId="3AC0272E" w14:textId="77777777" w:rsidR="00E81111" w:rsidRDefault="00287996" w:rsidP="00E81111">
      <w:pPr>
        <w:pStyle w:val="ListParagraph"/>
        <w:numPr>
          <w:ilvl w:val="0"/>
          <w:numId w:val="14"/>
        </w:num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sz w:val="20"/>
          <w:szCs w:val="20"/>
          <w:lang w:val="en"/>
        </w:rPr>
        <w:t xml:space="preserve">Tan BY, Apple SK, </w:t>
      </w:r>
      <w:proofErr w:type="spellStart"/>
      <w:r w:rsidRPr="00E81111">
        <w:rPr>
          <w:rFonts w:ascii="Arial" w:eastAsia="Times New Roman" w:hAnsi="Arial" w:cs="Arial"/>
          <w:sz w:val="20"/>
          <w:szCs w:val="20"/>
          <w:lang w:val="en"/>
        </w:rPr>
        <w:t>Badve</w:t>
      </w:r>
      <w:proofErr w:type="spellEnd"/>
      <w:r w:rsidRPr="00E81111">
        <w:rPr>
          <w:rFonts w:ascii="Arial" w:eastAsia="Times New Roman" w:hAnsi="Arial" w:cs="Arial"/>
          <w:sz w:val="20"/>
          <w:szCs w:val="20"/>
          <w:lang w:val="en"/>
        </w:rPr>
        <w:t xml:space="preserve"> S, et al.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of the breast: a consensus review.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2016;68:5-21.</w:t>
      </w:r>
      <w:bookmarkStart w:id="17" w:name="R42309"/>
      <w:bookmarkEnd w:id="16"/>
    </w:p>
    <w:p w14:paraId="2254C5AC" w14:textId="77777777" w:rsidR="00E81111" w:rsidRDefault="00287996" w:rsidP="00E81111">
      <w:pPr>
        <w:pStyle w:val="ListParagraph"/>
        <w:numPr>
          <w:ilvl w:val="0"/>
          <w:numId w:val="14"/>
        </w:numPr>
        <w:spacing w:after="0" w:line="276" w:lineRule="auto"/>
        <w:jc w:val="both"/>
        <w:divId w:val="800924239"/>
        <w:rPr>
          <w:rFonts w:ascii="Arial" w:eastAsia="Times New Roman" w:hAnsi="Arial" w:cs="Arial"/>
          <w:sz w:val="20"/>
          <w:szCs w:val="20"/>
          <w:lang w:val="en"/>
        </w:rPr>
      </w:pPr>
      <w:proofErr w:type="spellStart"/>
      <w:r w:rsidRPr="00E81111">
        <w:rPr>
          <w:rFonts w:ascii="Arial" w:eastAsia="Times New Roman" w:hAnsi="Arial" w:cs="Arial"/>
          <w:sz w:val="20"/>
          <w:szCs w:val="20"/>
          <w:lang w:val="en"/>
        </w:rPr>
        <w:t>Jara</w:t>
      </w:r>
      <w:proofErr w:type="spellEnd"/>
      <w:r w:rsidRPr="00E81111">
        <w:rPr>
          <w:rFonts w:ascii="Arial" w:eastAsia="Times New Roman" w:hAnsi="Arial" w:cs="Arial"/>
          <w:sz w:val="20"/>
          <w:szCs w:val="20"/>
          <w:lang w:val="en"/>
        </w:rPr>
        <w:t xml:space="preserve">-Lazaro AR, Akhilesh M,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et al. Predictors of phyllodes </w:t>
      </w:r>
      <w:proofErr w:type="spellStart"/>
      <w:r w:rsidRPr="00E81111">
        <w:rPr>
          <w:rFonts w:ascii="Arial" w:eastAsia="Times New Roman" w:hAnsi="Arial" w:cs="Arial"/>
          <w:sz w:val="20"/>
          <w:szCs w:val="20"/>
          <w:lang w:val="en"/>
        </w:rPr>
        <w:t>tumours</w:t>
      </w:r>
      <w:proofErr w:type="spellEnd"/>
      <w:r w:rsidRPr="00E81111">
        <w:rPr>
          <w:rFonts w:ascii="Arial" w:eastAsia="Times New Roman" w:hAnsi="Arial" w:cs="Arial"/>
          <w:sz w:val="20"/>
          <w:szCs w:val="20"/>
          <w:lang w:val="en"/>
        </w:rPr>
        <w:t xml:space="preserve"> on core biopsy specimens of fibroepithelial neoplasms. </w:t>
      </w:r>
      <w:r w:rsidRPr="00E81111">
        <w:rPr>
          <w:rStyle w:val="Emphasis"/>
          <w:rFonts w:ascii="Arial" w:eastAsia="Times New Roman" w:hAnsi="Arial" w:cs="Arial"/>
          <w:sz w:val="20"/>
          <w:szCs w:val="20"/>
          <w:lang w:val="en"/>
        </w:rPr>
        <w:t>Histopathology</w:t>
      </w:r>
      <w:r w:rsidRPr="00E81111">
        <w:rPr>
          <w:rFonts w:ascii="Arial" w:eastAsia="Times New Roman" w:hAnsi="Arial" w:cs="Arial"/>
          <w:sz w:val="20"/>
          <w:szCs w:val="20"/>
          <w:lang w:val="en"/>
        </w:rPr>
        <w:t>. 2010; 57:220–232.</w:t>
      </w:r>
      <w:bookmarkStart w:id="18" w:name="N9971"/>
      <w:bookmarkEnd w:id="17"/>
    </w:p>
    <w:p w14:paraId="1F964F99" w14:textId="77777777" w:rsidR="00E81111" w:rsidRDefault="00E81111" w:rsidP="00E81111">
      <w:pPr>
        <w:spacing w:after="0" w:line="276" w:lineRule="auto"/>
        <w:jc w:val="both"/>
        <w:divId w:val="800924239"/>
        <w:rPr>
          <w:rFonts w:ascii="Arial" w:eastAsia="Times New Roman" w:hAnsi="Arial" w:cs="Arial"/>
          <w:b/>
          <w:bCs/>
          <w:sz w:val="20"/>
          <w:szCs w:val="20"/>
          <w:lang w:val="en"/>
        </w:rPr>
      </w:pPr>
    </w:p>
    <w:p w14:paraId="3F8A415C"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eastAsia="Times New Roman" w:hAnsi="Arial" w:cs="Arial"/>
          <w:b/>
          <w:bCs/>
          <w:sz w:val="20"/>
          <w:szCs w:val="20"/>
          <w:lang w:val="en"/>
        </w:rPr>
        <w:t>G. Pathologic Stage Classification</w:t>
      </w:r>
      <w:bookmarkEnd w:id="18"/>
    </w:p>
    <w:p w14:paraId="2FC08FBC" w14:textId="77777777" w:rsidR="00E81111" w:rsidRDefault="00287996" w:rsidP="00E81111">
      <w:pPr>
        <w:spacing w:after="0" w:line="276" w:lineRule="auto"/>
        <w:jc w:val="both"/>
        <w:divId w:val="800924239"/>
        <w:rPr>
          <w:rFonts w:ascii="Arial" w:eastAsia="Times New Roman" w:hAnsi="Arial" w:cs="Arial"/>
          <w:sz w:val="20"/>
          <w:szCs w:val="20"/>
          <w:lang w:val="en"/>
        </w:rPr>
      </w:pPr>
      <w:r w:rsidRPr="00E81111">
        <w:rPr>
          <w:rFonts w:ascii="Arial" w:hAnsi="Arial" w:cs="Arial"/>
          <w:sz w:val="20"/>
          <w:szCs w:val="20"/>
          <w:lang w:val="en"/>
        </w:rPr>
        <w:t>The American Joint Committee on Cancer (AJCC) eighth edition</w:t>
      </w:r>
      <w:hyperlink w:anchor="R42306" w:tooltip="Maki RG, Folpe AL, Guadagnolo BA, et al. Chapter 45. Soft tissue sarcoma – Unusual histologies and sites. In: Amin MB, ed. AJCC Cancer Staging Manual. 8th ed. New York: Springer; 2017:539-544." w:history="1">
        <w:r w:rsidRPr="00E81111">
          <w:rPr>
            <w:rStyle w:val="Hyperlink"/>
            <w:rFonts w:ascii="Arial" w:hAnsi="Arial" w:cs="Arial"/>
            <w:sz w:val="20"/>
            <w:szCs w:val="20"/>
            <w:vertAlign w:val="superscript"/>
            <w:lang w:val="en"/>
          </w:rPr>
          <w:t>1</w:t>
        </w:r>
      </w:hyperlink>
      <w:r w:rsidRPr="00E81111">
        <w:rPr>
          <w:rFonts w:ascii="Arial" w:hAnsi="Arial" w:cs="Arial"/>
          <w:sz w:val="20"/>
          <w:szCs w:val="20"/>
          <w:vertAlign w:val="superscript"/>
          <w:lang w:val="en"/>
        </w:rPr>
        <w:t> </w:t>
      </w:r>
      <w:r w:rsidRPr="00E81111">
        <w:rPr>
          <w:rFonts w:ascii="Arial" w:hAnsi="Arial" w:cs="Arial"/>
          <w:sz w:val="20"/>
          <w:szCs w:val="20"/>
          <w:lang w:val="en"/>
        </w:rPr>
        <w:t>and the World Health Organization (WHO)</w:t>
      </w:r>
      <w:hyperlink w:anchor="R42307" w:tooltip="Tse G, Koo JS, Thike AA. Phyllodes tumour. In: WHO Classification of Tumours Editorial Board. Breast Tumours, 5th ed, vol 2. Lyon (France): International Agency for Research on Cancer; 2019:172-176." w:history="1">
        <w:r w:rsidRPr="00E81111">
          <w:rPr>
            <w:rStyle w:val="Hyperlink"/>
            <w:rFonts w:ascii="Arial" w:hAnsi="Arial" w:cs="Arial"/>
            <w:sz w:val="20"/>
            <w:szCs w:val="20"/>
            <w:vertAlign w:val="superscript"/>
            <w:lang w:val="en"/>
          </w:rPr>
          <w:t>2</w:t>
        </w:r>
      </w:hyperlink>
      <w:r w:rsidRPr="00E81111">
        <w:rPr>
          <w:rFonts w:ascii="Arial" w:hAnsi="Arial" w:cs="Arial"/>
          <w:sz w:val="20"/>
          <w:szCs w:val="20"/>
          <w:lang w:val="en"/>
        </w:rPr>
        <w:t> recommend staging malignant phyllodes tumors according to guidelines established for soft tissue sarcomas – extremity and trunk. T category, N category and stage group assignments do not apply to benign or borderline phyllodes tumors and should only be reported if the tumor is malignant.</w:t>
      </w:r>
    </w:p>
    <w:p w14:paraId="65A107EA" w14:textId="77777777" w:rsidR="00E81111" w:rsidRDefault="00E81111" w:rsidP="00E81111">
      <w:pPr>
        <w:spacing w:after="0" w:line="276" w:lineRule="auto"/>
        <w:jc w:val="both"/>
        <w:divId w:val="800924239"/>
        <w:rPr>
          <w:rStyle w:val="Strong"/>
          <w:rFonts w:ascii="Arial" w:hAnsi="Arial" w:cs="Arial"/>
          <w:bCs w:val="0"/>
          <w:sz w:val="20"/>
          <w:szCs w:val="20"/>
          <w:lang w:val="en"/>
        </w:rPr>
      </w:pPr>
    </w:p>
    <w:p w14:paraId="1CAD30BA" w14:textId="0956E522" w:rsidR="004A402B" w:rsidRPr="00E81111" w:rsidRDefault="00287996" w:rsidP="00E81111">
      <w:pPr>
        <w:spacing w:after="0" w:line="276" w:lineRule="auto"/>
        <w:jc w:val="both"/>
        <w:divId w:val="800924239"/>
        <w:rPr>
          <w:rFonts w:ascii="Arial" w:eastAsia="Times New Roman" w:hAnsi="Arial" w:cs="Arial"/>
          <w:sz w:val="20"/>
          <w:szCs w:val="20"/>
          <w:lang w:val="en"/>
        </w:rPr>
      </w:pPr>
      <w:r w:rsidRPr="00E81111">
        <w:rPr>
          <w:rStyle w:val="Strong"/>
          <w:rFonts w:ascii="Arial" w:hAnsi="Arial" w:cs="Arial"/>
          <w:bCs w:val="0"/>
          <w:sz w:val="20"/>
          <w:szCs w:val="20"/>
          <w:lang w:val="en"/>
        </w:rPr>
        <w:t>AJCC Prognostic Stage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2"/>
        <w:gridCol w:w="2262"/>
        <w:gridCol w:w="2262"/>
        <w:gridCol w:w="2790"/>
      </w:tblGrid>
      <w:tr w:rsidR="004A402B" w:rsidRPr="00E81111" w14:paraId="57634BB9"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shd w:val="pct10" w:color="auto" w:fill="auto"/>
            <w:hideMark/>
          </w:tcPr>
          <w:p w14:paraId="3B3320F1"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T</w:t>
            </w:r>
          </w:p>
        </w:tc>
        <w:tc>
          <w:tcPr>
            <w:tcW w:w="1181" w:type="pct"/>
            <w:tcBorders>
              <w:top w:val="single" w:sz="4" w:space="0" w:color="auto"/>
              <w:left w:val="single" w:sz="4" w:space="0" w:color="auto"/>
              <w:bottom w:val="single" w:sz="4" w:space="0" w:color="auto"/>
              <w:right w:val="single" w:sz="4" w:space="0" w:color="auto"/>
            </w:tcBorders>
            <w:shd w:val="pct10" w:color="auto" w:fill="auto"/>
            <w:hideMark/>
          </w:tcPr>
          <w:p w14:paraId="3383A16E"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N</w:t>
            </w:r>
          </w:p>
        </w:tc>
        <w:tc>
          <w:tcPr>
            <w:tcW w:w="1181" w:type="pct"/>
            <w:tcBorders>
              <w:top w:val="single" w:sz="4" w:space="0" w:color="auto"/>
              <w:left w:val="single" w:sz="4" w:space="0" w:color="auto"/>
              <w:bottom w:val="single" w:sz="4" w:space="0" w:color="auto"/>
              <w:right w:val="single" w:sz="4" w:space="0" w:color="auto"/>
            </w:tcBorders>
            <w:shd w:val="pct10" w:color="auto" w:fill="auto"/>
            <w:hideMark/>
          </w:tcPr>
          <w:p w14:paraId="5BD4D7AB"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w:t>
            </w:r>
          </w:p>
        </w:tc>
        <w:tc>
          <w:tcPr>
            <w:tcW w:w="1458" w:type="pct"/>
            <w:tcBorders>
              <w:top w:val="single" w:sz="4" w:space="0" w:color="auto"/>
              <w:left w:val="single" w:sz="4" w:space="0" w:color="auto"/>
              <w:bottom w:val="single" w:sz="4" w:space="0" w:color="auto"/>
              <w:right w:val="single" w:sz="4" w:space="0" w:color="auto"/>
            </w:tcBorders>
            <w:shd w:val="pct10" w:color="auto" w:fill="auto"/>
            <w:hideMark/>
          </w:tcPr>
          <w:p w14:paraId="0F62ABBE"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Stage group</w:t>
            </w:r>
          </w:p>
        </w:tc>
      </w:tr>
      <w:tr w:rsidR="004A402B" w:rsidRPr="00E81111" w14:paraId="59EDA339"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hideMark/>
          </w:tcPr>
          <w:p w14:paraId="175CDEC9"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T1</w:t>
            </w:r>
          </w:p>
        </w:tc>
        <w:tc>
          <w:tcPr>
            <w:tcW w:w="1181" w:type="pct"/>
            <w:tcBorders>
              <w:top w:val="single" w:sz="4" w:space="0" w:color="auto"/>
              <w:left w:val="single" w:sz="4" w:space="0" w:color="auto"/>
              <w:bottom w:val="single" w:sz="4" w:space="0" w:color="auto"/>
              <w:right w:val="single" w:sz="4" w:space="0" w:color="auto"/>
            </w:tcBorders>
            <w:hideMark/>
          </w:tcPr>
          <w:p w14:paraId="60DB920B"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N0</w:t>
            </w:r>
          </w:p>
        </w:tc>
        <w:tc>
          <w:tcPr>
            <w:tcW w:w="1181" w:type="pct"/>
            <w:tcBorders>
              <w:top w:val="single" w:sz="4" w:space="0" w:color="auto"/>
              <w:left w:val="single" w:sz="4" w:space="0" w:color="auto"/>
              <w:bottom w:val="single" w:sz="4" w:space="0" w:color="auto"/>
              <w:right w:val="single" w:sz="4" w:space="0" w:color="auto"/>
            </w:tcBorders>
            <w:hideMark/>
          </w:tcPr>
          <w:p w14:paraId="627EA5B5"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M0</w:t>
            </w:r>
          </w:p>
        </w:tc>
        <w:tc>
          <w:tcPr>
            <w:tcW w:w="1458" w:type="pct"/>
            <w:tcBorders>
              <w:top w:val="single" w:sz="4" w:space="0" w:color="auto"/>
              <w:left w:val="single" w:sz="4" w:space="0" w:color="auto"/>
              <w:bottom w:val="single" w:sz="4" w:space="0" w:color="auto"/>
              <w:right w:val="single" w:sz="4" w:space="0" w:color="auto"/>
            </w:tcBorders>
            <w:hideMark/>
          </w:tcPr>
          <w:p w14:paraId="2FA7F84E"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II</w:t>
            </w:r>
          </w:p>
        </w:tc>
      </w:tr>
      <w:tr w:rsidR="004A402B" w:rsidRPr="00E81111" w14:paraId="3EA1CD5B"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hideMark/>
          </w:tcPr>
          <w:p w14:paraId="0C9BA83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T2</w:t>
            </w:r>
          </w:p>
        </w:tc>
        <w:tc>
          <w:tcPr>
            <w:tcW w:w="1181" w:type="pct"/>
            <w:tcBorders>
              <w:top w:val="single" w:sz="4" w:space="0" w:color="auto"/>
              <w:left w:val="single" w:sz="4" w:space="0" w:color="auto"/>
              <w:bottom w:val="single" w:sz="4" w:space="0" w:color="auto"/>
              <w:right w:val="single" w:sz="4" w:space="0" w:color="auto"/>
            </w:tcBorders>
            <w:hideMark/>
          </w:tcPr>
          <w:p w14:paraId="4A90E5AD"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N0</w:t>
            </w:r>
          </w:p>
        </w:tc>
        <w:tc>
          <w:tcPr>
            <w:tcW w:w="1181" w:type="pct"/>
            <w:tcBorders>
              <w:top w:val="single" w:sz="4" w:space="0" w:color="auto"/>
              <w:left w:val="single" w:sz="4" w:space="0" w:color="auto"/>
              <w:bottom w:val="single" w:sz="4" w:space="0" w:color="auto"/>
              <w:right w:val="single" w:sz="4" w:space="0" w:color="auto"/>
            </w:tcBorders>
            <w:hideMark/>
          </w:tcPr>
          <w:p w14:paraId="33C7F152"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M0</w:t>
            </w:r>
          </w:p>
        </w:tc>
        <w:tc>
          <w:tcPr>
            <w:tcW w:w="1458" w:type="pct"/>
            <w:tcBorders>
              <w:top w:val="single" w:sz="4" w:space="0" w:color="auto"/>
              <w:left w:val="single" w:sz="4" w:space="0" w:color="auto"/>
              <w:bottom w:val="single" w:sz="4" w:space="0" w:color="auto"/>
              <w:right w:val="single" w:sz="4" w:space="0" w:color="auto"/>
            </w:tcBorders>
            <w:hideMark/>
          </w:tcPr>
          <w:p w14:paraId="1881979B"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IIIA</w:t>
            </w:r>
          </w:p>
        </w:tc>
      </w:tr>
      <w:tr w:rsidR="004A402B" w:rsidRPr="00E81111" w14:paraId="6A95443F"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hideMark/>
          </w:tcPr>
          <w:p w14:paraId="604FF0CD"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T3, T4</w:t>
            </w:r>
          </w:p>
        </w:tc>
        <w:tc>
          <w:tcPr>
            <w:tcW w:w="1181" w:type="pct"/>
            <w:tcBorders>
              <w:top w:val="single" w:sz="4" w:space="0" w:color="auto"/>
              <w:left w:val="single" w:sz="4" w:space="0" w:color="auto"/>
              <w:bottom w:val="single" w:sz="4" w:space="0" w:color="auto"/>
              <w:right w:val="single" w:sz="4" w:space="0" w:color="auto"/>
            </w:tcBorders>
            <w:hideMark/>
          </w:tcPr>
          <w:p w14:paraId="75D5D305"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N0</w:t>
            </w:r>
          </w:p>
        </w:tc>
        <w:tc>
          <w:tcPr>
            <w:tcW w:w="1181" w:type="pct"/>
            <w:tcBorders>
              <w:top w:val="single" w:sz="4" w:space="0" w:color="auto"/>
              <w:left w:val="single" w:sz="4" w:space="0" w:color="auto"/>
              <w:bottom w:val="single" w:sz="4" w:space="0" w:color="auto"/>
              <w:right w:val="single" w:sz="4" w:space="0" w:color="auto"/>
            </w:tcBorders>
            <w:hideMark/>
          </w:tcPr>
          <w:p w14:paraId="270D4BE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M0</w:t>
            </w:r>
          </w:p>
        </w:tc>
        <w:tc>
          <w:tcPr>
            <w:tcW w:w="1458" w:type="pct"/>
            <w:tcBorders>
              <w:top w:val="single" w:sz="4" w:space="0" w:color="auto"/>
              <w:left w:val="single" w:sz="4" w:space="0" w:color="auto"/>
              <w:bottom w:val="single" w:sz="4" w:space="0" w:color="auto"/>
              <w:right w:val="single" w:sz="4" w:space="0" w:color="auto"/>
            </w:tcBorders>
            <w:hideMark/>
          </w:tcPr>
          <w:p w14:paraId="44256B61"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IIIB</w:t>
            </w:r>
          </w:p>
        </w:tc>
      </w:tr>
      <w:tr w:rsidR="004A402B" w:rsidRPr="00E81111" w14:paraId="33CB3997"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hideMark/>
          </w:tcPr>
          <w:p w14:paraId="7B68272F"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Any T</w:t>
            </w:r>
          </w:p>
        </w:tc>
        <w:tc>
          <w:tcPr>
            <w:tcW w:w="1181" w:type="pct"/>
            <w:tcBorders>
              <w:top w:val="single" w:sz="4" w:space="0" w:color="auto"/>
              <w:left w:val="single" w:sz="4" w:space="0" w:color="auto"/>
              <w:bottom w:val="single" w:sz="4" w:space="0" w:color="auto"/>
              <w:right w:val="single" w:sz="4" w:space="0" w:color="auto"/>
            </w:tcBorders>
            <w:hideMark/>
          </w:tcPr>
          <w:p w14:paraId="65B43167"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N1</w:t>
            </w:r>
          </w:p>
        </w:tc>
        <w:tc>
          <w:tcPr>
            <w:tcW w:w="1181" w:type="pct"/>
            <w:tcBorders>
              <w:top w:val="single" w:sz="4" w:space="0" w:color="auto"/>
              <w:left w:val="single" w:sz="4" w:space="0" w:color="auto"/>
              <w:bottom w:val="single" w:sz="4" w:space="0" w:color="auto"/>
              <w:right w:val="single" w:sz="4" w:space="0" w:color="auto"/>
            </w:tcBorders>
            <w:hideMark/>
          </w:tcPr>
          <w:p w14:paraId="4CD83C05"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M0</w:t>
            </w:r>
          </w:p>
        </w:tc>
        <w:tc>
          <w:tcPr>
            <w:tcW w:w="1458" w:type="pct"/>
            <w:tcBorders>
              <w:top w:val="single" w:sz="4" w:space="0" w:color="auto"/>
              <w:left w:val="single" w:sz="4" w:space="0" w:color="auto"/>
              <w:bottom w:val="single" w:sz="4" w:space="0" w:color="auto"/>
              <w:right w:val="single" w:sz="4" w:space="0" w:color="auto"/>
            </w:tcBorders>
            <w:hideMark/>
          </w:tcPr>
          <w:p w14:paraId="1E837278"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IV</w:t>
            </w:r>
          </w:p>
        </w:tc>
      </w:tr>
      <w:tr w:rsidR="004A402B" w:rsidRPr="00E81111" w14:paraId="506A8FCE" w14:textId="77777777" w:rsidTr="00E81111">
        <w:trPr>
          <w:divId w:val="1820997319"/>
        </w:trPr>
        <w:tc>
          <w:tcPr>
            <w:tcW w:w="1181" w:type="pct"/>
            <w:tcBorders>
              <w:top w:val="single" w:sz="4" w:space="0" w:color="auto"/>
              <w:left w:val="single" w:sz="4" w:space="0" w:color="auto"/>
              <w:bottom w:val="single" w:sz="4" w:space="0" w:color="auto"/>
              <w:right w:val="single" w:sz="4" w:space="0" w:color="auto"/>
            </w:tcBorders>
            <w:hideMark/>
          </w:tcPr>
          <w:p w14:paraId="166D2116"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sz w:val="18"/>
                <w:szCs w:val="18"/>
              </w:rPr>
              <w:t>Any T</w:t>
            </w:r>
          </w:p>
        </w:tc>
        <w:tc>
          <w:tcPr>
            <w:tcW w:w="1181" w:type="pct"/>
            <w:tcBorders>
              <w:top w:val="single" w:sz="4" w:space="0" w:color="auto"/>
              <w:left w:val="single" w:sz="4" w:space="0" w:color="auto"/>
              <w:bottom w:val="single" w:sz="4" w:space="0" w:color="auto"/>
              <w:right w:val="single" w:sz="4" w:space="0" w:color="auto"/>
            </w:tcBorders>
            <w:hideMark/>
          </w:tcPr>
          <w:p w14:paraId="739B0A8D"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Any N</w:t>
            </w:r>
          </w:p>
        </w:tc>
        <w:tc>
          <w:tcPr>
            <w:tcW w:w="1181" w:type="pct"/>
            <w:tcBorders>
              <w:top w:val="single" w:sz="4" w:space="0" w:color="auto"/>
              <w:left w:val="single" w:sz="4" w:space="0" w:color="auto"/>
              <w:bottom w:val="single" w:sz="4" w:space="0" w:color="auto"/>
              <w:right w:val="single" w:sz="4" w:space="0" w:color="auto"/>
            </w:tcBorders>
            <w:hideMark/>
          </w:tcPr>
          <w:p w14:paraId="1DF0C0F4"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M1</w:t>
            </w:r>
          </w:p>
        </w:tc>
        <w:tc>
          <w:tcPr>
            <w:tcW w:w="1458" w:type="pct"/>
            <w:tcBorders>
              <w:top w:val="single" w:sz="4" w:space="0" w:color="auto"/>
              <w:left w:val="single" w:sz="4" w:space="0" w:color="auto"/>
              <w:bottom w:val="single" w:sz="4" w:space="0" w:color="auto"/>
              <w:right w:val="single" w:sz="4" w:space="0" w:color="auto"/>
            </w:tcBorders>
            <w:hideMark/>
          </w:tcPr>
          <w:p w14:paraId="382722B0" w14:textId="77777777" w:rsidR="004A402B" w:rsidRPr="00E81111" w:rsidRDefault="00287996" w:rsidP="00E81111">
            <w:pPr>
              <w:spacing w:after="0" w:line="276" w:lineRule="auto"/>
              <w:jc w:val="center"/>
              <w:rPr>
                <w:rFonts w:ascii="Arial" w:hAnsi="Arial" w:cs="Arial"/>
                <w:sz w:val="18"/>
                <w:szCs w:val="18"/>
              </w:rPr>
            </w:pPr>
            <w:r w:rsidRPr="00E81111">
              <w:rPr>
                <w:rFonts w:ascii="Arial" w:hAnsi="Arial" w:cs="Arial"/>
                <w:bCs/>
                <w:sz w:val="18"/>
                <w:szCs w:val="18"/>
              </w:rPr>
              <w:t>IV</w:t>
            </w:r>
          </w:p>
        </w:tc>
      </w:tr>
    </w:tbl>
    <w:p w14:paraId="02C4CB26" w14:textId="77777777" w:rsidR="00E81111" w:rsidRDefault="00E81111" w:rsidP="00E81111">
      <w:pPr>
        <w:spacing w:after="0" w:line="276" w:lineRule="auto"/>
        <w:divId w:val="1820997319"/>
        <w:rPr>
          <w:rStyle w:val="Strong"/>
          <w:rFonts w:ascii="Arial" w:hAnsi="Arial" w:cs="Arial"/>
          <w:bCs w:val="0"/>
          <w:sz w:val="20"/>
          <w:szCs w:val="20"/>
          <w:lang w:val="en"/>
        </w:rPr>
      </w:pPr>
    </w:p>
    <w:p w14:paraId="585912FB" w14:textId="77777777" w:rsidR="00E81111" w:rsidRDefault="00E81111">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228EE452" w14:textId="0480B2D4" w:rsidR="00E81111" w:rsidRDefault="00287996" w:rsidP="00E81111">
      <w:pPr>
        <w:spacing w:after="0" w:line="276" w:lineRule="auto"/>
        <w:jc w:val="both"/>
        <w:divId w:val="1820997319"/>
        <w:rPr>
          <w:rFonts w:ascii="Arial" w:hAnsi="Arial" w:cs="Arial"/>
          <w:sz w:val="20"/>
          <w:szCs w:val="20"/>
          <w:lang w:val="en"/>
        </w:rPr>
      </w:pPr>
      <w:r w:rsidRPr="00E81111">
        <w:rPr>
          <w:rStyle w:val="Strong"/>
          <w:rFonts w:ascii="Arial" w:hAnsi="Arial" w:cs="Arial"/>
          <w:bCs w:val="0"/>
          <w:sz w:val="20"/>
          <w:szCs w:val="20"/>
          <w:lang w:val="en"/>
        </w:rPr>
        <w:lastRenderedPageBreak/>
        <w:t>TNM Descriptors</w:t>
      </w:r>
    </w:p>
    <w:p w14:paraId="11EFF0FD"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4CE997E6" w14:textId="77777777" w:rsidR="00E81111" w:rsidRDefault="00E81111" w:rsidP="00E81111">
      <w:pPr>
        <w:spacing w:after="0" w:line="276" w:lineRule="auto"/>
        <w:jc w:val="both"/>
        <w:divId w:val="1820997319"/>
        <w:rPr>
          <w:rFonts w:ascii="Arial" w:hAnsi="Arial" w:cs="Arial"/>
          <w:sz w:val="20"/>
          <w:szCs w:val="20"/>
          <w:lang w:val="en"/>
        </w:rPr>
      </w:pPr>
    </w:p>
    <w:p w14:paraId="6F23D2C1"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u w:val="single"/>
          <w:lang w:val="en"/>
        </w:rPr>
        <w:t>The “m” suffix</w:t>
      </w:r>
      <w:r w:rsidRPr="00E81111">
        <w:rPr>
          <w:rFonts w:ascii="Arial" w:hAnsi="Arial" w:cs="Arial"/>
          <w:sz w:val="20"/>
          <w:szCs w:val="20"/>
          <w:lang w:val="en"/>
        </w:rPr>
        <w:t xml:space="preserve"> indicates the presence of multiple primary tumors in a single site and is recorded in parentheses: </w:t>
      </w:r>
      <w:proofErr w:type="spellStart"/>
      <w:r w:rsidRPr="00E81111">
        <w:rPr>
          <w:rFonts w:ascii="Arial" w:hAnsi="Arial" w:cs="Arial"/>
          <w:sz w:val="20"/>
          <w:szCs w:val="20"/>
          <w:lang w:val="en"/>
        </w:rPr>
        <w:t>pT</w:t>
      </w:r>
      <w:proofErr w:type="spellEnd"/>
      <w:r w:rsidRPr="00E81111">
        <w:rPr>
          <w:rFonts w:ascii="Arial" w:hAnsi="Arial" w:cs="Arial"/>
          <w:sz w:val="20"/>
          <w:szCs w:val="20"/>
          <w:lang w:val="en"/>
        </w:rPr>
        <w:t>(m)NM.</w:t>
      </w:r>
    </w:p>
    <w:p w14:paraId="125B0E93" w14:textId="77777777" w:rsidR="00E81111" w:rsidRDefault="00E81111" w:rsidP="00E81111">
      <w:pPr>
        <w:spacing w:after="0" w:line="276" w:lineRule="auto"/>
        <w:jc w:val="both"/>
        <w:divId w:val="1820997319"/>
        <w:rPr>
          <w:rFonts w:ascii="Arial" w:hAnsi="Arial" w:cs="Arial"/>
          <w:sz w:val="20"/>
          <w:szCs w:val="20"/>
          <w:lang w:val="en"/>
        </w:rPr>
      </w:pPr>
    </w:p>
    <w:p w14:paraId="1E86B6E1"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u w:val="single"/>
          <w:lang w:val="en"/>
        </w:rPr>
        <w:t>The “y” prefix</w:t>
      </w:r>
      <w:r w:rsidRPr="00E81111">
        <w:rPr>
          <w:rFonts w:ascii="Arial" w:hAnsi="Arial" w:cs="Arial"/>
          <w:sz w:val="20"/>
          <w:szCs w:val="20"/>
          <w:lang w:val="en"/>
        </w:rPr>
        <w:t xml:space="preserve"> indicates those cases in which classification is performed during or after initial multimodality therapy (</w:t>
      </w:r>
      <w:proofErr w:type="spellStart"/>
      <w:r w:rsidRPr="00E81111">
        <w:rPr>
          <w:rFonts w:ascii="Arial" w:hAnsi="Arial" w:cs="Arial"/>
          <w:sz w:val="20"/>
          <w:szCs w:val="20"/>
          <w:lang w:val="en"/>
        </w:rPr>
        <w:t>ie</w:t>
      </w:r>
      <w:proofErr w:type="spellEnd"/>
      <w:r w:rsidRPr="00E81111">
        <w:rPr>
          <w:rFonts w:ascii="Arial" w:hAnsi="Arial" w:cs="Arial"/>
          <w:sz w:val="20"/>
          <w:szCs w:val="20"/>
          <w:lang w:val="en"/>
        </w:rPr>
        <w:t xml:space="preserve">, neoadjuvant chemotherapy, radiation therapy, or both chemotherapy and radiation therapy). The </w:t>
      </w:r>
      <w:proofErr w:type="spellStart"/>
      <w:r w:rsidRPr="00E81111">
        <w:rPr>
          <w:rFonts w:ascii="Arial" w:hAnsi="Arial" w:cs="Arial"/>
          <w:sz w:val="20"/>
          <w:szCs w:val="20"/>
          <w:lang w:val="en"/>
        </w:rPr>
        <w:t>cTNM</w:t>
      </w:r>
      <w:proofErr w:type="spellEnd"/>
      <w:r w:rsidRPr="00E81111">
        <w:rPr>
          <w:rFonts w:ascii="Arial" w:hAnsi="Arial" w:cs="Arial"/>
          <w:sz w:val="20"/>
          <w:szCs w:val="20"/>
          <w:lang w:val="en"/>
        </w:rPr>
        <w:t xml:space="preserve"> or </w:t>
      </w:r>
      <w:proofErr w:type="spellStart"/>
      <w:r w:rsidRPr="00E81111">
        <w:rPr>
          <w:rFonts w:ascii="Arial" w:hAnsi="Arial" w:cs="Arial"/>
          <w:sz w:val="20"/>
          <w:szCs w:val="20"/>
          <w:lang w:val="en"/>
        </w:rPr>
        <w:t>pTNM</w:t>
      </w:r>
      <w:proofErr w:type="spellEnd"/>
      <w:r w:rsidRPr="00E81111">
        <w:rPr>
          <w:rFonts w:ascii="Arial" w:hAnsi="Arial" w:cs="Arial"/>
          <w:sz w:val="20"/>
          <w:szCs w:val="20"/>
          <w:lang w:val="en"/>
        </w:rPr>
        <w:t xml:space="preserve"> category is identified by a “y” prefix. The </w:t>
      </w:r>
      <w:proofErr w:type="spellStart"/>
      <w:r w:rsidRPr="00E81111">
        <w:rPr>
          <w:rFonts w:ascii="Arial" w:hAnsi="Arial" w:cs="Arial"/>
          <w:sz w:val="20"/>
          <w:szCs w:val="20"/>
          <w:lang w:val="en"/>
        </w:rPr>
        <w:t>ycTNM</w:t>
      </w:r>
      <w:proofErr w:type="spellEnd"/>
      <w:r w:rsidRPr="00E81111">
        <w:rPr>
          <w:rFonts w:ascii="Arial" w:hAnsi="Arial" w:cs="Arial"/>
          <w:sz w:val="20"/>
          <w:szCs w:val="20"/>
          <w:lang w:val="en"/>
        </w:rPr>
        <w:t xml:space="preserve"> or </w:t>
      </w:r>
      <w:proofErr w:type="spellStart"/>
      <w:r w:rsidRPr="00E81111">
        <w:rPr>
          <w:rFonts w:ascii="Arial" w:hAnsi="Arial" w:cs="Arial"/>
          <w:sz w:val="20"/>
          <w:szCs w:val="20"/>
          <w:lang w:val="en"/>
        </w:rPr>
        <w:t>ypTNM</w:t>
      </w:r>
      <w:proofErr w:type="spellEnd"/>
      <w:r w:rsidRPr="00E81111">
        <w:rPr>
          <w:rFonts w:ascii="Arial" w:hAnsi="Arial" w:cs="Arial"/>
          <w:sz w:val="20"/>
          <w:szCs w:val="20"/>
          <w:lang w:val="en"/>
        </w:rPr>
        <w:t xml:space="preserve"> categorizes the extent of tumor </w:t>
      </w:r>
      <w:proofErr w:type="gramStart"/>
      <w:r w:rsidRPr="00E81111">
        <w:rPr>
          <w:rFonts w:ascii="Arial" w:hAnsi="Arial" w:cs="Arial"/>
          <w:sz w:val="20"/>
          <w:szCs w:val="20"/>
          <w:lang w:val="en"/>
        </w:rPr>
        <w:t>actually present</w:t>
      </w:r>
      <w:proofErr w:type="gramEnd"/>
      <w:r w:rsidRPr="00E81111">
        <w:rPr>
          <w:rFonts w:ascii="Arial" w:hAnsi="Arial" w:cs="Arial"/>
          <w:sz w:val="20"/>
          <w:szCs w:val="20"/>
          <w:lang w:val="en"/>
        </w:rPr>
        <w:t xml:space="preserve"> at the time of that examination. The “y” categorization is not an estimate of tumor before multimodality therapy (</w:t>
      </w:r>
      <w:proofErr w:type="spellStart"/>
      <w:r w:rsidRPr="00E81111">
        <w:rPr>
          <w:rFonts w:ascii="Arial" w:hAnsi="Arial" w:cs="Arial"/>
          <w:sz w:val="20"/>
          <w:szCs w:val="20"/>
          <w:lang w:val="en"/>
        </w:rPr>
        <w:t>ie</w:t>
      </w:r>
      <w:proofErr w:type="spellEnd"/>
      <w:r w:rsidRPr="00E81111">
        <w:rPr>
          <w:rFonts w:ascii="Arial" w:hAnsi="Arial" w:cs="Arial"/>
          <w:sz w:val="20"/>
          <w:szCs w:val="20"/>
          <w:lang w:val="en"/>
        </w:rPr>
        <w:t>, before initiation of neoadjuvant therapy)</w:t>
      </w:r>
      <w:r w:rsidR="00E81111">
        <w:rPr>
          <w:rFonts w:ascii="Arial" w:hAnsi="Arial" w:cs="Arial"/>
          <w:sz w:val="20"/>
          <w:szCs w:val="20"/>
          <w:lang w:val="en"/>
        </w:rPr>
        <w:t>.</w:t>
      </w:r>
    </w:p>
    <w:p w14:paraId="169A81C6" w14:textId="77777777" w:rsidR="00E81111" w:rsidRDefault="00E81111" w:rsidP="00E81111">
      <w:pPr>
        <w:spacing w:after="0" w:line="276" w:lineRule="auto"/>
        <w:jc w:val="both"/>
        <w:divId w:val="1820997319"/>
        <w:rPr>
          <w:rFonts w:ascii="Arial" w:hAnsi="Arial" w:cs="Arial"/>
          <w:sz w:val="20"/>
          <w:szCs w:val="20"/>
          <w:lang w:val="en"/>
        </w:rPr>
      </w:pPr>
    </w:p>
    <w:p w14:paraId="5717B52B"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u w:val="single"/>
          <w:lang w:val="en"/>
        </w:rPr>
        <w:t>The “r” prefix</w:t>
      </w:r>
      <w:r w:rsidRPr="00E81111">
        <w:rPr>
          <w:rFonts w:ascii="Arial" w:hAnsi="Arial" w:cs="Arial"/>
          <w:sz w:val="20"/>
          <w:szCs w:val="20"/>
          <w:lang w:val="en"/>
        </w:rPr>
        <w:t xml:space="preserve"> indicates a recurrent tumor when staged after a documented disease-free interval and is identified by the “r” prefix: </w:t>
      </w:r>
      <w:proofErr w:type="spellStart"/>
      <w:r w:rsidRPr="00E81111">
        <w:rPr>
          <w:rFonts w:ascii="Arial" w:hAnsi="Arial" w:cs="Arial"/>
          <w:sz w:val="20"/>
          <w:szCs w:val="20"/>
          <w:lang w:val="en"/>
        </w:rPr>
        <w:t>rTNM.</w:t>
      </w:r>
      <w:proofErr w:type="spellEnd"/>
    </w:p>
    <w:p w14:paraId="3AA3867F" w14:textId="77777777" w:rsidR="00E81111" w:rsidRDefault="00E81111" w:rsidP="00E81111">
      <w:pPr>
        <w:spacing w:after="0" w:line="276" w:lineRule="auto"/>
        <w:jc w:val="both"/>
        <w:divId w:val="1820997319"/>
        <w:rPr>
          <w:rFonts w:ascii="Arial" w:hAnsi="Arial" w:cs="Arial"/>
          <w:sz w:val="20"/>
          <w:szCs w:val="20"/>
          <w:lang w:val="en"/>
        </w:rPr>
      </w:pPr>
    </w:p>
    <w:p w14:paraId="49AF2D9F" w14:textId="77777777" w:rsidR="00E81111" w:rsidRDefault="00287996" w:rsidP="00E81111">
      <w:pPr>
        <w:spacing w:after="0" w:line="276" w:lineRule="auto"/>
        <w:jc w:val="both"/>
        <w:divId w:val="1820997319"/>
        <w:rPr>
          <w:rFonts w:ascii="Arial" w:hAnsi="Arial" w:cs="Arial"/>
          <w:sz w:val="20"/>
          <w:szCs w:val="20"/>
          <w:lang w:val="en"/>
        </w:rPr>
      </w:pPr>
      <w:r w:rsidRPr="00E81111">
        <w:rPr>
          <w:rStyle w:val="Strong"/>
          <w:rFonts w:ascii="Arial" w:hAnsi="Arial" w:cs="Arial"/>
          <w:bCs w:val="0"/>
          <w:sz w:val="20"/>
          <w:szCs w:val="20"/>
          <w:lang w:val="en"/>
        </w:rPr>
        <w:t>T Category Considerations</w:t>
      </w:r>
    </w:p>
    <w:p w14:paraId="24456DCA"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lang w:val="en"/>
        </w:rPr>
        <w:t>Only malignant phyllodes tumors are staged according to AJCC staging rules. The pathologic 'T' category (pT) is not assigned for benign and borderline phyllodes tumors.</w:t>
      </w:r>
    </w:p>
    <w:p w14:paraId="6D97A86C" w14:textId="77777777" w:rsidR="00E81111" w:rsidRDefault="00E81111" w:rsidP="00E81111">
      <w:pPr>
        <w:spacing w:after="0" w:line="276" w:lineRule="auto"/>
        <w:jc w:val="both"/>
        <w:divId w:val="1820997319"/>
        <w:rPr>
          <w:rFonts w:ascii="Arial" w:hAnsi="Arial" w:cs="Arial"/>
          <w:sz w:val="20"/>
          <w:szCs w:val="20"/>
          <w:lang w:val="en"/>
        </w:rPr>
      </w:pPr>
    </w:p>
    <w:p w14:paraId="26ADFDDB" w14:textId="77777777" w:rsidR="00E81111" w:rsidRDefault="00287996" w:rsidP="00E81111">
      <w:pPr>
        <w:spacing w:after="0" w:line="276" w:lineRule="auto"/>
        <w:jc w:val="both"/>
        <w:divId w:val="1820997319"/>
        <w:rPr>
          <w:rStyle w:val="Strong"/>
          <w:rFonts w:ascii="Arial" w:hAnsi="Arial" w:cs="Arial"/>
          <w:bCs w:val="0"/>
          <w:sz w:val="20"/>
          <w:szCs w:val="20"/>
          <w:lang w:val="en"/>
        </w:rPr>
      </w:pPr>
      <w:r w:rsidRPr="00E81111">
        <w:rPr>
          <w:rStyle w:val="Strong"/>
          <w:rFonts w:ascii="Arial" w:hAnsi="Arial" w:cs="Arial"/>
          <w:bCs w:val="0"/>
          <w:sz w:val="20"/>
          <w:szCs w:val="20"/>
          <w:lang w:val="en"/>
        </w:rPr>
        <w:t>N Category Considerations</w:t>
      </w:r>
    </w:p>
    <w:p w14:paraId="074E2D05"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hAnsi="Arial" w:cs="Arial"/>
          <w:sz w:val="20"/>
          <w:szCs w:val="20"/>
          <w:lang w:val="en"/>
        </w:rPr>
        <w:t>Regional nodal metastasis is uncommon in phyllodes tumor and lymph nodes may not be sampled. When no lymph nodes are resected or present in the specimen, the pathologic ‘N’ category is not assigned; pNX should not be used.</w:t>
      </w:r>
    </w:p>
    <w:p w14:paraId="759B7FEC" w14:textId="77777777" w:rsidR="00E81111" w:rsidRDefault="00E81111" w:rsidP="00E81111">
      <w:pPr>
        <w:spacing w:after="0" w:line="276" w:lineRule="auto"/>
        <w:jc w:val="both"/>
        <w:divId w:val="1820997319"/>
        <w:rPr>
          <w:rFonts w:ascii="Arial" w:hAnsi="Arial" w:cs="Arial"/>
          <w:sz w:val="20"/>
          <w:szCs w:val="20"/>
          <w:lang w:val="en"/>
        </w:rPr>
      </w:pPr>
    </w:p>
    <w:p w14:paraId="47635A38" w14:textId="77777777" w:rsidR="00E81111" w:rsidRDefault="00287996" w:rsidP="00E81111">
      <w:pPr>
        <w:spacing w:after="0" w:line="276" w:lineRule="auto"/>
        <w:jc w:val="both"/>
        <w:divId w:val="1820997319"/>
        <w:rPr>
          <w:rFonts w:ascii="Arial" w:hAnsi="Arial" w:cs="Arial"/>
          <w:sz w:val="20"/>
          <w:szCs w:val="20"/>
          <w:lang w:val="en"/>
        </w:rPr>
      </w:pPr>
      <w:r w:rsidRPr="00E81111">
        <w:rPr>
          <w:rFonts w:ascii="Arial" w:eastAsia="Times New Roman" w:hAnsi="Arial" w:cs="Arial"/>
          <w:sz w:val="20"/>
          <w:szCs w:val="20"/>
          <w:lang w:val="en"/>
        </w:rPr>
        <w:t>References</w:t>
      </w:r>
      <w:bookmarkStart w:id="19" w:name="R42306"/>
    </w:p>
    <w:p w14:paraId="619DF9B0" w14:textId="77777777" w:rsidR="00E81111" w:rsidRPr="00E81111" w:rsidRDefault="00287996" w:rsidP="00E81111">
      <w:pPr>
        <w:pStyle w:val="ListParagraph"/>
        <w:numPr>
          <w:ilvl w:val="0"/>
          <w:numId w:val="15"/>
        </w:numPr>
        <w:spacing w:after="0" w:line="276" w:lineRule="auto"/>
        <w:jc w:val="both"/>
        <w:divId w:val="1820997319"/>
        <w:rPr>
          <w:rFonts w:ascii="Arial" w:hAnsi="Arial" w:cs="Arial"/>
          <w:sz w:val="20"/>
          <w:szCs w:val="20"/>
          <w:lang w:val="en"/>
        </w:rPr>
      </w:pPr>
      <w:r w:rsidRPr="00E81111">
        <w:rPr>
          <w:rFonts w:ascii="Arial" w:eastAsia="Times New Roman" w:hAnsi="Arial" w:cs="Arial"/>
          <w:sz w:val="20"/>
          <w:szCs w:val="20"/>
          <w:lang w:val="en"/>
        </w:rPr>
        <w:t xml:space="preserve">Maki RG, </w:t>
      </w:r>
      <w:proofErr w:type="spellStart"/>
      <w:r w:rsidRPr="00E81111">
        <w:rPr>
          <w:rFonts w:ascii="Arial" w:eastAsia="Times New Roman" w:hAnsi="Arial" w:cs="Arial"/>
          <w:sz w:val="20"/>
          <w:szCs w:val="20"/>
          <w:lang w:val="en"/>
        </w:rPr>
        <w:t>Folpe</w:t>
      </w:r>
      <w:proofErr w:type="spellEnd"/>
      <w:r w:rsidRPr="00E81111">
        <w:rPr>
          <w:rFonts w:ascii="Arial" w:eastAsia="Times New Roman" w:hAnsi="Arial" w:cs="Arial"/>
          <w:sz w:val="20"/>
          <w:szCs w:val="20"/>
          <w:lang w:val="en"/>
        </w:rPr>
        <w:t xml:space="preserve"> AL, </w:t>
      </w:r>
      <w:proofErr w:type="spellStart"/>
      <w:r w:rsidRPr="00E81111">
        <w:rPr>
          <w:rFonts w:ascii="Arial" w:eastAsia="Times New Roman" w:hAnsi="Arial" w:cs="Arial"/>
          <w:sz w:val="20"/>
          <w:szCs w:val="20"/>
          <w:lang w:val="en"/>
        </w:rPr>
        <w:t>Guadagnolo</w:t>
      </w:r>
      <w:proofErr w:type="spellEnd"/>
      <w:r w:rsidRPr="00E81111">
        <w:rPr>
          <w:rFonts w:ascii="Arial" w:eastAsia="Times New Roman" w:hAnsi="Arial" w:cs="Arial"/>
          <w:sz w:val="20"/>
          <w:szCs w:val="20"/>
          <w:lang w:val="en"/>
        </w:rPr>
        <w:t xml:space="preserve"> BA, et al. Chapter 45. Soft tissue sarcoma – Unusual </w:t>
      </w:r>
      <w:proofErr w:type="spellStart"/>
      <w:r w:rsidRPr="00E81111">
        <w:rPr>
          <w:rFonts w:ascii="Arial" w:eastAsia="Times New Roman" w:hAnsi="Arial" w:cs="Arial"/>
          <w:sz w:val="20"/>
          <w:szCs w:val="20"/>
          <w:lang w:val="en"/>
        </w:rPr>
        <w:t>histologies</w:t>
      </w:r>
      <w:proofErr w:type="spellEnd"/>
      <w:r w:rsidRPr="00E81111">
        <w:rPr>
          <w:rFonts w:ascii="Arial" w:eastAsia="Times New Roman" w:hAnsi="Arial" w:cs="Arial"/>
          <w:sz w:val="20"/>
          <w:szCs w:val="20"/>
          <w:lang w:val="en"/>
        </w:rPr>
        <w:t xml:space="preserve"> and sites. In: Amin MB, ed. </w:t>
      </w:r>
      <w:r w:rsidRPr="00E81111">
        <w:rPr>
          <w:rStyle w:val="Emphasis"/>
          <w:rFonts w:ascii="Arial" w:eastAsia="Times New Roman" w:hAnsi="Arial" w:cs="Arial"/>
          <w:sz w:val="20"/>
          <w:szCs w:val="20"/>
          <w:lang w:val="en"/>
        </w:rPr>
        <w:t>AJCC Cancer Staging Manual. 8th ed.</w:t>
      </w:r>
      <w:r w:rsidRPr="00E81111">
        <w:rPr>
          <w:rFonts w:ascii="Arial" w:eastAsia="Times New Roman" w:hAnsi="Arial" w:cs="Arial"/>
          <w:sz w:val="20"/>
          <w:szCs w:val="20"/>
          <w:lang w:val="en"/>
        </w:rPr>
        <w:t xml:space="preserve"> New York: Springer; 2017:539-544.</w:t>
      </w:r>
      <w:bookmarkStart w:id="20" w:name="R42307"/>
      <w:bookmarkEnd w:id="19"/>
    </w:p>
    <w:p w14:paraId="3CCE7BF5" w14:textId="0DCF37D7" w:rsidR="004A402B" w:rsidRPr="00E81111" w:rsidRDefault="00287996" w:rsidP="00E81111">
      <w:pPr>
        <w:pStyle w:val="ListParagraph"/>
        <w:numPr>
          <w:ilvl w:val="0"/>
          <w:numId w:val="15"/>
        </w:numPr>
        <w:spacing w:after="0" w:line="276" w:lineRule="auto"/>
        <w:jc w:val="both"/>
        <w:divId w:val="1820997319"/>
        <w:rPr>
          <w:rFonts w:ascii="Arial" w:hAnsi="Arial" w:cs="Arial"/>
          <w:sz w:val="20"/>
          <w:szCs w:val="20"/>
          <w:lang w:val="en"/>
        </w:rPr>
      </w:pPr>
      <w:proofErr w:type="spellStart"/>
      <w:r w:rsidRPr="00E81111">
        <w:rPr>
          <w:rFonts w:ascii="Arial" w:eastAsia="Times New Roman" w:hAnsi="Arial" w:cs="Arial"/>
          <w:sz w:val="20"/>
          <w:szCs w:val="20"/>
          <w:lang w:val="en"/>
        </w:rPr>
        <w:t>Tse</w:t>
      </w:r>
      <w:proofErr w:type="spellEnd"/>
      <w:r w:rsidRPr="00E81111">
        <w:rPr>
          <w:rFonts w:ascii="Arial" w:eastAsia="Times New Roman" w:hAnsi="Arial" w:cs="Arial"/>
          <w:sz w:val="20"/>
          <w:szCs w:val="20"/>
          <w:lang w:val="en"/>
        </w:rPr>
        <w:t xml:space="preserve"> G, Koo JS, </w:t>
      </w:r>
      <w:proofErr w:type="spellStart"/>
      <w:r w:rsidRPr="00E81111">
        <w:rPr>
          <w:rFonts w:ascii="Arial" w:eastAsia="Times New Roman" w:hAnsi="Arial" w:cs="Arial"/>
          <w:sz w:val="20"/>
          <w:szCs w:val="20"/>
          <w:lang w:val="en"/>
        </w:rPr>
        <w:t>Thike</w:t>
      </w:r>
      <w:proofErr w:type="spellEnd"/>
      <w:r w:rsidRPr="00E81111">
        <w:rPr>
          <w:rFonts w:ascii="Arial" w:eastAsia="Times New Roman" w:hAnsi="Arial" w:cs="Arial"/>
          <w:sz w:val="20"/>
          <w:szCs w:val="20"/>
          <w:lang w:val="en"/>
        </w:rPr>
        <w:t xml:space="preserve"> AA. Phyllodes </w:t>
      </w:r>
      <w:proofErr w:type="spellStart"/>
      <w:r w:rsidRPr="00E81111">
        <w:rPr>
          <w:rFonts w:ascii="Arial" w:eastAsia="Times New Roman" w:hAnsi="Arial" w:cs="Arial"/>
          <w:sz w:val="20"/>
          <w:szCs w:val="20"/>
          <w:lang w:val="en"/>
        </w:rPr>
        <w:t>tumour</w:t>
      </w:r>
      <w:proofErr w:type="spellEnd"/>
      <w:r w:rsidRPr="00E81111">
        <w:rPr>
          <w:rFonts w:ascii="Arial" w:eastAsia="Times New Roman" w:hAnsi="Arial" w:cs="Arial"/>
          <w:sz w:val="20"/>
          <w:szCs w:val="20"/>
          <w:lang w:val="en"/>
        </w:rPr>
        <w:t xml:space="preserve">. In: </w:t>
      </w:r>
      <w:r w:rsidRPr="00E81111">
        <w:rPr>
          <w:rStyle w:val="Emphasis"/>
          <w:rFonts w:ascii="Arial" w:eastAsia="Times New Roman" w:hAnsi="Arial" w:cs="Arial"/>
          <w:sz w:val="20"/>
          <w:szCs w:val="20"/>
          <w:lang w:val="en"/>
        </w:rPr>
        <w:t xml:space="preserve">WHO Classification of </w:t>
      </w:r>
      <w:proofErr w:type="spellStart"/>
      <w:r w:rsidRPr="00E81111">
        <w:rPr>
          <w:rStyle w:val="Emphasis"/>
          <w:rFonts w:ascii="Arial" w:eastAsia="Times New Roman" w:hAnsi="Arial" w:cs="Arial"/>
          <w:sz w:val="20"/>
          <w:szCs w:val="20"/>
          <w:lang w:val="en"/>
        </w:rPr>
        <w:t>Tumours</w:t>
      </w:r>
      <w:proofErr w:type="spellEnd"/>
      <w:r w:rsidRPr="00E81111">
        <w:rPr>
          <w:rStyle w:val="Emphasis"/>
          <w:rFonts w:ascii="Arial" w:eastAsia="Times New Roman" w:hAnsi="Arial" w:cs="Arial"/>
          <w:sz w:val="20"/>
          <w:szCs w:val="20"/>
          <w:lang w:val="en"/>
        </w:rPr>
        <w:t xml:space="preserve"> Editorial Board. Breast </w:t>
      </w:r>
      <w:proofErr w:type="spellStart"/>
      <w:r w:rsidRPr="00E81111">
        <w:rPr>
          <w:rStyle w:val="Emphasis"/>
          <w:rFonts w:ascii="Arial" w:eastAsia="Times New Roman" w:hAnsi="Arial" w:cs="Arial"/>
          <w:sz w:val="20"/>
          <w:szCs w:val="20"/>
          <w:lang w:val="en"/>
        </w:rPr>
        <w:t>Tumours</w:t>
      </w:r>
      <w:proofErr w:type="spellEnd"/>
      <w:r w:rsidRPr="00E81111">
        <w:rPr>
          <w:rStyle w:val="Emphasis"/>
          <w:rFonts w:ascii="Arial" w:eastAsia="Times New Roman" w:hAnsi="Arial" w:cs="Arial"/>
          <w:sz w:val="20"/>
          <w:szCs w:val="20"/>
          <w:lang w:val="en"/>
        </w:rPr>
        <w:t>, 5th ed, vol 2</w:t>
      </w:r>
      <w:r w:rsidRPr="00E81111">
        <w:rPr>
          <w:rFonts w:ascii="Arial" w:eastAsia="Times New Roman" w:hAnsi="Arial" w:cs="Arial"/>
          <w:sz w:val="20"/>
          <w:szCs w:val="20"/>
          <w:lang w:val="en"/>
        </w:rPr>
        <w:t>. Lyon (France): International Agency for Research on Cancer; 2019:172-176.</w:t>
      </w:r>
      <w:bookmarkEnd w:id="20"/>
    </w:p>
    <w:sectPr w:rsidR="004A402B" w:rsidRPr="00E81111">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E3A2" w14:textId="77777777" w:rsidR="004A402B" w:rsidRDefault="00287996">
      <w:pPr>
        <w:spacing w:after="0" w:line="240" w:lineRule="auto"/>
      </w:pPr>
      <w:r>
        <w:separator/>
      </w:r>
    </w:p>
  </w:endnote>
  <w:endnote w:type="continuationSeparator" w:id="0">
    <w:p w14:paraId="4669EB79" w14:textId="77777777" w:rsidR="004A402B" w:rsidRDefault="0028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D1AD" w14:textId="61DB4F3A" w:rsidR="004D6BEF" w:rsidRDefault="00287996">
    <w:pPr>
      <w:pStyle w:val="Footer"/>
      <w:jc w:val="right"/>
    </w:pPr>
    <w:r>
      <w:fldChar w:fldCharType="begin"/>
    </w:r>
    <w:r>
      <w:instrText>PAGE</w:instrText>
    </w:r>
    <w:r>
      <w:fldChar w:fldCharType="separate"/>
    </w:r>
    <w:r w:rsidR="000C0F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F211" w14:textId="77777777" w:rsidR="00D61B7F" w:rsidRDefault="00287996">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633C7" w14:textId="77777777" w:rsidR="004A402B" w:rsidRDefault="00287996">
      <w:pPr>
        <w:spacing w:after="0" w:line="240" w:lineRule="auto"/>
      </w:pPr>
      <w:r>
        <w:separator/>
      </w:r>
    </w:p>
  </w:footnote>
  <w:footnote w:type="continuationSeparator" w:id="0">
    <w:p w14:paraId="17AE8D13" w14:textId="77777777" w:rsidR="004A402B" w:rsidRDefault="0028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A5D1" w14:textId="77777777" w:rsidR="004D6BEF" w:rsidRDefault="004D6B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829317D" w14:textId="77777777" w:rsidTr="00776589">
      <w:tc>
        <w:tcPr>
          <w:tcW w:w="1500" w:type="dxa"/>
        </w:tcPr>
        <w:p w14:paraId="40D0289B" w14:textId="77777777" w:rsidR="00776589" w:rsidRDefault="00287996">
          <w:r>
            <w:t>CAP Approved</w:t>
          </w:r>
        </w:p>
      </w:tc>
      <w:tc>
        <w:tcPr>
          <w:tcW w:w="8076" w:type="dxa"/>
        </w:tcPr>
        <w:p w14:paraId="0CB28872" w14:textId="726A089F" w:rsidR="00776589" w:rsidRDefault="00287996">
          <w:pPr>
            <w:jc w:val="right"/>
          </w:pPr>
          <w:r>
            <w:t>Breast.Phyllodes_1.1.0.1.</w:t>
          </w:r>
          <w:r w:rsidR="000C0FDD">
            <w:t>REL</w:t>
          </w:r>
          <w:r>
            <w:t>_CAPCP</w:t>
          </w:r>
        </w:p>
      </w:tc>
    </w:tr>
  </w:tbl>
  <w:p w14:paraId="1F5C6B78" w14:textId="77777777" w:rsidR="004D6BEF" w:rsidRDefault="004D6B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0FC0" w14:textId="5EB625CD" w:rsidR="004D6BEF" w:rsidRDefault="00287996">
    <w:r>
      <w:rPr>
        <w:noProof/>
      </w:rPr>
      <w:drawing>
        <wp:inline distT="0" distB="0" distL="0" distR="0" wp14:anchorId="5D16F236" wp14:editId="5456DB88">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81111">
      <w:rPr>
        <w:noProof/>
      </w:rPr>
      <w:pict w14:anchorId="2330C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286"/>
    <w:multiLevelType w:val="hybridMultilevel"/>
    <w:tmpl w:val="01E2AE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669"/>
    <w:multiLevelType w:val="hybridMultilevel"/>
    <w:tmpl w:val="3D8ED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9EA"/>
    <w:multiLevelType w:val="multilevel"/>
    <w:tmpl w:val="AE82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7D0"/>
    <w:multiLevelType w:val="multilevel"/>
    <w:tmpl w:val="BC5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94ACE"/>
    <w:multiLevelType w:val="hybridMultilevel"/>
    <w:tmpl w:val="57C6C2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550FC0"/>
    <w:multiLevelType w:val="hybridMultilevel"/>
    <w:tmpl w:val="C9FA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34231"/>
    <w:multiLevelType w:val="multilevel"/>
    <w:tmpl w:val="0B08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A5A9E"/>
    <w:multiLevelType w:val="hybridMultilevel"/>
    <w:tmpl w:val="701C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3345E"/>
    <w:multiLevelType w:val="multilevel"/>
    <w:tmpl w:val="748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21571"/>
    <w:multiLevelType w:val="multilevel"/>
    <w:tmpl w:val="8F88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9213E"/>
    <w:multiLevelType w:val="hybridMultilevel"/>
    <w:tmpl w:val="57C6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0494"/>
    <w:multiLevelType w:val="multilevel"/>
    <w:tmpl w:val="B3F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D6704"/>
    <w:multiLevelType w:val="multilevel"/>
    <w:tmpl w:val="98C4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60458"/>
    <w:multiLevelType w:val="hybridMultilevel"/>
    <w:tmpl w:val="BC52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C2A08"/>
    <w:multiLevelType w:val="multilevel"/>
    <w:tmpl w:val="5A2C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105816">
    <w:abstractNumId w:val="3"/>
  </w:num>
  <w:num w:numId="2" w16cid:durableId="866910282">
    <w:abstractNumId w:val="12"/>
  </w:num>
  <w:num w:numId="3" w16cid:durableId="1090153248">
    <w:abstractNumId w:val="9"/>
  </w:num>
  <w:num w:numId="4" w16cid:durableId="175771518">
    <w:abstractNumId w:val="8"/>
  </w:num>
  <w:num w:numId="5" w16cid:durableId="421684036">
    <w:abstractNumId w:val="6"/>
  </w:num>
  <w:num w:numId="6" w16cid:durableId="20597495">
    <w:abstractNumId w:val="2"/>
  </w:num>
  <w:num w:numId="7" w16cid:durableId="413404569">
    <w:abstractNumId w:val="11"/>
  </w:num>
  <w:num w:numId="8" w16cid:durableId="1519389454">
    <w:abstractNumId w:val="14"/>
  </w:num>
  <w:num w:numId="9" w16cid:durableId="689987018">
    <w:abstractNumId w:val="13"/>
  </w:num>
  <w:num w:numId="10" w16cid:durableId="656809343">
    <w:abstractNumId w:val="7"/>
  </w:num>
  <w:num w:numId="11" w16cid:durableId="1085296294">
    <w:abstractNumId w:val="1"/>
  </w:num>
  <w:num w:numId="12" w16cid:durableId="1651127817">
    <w:abstractNumId w:val="5"/>
  </w:num>
  <w:num w:numId="13" w16cid:durableId="1032074291">
    <w:abstractNumId w:val="10"/>
  </w:num>
  <w:num w:numId="14" w16cid:durableId="58404630">
    <w:abstractNumId w:val="4"/>
  </w:num>
  <w:num w:numId="15" w16cid:durableId="14092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6BEF"/>
    <w:rsid w:val="000C0FDD"/>
    <w:rsid w:val="00287996"/>
    <w:rsid w:val="004A402B"/>
    <w:rsid w:val="004D6BEF"/>
    <w:rsid w:val="00E8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54A6397"/>
  <w15:docId w15:val="{CC39204D-406B-4990-B4CE-0E96418A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
    <w:name w:val="Body Text"/>
    <w:basedOn w:val="Normal"/>
    <w:link w:val="Body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ListParagraph">
    <w:name w:val="List Paragraph"/>
    <w:basedOn w:val="Normal"/>
    <w:uiPriority w:val="34"/>
    <w:qFormat/>
    <w:rsid w:val="00E81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27885">
      <w:marLeft w:val="0"/>
      <w:marRight w:val="0"/>
      <w:marTop w:val="0"/>
      <w:marBottom w:val="0"/>
      <w:divBdr>
        <w:top w:val="none" w:sz="0" w:space="0" w:color="auto"/>
        <w:left w:val="none" w:sz="0" w:space="0" w:color="auto"/>
        <w:bottom w:val="none" w:sz="0" w:space="0" w:color="auto"/>
        <w:right w:val="none" w:sz="0" w:space="0" w:color="auto"/>
      </w:divBdr>
      <w:divsChild>
        <w:div w:id="1812165983">
          <w:marLeft w:val="0"/>
          <w:marRight w:val="0"/>
          <w:marTop w:val="0"/>
          <w:marBottom w:val="0"/>
          <w:divBdr>
            <w:top w:val="none" w:sz="0" w:space="0" w:color="auto"/>
            <w:left w:val="none" w:sz="0" w:space="0" w:color="auto"/>
            <w:bottom w:val="none" w:sz="0" w:space="0" w:color="auto"/>
            <w:right w:val="none" w:sz="0" w:space="0" w:color="auto"/>
          </w:divBdr>
        </w:div>
        <w:div w:id="1442727519">
          <w:marLeft w:val="0"/>
          <w:marRight w:val="0"/>
          <w:marTop w:val="0"/>
          <w:marBottom w:val="0"/>
          <w:divBdr>
            <w:top w:val="none" w:sz="0" w:space="0" w:color="auto"/>
            <w:left w:val="none" w:sz="0" w:space="0" w:color="auto"/>
            <w:bottom w:val="none" w:sz="0" w:space="0" w:color="auto"/>
            <w:right w:val="none" w:sz="0" w:space="0" w:color="auto"/>
          </w:divBdr>
        </w:div>
        <w:div w:id="1299916748">
          <w:marLeft w:val="0"/>
          <w:marRight w:val="0"/>
          <w:marTop w:val="0"/>
          <w:marBottom w:val="0"/>
          <w:divBdr>
            <w:top w:val="none" w:sz="0" w:space="0" w:color="auto"/>
            <w:left w:val="none" w:sz="0" w:space="0" w:color="auto"/>
            <w:bottom w:val="none" w:sz="0" w:space="0" w:color="auto"/>
            <w:right w:val="none" w:sz="0" w:space="0" w:color="auto"/>
          </w:divBdr>
        </w:div>
        <w:div w:id="1464809767">
          <w:marLeft w:val="0"/>
          <w:marRight w:val="0"/>
          <w:marTop w:val="0"/>
          <w:marBottom w:val="0"/>
          <w:divBdr>
            <w:top w:val="none" w:sz="0" w:space="0" w:color="auto"/>
            <w:left w:val="none" w:sz="0" w:space="0" w:color="auto"/>
            <w:bottom w:val="none" w:sz="0" w:space="0" w:color="auto"/>
            <w:right w:val="none" w:sz="0" w:space="0" w:color="auto"/>
          </w:divBdr>
        </w:div>
        <w:div w:id="576867772">
          <w:marLeft w:val="0"/>
          <w:marRight w:val="0"/>
          <w:marTop w:val="0"/>
          <w:marBottom w:val="0"/>
          <w:divBdr>
            <w:top w:val="none" w:sz="0" w:space="0" w:color="auto"/>
            <w:left w:val="none" w:sz="0" w:space="0" w:color="auto"/>
            <w:bottom w:val="none" w:sz="0" w:space="0" w:color="auto"/>
            <w:right w:val="none" w:sz="0" w:space="0" w:color="auto"/>
          </w:divBdr>
        </w:div>
        <w:div w:id="608119976">
          <w:marLeft w:val="0"/>
          <w:marRight w:val="0"/>
          <w:marTop w:val="0"/>
          <w:marBottom w:val="0"/>
          <w:divBdr>
            <w:top w:val="none" w:sz="0" w:space="0" w:color="auto"/>
            <w:left w:val="none" w:sz="0" w:space="0" w:color="auto"/>
            <w:bottom w:val="none" w:sz="0" w:space="0" w:color="auto"/>
            <w:right w:val="none" w:sz="0" w:space="0" w:color="auto"/>
          </w:divBdr>
        </w:div>
        <w:div w:id="838886682">
          <w:marLeft w:val="0"/>
          <w:marRight w:val="0"/>
          <w:marTop w:val="0"/>
          <w:marBottom w:val="0"/>
          <w:divBdr>
            <w:top w:val="none" w:sz="0" w:space="0" w:color="auto"/>
            <w:left w:val="none" w:sz="0" w:space="0" w:color="auto"/>
            <w:bottom w:val="none" w:sz="0" w:space="0" w:color="auto"/>
            <w:right w:val="none" w:sz="0" w:space="0" w:color="auto"/>
          </w:divBdr>
        </w:div>
        <w:div w:id="1647738384">
          <w:marLeft w:val="0"/>
          <w:marRight w:val="0"/>
          <w:marTop w:val="0"/>
          <w:marBottom w:val="0"/>
          <w:divBdr>
            <w:top w:val="none" w:sz="0" w:space="0" w:color="auto"/>
            <w:left w:val="none" w:sz="0" w:space="0" w:color="auto"/>
            <w:bottom w:val="none" w:sz="0" w:space="0" w:color="auto"/>
            <w:right w:val="none" w:sz="0" w:space="0" w:color="auto"/>
          </w:divBdr>
        </w:div>
        <w:div w:id="1804149624">
          <w:marLeft w:val="0"/>
          <w:marRight w:val="0"/>
          <w:marTop w:val="0"/>
          <w:marBottom w:val="0"/>
          <w:divBdr>
            <w:top w:val="none" w:sz="0" w:space="0" w:color="auto"/>
            <w:left w:val="none" w:sz="0" w:space="0" w:color="auto"/>
            <w:bottom w:val="single" w:sz="6" w:space="0" w:color="000000"/>
            <w:right w:val="none" w:sz="0" w:space="0" w:color="auto"/>
          </w:divBdr>
        </w:div>
        <w:div w:id="1112941655">
          <w:marLeft w:val="0"/>
          <w:marRight w:val="0"/>
          <w:marTop w:val="0"/>
          <w:marBottom w:val="0"/>
          <w:divBdr>
            <w:top w:val="none" w:sz="0" w:space="0" w:color="auto"/>
            <w:left w:val="none" w:sz="0" w:space="0" w:color="auto"/>
            <w:bottom w:val="none" w:sz="0" w:space="0" w:color="auto"/>
            <w:right w:val="none" w:sz="0" w:space="0" w:color="auto"/>
          </w:divBdr>
        </w:div>
        <w:div w:id="717318009">
          <w:marLeft w:val="0"/>
          <w:marRight w:val="0"/>
          <w:marTop w:val="0"/>
          <w:marBottom w:val="0"/>
          <w:divBdr>
            <w:top w:val="none" w:sz="0" w:space="0" w:color="auto"/>
            <w:left w:val="none" w:sz="0" w:space="0" w:color="auto"/>
            <w:bottom w:val="none" w:sz="0" w:space="0" w:color="auto"/>
            <w:right w:val="none" w:sz="0" w:space="0" w:color="auto"/>
          </w:divBdr>
        </w:div>
        <w:div w:id="714044971">
          <w:marLeft w:val="0"/>
          <w:marRight w:val="0"/>
          <w:marTop w:val="0"/>
          <w:marBottom w:val="0"/>
          <w:divBdr>
            <w:top w:val="none" w:sz="0" w:space="0" w:color="auto"/>
            <w:left w:val="none" w:sz="0" w:space="0" w:color="auto"/>
            <w:bottom w:val="none" w:sz="0" w:space="0" w:color="auto"/>
            <w:right w:val="none" w:sz="0" w:space="0" w:color="auto"/>
          </w:divBdr>
        </w:div>
        <w:div w:id="2012100319">
          <w:marLeft w:val="0"/>
          <w:marRight w:val="0"/>
          <w:marTop w:val="0"/>
          <w:marBottom w:val="0"/>
          <w:divBdr>
            <w:top w:val="none" w:sz="0" w:space="0" w:color="auto"/>
            <w:left w:val="none" w:sz="0" w:space="0" w:color="auto"/>
            <w:bottom w:val="none" w:sz="0" w:space="0" w:color="auto"/>
            <w:right w:val="none" w:sz="0" w:space="0" w:color="auto"/>
          </w:divBdr>
        </w:div>
        <w:div w:id="372996967">
          <w:marLeft w:val="0"/>
          <w:marRight w:val="0"/>
          <w:marTop w:val="0"/>
          <w:marBottom w:val="0"/>
          <w:divBdr>
            <w:top w:val="none" w:sz="0" w:space="0" w:color="auto"/>
            <w:left w:val="none" w:sz="0" w:space="0" w:color="auto"/>
            <w:bottom w:val="none" w:sz="0" w:space="0" w:color="auto"/>
            <w:right w:val="none" w:sz="0" w:space="0" w:color="auto"/>
          </w:divBdr>
        </w:div>
        <w:div w:id="1202937129">
          <w:marLeft w:val="0"/>
          <w:marRight w:val="0"/>
          <w:marTop w:val="0"/>
          <w:marBottom w:val="0"/>
          <w:divBdr>
            <w:top w:val="none" w:sz="0" w:space="0" w:color="auto"/>
            <w:left w:val="none" w:sz="0" w:space="0" w:color="auto"/>
            <w:bottom w:val="none" w:sz="0" w:space="0" w:color="auto"/>
            <w:right w:val="none" w:sz="0" w:space="0" w:color="auto"/>
          </w:divBdr>
        </w:div>
        <w:div w:id="432478427">
          <w:marLeft w:val="0"/>
          <w:marRight w:val="0"/>
          <w:marTop w:val="0"/>
          <w:marBottom w:val="0"/>
          <w:divBdr>
            <w:top w:val="none" w:sz="0" w:space="0" w:color="auto"/>
            <w:left w:val="none" w:sz="0" w:space="0" w:color="auto"/>
            <w:bottom w:val="none" w:sz="0" w:space="0" w:color="auto"/>
            <w:right w:val="none" w:sz="0" w:space="0" w:color="auto"/>
          </w:divBdr>
        </w:div>
        <w:div w:id="396172098">
          <w:marLeft w:val="0"/>
          <w:marRight w:val="0"/>
          <w:marTop w:val="0"/>
          <w:marBottom w:val="0"/>
          <w:divBdr>
            <w:top w:val="none" w:sz="0" w:space="0" w:color="auto"/>
            <w:left w:val="none" w:sz="0" w:space="0" w:color="auto"/>
            <w:bottom w:val="none" w:sz="0" w:space="0" w:color="auto"/>
            <w:right w:val="none" w:sz="0" w:space="0" w:color="auto"/>
          </w:divBdr>
        </w:div>
        <w:div w:id="1159031723">
          <w:marLeft w:val="0"/>
          <w:marRight w:val="0"/>
          <w:marTop w:val="0"/>
          <w:marBottom w:val="0"/>
          <w:divBdr>
            <w:top w:val="none" w:sz="0" w:space="0" w:color="auto"/>
            <w:left w:val="none" w:sz="0" w:space="0" w:color="auto"/>
            <w:bottom w:val="none" w:sz="0" w:space="0" w:color="auto"/>
            <w:right w:val="none" w:sz="0" w:space="0" w:color="auto"/>
          </w:divBdr>
        </w:div>
        <w:div w:id="341205523">
          <w:marLeft w:val="0"/>
          <w:marRight w:val="0"/>
          <w:marTop w:val="0"/>
          <w:marBottom w:val="0"/>
          <w:divBdr>
            <w:top w:val="none" w:sz="0" w:space="0" w:color="auto"/>
            <w:left w:val="none" w:sz="0" w:space="0" w:color="auto"/>
            <w:bottom w:val="none" w:sz="0" w:space="0" w:color="auto"/>
            <w:right w:val="none" w:sz="0" w:space="0" w:color="auto"/>
          </w:divBdr>
        </w:div>
        <w:div w:id="520821973">
          <w:marLeft w:val="0"/>
          <w:marRight w:val="0"/>
          <w:marTop w:val="0"/>
          <w:marBottom w:val="0"/>
          <w:divBdr>
            <w:top w:val="none" w:sz="0" w:space="0" w:color="auto"/>
            <w:left w:val="none" w:sz="0" w:space="0" w:color="auto"/>
            <w:bottom w:val="none" w:sz="0" w:space="0" w:color="auto"/>
            <w:right w:val="none" w:sz="0" w:space="0" w:color="auto"/>
          </w:divBdr>
        </w:div>
        <w:div w:id="455637657">
          <w:marLeft w:val="0"/>
          <w:marRight w:val="0"/>
          <w:marTop w:val="0"/>
          <w:marBottom w:val="0"/>
          <w:divBdr>
            <w:top w:val="none" w:sz="0" w:space="0" w:color="auto"/>
            <w:left w:val="none" w:sz="0" w:space="0" w:color="auto"/>
            <w:bottom w:val="none" w:sz="0" w:space="0" w:color="auto"/>
            <w:right w:val="none" w:sz="0" w:space="0" w:color="auto"/>
          </w:divBdr>
        </w:div>
        <w:div w:id="1621836668">
          <w:marLeft w:val="0"/>
          <w:marRight w:val="0"/>
          <w:marTop w:val="0"/>
          <w:marBottom w:val="0"/>
          <w:divBdr>
            <w:top w:val="none" w:sz="0" w:space="0" w:color="auto"/>
            <w:left w:val="none" w:sz="0" w:space="0" w:color="auto"/>
            <w:bottom w:val="none" w:sz="0" w:space="0" w:color="auto"/>
            <w:right w:val="none" w:sz="0" w:space="0" w:color="auto"/>
          </w:divBdr>
        </w:div>
        <w:div w:id="2113353679">
          <w:marLeft w:val="0"/>
          <w:marRight w:val="0"/>
          <w:marTop w:val="0"/>
          <w:marBottom w:val="0"/>
          <w:divBdr>
            <w:top w:val="none" w:sz="0" w:space="0" w:color="auto"/>
            <w:left w:val="none" w:sz="0" w:space="0" w:color="auto"/>
            <w:bottom w:val="none" w:sz="0" w:space="0" w:color="auto"/>
            <w:right w:val="none" w:sz="0" w:space="0" w:color="auto"/>
          </w:divBdr>
        </w:div>
        <w:div w:id="427625293">
          <w:marLeft w:val="0"/>
          <w:marRight w:val="0"/>
          <w:marTop w:val="0"/>
          <w:marBottom w:val="0"/>
          <w:divBdr>
            <w:top w:val="none" w:sz="0" w:space="0" w:color="auto"/>
            <w:left w:val="none" w:sz="0" w:space="0" w:color="auto"/>
            <w:bottom w:val="none" w:sz="0" w:space="0" w:color="auto"/>
            <w:right w:val="none" w:sz="0" w:space="0" w:color="auto"/>
          </w:divBdr>
        </w:div>
        <w:div w:id="188836709">
          <w:marLeft w:val="0"/>
          <w:marRight w:val="0"/>
          <w:marTop w:val="0"/>
          <w:marBottom w:val="0"/>
          <w:divBdr>
            <w:top w:val="none" w:sz="0" w:space="0" w:color="auto"/>
            <w:left w:val="none" w:sz="0" w:space="0" w:color="auto"/>
            <w:bottom w:val="none" w:sz="0" w:space="0" w:color="auto"/>
            <w:right w:val="none" w:sz="0" w:space="0" w:color="auto"/>
          </w:divBdr>
        </w:div>
        <w:div w:id="972180095">
          <w:marLeft w:val="0"/>
          <w:marRight w:val="0"/>
          <w:marTop w:val="0"/>
          <w:marBottom w:val="0"/>
          <w:divBdr>
            <w:top w:val="none" w:sz="0" w:space="0" w:color="auto"/>
            <w:left w:val="none" w:sz="0" w:space="0" w:color="auto"/>
            <w:bottom w:val="none" w:sz="0" w:space="0" w:color="auto"/>
            <w:right w:val="none" w:sz="0" w:space="0" w:color="auto"/>
          </w:divBdr>
        </w:div>
        <w:div w:id="2559455">
          <w:marLeft w:val="0"/>
          <w:marRight w:val="0"/>
          <w:marTop w:val="0"/>
          <w:marBottom w:val="0"/>
          <w:divBdr>
            <w:top w:val="none" w:sz="0" w:space="0" w:color="auto"/>
            <w:left w:val="none" w:sz="0" w:space="0" w:color="auto"/>
            <w:bottom w:val="none" w:sz="0" w:space="0" w:color="auto"/>
            <w:right w:val="none" w:sz="0" w:space="0" w:color="auto"/>
          </w:divBdr>
        </w:div>
        <w:div w:id="798425708">
          <w:marLeft w:val="0"/>
          <w:marRight w:val="0"/>
          <w:marTop w:val="0"/>
          <w:marBottom w:val="0"/>
          <w:divBdr>
            <w:top w:val="none" w:sz="0" w:space="0" w:color="auto"/>
            <w:left w:val="none" w:sz="0" w:space="0" w:color="auto"/>
            <w:bottom w:val="none" w:sz="0" w:space="0" w:color="auto"/>
            <w:right w:val="none" w:sz="0" w:space="0" w:color="auto"/>
          </w:divBdr>
        </w:div>
        <w:div w:id="1668286620">
          <w:marLeft w:val="0"/>
          <w:marRight w:val="0"/>
          <w:marTop w:val="0"/>
          <w:marBottom w:val="0"/>
          <w:divBdr>
            <w:top w:val="none" w:sz="0" w:space="0" w:color="auto"/>
            <w:left w:val="none" w:sz="0" w:space="0" w:color="auto"/>
            <w:bottom w:val="none" w:sz="0" w:space="0" w:color="auto"/>
            <w:right w:val="none" w:sz="0" w:space="0" w:color="auto"/>
          </w:divBdr>
        </w:div>
        <w:div w:id="1154180411">
          <w:marLeft w:val="0"/>
          <w:marRight w:val="0"/>
          <w:marTop w:val="0"/>
          <w:marBottom w:val="0"/>
          <w:divBdr>
            <w:top w:val="none" w:sz="0" w:space="0" w:color="auto"/>
            <w:left w:val="none" w:sz="0" w:space="0" w:color="auto"/>
            <w:bottom w:val="none" w:sz="0" w:space="0" w:color="auto"/>
            <w:right w:val="none" w:sz="0" w:space="0" w:color="auto"/>
          </w:divBdr>
        </w:div>
        <w:div w:id="762382001">
          <w:marLeft w:val="0"/>
          <w:marRight w:val="0"/>
          <w:marTop w:val="0"/>
          <w:marBottom w:val="0"/>
          <w:divBdr>
            <w:top w:val="none" w:sz="0" w:space="0" w:color="auto"/>
            <w:left w:val="none" w:sz="0" w:space="0" w:color="auto"/>
            <w:bottom w:val="none" w:sz="0" w:space="0" w:color="auto"/>
            <w:right w:val="none" w:sz="0" w:space="0" w:color="auto"/>
          </w:divBdr>
        </w:div>
        <w:div w:id="896629371">
          <w:marLeft w:val="0"/>
          <w:marRight w:val="0"/>
          <w:marTop w:val="0"/>
          <w:marBottom w:val="0"/>
          <w:divBdr>
            <w:top w:val="none" w:sz="0" w:space="0" w:color="auto"/>
            <w:left w:val="none" w:sz="0" w:space="0" w:color="auto"/>
            <w:bottom w:val="none" w:sz="0" w:space="0" w:color="auto"/>
            <w:right w:val="none" w:sz="0" w:space="0" w:color="auto"/>
          </w:divBdr>
        </w:div>
        <w:div w:id="1946425520">
          <w:marLeft w:val="0"/>
          <w:marRight w:val="0"/>
          <w:marTop w:val="0"/>
          <w:marBottom w:val="0"/>
          <w:divBdr>
            <w:top w:val="none" w:sz="0" w:space="0" w:color="auto"/>
            <w:left w:val="none" w:sz="0" w:space="0" w:color="auto"/>
            <w:bottom w:val="none" w:sz="0" w:space="0" w:color="auto"/>
            <w:right w:val="none" w:sz="0" w:space="0" w:color="auto"/>
          </w:divBdr>
        </w:div>
        <w:div w:id="413549914">
          <w:marLeft w:val="0"/>
          <w:marRight w:val="0"/>
          <w:marTop w:val="0"/>
          <w:marBottom w:val="0"/>
          <w:divBdr>
            <w:top w:val="none" w:sz="0" w:space="0" w:color="auto"/>
            <w:left w:val="none" w:sz="0" w:space="0" w:color="auto"/>
            <w:bottom w:val="none" w:sz="0" w:space="0" w:color="auto"/>
            <w:right w:val="none" w:sz="0" w:space="0" w:color="auto"/>
          </w:divBdr>
        </w:div>
        <w:div w:id="805590135">
          <w:marLeft w:val="0"/>
          <w:marRight w:val="0"/>
          <w:marTop w:val="0"/>
          <w:marBottom w:val="0"/>
          <w:divBdr>
            <w:top w:val="none" w:sz="0" w:space="0" w:color="auto"/>
            <w:left w:val="none" w:sz="0" w:space="0" w:color="auto"/>
            <w:bottom w:val="none" w:sz="0" w:space="0" w:color="auto"/>
            <w:right w:val="none" w:sz="0" w:space="0" w:color="auto"/>
          </w:divBdr>
        </w:div>
        <w:div w:id="2033064705">
          <w:marLeft w:val="0"/>
          <w:marRight w:val="0"/>
          <w:marTop w:val="0"/>
          <w:marBottom w:val="0"/>
          <w:divBdr>
            <w:top w:val="none" w:sz="0" w:space="0" w:color="auto"/>
            <w:left w:val="none" w:sz="0" w:space="0" w:color="auto"/>
            <w:bottom w:val="none" w:sz="0" w:space="0" w:color="auto"/>
            <w:right w:val="none" w:sz="0" w:space="0" w:color="auto"/>
          </w:divBdr>
        </w:div>
        <w:div w:id="271666331">
          <w:marLeft w:val="0"/>
          <w:marRight w:val="0"/>
          <w:marTop w:val="0"/>
          <w:marBottom w:val="0"/>
          <w:divBdr>
            <w:top w:val="none" w:sz="0" w:space="0" w:color="auto"/>
            <w:left w:val="none" w:sz="0" w:space="0" w:color="auto"/>
            <w:bottom w:val="none" w:sz="0" w:space="0" w:color="auto"/>
            <w:right w:val="none" w:sz="0" w:space="0" w:color="auto"/>
          </w:divBdr>
        </w:div>
        <w:div w:id="112019423">
          <w:marLeft w:val="0"/>
          <w:marRight w:val="0"/>
          <w:marTop w:val="0"/>
          <w:marBottom w:val="0"/>
          <w:divBdr>
            <w:top w:val="none" w:sz="0" w:space="0" w:color="auto"/>
            <w:left w:val="none" w:sz="0" w:space="0" w:color="auto"/>
            <w:bottom w:val="none" w:sz="0" w:space="0" w:color="auto"/>
            <w:right w:val="none" w:sz="0" w:space="0" w:color="auto"/>
          </w:divBdr>
        </w:div>
        <w:div w:id="1229879293">
          <w:marLeft w:val="0"/>
          <w:marRight w:val="0"/>
          <w:marTop w:val="0"/>
          <w:marBottom w:val="0"/>
          <w:divBdr>
            <w:top w:val="none" w:sz="0" w:space="0" w:color="auto"/>
            <w:left w:val="none" w:sz="0" w:space="0" w:color="auto"/>
            <w:bottom w:val="none" w:sz="0" w:space="0" w:color="auto"/>
            <w:right w:val="none" w:sz="0" w:space="0" w:color="auto"/>
          </w:divBdr>
        </w:div>
        <w:div w:id="1174613752">
          <w:marLeft w:val="0"/>
          <w:marRight w:val="0"/>
          <w:marTop w:val="0"/>
          <w:marBottom w:val="0"/>
          <w:divBdr>
            <w:top w:val="none" w:sz="0" w:space="0" w:color="auto"/>
            <w:left w:val="none" w:sz="0" w:space="0" w:color="auto"/>
            <w:bottom w:val="none" w:sz="0" w:space="0" w:color="auto"/>
            <w:right w:val="none" w:sz="0" w:space="0" w:color="auto"/>
          </w:divBdr>
        </w:div>
        <w:div w:id="2072118864">
          <w:marLeft w:val="0"/>
          <w:marRight w:val="0"/>
          <w:marTop w:val="0"/>
          <w:marBottom w:val="0"/>
          <w:divBdr>
            <w:top w:val="none" w:sz="0" w:space="0" w:color="auto"/>
            <w:left w:val="none" w:sz="0" w:space="0" w:color="auto"/>
            <w:bottom w:val="none" w:sz="0" w:space="0" w:color="auto"/>
            <w:right w:val="none" w:sz="0" w:space="0" w:color="auto"/>
          </w:divBdr>
        </w:div>
        <w:div w:id="883057850">
          <w:marLeft w:val="0"/>
          <w:marRight w:val="0"/>
          <w:marTop w:val="0"/>
          <w:marBottom w:val="0"/>
          <w:divBdr>
            <w:top w:val="none" w:sz="0" w:space="0" w:color="auto"/>
            <w:left w:val="none" w:sz="0" w:space="0" w:color="auto"/>
            <w:bottom w:val="none" w:sz="0" w:space="0" w:color="auto"/>
            <w:right w:val="none" w:sz="0" w:space="0" w:color="auto"/>
          </w:divBdr>
        </w:div>
        <w:div w:id="1354457954">
          <w:marLeft w:val="0"/>
          <w:marRight w:val="0"/>
          <w:marTop w:val="0"/>
          <w:marBottom w:val="0"/>
          <w:divBdr>
            <w:top w:val="none" w:sz="0" w:space="0" w:color="auto"/>
            <w:left w:val="none" w:sz="0" w:space="0" w:color="auto"/>
            <w:bottom w:val="none" w:sz="0" w:space="0" w:color="auto"/>
            <w:right w:val="none" w:sz="0" w:space="0" w:color="auto"/>
          </w:divBdr>
        </w:div>
        <w:div w:id="1138689823">
          <w:marLeft w:val="0"/>
          <w:marRight w:val="0"/>
          <w:marTop w:val="0"/>
          <w:marBottom w:val="0"/>
          <w:divBdr>
            <w:top w:val="none" w:sz="0" w:space="0" w:color="auto"/>
            <w:left w:val="none" w:sz="0" w:space="0" w:color="auto"/>
            <w:bottom w:val="none" w:sz="0" w:space="0" w:color="auto"/>
            <w:right w:val="none" w:sz="0" w:space="0" w:color="auto"/>
          </w:divBdr>
        </w:div>
        <w:div w:id="1170369641">
          <w:marLeft w:val="0"/>
          <w:marRight w:val="0"/>
          <w:marTop w:val="0"/>
          <w:marBottom w:val="0"/>
          <w:divBdr>
            <w:top w:val="none" w:sz="0" w:space="0" w:color="auto"/>
            <w:left w:val="none" w:sz="0" w:space="0" w:color="auto"/>
            <w:bottom w:val="none" w:sz="0" w:space="0" w:color="auto"/>
            <w:right w:val="none" w:sz="0" w:space="0" w:color="auto"/>
          </w:divBdr>
        </w:div>
        <w:div w:id="427505717">
          <w:marLeft w:val="0"/>
          <w:marRight w:val="0"/>
          <w:marTop w:val="0"/>
          <w:marBottom w:val="0"/>
          <w:divBdr>
            <w:top w:val="none" w:sz="0" w:space="0" w:color="auto"/>
            <w:left w:val="none" w:sz="0" w:space="0" w:color="auto"/>
            <w:bottom w:val="none" w:sz="0" w:space="0" w:color="auto"/>
            <w:right w:val="none" w:sz="0" w:space="0" w:color="auto"/>
          </w:divBdr>
        </w:div>
        <w:div w:id="1902014575">
          <w:marLeft w:val="0"/>
          <w:marRight w:val="0"/>
          <w:marTop w:val="0"/>
          <w:marBottom w:val="0"/>
          <w:divBdr>
            <w:top w:val="none" w:sz="0" w:space="0" w:color="auto"/>
            <w:left w:val="none" w:sz="0" w:space="0" w:color="auto"/>
            <w:bottom w:val="none" w:sz="0" w:space="0" w:color="auto"/>
            <w:right w:val="none" w:sz="0" w:space="0" w:color="auto"/>
          </w:divBdr>
        </w:div>
        <w:div w:id="169831596">
          <w:marLeft w:val="0"/>
          <w:marRight w:val="0"/>
          <w:marTop w:val="0"/>
          <w:marBottom w:val="0"/>
          <w:divBdr>
            <w:top w:val="none" w:sz="0" w:space="0" w:color="auto"/>
            <w:left w:val="none" w:sz="0" w:space="0" w:color="auto"/>
            <w:bottom w:val="none" w:sz="0" w:space="0" w:color="auto"/>
            <w:right w:val="none" w:sz="0" w:space="0" w:color="auto"/>
          </w:divBdr>
        </w:div>
        <w:div w:id="686951861">
          <w:marLeft w:val="0"/>
          <w:marRight w:val="0"/>
          <w:marTop w:val="0"/>
          <w:marBottom w:val="0"/>
          <w:divBdr>
            <w:top w:val="none" w:sz="0" w:space="0" w:color="auto"/>
            <w:left w:val="none" w:sz="0" w:space="0" w:color="auto"/>
            <w:bottom w:val="none" w:sz="0" w:space="0" w:color="auto"/>
            <w:right w:val="none" w:sz="0" w:space="0" w:color="auto"/>
          </w:divBdr>
        </w:div>
        <w:div w:id="1371757727">
          <w:marLeft w:val="0"/>
          <w:marRight w:val="0"/>
          <w:marTop w:val="0"/>
          <w:marBottom w:val="0"/>
          <w:divBdr>
            <w:top w:val="none" w:sz="0" w:space="0" w:color="auto"/>
            <w:left w:val="none" w:sz="0" w:space="0" w:color="auto"/>
            <w:bottom w:val="none" w:sz="0" w:space="0" w:color="auto"/>
            <w:right w:val="none" w:sz="0" w:space="0" w:color="auto"/>
          </w:divBdr>
        </w:div>
        <w:div w:id="1548880032">
          <w:marLeft w:val="0"/>
          <w:marRight w:val="0"/>
          <w:marTop w:val="0"/>
          <w:marBottom w:val="0"/>
          <w:divBdr>
            <w:top w:val="none" w:sz="0" w:space="0" w:color="auto"/>
            <w:left w:val="none" w:sz="0" w:space="0" w:color="auto"/>
            <w:bottom w:val="none" w:sz="0" w:space="0" w:color="auto"/>
            <w:right w:val="none" w:sz="0" w:space="0" w:color="auto"/>
          </w:divBdr>
        </w:div>
        <w:div w:id="1613440358">
          <w:marLeft w:val="0"/>
          <w:marRight w:val="0"/>
          <w:marTop w:val="0"/>
          <w:marBottom w:val="0"/>
          <w:divBdr>
            <w:top w:val="none" w:sz="0" w:space="0" w:color="auto"/>
            <w:left w:val="none" w:sz="0" w:space="0" w:color="auto"/>
            <w:bottom w:val="none" w:sz="0" w:space="0" w:color="auto"/>
            <w:right w:val="none" w:sz="0" w:space="0" w:color="auto"/>
          </w:divBdr>
        </w:div>
        <w:div w:id="1059014573">
          <w:marLeft w:val="0"/>
          <w:marRight w:val="0"/>
          <w:marTop w:val="0"/>
          <w:marBottom w:val="0"/>
          <w:divBdr>
            <w:top w:val="none" w:sz="0" w:space="0" w:color="auto"/>
            <w:left w:val="none" w:sz="0" w:space="0" w:color="auto"/>
            <w:bottom w:val="none" w:sz="0" w:space="0" w:color="auto"/>
            <w:right w:val="none" w:sz="0" w:space="0" w:color="auto"/>
          </w:divBdr>
        </w:div>
        <w:div w:id="1232153547">
          <w:marLeft w:val="0"/>
          <w:marRight w:val="0"/>
          <w:marTop w:val="0"/>
          <w:marBottom w:val="0"/>
          <w:divBdr>
            <w:top w:val="none" w:sz="0" w:space="0" w:color="auto"/>
            <w:left w:val="none" w:sz="0" w:space="0" w:color="auto"/>
            <w:bottom w:val="none" w:sz="0" w:space="0" w:color="auto"/>
            <w:right w:val="none" w:sz="0" w:space="0" w:color="auto"/>
          </w:divBdr>
        </w:div>
        <w:div w:id="364911285">
          <w:marLeft w:val="0"/>
          <w:marRight w:val="0"/>
          <w:marTop w:val="0"/>
          <w:marBottom w:val="0"/>
          <w:divBdr>
            <w:top w:val="none" w:sz="0" w:space="0" w:color="auto"/>
            <w:left w:val="none" w:sz="0" w:space="0" w:color="auto"/>
            <w:bottom w:val="none" w:sz="0" w:space="0" w:color="auto"/>
            <w:right w:val="none" w:sz="0" w:space="0" w:color="auto"/>
          </w:divBdr>
        </w:div>
        <w:div w:id="272978790">
          <w:marLeft w:val="0"/>
          <w:marRight w:val="0"/>
          <w:marTop w:val="0"/>
          <w:marBottom w:val="0"/>
          <w:divBdr>
            <w:top w:val="none" w:sz="0" w:space="0" w:color="auto"/>
            <w:left w:val="none" w:sz="0" w:space="0" w:color="auto"/>
            <w:bottom w:val="none" w:sz="0" w:space="0" w:color="auto"/>
            <w:right w:val="none" w:sz="0" w:space="0" w:color="auto"/>
          </w:divBdr>
        </w:div>
        <w:div w:id="415515475">
          <w:marLeft w:val="0"/>
          <w:marRight w:val="0"/>
          <w:marTop w:val="0"/>
          <w:marBottom w:val="0"/>
          <w:divBdr>
            <w:top w:val="none" w:sz="0" w:space="0" w:color="auto"/>
            <w:left w:val="none" w:sz="0" w:space="0" w:color="auto"/>
            <w:bottom w:val="none" w:sz="0" w:space="0" w:color="auto"/>
            <w:right w:val="none" w:sz="0" w:space="0" w:color="auto"/>
          </w:divBdr>
        </w:div>
        <w:div w:id="1592350783">
          <w:marLeft w:val="0"/>
          <w:marRight w:val="0"/>
          <w:marTop w:val="0"/>
          <w:marBottom w:val="0"/>
          <w:divBdr>
            <w:top w:val="none" w:sz="0" w:space="0" w:color="auto"/>
            <w:left w:val="none" w:sz="0" w:space="0" w:color="auto"/>
            <w:bottom w:val="none" w:sz="0" w:space="0" w:color="auto"/>
            <w:right w:val="none" w:sz="0" w:space="0" w:color="auto"/>
          </w:divBdr>
        </w:div>
        <w:div w:id="225342670">
          <w:marLeft w:val="0"/>
          <w:marRight w:val="0"/>
          <w:marTop w:val="0"/>
          <w:marBottom w:val="0"/>
          <w:divBdr>
            <w:top w:val="none" w:sz="0" w:space="0" w:color="auto"/>
            <w:left w:val="none" w:sz="0" w:space="0" w:color="auto"/>
            <w:bottom w:val="none" w:sz="0" w:space="0" w:color="auto"/>
            <w:right w:val="none" w:sz="0" w:space="0" w:color="auto"/>
          </w:divBdr>
        </w:div>
        <w:div w:id="606888224">
          <w:marLeft w:val="0"/>
          <w:marRight w:val="0"/>
          <w:marTop w:val="0"/>
          <w:marBottom w:val="0"/>
          <w:divBdr>
            <w:top w:val="none" w:sz="0" w:space="0" w:color="auto"/>
            <w:left w:val="none" w:sz="0" w:space="0" w:color="auto"/>
            <w:bottom w:val="none" w:sz="0" w:space="0" w:color="auto"/>
            <w:right w:val="none" w:sz="0" w:space="0" w:color="auto"/>
          </w:divBdr>
        </w:div>
        <w:div w:id="880480657">
          <w:marLeft w:val="0"/>
          <w:marRight w:val="0"/>
          <w:marTop w:val="0"/>
          <w:marBottom w:val="0"/>
          <w:divBdr>
            <w:top w:val="none" w:sz="0" w:space="0" w:color="auto"/>
            <w:left w:val="none" w:sz="0" w:space="0" w:color="auto"/>
            <w:bottom w:val="none" w:sz="0" w:space="0" w:color="auto"/>
            <w:right w:val="none" w:sz="0" w:space="0" w:color="auto"/>
          </w:divBdr>
        </w:div>
        <w:div w:id="1803182879">
          <w:marLeft w:val="0"/>
          <w:marRight w:val="0"/>
          <w:marTop w:val="0"/>
          <w:marBottom w:val="0"/>
          <w:divBdr>
            <w:top w:val="none" w:sz="0" w:space="0" w:color="auto"/>
            <w:left w:val="none" w:sz="0" w:space="0" w:color="auto"/>
            <w:bottom w:val="none" w:sz="0" w:space="0" w:color="auto"/>
            <w:right w:val="none" w:sz="0" w:space="0" w:color="auto"/>
          </w:divBdr>
        </w:div>
        <w:div w:id="1338849052">
          <w:marLeft w:val="0"/>
          <w:marRight w:val="0"/>
          <w:marTop w:val="0"/>
          <w:marBottom w:val="0"/>
          <w:divBdr>
            <w:top w:val="none" w:sz="0" w:space="0" w:color="auto"/>
            <w:left w:val="none" w:sz="0" w:space="0" w:color="auto"/>
            <w:bottom w:val="none" w:sz="0" w:space="0" w:color="auto"/>
            <w:right w:val="none" w:sz="0" w:space="0" w:color="auto"/>
          </w:divBdr>
        </w:div>
        <w:div w:id="1316105703">
          <w:marLeft w:val="0"/>
          <w:marRight w:val="0"/>
          <w:marTop w:val="0"/>
          <w:marBottom w:val="0"/>
          <w:divBdr>
            <w:top w:val="none" w:sz="0" w:space="0" w:color="auto"/>
            <w:left w:val="none" w:sz="0" w:space="0" w:color="auto"/>
            <w:bottom w:val="none" w:sz="0" w:space="0" w:color="auto"/>
            <w:right w:val="none" w:sz="0" w:space="0" w:color="auto"/>
          </w:divBdr>
        </w:div>
        <w:div w:id="351683652">
          <w:marLeft w:val="0"/>
          <w:marRight w:val="0"/>
          <w:marTop w:val="0"/>
          <w:marBottom w:val="0"/>
          <w:divBdr>
            <w:top w:val="none" w:sz="0" w:space="0" w:color="auto"/>
            <w:left w:val="none" w:sz="0" w:space="0" w:color="auto"/>
            <w:bottom w:val="none" w:sz="0" w:space="0" w:color="auto"/>
            <w:right w:val="none" w:sz="0" w:space="0" w:color="auto"/>
          </w:divBdr>
        </w:div>
        <w:div w:id="1916360101">
          <w:marLeft w:val="0"/>
          <w:marRight w:val="0"/>
          <w:marTop w:val="0"/>
          <w:marBottom w:val="0"/>
          <w:divBdr>
            <w:top w:val="none" w:sz="0" w:space="0" w:color="auto"/>
            <w:left w:val="none" w:sz="0" w:space="0" w:color="auto"/>
            <w:bottom w:val="none" w:sz="0" w:space="0" w:color="auto"/>
            <w:right w:val="none" w:sz="0" w:space="0" w:color="auto"/>
          </w:divBdr>
        </w:div>
        <w:div w:id="1270309496">
          <w:marLeft w:val="0"/>
          <w:marRight w:val="0"/>
          <w:marTop w:val="0"/>
          <w:marBottom w:val="0"/>
          <w:divBdr>
            <w:top w:val="none" w:sz="0" w:space="0" w:color="auto"/>
            <w:left w:val="none" w:sz="0" w:space="0" w:color="auto"/>
            <w:bottom w:val="none" w:sz="0" w:space="0" w:color="auto"/>
            <w:right w:val="none" w:sz="0" w:space="0" w:color="auto"/>
          </w:divBdr>
        </w:div>
        <w:div w:id="877857823">
          <w:marLeft w:val="0"/>
          <w:marRight w:val="0"/>
          <w:marTop w:val="0"/>
          <w:marBottom w:val="0"/>
          <w:divBdr>
            <w:top w:val="none" w:sz="0" w:space="0" w:color="auto"/>
            <w:left w:val="none" w:sz="0" w:space="0" w:color="auto"/>
            <w:bottom w:val="none" w:sz="0" w:space="0" w:color="auto"/>
            <w:right w:val="none" w:sz="0" w:space="0" w:color="auto"/>
          </w:divBdr>
        </w:div>
        <w:div w:id="2091005344">
          <w:marLeft w:val="0"/>
          <w:marRight w:val="0"/>
          <w:marTop w:val="0"/>
          <w:marBottom w:val="0"/>
          <w:divBdr>
            <w:top w:val="none" w:sz="0" w:space="0" w:color="auto"/>
            <w:left w:val="none" w:sz="0" w:space="0" w:color="auto"/>
            <w:bottom w:val="none" w:sz="0" w:space="0" w:color="auto"/>
            <w:right w:val="none" w:sz="0" w:space="0" w:color="auto"/>
          </w:divBdr>
        </w:div>
        <w:div w:id="1257864490">
          <w:marLeft w:val="0"/>
          <w:marRight w:val="0"/>
          <w:marTop w:val="0"/>
          <w:marBottom w:val="0"/>
          <w:divBdr>
            <w:top w:val="none" w:sz="0" w:space="0" w:color="auto"/>
            <w:left w:val="none" w:sz="0" w:space="0" w:color="auto"/>
            <w:bottom w:val="none" w:sz="0" w:space="0" w:color="auto"/>
            <w:right w:val="none" w:sz="0" w:space="0" w:color="auto"/>
          </w:divBdr>
        </w:div>
        <w:div w:id="1731685154">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502672111">
          <w:marLeft w:val="0"/>
          <w:marRight w:val="0"/>
          <w:marTop w:val="0"/>
          <w:marBottom w:val="0"/>
          <w:divBdr>
            <w:top w:val="none" w:sz="0" w:space="0" w:color="auto"/>
            <w:left w:val="none" w:sz="0" w:space="0" w:color="auto"/>
            <w:bottom w:val="none" w:sz="0" w:space="0" w:color="auto"/>
            <w:right w:val="none" w:sz="0" w:space="0" w:color="auto"/>
          </w:divBdr>
        </w:div>
        <w:div w:id="605770936">
          <w:marLeft w:val="0"/>
          <w:marRight w:val="0"/>
          <w:marTop w:val="0"/>
          <w:marBottom w:val="0"/>
          <w:divBdr>
            <w:top w:val="none" w:sz="0" w:space="0" w:color="auto"/>
            <w:left w:val="none" w:sz="0" w:space="0" w:color="auto"/>
            <w:bottom w:val="none" w:sz="0" w:space="0" w:color="auto"/>
            <w:right w:val="none" w:sz="0" w:space="0" w:color="auto"/>
          </w:divBdr>
        </w:div>
        <w:div w:id="1022827448">
          <w:marLeft w:val="0"/>
          <w:marRight w:val="0"/>
          <w:marTop w:val="0"/>
          <w:marBottom w:val="0"/>
          <w:divBdr>
            <w:top w:val="none" w:sz="0" w:space="0" w:color="auto"/>
            <w:left w:val="none" w:sz="0" w:space="0" w:color="auto"/>
            <w:bottom w:val="none" w:sz="0" w:space="0" w:color="auto"/>
            <w:right w:val="none" w:sz="0" w:space="0" w:color="auto"/>
          </w:divBdr>
        </w:div>
        <w:div w:id="1976525059">
          <w:marLeft w:val="0"/>
          <w:marRight w:val="0"/>
          <w:marTop w:val="0"/>
          <w:marBottom w:val="0"/>
          <w:divBdr>
            <w:top w:val="none" w:sz="0" w:space="0" w:color="auto"/>
            <w:left w:val="none" w:sz="0" w:space="0" w:color="auto"/>
            <w:bottom w:val="none" w:sz="0" w:space="0" w:color="auto"/>
            <w:right w:val="none" w:sz="0" w:space="0" w:color="auto"/>
          </w:divBdr>
        </w:div>
        <w:div w:id="1469516774">
          <w:marLeft w:val="0"/>
          <w:marRight w:val="0"/>
          <w:marTop w:val="0"/>
          <w:marBottom w:val="0"/>
          <w:divBdr>
            <w:top w:val="none" w:sz="0" w:space="0" w:color="auto"/>
            <w:left w:val="none" w:sz="0" w:space="0" w:color="auto"/>
            <w:bottom w:val="none" w:sz="0" w:space="0" w:color="auto"/>
            <w:right w:val="none" w:sz="0" w:space="0" w:color="auto"/>
          </w:divBdr>
        </w:div>
        <w:div w:id="122693349">
          <w:marLeft w:val="0"/>
          <w:marRight w:val="0"/>
          <w:marTop w:val="0"/>
          <w:marBottom w:val="0"/>
          <w:divBdr>
            <w:top w:val="none" w:sz="0" w:space="0" w:color="auto"/>
            <w:left w:val="none" w:sz="0" w:space="0" w:color="auto"/>
            <w:bottom w:val="none" w:sz="0" w:space="0" w:color="auto"/>
            <w:right w:val="none" w:sz="0" w:space="0" w:color="auto"/>
          </w:divBdr>
        </w:div>
        <w:div w:id="617026106">
          <w:marLeft w:val="0"/>
          <w:marRight w:val="0"/>
          <w:marTop w:val="0"/>
          <w:marBottom w:val="0"/>
          <w:divBdr>
            <w:top w:val="none" w:sz="0" w:space="0" w:color="auto"/>
            <w:left w:val="none" w:sz="0" w:space="0" w:color="auto"/>
            <w:bottom w:val="none" w:sz="0" w:space="0" w:color="auto"/>
            <w:right w:val="none" w:sz="0" w:space="0" w:color="auto"/>
          </w:divBdr>
        </w:div>
        <w:div w:id="1411079616">
          <w:marLeft w:val="0"/>
          <w:marRight w:val="0"/>
          <w:marTop w:val="0"/>
          <w:marBottom w:val="0"/>
          <w:divBdr>
            <w:top w:val="none" w:sz="0" w:space="0" w:color="auto"/>
            <w:left w:val="none" w:sz="0" w:space="0" w:color="auto"/>
            <w:bottom w:val="none" w:sz="0" w:space="0" w:color="auto"/>
            <w:right w:val="none" w:sz="0" w:space="0" w:color="auto"/>
          </w:divBdr>
        </w:div>
        <w:div w:id="982388773">
          <w:marLeft w:val="0"/>
          <w:marRight w:val="0"/>
          <w:marTop w:val="0"/>
          <w:marBottom w:val="0"/>
          <w:divBdr>
            <w:top w:val="none" w:sz="0" w:space="0" w:color="auto"/>
            <w:left w:val="none" w:sz="0" w:space="0" w:color="auto"/>
            <w:bottom w:val="none" w:sz="0" w:space="0" w:color="auto"/>
            <w:right w:val="none" w:sz="0" w:space="0" w:color="auto"/>
          </w:divBdr>
        </w:div>
        <w:div w:id="1879391616">
          <w:marLeft w:val="0"/>
          <w:marRight w:val="0"/>
          <w:marTop w:val="0"/>
          <w:marBottom w:val="0"/>
          <w:divBdr>
            <w:top w:val="none" w:sz="0" w:space="0" w:color="auto"/>
            <w:left w:val="none" w:sz="0" w:space="0" w:color="auto"/>
            <w:bottom w:val="none" w:sz="0" w:space="0" w:color="auto"/>
            <w:right w:val="none" w:sz="0" w:space="0" w:color="auto"/>
          </w:divBdr>
        </w:div>
        <w:div w:id="2120680552">
          <w:marLeft w:val="0"/>
          <w:marRight w:val="0"/>
          <w:marTop w:val="0"/>
          <w:marBottom w:val="0"/>
          <w:divBdr>
            <w:top w:val="none" w:sz="0" w:space="0" w:color="auto"/>
            <w:left w:val="none" w:sz="0" w:space="0" w:color="auto"/>
            <w:bottom w:val="none" w:sz="0" w:space="0" w:color="auto"/>
            <w:right w:val="none" w:sz="0" w:space="0" w:color="auto"/>
          </w:divBdr>
        </w:div>
        <w:div w:id="42872264">
          <w:marLeft w:val="0"/>
          <w:marRight w:val="0"/>
          <w:marTop w:val="0"/>
          <w:marBottom w:val="0"/>
          <w:divBdr>
            <w:top w:val="none" w:sz="0" w:space="0" w:color="auto"/>
            <w:left w:val="none" w:sz="0" w:space="0" w:color="auto"/>
            <w:bottom w:val="none" w:sz="0" w:space="0" w:color="auto"/>
            <w:right w:val="none" w:sz="0" w:space="0" w:color="auto"/>
          </w:divBdr>
        </w:div>
        <w:div w:id="1470123671">
          <w:marLeft w:val="0"/>
          <w:marRight w:val="0"/>
          <w:marTop w:val="0"/>
          <w:marBottom w:val="0"/>
          <w:divBdr>
            <w:top w:val="none" w:sz="0" w:space="0" w:color="auto"/>
            <w:left w:val="none" w:sz="0" w:space="0" w:color="auto"/>
            <w:bottom w:val="none" w:sz="0" w:space="0" w:color="auto"/>
            <w:right w:val="none" w:sz="0" w:space="0" w:color="auto"/>
          </w:divBdr>
        </w:div>
        <w:div w:id="481311553">
          <w:marLeft w:val="0"/>
          <w:marRight w:val="0"/>
          <w:marTop w:val="0"/>
          <w:marBottom w:val="0"/>
          <w:divBdr>
            <w:top w:val="none" w:sz="0" w:space="0" w:color="auto"/>
            <w:left w:val="none" w:sz="0" w:space="0" w:color="auto"/>
            <w:bottom w:val="none" w:sz="0" w:space="0" w:color="auto"/>
            <w:right w:val="none" w:sz="0" w:space="0" w:color="auto"/>
          </w:divBdr>
        </w:div>
        <w:div w:id="931427841">
          <w:marLeft w:val="0"/>
          <w:marRight w:val="0"/>
          <w:marTop w:val="0"/>
          <w:marBottom w:val="0"/>
          <w:divBdr>
            <w:top w:val="none" w:sz="0" w:space="0" w:color="auto"/>
            <w:left w:val="none" w:sz="0" w:space="0" w:color="auto"/>
            <w:bottom w:val="none" w:sz="0" w:space="0" w:color="auto"/>
            <w:right w:val="none" w:sz="0" w:space="0" w:color="auto"/>
          </w:divBdr>
        </w:div>
        <w:div w:id="638219309">
          <w:marLeft w:val="0"/>
          <w:marRight w:val="0"/>
          <w:marTop w:val="0"/>
          <w:marBottom w:val="0"/>
          <w:divBdr>
            <w:top w:val="none" w:sz="0" w:space="0" w:color="auto"/>
            <w:left w:val="none" w:sz="0" w:space="0" w:color="auto"/>
            <w:bottom w:val="none" w:sz="0" w:space="0" w:color="auto"/>
            <w:right w:val="none" w:sz="0" w:space="0" w:color="auto"/>
          </w:divBdr>
        </w:div>
        <w:div w:id="2060862912">
          <w:marLeft w:val="0"/>
          <w:marRight w:val="0"/>
          <w:marTop w:val="0"/>
          <w:marBottom w:val="0"/>
          <w:divBdr>
            <w:top w:val="none" w:sz="0" w:space="0" w:color="auto"/>
            <w:left w:val="none" w:sz="0" w:space="0" w:color="auto"/>
            <w:bottom w:val="none" w:sz="0" w:space="0" w:color="auto"/>
            <w:right w:val="none" w:sz="0" w:space="0" w:color="auto"/>
          </w:divBdr>
        </w:div>
        <w:div w:id="2101565180">
          <w:marLeft w:val="0"/>
          <w:marRight w:val="0"/>
          <w:marTop w:val="0"/>
          <w:marBottom w:val="0"/>
          <w:divBdr>
            <w:top w:val="none" w:sz="0" w:space="0" w:color="auto"/>
            <w:left w:val="none" w:sz="0" w:space="0" w:color="auto"/>
            <w:bottom w:val="none" w:sz="0" w:space="0" w:color="auto"/>
            <w:right w:val="none" w:sz="0" w:space="0" w:color="auto"/>
          </w:divBdr>
        </w:div>
        <w:div w:id="657732121">
          <w:marLeft w:val="0"/>
          <w:marRight w:val="0"/>
          <w:marTop w:val="0"/>
          <w:marBottom w:val="0"/>
          <w:divBdr>
            <w:top w:val="none" w:sz="0" w:space="0" w:color="auto"/>
            <w:left w:val="none" w:sz="0" w:space="0" w:color="auto"/>
            <w:bottom w:val="none" w:sz="0" w:space="0" w:color="auto"/>
            <w:right w:val="none" w:sz="0" w:space="0" w:color="auto"/>
          </w:divBdr>
        </w:div>
        <w:div w:id="1923251426">
          <w:marLeft w:val="0"/>
          <w:marRight w:val="0"/>
          <w:marTop w:val="0"/>
          <w:marBottom w:val="0"/>
          <w:divBdr>
            <w:top w:val="none" w:sz="0" w:space="0" w:color="auto"/>
            <w:left w:val="none" w:sz="0" w:space="0" w:color="auto"/>
            <w:bottom w:val="none" w:sz="0" w:space="0" w:color="auto"/>
            <w:right w:val="none" w:sz="0" w:space="0" w:color="auto"/>
          </w:divBdr>
        </w:div>
        <w:div w:id="162480406">
          <w:marLeft w:val="0"/>
          <w:marRight w:val="0"/>
          <w:marTop w:val="0"/>
          <w:marBottom w:val="0"/>
          <w:divBdr>
            <w:top w:val="none" w:sz="0" w:space="0" w:color="auto"/>
            <w:left w:val="none" w:sz="0" w:space="0" w:color="auto"/>
            <w:bottom w:val="none" w:sz="0" w:space="0" w:color="auto"/>
            <w:right w:val="none" w:sz="0" w:space="0" w:color="auto"/>
          </w:divBdr>
        </w:div>
        <w:div w:id="2011372032">
          <w:marLeft w:val="0"/>
          <w:marRight w:val="0"/>
          <w:marTop w:val="0"/>
          <w:marBottom w:val="0"/>
          <w:divBdr>
            <w:top w:val="none" w:sz="0" w:space="0" w:color="auto"/>
            <w:left w:val="none" w:sz="0" w:space="0" w:color="auto"/>
            <w:bottom w:val="none" w:sz="0" w:space="0" w:color="auto"/>
            <w:right w:val="none" w:sz="0" w:space="0" w:color="auto"/>
          </w:divBdr>
        </w:div>
        <w:div w:id="334189425">
          <w:marLeft w:val="0"/>
          <w:marRight w:val="0"/>
          <w:marTop w:val="0"/>
          <w:marBottom w:val="0"/>
          <w:divBdr>
            <w:top w:val="none" w:sz="0" w:space="0" w:color="auto"/>
            <w:left w:val="none" w:sz="0" w:space="0" w:color="auto"/>
            <w:bottom w:val="none" w:sz="0" w:space="0" w:color="auto"/>
            <w:right w:val="none" w:sz="0" w:space="0" w:color="auto"/>
          </w:divBdr>
        </w:div>
        <w:div w:id="754522649">
          <w:marLeft w:val="0"/>
          <w:marRight w:val="0"/>
          <w:marTop w:val="0"/>
          <w:marBottom w:val="0"/>
          <w:divBdr>
            <w:top w:val="none" w:sz="0" w:space="0" w:color="auto"/>
            <w:left w:val="none" w:sz="0" w:space="0" w:color="auto"/>
            <w:bottom w:val="none" w:sz="0" w:space="0" w:color="auto"/>
            <w:right w:val="none" w:sz="0" w:space="0" w:color="auto"/>
          </w:divBdr>
        </w:div>
        <w:div w:id="771360473">
          <w:marLeft w:val="0"/>
          <w:marRight w:val="0"/>
          <w:marTop w:val="0"/>
          <w:marBottom w:val="0"/>
          <w:divBdr>
            <w:top w:val="none" w:sz="0" w:space="0" w:color="auto"/>
            <w:left w:val="none" w:sz="0" w:space="0" w:color="auto"/>
            <w:bottom w:val="none" w:sz="0" w:space="0" w:color="auto"/>
            <w:right w:val="none" w:sz="0" w:space="0" w:color="auto"/>
          </w:divBdr>
        </w:div>
        <w:div w:id="848449984">
          <w:marLeft w:val="0"/>
          <w:marRight w:val="0"/>
          <w:marTop w:val="0"/>
          <w:marBottom w:val="0"/>
          <w:divBdr>
            <w:top w:val="none" w:sz="0" w:space="0" w:color="auto"/>
            <w:left w:val="none" w:sz="0" w:space="0" w:color="auto"/>
            <w:bottom w:val="none" w:sz="0" w:space="0" w:color="auto"/>
            <w:right w:val="none" w:sz="0" w:space="0" w:color="auto"/>
          </w:divBdr>
        </w:div>
        <w:div w:id="1181551005">
          <w:marLeft w:val="0"/>
          <w:marRight w:val="0"/>
          <w:marTop w:val="0"/>
          <w:marBottom w:val="0"/>
          <w:divBdr>
            <w:top w:val="none" w:sz="0" w:space="0" w:color="auto"/>
            <w:left w:val="none" w:sz="0" w:space="0" w:color="auto"/>
            <w:bottom w:val="none" w:sz="0" w:space="0" w:color="auto"/>
            <w:right w:val="none" w:sz="0" w:space="0" w:color="auto"/>
          </w:divBdr>
        </w:div>
        <w:div w:id="1156072785">
          <w:marLeft w:val="0"/>
          <w:marRight w:val="0"/>
          <w:marTop w:val="0"/>
          <w:marBottom w:val="0"/>
          <w:divBdr>
            <w:top w:val="none" w:sz="0" w:space="0" w:color="auto"/>
            <w:left w:val="none" w:sz="0" w:space="0" w:color="auto"/>
            <w:bottom w:val="none" w:sz="0" w:space="0" w:color="auto"/>
            <w:right w:val="none" w:sz="0" w:space="0" w:color="auto"/>
          </w:divBdr>
        </w:div>
        <w:div w:id="1541241832">
          <w:marLeft w:val="0"/>
          <w:marRight w:val="0"/>
          <w:marTop w:val="0"/>
          <w:marBottom w:val="0"/>
          <w:divBdr>
            <w:top w:val="none" w:sz="0" w:space="0" w:color="auto"/>
            <w:left w:val="none" w:sz="0" w:space="0" w:color="auto"/>
            <w:bottom w:val="none" w:sz="0" w:space="0" w:color="auto"/>
            <w:right w:val="none" w:sz="0" w:space="0" w:color="auto"/>
          </w:divBdr>
        </w:div>
        <w:div w:id="505218853">
          <w:marLeft w:val="0"/>
          <w:marRight w:val="0"/>
          <w:marTop w:val="0"/>
          <w:marBottom w:val="0"/>
          <w:divBdr>
            <w:top w:val="none" w:sz="0" w:space="0" w:color="auto"/>
            <w:left w:val="none" w:sz="0" w:space="0" w:color="auto"/>
            <w:bottom w:val="none" w:sz="0" w:space="0" w:color="auto"/>
            <w:right w:val="none" w:sz="0" w:space="0" w:color="auto"/>
          </w:divBdr>
        </w:div>
        <w:div w:id="535850238">
          <w:marLeft w:val="0"/>
          <w:marRight w:val="0"/>
          <w:marTop w:val="0"/>
          <w:marBottom w:val="0"/>
          <w:divBdr>
            <w:top w:val="none" w:sz="0" w:space="0" w:color="auto"/>
            <w:left w:val="none" w:sz="0" w:space="0" w:color="auto"/>
            <w:bottom w:val="none" w:sz="0" w:space="0" w:color="auto"/>
            <w:right w:val="none" w:sz="0" w:space="0" w:color="auto"/>
          </w:divBdr>
        </w:div>
        <w:div w:id="1921406564">
          <w:marLeft w:val="0"/>
          <w:marRight w:val="0"/>
          <w:marTop w:val="0"/>
          <w:marBottom w:val="0"/>
          <w:divBdr>
            <w:top w:val="none" w:sz="0" w:space="0" w:color="auto"/>
            <w:left w:val="none" w:sz="0" w:space="0" w:color="auto"/>
            <w:bottom w:val="none" w:sz="0" w:space="0" w:color="auto"/>
            <w:right w:val="none" w:sz="0" w:space="0" w:color="auto"/>
          </w:divBdr>
        </w:div>
        <w:div w:id="1644846446">
          <w:marLeft w:val="0"/>
          <w:marRight w:val="0"/>
          <w:marTop w:val="0"/>
          <w:marBottom w:val="0"/>
          <w:divBdr>
            <w:top w:val="none" w:sz="0" w:space="0" w:color="auto"/>
            <w:left w:val="none" w:sz="0" w:space="0" w:color="auto"/>
            <w:bottom w:val="none" w:sz="0" w:space="0" w:color="auto"/>
            <w:right w:val="none" w:sz="0" w:space="0" w:color="auto"/>
          </w:divBdr>
        </w:div>
        <w:div w:id="1822383409">
          <w:marLeft w:val="0"/>
          <w:marRight w:val="0"/>
          <w:marTop w:val="0"/>
          <w:marBottom w:val="0"/>
          <w:divBdr>
            <w:top w:val="none" w:sz="0" w:space="0" w:color="auto"/>
            <w:left w:val="none" w:sz="0" w:space="0" w:color="auto"/>
            <w:bottom w:val="none" w:sz="0" w:space="0" w:color="auto"/>
            <w:right w:val="none" w:sz="0" w:space="0" w:color="auto"/>
          </w:divBdr>
        </w:div>
        <w:div w:id="1057781700">
          <w:marLeft w:val="0"/>
          <w:marRight w:val="0"/>
          <w:marTop w:val="0"/>
          <w:marBottom w:val="0"/>
          <w:divBdr>
            <w:top w:val="none" w:sz="0" w:space="0" w:color="auto"/>
            <w:left w:val="none" w:sz="0" w:space="0" w:color="auto"/>
            <w:bottom w:val="none" w:sz="0" w:space="0" w:color="auto"/>
            <w:right w:val="none" w:sz="0" w:space="0" w:color="auto"/>
          </w:divBdr>
        </w:div>
        <w:div w:id="1349066787">
          <w:marLeft w:val="0"/>
          <w:marRight w:val="0"/>
          <w:marTop w:val="0"/>
          <w:marBottom w:val="0"/>
          <w:divBdr>
            <w:top w:val="none" w:sz="0" w:space="0" w:color="auto"/>
            <w:left w:val="none" w:sz="0" w:space="0" w:color="auto"/>
            <w:bottom w:val="none" w:sz="0" w:space="0" w:color="auto"/>
            <w:right w:val="none" w:sz="0" w:space="0" w:color="auto"/>
          </w:divBdr>
        </w:div>
        <w:div w:id="1838112394">
          <w:marLeft w:val="0"/>
          <w:marRight w:val="0"/>
          <w:marTop w:val="0"/>
          <w:marBottom w:val="0"/>
          <w:divBdr>
            <w:top w:val="none" w:sz="0" w:space="0" w:color="auto"/>
            <w:left w:val="none" w:sz="0" w:space="0" w:color="auto"/>
            <w:bottom w:val="none" w:sz="0" w:space="0" w:color="auto"/>
            <w:right w:val="none" w:sz="0" w:space="0" w:color="auto"/>
          </w:divBdr>
        </w:div>
        <w:div w:id="39325593">
          <w:marLeft w:val="0"/>
          <w:marRight w:val="0"/>
          <w:marTop w:val="0"/>
          <w:marBottom w:val="0"/>
          <w:divBdr>
            <w:top w:val="none" w:sz="0" w:space="0" w:color="auto"/>
            <w:left w:val="none" w:sz="0" w:space="0" w:color="auto"/>
            <w:bottom w:val="none" w:sz="0" w:space="0" w:color="auto"/>
            <w:right w:val="none" w:sz="0" w:space="0" w:color="auto"/>
          </w:divBdr>
        </w:div>
        <w:div w:id="1835993949">
          <w:marLeft w:val="0"/>
          <w:marRight w:val="0"/>
          <w:marTop w:val="0"/>
          <w:marBottom w:val="0"/>
          <w:divBdr>
            <w:top w:val="none" w:sz="0" w:space="0" w:color="auto"/>
            <w:left w:val="none" w:sz="0" w:space="0" w:color="auto"/>
            <w:bottom w:val="none" w:sz="0" w:space="0" w:color="auto"/>
            <w:right w:val="none" w:sz="0" w:space="0" w:color="auto"/>
          </w:divBdr>
        </w:div>
        <w:div w:id="2030375612">
          <w:marLeft w:val="0"/>
          <w:marRight w:val="0"/>
          <w:marTop w:val="0"/>
          <w:marBottom w:val="0"/>
          <w:divBdr>
            <w:top w:val="none" w:sz="0" w:space="0" w:color="auto"/>
            <w:left w:val="none" w:sz="0" w:space="0" w:color="auto"/>
            <w:bottom w:val="none" w:sz="0" w:space="0" w:color="auto"/>
            <w:right w:val="none" w:sz="0" w:space="0" w:color="auto"/>
          </w:divBdr>
        </w:div>
        <w:div w:id="1373925697">
          <w:marLeft w:val="0"/>
          <w:marRight w:val="0"/>
          <w:marTop w:val="0"/>
          <w:marBottom w:val="0"/>
          <w:divBdr>
            <w:top w:val="none" w:sz="0" w:space="0" w:color="auto"/>
            <w:left w:val="none" w:sz="0" w:space="0" w:color="auto"/>
            <w:bottom w:val="none" w:sz="0" w:space="0" w:color="auto"/>
            <w:right w:val="none" w:sz="0" w:space="0" w:color="auto"/>
          </w:divBdr>
        </w:div>
        <w:div w:id="1958636667">
          <w:marLeft w:val="0"/>
          <w:marRight w:val="0"/>
          <w:marTop w:val="0"/>
          <w:marBottom w:val="0"/>
          <w:divBdr>
            <w:top w:val="none" w:sz="0" w:space="0" w:color="auto"/>
            <w:left w:val="none" w:sz="0" w:space="0" w:color="auto"/>
            <w:bottom w:val="none" w:sz="0" w:space="0" w:color="auto"/>
            <w:right w:val="none" w:sz="0" w:space="0" w:color="auto"/>
          </w:divBdr>
        </w:div>
        <w:div w:id="1275093586">
          <w:marLeft w:val="0"/>
          <w:marRight w:val="0"/>
          <w:marTop w:val="0"/>
          <w:marBottom w:val="0"/>
          <w:divBdr>
            <w:top w:val="none" w:sz="0" w:space="0" w:color="auto"/>
            <w:left w:val="none" w:sz="0" w:space="0" w:color="auto"/>
            <w:bottom w:val="none" w:sz="0" w:space="0" w:color="auto"/>
            <w:right w:val="none" w:sz="0" w:space="0" w:color="auto"/>
          </w:divBdr>
        </w:div>
        <w:div w:id="250745651">
          <w:marLeft w:val="0"/>
          <w:marRight w:val="0"/>
          <w:marTop w:val="0"/>
          <w:marBottom w:val="0"/>
          <w:divBdr>
            <w:top w:val="none" w:sz="0" w:space="0" w:color="auto"/>
            <w:left w:val="none" w:sz="0" w:space="0" w:color="auto"/>
            <w:bottom w:val="none" w:sz="0" w:space="0" w:color="auto"/>
            <w:right w:val="none" w:sz="0" w:space="0" w:color="auto"/>
          </w:divBdr>
        </w:div>
        <w:div w:id="228200349">
          <w:marLeft w:val="0"/>
          <w:marRight w:val="0"/>
          <w:marTop w:val="0"/>
          <w:marBottom w:val="0"/>
          <w:divBdr>
            <w:top w:val="none" w:sz="0" w:space="0" w:color="auto"/>
            <w:left w:val="none" w:sz="0" w:space="0" w:color="auto"/>
            <w:bottom w:val="none" w:sz="0" w:space="0" w:color="auto"/>
            <w:right w:val="none" w:sz="0" w:space="0" w:color="auto"/>
          </w:divBdr>
        </w:div>
        <w:div w:id="334115961">
          <w:marLeft w:val="0"/>
          <w:marRight w:val="0"/>
          <w:marTop w:val="0"/>
          <w:marBottom w:val="0"/>
          <w:divBdr>
            <w:top w:val="none" w:sz="0" w:space="0" w:color="auto"/>
            <w:left w:val="none" w:sz="0" w:space="0" w:color="auto"/>
            <w:bottom w:val="none" w:sz="0" w:space="0" w:color="auto"/>
            <w:right w:val="none" w:sz="0" w:space="0" w:color="auto"/>
          </w:divBdr>
        </w:div>
        <w:div w:id="414208657">
          <w:marLeft w:val="0"/>
          <w:marRight w:val="0"/>
          <w:marTop w:val="0"/>
          <w:marBottom w:val="0"/>
          <w:divBdr>
            <w:top w:val="none" w:sz="0" w:space="0" w:color="auto"/>
            <w:left w:val="none" w:sz="0" w:space="0" w:color="auto"/>
            <w:bottom w:val="none" w:sz="0" w:space="0" w:color="auto"/>
            <w:right w:val="none" w:sz="0" w:space="0" w:color="auto"/>
          </w:divBdr>
        </w:div>
        <w:div w:id="652685550">
          <w:marLeft w:val="0"/>
          <w:marRight w:val="0"/>
          <w:marTop w:val="0"/>
          <w:marBottom w:val="0"/>
          <w:divBdr>
            <w:top w:val="none" w:sz="0" w:space="0" w:color="auto"/>
            <w:left w:val="none" w:sz="0" w:space="0" w:color="auto"/>
            <w:bottom w:val="none" w:sz="0" w:space="0" w:color="auto"/>
            <w:right w:val="none" w:sz="0" w:space="0" w:color="auto"/>
          </w:divBdr>
        </w:div>
        <w:div w:id="541670379">
          <w:marLeft w:val="0"/>
          <w:marRight w:val="0"/>
          <w:marTop w:val="0"/>
          <w:marBottom w:val="0"/>
          <w:divBdr>
            <w:top w:val="none" w:sz="0" w:space="0" w:color="auto"/>
            <w:left w:val="none" w:sz="0" w:space="0" w:color="auto"/>
            <w:bottom w:val="none" w:sz="0" w:space="0" w:color="auto"/>
            <w:right w:val="none" w:sz="0" w:space="0" w:color="auto"/>
          </w:divBdr>
        </w:div>
        <w:div w:id="1136727669">
          <w:marLeft w:val="0"/>
          <w:marRight w:val="0"/>
          <w:marTop w:val="0"/>
          <w:marBottom w:val="0"/>
          <w:divBdr>
            <w:top w:val="none" w:sz="0" w:space="0" w:color="auto"/>
            <w:left w:val="none" w:sz="0" w:space="0" w:color="auto"/>
            <w:bottom w:val="none" w:sz="0" w:space="0" w:color="auto"/>
            <w:right w:val="none" w:sz="0" w:space="0" w:color="auto"/>
          </w:divBdr>
        </w:div>
        <w:div w:id="264315949">
          <w:marLeft w:val="0"/>
          <w:marRight w:val="0"/>
          <w:marTop w:val="0"/>
          <w:marBottom w:val="0"/>
          <w:divBdr>
            <w:top w:val="none" w:sz="0" w:space="0" w:color="auto"/>
            <w:left w:val="none" w:sz="0" w:space="0" w:color="auto"/>
            <w:bottom w:val="none" w:sz="0" w:space="0" w:color="auto"/>
            <w:right w:val="none" w:sz="0" w:space="0" w:color="auto"/>
          </w:divBdr>
        </w:div>
        <w:div w:id="1647733463">
          <w:marLeft w:val="0"/>
          <w:marRight w:val="0"/>
          <w:marTop w:val="0"/>
          <w:marBottom w:val="0"/>
          <w:divBdr>
            <w:top w:val="none" w:sz="0" w:space="0" w:color="auto"/>
            <w:left w:val="none" w:sz="0" w:space="0" w:color="auto"/>
            <w:bottom w:val="none" w:sz="0" w:space="0" w:color="auto"/>
            <w:right w:val="none" w:sz="0" w:space="0" w:color="auto"/>
          </w:divBdr>
        </w:div>
        <w:div w:id="1352099821">
          <w:marLeft w:val="0"/>
          <w:marRight w:val="0"/>
          <w:marTop w:val="0"/>
          <w:marBottom w:val="0"/>
          <w:divBdr>
            <w:top w:val="none" w:sz="0" w:space="0" w:color="auto"/>
            <w:left w:val="none" w:sz="0" w:space="0" w:color="auto"/>
            <w:bottom w:val="none" w:sz="0" w:space="0" w:color="auto"/>
            <w:right w:val="none" w:sz="0" w:space="0" w:color="auto"/>
          </w:divBdr>
        </w:div>
        <w:div w:id="277300045">
          <w:marLeft w:val="0"/>
          <w:marRight w:val="0"/>
          <w:marTop w:val="0"/>
          <w:marBottom w:val="0"/>
          <w:divBdr>
            <w:top w:val="none" w:sz="0" w:space="0" w:color="auto"/>
            <w:left w:val="none" w:sz="0" w:space="0" w:color="auto"/>
            <w:bottom w:val="none" w:sz="0" w:space="0" w:color="auto"/>
            <w:right w:val="none" w:sz="0" w:space="0" w:color="auto"/>
          </w:divBdr>
        </w:div>
        <w:div w:id="173614259">
          <w:marLeft w:val="0"/>
          <w:marRight w:val="0"/>
          <w:marTop w:val="0"/>
          <w:marBottom w:val="0"/>
          <w:divBdr>
            <w:top w:val="none" w:sz="0" w:space="0" w:color="auto"/>
            <w:left w:val="none" w:sz="0" w:space="0" w:color="auto"/>
            <w:bottom w:val="none" w:sz="0" w:space="0" w:color="auto"/>
            <w:right w:val="none" w:sz="0" w:space="0" w:color="auto"/>
          </w:divBdr>
        </w:div>
        <w:div w:id="24528316">
          <w:marLeft w:val="0"/>
          <w:marRight w:val="0"/>
          <w:marTop w:val="0"/>
          <w:marBottom w:val="0"/>
          <w:divBdr>
            <w:top w:val="none" w:sz="0" w:space="0" w:color="auto"/>
            <w:left w:val="none" w:sz="0" w:space="0" w:color="auto"/>
            <w:bottom w:val="none" w:sz="0" w:space="0" w:color="auto"/>
            <w:right w:val="none" w:sz="0" w:space="0" w:color="auto"/>
          </w:divBdr>
        </w:div>
        <w:div w:id="1519929699">
          <w:marLeft w:val="0"/>
          <w:marRight w:val="0"/>
          <w:marTop w:val="0"/>
          <w:marBottom w:val="0"/>
          <w:divBdr>
            <w:top w:val="none" w:sz="0" w:space="0" w:color="auto"/>
            <w:left w:val="none" w:sz="0" w:space="0" w:color="auto"/>
            <w:bottom w:val="none" w:sz="0" w:space="0" w:color="auto"/>
            <w:right w:val="none" w:sz="0" w:space="0" w:color="auto"/>
          </w:divBdr>
        </w:div>
        <w:div w:id="1784030190">
          <w:marLeft w:val="0"/>
          <w:marRight w:val="0"/>
          <w:marTop w:val="0"/>
          <w:marBottom w:val="0"/>
          <w:divBdr>
            <w:top w:val="none" w:sz="0" w:space="0" w:color="auto"/>
            <w:left w:val="none" w:sz="0" w:space="0" w:color="auto"/>
            <w:bottom w:val="none" w:sz="0" w:space="0" w:color="auto"/>
            <w:right w:val="none" w:sz="0" w:space="0" w:color="auto"/>
          </w:divBdr>
        </w:div>
        <w:div w:id="1918708746">
          <w:marLeft w:val="0"/>
          <w:marRight w:val="0"/>
          <w:marTop w:val="0"/>
          <w:marBottom w:val="0"/>
          <w:divBdr>
            <w:top w:val="none" w:sz="0" w:space="0" w:color="auto"/>
            <w:left w:val="none" w:sz="0" w:space="0" w:color="auto"/>
            <w:bottom w:val="none" w:sz="0" w:space="0" w:color="auto"/>
            <w:right w:val="none" w:sz="0" w:space="0" w:color="auto"/>
          </w:divBdr>
        </w:div>
        <w:div w:id="390268906">
          <w:marLeft w:val="0"/>
          <w:marRight w:val="0"/>
          <w:marTop w:val="0"/>
          <w:marBottom w:val="0"/>
          <w:divBdr>
            <w:top w:val="none" w:sz="0" w:space="0" w:color="auto"/>
            <w:left w:val="none" w:sz="0" w:space="0" w:color="auto"/>
            <w:bottom w:val="none" w:sz="0" w:space="0" w:color="auto"/>
            <w:right w:val="none" w:sz="0" w:space="0" w:color="auto"/>
          </w:divBdr>
        </w:div>
        <w:div w:id="490679600">
          <w:marLeft w:val="0"/>
          <w:marRight w:val="0"/>
          <w:marTop w:val="0"/>
          <w:marBottom w:val="0"/>
          <w:divBdr>
            <w:top w:val="none" w:sz="0" w:space="0" w:color="auto"/>
            <w:left w:val="none" w:sz="0" w:space="0" w:color="auto"/>
            <w:bottom w:val="none" w:sz="0" w:space="0" w:color="auto"/>
            <w:right w:val="none" w:sz="0" w:space="0" w:color="auto"/>
          </w:divBdr>
        </w:div>
        <w:div w:id="724723774">
          <w:marLeft w:val="0"/>
          <w:marRight w:val="0"/>
          <w:marTop w:val="0"/>
          <w:marBottom w:val="0"/>
          <w:divBdr>
            <w:top w:val="none" w:sz="0" w:space="0" w:color="auto"/>
            <w:left w:val="none" w:sz="0" w:space="0" w:color="auto"/>
            <w:bottom w:val="none" w:sz="0" w:space="0" w:color="auto"/>
            <w:right w:val="none" w:sz="0" w:space="0" w:color="auto"/>
          </w:divBdr>
        </w:div>
        <w:div w:id="1261984963">
          <w:marLeft w:val="0"/>
          <w:marRight w:val="0"/>
          <w:marTop w:val="0"/>
          <w:marBottom w:val="0"/>
          <w:divBdr>
            <w:top w:val="none" w:sz="0" w:space="0" w:color="auto"/>
            <w:left w:val="none" w:sz="0" w:space="0" w:color="auto"/>
            <w:bottom w:val="none" w:sz="0" w:space="0" w:color="auto"/>
            <w:right w:val="none" w:sz="0" w:space="0" w:color="auto"/>
          </w:divBdr>
        </w:div>
        <w:div w:id="1340933898">
          <w:marLeft w:val="0"/>
          <w:marRight w:val="0"/>
          <w:marTop w:val="0"/>
          <w:marBottom w:val="0"/>
          <w:divBdr>
            <w:top w:val="none" w:sz="0" w:space="0" w:color="auto"/>
            <w:left w:val="none" w:sz="0" w:space="0" w:color="auto"/>
            <w:bottom w:val="none" w:sz="0" w:space="0" w:color="auto"/>
            <w:right w:val="none" w:sz="0" w:space="0" w:color="auto"/>
          </w:divBdr>
        </w:div>
        <w:div w:id="324939431">
          <w:marLeft w:val="0"/>
          <w:marRight w:val="0"/>
          <w:marTop w:val="0"/>
          <w:marBottom w:val="0"/>
          <w:divBdr>
            <w:top w:val="none" w:sz="0" w:space="0" w:color="auto"/>
            <w:left w:val="none" w:sz="0" w:space="0" w:color="auto"/>
            <w:bottom w:val="none" w:sz="0" w:space="0" w:color="auto"/>
            <w:right w:val="none" w:sz="0" w:space="0" w:color="auto"/>
          </w:divBdr>
        </w:div>
        <w:div w:id="1500389714">
          <w:marLeft w:val="0"/>
          <w:marRight w:val="0"/>
          <w:marTop w:val="0"/>
          <w:marBottom w:val="0"/>
          <w:divBdr>
            <w:top w:val="none" w:sz="0" w:space="0" w:color="auto"/>
            <w:left w:val="none" w:sz="0" w:space="0" w:color="auto"/>
            <w:bottom w:val="none" w:sz="0" w:space="0" w:color="auto"/>
            <w:right w:val="none" w:sz="0" w:space="0" w:color="auto"/>
          </w:divBdr>
        </w:div>
        <w:div w:id="1788501625">
          <w:marLeft w:val="0"/>
          <w:marRight w:val="0"/>
          <w:marTop w:val="0"/>
          <w:marBottom w:val="0"/>
          <w:divBdr>
            <w:top w:val="none" w:sz="0" w:space="0" w:color="auto"/>
            <w:left w:val="none" w:sz="0" w:space="0" w:color="auto"/>
            <w:bottom w:val="none" w:sz="0" w:space="0" w:color="auto"/>
            <w:right w:val="none" w:sz="0" w:space="0" w:color="auto"/>
          </w:divBdr>
        </w:div>
        <w:div w:id="1602683791">
          <w:marLeft w:val="0"/>
          <w:marRight w:val="0"/>
          <w:marTop w:val="0"/>
          <w:marBottom w:val="0"/>
          <w:divBdr>
            <w:top w:val="none" w:sz="0" w:space="0" w:color="auto"/>
            <w:left w:val="none" w:sz="0" w:space="0" w:color="auto"/>
            <w:bottom w:val="none" w:sz="0" w:space="0" w:color="auto"/>
            <w:right w:val="none" w:sz="0" w:space="0" w:color="auto"/>
          </w:divBdr>
        </w:div>
        <w:div w:id="2082092307">
          <w:marLeft w:val="0"/>
          <w:marRight w:val="0"/>
          <w:marTop w:val="0"/>
          <w:marBottom w:val="0"/>
          <w:divBdr>
            <w:top w:val="none" w:sz="0" w:space="0" w:color="auto"/>
            <w:left w:val="none" w:sz="0" w:space="0" w:color="auto"/>
            <w:bottom w:val="none" w:sz="0" w:space="0" w:color="auto"/>
            <w:right w:val="none" w:sz="0" w:space="0" w:color="auto"/>
          </w:divBdr>
        </w:div>
        <w:div w:id="846020495">
          <w:marLeft w:val="0"/>
          <w:marRight w:val="0"/>
          <w:marTop w:val="0"/>
          <w:marBottom w:val="0"/>
          <w:divBdr>
            <w:top w:val="none" w:sz="0" w:space="0" w:color="auto"/>
            <w:left w:val="none" w:sz="0" w:space="0" w:color="auto"/>
            <w:bottom w:val="none" w:sz="0" w:space="0" w:color="auto"/>
            <w:right w:val="none" w:sz="0" w:space="0" w:color="auto"/>
          </w:divBdr>
        </w:div>
        <w:div w:id="1600329114">
          <w:marLeft w:val="0"/>
          <w:marRight w:val="0"/>
          <w:marTop w:val="0"/>
          <w:marBottom w:val="0"/>
          <w:divBdr>
            <w:top w:val="none" w:sz="0" w:space="0" w:color="auto"/>
            <w:left w:val="none" w:sz="0" w:space="0" w:color="auto"/>
            <w:bottom w:val="none" w:sz="0" w:space="0" w:color="auto"/>
            <w:right w:val="none" w:sz="0" w:space="0" w:color="auto"/>
          </w:divBdr>
        </w:div>
        <w:div w:id="1400471492">
          <w:marLeft w:val="0"/>
          <w:marRight w:val="0"/>
          <w:marTop w:val="0"/>
          <w:marBottom w:val="0"/>
          <w:divBdr>
            <w:top w:val="none" w:sz="0" w:space="0" w:color="auto"/>
            <w:left w:val="none" w:sz="0" w:space="0" w:color="auto"/>
            <w:bottom w:val="none" w:sz="0" w:space="0" w:color="auto"/>
            <w:right w:val="none" w:sz="0" w:space="0" w:color="auto"/>
          </w:divBdr>
        </w:div>
        <w:div w:id="959410317">
          <w:marLeft w:val="0"/>
          <w:marRight w:val="0"/>
          <w:marTop w:val="0"/>
          <w:marBottom w:val="0"/>
          <w:divBdr>
            <w:top w:val="none" w:sz="0" w:space="0" w:color="auto"/>
            <w:left w:val="none" w:sz="0" w:space="0" w:color="auto"/>
            <w:bottom w:val="none" w:sz="0" w:space="0" w:color="auto"/>
            <w:right w:val="none" w:sz="0" w:space="0" w:color="auto"/>
          </w:divBdr>
        </w:div>
        <w:div w:id="1837528989">
          <w:marLeft w:val="0"/>
          <w:marRight w:val="0"/>
          <w:marTop w:val="0"/>
          <w:marBottom w:val="0"/>
          <w:divBdr>
            <w:top w:val="none" w:sz="0" w:space="0" w:color="auto"/>
            <w:left w:val="none" w:sz="0" w:space="0" w:color="auto"/>
            <w:bottom w:val="none" w:sz="0" w:space="0" w:color="auto"/>
            <w:right w:val="none" w:sz="0" w:space="0" w:color="auto"/>
          </w:divBdr>
        </w:div>
        <w:div w:id="1922063496">
          <w:marLeft w:val="0"/>
          <w:marRight w:val="0"/>
          <w:marTop w:val="0"/>
          <w:marBottom w:val="0"/>
          <w:divBdr>
            <w:top w:val="none" w:sz="0" w:space="0" w:color="auto"/>
            <w:left w:val="none" w:sz="0" w:space="0" w:color="auto"/>
            <w:bottom w:val="none" w:sz="0" w:space="0" w:color="auto"/>
            <w:right w:val="none" w:sz="0" w:space="0" w:color="auto"/>
          </w:divBdr>
        </w:div>
        <w:div w:id="1796829915">
          <w:marLeft w:val="0"/>
          <w:marRight w:val="0"/>
          <w:marTop w:val="0"/>
          <w:marBottom w:val="0"/>
          <w:divBdr>
            <w:top w:val="none" w:sz="0" w:space="0" w:color="auto"/>
            <w:left w:val="none" w:sz="0" w:space="0" w:color="auto"/>
            <w:bottom w:val="none" w:sz="0" w:space="0" w:color="auto"/>
            <w:right w:val="none" w:sz="0" w:space="0" w:color="auto"/>
          </w:divBdr>
        </w:div>
        <w:div w:id="1609459372">
          <w:marLeft w:val="0"/>
          <w:marRight w:val="0"/>
          <w:marTop w:val="0"/>
          <w:marBottom w:val="0"/>
          <w:divBdr>
            <w:top w:val="none" w:sz="0" w:space="0" w:color="auto"/>
            <w:left w:val="none" w:sz="0" w:space="0" w:color="auto"/>
            <w:bottom w:val="none" w:sz="0" w:space="0" w:color="auto"/>
            <w:right w:val="none" w:sz="0" w:space="0" w:color="auto"/>
          </w:divBdr>
        </w:div>
        <w:div w:id="65762404">
          <w:marLeft w:val="0"/>
          <w:marRight w:val="0"/>
          <w:marTop w:val="0"/>
          <w:marBottom w:val="0"/>
          <w:divBdr>
            <w:top w:val="none" w:sz="0" w:space="0" w:color="auto"/>
            <w:left w:val="none" w:sz="0" w:space="0" w:color="auto"/>
            <w:bottom w:val="none" w:sz="0" w:space="0" w:color="auto"/>
            <w:right w:val="none" w:sz="0" w:space="0" w:color="auto"/>
          </w:divBdr>
        </w:div>
        <w:div w:id="1318456887">
          <w:marLeft w:val="0"/>
          <w:marRight w:val="0"/>
          <w:marTop w:val="0"/>
          <w:marBottom w:val="0"/>
          <w:divBdr>
            <w:top w:val="none" w:sz="0" w:space="0" w:color="auto"/>
            <w:left w:val="none" w:sz="0" w:space="0" w:color="auto"/>
            <w:bottom w:val="none" w:sz="0" w:space="0" w:color="auto"/>
            <w:right w:val="none" w:sz="0" w:space="0" w:color="auto"/>
          </w:divBdr>
        </w:div>
        <w:div w:id="1675456719">
          <w:marLeft w:val="0"/>
          <w:marRight w:val="0"/>
          <w:marTop w:val="0"/>
          <w:marBottom w:val="0"/>
          <w:divBdr>
            <w:top w:val="none" w:sz="0" w:space="0" w:color="auto"/>
            <w:left w:val="none" w:sz="0" w:space="0" w:color="auto"/>
            <w:bottom w:val="none" w:sz="0" w:space="0" w:color="auto"/>
            <w:right w:val="none" w:sz="0" w:space="0" w:color="auto"/>
          </w:divBdr>
        </w:div>
        <w:div w:id="1640919348">
          <w:marLeft w:val="0"/>
          <w:marRight w:val="0"/>
          <w:marTop w:val="0"/>
          <w:marBottom w:val="0"/>
          <w:divBdr>
            <w:top w:val="none" w:sz="0" w:space="0" w:color="auto"/>
            <w:left w:val="none" w:sz="0" w:space="0" w:color="auto"/>
            <w:bottom w:val="none" w:sz="0" w:space="0" w:color="auto"/>
            <w:right w:val="none" w:sz="0" w:space="0" w:color="auto"/>
          </w:divBdr>
        </w:div>
        <w:div w:id="2083528198">
          <w:marLeft w:val="0"/>
          <w:marRight w:val="0"/>
          <w:marTop w:val="0"/>
          <w:marBottom w:val="0"/>
          <w:divBdr>
            <w:top w:val="none" w:sz="0" w:space="0" w:color="auto"/>
            <w:left w:val="none" w:sz="0" w:space="0" w:color="auto"/>
            <w:bottom w:val="none" w:sz="0" w:space="0" w:color="auto"/>
            <w:right w:val="none" w:sz="0" w:space="0" w:color="auto"/>
          </w:divBdr>
        </w:div>
        <w:div w:id="1525363556">
          <w:marLeft w:val="0"/>
          <w:marRight w:val="0"/>
          <w:marTop w:val="0"/>
          <w:marBottom w:val="0"/>
          <w:divBdr>
            <w:top w:val="none" w:sz="0" w:space="0" w:color="auto"/>
            <w:left w:val="none" w:sz="0" w:space="0" w:color="auto"/>
            <w:bottom w:val="none" w:sz="0" w:space="0" w:color="auto"/>
            <w:right w:val="none" w:sz="0" w:space="0" w:color="auto"/>
          </w:divBdr>
        </w:div>
        <w:div w:id="404694142">
          <w:marLeft w:val="0"/>
          <w:marRight w:val="0"/>
          <w:marTop w:val="0"/>
          <w:marBottom w:val="0"/>
          <w:divBdr>
            <w:top w:val="none" w:sz="0" w:space="0" w:color="auto"/>
            <w:left w:val="none" w:sz="0" w:space="0" w:color="auto"/>
            <w:bottom w:val="none" w:sz="0" w:space="0" w:color="auto"/>
            <w:right w:val="none" w:sz="0" w:space="0" w:color="auto"/>
          </w:divBdr>
        </w:div>
        <w:div w:id="2056267532">
          <w:marLeft w:val="0"/>
          <w:marRight w:val="0"/>
          <w:marTop w:val="0"/>
          <w:marBottom w:val="0"/>
          <w:divBdr>
            <w:top w:val="none" w:sz="0" w:space="0" w:color="auto"/>
            <w:left w:val="none" w:sz="0" w:space="0" w:color="auto"/>
            <w:bottom w:val="none" w:sz="0" w:space="0" w:color="auto"/>
            <w:right w:val="none" w:sz="0" w:space="0" w:color="auto"/>
          </w:divBdr>
        </w:div>
        <w:div w:id="221866515">
          <w:marLeft w:val="0"/>
          <w:marRight w:val="0"/>
          <w:marTop w:val="0"/>
          <w:marBottom w:val="0"/>
          <w:divBdr>
            <w:top w:val="none" w:sz="0" w:space="0" w:color="auto"/>
            <w:left w:val="none" w:sz="0" w:space="0" w:color="auto"/>
            <w:bottom w:val="none" w:sz="0" w:space="0" w:color="auto"/>
            <w:right w:val="none" w:sz="0" w:space="0" w:color="auto"/>
          </w:divBdr>
        </w:div>
        <w:div w:id="2123959695">
          <w:marLeft w:val="0"/>
          <w:marRight w:val="0"/>
          <w:marTop w:val="0"/>
          <w:marBottom w:val="0"/>
          <w:divBdr>
            <w:top w:val="none" w:sz="0" w:space="0" w:color="auto"/>
            <w:left w:val="none" w:sz="0" w:space="0" w:color="auto"/>
            <w:bottom w:val="none" w:sz="0" w:space="0" w:color="auto"/>
            <w:right w:val="none" w:sz="0" w:space="0" w:color="auto"/>
          </w:divBdr>
        </w:div>
        <w:div w:id="1045566678">
          <w:marLeft w:val="0"/>
          <w:marRight w:val="0"/>
          <w:marTop w:val="0"/>
          <w:marBottom w:val="0"/>
          <w:divBdr>
            <w:top w:val="none" w:sz="0" w:space="0" w:color="auto"/>
            <w:left w:val="none" w:sz="0" w:space="0" w:color="auto"/>
            <w:bottom w:val="none" w:sz="0" w:space="0" w:color="auto"/>
            <w:right w:val="none" w:sz="0" w:space="0" w:color="auto"/>
          </w:divBdr>
        </w:div>
        <w:div w:id="1963728126">
          <w:marLeft w:val="0"/>
          <w:marRight w:val="0"/>
          <w:marTop w:val="0"/>
          <w:marBottom w:val="0"/>
          <w:divBdr>
            <w:top w:val="none" w:sz="0" w:space="0" w:color="auto"/>
            <w:left w:val="none" w:sz="0" w:space="0" w:color="auto"/>
            <w:bottom w:val="none" w:sz="0" w:space="0" w:color="auto"/>
            <w:right w:val="none" w:sz="0" w:space="0" w:color="auto"/>
          </w:divBdr>
        </w:div>
        <w:div w:id="1393116134">
          <w:marLeft w:val="0"/>
          <w:marRight w:val="0"/>
          <w:marTop w:val="0"/>
          <w:marBottom w:val="0"/>
          <w:divBdr>
            <w:top w:val="none" w:sz="0" w:space="0" w:color="auto"/>
            <w:left w:val="none" w:sz="0" w:space="0" w:color="auto"/>
            <w:bottom w:val="none" w:sz="0" w:space="0" w:color="auto"/>
            <w:right w:val="none" w:sz="0" w:space="0" w:color="auto"/>
          </w:divBdr>
        </w:div>
        <w:div w:id="1726685792">
          <w:marLeft w:val="0"/>
          <w:marRight w:val="0"/>
          <w:marTop w:val="0"/>
          <w:marBottom w:val="0"/>
          <w:divBdr>
            <w:top w:val="none" w:sz="0" w:space="0" w:color="auto"/>
            <w:left w:val="none" w:sz="0" w:space="0" w:color="auto"/>
            <w:bottom w:val="none" w:sz="0" w:space="0" w:color="auto"/>
            <w:right w:val="none" w:sz="0" w:space="0" w:color="auto"/>
          </w:divBdr>
        </w:div>
        <w:div w:id="1398093841">
          <w:marLeft w:val="0"/>
          <w:marRight w:val="0"/>
          <w:marTop w:val="0"/>
          <w:marBottom w:val="0"/>
          <w:divBdr>
            <w:top w:val="none" w:sz="0" w:space="0" w:color="auto"/>
            <w:left w:val="none" w:sz="0" w:space="0" w:color="auto"/>
            <w:bottom w:val="none" w:sz="0" w:space="0" w:color="auto"/>
            <w:right w:val="none" w:sz="0" w:space="0" w:color="auto"/>
          </w:divBdr>
        </w:div>
        <w:div w:id="188229437">
          <w:marLeft w:val="0"/>
          <w:marRight w:val="0"/>
          <w:marTop w:val="0"/>
          <w:marBottom w:val="0"/>
          <w:divBdr>
            <w:top w:val="none" w:sz="0" w:space="0" w:color="auto"/>
            <w:left w:val="none" w:sz="0" w:space="0" w:color="auto"/>
            <w:bottom w:val="none" w:sz="0" w:space="0" w:color="auto"/>
            <w:right w:val="none" w:sz="0" w:space="0" w:color="auto"/>
          </w:divBdr>
        </w:div>
        <w:div w:id="1923249707">
          <w:marLeft w:val="0"/>
          <w:marRight w:val="0"/>
          <w:marTop w:val="0"/>
          <w:marBottom w:val="0"/>
          <w:divBdr>
            <w:top w:val="none" w:sz="0" w:space="0" w:color="auto"/>
            <w:left w:val="none" w:sz="0" w:space="0" w:color="auto"/>
            <w:bottom w:val="none" w:sz="0" w:space="0" w:color="auto"/>
            <w:right w:val="none" w:sz="0" w:space="0" w:color="auto"/>
          </w:divBdr>
        </w:div>
        <w:div w:id="2089107993">
          <w:marLeft w:val="0"/>
          <w:marRight w:val="0"/>
          <w:marTop w:val="0"/>
          <w:marBottom w:val="0"/>
          <w:divBdr>
            <w:top w:val="none" w:sz="0" w:space="0" w:color="auto"/>
            <w:left w:val="none" w:sz="0" w:space="0" w:color="auto"/>
            <w:bottom w:val="none" w:sz="0" w:space="0" w:color="auto"/>
            <w:right w:val="none" w:sz="0" w:space="0" w:color="auto"/>
          </w:divBdr>
        </w:div>
        <w:div w:id="1429543692">
          <w:marLeft w:val="0"/>
          <w:marRight w:val="0"/>
          <w:marTop w:val="0"/>
          <w:marBottom w:val="0"/>
          <w:divBdr>
            <w:top w:val="none" w:sz="0" w:space="0" w:color="auto"/>
            <w:left w:val="none" w:sz="0" w:space="0" w:color="auto"/>
            <w:bottom w:val="none" w:sz="0" w:space="0" w:color="auto"/>
            <w:right w:val="none" w:sz="0" w:space="0" w:color="auto"/>
          </w:divBdr>
        </w:div>
        <w:div w:id="530723486">
          <w:marLeft w:val="0"/>
          <w:marRight w:val="0"/>
          <w:marTop w:val="0"/>
          <w:marBottom w:val="0"/>
          <w:divBdr>
            <w:top w:val="none" w:sz="0" w:space="0" w:color="auto"/>
            <w:left w:val="none" w:sz="0" w:space="0" w:color="auto"/>
            <w:bottom w:val="none" w:sz="0" w:space="0" w:color="auto"/>
            <w:right w:val="none" w:sz="0" w:space="0" w:color="auto"/>
          </w:divBdr>
        </w:div>
        <w:div w:id="1614094251">
          <w:marLeft w:val="0"/>
          <w:marRight w:val="0"/>
          <w:marTop w:val="0"/>
          <w:marBottom w:val="0"/>
          <w:divBdr>
            <w:top w:val="none" w:sz="0" w:space="0" w:color="auto"/>
            <w:left w:val="none" w:sz="0" w:space="0" w:color="auto"/>
            <w:bottom w:val="none" w:sz="0" w:space="0" w:color="auto"/>
            <w:right w:val="none" w:sz="0" w:space="0" w:color="auto"/>
          </w:divBdr>
        </w:div>
        <w:div w:id="1923759574">
          <w:marLeft w:val="0"/>
          <w:marRight w:val="0"/>
          <w:marTop w:val="0"/>
          <w:marBottom w:val="0"/>
          <w:divBdr>
            <w:top w:val="none" w:sz="0" w:space="0" w:color="auto"/>
            <w:left w:val="none" w:sz="0" w:space="0" w:color="auto"/>
            <w:bottom w:val="none" w:sz="0" w:space="0" w:color="auto"/>
            <w:right w:val="none" w:sz="0" w:space="0" w:color="auto"/>
          </w:divBdr>
        </w:div>
        <w:div w:id="1638416224">
          <w:marLeft w:val="0"/>
          <w:marRight w:val="0"/>
          <w:marTop w:val="0"/>
          <w:marBottom w:val="0"/>
          <w:divBdr>
            <w:top w:val="none" w:sz="0" w:space="0" w:color="auto"/>
            <w:left w:val="none" w:sz="0" w:space="0" w:color="auto"/>
            <w:bottom w:val="none" w:sz="0" w:space="0" w:color="auto"/>
            <w:right w:val="none" w:sz="0" w:space="0" w:color="auto"/>
          </w:divBdr>
        </w:div>
        <w:div w:id="1396008500">
          <w:marLeft w:val="0"/>
          <w:marRight w:val="0"/>
          <w:marTop w:val="0"/>
          <w:marBottom w:val="0"/>
          <w:divBdr>
            <w:top w:val="none" w:sz="0" w:space="0" w:color="auto"/>
            <w:left w:val="none" w:sz="0" w:space="0" w:color="auto"/>
            <w:bottom w:val="none" w:sz="0" w:space="0" w:color="auto"/>
            <w:right w:val="none" w:sz="0" w:space="0" w:color="auto"/>
          </w:divBdr>
        </w:div>
        <w:div w:id="2117865712">
          <w:marLeft w:val="0"/>
          <w:marRight w:val="0"/>
          <w:marTop w:val="0"/>
          <w:marBottom w:val="0"/>
          <w:divBdr>
            <w:top w:val="none" w:sz="0" w:space="0" w:color="auto"/>
            <w:left w:val="none" w:sz="0" w:space="0" w:color="auto"/>
            <w:bottom w:val="none" w:sz="0" w:space="0" w:color="auto"/>
            <w:right w:val="none" w:sz="0" w:space="0" w:color="auto"/>
          </w:divBdr>
        </w:div>
        <w:div w:id="1237321833">
          <w:marLeft w:val="0"/>
          <w:marRight w:val="0"/>
          <w:marTop w:val="0"/>
          <w:marBottom w:val="0"/>
          <w:divBdr>
            <w:top w:val="none" w:sz="0" w:space="0" w:color="auto"/>
            <w:left w:val="none" w:sz="0" w:space="0" w:color="auto"/>
            <w:bottom w:val="none" w:sz="0" w:space="0" w:color="auto"/>
            <w:right w:val="none" w:sz="0" w:space="0" w:color="auto"/>
          </w:divBdr>
        </w:div>
        <w:div w:id="944652125">
          <w:marLeft w:val="0"/>
          <w:marRight w:val="0"/>
          <w:marTop w:val="0"/>
          <w:marBottom w:val="0"/>
          <w:divBdr>
            <w:top w:val="none" w:sz="0" w:space="0" w:color="auto"/>
            <w:left w:val="none" w:sz="0" w:space="0" w:color="auto"/>
            <w:bottom w:val="none" w:sz="0" w:space="0" w:color="auto"/>
            <w:right w:val="none" w:sz="0" w:space="0" w:color="auto"/>
          </w:divBdr>
        </w:div>
        <w:div w:id="2009941649">
          <w:marLeft w:val="0"/>
          <w:marRight w:val="0"/>
          <w:marTop w:val="0"/>
          <w:marBottom w:val="0"/>
          <w:divBdr>
            <w:top w:val="none" w:sz="0" w:space="0" w:color="auto"/>
            <w:left w:val="none" w:sz="0" w:space="0" w:color="auto"/>
            <w:bottom w:val="none" w:sz="0" w:space="0" w:color="auto"/>
            <w:right w:val="none" w:sz="0" w:space="0" w:color="auto"/>
          </w:divBdr>
        </w:div>
        <w:div w:id="1186021199">
          <w:marLeft w:val="0"/>
          <w:marRight w:val="0"/>
          <w:marTop w:val="0"/>
          <w:marBottom w:val="0"/>
          <w:divBdr>
            <w:top w:val="none" w:sz="0" w:space="0" w:color="auto"/>
            <w:left w:val="none" w:sz="0" w:space="0" w:color="auto"/>
            <w:bottom w:val="none" w:sz="0" w:space="0" w:color="auto"/>
            <w:right w:val="none" w:sz="0" w:space="0" w:color="auto"/>
          </w:divBdr>
        </w:div>
        <w:div w:id="1373455850">
          <w:marLeft w:val="0"/>
          <w:marRight w:val="0"/>
          <w:marTop w:val="0"/>
          <w:marBottom w:val="0"/>
          <w:divBdr>
            <w:top w:val="none" w:sz="0" w:space="0" w:color="auto"/>
            <w:left w:val="none" w:sz="0" w:space="0" w:color="auto"/>
            <w:bottom w:val="none" w:sz="0" w:space="0" w:color="auto"/>
            <w:right w:val="none" w:sz="0" w:space="0" w:color="auto"/>
          </w:divBdr>
        </w:div>
        <w:div w:id="993946749">
          <w:marLeft w:val="0"/>
          <w:marRight w:val="0"/>
          <w:marTop w:val="0"/>
          <w:marBottom w:val="0"/>
          <w:divBdr>
            <w:top w:val="none" w:sz="0" w:space="0" w:color="auto"/>
            <w:left w:val="none" w:sz="0" w:space="0" w:color="auto"/>
            <w:bottom w:val="none" w:sz="0" w:space="0" w:color="auto"/>
            <w:right w:val="none" w:sz="0" w:space="0" w:color="auto"/>
          </w:divBdr>
        </w:div>
        <w:div w:id="390035794">
          <w:marLeft w:val="0"/>
          <w:marRight w:val="0"/>
          <w:marTop w:val="0"/>
          <w:marBottom w:val="0"/>
          <w:divBdr>
            <w:top w:val="none" w:sz="0" w:space="0" w:color="auto"/>
            <w:left w:val="none" w:sz="0" w:space="0" w:color="auto"/>
            <w:bottom w:val="none" w:sz="0" w:space="0" w:color="auto"/>
            <w:right w:val="none" w:sz="0" w:space="0" w:color="auto"/>
          </w:divBdr>
        </w:div>
        <w:div w:id="1630698622">
          <w:marLeft w:val="0"/>
          <w:marRight w:val="0"/>
          <w:marTop w:val="0"/>
          <w:marBottom w:val="0"/>
          <w:divBdr>
            <w:top w:val="none" w:sz="0" w:space="0" w:color="auto"/>
            <w:left w:val="none" w:sz="0" w:space="0" w:color="auto"/>
            <w:bottom w:val="none" w:sz="0" w:space="0" w:color="auto"/>
            <w:right w:val="none" w:sz="0" w:space="0" w:color="auto"/>
          </w:divBdr>
        </w:div>
        <w:div w:id="609162012">
          <w:marLeft w:val="0"/>
          <w:marRight w:val="0"/>
          <w:marTop w:val="0"/>
          <w:marBottom w:val="0"/>
          <w:divBdr>
            <w:top w:val="none" w:sz="0" w:space="0" w:color="auto"/>
            <w:left w:val="none" w:sz="0" w:space="0" w:color="auto"/>
            <w:bottom w:val="none" w:sz="0" w:space="0" w:color="auto"/>
            <w:right w:val="none" w:sz="0" w:space="0" w:color="auto"/>
          </w:divBdr>
        </w:div>
        <w:div w:id="576480592">
          <w:marLeft w:val="0"/>
          <w:marRight w:val="0"/>
          <w:marTop w:val="0"/>
          <w:marBottom w:val="0"/>
          <w:divBdr>
            <w:top w:val="none" w:sz="0" w:space="0" w:color="auto"/>
            <w:left w:val="none" w:sz="0" w:space="0" w:color="auto"/>
            <w:bottom w:val="none" w:sz="0" w:space="0" w:color="auto"/>
            <w:right w:val="none" w:sz="0" w:space="0" w:color="auto"/>
          </w:divBdr>
        </w:div>
        <w:div w:id="1205368895">
          <w:marLeft w:val="0"/>
          <w:marRight w:val="0"/>
          <w:marTop w:val="0"/>
          <w:marBottom w:val="0"/>
          <w:divBdr>
            <w:top w:val="none" w:sz="0" w:space="0" w:color="auto"/>
            <w:left w:val="none" w:sz="0" w:space="0" w:color="auto"/>
            <w:bottom w:val="none" w:sz="0" w:space="0" w:color="auto"/>
            <w:right w:val="none" w:sz="0" w:space="0" w:color="auto"/>
          </w:divBdr>
        </w:div>
        <w:div w:id="673146571">
          <w:marLeft w:val="0"/>
          <w:marRight w:val="0"/>
          <w:marTop w:val="0"/>
          <w:marBottom w:val="0"/>
          <w:divBdr>
            <w:top w:val="none" w:sz="0" w:space="0" w:color="auto"/>
            <w:left w:val="none" w:sz="0" w:space="0" w:color="auto"/>
            <w:bottom w:val="none" w:sz="0" w:space="0" w:color="auto"/>
            <w:right w:val="none" w:sz="0" w:space="0" w:color="auto"/>
          </w:divBdr>
        </w:div>
        <w:div w:id="558784444">
          <w:marLeft w:val="0"/>
          <w:marRight w:val="0"/>
          <w:marTop w:val="0"/>
          <w:marBottom w:val="0"/>
          <w:divBdr>
            <w:top w:val="none" w:sz="0" w:space="0" w:color="auto"/>
            <w:left w:val="none" w:sz="0" w:space="0" w:color="auto"/>
            <w:bottom w:val="single" w:sz="6" w:space="0" w:color="000000"/>
            <w:right w:val="none" w:sz="0" w:space="0" w:color="auto"/>
          </w:divBdr>
        </w:div>
        <w:div w:id="1279726710">
          <w:marLeft w:val="0"/>
          <w:marRight w:val="0"/>
          <w:marTop w:val="0"/>
          <w:marBottom w:val="0"/>
          <w:divBdr>
            <w:top w:val="none" w:sz="0" w:space="0" w:color="auto"/>
            <w:left w:val="none" w:sz="0" w:space="0" w:color="auto"/>
            <w:bottom w:val="none" w:sz="0" w:space="0" w:color="auto"/>
            <w:right w:val="none" w:sz="0" w:space="0" w:color="auto"/>
          </w:divBdr>
        </w:div>
        <w:div w:id="1446194612">
          <w:marLeft w:val="0"/>
          <w:marRight w:val="0"/>
          <w:marTop w:val="0"/>
          <w:marBottom w:val="0"/>
          <w:divBdr>
            <w:top w:val="none" w:sz="0" w:space="0" w:color="auto"/>
            <w:left w:val="none" w:sz="0" w:space="0" w:color="auto"/>
            <w:bottom w:val="none" w:sz="0" w:space="0" w:color="auto"/>
            <w:right w:val="none" w:sz="0" w:space="0" w:color="auto"/>
          </w:divBdr>
        </w:div>
        <w:div w:id="800924239">
          <w:marLeft w:val="0"/>
          <w:marRight w:val="0"/>
          <w:marTop w:val="0"/>
          <w:marBottom w:val="0"/>
          <w:divBdr>
            <w:top w:val="none" w:sz="0" w:space="0" w:color="auto"/>
            <w:left w:val="none" w:sz="0" w:space="0" w:color="auto"/>
            <w:bottom w:val="none" w:sz="0" w:space="0" w:color="auto"/>
            <w:right w:val="none" w:sz="0" w:space="0" w:color="auto"/>
          </w:divBdr>
        </w:div>
        <w:div w:id="18209973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Lavery (s)</cp:lastModifiedBy>
  <cp:revision>3</cp:revision>
  <dcterms:created xsi:type="dcterms:W3CDTF">2022-08-30T15:52:00Z</dcterms:created>
  <dcterms:modified xsi:type="dcterms:W3CDTF">2022-08-31T17:19:00Z</dcterms:modified>
</cp:coreProperties>
</file>