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97564" w14:textId="77777777" w:rsidR="00A75EFA" w:rsidRPr="006A4563" w:rsidRDefault="00A75EFA">
      <w:pPr>
        <w:spacing w:after="0"/>
        <w:divId w:val="1974170576"/>
        <w:rPr>
          <w:rFonts w:ascii="Arial" w:eastAsia="Times New Roman" w:hAnsi="Arial" w:cs="Arial"/>
          <w:b/>
          <w:bCs/>
          <w:sz w:val="30"/>
          <w:szCs w:val="30"/>
          <w:lang w:val="en"/>
        </w:rPr>
      </w:pPr>
      <w:r w:rsidRPr="006A4563">
        <w:rPr>
          <w:rFonts w:ascii="Arial" w:eastAsia="Times New Roman" w:hAnsi="Arial" w:cs="Arial"/>
          <w:b/>
          <w:bCs/>
          <w:sz w:val="30"/>
          <w:szCs w:val="30"/>
          <w:lang w:val="en"/>
        </w:rPr>
        <w:t xml:space="preserve">Protocol for the Examination of Specimens </w:t>
      </w:r>
      <w:proofErr w:type="gramStart"/>
      <w:r w:rsidRPr="006A4563">
        <w:rPr>
          <w:rFonts w:ascii="Arial" w:eastAsia="Times New Roman" w:hAnsi="Arial" w:cs="Arial"/>
          <w:b/>
          <w:bCs/>
          <w:sz w:val="30"/>
          <w:szCs w:val="30"/>
          <w:lang w:val="en"/>
        </w:rPr>
        <w:t>From</w:t>
      </w:r>
      <w:proofErr w:type="gramEnd"/>
      <w:r w:rsidRPr="006A4563">
        <w:rPr>
          <w:rFonts w:ascii="Arial" w:eastAsia="Times New Roman" w:hAnsi="Arial" w:cs="Arial"/>
          <w:b/>
          <w:bCs/>
          <w:sz w:val="30"/>
          <w:szCs w:val="30"/>
          <w:lang w:val="en"/>
        </w:rPr>
        <w:t xml:space="preserve"> Patients With Malignant Pleural Mesothelioma</w:t>
      </w:r>
    </w:p>
    <w:p w14:paraId="41696627" w14:textId="77777777" w:rsidR="00A75EFA" w:rsidRPr="006A4563" w:rsidRDefault="00A75EFA">
      <w:pPr>
        <w:spacing w:after="0"/>
        <w:divId w:val="206839995"/>
        <w:rPr>
          <w:rFonts w:ascii="Arial" w:eastAsia="Times New Roman" w:hAnsi="Arial" w:cs="Arial"/>
          <w:sz w:val="20"/>
          <w:szCs w:val="20"/>
          <w:lang w:val="en"/>
        </w:rPr>
      </w:pPr>
    </w:p>
    <w:p w14:paraId="0380C482" w14:textId="77777777" w:rsidR="00A75EFA" w:rsidRPr="006A4563" w:rsidRDefault="00A75EFA">
      <w:pPr>
        <w:spacing w:after="0"/>
        <w:divId w:val="721631776"/>
        <w:rPr>
          <w:rFonts w:ascii="Arial" w:eastAsia="Times New Roman" w:hAnsi="Arial" w:cs="Arial"/>
          <w:sz w:val="20"/>
          <w:szCs w:val="20"/>
          <w:lang w:val="en"/>
        </w:rPr>
      </w:pPr>
      <w:r w:rsidRPr="006A4563">
        <w:rPr>
          <w:rFonts w:ascii="Arial" w:eastAsia="Times New Roman" w:hAnsi="Arial" w:cs="Arial"/>
          <w:b/>
          <w:bCs/>
          <w:sz w:val="20"/>
          <w:szCs w:val="20"/>
          <w:lang w:val="en"/>
        </w:rPr>
        <w:t xml:space="preserve">Version: </w:t>
      </w:r>
      <w:r w:rsidRPr="006A4563">
        <w:rPr>
          <w:rFonts w:ascii="Arial" w:eastAsia="Times New Roman" w:hAnsi="Arial" w:cs="Arial"/>
          <w:sz w:val="20"/>
          <w:szCs w:val="20"/>
          <w:lang w:val="en"/>
        </w:rPr>
        <w:t>4.1.0.0</w:t>
      </w:r>
    </w:p>
    <w:p w14:paraId="7DFF56A3" w14:textId="77777777" w:rsidR="00A75EFA" w:rsidRPr="006A4563" w:rsidRDefault="00A75EFA">
      <w:pPr>
        <w:spacing w:after="0"/>
        <w:divId w:val="2145658234"/>
        <w:rPr>
          <w:rFonts w:ascii="Arial" w:eastAsia="Times New Roman" w:hAnsi="Arial" w:cs="Arial"/>
          <w:sz w:val="20"/>
          <w:szCs w:val="20"/>
          <w:lang w:val="en"/>
        </w:rPr>
      </w:pPr>
      <w:r w:rsidRPr="006A4563">
        <w:rPr>
          <w:rFonts w:ascii="Arial" w:eastAsia="Times New Roman" w:hAnsi="Arial" w:cs="Arial"/>
          <w:b/>
          <w:bCs/>
          <w:sz w:val="20"/>
          <w:szCs w:val="20"/>
          <w:lang w:val="en"/>
        </w:rPr>
        <w:t xml:space="preserve">Protocol Posting Date: </w:t>
      </w:r>
      <w:r w:rsidRPr="006A4563">
        <w:rPr>
          <w:rFonts w:ascii="Arial" w:eastAsia="Times New Roman" w:hAnsi="Arial" w:cs="Arial"/>
          <w:sz w:val="20"/>
          <w:szCs w:val="20"/>
          <w:lang w:val="en"/>
        </w:rPr>
        <w:t xml:space="preserve">June 2021 </w:t>
      </w:r>
    </w:p>
    <w:p w14:paraId="47AB99E2" w14:textId="77777777" w:rsidR="00A75EFA" w:rsidRPr="006A4563" w:rsidRDefault="00A75EFA">
      <w:pPr>
        <w:spacing w:after="0"/>
        <w:divId w:val="1478647389"/>
        <w:rPr>
          <w:rFonts w:ascii="Arial" w:eastAsia="Times New Roman" w:hAnsi="Arial" w:cs="Arial"/>
          <w:sz w:val="20"/>
          <w:szCs w:val="20"/>
          <w:lang w:val="en"/>
        </w:rPr>
      </w:pPr>
      <w:r w:rsidRPr="006A4563">
        <w:rPr>
          <w:rFonts w:ascii="Arial" w:eastAsia="Times New Roman" w:hAnsi="Arial" w:cs="Arial"/>
          <w:b/>
          <w:bCs/>
          <w:sz w:val="20"/>
          <w:szCs w:val="20"/>
          <w:lang w:val="en"/>
        </w:rPr>
        <w:t xml:space="preserve">CAP Laboratory Accreditation Program Protocol Required Use Date: </w:t>
      </w:r>
      <w:r w:rsidRPr="006A4563">
        <w:rPr>
          <w:rFonts w:ascii="Arial" w:eastAsia="Times New Roman" w:hAnsi="Arial" w:cs="Arial"/>
          <w:sz w:val="20"/>
          <w:szCs w:val="20"/>
          <w:lang w:val="en"/>
        </w:rPr>
        <w:t>March 2022</w:t>
      </w:r>
    </w:p>
    <w:p w14:paraId="1D3B57E2" w14:textId="2701AD7E" w:rsidR="00A75EFA" w:rsidRDefault="00A75EFA">
      <w:pPr>
        <w:spacing w:after="0"/>
        <w:divId w:val="778526135"/>
        <w:rPr>
          <w:rFonts w:ascii="Arial" w:eastAsia="Times New Roman" w:hAnsi="Arial" w:cs="Arial"/>
          <w:sz w:val="20"/>
          <w:szCs w:val="20"/>
          <w:lang w:val="en"/>
        </w:rPr>
      </w:pPr>
      <w:r w:rsidRPr="006A456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6699165" w14:textId="77777777" w:rsidR="006858A6" w:rsidRPr="006A4563" w:rsidRDefault="006858A6">
      <w:pPr>
        <w:spacing w:after="0"/>
        <w:divId w:val="778526135"/>
        <w:rPr>
          <w:rFonts w:ascii="Arial" w:eastAsia="Times New Roman" w:hAnsi="Arial" w:cs="Arial"/>
          <w:sz w:val="20"/>
          <w:szCs w:val="20"/>
          <w:lang w:val="en"/>
        </w:rPr>
      </w:pPr>
    </w:p>
    <w:p w14:paraId="08A73858" w14:textId="77777777" w:rsidR="00A75EFA" w:rsidRPr="006A4563" w:rsidRDefault="00A75EFA" w:rsidP="006A4563">
      <w:pPr>
        <w:keepNext/>
        <w:tabs>
          <w:tab w:val="left" w:pos="360"/>
        </w:tabs>
        <w:spacing w:after="0"/>
        <w:outlineLvl w:val="1"/>
        <w:divId w:val="880361344"/>
        <w:rPr>
          <w:rFonts w:ascii="Arial" w:hAnsi="Arial" w:cs="Arial"/>
          <w:sz w:val="20"/>
          <w:szCs w:val="20"/>
          <w:lang w:val="en"/>
        </w:rPr>
      </w:pPr>
      <w:r w:rsidRPr="006A4563">
        <w:rPr>
          <w:rStyle w:val="Strong"/>
          <w:rFonts w:ascii="Arial" w:eastAsia="Calibri" w:hAnsi="Arial" w:cs="Arial"/>
          <w:bCs w:val="0"/>
          <w:color w:val="000000"/>
          <w:sz w:val="20"/>
          <w:szCs w:val="20"/>
          <w:lang w:val="en"/>
        </w:rPr>
        <w:t xml:space="preserve">For accreditation purposes, this protocol should be used </w:t>
      </w:r>
      <w:r w:rsidRPr="006A456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A75EFA" w:rsidRPr="006A4563" w14:paraId="500DEA53" w14:textId="77777777" w:rsidTr="006A4563">
        <w:trPr>
          <w:divId w:val="88036134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2294723"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549AC1E9"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Description</w:t>
            </w:r>
          </w:p>
        </w:tc>
      </w:tr>
      <w:tr w:rsidR="00A75EFA" w:rsidRPr="006A4563" w14:paraId="6CFC7AF2" w14:textId="77777777" w:rsidTr="006A4563">
        <w:trPr>
          <w:divId w:val="880361344"/>
        </w:trPr>
        <w:tc>
          <w:tcPr>
            <w:tcW w:w="1524" w:type="pct"/>
            <w:tcBorders>
              <w:top w:val="single" w:sz="4" w:space="0" w:color="auto"/>
              <w:left w:val="single" w:sz="4" w:space="0" w:color="auto"/>
              <w:bottom w:val="single" w:sz="4" w:space="0" w:color="auto"/>
              <w:right w:val="single" w:sz="4" w:space="0" w:color="auto"/>
            </w:tcBorders>
            <w:hideMark/>
          </w:tcPr>
          <w:p w14:paraId="40E35475"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C2BF254"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 xml:space="preserve">Includes </w:t>
            </w:r>
            <w:proofErr w:type="spellStart"/>
            <w:r w:rsidRPr="006A4563">
              <w:rPr>
                <w:rFonts w:ascii="Arial" w:hAnsi="Arial" w:cs="Arial"/>
                <w:sz w:val="18"/>
                <w:szCs w:val="18"/>
              </w:rPr>
              <w:t>extrapleural</w:t>
            </w:r>
            <w:proofErr w:type="spellEnd"/>
            <w:r w:rsidRPr="006A4563">
              <w:rPr>
                <w:rFonts w:ascii="Arial" w:hAnsi="Arial" w:cs="Arial"/>
                <w:sz w:val="18"/>
                <w:szCs w:val="18"/>
              </w:rPr>
              <w:t xml:space="preserve"> pneumonectomy, pleurectomy, and decortication procedures</w:t>
            </w:r>
          </w:p>
        </w:tc>
      </w:tr>
      <w:tr w:rsidR="00A75EFA" w:rsidRPr="006A4563" w14:paraId="51EF133B" w14:textId="77777777" w:rsidTr="006A4563">
        <w:trPr>
          <w:divId w:val="88036134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D058EA0"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93D5B94"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Description</w:t>
            </w:r>
          </w:p>
        </w:tc>
      </w:tr>
      <w:tr w:rsidR="00A75EFA" w:rsidRPr="006A4563" w14:paraId="0AD8AB82" w14:textId="77777777" w:rsidTr="006A4563">
        <w:trPr>
          <w:divId w:val="880361344"/>
        </w:trPr>
        <w:tc>
          <w:tcPr>
            <w:tcW w:w="1524" w:type="pct"/>
            <w:tcBorders>
              <w:top w:val="single" w:sz="4" w:space="0" w:color="auto"/>
              <w:left w:val="single" w:sz="4" w:space="0" w:color="auto"/>
              <w:bottom w:val="single" w:sz="4" w:space="0" w:color="auto"/>
              <w:right w:val="single" w:sz="4" w:space="0" w:color="auto"/>
            </w:tcBorders>
            <w:hideMark/>
          </w:tcPr>
          <w:p w14:paraId="5BC1AFCC"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Mesothelioma</w:t>
            </w:r>
          </w:p>
        </w:tc>
        <w:tc>
          <w:tcPr>
            <w:tcW w:w="3476" w:type="pct"/>
            <w:tcBorders>
              <w:top w:val="single" w:sz="4" w:space="0" w:color="auto"/>
              <w:left w:val="single" w:sz="4" w:space="0" w:color="auto"/>
              <w:bottom w:val="single" w:sz="4" w:space="0" w:color="auto"/>
              <w:right w:val="single" w:sz="4" w:space="0" w:color="auto"/>
            </w:tcBorders>
            <w:hideMark/>
          </w:tcPr>
          <w:p w14:paraId="30821E7F" w14:textId="77777777" w:rsidR="00A75EFA" w:rsidRPr="006A4563" w:rsidRDefault="00A75EFA" w:rsidP="006A4563">
            <w:pPr>
              <w:spacing w:after="0"/>
              <w:rPr>
                <w:rFonts w:ascii="Arial" w:hAnsi="Arial" w:cs="Arial"/>
                <w:sz w:val="18"/>
                <w:szCs w:val="18"/>
              </w:rPr>
            </w:pPr>
            <w:r w:rsidRPr="006A4563">
              <w:rPr>
                <w:rFonts w:ascii="Arial" w:eastAsia="SimSun" w:hAnsi="Arial" w:cs="Arial"/>
                <w:sz w:val="18"/>
                <w:szCs w:val="18"/>
              </w:rPr>
              <w:t> </w:t>
            </w:r>
          </w:p>
        </w:tc>
      </w:tr>
    </w:tbl>
    <w:p w14:paraId="353844A3" w14:textId="0720147E" w:rsidR="00A75EFA" w:rsidRPr="006A4563" w:rsidRDefault="00A75EFA" w:rsidP="006A4563">
      <w:pPr>
        <w:spacing w:after="0"/>
        <w:divId w:val="880361344"/>
        <w:rPr>
          <w:rFonts w:ascii="Arial" w:hAnsi="Arial" w:cs="Arial"/>
          <w:sz w:val="20"/>
          <w:szCs w:val="20"/>
          <w:lang w:val="en"/>
        </w:rPr>
      </w:pPr>
    </w:p>
    <w:p w14:paraId="4AADF3B6" w14:textId="77777777" w:rsidR="00A75EFA" w:rsidRPr="006A4563" w:rsidRDefault="00A75EFA" w:rsidP="006A4563">
      <w:pPr>
        <w:keepNext/>
        <w:tabs>
          <w:tab w:val="left" w:pos="360"/>
        </w:tabs>
        <w:spacing w:after="0"/>
        <w:outlineLvl w:val="1"/>
        <w:divId w:val="880361344"/>
        <w:rPr>
          <w:rFonts w:ascii="Arial" w:hAnsi="Arial" w:cs="Arial"/>
          <w:sz w:val="20"/>
          <w:szCs w:val="20"/>
          <w:lang w:val="en"/>
        </w:rPr>
      </w:pPr>
      <w:r w:rsidRPr="006A4563">
        <w:rPr>
          <w:rStyle w:val="Strong"/>
          <w:rFonts w:ascii="Arial" w:eastAsia="Calibri" w:hAnsi="Arial" w:cs="Arial"/>
          <w:bCs w:val="0"/>
          <w:sz w:val="20"/>
          <w:szCs w:val="20"/>
          <w:lang w:val="en"/>
        </w:rPr>
        <w:t xml:space="preserve">This protocol is NOT required </w:t>
      </w:r>
      <w:r w:rsidRPr="006A4563">
        <w:rPr>
          <w:rStyle w:val="Strong"/>
          <w:rFonts w:ascii="Arial" w:eastAsia="Calibri" w:hAnsi="Arial" w:cs="Arial"/>
          <w:bCs w:val="0"/>
          <w:color w:val="000000"/>
          <w:sz w:val="20"/>
          <w:szCs w:val="20"/>
          <w:lang w:val="en"/>
        </w:rPr>
        <w:t xml:space="preserve">for accreditation purposes </w:t>
      </w:r>
      <w:r w:rsidRPr="006A4563">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75EFA" w:rsidRPr="006A4563" w14:paraId="49457795"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6B666F"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Procedure</w:t>
            </w:r>
          </w:p>
        </w:tc>
      </w:tr>
      <w:tr w:rsidR="00A75EFA" w:rsidRPr="006A4563" w14:paraId="478E74F7" w14:textId="77777777" w:rsidTr="006A4563">
        <w:trPr>
          <w:divId w:val="880361344"/>
          <w:trHeight w:val="152"/>
        </w:trPr>
        <w:tc>
          <w:tcPr>
            <w:tcW w:w="5000" w:type="pct"/>
            <w:tcBorders>
              <w:top w:val="single" w:sz="4" w:space="0" w:color="auto"/>
              <w:left w:val="single" w:sz="4" w:space="0" w:color="auto"/>
              <w:bottom w:val="single" w:sz="4" w:space="0" w:color="auto"/>
              <w:right w:val="single" w:sz="4" w:space="0" w:color="auto"/>
            </w:tcBorders>
            <w:hideMark/>
          </w:tcPr>
          <w:p w14:paraId="09095F02" w14:textId="77777777" w:rsidR="00A75EFA" w:rsidRPr="006A4563" w:rsidRDefault="00A75EFA" w:rsidP="006A4563">
            <w:pPr>
              <w:spacing w:after="0"/>
              <w:rPr>
                <w:rFonts w:ascii="Arial" w:hAnsi="Arial" w:cs="Arial"/>
                <w:sz w:val="18"/>
                <w:szCs w:val="18"/>
              </w:rPr>
            </w:pPr>
            <w:r w:rsidRPr="006A4563">
              <w:rPr>
                <w:rFonts w:ascii="Arial" w:hAnsi="Arial" w:cs="Arial"/>
                <w:color w:val="000000" w:themeColor="text1"/>
                <w:sz w:val="18"/>
                <w:szCs w:val="18"/>
              </w:rPr>
              <w:t>Biopsy</w:t>
            </w:r>
          </w:p>
        </w:tc>
      </w:tr>
      <w:tr w:rsidR="00A75EFA" w:rsidRPr="006A4563" w14:paraId="4B205D7A" w14:textId="77777777" w:rsidTr="006A4563">
        <w:trPr>
          <w:divId w:val="880361344"/>
          <w:trHeight w:val="152"/>
        </w:trPr>
        <w:tc>
          <w:tcPr>
            <w:tcW w:w="5000" w:type="pct"/>
            <w:tcBorders>
              <w:top w:val="single" w:sz="4" w:space="0" w:color="auto"/>
              <w:left w:val="single" w:sz="4" w:space="0" w:color="auto"/>
              <w:bottom w:val="single" w:sz="4" w:space="0" w:color="auto"/>
              <w:right w:val="single" w:sz="4" w:space="0" w:color="auto"/>
            </w:tcBorders>
            <w:hideMark/>
          </w:tcPr>
          <w:p w14:paraId="3F2A0C22"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Primary resection specimen with no residual cancer (</w:t>
            </w:r>
            <w:proofErr w:type="spellStart"/>
            <w:r w:rsidRPr="006A4563">
              <w:rPr>
                <w:rFonts w:ascii="Arial" w:hAnsi="Arial" w:cs="Arial"/>
                <w:sz w:val="18"/>
                <w:szCs w:val="18"/>
              </w:rPr>
              <w:t>eg</w:t>
            </w:r>
            <w:proofErr w:type="spellEnd"/>
            <w:r w:rsidRPr="006A4563">
              <w:rPr>
                <w:rFonts w:ascii="Arial" w:hAnsi="Arial" w:cs="Arial"/>
                <w:sz w:val="18"/>
                <w:szCs w:val="18"/>
              </w:rPr>
              <w:t>, following neoadjuvant therapy)</w:t>
            </w:r>
          </w:p>
        </w:tc>
      </w:tr>
      <w:tr w:rsidR="00A75EFA" w:rsidRPr="006A4563" w14:paraId="5797800A" w14:textId="77777777" w:rsidTr="006A4563">
        <w:trPr>
          <w:divId w:val="880361344"/>
          <w:trHeight w:val="152"/>
        </w:trPr>
        <w:tc>
          <w:tcPr>
            <w:tcW w:w="5000" w:type="pct"/>
            <w:tcBorders>
              <w:top w:val="single" w:sz="4" w:space="0" w:color="auto"/>
              <w:left w:val="single" w:sz="4" w:space="0" w:color="auto"/>
              <w:bottom w:val="single" w:sz="4" w:space="0" w:color="auto"/>
              <w:right w:val="single" w:sz="4" w:space="0" w:color="auto"/>
            </w:tcBorders>
            <w:hideMark/>
          </w:tcPr>
          <w:p w14:paraId="33AEE517"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Cytologic specimens</w:t>
            </w:r>
          </w:p>
        </w:tc>
      </w:tr>
    </w:tbl>
    <w:p w14:paraId="6A17F3EB" w14:textId="74BECC22" w:rsidR="00A75EFA" w:rsidRPr="006A4563" w:rsidRDefault="00A75EFA" w:rsidP="006A4563">
      <w:pPr>
        <w:spacing w:after="0"/>
        <w:divId w:val="880361344"/>
        <w:rPr>
          <w:rFonts w:ascii="Arial" w:hAnsi="Arial" w:cs="Arial"/>
          <w:sz w:val="20"/>
          <w:szCs w:val="20"/>
          <w:lang w:val="en"/>
        </w:rPr>
      </w:pPr>
    </w:p>
    <w:p w14:paraId="33F57AFA" w14:textId="77777777" w:rsidR="00A75EFA" w:rsidRPr="006A4563" w:rsidRDefault="00A75EFA" w:rsidP="006A4563">
      <w:pPr>
        <w:spacing w:after="0"/>
        <w:divId w:val="880361344"/>
        <w:rPr>
          <w:rFonts w:ascii="Arial" w:hAnsi="Arial" w:cs="Arial"/>
          <w:sz w:val="20"/>
          <w:szCs w:val="20"/>
          <w:lang w:val="en"/>
        </w:rPr>
      </w:pPr>
      <w:r w:rsidRPr="006A4563">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75EFA" w:rsidRPr="006A4563" w14:paraId="01809A8B"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7BA548" w14:textId="77777777" w:rsidR="00A75EFA" w:rsidRPr="006A4563" w:rsidRDefault="00A75EFA" w:rsidP="006A4563">
            <w:pPr>
              <w:spacing w:after="0"/>
              <w:rPr>
                <w:rFonts w:ascii="Arial" w:hAnsi="Arial" w:cs="Arial"/>
                <w:sz w:val="18"/>
                <w:szCs w:val="18"/>
              </w:rPr>
            </w:pPr>
            <w:r w:rsidRPr="006A4563">
              <w:rPr>
                <w:rStyle w:val="Strong"/>
                <w:rFonts w:ascii="Arial" w:eastAsia="SimSun" w:hAnsi="Arial" w:cs="Arial"/>
                <w:bCs w:val="0"/>
                <w:sz w:val="18"/>
                <w:szCs w:val="18"/>
              </w:rPr>
              <w:t>Tumor Type</w:t>
            </w:r>
          </w:p>
        </w:tc>
      </w:tr>
      <w:tr w:rsidR="00A75EFA" w:rsidRPr="006A4563" w14:paraId="776847DE"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hideMark/>
          </w:tcPr>
          <w:p w14:paraId="3DB582D0"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Solitary fibrous tumor</w:t>
            </w:r>
          </w:p>
        </w:tc>
      </w:tr>
      <w:tr w:rsidR="00A75EFA" w:rsidRPr="006A4563" w14:paraId="0D22E99B"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hideMark/>
          </w:tcPr>
          <w:p w14:paraId="769A00F0"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Peritoneal mesothelioma</w:t>
            </w:r>
          </w:p>
        </w:tc>
      </w:tr>
      <w:tr w:rsidR="00A75EFA" w:rsidRPr="006A4563" w14:paraId="3BF06261"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hideMark/>
          </w:tcPr>
          <w:p w14:paraId="0F68A0E0"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Lymphoma (consider the Hodgkin or non-Hodgkin Lymphoma protocols)</w:t>
            </w:r>
          </w:p>
        </w:tc>
      </w:tr>
      <w:tr w:rsidR="00A75EFA" w:rsidRPr="006A4563" w14:paraId="299B07A6" w14:textId="77777777" w:rsidTr="006A4563">
        <w:trPr>
          <w:divId w:val="880361344"/>
        </w:trPr>
        <w:tc>
          <w:tcPr>
            <w:tcW w:w="5000" w:type="pct"/>
            <w:tcBorders>
              <w:top w:val="single" w:sz="4" w:space="0" w:color="auto"/>
              <w:left w:val="single" w:sz="4" w:space="0" w:color="auto"/>
              <w:bottom w:val="single" w:sz="4" w:space="0" w:color="auto"/>
              <w:right w:val="single" w:sz="4" w:space="0" w:color="auto"/>
            </w:tcBorders>
            <w:hideMark/>
          </w:tcPr>
          <w:p w14:paraId="0FFAF523" w14:textId="77777777" w:rsidR="00A75EFA" w:rsidRPr="006A4563" w:rsidRDefault="00A75EFA" w:rsidP="006A4563">
            <w:pPr>
              <w:spacing w:after="0"/>
              <w:rPr>
                <w:rFonts w:ascii="Arial" w:hAnsi="Arial" w:cs="Arial"/>
                <w:sz w:val="18"/>
                <w:szCs w:val="18"/>
              </w:rPr>
            </w:pPr>
            <w:r w:rsidRPr="006A4563">
              <w:rPr>
                <w:rFonts w:ascii="Arial" w:hAnsi="Arial" w:cs="Arial"/>
                <w:sz w:val="18"/>
                <w:szCs w:val="18"/>
              </w:rPr>
              <w:t>Sarcoma (consider the Soft Tissue protocol)</w:t>
            </w:r>
          </w:p>
        </w:tc>
      </w:tr>
    </w:tbl>
    <w:p w14:paraId="3B812D2B" w14:textId="77777777" w:rsidR="00A75EFA" w:rsidRPr="006A4563" w:rsidRDefault="00A75EFA" w:rsidP="006A4563">
      <w:pPr>
        <w:spacing w:after="0"/>
        <w:divId w:val="206839995"/>
        <w:rPr>
          <w:rFonts w:ascii="Arial" w:eastAsia="Times New Roman" w:hAnsi="Arial" w:cs="Arial"/>
          <w:sz w:val="20"/>
          <w:szCs w:val="20"/>
          <w:lang w:val="en"/>
        </w:rPr>
      </w:pPr>
    </w:p>
    <w:p w14:paraId="75F6CAE9" w14:textId="103BB4D8" w:rsidR="00A75EFA" w:rsidRPr="006A4563" w:rsidRDefault="00A75EFA" w:rsidP="006A4563">
      <w:pPr>
        <w:spacing w:after="0"/>
        <w:divId w:val="916280531"/>
        <w:rPr>
          <w:rFonts w:ascii="Arial" w:eastAsia="Times New Roman" w:hAnsi="Arial" w:cs="Arial"/>
          <w:b/>
          <w:bCs/>
          <w:sz w:val="20"/>
          <w:szCs w:val="20"/>
          <w:lang w:val="en"/>
        </w:rPr>
      </w:pPr>
      <w:r w:rsidRPr="006A4563">
        <w:rPr>
          <w:rFonts w:ascii="Arial" w:eastAsia="Times New Roman" w:hAnsi="Arial" w:cs="Arial"/>
          <w:b/>
          <w:bCs/>
          <w:sz w:val="20"/>
          <w:szCs w:val="20"/>
          <w:lang w:val="en"/>
        </w:rPr>
        <w:t>Authors</w:t>
      </w:r>
    </w:p>
    <w:p w14:paraId="01C91937" w14:textId="77777777" w:rsidR="007137E2" w:rsidRDefault="001C2003" w:rsidP="00D2606F">
      <w:pPr>
        <w:spacing w:after="0"/>
        <w:divId w:val="1447582399"/>
        <w:rPr>
          <w:rFonts w:ascii="Arial" w:eastAsia="Times New Roman" w:hAnsi="Arial" w:cs="Arial"/>
          <w:sz w:val="20"/>
          <w:szCs w:val="20"/>
          <w:lang w:val="en"/>
        </w:rPr>
      </w:pPr>
      <w:r>
        <w:rPr>
          <w:rFonts w:ascii="Arial" w:eastAsia="Times New Roman" w:hAnsi="Arial" w:cs="Arial"/>
          <w:sz w:val="20"/>
          <w:szCs w:val="20"/>
          <w:lang w:val="en"/>
        </w:rPr>
        <w:t xml:space="preserve">Frank Schneider, MD*; Anja </w:t>
      </w:r>
      <w:proofErr w:type="spellStart"/>
      <w:r>
        <w:rPr>
          <w:rFonts w:ascii="Arial" w:eastAsia="Times New Roman" w:hAnsi="Arial" w:cs="Arial"/>
          <w:sz w:val="20"/>
          <w:szCs w:val="20"/>
          <w:lang w:val="en"/>
        </w:rPr>
        <w:t>Roden</w:t>
      </w:r>
      <w:proofErr w:type="spellEnd"/>
      <w:r>
        <w:rPr>
          <w:rFonts w:ascii="Arial" w:eastAsia="Times New Roman" w:hAnsi="Arial" w:cs="Arial"/>
          <w:sz w:val="20"/>
          <w:szCs w:val="20"/>
          <w:lang w:val="en"/>
        </w:rPr>
        <w:t xml:space="preserve">, MD; </w:t>
      </w:r>
      <w:r w:rsidR="00AF76D3">
        <w:rPr>
          <w:rFonts w:ascii="Arial" w:eastAsia="Times New Roman" w:hAnsi="Arial" w:cs="Arial"/>
          <w:sz w:val="20"/>
          <w:szCs w:val="20"/>
          <w:lang w:val="en"/>
        </w:rPr>
        <w:t xml:space="preserve">Sanja Dacic, MD, PhD; </w:t>
      </w:r>
      <w:r>
        <w:rPr>
          <w:rFonts w:ascii="Arial" w:eastAsia="Times New Roman" w:hAnsi="Arial" w:cs="Arial"/>
          <w:sz w:val="20"/>
          <w:szCs w:val="20"/>
          <w:lang w:val="en"/>
        </w:rPr>
        <w:t>Thomas P. Baker, MD, FCAP.</w:t>
      </w:r>
      <w:r w:rsidR="00A75EFA" w:rsidRPr="006A4563">
        <w:rPr>
          <w:rFonts w:ascii="Arial" w:eastAsia="Times New Roman" w:hAnsi="Arial" w:cs="Arial"/>
          <w:sz w:val="20"/>
          <w:szCs w:val="20"/>
          <w:lang w:val="en"/>
        </w:rPr>
        <w:br/>
      </w:r>
    </w:p>
    <w:p w14:paraId="1DC26ED4" w14:textId="5E085C48" w:rsidR="00A75EFA" w:rsidRPr="006A4563" w:rsidRDefault="00A75EFA" w:rsidP="00D2606F">
      <w:pPr>
        <w:spacing w:after="0"/>
        <w:divId w:val="1447582399"/>
        <w:rPr>
          <w:rFonts w:ascii="Arial" w:eastAsia="Times New Roman" w:hAnsi="Arial" w:cs="Arial"/>
          <w:sz w:val="20"/>
          <w:szCs w:val="20"/>
          <w:lang w:val="en"/>
        </w:rPr>
      </w:pPr>
      <w:r w:rsidRPr="006A4563">
        <w:rPr>
          <w:rFonts w:ascii="Arial" w:eastAsia="Times New Roman" w:hAnsi="Arial" w:cs="Arial"/>
          <w:sz w:val="20"/>
          <w:szCs w:val="20"/>
          <w:lang w:val="en"/>
        </w:rPr>
        <w:t>With guidance from the CAP Cancer and CAP Pathology Electronic Reporting Committees.</w:t>
      </w:r>
      <w:r w:rsidRPr="006A4563">
        <w:rPr>
          <w:rFonts w:ascii="Arial" w:eastAsia="Times New Roman" w:hAnsi="Arial" w:cs="Arial"/>
          <w:sz w:val="20"/>
          <w:szCs w:val="20"/>
          <w:lang w:val="en"/>
        </w:rPr>
        <w:br/>
      </w:r>
      <w:r w:rsidRPr="006A4563">
        <w:rPr>
          <w:rFonts w:ascii="Arial" w:eastAsia="Times New Roman" w:hAnsi="Arial" w:cs="Arial"/>
          <w:sz w:val="16"/>
          <w:szCs w:val="16"/>
          <w:lang w:val="en"/>
        </w:rPr>
        <w:t>* Denotes primary author.</w:t>
      </w:r>
    </w:p>
    <w:p w14:paraId="5E7BCA30" w14:textId="77777777" w:rsidR="006A4563" w:rsidRDefault="006A4563">
      <w:pPr>
        <w:rPr>
          <w:rStyle w:val="Strong"/>
          <w:rFonts w:ascii="Arial" w:hAnsi="Arial" w:cs="Arial"/>
          <w:sz w:val="20"/>
          <w:szCs w:val="20"/>
        </w:rPr>
      </w:pPr>
      <w:r>
        <w:rPr>
          <w:rStyle w:val="Strong"/>
          <w:rFonts w:ascii="Arial" w:hAnsi="Arial" w:cs="Arial"/>
          <w:sz w:val="20"/>
          <w:szCs w:val="20"/>
        </w:rPr>
        <w:br w:type="page"/>
      </w:r>
    </w:p>
    <w:p w14:paraId="47228233" w14:textId="33FF26AF" w:rsidR="00A75EFA" w:rsidRPr="006A4563" w:rsidRDefault="00A75EFA" w:rsidP="005410CE">
      <w:pPr>
        <w:pStyle w:val="NormalWeb"/>
        <w:spacing w:after="0" w:afterAutospacing="0"/>
        <w:contextualSpacing/>
        <w:jc w:val="both"/>
        <w:rPr>
          <w:rStyle w:val="Strong"/>
          <w:rFonts w:ascii="Arial" w:hAnsi="Arial" w:cs="Arial"/>
          <w:sz w:val="20"/>
          <w:szCs w:val="20"/>
        </w:rPr>
      </w:pPr>
      <w:r w:rsidRPr="006A4563">
        <w:rPr>
          <w:rStyle w:val="Strong"/>
          <w:rFonts w:ascii="Arial" w:hAnsi="Arial" w:cs="Arial"/>
          <w:sz w:val="20"/>
          <w:szCs w:val="20"/>
        </w:rPr>
        <w:lastRenderedPageBreak/>
        <w:t>Accreditation Requirements</w:t>
      </w:r>
    </w:p>
    <w:p w14:paraId="1E2AD7C3" w14:textId="77777777" w:rsidR="006A4563" w:rsidRDefault="00A75EFA" w:rsidP="006858A6">
      <w:pPr>
        <w:pStyle w:val="NormalWeb"/>
        <w:spacing w:after="0" w:afterAutospacing="0" w:line="259" w:lineRule="auto"/>
        <w:contextualSpacing/>
        <w:jc w:val="both"/>
        <w:rPr>
          <w:rFonts w:ascii="Arial" w:hAnsi="Arial" w:cs="Arial"/>
          <w:sz w:val="20"/>
          <w:szCs w:val="20"/>
          <w:lang w:val="en"/>
        </w:rPr>
      </w:pPr>
      <w:r w:rsidRPr="006A4563">
        <w:rPr>
          <w:rStyle w:val="Strong"/>
          <w:rFonts w:ascii="Arial" w:hAnsi="Arial" w:cs="Arial"/>
          <w:b w:val="0"/>
          <w:bCs w:val="0"/>
          <w:sz w:val="20"/>
          <w:szCs w:val="20"/>
        </w:rPr>
        <w:t>This</w:t>
      </w:r>
      <w:r w:rsidRPr="006A4563">
        <w:rPr>
          <w:rFonts w:ascii="Arial" w:hAnsi="Arial" w:cs="Arial"/>
          <w:sz w:val="20"/>
          <w:szCs w:val="20"/>
          <w:lang w:val="en"/>
        </w:rPr>
        <w:t xml:space="preserve">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2C0A50B" w14:textId="77777777" w:rsidR="006A4563" w:rsidRPr="006A4563" w:rsidRDefault="00A75EFA" w:rsidP="006858A6">
      <w:pPr>
        <w:pStyle w:val="NormalWeb"/>
        <w:numPr>
          <w:ilvl w:val="0"/>
          <w:numId w:val="11"/>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u w:val="single"/>
          <w:lang w:val="en"/>
        </w:rPr>
        <w:t>Core data elements</w:t>
      </w:r>
      <w:r w:rsidRPr="006A4563">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307FA84D" w14:textId="77777777" w:rsidR="006A4563" w:rsidRPr="006A4563" w:rsidRDefault="00A75EFA" w:rsidP="006858A6">
      <w:pPr>
        <w:pStyle w:val="NormalWeb"/>
        <w:numPr>
          <w:ilvl w:val="0"/>
          <w:numId w:val="11"/>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u w:val="single"/>
          <w:lang w:val="en"/>
        </w:rPr>
        <w:t>Conditional data elements</w:t>
      </w:r>
      <w:r w:rsidRPr="006A4563">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EF0CFB7" w14:textId="77777777" w:rsidR="006A4563" w:rsidRDefault="00A75EFA" w:rsidP="006858A6">
      <w:pPr>
        <w:pStyle w:val="NormalWeb"/>
        <w:numPr>
          <w:ilvl w:val="0"/>
          <w:numId w:val="11"/>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u w:val="single"/>
          <w:lang w:val="en"/>
        </w:rPr>
        <w:t>Optional data elements</w:t>
      </w:r>
      <w:r w:rsidRPr="006A4563">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7D2D7DC6" w14:textId="77777777" w:rsidR="006A4563" w:rsidRDefault="00A75EFA" w:rsidP="006858A6">
      <w:pPr>
        <w:pStyle w:val="NormalWeb"/>
        <w:spacing w:after="0" w:afterAutospacing="0" w:line="259" w:lineRule="auto"/>
        <w:contextualSpacing/>
        <w:jc w:val="both"/>
        <w:rPr>
          <w:rFonts w:ascii="Arial" w:hAnsi="Arial" w:cs="Arial"/>
          <w:sz w:val="20"/>
          <w:szCs w:val="20"/>
          <w:lang w:val="en"/>
        </w:rPr>
      </w:pPr>
      <w:r w:rsidRPr="006A4563">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6A4563">
        <w:rPr>
          <w:rFonts w:ascii="Arial" w:hAnsi="Arial" w:cs="Arial"/>
          <w:sz w:val="20"/>
          <w:szCs w:val="20"/>
          <w:lang w:val="en"/>
        </w:rPr>
        <w:t>ie</w:t>
      </w:r>
      <w:proofErr w:type="spellEnd"/>
      <w:r w:rsidRPr="006A4563">
        <w:rPr>
          <w:rFonts w:ascii="Arial" w:hAnsi="Arial" w:cs="Arial"/>
          <w:sz w:val="20"/>
          <w:szCs w:val="20"/>
          <w:lang w:val="en"/>
        </w:rPr>
        <w:t>, secondary consultation, second opinion, or review of outside case at second institution).</w:t>
      </w:r>
    </w:p>
    <w:p w14:paraId="71CC97A4" w14:textId="77777777" w:rsidR="006A4563" w:rsidRDefault="006A4563" w:rsidP="006858A6">
      <w:pPr>
        <w:pStyle w:val="NormalWeb"/>
        <w:spacing w:after="0" w:afterAutospacing="0" w:line="259" w:lineRule="auto"/>
        <w:contextualSpacing/>
        <w:jc w:val="both"/>
        <w:rPr>
          <w:rFonts w:ascii="Arial" w:hAnsi="Arial" w:cs="Arial"/>
          <w:sz w:val="20"/>
          <w:szCs w:val="20"/>
          <w:lang w:val="en"/>
        </w:rPr>
      </w:pPr>
    </w:p>
    <w:p w14:paraId="36839A73" w14:textId="553F2072" w:rsidR="00A75EFA" w:rsidRPr="006A4563" w:rsidRDefault="00A75EFA" w:rsidP="006858A6">
      <w:pPr>
        <w:pStyle w:val="NormalWeb"/>
        <w:spacing w:after="0" w:afterAutospacing="0" w:line="259" w:lineRule="auto"/>
        <w:contextualSpacing/>
        <w:jc w:val="both"/>
        <w:rPr>
          <w:rFonts w:ascii="Arial" w:hAnsi="Arial" w:cs="Arial"/>
          <w:sz w:val="20"/>
          <w:szCs w:val="20"/>
          <w:lang w:val="en"/>
        </w:rPr>
      </w:pPr>
      <w:r w:rsidRPr="006A4563">
        <w:rPr>
          <w:rStyle w:val="Strong"/>
          <w:rFonts w:ascii="Arial" w:hAnsi="Arial" w:cs="Arial"/>
          <w:sz w:val="20"/>
          <w:szCs w:val="20"/>
          <w:lang w:val="en"/>
        </w:rPr>
        <w:t>Synoptic Reporting</w:t>
      </w:r>
    </w:p>
    <w:p w14:paraId="2F5B93D5" w14:textId="77777777" w:rsidR="006A4563" w:rsidRDefault="00A75EFA" w:rsidP="006858A6">
      <w:pPr>
        <w:pStyle w:val="NormalWeb"/>
        <w:spacing w:after="0" w:afterAutospacing="0" w:line="259" w:lineRule="auto"/>
        <w:contextualSpacing/>
        <w:jc w:val="both"/>
        <w:rPr>
          <w:rFonts w:ascii="Arial" w:hAnsi="Arial" w:cs="Arial"/>
          <w:sz w:val="20"/>
          <w:szCs w:val="20"/>
          <w:lang w:val="en"/>
        </w:rPr>
      </w:pPr>
      <w:r w:rsidRPr="006A456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160041DF" w14:textId="77777777" w:rsidR="006A4563" w:rsidRPr="006A4563" w:rsidRDefault="00A75EFA" w:rsidP="006858A6">
      <w:pPr>
        <w:pStyle w:val="NormalWeb"/>
        <w:numPr>
          <w:ilvl w:val="0"/>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Data element: followed by its answer (response), outline format without the paired Data element: Response format is NOT considered synoptic.</w:t>
      </w:r>
    </w:p>
    <w:p w14:paraId="0EF09B83" w14:textId="77777777" w:rsidR="006A4563" w:rsidRPr="006A4563" w:rsidRDefault="00A75EFA" w:rsidP="006858A6">
      <w:pPr>
        <w:pStyle w:val="NormalWeb"/>
        <w:numPr>
          <w:ilvl w:val="0"/>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0664CE0" w14:textId="77777777" w:rsidR="006A4563" w:rsidRPr="006A4563" w:rsidRDefault="00A75EFA" w:rsidP="006858A6">
      <w:pPr>
        <w:pStyle w:val="NormalWeb"/>
        <w:numPr>
          <w:ilvl w:val="0"/>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6A4563">
        <w:rPr>
          <w:rFonts w:ascii="Arial" w:eastAsia="Times New Roman" w:hAnsi="Arial" w:cs="Arial"/>
          <w:sz w:val="20"/>
          <w:szCs w:val="20"/>
          <w:lang w:val="en"/>
        </w:rPr>
        <w:t>are allowed to</w:t>
      </w:r>
      <w:proofErr w:type="gramEnd"/>
      <w:r w:rsidRPr="006A4563">
        <w:rPr>
          <w:rFonts w:ascii="Arial" w:eastAsia="Times New Roman" w:hAnsi="Arial" w:cs="Arial"/>
          <w:sz w:val="20"/>
          <w:szCs w:val="20"/>
          <w:lang w:val="en"/>
        </w:rPr>
        <w:t xml:space="preserve"> be listed on one line:</w:t>
      </w:r>
    </w:p>
    <w:p w14:paraId="1BACA6F1" w14:textId="77777777" w:rsidR="006A4563" w:rsidRPr="006A4563" w:rsidRDefault="00A75EFA" w:rsidP="006858A6">
      <w:pPr>
        <w:pStyle w:val="NormalWeb"/>
        <w:numPr>
          <w:ilvl w:val="1"/>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Anatomic site or specimen, laterality, and procedure</w:t>
      </w:r>
    </w:p>
    <w:p w14:paraId="2F183618" w14:textId="77777777" w:rsidR="006A4563" w:rsidRPr="006A4563" w:rsidRDefault="00A75EFA" w:rsidP="006858A6">
      <w:pPr>
        <w:pStyle w:val="NormalWeb"/>
        <w:numPr>
          <w:ilvl w:val="1"/>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Pathologic Stage Classification (</w:t>
      </w:r>
      <w:proofErr w:type="spellStart"/>
      <w:r w:rsidRPr="006A4563">
        <w:rPr>
          <w:rFonts w:ascii="Arial" w:eastAsia="Times New Roman" w:hAnsi="Arial" w:cs="Arial"/>
          <w:sz w:val="20"/>
          <w:szCs w:val="20"/>
          <w:lang w:val="en"/>
        </w:rPr>
        <w:t>pTNM</w:t>
      </w:r>
      <w:proofErr w:type="spellEnd"/>
      <w:r w:rsidRPr="006A4563">
        <w:rPr>
          <w:rFonts w:ascii="Arial" w:eastAsia="Times New Roman" w:hAnsi="Arial" w:cs="Arial"/>
          <w:sz w:val="20"/>
          <w:szCs w:val="20"/>
          <w:lang w:val="en"/>
        </w:rPr>
        <w:t>) elements</w:t>
      </w:r>
    </w:p>
    <w:p w14:paraId="53633407" w14:textId="77777777" w:rsidR="006A4563" w:rsidRPr="006A4563" w:rsidRDefault="00A75EFA" w:rsidP="006858A6">
      <w:pPr>
        <w:pStyle w:val="NormalWeb"/>
        <w:numPr>
          <w:ilvl w:val="1"/>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 xml:space="preserve">Negative margins, </w:t>
      </w:r>
      <w:proofErr w:type="gramStart"/>
      <w:r w:rsidRPr="006A4563">
        <w:rPr>
          <w:rFonts w:ascii="Arial" w:eastAsia="Times New Roman" w:hAnsi="Arial" w:cs="Arial"/>
          <w:sz w:val="20"/>
          <w:szCs w:val="20"/>
          <w:lang w:val="en"/>
        </w:rPr>
        <w:t>as long as</w:t>
      </w:r>
      <w:proofErr w:type="gramEnd"/>
      <w:r w:rsidRPr="006A4563">
        <w:rPr>
          <w:rFonts w:ascii="Arial" w:eastAsia="Times New Roman" w:hAnsi="Arial" w:cs="Arial"/>
          <w:sz w:val="20"/>
          <w:szCs w:val="20"/>
          <w:lang w:val="en"/>
        </w:rPr>
        <w:t xml:space="preserve"> all negative margins are specifically enumerated where applicable</w:t>
      </w:r>
    </w:p>
    <w:p w14:paraId="2B402546" w14:textId="77777777" w:rsidR="006A4563" w:rsidRPr="006A4563" w:rsidRDefault="00A75EFA" w:rsidP="006858A6">
      <w:pPr>
        <w:pStyle w:val="NormalWeb"/>
        <w:numPr>
          <w:ilvl w:val="0"/>
          <w:numId w:val="12"/>
        </w:numPr>
        <w:spacing w:after="0" w:afterAutospacing="0" w:line="259" w:lineRule="auto"/>
        <w:contextualSpacing/>
        <w:jc w:val="both"/>
        <w:rPr>
          <w:rFonts w:ascii="Arial" w:hAnsi="Arial" w:cs="Arial"/>
          <w:sz w:val="20"/>
          <w:szCs w:val="20"/>
          <w:lang w:val="en"/>
        </w:rPr>
      </w:pPr>
      <w:r w:rsidRPr="006A4563">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233D372" w14:textId="7EF8D63F" w:rsidR="00A75EFA" w:rsidRPr="006A4563" w:rsidRDefault="00A75EFA" w:rsidP="006858A6">
      <w:pPr>
        <w:pStyle w:val="NormalWeb"/>
        <w:spacing w:after="0" w:afterAutospacing="0" w:line="259" w:lineRule="auto"/>
        <w:contextualSpacing/>
        <w:jc w:val="both"/>
        <w:rPr>
          <w:rFonts w:ascii="Arial" w:hAnsi="Arial" w:cs="Arial"/>
          <w:sz w:val="20"/>
          <w:szCs w:val="20"/>
          <w:lang w:val="en"/>
        </w:rPr>
      </w:pPr>
      <w:r w:rsidRPr="006A4563">
        <w:rPr>
          <w:rFonts w:ascii="Arial" w:hAnsi="Arial" w:cs="Arial"/>
          <w:sz w:val="20"/>
          <w:szCs w:val="20"/>
          <w:lang w:val="en"/>
        </w:rPr>
        <w:t xml:space="preserve">Organizations and pathologists may choose to list the required elements in any order, use additional methods </w:t>
      </w:r>
      <w:proofErr w:type="gramStart"/>
      <w:r w:rsidRPr="006A4563">
        <w:rPr>
          <w:rFonts w:ascii="Arial" w:hAnsi="Arial" w:cs="Arial"/>
          <w:sz w:val="20"/>
          <w:szCs w:val="20"/>
          <w:lang w:val="en"/>
        </w:rPr>
        <w:t>in order to</w:t>
      </w:r>
      <w:proofErr w:type="gramEnd"/>
      <w:r w:rsidRPr="006A4563">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6A4563">
        <w:rPr>
          <w:rFonts w:ascii="Arial" w:hAnsi="Arial" w:cs="Arial"/>
          <w:sz w:val="20"/>
          <w:szCs w:val="20"/>
          <w:lang w:val="en"/>
        </w:rPr>
        <w:t>ie</w:t>
      </w:r>
      <w:proofErr w:type="spellEnd"/>
      <w:r w:rsidRPr="006A4563">
        <w:rPr>
          <w:rFonts w:ascii="Arial" w:hAnsi="Arial" w:cs="Arial"/>
          <w:sz w:val="20"/>
          <w:szCs w:val="20"/>
          <w:lang w:val="en"/>
        </w:rPr>
        <w:t>, all required elements must be in the synoptic portion of the report in the format defined above.</w:t>
      </w:r>
    </w:p>
    <w:p w14:paraId="39439175" w14:textId="391F436D" w:rsidR="006858A6" w:rsidRDefault="006858A6">
      <w:pPr>
        <w:rPr>
          <w:rFonts w:ascii="Arial" w:eastAsia="Times New Roman" w:hAnsi="Arial" w:cs="Arial"/>
          <w:sz w:val="20"/>
          <w:szCs w:val="20"/>
          <w:lang w:val="en"/>
        </w:rPr>
      </w:pPr>
      <w:r>
        <w:rPr>
          <w:rFonts w:ascii="Arial" w:eastAsia="Times New Roman" w:hAnsi="Arial" w:cs="Arial"/>
          <w:sz w:val="20"/>
          <w:szCs w:val="20"/>
          <w:lang w:val="en"/>
        </w:rPr>
        <w:br w:type="page"/>
      </w:r>
    </w:p>
    <w:p w14:paraId="7F6A8FB9" w14:textId="77777777" w:rsidR="00A75EFA" w:rsidRPr="006A4563" w:rsidRDefault="00A75EFA" w:rsidP="006A4563">
      <w:pPr>
        <w:spacing w:after="0"/>
        <w:divId w:val="206839995"/>
        <w:rPr>
          <w:rFonts w:ascii="Arial" w:eastAsia="Times New Roman" w:hAnsi="Arial" w:cs="Arial"/>
          <w:sz w:val="20"/>
          <w:szCs w:val="20"/>
          <w:lang w:val="en"/>
        </w:rPr>
      </w:pPr>
    </w:p>
    <w:p w14:paraId="7030158F" w14:textId="7007E30A" w:rsidR="00A75EFA" w:rsidRDefault="00A75EFA" w:rsidP="006A4563">
      <w:pPr>
        <w:spacing w:after="0"/>
        <w:rPr>
          <w:rFonts w:ascii="Arial" w:eastAsia="Times New Roman" w:hAnsi="Arial" w:cs="Arial"/>
          <w:b/>
          <w:bCs/>
          <w:sz w:val="20"/>
          <w:szCs w:val="20"/>
          <w:u w:val="single"/>
          <w:lang w:val="en"/>
        </w:rPr>
      </w:pPr>
      <w:r w:rsidRPr="006A4563">
        <w:rPr>
          <w:rFonts w:ascii="Arial" w:eastAsia="Times New Roman" w:hAnsi="Arial" w:cs="Arial"/>
          <w:b/>
          <w:bCs/>
          <w:sz w:val="20"/>
          <w:szCs w:val="20"/>
          <w:u w:val="single"/>
          <w:lang w:val="en"/>
        </w:rPr>
        <w:t>Summary of Changes</w:t>
      </w:r>
    </w:p>
    <w:p w14:paraId="799DE320" w14:textId="77777777" w:rsidR="006858A6" w:rsidRPr="006A4563" w:rsidRDefault="006858A6" w:rsidP="006A4563">
      <w:pPr>
        <w:spacing w:after="0"/>
        <w:rPr>
          <w:rFonts w:ascii="Arial" w:eastAsia="Times New Roman" w:hAnsi="Arial" w:cs="Arial"/>
          <w:b/>
          <w:bCs/>
          <w:sz w:val="20"/>
          <w:szCs w:val="20"/>
          <w:u w:val="single"/>
          <w:lang w:val="en"/>
        </w:rPr>
      </w:pPr>
    </w:p>
    <w:p w14:paraId="7FB809E7" w14:textId="77777777" w:rsidR="00A75EFA" w:rsidRPr="006A4563" w:rsidRDefault="00A75EFA" w:rsidP="006858A6">
      <w:pPr>
        <w:pStyle w:val="NormalWeb"/>
        <w:spacing w:before="0" w:beforeAutospacing="0" w:after="0" w:afterAutospacing="0"/>
        <w:rPr>
          <w:rFonts w:ascii="Arial" w:hAnsi="Arial" w:cs="Arial"/>
          <w:sz w:val="20"/>
          <w:szCs w:val="20"/>
          <w:lang w:val="en"/>
        </w:rPr>
      </w:pPr>
      <w:r w:rsidRPr="006A4563">
        <w:rPr>
          <w:rStyle w:val="Strong"/>
          <w:rFonts w:ascii="Arial" w:hAnsi="Arial" w:cs="Arial"/>
          <w:sz w:val="20"/>
          <w:szCs w:val="20"/>
          <w:lang w:val="en"/>
        </w:rPr>
        <w:t>v 4.1.0.0</w:t>
      </w:r>
    </w:p>
    <w:p w14:paraId="5260E5F7"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General Reformatting</w:t>
      </w:r>
    </w:p>
    <w:p w14:paraId="6A632918"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New WHO 5th Edition Histological Updates</w:t>
      </w:r>
    </w:p>
    <w:p w14:paraId="792C5AED"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Added Nuclear Atypia Score</w:t>
      </w:r>
    </w:p>
    <w:p w14:paraId="35A934CD"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Added Mitotic Count Score</w:t>
      </w:r>
    </w:p>
    <w:p w14:paraId="375B7C4F"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Added Nuclear Grade</w:t>
      </w:r>
    </w:p>
    <w:p w14:paraId="4BBCA263"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Added Necrosis</w:t>
      </w:r>
    </w:p>
    <w:p w14:paraId="1EAE98F1"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Added Histologic Grade</w:t>
      </w:r>
    </w:p>
    <w:p w14:paraId="2B2E1B63"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Revised Treatment Effect</w:t>
      </w:r>
    </w:p>
    <w:p w14:paraId="22DD6388"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Revised Margins Section</w:t>
      </w:r>
    </w:p>
    <w:p w14:paraId="22402596" w14:textId="77777777"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Revised Lymph Node Section</w:t>
      </w:r>
    </w:p>
    <w:p w14:paraId="11EEA26B" w14:textId="39F6D4F0" w:rsidR="00A75EFA" w:rsidRPr="006A4563" w:rsidRDefault="00A75EFA" w:rsidP="006858A6">
      <w:pPr>
        <w:numPr>
          <w:ilvl w:val="0"/>
          <w:numId w:val="3"/>
        </w:numPr>
        <w:spacing w:after="0" w:line="240" w:lineRule="auto"/>
        <w:rPr>
          <w:rFonts w:ascii="Arial" w:eastAsia="Times New Roman" w:hAnsi="Arial" w:cs="Arial"/>
          <w:sz w:val="20"/>
          <w:szCs w:val="20"/>
          <w:lang w:val="en"/>
        </w:rPr>
      </w:pPr>
      <w:r w:rsidRPr="006A4563">
        <w:rPr>
          <w:rFonts w:ascii="Arial" w:eastAsia="Times New Roman" w:hAnsi="Arial" w:cs="Arial"/>
          <w:sz w:val="20"/>
          <w:szCs w:val="20"/>
          <w:lang w:val="en"/>
        </w:rPr>
        <w:t xml:space="preserve">Removed </w:t>
      </w:r>
      <w:proofErr w:type="spellStart"/>
      <w:r w:rsidRPr="006A4563">
        <w:rPr>
          <w:rFonts w:ascii="Arial" w:eastAsia="Times New Roman" w:hAnsi="Arial" w:cs="Arial"/>
          <w:sz w:val="20"/>
          <w:szCs w:val="20"/>
          <w:lang w:val="en"/>
        </w:rPr>
        <w:t>pN</w:t>
      </w:r>
      <w:r w:rsidR="006858A6">
        <w:rPr>
          <w:rFonts w:ascii="Arial" w:eastAsia="Times New Roman" w:hAnsi="Arial" w:cs="Arial"/>
          <w:sz w:val="20"/>
          <w:szCs w:val="20"/>
          <w:lang w:val="en"/>
        </w:rPr>
        <w:t>X</w:t>
      </w:r>
      <w:proofErr w:type="spellEnd"/>
      <w:r w:rsidRPr="006A4563">
        <w:rPr>
          <w:rFonts w:ascii="Arial" w:eastAsia="Times New Roman" w:hAnsi="Arial" w:cs="Arial"/>
          <w:sz w:val="20"/>
          <w:szCs w:val="20"/>
          <w:lang w:val="en"/>
        </w:rPr>
        <w:t xml:space="preserve"> Staging Classification </w:t>
      </w:r>
    </w:p>
    <w:p w14:paraId="0AD99BD2" w14:textId="77777777" w:rsidR="00A75EFA" w:rsidRPr="006858A6" w:rsidRDefault="00A75EFA" w:rsidP="006858A6">
      <w:pPr>
        <w:pageBreakBefore/>
        <w:pBdr>
          <w:bottom w:val="single" w:sz="4" w:space="1" w:color="auto"/>
        </w:pBdr>
        <w:spacing w:after="0"/>
        <w:rPr>
          <w:rFonts w:ascii="Arial" w:eastAsia="Times New Roman" w:hAnsi="Arial" w:cs="Arial"/>
          <w:b/>
          <w:bCs/>
          <w:sz w:val="24"/>
          <w:szCs w:val="24"/>
          <w:lang w:val="en"/>
        </w:rPr>
      </w:pPr>
      <w:r w:rsidRPr="006858A6">
        <w:rPr>
          <w:rFonts w:ascii="Arial" w:eastAsia="Times New Roman" w:hAnsi="Arial" w:cs="Arial"/>
          <w:b/>
          <w:bCs/>
          <w:sz w:val="24"/>
          <w:szCs w:val="24"/>
          <w:lang w:val="en"/>
        </w:rPr>
        <w:lastRenderedPageBreak/>
        <w:t>Reporting Template</w:t>
      </w:r>
    </w:p>
    <w:p w14:paraId="6D641567" w14:textId="77777777" w:rsidR="006858A6" w:rsidRDefault="006858A6">
      <w:pPr>
        <w:spacing w:after="0"/>
        <w:rPr>
          <w:rFonts w:ascii="Arial" w:eastAsia="Times New Roman" w:hAnsi="Arial" w:cs="Arial"/>
          <w:b/>
          <w:bCs/>
          <w:sz w:val="20"/>
          <w:szCs w:val="20"/>
          <w:lang w:val="en"/>
        </w:rPr>
      </w:pPr>
    </w:p>
    <w:p w14:paraId="593B7C90" w14:textId="3618B853"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Protocol Posting Date: June 2021 </w:t>
      </w:r>
    </w:p>
    <w:p w14:paraId="5A267FC5"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Select a single response unless otherwise indicated.</w:t>
      </w:r>
    </w:p>
    <w:p w14:paraId="12009225" w14:textId="77777777" w:rsidR="00A75EFA" w:rsidRPr="006A4563" w:rsidRDefault="00A75EFA">
      <w:pPr>
        <w:spacing w:after="0"/>
        <w:divId w:val="206839995"/>
        <w:rPr>
          <w:rFonts w:ascii="Arial" w:eastAsia="Times New Roman" w:hAnsi="Arial" w:cs="Arial"/>
          <w:sz w:val="20"/>
          <w:szCs w:val="20"/>
          <w:lang w:val="en"/>
        </w:rPr>
      </w:pPr>
    </w:p>
    <w:p w14:paraId="3AF3464C"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CASE SUMMARY: (MALIGNANT PLEURAL MESOTHELIOMA) </w:t>
      </w:r>
    </w:p>
    <w:p w14:paraId="21DC959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b/>
          <w:bCs/>
          <w:sz w:val="20"/>
          <w:szCs w:val="20"/>
          <w:lang w:val="en"/>
        </w:rPr>
        <w:t>Standard(s)</w:t>
      </w:r>
      <w:r w:rsidRPr="006A4563">
        <w:rPr>
          <w:rFonts w:ascii="Arial" w:eastAsia="Times New Roman" w:hAnsi="Arial" w:cs="Arial"/>
          <w:sz w:val="20"/>
          <w:szCs w:val="20"/>
          <w:lang w:val="en"/>
        </w:rPr>
        <w:t xml:space="preserve">: AJCC-UICC 8 </w:t>
      </w:r>
    </w:p>
    <w:p w14:paraId="2662D237" w14:textId="77777777" w:rsidR="00A75EFA" w:rsidRPr="006A4563" w:rsidRDefault="00A75EFA">
      <w:pPr>
        <w:spacing w:after="0"/>
        <w:divId w:val="206839995"/>
        <w:rPr>
          <w:rFonts w:ascii="Arial" w:eastAsia="Times New Roman" w:hAnsi="Arial" w:cs="Arial"/>
          <w:sz w:val="20"/>
          <w:szCs w:val="20"/>
          <w:lang w:val="en"/>
        </w:rPr>
      </w:pPr>
    </w:p>
    <w:p w14:paraId="38274918"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CLINICAL </w:t>
      </w:r>
    </w:p>
    <w:p w14:paraId="562BF1A3" w14:textId="77777777" w:rsidR="00A75EFA" w:rsidRPr="006A4563" w:rsidRDefault="00A75EFA">
      <w:pPr>
        <w:spacing w:after="0"/>
        <w:divId w:val="206839995"/>
        <w:rPr>
          <w:rFonts w:ascii="Arial" w:eastAsia="Times New Roman" w:hAnsi="Arial" w:cs="Arial"/>
          <w:sz w:val="20"/>
          <w:szCs w:val="20"/>
          <w:lang w:val="en"/>
        </w:rPr>
      </w:pPr>
    </w:p>
    <w:p w14:paraId="6EE1E4D6"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+Clinical History (select all that apply) </w:t>
      </w:r>
    </w:p>
    <w:p w14:paraId="6B14D1C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Neoadjuvant therapy performed (specify type, if known): _________________ </w:t>
      </w:r>
    </w:p>
    <w:p w14:paraId="18C1098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40973D1C" w14:textId="77777777" w:rsidR="00A75EFA" w:rsidRPr="006A4563" w:rsidRDefault="00A75EFA">
      <w:pPr>
        <w:spacing w:after="0"/>
        <w:divId w:val="206839995"/>
        <w:rPr>
          <w:rFonts w:ascii="Arial" w:eastAsia="Times New Roman" w:hAnsi="Arial" w:cs="Arial"/>
          <w:sz w:val="20"/>
          <w:szCs w:val="20"/>
          <w:lang w:val="en"/>
        </w:rPr>
      </w:pPr>
    </w:p>
    <w:p w14:paraId="05103670"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SPECIMEN (Note </w:t>
      </w:r>
      <w:hyperlink w:anchor="1765" w:history="1">
        <w:r w:rsidRPr="006A4563">
          <w:rPr>
            <w:rStyle w:val="Hyperlink"/>
            <w:rFonts w:ascii="Arial" w:eastAsia="Times New Roman" w:hAnsi="Arial" w:cs="Arial"/>
            <w:b/>
            <w:bCs/>
            <w:sz w:val="20"/>
            <w:szCs w:val="20"/>
            <w:lang w:val="en"/>
          </w:rPr>
          <w:t>A</w:t>
        </w:r>
      </w:hyperlink>
      <w:r w:rsidRPr="006A4563">
        <w:rPr>
          <w:rFonts w:ascii="Arial" w:eastAsia="Times New Roman" w:hAnsi="Arial" w:cs="Arial"/>
          <w:b/>
          <w:bCs/>
          <w:sz w:val="20"/>
          <w:szCs w:val="20"/>
          <w:lang w:val="en"/>
        </w:rPr>
        <w:t xml:space="preserve">) </w:t>
      </w:r>
    </w:p>
    <w:p w14:paraId="5A05234E" w14:textId="77777777" w:rsidR="00A75EFA" w:rsidRPr="006A4563" w:rsidRDefault="00A75EFA">
      <w:pPr>
        <w:spacing w:after="0"/>
        <w:divId w:val="206839995"/>
        <w:rPr>
          <w:rFonts w:ascii="Arial" w:eastAsia="Times New Roman" w:hAnsi="Arial" w:cs="Arial"/>
          <w:sz w:val="20"/>
          <w:szCs w:val="20"/>
          <w:lang w:val="en"/>
        </w:rPr>
      </w:pPr>
    </w:p>
    <w:p w14:paraId="12283F28"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Procedure (select all that apply) </w:t>
      </w:r>
    </w:p>
    <w:p w14:paraId="2D0B908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Extrapleural</w:t>
      </w:r>
      <w:proofErr w:type="spellEnd"/>
      <w:r w:rsidRPr="006A4563">
        <w:rPr>
          <w:rFonts w:ascii="Arial" w:eastAsia="Times New Roman" w:hAnsi="Arial" w:cs="Arial"/>
          <w:sz w:val="20"/>
          <w:szCs w:val="20"/>
          <w:lang w:val="en"/>
        </w:rPr>
        <w:t xml:space="preserve"> pneumonectomy </w:t>
      </w:r>
    </w:p>
    <w:p w14:paraId="2FB3C72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Extended pleurectomy / decortication </w:t>
      </w:r>
    </w:p>
    <w:p w14:paraId="1EEC340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Pleurectomy / decortication </w:t>
      </w:r>
    </w:p>
    <w:p w14:paraId="6693E87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Partial pleurectomy </w:t>
      </w:r>
    </w:p>
    <w:p w14:paraId="534A4931"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63E6B178"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specified </w:t>
      </w:r>
    </w:p>
    <w:p w14:paraId="24332C2D" w14:textId="77777777" w:rsidR="00A75EFA" w:rsidRPr="006A4563" w:rsidRDefault="00A75EFA">
      <w:pPr>
        <w:spacing w:after="0"/>
        <w:divId w:val="206839995"/>
        <w:rPr>
          <w:rFonts w:ascii="Arial" w:eastAsia="Times New Roman" w:hAnsi="Arial" w:cs="Arial"/>
          <w:sz w:val="20"/>
          <w:szCs w:val="20"/>
          <w:lang w:val="en"/>
        </w:rPr>
      </w:pPr>
    </w:p>
    <w:p w14:paraId="5A327D2F"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Specimen Laterality </w:t>
      </w:r>
    </w:p>
    <w:p w14:paraId="5DF94ED0"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Right </w:t>
      </w:r>
    </w:p>
    <w:p w14:paraId="40515A21"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Left </w:t>
      </w:r>
    </w:p>
    <w:p w14:paraId="0BFB724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specified </w:t>
      </w:r>
    </w:p>
    <w:p w14:paraId="485C539A" w14:textId="77777777" w:rsidR="00A75EFA" w:rsidRPr="006A4563" w:rsidRDefault="00A75EFA">
      <w:pPr>
        <w:spacing w:after="0"/>
        <w:divId w:val="206839995"/>
        <w:rPr>
          <w:rFonts w:ascii="Arial" w:eastAsia="Times New Roman" w:hAnsi="Arial" w:cs="Arial"/>
          <w:sz w:val="20"/>
          <w:szCs w:val="20"/>
          <w:lang w:val="en"/>
        </w:rPr>
      </w:pPr>
    </w:p>
    <w:p w14:paraId="1900292B"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w:t>
      </w:r>
    </w:p>
    <w:p w14:paraId="36381184" w14:textId="77777777" w:rsidR="00A75EFA" w:rsidRPr="006A4563" w:rsidRDefault="00A75EFA">
      <w:pPr>
        <w:spacing w:after="0"/>
        <w:divId w:val="206839995"/>
        <w:rPr>
          <w:rFonts w:ascii="Arial" w:eastAsia="Times New Roman" w:hAnsi="Arial" w:cs="Arial"/>
          <w:sz w:val="20"/>
          <w:szCs w:val="20"/>
          <w:lang w:val="en"/>
        </w:rPr>
      </w:pPr>
    </w:p>
    <w:p w14:paraId="2004C5F4"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Focality (Note </w:t>
      </w:r>
      <w:hyperlink w:anchor="1766" w:history="1">
        <w:r w:rsidRPr="006A4563">
          <w:rPr>
            <w:rStyle w:val="Hyperlink"/>
            <w:rFonts w:ascii="Arial" w:eastAsia="Times New Roman" w:hAnsi="Arial" w:cs="Arial"/>
            <w:b/>
            <w:bCs/>
            <w:sz w:val="20"/>
            <w:szCs w:val="20"/>
            <w:lang w:val="en"/>
          </w:rPr>
          <w:t>D</w:t>
        </w:r>
      </w:hyperlink>
      <w:r w:rsidRPr="006A4563">
        <w:rPr>
          <w:rFonts w:ascii="Arial" w:eastAsia="Times New Roman" w:hAnsi="Arial" w:cs="Arial"/>
          <w:b/>
          <w:bCs/>
          <w:sz w:val="20"/>
          <w:szCs w:val="20"/>
          <w:lang w:val="en"/>
        </w:rPr>
        <w:t xml:space="preserve">) </w:t>
      </w:r>
    </w:p>
    <w:p w14:paraId="722AE2A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Localized </w:t>
      </w:r>
    </w:p>
    <w:p w14:paraId="7246FA2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Diffuse </w:t>
      </w:r>
    </w:p>
    <w:p w14:paraId="27F7E5B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6C3469D4" w14:textId="77777777" w:rsidR="00A75EFA" w:rsidRPr="006A4563" w:rsidRDefault="00A75EFA">
      <w:pPr>
        <w:spacing w:after="0"/>
        <w:divId w:val="206839995"/>
        <w:rPr>
          <w:rFonts w:ascii="Arial" w:eastAsia="Times New Roman" w:hAnsi="Arial" w:cs="Arial"/>
          <w:sz w:val="20"/>
          <w:szCs w:val="20"/>
          <w:lang w:val="en"/>
        </w:rPr>
      </w:pPr>
    </w:p>
    <w:p w14:paraId="31CCEDBE"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Site (select all that apply) </w:t>
      </w:r>
    </w:p>
    <w:p w14:paraId="1DC9521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Parietal pleura: _________________ </w:t>
      </w:r>
    </w:p>
    <w:p w14:paraId="4F5EFB7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Visceral pleura: _________________ </w:t>
      </w:r>
    </w:p>
    <w:p w14:paraId="09E11C0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Diaphragm: _________________ </w:t>
      </w:r>
    </w:p>
    <w:p w14:paraId="1BFC392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3629E231"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specified </w:t>
      </w:r>
    </w:p>
    <w:p w14:paraId="7FD734C8" w14:textId="77777777" w:rsidR="00A75EFA" w:rsidRPr="006A4563" w:rsidRDefault="00A75EFA">
      <w:pPr>
        <w:spacing w:after="0"/>
        <w:divId w:val="206839995"/>
        <w:rPr>
          <w:rFonts w:ascii="Arial" w:eastAsia="Times New Roman" w:hAnsi="Arial" w:cs="Arial"/>
          <w:sz w:val="20"/>
          <w:szCs w:val="20"/>
          <w:lang w:val="en"/>
        </w:rPr>
      </w:pPr>
    </w:p>
    <w:p w14:paraId="7E10EBB1"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Size (for localized tumors only) </w:t>
      </w:r>
    </w:p>
    <w:p w14:paraId="6A2EDC0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___ Greatest dimension in Centimeters (cm): _________________ cm</w:t>
      </w:r>
    </w:p>
    <w:p w14:paraId="22BD27E8"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+Additional Dimension in Centimeters (cm): ____ x ____ cm</w:t>
      </w:r>
    </w:p>
    <w:p w14:paraId="4DB0BDCE"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106E6F77" w14:textId="77777777" w:rsidR="00A75EFA" w:rsidRPr="006A4563" w:rsidRDefault="00A75EFA">
      <w:pPr>
        <w:spacing w:after="0"/>
        <w:divId w:val="206839995"/>
        <w:rPr>
          <w:rFonts w:ascii="Arial" w:eastAsia="Times New Roman" w:hAnsi="Arial" w:cs="Arial"/>
          <w:sz w:val="20"/>
          <w:szCs w:val="20"/>
          <w:lang w:val="en"/>
        </w:rPr>
      </w:pPr>
    </w:p>
    <w:p w14:paraId="77B6E3B8"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Histologic Type (Note </w:t>
      </w:r>
      <w:hyperlink w:anchor="1767" w:history="1">
        <w:r w:rsidRPr="006A4563">
          <w:rPr>
            <w:rStyle w:val="Hyperlink"/>
            <w:rFonts w:ascii="Arial" w:eastAsia="Times New Roman" w:hAnsi="Arial" w:cs="Arial"/>
            <w:b/>
            <w:bCs/>
            <w:sz w:val="20"/>
            <w:szCs w:val="20"/>
            <w:lang w:val="en"/>
          </w:rPr>
          <w:t>B</w:t>
        </w:r>
      </w:hyperlink>
      <w:r w:rsidRPr="006A4563">
        <w:rPr>
          <w:rFonts w:ascii="Arial" w:eastAsia="Times New Roman" w:hAnsi="Arial" w:cs="Arial"/>
          <w:b/>
          <w:bCs/>
          <w:sz w:val="20"/>
          <w:szCs w:val="20"/>
          <w:lang w:val="en"/>
        </w:rPr>
        <w:t xml:space="preserve">) </w:t>
      </w:r>
    </w:p>
    <w:p w14:paraId="3E4B129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Epithelioid mesothelioma </w:t>
      </w:r>
    </w:p>
    <w:p w14:paraId="6114F15C"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lastRenderedPageBreak/>
        <w:t xml:space="preserve">+Architectural Pattern (may include percentages totaling 100%) (select all that apply) </w:t>
      </w:r>
    </w:p>
    <w:p w14:paraId="7B7C53B3"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Tubulopapillary</w:t>
      </w:r>
      <w:proofErr w:type="spellEnd"/>
      <w:r w:rsidRPr="006A4563">
        <w:rPr>
          <w:rFonts w:ascii="Arial" w:eastAsia="Times New Roman" w:hAnsi="Arial" w:cs="Arial"/>
          <w:sz w:val="20"/>
          <w:szCs w:val="20"/>
          <w:lang w:val="en"/>
        </w:rPr>
        <w:t>: _________________ %</w:t>
      </w:r>
    </w:p>
    <w:p w14:paraId="6BA3EED7"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Trabecular: _________________ %</w:t>
      </w:r>
    </w:p>
    <w:p w14:paraId="0B0E8ED7"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Adenomatoid: _________________ %</w:t>
      </w:r>
    </w:p>
    <w:p w14:paraId="488A94C3"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Solid: _________________ %</w:t>
      </w:r>
    </w:p>
    <w:p w14:paraId="0779E1B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Micropapillary: _________________ %</w:t>
      </w:r>
    </w:p>
    <w:p w14:paraId="69D42FDF"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0C3D5F6C"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+Cytological Features (select all that apply) </w:t>
      </w:r>
    </w:p>
    <w:p w14:paraId="29826ACF"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Rhabdoid </w:t>
      </w:r>
    </w:p>
    <w:p w14:paraId="0B484000"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Deciduoid</w:t>
      </w:r>
      <w:proofErr w:type="spellEnd"/>
      <w:r w:rsidRPr="006A4563">
        <w:rPr>
          <w:rFonts w:ascii="Arial" w:eastAsia="Times New Roman" w:hAnsi="Arial" w:cs="Arial"/>
          <w:sz w:val="20"/>
          <w:szCs w:val="20"/>
          <w:lang w:val="en"/>
        </w:rPr>
        <w:t xml:space="preserve"> </w:t>
      </w:r>
    </w:p>
    <w:p w14:paraId="6DCBE756"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Small cell </w:t>
      </w:r>
    </w:p>
    <w:p w14:paraId="4276B5F1"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Clear cell </w:t>
      </w:r>
    </w:p>
    <w:p w14:paraId="5F2EC760"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Signet ring </w:t>
      </w:r>
    </w:p>
    <w:p w14:paraId="20A38C23"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Lymphohistiocytoid</w:t>
      </w:r>
      <w:proofErr w:type="spellEnd"/>
      <w:r w:rsidRPr="006A4563">
        <w:rPr>
          <w:rFonts w:ascii="Arial" w:eastAsia="Times New Roman" w:hAnsi="Arial" w:cs="Arial"/>
          <w:sz w:val="20"/>
          <w:szCs w:val="20"/>
          <w:lang w:val="en"/>
        </w:rPr>
        <w:t xml:space="preserve"> </w:t>
      </w:r>
    </w:p>
    <w:p w14:paraId="3D43E186"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Pleomorphic </w:t>
      </w:r>
    </w:p>
    <w:p w14:paraId="702F9E1B"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6DD15623"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+Stromal Features (select all that apply) </w:t>
      </w:r>
    </w:p>
    <w:p w14:paraId="12E25EF3"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Myxoid predominant </w:t>
      </w:r>
    </w:p>
    <w:p w14:paraId="116148DA"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5C348BF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Sarcomatoid</w:t>
      </w:r>
      <w:proofErr w:type="spellEnd"/>
      <w:r w:rsidRPr="006A4563">
        <w:rPr>
          <w:rFonts w:ascii="Arial" w:eastAsia="Times New Roman" w:hAnsi="Arial" w:cs="Arial"/>
          <w:sz w:val="20"/>
          <w:szCs w:val="20"/>
          <w:lang w:val="en"/>
        </w:rPr>
        <w:t xml:space="preserve"> mesothelioma </w:t>
      </w:r>
    </w:p>
    <w:p w14:paraId="66EB5CF9"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+Cytological Features (select all that apply) </w:t>
      </w:r>
    </w:p>
    <w:p w14:paraId="6E5AA428"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Lymphohistiocytoid</w:t>
      </w:r>
      <w:proofErr w:type="spellEnd"/>
      <w:r w:rsidRPr="006A4563">
        <w:rPr>
          <w:rFonts w:ascii="Arial" w:eastAsia="Times New Roman" w:hAnsi="Arial" w:cs="Arial"/>
          <w:sz w:val="20"/>
          <w:szCs w:val="20"/>
          <w:lang w:val="en"/>
        </w:rPr>
        <w:t xml:space="preserve"> </w:t>
      </w:r>
    </w:p>
    <w:p w14:paraId="26587B5C"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Transitional </w:t>
      </w:r>
    </w:p>
    <w:p w14:paraId="2B813065"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Pleomorphic </w:t>
      </w:r>
    </w:p>
    <w:p w14:paraId="162A6078"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72C3A3E6"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+Stromal Features (select all that apply) </w:t>
      </w:r>
    </w:p>
    <w:p w14:paraId="5673934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Desmoplastic </w:t>
      </w:r>
    </w:p>
    <w:p w14:paraId="2AE5299D"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With heterologous differentiation </w:t>
      </w:r>
    </w:p>
    <w:p w14:paraId="347A2F5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4E763AF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Biphasic mesothelioma </w:t>
      </w:r>
    </w:p>
    <w:p w14:paraId="28C148A9"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Percentage of </w:t>
      </w:r>
      <w:proofErr w:type="spellStart"/>
      <w:r w:rsidRPr="006A4563">
        <w:rPr>
          <w:rFonts w:ascii="Arial" w:eastAsia="Times New Roman" w:hAnsi="Arial" w:cs="Arial"/>
          <w:b/>
          <w:bCs/>
          <w:sz w:val="20"/>
          <w:szCs w:val="20"/>
          <w:lang w:val="en"/>
        </w:rPr>
        <w:t>Sarcomatoid</w:t>
      </w:r>
      <w:proofErr w:type="spellEnd"/>
      <w:r w:rsidRPr="006A4563">
        <w:rPr>
          <w:rFonts w:ascii="Arial" w:eastAsia="Times New Roman" w:hAnsi="Arial" w:cs="Arial"/>
          <w:b/>
          <w:bCs/>
          <w:sz w:val="20"/>
          <w:szCs w:val="20"/>
          <w:lang w:val="en"/>
        </w:rPr>
        <w:t xml:space="preserve"> Pattern </w:t>
      </w:r>
    </w:p>
    <w:p w14:paraId="1A0D4BF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Specify percentage: _________________ %</w:t>
      </w:r>
    </w:p>
    <w:p w14:paraId="0B27408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7BE27A8A"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w:t>
      </w:r>
    </w:p>
    <w:p w14:paraId="3A83ECA1"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histologic type not listed (specify): _________________ </w:t>
      </w:r>
    </w:p>
    <w:p w14:paraId="7219B6E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5F8B8527"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+Histologic Type Comment: _________________ </w:t>
      </w:r>
    </w:p>
    <w:p w14:paraId="0680081B" w14:textId="77777777" w:rsidR="00A75EFA" w:rsidRPr="006A4563" w:rsidRDefault="00A75EFA">
      <w:pPr>
        <w:spacing w:after="0"/>
        <w:divId w:val="206839995"/>
        <w:rPr>
          <w:rFonts w:ascii="Arial" w:eastAsia="Times New Roman" w:hAnsi="Arial" w:cs="Arial"/>
          <w:sz w:val="20"/>
          <w:szCs w:val="20"/>
          <w:lang w:val="en"/>
        </w:rPr>
      </w:pPr>
    </w:p>
    <w:p w14:paraId="78C3AC9A"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+Nuclear Atypia Score </w:t>
      </w:r>
    </w:p>
    <w:p w14:paraId="05C1840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1 (mild) </w:t>
      </w:r>
    </w:p>
    <w:p w14:paraId="6BF22880"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2 (moderate) </w:t>
      </w:r>
    </w:p>
    <w:p w14:paraId="4408A64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3 (severe) </w:t>
      </w:r>
    </w:p>
    <w:p w14:paraId="1AE0656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2D9E4E26" w14:textId="77777777" w:rsidR="00A75EFA" w:rsidRPr="006A4563" w:rsidRDefault="00A75EFA">
      <w:pPr>
        <w:spacing w:after="0"/>
        <w:divId w:val="206839995"/>
        <w:rPr>
          <w:rFonts w:ascii="Arial" w:eastAsia="Times New Roman" w:hAnsi="Arial" w:cs="Arial"/>
          <w:sz w:val="20"/>
          <w:szCs w:val="20"/>
          <w:lang w:val="en"/>
        </w:rPr>
      </w:pPr>
    </w:p>
    <w:p w14:paraId="2D28D0B6"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+Mitotic Count Score </w:t>
      </w:r>
    </w:p>
    <w:p w14:paraId="11DBA5D8"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1 (low, up to 1 mitosis per 2 mm2) </w:t>
      </w:r>
    </w:p>
    <w:p w14:paraId="32760D2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2 (intermediate, 2 to 4 mitoses per 2 mm2) </w:t>
      </w:r>
    </w:p>
    <w:p w14:paraId="75E2BDF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3 (high, 5 or more mitoses per 2 mm2) </w:t>
      </w:r>
    </w:p>
    <w:p w14:paraId="169FC80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0AC8F5FB" w14:textId="77777777" w:rsidR="00A75EFA" w:rsidRPr="006A4563" w:rsidRDefault="00A75EFA">
      <w:pPr>
        <w:spacing w:after="0"/>
        <w:divId w:val="206839995"/>
        <w:rPr>
          <w:rFonts w:ascii="Arial" w:eastAsia="Times New Roman" w:hAnsi="Arial" w:cs="Arial"/>
          <w:sz w:val="20"/>
          <w:szCs w:val="20"/>
          <w:lang w:val="en"/>
        </w:rPr>
      </w:pPr>
    </w:p>
    <w:p w14:paraId="5A915E52" w14:textId="56AA348E"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lastRenderedPageBreak/>
        <w:t xml:space="preserve">+Nuclear Grade (sum of nuclear atypia and mitotic count scores) </w:t>
      </w:r>
    </w:p>
    <w:p w14:paraId="15DC5C3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1 (sum score of 2 or 3) </w:t>
      </w:r>
    </w:p>
    <w:p w14:paraId="41CA5716"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2 (sum score of 4 or 5) </w:t>
      </w:r>
    </w:p>
    <w:p w14:paraId="0A7BCE2C"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3 (sum score of 6) </w:t>
      </w:r>
    </w:p>
    <w:p w14:paraId="4AA12608"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233CD5A7" w14:textId="77777777" w:rsidR="00A75EFA" w:rsidRPr="006A4563" w:rsidRDefault="00A75EFA">
      <w:pPr>
        <w:spacing w:after="0"/>
        <w:divId w:val="206839995"/>
        <w:rPr>
          <w:rFonts w:ascii="Arial" w:eastAsia="Times New Roman" w:hAnsi="Arial" w:cs="Arial"/>
          <w:sz w:val="20"/>
          <w:szCs w:val="20"/>
          <w:lang w:val="en"/>
        </w:rPr>
      </w:pPr>
    </w:p>
    <w:p w14:paraId="6FDD2BDA"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+Necrosis </w:t>
      </w:r>
    </w:p>
    <w:p w14:paraId="12E82F4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identified </w:t>
      </w:r>
    </w:p>
    <w:p w14:paraId="706A6B9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Present </w:t>
      </w:r>
    </w:p>
    <w:p w14:paraId="3DAF686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0D456016" w14:textId="77777777" w:rsidR="00A75EFA" w:rsidRPr="006A4563" w:rsidRDefault="00A75EFA">
      <w:pPr>
        <w:spacing w:after="0"/>
        <w:divId w:val="206839995"/>
        <w:rPr>
          <w:rFonts w:ascii="Arial" w:eastAsia="Times New Roman" w:hAnsi="Arial" w:cs="Arial"/>
          <w:sz w:val="20"/>
          <w:szCs w:val="20"/>
          <w:lang w:val="en"/>
        </w:rPr>
      </w:pPr>
    </w:p>
    <w:p w14:paraId="3983DA99"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Histologic Grade </w:t>
      </w:r>
    </w:p>
    <w:p w14:paraId="1265F8A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Low grade (nuclear grades 1 and 2 without necrosis) </w:t>
      </w:r>
    </w:p>
    <w:p w14:paraId="6D01B73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High grade (nuclear grade 2 with necrosis, or nuclear grade 3 with or without necrosis) </w:t>
      </w:r>
    </w:p>
    <w:p w14:paraId="75DDFBC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601058C1" w14:textId="77777777" w:rsidR="00A75EFA" w:rsidRPr="006A4563" w:rsidRDefault="00A75EFA">
      <w:pPr>
        <w:spacing w:after="0"/>
        <w:divId w:val="206839995"/>
        <w:rPr>
          <w:rFonts w:ascii="Arial" w:eastAsia="Times New Roman" w:hAnsi="Arial" w:cs="Arial"/>
          <w:sz w:val="20"/>
          <w:szCs w:val="20"/>
          <w:lang w:val="en"/>
        </w:rPr>
      </w:pPr>
    </w:p>
    <w:p w14:paraId="6E29DA1F"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Extent (Note </w:t>
      </w:r>
      <w:hyperlink w:anchor="1768" w:history="1">
        <w:r w:rsidRPr="006A4563">
          <w:rPr>
            <w:rStyle w:val="Hyperlink"/>
            <w:rFonts w:ascii="Arial" w:eastAsia="Times New Roman" w:hAnsi="Arial" w:cs="Arial"/>
            <w:b/>
            <w:bCs/>
            <w:sz w:val="20"/>
            <w:szCs w:val="20"/>
            <w:lang w:val="en"/>
          </w:rPr>
          <w:t>E</w:t>
        </w:r>
      </w:hyperlink>
      <w:r w:rsidRPr="006A4563">
        <w:rPr>
          <w:rFonts w:ascii="Arial" w:eastAsia="Times New Roman" w:hAnsi="Arial" w:cs="Arial"/>
          <w:b/>
          <w:bCs/>
          <w:sz w:val="20"/>
          <w:szCs w:val="20"/>
          <w:lang w:val="en"/>
        </w:rPr>
        <w:t xml:space="preserve">) (select all that apply) </w:t>
      </w:r>
    </w:p>
    <w:p w14:paraId="56A1DAA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Limited to parietal pleura without involvement of ipsilateral visceral, mediastinal, or diaphragmatic pleura </w:t>
      </w:r>
    </w:p>
    <w:p w14:paraId="1A4F5C7E"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Limited to parietal pleura with focal involvement of ipsilateral visceral, mediastinal, or diaphragmatic pleura </w:t>
      </w:r>
    </w:p>
    <w:p w14:paraId="719C1D58"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All ipsilateral pleural surfaces (including fissure) </w:t>
      </w:r>
    </w:p>
    <w:p w14:paraId="0D1EB56E"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Diaphragmatic muscle </w:t>
      </w:r>
    </w:p>
    <w:p w14:paraId="6E22E53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Lung parenchyma </w:t>
      </w:r>
    </w:p>
    <w:p w14:paraId="4BBF9DC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Endothoracic fascia </w:t>
      </w:r>
    </w:p>
    <w:p w14:paraId="1113F93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Mediastinal fat </w:t>
      </w:r>
    </w:p>
    <w:p w14:paraId="464C6F5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Soft tissues of chest wall in a solitary focus </w:t>
      </w:r>
    </w:p>
    <w:p w14:paraId="7D5978C8"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Soft tissues of chest wall diffusely or in multiple foci </w:t>
      </w:r>
    </w:p>
    <w:p w14:paraId="6C7B98B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Into but not through the pericardium </w:t>
      </w:r>
    </w:p>
    <w:p w14:paraId="5C9EEC0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Rib(s) </w:t>
      </w:r>
    </w:p>
    <w:p w14:paraId="57D1243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Mediastinal organ(s) (specify): _________________ </w:t>
      </w:r>
    </w:p>
    <w:p w14:paraId="0D66B510"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383CD5F1"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10E8620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 evidence of primary tumor </w:t>
      </w:r>
    </w:p>
    <w:p w14:paraId="3E069551" w14:textId="77777777" w:rsidR="00A75EFA" w:rsidRPr="006A4563" w:rsidRDefault="00A75EFA">
      <w:pPr>
        <w:spacing w:after="0"/>
        <w:divId w:val="206839995"/>
        <w:rPr>
          <w:rFonts w:ascii="Arial" w:eastAsia="Times New Roman" w:hAnsi="Arial" w:cs="Arial"/>
          <w:sz w:val="20"/>
          <w:szCs w:val="20"/>
          <w:lang w:val="en"/>
        </w:rPr>
      </w:pPr>
    </w:p>
    <w:p w14:paraId="1D9B234A"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Treatment Effect (Note </w:t>
      </w:r>
      <w:hyperlink w:anchor="1770" w:history="1">
        <w:r w:rsidRPr="006A4563">
          <w:rPr>
            <w:rStyle w:val="Hyperlink"/>
            <w:rFonts w:ascii="Arial" w:eastAsia="Times New Roman" w:hAnsi="Arial" w:cs="Arial"/>
            <w:b/>
            <w:bCs/>
            <w:sz w:val="20"/>
            <w:szCs w:val="20"/>
            <w:lang w:val="en"/>
          </w:rPr>
          <w:t>F</w:t>
        </w:r>
      </w:hyperlink>
      <w:r w:rsidRPr="006A4563">
        <w:rPr>
          <w:rFonts w:ascii="Arial" w:eastAsia="Times New Roman" w:hAnsi="Arial" w:cs="Arial"/>
          <w:b/>
          <w:bCs/>
          <w:sz w:val="20"/>
          <w:szCs w:val="20"/>
          <w:lang w:val="en"/>
        </w:rPr>
        <w:t xml:space="preserve">) </w:t>
      </w:r>
    </w:p>
    <w:p w14:paraId="63A57FB5"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 known presurgical therapy </w:t>
      </w:r>
    </w:p>
    <w:p w14:paraId="5F213AF0"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identified </w:t>
      </w:r>
    </w:p>
    <w:p w14:paraId="18DEF08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Present </w:t>
      </w:r>
    </w:p>
    <w:p w14:paraId="3BBDBDF0"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Percentage of Residual Viable Tumor </w:t>
      </w:r>
    </w:p>
    <w:p w14:paraId="792C6CB0"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___ Specify percentage: _________________ %</w:t>
      </w:r>
    </w:p>
    <w:p w14:paraId="3852873C"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511AE6D5"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w:t>
      </w:r>
    </w:p>
    <w:p w14:paraId="101651A6"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4346FFBB" w14:textId="77777777" w:rsidR="00A75EFA" w:rsidRPr="006A4563" w:rsidRDefault="00A75EFA">
      <w:pPr>
        <w:spacing w:after="0"/>
        <w:divId w:val="206839995"/>
        <w:rPr>
          <w:rFonts w:ascii="Arial" w:eastAsia="Times New Roman" w:hAnsi="Arial" w:cs="Arial"/>
          <w:sz w:val="20"/>
          <w:szCs w:val="20"/>
          <w:lang w:val="en"/>
        </w:rPr>
      </w:pPr>
    </w:p>
    <w:p w14:paraId="15CD8C24"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+Tumor Comment: _________________ </w:t>
      </w:r>
    </w:p>
    <w:p w14:paraId="09860770" w14:textId="77777777" w:rsidR="00A75EFA" w:rsidRPr="006A4563" w:rsidRDefault="00A75EFA">
      <w:pPr>
        <w:spacing w:after="0"/>
        <w:divId w:val="206839995"/>
        <w:rPr>
          <w:rFonts w:ascii="Arial" w:eastAsia="Times New Roman" w:hAnsi="Arial" w:cs="Arial"/>
          <w:sz w:val="20"/>
          <w:szCs w:val="20"/>
          <w:lang w:val="en"/>
        </w:rPr>
      </w:pPr>
    </w:p>
    <w:p w14:paraId="6A983366" w14:textId="77777777" w:rsidR="00A75EFA" w:rsidRDefault="00A75EF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5D81CAA" w14:textId="5B33BAF5"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lastRenderedPageBreak/>
        <w:t xml:space="preserve">MARGINS (Note </w:t>
      </w:r>
      <w:hyperlink w:anchor="1769" w:history="1">
        <w:r w:rsidRPr="006A4563">
          <w:rPr>
            <w:rStyle w:val="Hyperlink"/>
            <w:rFonts w:ascii="Arial" w:eastAsia="Times New Roman" w:hAnsi="Arial" w:cs="Arial"/>
            <w:b/>
            <w:bCs/>
            <w:sz w:val="20"/>
            <w:szCs w:val="20"/>
            <w:lang w:val="en"/>
          </w:rPr>
          <w:t>G</w:t>
        </w:r>
      </w:hyperlink>
      <w:r w:rsidRPr="006A4563">
        <w:rPr>
          <w:rFonts w:ascii="Arial" w:eastAsia="Times New Roman" w:hAnsi="Arial" w:cs="Arial"/>
          <w:b/>
          <w:bCs/>
          <w:sz w:val="20"/>
          <w:szCs w:val="20"/>
          <w:lang w:val="en"/>
        </w:rPr>
        <w:t xml:space="preserve">) </w:t>
      </w:r>
    </w:p>
    <w:p w14:paraId="7ED0A2CF" w14:textId="77777777" w:rsidR="00A75EFA" w:rsidRPr="006A4563" w:rsidRDefault="00A75EFA">
      <w:pPr>
        <w:spacing w:after="0"/>
        <w:divId w:val="206839995"/>
        <w:rPr>
          <w:rFonts w:ascii="Arial" w:eastAsia="Times New Roman" w:hAnsi="Arial" w:cs="Arial"/>
          <w:sz w:val="20"/>
          <w:szCs w:val="20"/>
          <w:lang w:val="en"/>
        </w:rPr>
      </w:pPr>
    </w:p>
    <w:p w14:paraId="2502E58C"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Margin Status </w:t>
      </w:r>
    </w:p>
    <w:p w14:paraId="7B2CF98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All margins negative for mesothelioma </w:t>
      </w:r>
    </w:p>
    <w:p w14:paraId="076ECAA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Mesothelioma present at margin </w:t>
      </w:r>
    </w:p>
    <w:p w14:paraId="40612B21"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Margin(s) Involved by Mesothelioma </w:t>
      </w:r>
    </w:p>
    <w:p w14:paraId="6AC06F3F"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Specify involved margin(s): _________________ </w:t>
      </w:r>
    </w:p>
    <w:p w14:paraId="7378B10E"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782D58D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7EB76DB3"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5DF8749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applicable </w:t>
      </w:r>
    </w:p>
    <w:p w14:paraId="1F9ED6B3" w14:textId="77777777" w:rsidR="00A75EFA" w:rsidRPr="006A4563" w:rsidRDefault="00A75EFA">
      <w:pPr>
        <w:spacing w:after="0"/>
        <w:divId w:val="206839995"/>
        <w:rPr>
          <w:rFonts w:ascii="Arial" w:eastAsia="Times New Roman" w:hAnsi="Arial" w:cs="Arial"/>
          <w:sz w:val="20"/>
          <w:szCs w:val="20"/>
          <w:lang w:val="en"/>
        </w:rPr>
      </w:pPr>
    </w:p>
    <w:p w14:paraId="2B9F49D3"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+Margin Comment: _________________ </w:t>
      </w:r>
    </w:p>
    <w:p w14:paraId="18DFF15B" w14:textId="77777777" w:rsidR="00A75EFA" w:rsidRPr="006A4563" w:rsidRDefault="00A75EFA">
      <w:pPr>
        <w:spacing w:after="0"/>
        <w:divId w:val="206839995"/>
        <w:rPr>
          <w:rFonts w:ascii="Arial" w:eastAsia="Times New Roman" w:hAnsi="Arial" w:cs="Arial"/>
          <w:sz w:val="20"/>
          <w:szCs w:val="20"/>
          <w:lang w:val="en"/>
        </w:rPr>
      </w:pPr>
    </w:p>
    <w:p w14:paraId="623AF165"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REGIONAL LYMPH NODES </w:t>
      </w:r>
    </w:p>
    <w:p w14:paraId="0A4B9885" w14:textId="77777777" w:rsidR="00A75EFA" w:rsidRPr="006A4563" w:rsidRDefault="00A75EFA">
      <w:pPr>
        <w:spacing w:after="0"/>
        <w:divId w:val="206839995"/>
        <w:rPr>
          <w:rFonts w:ascii="Arial" w:eastAsia="Times New Roman" w:hAnsi="Arial" w:cs="Arial"/>
          <w:sz w:val="20"/>
          <w:szCs w:val="20"/>
          <w:lang w:val="en"/>
        </w:rPr>
      </w:pPr>
    </w:p>
    <w:p w14:paraId="1126DE37"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Regional Lymph Node Status </w:t>
      </w:r>
    </w:p>
    <w:p w14:paraId="1B27AACA"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applicable (no regional lymph nodes submitted or found) </w:t>
      </w:r>
    </w:p>
    <w:p w14:paraId="5BCFD3C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Regional lymph nodes present </w:t>
      </w:r>
    </w:p>
    <w:p w14:paraId="4EFD9087"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All regional lymph nodes negative for tumor </w:t>
      </w:r>
    </w:p>
    <w:p w14:paraId="709E6D32"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Tumor present in regional lymph node(s) </w:t>
      </w:r>
    </w:p>
    <w:p w14:paraId="08D0156C" w14:textId="77777777" w:rsidR="00A75EFA" w:rsidRPr="006A4563" w:rsidRDefault="00A75EFA">
      <w:pPr>
        <w:spacing w:after="0"/>
        <w:ind w:firstLine="48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Nodal Site(s) with Tumor (select all that apply) </w:t>
      </w:r>
    </w:p>
    <w:p w14:paraId="31D28642"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Bronchopulmonary: _________________ </w:t>
      </w:r>
    </w:p>
    <w:p w14:paraId="74756A64"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Hilar: _________________ </w:t>
      </w:r>
    </w:p>
    <w:p w14:paraId="577F650E" w14:textId="77777777" w:rsidR="00A75EFA" w:rsidRPr="006A4563" w:rsidRDefault="00A75EFA" w:rsidP="00A75EFA">
      <w:pPr>
        <w:spacing w:after="0"/>
        <w:ind w:left="480"/>
        <w:rPr>
          <w:rFonts w:ascii="Arial" w:eastAsia="Times New Roman" w:hAnsi="Arial" w:cs="Arial"/>
          <w:sz w:val="20"/>
          <w:szCs w:val="20"/>
          <w:lang w:val="en"/>
        </w:rPr>
      </w:pPr>
      <w:r w:rsidRPr="006A4563">
        <w:rPr>
          <w:rFonts w:ascii="Arial" w:eastAsia="Times New Roman" w:hAnsi="Arial" w:cs="Arial"/>
          <w:sz w:val="20"/>
          <w:szCs w:val="20"/>
          <w:lang w:val="en"/>
        </w:rPr>
        <w:t xml:space="preserve">___ Ipsilateral mediastinal (including internal mammary, </w:t>
      </w:r>
      <w:proofErr w:type="spellStart"/>
      <w:r w:rsidRPr="006A4563">
        <w:rPr>
          <w:rFonts w:ascii="Arial" w:eastAsia="Times New Roman" w:hAnsi="Arial" w:cs="Arial"/>
          <w:sz w:val="20"/>
          <w:szCs w:val="20"/>
          <w:lang w:val="en"/>
        </w:rPr>
        <w:t>peridiaphragmatic</w:t>
      </w:r>
      <w:proofErr w:type="spellEnd"/>
      <w:r w:rsidRPr="006A4563">
        <w:rPr>
          <w:rFonts w:ascii="Arial" w:eastAsia="Times New Roman" w:hAnsi="Arial" w:cs="Arial"/>
          <w:sz w:val="20"/>
          <w:szCs w:val="20"/>
          <w:lang w:val="en"/>
        </w:rPr>
        <w:t xml:space="preserve">, pericardial fat pad, or intercostal nodes) : _________________ </w:t>
      </w:r>
    </w:p>
    <w:p w14:paraId="4D54A520" w14:textId="77777777" w:rsidR="00A75EFA" w:rsidRPr="006A4563" w:rsidRDefault="00A75EFA" w:rsidP="00A75EFA">
      <w:pPr>
        <w:spacing w:after="0"/>
        <w:ind w:left="480"/>
        <w:rPr>
          <w:rFonts w:ascii="Arial" w:eastAsia="Times New Roman" w:hAnsi="Arial" w:cs="Arial"/>
          <w:sz w:val="20"/>
          <w:szCs w:val="20"/>
          <w:lang w:val="en"/>
        </w:rPr>
      </w:pPr>
      <w:r w:rsidRPr="006A4563">
        <w:rPr>
          <w:rFonts w:ascii="Arial" w:eastAsia="Times New Roman" w:hAnsi="Arial" w:cs="Arial"/>
          <w:sz w:val="20"/>
          <w:szCs w:val="20"/>
          <w:lang w:val="en"/>
        </w:rPr>
        <w:t xml:space="preserve">___ Contralateral mediastinal (including internal mammary, </w:t>
      </w:r>
      <w:proofErr w:type="spellStart"/>
      <w:r w:rsidRPr="006A4563">
        <w:rPr>
          <w:rFonts w:ascii="Arial" w:eastAsia="Times New Roman" w:hAnsi="Arial" w:cs="Arial"/>
          <w:sz w:val="20"/>
          <w:szCs w:val="20"/>
          <w:lang w:val="en"/>
        </w:rPr>
        <w:t>peridiaphragmatic</w:t>
      </w:r>
      <w:proofErr w:type="spellEnd"/>
      <w:r w:rsidRPr="006A4563">
        <w:rPr>
          <w:rFonts w:ascii="Arial" w:eastAsia="Times New Roman" w:hAnsi="Arial" w:cs="Arial"/>
          <w:sz w:val="20"/>
          <w:szCs w:val="20"/>
          <w:lang w:val="en"/>
        </w:rPr>
        <w:t xml:space="preserve">, pericardial fat pad, or intercostal nodes) : _________________ </w:t>
      </w:r>
    </w:p>
    <w:p w14:paraId="434F8AB3"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Supraclavicular : _________________ </w:t>
      </w:r>
    </w:p>
    <w:p w14:paraId="5D88D934"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66019A79"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668FF417" w14:textId="77777777" w:rsidR="00A75EFA" w:rsidRPr="006A4563" w:rsidRDefault="00A75EFA">
      <w:pPr>
        <w:spacing w:after="0"/>
        <w:ind w:firstLine="48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Number of Lymph Nodes with Tumor </w:t>
      </w:r>
    </w:p>
    <w:p w14:paraId="3B93F1EB"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Exact number (specify): _________________ </w:t>
      </w:r>
    </w:p>
    <w:p w14:paraId="35B49CDD"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At least (specify): _________________ </w:t>
      </w:r>
    </w:p>
    <w:p w14:paraId="6CF2919D"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30C9313E" w14:textId="77777777" w:rsidR="00A75EFA" w:rsidRPr="006A4563" w:rsidRDefault="00A75EFA">
      <w:pPr>
        <w:spacing w:after="0"/>
        <w:ind w:firstLine="48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3172DF15"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1EE4EE04"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4F8BCA92"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Number of Lymph Nodes Examined </w:t>
      </w:r>
    </w:p>
    <w:p w14:paraId="40E728F1"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Exact number (specify): _________________ </w:t>
      </w:r>
    </w:p>
    <w:p w14:paraId="7F1A8096"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At least (specify): _________________ </w:t>
      </w:r>
    </w:p>
    <w:p w14:paraId="36C3EEEF"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15B204CB" w14:textId="77777777" w:rsidR="00A75EFA" w:rsidRPr="006A4563" w:rsidRDefault="00A75EFA">
      <w:pPr>
        <w:spacing w:after="0"/>
        <w:ind w:firstLine="24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(explain): _________________ </w:t>
      </w:r>
    </w:p>
    <w:p w14:paraId="696E9B89" w14:textId="77777777" w:rsidR="00A75EFA" w:rsidRPr="006A4563" w:rsidRDefault="00A75EFA">
      <w:pPr>
        <w:spacing w:after="0"/>
        <w:divId w:val="206839995"/>
        <w:rPr>
          <w:rFonts w:ascii="Arial" w:eastAsia="Times New Roman" w:hAnsi="Arial" w:cs="Arial"/>
          <w:sz w:val="20"/>
          <w:szCs w:val="20"/>
          <w:lang w:val="en"/>
        </w:rPr>
      </w:pPr>
    </w:p>
    <w:p w14:paraId="5351D506"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+Regional Lymph Node Comment: _________________ </w:t>
      </w:r>
    </w:p>
    <w:p w14:paraId="0566237F" w14:textId="77777777" w:rsidR="00A75EFA" w:rsidRPr="006A4563" w:rsidRDefault="00A75EFA">
      <w:pPr>
        <w:spacing w:after="0"/>
        <w:divId w:val="206839995"/>
        <w:rPr>
          <w:rFonts w:ascii="Arial" w:eastAsia="Times New Roman" w:hAnsi="Arial" w:cs="Arial"/>
          <w:sz w:val="20"/>
          <w:szCs w:val="20"/>
          <w:lang w:val="en"/>
        </w:rPr>
      </w:pPr>
    </w:p>
    <w:p w14:paraId="42F2CA4E" w14:textId="77777777" w:rsidR="00A75EFA" w:rsidRDefault="00A75EF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A6C6A39" w14:textId="6BF8CD8F"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lastRenderedPageBreak/>
        <w:t xml:space="preserve">DISTANT METASTASIS </w:t>
      </w:r>
    </w:p>
    <w:p w14:paraId="6C33D130" w14:textId="77777777" w:rsidR="00A75EFA" w:rsidRPr="006A4563" w:rsidRDefault="00A75EFA">
      <w:pPr>
        <w:spacing w:after="0"/>
        <w:divId w:val="206839995"/>
        <w:rPr>
          <w:rFonts w:ascii="Arial" w:eastAsia="Times New Roman" w:hAnsi="Arial" w:cs="Arial"/>
          <w:sz w:val="20"/>
          <w:szCs w:val="20"/>
          <w:lang w:val="en"/>
        </w:rPr>
      </w:pPr>
    </w:p>
    <w:p w14:paraId="1AED1F64"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Distant Site(s) Involved, if applicable (select all that apply) </w:t>
      </w:r>
    </w:p>
    <w:p w14:paraId="15DA0A0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applicable </w:t>
      </w:r>
    </w:p>
    <w:p w14:paraId="68BFB26A"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Non-regional lymph node(s): _________________ </w:t>
      </w:r>
    </w:p>
    <w:p w14:paraId="1D2C80B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4F53087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Cannot be determined: _________________ </w:t>
      </w:r>
    </w:p>
    <w:p w14:paraId="3F793744" w14:textId="77777777" w:rsidR="00A75EFA" w:rsidRPr="006A4563" w:rsidRDefault="00A75EFA">
      <w:pPr>
        <w:spacing w:after="0"/>
        <w:divId w:val="206839995"/>
        <w:rPr>
          <w:rFonts w:ascii="Arial" w:eastAsia="Times New Roman" w:hAnsi="Arial" w:cs="Arial"/>
          <w:sz w:val="20"/>
          <w:szCs w:val="20"/>
          <w:lang w:val="en"/>
        </w:rPr>
      </w:pPr>
    </w:p>
    <w:p w14:paraId="284A0AB7"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PATHOLOGIC STAGE CLASSIFICATION (</w:t>
      </w:r>
      <w:proofErr w:type="spellStart"/>
      <w:r w:rsidRPr="006A4563">
        <w:rPr>
          <w:rFonts w:ascii="Arial" w:eastAsia="Times New Roman" w:hAnsi="Arial" w:cs="Arial"/>
          <w:b/>
          <w:bCs/>
          <w:sz w:val="20"/>
          <w:szCs w:val="20"/>
          <w:lang w:val="en"/>
        </w:rPr>
        <w:t>pTNM</w:t>
      </w:r>
      <w:proofErr w:type="spellEnd"/>
      <w:r w:rsidRPr="006A4563">
        <w:rPr>
          <w:rFonts w:ascii="Arial" w:eastAsia="Times New Roman" w:hAnsi="Arial" w:cs="Arial"/>
          <w:b/>
          <w:bCs/>
          <w:sz w:val="20"/>
          <w:szCs w:val="20"/>
          <w:lang w:val="en"/>
        </w:rPr>
        <w:t xml:space="preserve">, AJCC 8th Edition) (Note </w:t>
      </w:r>
      <w:hyperlink w:anchor="1771" w:history="1">
        <w:r w:rsidRPr="006A4563">
          <w:rPr>
            <w:rStyle w:val="Hyperlink"/>
            <w:rFonts w:ascii="Arial" w:eastAsia="Times New Roman" w:hAnsi="Arial" w:cs="Arial"/>
            <w:b/>
            <w:bCs/>
            <w:sz w:val="20"/>
            <w:szCs w:val="20"/>
            <w:lang w:val="en"/>
          </w:rPr>
          <w:t>H</w:t>
        </w:r>
      </w:hyperlink>
      <w:r w:rsidRPr="006A4563">
        <w:rPr>
          <w:rFonts w:ascii="Arial" w:eastAsia="Times New Roman" w:hAnsi="Arial" w:cs="Arial"/>
          <w:b/>
          <w:bCs/>
          <w:sz w:val="20"/>
          <w:szCs w:val="20"/>
          <w:lang w:val="en"/>
        </w:rPr>
        <w:t xml:space="preserve">) </w:t>
      </w:r>
    </w:p>
    <w:p w14:paraId="3B89CE3F" w14:textId="77777777" w:rsidR="00A75EFA" w:rsidRPr="00A75EFA" w:rsidRDefault="00A75EFA">
      <w:pPr>
        <w:spacing w:after="0"/>
        <w:rPr>
          <w:rFonts w:ascii="Arial" w:eastAsia="Times New Roman" w:hAnsi="Arial" w:cs="Arial"/>
          <w:i/>
          <w:iCs/>
          <w:sz w:val="16"/>
          <w:szCs w:val="16"/>
          <w:lang w:val="en"/>
        </w:rPr>
      </w:pPr>
      <w:r w:rsidRPr="00A75EFA">
        <w:rPr>
          <w:rFonts w:ascii="Arial" w:eastAsia="Times New Roman" w:hAnsi="Arial" w:cs="Arial"/>
          <w:i/>
          <w:iCs/>
          <w:sz w:val="16"/>
          <w:szCs w:val="16"/>
          <w:lang w:val="en"/>
        </w:rPr>
        <w:t xml:space="preserve">Reporting of </w:t>
      </w:r>
      <w:proofErr w:type="spellStart"/>
      <w:r w:rsidRPr="00A75EFA">
        <w:rPr>
          <w:rFonts w:ascii="Arial" w:eastAsia="Times New Roman" w:hAnsi="Arial" w:cs="Arial"/>
          <w:i/>
          <w:iCs/>
          <w:sz w:val="16"/>
          <w:szCs w:val="16"/>
          <w:lang w:val="en"/>
        </w:rPr>
        <w:t>pT</w:t>
      </w:r>
      <w:proofErr w:type="spellEnd"/>
      <w:r w:rsidRPr="00A75EFA">
        <w:rPr>
          <w:rFonts w:ascii="Arial" w:eastAsia="Times New Roman" w:hAnsi="Arial" w:cs="Arial"/>
          <w:i/>
          <w:iCs/>
          <w:sz w:val="16"/>
          <w:szCs w:val="16"/>
          <w:lang w:val="en"/>
        </w:rPr>
        <w:t xml:space="preserve">, </w:t>
      </w:r>
      <w:proofErr w:type="spellStart"/>
      <w:r w:rsidRPr="00A75EFA">
        <w:rPr>
          <w:rFonts w:ascii="Arial" w:eastAsia="Times New Roman" w:hAnsi="Arial" w:cs="Arial"/>
          <w:i/>
          <w:iCs/>
          <w:sz w:val="16"/>
          <w:szCs w:val="16"/>
          <w:lang w:val="en"/>
        </w:rPr>
        <w:t>pN</w:t>
      </w:r>
      <w:proofErr w:type="spellEnd"/>
      <w:r w:rsidRPr="00A75EFA">
        <w:rPr>
          <w:rFonts w:ascii="Arial" w:eastAsia="Times New Roman" w:hAnsi="Arial" w:cs="Arial"/>
          <w:i/>
          <w:iCs/>
          <w:sz w:val="16"/>
          <w:szCs w:val="16"/>
          <w:lang w:val="en"/>
        </w:rPr>
        <w:t xml:space="preserve">, and (when applicable) </w:t>
      </w:r>
      <w:proofErr w:type="spellStart"/>
      <w:r w:rsidRPr="00A75EFA">
        <w:rPr>
          <w:rFonts w:ascii="Arial" w:eastAsia="Times New Roman" w:hAnsi="Arial" w:cs="Arial"/>
          <w:i/>
          <w:iCs/>
          <w:sz w:val="16"/>
          <w:szCs w:val="16"/>
          <w:lang w:val="en"/>
        </w:rPr>
        <w:t>pM</w:t>
      </w:r>
      <w:proofErr w:type="spellEnd"/>
      <w:r w:rsidRPr="00A75EFA">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0BA1078" w14:textId="77777777" w:rsidR="00A75EFA" w:rsidRPr="006A4563" w:rsidRDefault="00A75EFA">
      <w:pPr>
        <w:spacing w:after="0"/>
        <w:divId w:val="206839995"/>
        <w:rPr>
          <w:rFonts w:ascii="Arial" w:eastAsia="Times New Roman" w:hAnsi="Arial" w:cs="Arial"/>
          <w:sz w:val="20"/>
          <w:szCs w:val="20"/>
          <w:lang w:val="en"/>
        </w:rPr>
      </w:pPr>
    </w:p>
    <w:p w14:paraId="6D168D4E"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TNM Descriptors (select all that apply) </w:t>
      </w:r>
    </w:p>
    <w:p w14:paraId="1537CEA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applicable </w:t>
      </w:r>
    </w:p>
    <w:p w14:paraId="18FF333C"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r (recurrent) </w:t>
      </w:r>
    </w:p>
    <w:p w14:paraId="115D4D7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y (post-treatment) </w:t>
      </w:r>
    </w:p>
    <w:p w14:paraId="43722281" w14:textId="77777777" w:rsidR="00A75EFA" w:rsidRPr="006A4563" w:rsidRDefault="00A75EFA">
      <w:pPr>
        <w:spacing w:after="0"/>
        <w:divId w:val="206839995"/>
        <w:rPr>
          <w:rFonts w:ascii="Arial" w:eastAsia="Times New Roman" w:hAnsi="Arial" w:cs="Arial"/>
          <w:sz w:val="20"/>
          <w:szCs w:val="20"/>
          <w:lang w:val="en"/>
        </w:rPr>
      </w:pPr>
    </w:p>
    <w:p w14:paraId="0CA278E5" w14:textId="77777777" w:rsidR="00A75EFA" w:rsidRPr="006A4563" w:rsidRDefault="00A75EFA">
      <w:pPr>
        <w:spacing w:after="0"/>
        <w:rPr>
          <w:rFonts w:ascii="Arial" w:eastAsia="Times New Roman" w:hAnsi="Arial" w:cs="Arial"/>
          <w:b/>
          <w:bCs/>
          <w:sz w:val="20"/>
          <w:szCs w:val="20"/>
          <w:lang w:val="en"/>
        </w:rPr>
      </w:pPr>
      <w:proofErr w:type="spellStart"/>
      <w:r w:rsidRPr="006A4563">
        <w:rPr>
          <w:rFonts w:ascii="Arial" w:eastAsia="Times New Roman" w:hAnsi="Arial" w:cs="Arial"/>
          <w:b/>
          <w:bCs/>
          <w:sz w:val="20"/>
          <w:szCs w:val="20"/>
          <w:lang w:val="en"/>
        </w:rPr>
        <w:t>pT</w:t>
      </w:r>
      <w:proofErr w:type="spellEnd"/>
      <w:r w:rsidRPr="006A4563">
        <w:rPr>
          <w:rFonts w:ascii="Arial" w:eastAsia="Times New Roman" w:hAnsi="Arial" w:cs="Arial"/>
          <w:b/>
          <w:bCs/>
          <w:sz w:val="20"/>
          <w:szCs w:val="20"/>
          <w:lang w:val="en"/>
        </w:rPr>
        <w:t xml:space="preserve"> Category </w:t>
      </w:r>
    </w:p>
    <w:p w14:paraId="5004AE5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pT</w:t>
      </w:r>
      <w:proofErr w:type="spellEnd"/>
      <w:r w:rsidRPr="006A4563">
        <w:rPr>
          <w:rFonts w:ascii="Arial" w:eastAsia="Times New Roman" w:hAnsi="Arial" w:cs="Arial"/>
          <w:sz w:val="20"/>
          <w:szCs w:val="20"/>
          <w:lang w:val="en"/>
        </w:rPr>
        <w:t xml:space="preserve"> not assigned (cannot be determined based on available pathological information) </w:t>
      </w:r>
    </w:p>
    <w:p w14:paraId="5EA17F45"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pT0: No evidence of primary tumor </w:t>
      </w:r>
    </w:p>
    <w:p w14:paraId="749C6C5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pT1: Tumor limited to the ipsilateral parietal pleura with or without involvement </w:t>
      </w:r>
      <w:proofErr w:type="gramStart"/>
      <w:r w:rsidRPr="006A4563">
        <w:rPr>
          <w:rFonts w:ascii="Arial" w:eastAsia="Times New Roman" w:hAnsi="Arial" w:cs="Arial"/>
          <w:sz w:val="20"/>
          <w:szCs w:val="20"/>
          <w:lang w:val="en"/>
        </w:rPr>
        <w:t>of:</w:t>
      </w:r>
      <w:proofErr w:type="gramEnd"/>
      <w:r w:rsidRPr="006A4563">
        <w:rPr>
          <w:rFonts w:ascii="Arial" w:eastAsia="Times New Roman" w:hAnsi="Arial" w:cs="Arial"/>
          <w:sz w:val="20"/>
          <w:szCs w:val="20"/>
          <w:lang w:val="en"/>
        </w:rPr>
        <w:t xml:space="preserve"> visceral pleura; mediastinal pleura; diaphragmatic pleura </w:t>
      </w:r>
    </w:p>
    <w:p w14:paraId="2FF4D2C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pT2: Tumor involving each of the ipsilateral pleural surfaces (parietal, mediastinal, diaphragmatic, and visceral pleura) with at least one of the following features: involvement of diaphragmatic muscle; extension of tumor from visceral pleura into the underlying pulmonary parenchyma </w:t>
      </w:r>
    </w:p>
    <w:p w14:paraId="5E478E6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pT3: Describes locally advanced but potentially </w:t>
      </w:r>
      <w:proofErr w:type="spellStart"/>
      <w:r w:rsidRPr="006A4563">
        <w:rPr>
          <w:rFonts w:ascii="Arial" w:eastAsia="Times New Roman" w:hAnsi="Arial" w:cs="Arial"/>
          <w:sz w:val="20"/>
          <w:szCs w:val="20"/>
          <w:lang w:val="en"/>
        </w:rPr>
        <w:t>resectable</w:t>
      </w:r>
      <w:proofErr w:type="spellEnd"/>
      <w:r w:rsidRPr="006A4563">
        <w:rPr>
          <w:rFonts w:ascii="Arial" w:eastAsia="Times New Roman" w:hAnsi="Arial" w:cs="Arial"/>
          <w:sz w:val="20"/>
          <w:szCs w:val="20"/>
          <w:lang w:val="en"/>
        </w:rPr>
        <w:t xml:space="preserve"> tumor. Tumor involving </w:t>
      </w:r>
      <w:proofErr w:type="gramStart"/>
      <w:r w:rsidRPr="006A4563">
        <w:rPr>
          <w:rFonts w:ascii="Arial" w:eastAsia="Times New Roman" w:hAnsi="Arial" w:cs="Arial"/>
          <w:sz w:val="20"/>
          <w:szCs w:val="20"/>
          <w:lang w:val="en"/>
        </w:rPr>
        <w:t>all of</w:t>
      </w:r>
      <w:proofErr w:type="gramEnd"/>
      <w:r w:rsidRPr="006A4563">
        <w:rPr>
          <w:rFonts w:ascii="Arial" w:eastAsia="Times New Roman" w:hAnsi="Arial" w:cs="Arial"/>
          <w:sz w:val="20"/>
          <w:szCs w:val="20"/>
          <w:lang w:val="en"/>
        </w:rPr>
        <w:t xml:space="preserve"> the ipsilateral pleural surfaces (parietal, mediastinal, diaphragmatic, and visceral pleura), with at least one of the following features: involvement of the endothoracic fascia; extension into mediastinal fat; solitary completely </w:t>
      </w:r>
      <w:proofErr w:type="spellStart"/>
      <w:r w:rsidRPr="006A4563">
        <w:rPr>
          <w:rFonts w:ascii="Arial" w:eastAsia="Times New Roman" w:hAnsi="Arial" w:cs="Arial"/>
          <w:sz w:val="20"/>
          <w:szCs w:val="20"/>
          <w:lang w:val="en"/>
        </w:rPr>
        <w:t>resectable</w:t>
      </w:r>
      <w:proofErr w:type="spellEnd"/>
      <w:r w:rsidRPr="006A4563">
        <w:rPr>
          <w:rFonts w:ascii="Arial" w:eastAsia="Times New Roman" w:hAnsi="Arial" w:cs="Arial"/>
          <w:sz w:val="20"/>
          <w:szCs w:val="20"/>
          <w:lang w:val="en"/>
        </w:rPr>
        <w:t xml:space="preserve"> focus of tumor extending into the soft tissues of the chest wall; </w:t>
      </w:r>
      <w:proofErr w:type="spellStart"/>
      <w:r w:rsidRPr="006A4563">
        <w:rPr>
          <w:rFonts w:ascii="Arial" w:eastAsia="Times New Roman" w:hAnsi="Arial" w:cs="Arial"/>
          <w:sz w:val="20"/>
          <w:szCs w:val="20"/>
          <w:lang w:val="en"/>
        </w:rPr>
        <w:t>nontransmural</w:t>
      </w:r>
      <w:proofErr w:type="spellEnd"/>
      <w:r w:rsidRPr="006A4563">
        <w:rPr>
          <w:rFonts w:ascii="Arial" w:eastAsia="Times New Roman" w:hAnsi="Arial" w:cs="Arial"/>
          <w:sz w:val="20"/>
          <w:szCs w:val="20"/>
          <w:lang w:val="en"/>
        </w:rPr>
        <w:t xml:space="preserve"> involvement of the pericardium </w:t>
      </w:r>
    </w:p>
    <w:p w14:paraId="7A2E413B"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pT4: Describes locally advanced technically unresectable tumor. Tumor involving all of the ipsilateral pleural surfaces (parietal, mediastinal, diaphragmatic, and visceral pleura), with at least one of the following features: diffuse extension or multifocal masses of tumor in the chest wall, with or without associated rib destruction; direct transdiaphragmatic extension of tumor to the peritoneum; direct extension of tumor to the contralateral pleura; direct extension of tumor to mediastinal organs; direct extension of tumor into the spine; tumor extending through to the internal surface of the pericardium with or without a pericardial effusion, or tumor involving the myocardium </w:t>
      </w:r>
    </w:p>
    <w:p w14:paraId="5B896965" w14:textId="77777777" w:rsidR="00A75EFA" w:rsidRPr="006A4563" w:rsidRDefault="00A75EFA">
      <w:pPr>
        <w:spacing w:after="0"/>
        <w:divId w:val="206839995"/>
        <w:rPr>
          <w:rFonts w:ascii="Arial" w:eastAsia="Times New Roman" w:hAnsi="Arial" w:cs="Arial"/>
          <w:sz w:val="20"/>
          <w:szCs w:val="20"/>
          <w:lang w:val="en"/>
        </w:rPr>
      </w:pPr>
    </w:p>
    <w:p w14:paraId="419D365C" w14:textId="77777777" w:rsidR="00A75EFA" w:rsidRPr="006A4563" w:rsidRDefault="00A75EFA">
      <w:pPr>
        <w:spacing w:after="0"/>
        <w:rPr>
          <w:rFonts w:ascii="Arial" w:eastAsia="Times New Roman" w:hAnsi="Arial" w:cs="Arial"/>
          <w:b/>
          <w:bCs/>
          <w:sz w:val="20"/>
          <w:szCs w:val="20"/>
          <w:lang w:val="en"/>
        </w:rPr>
      </w:pPr>
      <w:proofErr w:type="spellStart"/>
      <w:r w:rsidRPr="006A4563">
        <w:rPr>
          <w:rFonts w:ascii="Arial" w:eastAsia="Times New Roman" w:hAnsi="Arial" w:cs="Arial"/>
          <w:b/>
          <w:bCs/>
          <w:sz w:val="20"/>
          <w:szCs w:val="20"/>
          <w:lang w:val="en"/>
        </w:rPr>
        <w:t>pN</w:t>
      </w:r>
      <w:proofErr w:type="spellEnd"/>
      <w:r w:rsidRPr="006A4563">
        <w:rPr>
          <w:rFonts w:ascii="Arial" w:eastAsia="Times New Roman" w:hAnsi="Arial" w:cs="Arial"/>
          <w:b/>
          <w:bCs/>
          <w:sz w:val="20"/>
          <w:szCs w:val="20"/>
          <w:lang w:val="en"/>
        </w:rPr>
        <w:t xml:space="preserve"> Category </w:t>
      </w:r>
    </w:p>
    <w:p w14:paraId="473B4C20"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pN</w:t>
      </w:r>
      <w:proofErr w:type="spellEnd"/>
      <w:r w:rsidRPr="006A4563">
        <w:rPr>
          <w:rFonts w:ascii="Arial" w:eastAsia="Times New Roman" w:hAnsi="Arial" w:cs="Arial"/>
          <w:sz w:val="20"/>
          <w:szCs w:val="20"/>
          <w:lang w:val="en"/>
        </w:rPr>
        <w:t xml:space="preserve"> not assigned (no nodes submitted or found) </w:t>
      </w:r>
    </w:p>
    <w:p w14:paraId="48E44642"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w:t>
      </w:r>
      <w:proofErr w:type="spellStart"/>
      <w:r w:rsidRPr="006A4563">
        <w:rPr>
          <w:rFonts w:ascii="Arial" w:eastAsia="Times New Roman" w:hAnsi="Arial" w:cs="Arial"/>
          <w:sz w:val="20"/>
          <w:szCs w:val="20"/>
          <w:lang w:val="en"/>
        </w:rPr>
        <w:t>pN</w:t>
      </w:r>
      <w:proofErr w:type="spellEnd"/>
      <w:r w:rsidRPr="006A4563">
        <w:rPr>
          <w:rFonts w:ascii="Arial" w:eastAsia="Times New Roman" w:hAnsi="Arial" w:cs="Arial"/>
          <w:sz w:val="20"/>
          <w:szCs w:val="20"/>
          <w:lang w:val="en"/>
        </w:rPr>
        <w:t xml:space="preserve"> not assigned (cannot be determined based on available pathological information) </w:t>
      </w:r>
    </w:p>
    <w:p w14:paraId="78683B9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pN0: No regional lymph node metastases </w:t>
      </w:r>
    </w:p>
    <w:p w14:paraId="51C4474F"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pN1: Metastases in the ipsilateral bronchopulmonary, hilar, or mediastinal (including the internal mammary, </w:t>
      </w:r>
      <w:proofErr w:type="spellStart"/>
      <w:r w:rsidRPr="006A4563">
        <w:rPr>
          <w:rFonts w:ascii="Arial" w:eastAsia="Times New Roman" w:hAnsi="Arial" w:cs="Arial"/>
          <w:sz w:val="20"/>
          <w:szCs w:val="20"/>
          <w:lang w:val="en"/>
        </w:rPr>
        <w:t>peridiaphragmatic</w:t>
      </w:r>
      <w:proofErr w:type="spellEnd"/>
      <w:r w:rsidRPr="006A4563">
        <w:rPr>
          <w:rFonts w:ascii="Arial" w:eastAsia="Times New Roman" w:hAnsi="Arial" w:cs="Arial"/>
          <w:sz w:val="20"/>
          <w:szCs w:val="20"/>
          <w:lang w:val="en"/>
        </w:rPr>
        <w:t xml:space="preserve">, pericardial fat pad, or intercostal) lymph nodes </w:t>
      </w:r>
    </w:p>
    <w:p w14:paraId="71F087F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pN2: Metastases in the contralateral mediastinal, ipsilateral, or contralateral supraclavicular lymph nodes </w:t>
      </w:r>
    </w:p>
    <w:p w14:paraId="339D5956" w14:textId="77777777" w:rsidR="00A75EFA" w:rsidRPr="006A4563" w:rsidRDefault="00A75EFA">
      <w:pPr>
        <w:spacing w:after="0"/>
        <w:divId w:val="206839995"/>
        <w:rPr>
          <w:rFonts w:ascii="Arial" w:eastAsia="Times New Roman" w:hAnsi="Arial" w:cs="Arial"/>
          <w:sz w:val="20"/>
          <w:szCs w:val="20"/>
          <w:lang w:val="en"/>
        </w:rPr>
      </w:pPr>
    </w:p>
    <w:p w14:paraId="36791814" w14:textId="77777777" w:rsidR="00A75EFA" w:rsidRPr="006A4563" w:rsidRDefault="00A75EFA">
      <w:pPr>
        <w:spacing w:after="0"/>
        <w:rPr>
          <w:rFonts w:ascii="Arial" w:eastAsia="Times New Roman" w:hAnsi="Arial" w:cs="Arial"/>
          <w:b/>
          <w:bCs/>
          <w:sz w:val="20"/>
          <w:szCs w:val="20"/>
          <w:lang w:val="en"/>
        </w:rPr>
      </w:pPr>
      <w:proofErr w:type="spellStart"/>
      <w:r w:rsidRPr="006A4563">
        <w:rPr>
          <w:rFonts w:ascii="Arial" w:eastAsia="Times New Roman" w:hAnsi="Arial" w:cs="Arial"/>
          <w:b/>
          <w:bCs/>
          <w:sz w:val="20"/>
          <w:szCs w:val="20"/>
          <w:lang w:val="en"/>
        </w:rPr>
        <w:t>pM</w:t>
      </w:r>
      <w:proofErr w:type="spellEnd"/>
      <w:r w:rsidRPr="006A4563">
        <w:rPr>
          <w:rFonts w:ascii="Arial" w:eastAsia="Times New Roman" w:hAnsi="Arial" w:cs="Arial"/>
          <w:b/>
          <w:bCs/>
          <w:sz w:val="20"/>
          <w:szCs w:val="20"/>
          <w:lang w:val="en"/>
        </w:rPr>
        <w:t xml:space="preserve"> Category (required only if confirmed pathologically) </w:t>
      </w:r>
    </w:p>
    <w:p w14:paraId="5E9D76F4"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Not applicable - </w:t>
      </w:r>
      <w:proofErr w:type="spellStart"/>
      <w:r w:rsidRPr="006A4563">
        <w:rPr>
          <w:rFonts w:ascii="Arial" w:eastAsia="Times New Roman" w:hAnsi="Arial" w:cs="Arial"/>
          <w:sz w:val="20"/>
          <w:szCs w:val="20"/>
          <w:lang w:val="en"/>
        </w:rPr>
        <w:t>pM</w:t>
      </w:r>
      <w:proofErr w:type="spellEnd"/>
      <w:r w:rsidRPr="006A4563">
        <w:rPr>
          <w:rFonts w:ascii="Arial" w:eastAsia="Times New Roman" w:hAnsi="Arial" w:cs="Arial"/>
          <w:sz w:val="20"/>
          <w:szCs w:val="20"/>
          <w:lang w:val="en"/>
        </w:rPr>
        <w:t xml:space="preserve"> cannot be determined from the submitted specimen(s) </w:t>
      </w:r>
    </w:p>
    <w:p w14:paraId="59E9579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pM1: Distant metastasis present </w:t>
      </w:r>
    </w:p>
    <w:p w14:paraId="26D5D25D"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lastRenderedPageBreak/>
        <w:t xml:space="preserve">ADDITIONAL FINDINGS </w:t>
      </w:r>
    </w:p>
    <w:p w14:paraId="73F406F5" w14:textId="77777777" w:rsidR="00A75EFA" w:rsidRPr="006A4563" w:rsidRDefault="00A75EFA">
      <w:pPr>
        <w:spacing w:after="0"/>
        <w:divId w:val="206839995"/>
        <w:rPr>
          <w:rFonts w:ascii="Arial" w:eastAsia="Times New Roman" w:hAnsi="Arial" w:cs="Arial"/>
          <w:sz w:val="20"/>
          <w:szCs w:val="20"/>
          <w:lang w:val="en"/>
        </w:rPr>
      </w:pPr>
    </w:p>
    <w:p w14:paraId="73BBE8A6"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+Additional Findings (select all that apply) </w:t>
      </w:r>
    </w:p>
    <w:p w14:paraId="0AD92E0E"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None identified </w:t>
      </w:r>
    </w:p>
    <w:p w14:paraId="48C88B6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Asbestos bodies </w:t>
      </w:r>
    </w:p>
    <w:p w14:paraId="5098D0B9"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Pleural plaque </w:t>
      </w:r>
    </w:p>
    <w:p w14:paraId="118C2F0A"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Pulmonary interstitial fibrosis (specify pattern if discernable): _________________ </w:t>
      </w:r>
    </w:p>
    <w:p w14:paraId="49F54057"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Inflammation (specify type): _________________ </w:t>
      </w:r>
    </w:p>
    <w:p w14:paraId="60B21BCD" w14:textId="77777777" w:rsidR="00A75EFA" w:rsidRPr="006A4563" w:rsidRDefault="00A75EFA">
      <w:pPr>
        <w:spacing w:after="0"/>
        <w:rPr>
          <w:rFonts w:ascii="Arial" w:eastAsia="Times New Roman" w:hAnsi="Arial" w:cs="Arial"/>
          <w:sz w:val="20"/>
          <w:szCs w:val="20"/>
          <w:lang w:val="en"/>
        </w:rPr>
      </w:pPr>
      <w:r w:rsidRPr="006A4563">
        <w:rPr>
          <w:rFonts w:ascii="Arial" w:eastAsia="Times New Roman" w:hAnsi="Arial" w:cs="Arial"/>
          <w:sz w:val="20"/>
          <w:szCs w:val="20"/>
          <w:lang w:val="en"/>
        </w:rPr>
        <w:t xml:space="preserve">___ Other (specify): _________________ </w:t>
      </w:r>
    </w:p>
    <w:p w14:paraId="2BE16B47" w14:textId="77777777" w:rsidR="00A75EFA" w:rsidRPr="006A4563" w:rsidRDefault="00A75EFA">
      <w:pPr>
        <w:spacing w:after="0"/>
        <w:divId w:val="206839995"/>
        <w:rPr>
          <w:rFonts w:ascii="Arial" w:eastAsia="Times New Roman" w:hAnsi="Arial" w:cs="Arial"/>
          <w:sz w:val="20"/>
          <w:szCs w:val="20"/>
          <w:lang w:val="en"/>
        </w:rPr>
      </w:pPr>
    </w:p>
    <w:p w14:paraId="01DD5A8A"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SPECIAL STUDIES </w:t>
      </w:r>
    </w:p>
    <w:p w14:paraId="23E70826"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Ancillary Studies (Note </w:t>
      </w:r>
      <w:hyperlink w:anchor="1772" w:history="1">
        <w:r w:rsidRPr="006A4563">
          <w:rPr>
            <w:rStyle w:val="Hyperlink"/>
            <w:rFonts w:ascii="Arial" w:eastAsia="Times New Roman" w:hAnsi="Arial" w:cs="Arial"/>
            <w:b/>
            <w:bCs/>
            <w:sz w:val="20"/>
            <w:szCs w:val="20"/>
            <w:lang w:val="en"/>
          </w:rPr>
          <w:t>I</w:t>
        </w:r>
      </w:hyperlink>
      <w:r w:rsidRPr="006A4563">
        <w:rPr>
          <w:rFonts w:ascii="Arial" w:eastAsia="Times New Roman" w:hAnsi="Arial" w:cs="Arial"/>
          <w:b/>
          <w:bCs/>
          <w:sz w:val="20"/>
          <w:szCs w:val="20"/>
          <w:lang w:val="en"/>
        </w:rPr>
        <w:t xml:space="preserve">) </w:t>
      </w:r>
    </w:p>
    <w:p w14:paraId="71304D21"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+Immunohistochemistry (specify stains and results): _________________ </w:t>
      </w:r>
    </w:p>
    <w:p w14:paraId="650BEC16"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+Histochemistry (specify stains and results): _________________ </w:t>
      </w:r>
    </w:p>
    <w:p w14:paraId="156D0700"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+Electron Microscopy (specify results): _________________ </w:t>
      </w:r>
    </w:p>
    <w:p w14:paraId="12B239E9" w14:textId="77777777" w:rsidR="00A75EFA" w:rsidRPr="006A4563" w:rsidRDefault="00A75EFA">
      <w:pPr>
        <w:spacing w:after="0"/>
        <w:ind w:firstLine="24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+Other Ancillary Studies (specify types and results): _________________ </w:t>
      </w:r>
    </w:p>
    <w:p w14:paraId="5A6447E1" w14:textId="77777777" w:rsidR="00A75EFA" w:rsidRPr="006A4563" w:rsidRDefault="00A75EFA">
      <w:pPr>
        <w:spacing w:after="0"/>
        <w:divId w:val="206839995"/>
        <w:rPr>
          <w:rFonts w:ascii="Arial" w:eastAsia="Times New Roman" w:hAnsi="Arial" w:cs="Arial"/>
          <w:sz w:val="20"/>
          <w:szCs w:val="20"/>
          <w:lang w:val="en"/>
        </w:rPr>
      </w:pPr>
    </w:p>
    <w:p w14:paraId="54267155"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COMMENTS </w:t>
      </w:r>
    </w:p>
    <w:p w14:paraId="61D6A79D" w14:textId="77777777" w:rsidR="00A75EFA" w:rsidRPr="006A4563" w:rsidRDefault="00A75EFA">
      <w:pPr>
        <w:spacing w:after="0"/>
        <w:divId w:val="206839995"/>
        <w:rPr>
          <w:rFonts w:ascii="Arial" w:eastAsia="Times New Roman" w:hAnsi="Arial" w:cs="Arial"/>
          <w:sz w:val="20"/>
          <w:szCs w:val="20"/>
          <w:lang w:val="en"/>
        </w:rPr>
      </w:pPr>
    </w:p>
    <w:p w14:paraId="02E914CB" w14:textId="77777777" w:rsidR="00A75EFA" w:rsidRPr="006A4563" w:rsidRDefault="00A75EFA">
      <w:pPr>
        <w:spacing w:after="0"/>
        <w:rPr>
          <w:rFonts w:ascii="Arial" w:eastAsia="Times New Roman" w:hAnsi="Arial" w:cs="Arial"/>
          <w:b/>
          <w:bCs/>
          <w:sz w:val="20"/>
          <w:szCs w:val="20"/>
          <w:lang w:val="en"/>
        </w:rPr>
      </w:pPr>
      <w:r w:rsidRPr="006A4563">
        <w:rPr>
          <w:rFonts w:ascii="Arial" w:eastAsia="Times New Roman" w:hAnsi="Arial" w:cs="Arial"/>
          <w:b/>
          <w:bCs/>
          <w:sz w:val="20"/>
          <w:szCs w:val="20"/>
          <w:lang w:val="en"/>
        </w:rPr>
        <w:t xml:space="preserve">Comment(s): _________________ </w:t>
      </w:r>
    </w:p>
    <w:p w14:paraId="42CF72A8" w14:textId="77777777" w:rsidR="00A75EFA" w:rsidRPr="006A4563" w:rsidRDefault="00A75EFA">
      <w:pPr>
        <w:spacing w:after="0"/>
        <w:divId w:val="206839995"/>
        <w:rPr>
          <w:rFonts w:ascii="Arial" w:eastAsia="Times New Roman" w:hAnsi="Arial" w:cs="Arial"/>
          <w:sz w:val="20"/>
          <w:szCs w:val="20"/>
          <w:lang w:val="en"/>
        </w:rPr>
      </w:pPr>
    </w:p>
    <w:p w14:paraId="39CE75CF" w14:textId="77777777" w:rsidR="00A75EFA" w:rsidRDefault="00A75EFA">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B6E78BE" w14:textId="45827BA6" w:rsidR="00A75EFA" w:rsidRPr="006858A6" w:rsidRDefault="00A75EFA" w:rsidP="006858A6">
      <w:pPr>
        <w:pBdr>
          <w:bottom w:val="single" w:sz="4" w:space="1" w:color="auto"/>
        </w:pBdr>
        <w:spacing w:after="0"/>
        <w:rPr>
          <w:rFonts w:ascii="Arial" w:eastAsia="Times New Roman" w:hAnsi="Arial" w:cs="Arial"/>
          <w:b/>
          <w:bCs/>
          <w:sz w:val="24"/>
          <w:szCs w:val="24"/>
          <w:lang w:val="en"/>
        </w:rPr>
      </w:pPr>
      <w:r w:rsidRPr="006858A6">
        <w:rPr>
          <w:rFonts w:ascii="Arial" w:eastAsia="Times New Roman" w:hAnsi="Arial" w:cs="Arial"/>
          <w:b/>
          <w:bCs/>
          <w:sz w:val="24"/>
          <w:szCs w:val="24"/>
          <w:lang w:val="en"/>
        </w:rPr>
        <w:lastRenderedPageBreak/>
        <w:t>Explanatory Notes</w:t>
      </w:r>
    </w:p>
    <w:p w14:paraId="149C5373" w14:textId="77777777" w:rsidR="00A75EFA" w:rsidRDefault="00A75EFA" w:rsidP="005410CE">
      <w:pPr>
        <w:spacing w:after="0"/>
        <w:jc w:val="both"/>
        <w:rPr>
          <w:rFonts w:ascii="Arial" w:eastAsia="Times New Roman" w:hAnsi="Arial" w:cs="Arial"/>
          <w:b/>
          <w:bCs/>
          <w:sz w:val="20"/>
          <w:szCs w:val="20"/>
          <w:lang w:val="en"/>
        </w:rPr>
      </w:pPr>
    </w:p>
    <w:p w14:paraId="481AD61B" w14:textId="408A4C42"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A. Specimen</w:t>
      </w:r>
    </w:p>
    <w:p w14:paraId="4894B5C8" w14:textId="77777777" w:rsidR="00A75EFA" w:rsidRPr="006A4563" w:rsidRDefault="00A75EFA" w:rsidP="005410CE">
      <w:pPr>
        <w:spacing w:after="0"/>
        <w:jc w:val="both"/>
        <w:rPr>
          <w:rFonts w:ascii="Arial" w:eastAsia="Times New Roman" w:hAnsi="Arial" w:cs="Arial"/>
          <w:sz w:val="20"/>
          <w:szCs w:val="20"/>
          <w:lang w:val="en"/>
        </w:rPr>
      </w:pPr>
      <w:r w:rsidRPr="006A4563">
        <w:rPr>
          <w:rFonts w:ascii="Arial" w:eastAsia="Times New Roman" w:hAnsi="Arial" w:cs="Arial"/>
          <w:sz w:val="20"/>
          <w:szCs w:val="20"/>
          <w:lang w:val="en"/>
        </w:rPr>
        <w:t xml:space="preserve">The International Association for the Study of Lung Cancer (IASLC) has developed an international malignant plural mesothelioma (MPM) staging database that was designed to address the limitations of the mesothelioma staging. Data analyses revealed that survival was significantly influenced by whether a curative or palliative surgical procedure was performed (median survival 18 versus 12 months, </w:t>
      </w:r>
      <w:r w:rsidRPr="006A4563">
        <w:rPr>
          <w:rStyle w:val="Emphasis"/>
          <w:rFonts w:ascii="Arial" w:eastAsia="Times New Roman" w:hAnsi="Arial" w:cs="Arial"/>
          <w:sz w:val="20"/>
          <w:szCs w:val="20"/>
          <w:lang w:val="en"/>
        </w:rPr>
        <w:t>p</w:t>
      </w:r>
      <w:r w:rsidRPr="006A4563">
        <w:rPr>
          <w:rFonts w:ascii="Arial" w:eastAsia="Times New Roman" w:hAnsi="Arial" w:cs="Arial"/>
          <w:sz w:val="20"/>
          <w:szCs w:val="20"/>
          <w:lang w:val="en"/>
        </w:rPr>
        <w:t xml:space="preserve"> &lt;0.0001).</w:t>
      </w:r>
      <w:hyperlink w:anchor="6608" w:tooltip="Rusch VW, Giroux D, Kennedy C et al. Initial analysis of the&#10;International Association for the Study of Lung Cancer mesothelioma database. J&#10;Thorac Oncol. 2012; 7:1631-1639." w:history="1">
        <w:r w:rsidRPr="006A4563">
          <w:rPr>
            <w:rStyle w:val="Hyperlink"/>
            <w:rFonts w:ascii="Arial" w:eastAsia="Times New Roman" w:hAnsi="Arial" w:cs="Arial"/>
            <w:sz w:val="20"/>
            <w:szCs w:val="20"/>
            <w:vertAlign w:val="superscript"/>
            <w:lang w:val="en"/>
          </w:rPr>
          <w:t>1</w:t>
        </w:r>
      </w:hyperlink>
      <w:r w:rsidRPr="006A4563">
        <w:rPr>
          <w:rFonts w:ascii="Arial" w:eastAsia="Times New Roman" w:hAnsi="Arial" w:cs="Arial"/>
          <w:sz w:val="20"/>
          <w:szCs w:val="20"/>
          <w:lang w:val="en"/>
        </w:rPr>
        <w:t xml:space="preserve"> Early stage (stage I) MPM resected by </w:t>
      </w:r>
      <w:proofErr w:type="spellStart"/>
      <w:r w:rsidRPr="006A4563">
        <w:rPr>
          <w:rFonts w:ascii="Arial" w:eastAsia="Times New Roman" w:hAnsi="Arial" w:cs="Arial"/>
          <w:sz w:val="20"/>
          <w:szCs w:val="20"/>
          <w:lang w:val="en"/>
        </w:rPr>
        <w:t>extraplural</w:t>
      </w:r>
      <w:proofErr w:type="spellEnd"/>
      <w:r w:rsidRPr="006A4563">
        <w:rPr>
          <w:rFonts w:ascii="Arial" w:eastAsia="Times New Roman" w:hAnsi="Arial" w:cs="Arial"/>
          <w:sz w:val="20"/>
          <w:szCs w:val="20"/>
          <w:lang w:val="en"/>
        </w:rPr>
        <w:t xml:space="preserve"> pneumonectomy (EPP) with curative intent were associated with a median survival of 40 months, whereas those managed by Pleurectomy/decortication (P/D) with curative intent had a median survival of 23 months.</w:t>
      </w:r>
      <w:hyperlink w:anchor="6608" w:tooltip="Rusch VW, Giroux D, Kennedy C et al. Initial analysis of the&#10;International Association for the Study of Lung Cancer mesothelioma database. J&#10;Thorac Oncol. 2012; 7:1631-1639." w:history="1">
        <w:r w:rsidRPr="006A4563">
          <w:rPr>
            <w:rStyle w:val="Hyperlink"/>
            <w:rFonts w:ascii="Arial" w:eastAsia="Times New Roman" w:hAnsi="Arial" w:cs="Arial"/>
            <w:sz w:val="20"/>
            <w:szCs w:val="20"/>
            <w:vertAlign w:val="superscript"/>
            <w:lang w:val="en"/>
          </w:rPr>
          <w:t>1</w:t>
        </w:r>
      </w:hyperlink>
      <w:r w:rsidRPr="006A4563">
        <w:rPr>
          <w:rFonts w:ascii="Arial" w:eastAsia="Times New Roman" w:hAnsi="Arial" w:cs="Arial"/>
          <w:sz w:val="20"/>
          <w:szCs w:val="20"/>
          <w:lang w:val="en"/>
        </w:rPr>
        <w:t> Type of surgical procedure did not impact survival in higher stage disease. It was also noted that significant variations regarding surgical nomenclature for procedures for MPM exist among thoracic surgeons.</w:t>
      </w:r>
      <w:hyperlink w:anchor="6609" w:tooltip="Rice D, Rusch V, Pass H, et al. Recommendations for uniform&#10;definitions of surgical techniques for malignant pleural mesothelioma: a&#10;consensus report of the International Association for the Study of Lung Cancer&#10;International Staging Committee and the Internat" w:history="1">
        <w:r w:rsidRPr="006A4563">
          <w:rPr>
            <w:rStyle w:val="Hyperlink"/>
            <w:rFonts w:ascii="Arial" w:eastAsia="Times New Roman" w:hAnsi="Arial" w:cs="Arial"/>
            <w:sz w:val="20"/>
            <w:szCs w:val="20"/>
            <w:vertAlign w:val="superscript"/>
            <w:lang w:val="en"/>
          </w:rPr>
          <w:t>2</w:t>
        </w:r>
      </w:hyperlink>
      <w:r w:rsidRPr="006A4563">
        <w:rPr>
          <w:rFonts w:ascii="Arial" w:eastAsia="Times New Roman" w:hAnsi="Arial" w:cs="Arial"/>
          <w:sz w:val="20"/>
          <w:szCs w:val="20"/>
          <w:lang w:val="en"/>
        </w:rPr>
        <w:t> The International Staging Committee of the IASLC and the International Mesothelioma Interest Group (IMIG) recommended that  P/D refer to removal of all macroscopic tumor involving the parietal and visceral pleura and that the term extended P/D (or EPD) to be used to describe parietal and visceral pleurectomy together with resection of the diaphragm and /or pericardium.</w:t>
      </w:r>
      <w:hyperlink w:anchor="6609" w:tooltip="Rice D, Rusch V, Pass H, et al. Recommendations for uniform&#10;definitions of surgical techniques for malignant pleural mesothelioma: a&#10;consensus report of the International Association for the Study of Lung Cancer&#10;International Staging Committee and the Internat" w:history="1">
        <w:r w:rsidRPr="006A4563">
          <w:rPr>
            <w:rStyle w:val="Hyperlink"/>
            <w:rFonts w:ascii="Arial" w:eastAsia="Times New Roman" w:hAnsi="Arial" w:cs="Arial"/>
            <w:sz w:val="20"/>
            <w:szCs w:val="20"/>
            <w:vertAlign w:val="superscript"/>
            <w:lang w:val="en"/>
          </w:rPr>
          <w:t>2,</w:t>
        </w:r>
      </w:hyperlink>
      <w:hyperlink w:anchor="6610" w:tooltip="Pass H, Giroux D, Kennedy C, et al. The IASLC Mesothelioma&#10;Staging Project: improving staging of a rare disease through international&#10;participation. J Thorac Oncol. 2016;11(12):2082-2088." w:history="1">
        <w:r w:rsidRPr="006A4563">
          <w:rPr>
            <w:rStyle w:val="Hyperlink"/>
            <w:rFonts w:ascii="Arial" w:eastAsia="Times New Roman" w:hAnsi="Arial" w:cs="Arial"/>
            <w:sz w:val="20"/>
            <w:szCs w:val="20"/>
            <w:vertAlign w:val="superscript"/>
            <w:lang w:val="en"/>
          </w:rPr>
          <w:t>3</w:t>
        </w:r>
      </w:hyperlink>
    </w:p>
    <w:p w14:paraId="73B967A2" w14:textId="77777777" w:rsidR="00A75EFA" w:rsidRDefault="00A75EFA" w:rsidP="005410CE">
      <w:pPr>
        <w:spacing w:after="0"/>
        <w:jc w:val="both"/>
        <w:rPr>
          <w:rFonts w:ascii="Arial" w:eastAsia="Times New Roman" w:hAnsi="Arial" w:cs="Arial"/>
          <w:sz w:val="20"/>
          <w:szCs w:val="20"/>
          <w:lang w:val="en"/>
        </w:rPr>
      </w:pPr>
    </w:p>
    <w:p w14:paraId="60D24C47" w14:textId="77777777" w:rsidR="00A75EFA" w:rsidRDefault="00A75EFA" w:rsidP="00A75EFA">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52C24E1A" w14:textId="77777777" w:rsidR="00A75EFA" w:rsidRPr="00A75EFA" w:rsidRDefault="00A75EFA" w:rsidP="00A75EFA">
      <w:pPr>
        <w:pStyle w:val="ListParagraph"/>
        <w:numPr>
          <w:ilvl w:val="0"/>
          <w:numId w:val="15"/>
        </w:numPr>
        <w:spacing w:after="0" w:line="240" w:lineRule="auto"/>
        <w:rPr>
          <w:rFonts w:ascii="Arial" w:eastAsia="Times New Roman" w:hAnsi="Arial" w:cs="Arial"/>
          <w:sz w:val="20"/>
          <w:szCs w:val="20"/>
          <w:lang w:val="en"/>
        </w:rPr>
      </w:pPr>
      <w:r w:rsidRPr="00D2606F">
        <w:rPr>
          <w:rFonts w:ascii="Arial" w:hAnsi="Arial" w:cs="Arial"/>
          <w:sz w:val="20"/>
          <w:szCs w:val="20"/>
          <w:lang w:val="de-DE"/>
        </w:rPr>
        <w:t xml:space="preserve">Rusch VW, Giroux D, Kennedy C et al. </w:t>
      </w:r>
      <w:r w:rsidRPr="00A75EFA">
        <w:rPr>
          <w:rFonts w:ascii="Arial" w:hAnsi="Arial" w:cs="Arial"/>
          <w:sz w:val="20"/>
          <w:szCs w:val="20"/>
          <w:lang w:val="en"/>
        </w:rPr>
        <w:t xml:space="preserve">Initial analysis of the International Association for the Study of Lung Cancer mesothelioma database. J </w:t>
      </w:r>
      <w:proofErr w:type="spellStart"/>
      <w:r w:rsidRPr="00A75EFA">
        <w:rPr>
          <w:rFonts w:ascii="Arial" w:hAnsi="Arial" w:cs="Arial"/>
          <w:sz w:val="20"/>
          <w:szCs w:val="20"/>
          <w:lang w:val="en"/>
        </w:rPr>
        <w:t>Thorac</w:t>
      </w:r>
      <w:proofErr w:type="spellEnd"/>
      <w:r w:rsidRPr="00A75EFA">
        <w:rPr>
          <w:rFonts w:ascii="Arial" w:hAnsi="Arial" w:cs="Arial"/>
          <w:sz w:val="20"/>
          <w:szCs w:val="20"/>
          <w:lang w:val="en"/>
        </w:rPr>
        <w:t xml:space="preserve"> Oncol. 2012; 7:1631-1639.</w:t>
      </w:r>
    </w:p>
    <w:p w14:paraId="18F687D6" w14:textId="77777777" w:rsidR="00A75EFA" w:rsidRPr="00A75EFA" w:rsidRDefault="00A75EFA" w:rsidP="00A75EFA">
      <w:pPr>
        <w:pStyle w:val="ListParagraph"/>
        <w:numPr>
          <w:ilvl w:val="0"/>
          <w:numId w:val="15"/>
        </w:numPr>
        <w:spacing w:after="0" w:line="240" w:lineRule="auto"/>
        <w:rPr>
          <w:rFonts w:ascii="Arial" w:eastAsia="Times New Roman" w:hAnsi="Arial" w:cs="Arial"/>
          <w:sz w:val="20"/>
          <w:szCs w:val="20"/>
          <w:lang w:val="en"/>
        </w:rPr>
      </w:pPr>
      <w:r w:rsidRPr="00A75EFA">
        <w:rPr>
          <w:rFonts w:ascii="Arial" w:hAnsi="Arial" w:cs="Arial"/>
          <w:sz w:val="20"/>
          <w:szCs w:val="20"/>
          <w:lang w:val="en"/>
        </w:rPr>
        <w:t xml:space="preserve">Rice D, </w:t>
      </w:r>
      <w:proofErr w:type="spellStart"/>
      <w:r w:rsidRPr="00A75EFA">
        <w:rPr>
          <w:rFonts w:ascii="Arial" w:hAnsi="Arial" w:cs="Arial"/>
          <w:sz w:val="20"/>
          <w:szCs w:val="20"/>
          <w:lang w:val="en"/>
        </w:rPr>
        <w:t>Rusch</w:t>
      </w:r>
      <w:proofErr w:type="spellEnd"/>
      <w:r w:rsidRPr="00A75EFA">
        <w:rPr>
          <w:rFonts w:ascii="Arial" w:hAnsi="Arial" w:cs="Arial"/>
          <w:sz w:val="20"/>
          <w:szCs w:val="20"/>
          <w:lang w:val="en"/>
        </w:rPr>
        <w:t xml:space="preserve"> V, Pass H, et al. Recommendations for uniform definitions of surgical techniques for malignant pleural mesothelioma: a consensus report of the International Association for the Study of Lung Cancer International Staging Committee and the International Mesothelioma Interest Group. J </w:t>
      </w:r>
      <w:proofErr w:type="spellStart"/>
      <w:r w:rsidRPr="00A75EFA">
        <w:rPr>
          <w:rFonts w:ascii="Arial" w:hAnsi="Arial" w:cs="Arial"/>
          <w:sz w:val="20"/>
          <w:szCs w:val="20"/>
          <w:lang w:val="en"/>
        </w:rPr>
        <w:t>Thorac</w:t>
      </w:r>
      <w:proofErr w:type="spellEnd"/>
      <w:r w:rsidRPr="00A75EFA">
        <w:rPr>
          <w:rFonts w:ascii="Arial" w:hAnsi="Arial" w:cs="Arial"/>
          <w:sz w:val="20"/>
          <w:szCs w:val="20"/>
          <w:lang w:val="en"/>
        </w:rPr>
        <w:t xml:space="preserve"> Oncol. 2011;16:1304-1312.</w:t>
      </w:r>
    </w:p>
    <w:p w14:paraId="4B514A85" w14:textId="77DDF46A" w:rsidR="00A75EFA" w:rsidRPr="00A75EFA" w:rsidRDefault="00A75EFA" w:rsidP="00A75EFA">
      <w:pPr>
        <w:pStyle w:val="ListParagraph"/>
        <w:numPr>
          <w:ilvl w:val="0"/>
          <w:numId w:val="15"/>
        </w:numPr>
        <w:spacing w:after="0" w:line="240" w:lineRule="auto"/>
        <w:rPr>
          <w:rFonts w:ascii="Arial" w:eastAsia="Times New Roman" w:hAnsi="Arial" w:cs="Arial"/>
          <w:sz w:val="20"/>
          <w:szCs w:val="20"/>
          <w:lang w:val="en"/>
        </w:rPr>
      </w:pPr>
      <w:r w:rsidRPr="00A75EFA">
        <w:rPr>
          <w:rFonts w:ascii="Arial" w:hAnsi="Arial" w:cs="Arial"/>
          <w:sz w:val="20"/>
          <w:szCs w:val="20"/>
          <w:lang w:val="en"/>
        </w:rPr>
        <w:t xml:space="preserve">Pass H, Giroux D, Kennedy C, et al. The IASLC Mesothelioma Staging Project: improving staging of a rare disease through international participation. J </w:t>
      </w:r>
      <w:proofErr w:type="spellStart"/>
      <w:r w:rsidRPr="00A75EFA">
        <w:rPr>
          <w:rFonts w:ascii="Arial" w:hAnsi="Arial" w:cs="Arial"/>
          <w:sz w:val="20"/>
          <w:szCs w:val="20"/>
          <w:lang w:val="en"/>
        </w:rPr>
        <w:t>Thorac</w:t>
      </w:r>
      <w:proofErr w:type="spellEnd"/>
      <w:r w:rsidRPr="00A75EFA">
        <w:rPr>
          <w:rFonts w:ascii="Arial" w:hAnsi="Arial" w:cs="Arial"/>
          <w:sz w:val="20"/>
          <w:szCs w:val="20"/>
          <w:lang w:val="en"/>
        </w:rPr>
        <w:t xml:space="preserve"> Oncol. 2016;11(12):2082-2088.</w:t>
      </w:r>
    </w:p>
    <w:p w14:paraId="0E108009" w14:textId="77777777" w:rsidR="00A75EFA" w:rsidRDefault="00A75EFA" w:rsidP="005410CE">
      <w:pPr>
        <w:spacing w:after="0"/>
        <w:jc w:val="both"/>
        <w:rPr>
          <w:rFonts w:ascii="Arial" w:eastAsia="Times New Roman" w:hAnsi="Arial" w:cs="Arial"/>
          <w:b/>
          <w:bCs/>
          <w:sz w:val="20"/>
          <w:szCs w:val="20"/>
          <w:lang w:val="en"/>
        </w:rPr>
      </w:pPr>
    </w:p>
    <w:p w14:paraId="08A49D0C" w14:textId="07100EB2"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B. Histologic Type</w:t>
      </w:r>
    </w:p>
    <w:p w14:paraId="3BD10512" w14:textId="77777777" w:rsidR="00A75EFA" w:rsidRDefault="00A75EFA" w:rsidP="005410CE">
      <w:pPr>
        <w:spacing w:after="0"/>
        <w:jc w:val="both"/>
        <w:rPr>
          <w:rFonts w:ascii="Arial" w:eastAsia="Times New Roman" w:hAnsi="Arial" w:cs="Arial"/>
          <w:sz w:val="20"/>
          <w:szCs w:val="20"/>
          <w:lang w:val="en"/>
        </w:rPr>
      </w:pPr>
      <w:r w:rsidRPr="006A4563">
        <w:rPr>
          <w:rFonts w:ascii="Arial" w:eastAsia="Times New Roman" w:hAnsi="Arial" w:cs="Arial"/>
          <w:sz w:val="20"/>
          <w:szCs w:val="20"/>
          <w:lang w:val="en"/>
        </w:rPr>
        <w:t>For consistency in reporting, the histologic classification published by the World Health Organization (WHO) is recommended.</w:t>
      </w:r>
      <w:hyperlink w:anchor="6618" w:tooltip="WHO Classification of Tumours Editorial Board. Thoracic tumours. Lyon (France): International Agency for Research on Cancer; 2021. (WHO classification of tumours series, 5th ed.; vol. 5). https://publications.iarc.fr/595." w:history="1">
        <w:r w:rsidRPr="006A4563">
          <w:rPr>
            <w:rStyle w:val="Hyperlink"/>
            <w:rFonts w:ascii="Arial" w:eastAsia="Times New Roman" w:hAnsi="Arial" w:cs="Arial"/>
            <w:sz w:val="20"/>
            <w:szCs w:val="20"/>
            <w:vertAlign w:val="superscript"/>
            <w:lang w:val="en"/>
          </w:rPr>
          <w:t>1</w:t>
        </w:r>
      </w:hyperlink>
      <w:r w:rsidRPr="006A4563">
        <w:rPr>
          <w:rFonts w:ascii="Arial" w:eastAsia="Times New Roman" w:hAnsi="Arial" w:cs="Arial"/>
          <w:sz w:val="20"/>
          <w:szCs w:val="20"/>
          <w:lang w:val="en"/>
        </w:rPr>
        <w:t xml:space="preserve"> Mesotheliomas are classified as epithelioid, </w:t>
      </w:r>
      <w:proofErr w:type="spellStart"/>
      <w:r w:rsidRPr="006A4563">
        <w:rPr>
          <w:rFonts w:ascii="Arial" w:eastAsia="Times New Roman" w:hAnsi="Arial" w:cs="Arial"/>
          <w:sz w:val="20"/>
          <w:szCs w:val="20"/>
          <w:lang w:val="en"/>
        </w:rPr>
        <w:t>sarcomatoid</w:t>
      </w:r>
      <w:proofErr w:type="spellEnd"/>
      <w:r w:rsidRPr="006A4563">
        <w:rPr>
          <w:rFonts w:ascii="Arial" w:eastAsia="Times New Roman" w:hAnsi="Arial" w:cs="Arial"/>
          <w:sz w:val="20"/>
          <w:szCs w:val="20"/>
          <w:lang w:val="en"/>
        </w:rPr>
        <w:t xml:space="preserve"> (including desmoplastic) or biphasic. Recognition and reporting of various architectural patterns, cytological features and stromal features is encouraged because of their prognostic value.</w:t>
      </w:r>
      <w:hyperlink w:anchor="6619" w:tooltip="Nicholson AG, Sauter JL, Nowak AK, et al. EURACAN/IASLC Proposals for Updating the Histologic Classification of Pleural Mesothelioma: Towards a More Multidisciplinary Approach. J Thorac Oncol. 2020 Jan;15(1):29-49." w:history="1">
        <w:r w:rsidRPr="006A4563">
          <w:rPr>
            <w:rStyle w:val="Hyperlink"/>
            <w:rFonts w:ascii="Arial" w:eastAsia="Times New Roman" w:hAnsi="Arial" w:cs="Arial"/>
            <w:sz w:val="20"/>
            <w:szCs w:val="20"/>
            <w:vertAlign w:val="superscript"/>
            <w:lang w:val="en"/>
          </w:rPr>
          <w:t>2</w:t>
        </w:r>
      </w:hyperlink>
      <w:r w:rsidRPr="006A4563">
        <w:rPr>
          <w:rFonts w:ascii="Arial" w:eastAsia="Times New Roman" w:hAnsi="Arial" w:cs="Arial"/>
          <w:sz w:val="20"/>
          <w:szCs w:val="20"/>
          <w:lang w:val="en"/>
        </w:rPr>
        <w:t xml:space="preserve"> Desmoplastic mesothelioma is considered to represent a variant of </w:t>
      </w:r>
      <w:proofErr w:type="spellStart"/>
      <w:r w:rsidRPr="006A4563">
        <w:rPr>
          <w:rFonts w:ascii="Arial" w:eastAsia="Times New Roman" w:hAnsi="Arial" w:cs="Arial"/>
          <w:sz w:val="20"/>
          <w:szCs w:val="20"/>
          <w:lang w:val="en"/>
        </w:rPr>
        <w:t>sarcomatoid</w:t>
      </w:r>
      <w:proofErr w:type="spellEnd"/>
      <w:r w:rsidRPr="006A4563">
        <w:rPr>
          <w:rFonts w:ascii="Arial" w:eastAsia="Times New Roman" w:hAnsi="Arial" w:cs="Arial"/>
          <w:sz w:val="20"/>
          <w:szCs w:val="20"/>
          <w:lang w:val="en"/>
        </w:rPr>
        <w:t xml:space="preserve"> mesothelioma. Biphasic mesotheliomas, contain both epithelioid and </w:t>
      </w:r>
      <w:proofErr w:type="spellStart"/>
      <w:r w:rsidRPr="006A4563">
        <w:rPr>
          <w:rFonts w:ascii="Arial" w:eastAsia="Times New Roman" w:hAnsi="Arial" w:cs="Arial"/>
          <w:sz w:val="20"/>
          <w:szCs w:val="20"/>
          <w:lang w:val="en"/>
        </w:rPr>
        <w:t>sarcomatoid</w:t>
      </w:r>
      <w:proofErr w:type="spellEnd"/>
      <w:r w:rsidRPr="006A4563">
        <w:rPr>
          <w:rFonts w:ascii="Arial" w:eastAsia="Times New Roman" w:hAnsi="Arial" w:cs="Arial"/>
          <w:sz w:val="20"/>
          <w:szCs w:val="20"/>
          <w:lang w:val="en"/>
        </w:rPr>
        <w:t xml:space="preserve"> subtypes, and each component should represent at least 10% of the tumor.</w:t>
      </w:r>
      <w:hyperlink w:anchor="6618" w:tooltip="WHO Classification of Tumours Editorial Board. Thoracic tumours. Lyon (France): International Agency for Research on Cancer; 2021. (WHO classification of tumours series, 5th ed.; vol. 5). https://publications.iarc.fr/595." w:history="1">
        <w:r w:rsidRPr="006A4563">
          <w:rPr>
            <w:rStyle w:val="Hyperlink"/>
            <w:rFonts w:ascii="Arial" w:eastAsia="Times New Roman" w:hAnsi="Arial" w:cs="Arial"/>
            <w:sz w:val="20"/>
            <w:szCs w:val="20"/>
            <w:vertAlign w:val="superscript"/>
            <w:lang w:val="en"/>
          </w:rPr>
          <w:t>1</w:t>
        </w:r>
      </w:hyperlink>
      <w:r w:rsidRPr="006A4563">
        <w:rPr>
          <w:rFonts w:ascii="Arial" w:eastAsia="Times New Roman" w:hAnsi="Arial" w:cs="Arial"/>
          <w:sz w:val="20"/>
          <w:szCs w:val="20"/>
          <w:lang w:val="en"/>
        </w:rPr>
        <w:t> </w:t>
      </w:r>
    </w:p>
    <w:p w14:paraId="2E2988D6" w14:textId="3D247CB5" w:rsidR="00A75EFA" w:rsidRPr="006A4563" w:rsidRDefault="00A75EFA" w:rsidP="005410CE">
      <w:pPr>
        <w:spacing w:after="0"/>
        <w:jc w:val="both"/>
        <w:rPr>
          <w:rFonts w:ascii="Arial" w:eastAsia="Times New Roman" w:hAnsi="Arial" w:cs="Arial"/>
          <w:sz w:val="20"/>
          <w:szCs w:val="20"/>
          <w:lang w:val="en"/>
        </w:rPr>
      </w:pPr>
      <w:r w:rsidRPr="006A4563">
        <w:rPr>
          <w:rFonts w:ascii="Arial" w:eastAsia="Times New Roman" w:hAnsi="Arial" w:cs="Arial"/>
          <w:sz w:val="20"/>
          <w:szCs w:val="20"/>
          <w:lang w:val="en"/>
        </w:rPr>
        <w:br/>
        <w:t>The 2021 WHO classification recommends using well-differentiated papillary mesothelial tumor (WDPMT) over well-differentiated papillary mesothelioma (WDPM).</w:t>
      </w:r>
      <w:hyperlink w:anchor="6618" w:tooltip="WHO Classification of Tumours Editorial Board. Thoracic tumours. Lyon (France): International Agency for Research on Cancer; 2021. (WHO classification of tumours series, 5th ed.; vol. 5). https://publications.iarc.fr/595." w:history="1">
        <w:r w:rsidRPr="006A4563">
          <w:rPr>
            <w:rStyle w:val="Hyperlink"/>
            <w:rFonts w:ascii="Arial" w:eastAsia="Times New Roman" w:hAnsi="Arial" w:cs="Arial"/>
            <w:sz w:val="20"/>
            <w:szCs w:val="20"/>
            <w:vertAlign w:val="superscript"/>
            <w:lang w:val="en"/>
          </w:rPr>
          <w:t>1</w:t>
        </w:r>
      </w:hyperlink>
      <w:r w:rsidRPr="006A4563">
        <w:rPr>
          <w:rFonts w:ascii="Arial" w:eastAsia="Times New Roman" w:hAnsi="Arial" w:cs="Arial"/>
          <w:sz w:val="20"/>
          <w:szCs w:val="20"/>
          <w:lang w:val="en"/>
        </w:rPr>
        <w:t> These are noninvasive papillary neoplasms associated with slow growth and recurrences. Survival is better than that for diffuse mesotheliomas. WDPMTs are not staged according to AJCC staging system and do not require a synoptic report. </w:t>
      </w:r>
      <w:r w:rsidRPr="006A4563">
        <w:rPr>
          <w:rFonts w:ascii="Arial" w:eastAsia="Times New Roman" w:hAnsi="Arial" w:cs="Arial"/>
          <w:sz w:val="20"/>
          <w:szCs w:val="20"/>
          <w:lang w:val="en"/>
        </w:rPr>
        <w:br/>
      </w:r>
      <w:r w:rsidRPr="006A4563">
        <w:rPr>
          <w:rFonts w:ascii="Arial" w:eastAsia="Times New Roman" w:hAnsi="Arial" w:cs="Arial"/>
          <w:sz w:val="20"/>
          <w:szCs w:val="20"/>
          <w:lang w:val="en"/>
        </w:rPr>
        <w:br/>
        <w:t>The 2021 WHO classification introduced the concept of mesothelioma in-situ as a preinvasive single-layer surface proliferation of neoplastic mesothelial cells.</w:t>
      </w:r>
      <w:hyperlink w:anchor="6618" w:tooltip="WHO Classification of Tumours Editorial Board. Thoracic tumours. Lyon (France): International Agency for Research on Cancer; 2021. (WHO classification of tumours series, 5th ed.; vol. 5). https://publications.iarc.fr/595." w:history="1">
        <w:r w:rsidRPr="006A4563">
          <w:rPr>
            <w:rStyle w:val="Hyperlink"/>
            <w:rFonts w:ascii="Arial" w:eastAsia="Times New Roman" w:hAnsi="Arial" w:cs="Arial"/>
            <w:sz w:val="20"/>
            <w:szCs w:val="20"/>
            <w:vertAlign w:val="superscript"/>
            <w:lang w:val="en"/>
          </w:rPr>
          <w:t>1,</w:t>
        </w:r>
      </w:hyperlink>
      <w:hyperlink w:anchor="6620" w:tooltip="Churg A, Galateau-Salle F, Roden AC, et al. Malignant mesothelioma in situ: morphologic features and clinical outcome. Mod Pathol. 2020 Feb;33(2):297-302." w:history="1">
        <w:r w:rsidRPr="006A4563">
          <w:rPr>
            <w:rStyle w:val="Hyperlink"/>
            <w:rFonts w:ascii="Arial" w:eastAsia="Times New Roman" w:hAnsi="Arial" w:cs="Arial"/>
            <w:sz w:val="20"/>
            <w:szCs w:val="20"/>
            <w:vertAlign w:val="superscript"/>
            <w:lang w:val="en"/>
          </w:rPr>
          <w:t>3</w:t>
        </w:r>
      </w:hyperlink>
      <w:r w:rsidRPr="006A4563">
        <w:rPr>
          <w:rFonts w:ascii="Arial" w:eastAsia="Times New Roman" w:hAnsi="Arial" w:cs="Arial"/>
          <w:sz w:val="20"/>
          <w:szCs w:val="20"/>
          <w:lang w:val="en"/>
        </w:rPr>
        <w:t> The diagnosis may be suspected in patients with recurrent effusions. The WHO considers essential diagnostic criteria to be (a) non-resolving pleural effusion, (b) no thoracoscopic or imaging evidence of tumor, and (c) a single layer of mesothelial cells (with or without atypia) on the pleural surface with loss of BAP1 and/or MTAP by immunohistochemistry and/or CDKN2A homozygous deletion by fluorescence in-situ hybridization. Multidisciplinary discussion of these cases is encouraged. Mesothelioma in-situ is not staged according to AJCC staging system and does not require a synoptic report.</w:t>
      </w:r>
    </w:p>
    <w:p w14:paraId="38F8E76F" w14:textId="77777777" w:rsidR="00A75EFA" w:rsidRDefault="00A75EFA" w:rsidP="005410CE">
      <w:pPr>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13C5B549" w14:textId="77777777" w:rsidR="00A75EFA" w:rsidRDefault="00A75EFA" w:rsidP="00A75EFA">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lastRenderedPageBreak/>
        <w:t>References</w:t>
      </w:r>
    </w:p>
    <w:p w14:paraId="47A555CC" w14:textId="69E1CB24" w:rsidR="00A75EFA" w:rsidRDefault="00A75EFA" w:rsidP="00A75EFA">
      <w:pPr>
        <w:pStyle w:val="ListParagraph"/>
        <w:numPr>
          <w:ilvl w:val="0"/>
          <w:numId w:val="14"/>
        </w:numPr>
        <w:spacing w:after="0" w:line="240" w:lineRule="auto"/>
        <w:rPr>
          <w:rFonts w:ascii="Arial" w:eastAsia="Times New Roman" w:hAnsi="Arial" w:cs="Arial"/>
          <w:sz w:val="20"/>
          <w:szCs w:val="20"/>
          <w:lang w:val="en"/>
        </w:rPr>
      </w:pPr>
      <w:r w:rsidRPr="00A75EFA">
        <w:rPr>
          <w:rFonts w:ascii="Arial" w:eastAsia="Times New Roman" w:hAnsi="Arial" w:cs="Arial"/>
          <w:sz w:val="20"/>
          <w:szCs w:val="20"/>
          <w:lang w:val="en"/>
        </w:rPr>
        <w:t xml:space="preserve">WHO Classification of </w:t>
      </w:r>
      <w:proofErr w:type="spellStart"/>
      <w:r w:rsidRPr="00A75EFA">
        <w:rPr>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Editorial Board. </w:t>
      </w:r>
      <w:r w:rsidRPr="00A75EFA">
        <w:rPr>
          <w:rStyle w:val="Emphasis"/>
          <w:rFonts w:ascii="Arial" w:eastAsia="Times New Roman" w:hAnsi="Arial" w:cs="Arial"/>
          <w:sz w:val="20"/>
          <w:szCs w:val="20"/>
          <w:lang w:val="en"/>
        </w:rPr>
        <w:t xml:space="preserve">Thoracic </w:t>
      </w:r>
      <w:proofErr w:type="spellStart"/>
      <w:r w:rsidRPr="00A75EFA">
        <w:rPr>
          <w:rStyle w:val="Emphasis"/>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Lyon (France): International Agency for Research on Cancer; 2021. (WHO classification of </w:t>
      </w:r>
      <w:proofErr w:type="spellStart"/>
      <w:r w:rsidRPr="00A75EFA">
        <w:rPr>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series, 5th ed.; vol. 5). </w:t>
      </w:r>
      <w:r w:rsidRPr="00A75EFA">
        <w:rPr>
          <w:rFonts w:ascii="Arial" w:eastAsia="Times New Roman" w:hAnsi="Arial" w:cs="Arial"/>
          <w:sz w:val="20"/>
          <w:szCs w:val="20"/>
          <w:u w:val="single"/>
          <w:lang w:val="en"/>
        </w:rPr>
        <w:t>https://publications.iarc.fr/595</w:t>
      </w:r>
      <w:r w:rsidRPr="00A75EFA">
        <w:rPr>
          <w:rFonts w:ascii="Arial" w:eastAsia="Times New Roman" w:hAnsi="Arial" w:cs="Arial"/>
          <w:sz w:val="20"/>
          <w:szCs w:val="20"/>
          <w:lang w:val="en"/>
        </w:rPr>
        <w:t>.</w:t>
      </w:r>
    </w:p>
    <w:p w14:paraId="541EAFC0" w14:textId="77777777" w:rsidR="00A75EFA" w:rsidRDefault="00A75EFA" w:rsidP="00A75EFA">
      <w:pPr>
        <w:pStyle w:val="ListParagraph"/>
        <w:numPr>
          <w:ilvl w:val="0"/>
          <w:numId w:val="14"/>
        </w:numPr>
        <w:spacing w:after="0" w:line="240" w:lineRule="auto"/>
        <w:rPr>
          <w:rFonts w:ascii="Arial" w:eastAsia="Times New Roman" w:hAnsi="Arial" w:cs="Arial"/>
          <w:sz w:val="20"/>
          <w:szCs w:val="20"/>
          <w:lang w:val="en"/>
        </w:rPr>
      </w:pPr>
      <w:r w:rsidRPr="00D2606F">
        <w:rPr>
          <w:rFonts w:ascii="Arial" w:eastAsia="Times New Roman" w:hAnsi="Arial" w:cs="Arial"/>
          <w:sz w:val="20"/>
          <w:szCs w:val="20"/>
          <w:lang w:val="de-DE"/>
        </w:rPr>
        <w:t xml:space="preserve">Nicholson AG, Sauter JL, Nowak AK, et al. </w:t>
      </w:r>
      <w:r w:rsidRPr="00A75EFA">
        <w:rPr>
          <w:rFonts w:ascii="Arial" w:eastAsia="Times New Roman" w:hAnsi="Arial" w:cs="Arial"/>
          <w:sz w:val="20"/>
          <w:szCs w:val="20"/>
          <w:lang w:val="en"/>
        </w:rPr>
        <w:t xml:space="preserve">EURACAN/IASLC Proposals for Updating the Histologic Classification of Pleural Mesothelioma: Towards a More Multidisciplinary Approach. </w:t>
      </w:r>
      <w:r w:rsidRPr="00A75EFA">
        <w:rPr>
          <w:rStyle w:val="Emphasis"/>
          <w:rFonts w:ascii="Arial" w:eastAsia="Times New Roman" w:hAnsi="Arial" w:cs="Arial"/>
          <w:sz w:val="20"/>
          <w:szCs w:val="20"/>
          <w:lang w:val="en"/>
        </w:rPr>
        <w:t xml:space="preserve">J </w:t>
      </w:r>
      <w:proofErr w:type="spellStart"/>
      <w:r w:rsidRPr="00A75EFA">
        <w:rPr>
          <w:rStyle w:val="Emphasis"/>
          <w:rFonts w:ascii="Arial" w:eastAsia="Times New Roman" w:hAnsi="Arial" w:cs="Arial"/>
          <w:sz w:val="20"/>
          <w:szCs w:val="20"/>
          <w:lang w:val="en"/>
        </w:rPr>
        <w:t>Thorac</w:t>
      </w:r>
      <w:proofErr w:type="spellEnd"/>
      <w:r w:rsidRPr="00A75EFA">
        <w:rPr>
          <w:rStyle w:val="Emphasis"/>
          <w:rFonts w:ascii="Arial" w:eastAsia="Times New Roman" w:hAnsi="Arial" w:cs="Arial"/>
          <w:sz w:val="20"/>
          <w:szCs w:val="20"/>
          <w:lang w:val="en"/>
        </w:rPr>
        <w:t xml:space="preserve"> Oncol</w:t>
      </w:r>
      <w:r w:rsidRPr="00A75EFA">
        <w:rPr>
          <w:rFonts w:ascii="Arial" w:eastAsia="Times New Roman" w:hAnsi="Arial" w:cs="Arial"/>
          <w:sz w:val="20"/>
          <w:szCs w:val="20"/>
          <w:lang w:val="en"/>
        </w:rPr>
        <w:t>. 2020 Jan;15(1):29-49.</w:t>
      </w:r>
    </w:p>
    <w:p w14:paraId="1C0B1F69" w14:textId="03DD1942" w:rsidR="00A75EFA" w:rsidRPr="00A75EFA" w:rsidRDefault="00A75EFA" w:rsidP="00A75EFA">
      <w:pPr>
        <w:pStyle w:val="ListParagraph"/>
        <w:numPr>
          <w:ilvl w:val="0"/>
          <w:numId w:val="14"/>
        </w:numPr>
        <w:spacing w:after="0" w:line="240" w:lineRule="auto"/>
        <w:rPr>
          <w:rFonts w:ascii="Arial" w:eastAsia="Times New Roman" w:hAnsi="Arial" w:cs="Arial"/>
          <w:sz w:val="20"/>
          <w:szCs w:val="20"/>
          <w:lang w:val="en"/>
        </w:rPr>
      </w:pPr>
      <w:r w:rsidRPr="00A75EFA">
        <w:rPr>
          <w:rFonts w:ascii="Arial" w:eastAsia="Times New Roman" w:hAnsi="Arial" w:cs="Arial"/>
          <w:sz w:val="20"/>
          <w:szCs w:val="20"/>
          <w:lang w:val="en"/>
        </w:rPr>
        <w:t xml:space="preserve">Churg A, </w:t>
      </w:r>
      <w:proofErr w:type="spellStart"/>
      <w:r w:rsidRPr="00A75EFA">
        <w:rPr>
          <w:rFonts w:ascii="Arial" w:eastAsia="Times New Roman" w:hAnsi="Arial" w:cs="Arial"/>
          <w:sz w:val="20"/>
          <w:szCs w:val="20"/>
          <w:lang w:val="en"/>
        </w:rPr>
        <w:t>Galateau</w:t>
      </w:r>
      <w:proofErr w:type="spellEnd"/>
      <w:r w:rsidRPr="00A75EFA">
        <w:rPr>
          <w:rFonts w:ascii="Arial" w:eastAsia="Times New Roman" w:hAnsi="Arial" w:cs="Arial"/>
          <w:sz w:val="20"/>
          <w:szCs w:val="20"/>
          <w:lang w:val="en"/>
        </w:rPr>
        <w:t xml:space="preserve">-Salle F, </w:t>
      </w:r>
      <w:proofErr w:type="spellStart"/>
      <w:r w:rsidRPr="00A75EFA">
        <w:rPr>
          <w:rFonts w:ascii="Arial" w:eastAsia="Times New Roman" w:hAnsi="Arial" w:cs="Arial"/>
          <w:sz w:val="20"/>
          <w:szCs w:val="20"/>
          <w:lang w:val="en"/>
        </w:rPr>
        <w:t>Roden</w:t>
      </w:r>
      <w:proofErr w:type="spellEnd"/>
      <w:r w:rsidRPr="00A75EFA">
        <w:rPr>
          <w:rFonts w:ascii="Arial" w:eastAsia="Times New Roman" w:hAnsi="Arial" w:cs="Arial"/>
          <w:sz w:val="20"/>
          <w:szCs w:val="20"/>
          <w:lang w:val="en"/>
        </w:rPr>
        <w:t xml:space="preserve"> AC, et al. Malignant mesothelioma in situ: morphologic features and clinical outcome. </w:t>
      </w:r>
      <w:r w:rsidRPr="00A75EFA">
        <w:rPr>
          <w:rStyle w:val="Emphasis"/>
          <w:rFonts w:ascii="Arial" w:eastAsia="Times New Roman" w:hAnsi="Arial" w:cs="Arial"/>
          <w:sz w:val="20"/>
          <w:szCs w:val="20"/>
          <w:lang w:val="en"/>
        </w:rPr>
        <w:t xml:space="preserve">Mod </w:t>
      </w:r>
      <w:proofErr w:type="spellStart"/>
      <w:r w:rsidRPr="00A75EFA">
        <w:rPr>
          <w:rStyle w:val="Emphasis"/>
          <w:rFonts w:ascii="Arial" w:eastAsia="Times New Roman" w:hAnsi="Arial" w:cs="Arial"/>
          <w:sz w:val="20"/>
          <w:szCs w:val="20"/>
          <w:lang w:val="en"/>
        </w:rPr>
        <w:t>Pathol</w:t>
      </w:r>
      <w:proofErr w:type="spellEnd"/>
      <w:r w:rsidRPr="00A75EFA">
        <w:rPr>
          <w:rStyle w:val="Emphasis"/>
          <w:rFonts w:ascii="Arial" w:eastAsia="Times New Roman" w:hAnsi="Arial" w:cs="Arial"/>
          <w:sz w:val="20"/>
          <w:szCs w:val="20"/>
          <w:lang w:val="en"/>
        </w:rPr>
        <w:t>.</w:t>
      </w:r>
      <w:r w:rsidRPr="00A75EFA">
        <w:rPr>
          <w:rFonts w:ascii="Arial" w:eastAsia="Times New Roman" w:hAnsi="Arial" w:cs="Arial"/>
          <w:sz w:val="20"/>
          <w:szCs w:val="20"/>
          <w:lang w:val="en"/>
        </w:rPr>
        <w:t xml:space="preserve"> 2020 Feb;33(2):297-302.</w:t>
      </w:r>
    </w:p>
    <w:p w14:paraId="2D1DDCF0" w14:textId="77777777" w:rsidR="00A75EFA" w:rsidRDefault="00A75EFA" w:rsidP="005410CE">
      <w:pPr>
        <w:spacing w:after="0"/>
        <w:jc w:val="both"/>
        <w:rPr>
          <w:rFonts w:ascii="Arial" w:eastAsia="Times New Roman" w:hAnsi="Arial" w:cs="Arial"/>
          <w:b/>
          <w:bCs/>
          <w:sz w:val="20"/>
          <w:szCs w:val="20"/>
          <w:lang w:val="en"/>
        </w:rPr>
      </w:pPr>
    </w:p>
    <w:p w14:paraId="4B133E51" w14:textId="77777777" w:rsidR="00A75EFA"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C. Histologic Grade</w:t>
      </w:r>
    </w:p>
    <w:p w14:paraId="2884EAEA" w14:textId="77777777" w:rsidR="00A75EFA" w:rsidRDefault="00A75EFA" w:rsidP="005410CE">
      <w:pPr>
        <w:spacing w:after="0"/>
        <w:jc w:val="both"/>
        <w:rPr>
          <w:rFonts w:ascii="Arial" w:hAnsi="Arial" w:cs="Arial"/>
          <w:sz w:val="20"/>
          <w:szCs w:val="20"/>
          <w:lang w:val="en"/>
        </w:rPr>
      </w:pPr>
      <w:r w:rsidRPr="006A4563">
        <w:rPr>
          <w:rFonts w:ascii="Arial" w:hAnsi="Arial" w:cs="Arial"/>
          <w:sz w:val="20"/>
          <w:szCs w:val="20"/>
          <w:lang w:val="en"/>
        </w:rPr>
        <w:t>The 2021 WHO classification recommends grading of diffuse epithelioid mesothelioma to identify tumors that may behave aggressively.1 A nuclear grade is assigned based on nuclear atypia and mitotic count and subsequently combined with the presence or absence of necrosis.2,3 Low grade tumors are those exhibiting nuclear grade 1 (with or without necrosis) or nuclear grade 2 without necrosis. High grade tumors are those exhibiting nuclear grade 2 with necrosis, or nuclear grade 3 with or without necrosis.</w:t>
      </w:r>
    </w:p>
    <w:p w14:paraId="1E134228" w14:textId="77777777" w:rsidR="00A75EFA" w:rsidRDefault="00A75EFA" w:rsidP="005410CE">
      <w:pPr>
        <w:spacing w:after="0"/>
        <w:jc w:val="both"/>
        <w:rPr>
          <w:rFonts w:ascii="Arial" w:hAnsi="Arial" w:cs="Arial"/>
          <w:sz w:val="20"/>
          <w:szCs w:val="20"/>
          <w:lang w:val="en"/>
        </w:rPr>
      </w:pPr>
    </w:p>
    <w:p w14:paraId="27BA5835" w14:textId="0E34E3C9" w:rsidR="00A75EFA" w:rsidRPr="00A75EFA" w:rsidRDefault="00A75EFA" w:rsidP="005410CE">
      <w:pPr>
        <w:spacing w:after="0"/>
        <w:jc w:val="both"/>
        <w:rPr>
          <w:rFonts w:ascii="Arial" w:eastAsia="Times New Roman" w:hAnsi="Arial" w:cs="Arial"/>
          <w:b/>
          <w:bCs/>
          <w:sz w:val="20"/>
          <w:szCs w:val="20"/>
          <w:lang w:val="en"/>
        </w:rPr>
      </w:pPr>
      <w:r w:rsidRPr="006A4563">
        <w:rPr>
          <w:rFonts w:ascii="Arial" w:hAnsi="Arial" w:cs="Arial"/>
          <w:sz w:val="20"/>
          <w:szCs w:val="20"/>
          <w:lang w:val="en"/>
        </w:rPr>
        <w:t>Grading should be performed based on the areas showing the highest-grade features. </w:t>
      </w:r>
    </w:p>
    <w:p w14:paraId="4A087B4E" w14:textId="77777777" w:rsidR="00A75EFA" w:rsidRDefault="00A75EFA" w:rsidP="005410CE">
      <w:pPr>
        <w:spacing w:after="0"/>
        <w:jc w:val="both"/>
        <w:rPr>
          <w:rFonts w:ascii="Arial" w:eastAsia="Times New Roman" w:hAnsi="Arial" w:cs="Arial"/>
          <w:sz w:val="20"/>
          <w:szCs w:val="20"/>
          <w:lang w:val="en"/>
        </w:rPr>
      </w:pPr>
    </w:p>
    <w:p w14:paraId="25BD5919" w14:textId="77777777" w:rsidR="00A75EFA" w:rsidRDefault="00A75EFA" w:rsidP="00A75EFA">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454C6696" w14:textId="0A5C710A" w:rsidR="00A75EFA" w:rsidRDefault="00A75EFA" w:rsidP="00A75EFA">
      <w:pPr>
        <w:pStyle w:val="ListParagraph"/>
        <w:numPr>
          <w:ilvl w:val="0"/>
          <w:numId w:val="13"/>
        </w:numPr>
        <w:spacing w:after="0" w:line="240" w:lineRule="auto"/>
        <w:rPr>
          <w:rFonts w:ascii="Arial" w:eastAsia="Times New Roman" w:hAnsi="Arial" w:cs="Arial"/>
          <w:sz w:val="20"/>
          <w:szCs w:val="20"/>
          <w:lang w:val="en"/>
        </w:rPr>
      </w:pPr>
      <w:r w:rsidRPr="00A75EFA">
        <w:rPr>
          <w:rFonts w:ascii="Arial" w:eastAsia="Times New Roman" w:hAnsi="Arial" w:cs="Arial"/>
          <w:sz w:val="20"/>
          <w:szCs w:val="20"/>
          <w:lang w:val="en"/>
        </w:rPr>
        <w:t xml:space="preserve">WHO Classification of </w:t>
      </w:r>
      <w:proofErr w:type="spellStart"/>
      <w:r w:rsidRPr="00A75EFA">
        <w:rPr>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Editorial Board. </w:t>
      </w:r>
      <w:r w:rsidRPr="00A75EFA">
        <w:rPr>
          <w:rStyle w:val="Emphasis"/>
          <w:rFonts w:ascii="Arial" w:eastAsia="Times New Roman" w:hAnsi="Arial" w:cs="Arial"/>
          <w:sz w:val="20"/>
          <w:szCs w:val="20"/>
          <w:lang w:val="en"/>
        </w:rPr>
        <w:t xml:space="preserve">Thoracic </w:t>
      </w:r>
      <w:proofErr w:type="spellStart"/>
      <w:r w:rsidRPr="00A75EFA">
        <w:rPr>
          <w:rStyle w:val="Emphasis"/>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Lyon (France): International Agency for Research on Cancer; 2021. (WHO classification of </w:t>
      </w:r>
      <w:proofErr w:type="spellStart"/>
      <w:r w:rsidRPr="00A75EFA">
        <w:rPr>
          <w:rFonts w:ascii="Arial" w:eastAsia="Times New Roman" w:hAnsi="Arial" w:cs="Arial"/>
          <w:sz w:val="20"/>
          <w:szCs w:val="20"/>
          <w:lang w:val="en"/>
        </w:rPr>
        <w:t>tumours</w:t>
      </w:r>
      <w:proofErr w:type="spellEnd"/>
      <w:r w:rsidRPr="00A75EFA">
        <w:rPr>
          <w:rFonts w:ascii="Arial" w:eastAsia="Times New Roman" w:hAnsi="Arial" w:cs="Arial"/>
          <w:sz w:val="20"/>
          <w:szCs w:val="20"/>
          <w:lang w:val="en"/>
        </w:rPr>
        <w:t xml:space="preserve"> series, 5th ed.; vol. 5). </w:t>
      </w:r>
      <w:r w:rsidRPr="00A75EFA">
        <w:rPr>
          <w:rFonts w:ascii="Arial" w:eastAsia="Times New Roman" w:hAnsi="Arial" w:cs="Arial"/>
          <w:sz w:val="20"/>
          <w:szCs w:val="20"/>
          <w:u w:val="single"/>
          <w:lang w:val="en"/>
        </w:rPr>
        <w:t>https://publications.iarc.fr/595</w:t>
      </w:r>
      <w:r w:rsidRPr="00A75EFA">
        <w:rPr>
          <w:rFonts w:ascii="Arial" w:eastAsia="Times New Roman" w:hAnsi="Arial" w:cs="Arial"/>
          <w:sz w:val="20"/>
          <w:szCs w:val="20"/>
          <w:lang w:val="en"/>
        </w:rPr>
        <w:t>.</w:t>
      </w:r>
    </w:p>
    <w:p w14:paraId="7389267F" w14:textId="77777777" w:rsidR="00A75EFA" w:rsidRDefault="00A75EFA" w:rsidP="00A75EFA">
      <w:pPr>
        <w:pStyle w:val="ListParagraph"/>
        <w:numPr>
          <w:ilvl w:val="0"/>
          <w:numId w:val="13"/>
        </w:numPr>
        <w:spacing w:after="0" w:line="240" w:lineRule="auto"/>
        <w:rPr>
          <w:rFonts w:ascii="Arial" w:eastAsia="Times New Roman" w:hAnsi="Arial" w:cs="Arial"/>
          <w:sz w:val="20"/>
          <w:szCs w:val="20"/>
          <w:lang w:val="en"/>
        </w:rPr>
      </w:pPr>
      <w:r w:rsidRPr="00A75EFA">
        <w:rPr>
          <w:rFonts w:ascii="Arial" w:eastAsia="Times New Roman" w:hAnsi="Arial" w:cs="Arial"/>
          <w:sz w:val="20"/>
          <w:szCs w:val="20"/>
          <w:lang w:val="en"/>
        </w:rPr>
        <w:t xml:space="preserve">Rosen LE, </w:t>
      </w:r>
      <w:proofErr w:type="spellStart"/>
      <w:r w:rsidRPr="00A75EFA">
        <w:rPr>
          <w:rFonts w:ascii="Arial" w:eastAsia="Times New Roman" w:hAnsi="Arial" w:cs="Arial"/>
          <w:sz w:val="20"/>
          <w:szCs w:val="20"/>
          <w:lang w:val="en"/>
        </w:rPr>
        <w:t>Karrison</w:t>
      </w:r>
      <w:proofErr w:type="spellEnd"/>
      <w:r w:rsidRPr="00A75EFA">
        <w:rPr>
          <w:rFonts w:ascii="Arial" w:eastAsia="Times New Roman" w:hAnsi="Arial" w:cs="Arial"/>
          <w:sz w:val="20"/>
          <w:szCs w:val="20"/>
          <w:lang w:val="en"/>
        </w:rPr>
        <w:t xml:space="preserve"> T, Ananthanarayanan V, </w:t>
      </w:r>
      <w:proofErr w:type="spellStart"/>
      <w:r w:rsidRPr="00A75EFA">
        <w:rPr>
          <w:rFonts w:ascii="Arial" w:eastAsia="Times New Roman" w:hAnsi="Arial" w:cs="Arial"/>
          <w:sz w:val="20"/>
          <w:szCs w:val="20"/>
          <w:lang w:val="en"/>
        </w:rPr>
        <w:t>Gallan</w:t>
      </w:r>
      <w:proofErr w:type="spellEnd"/>
      <w:r w:rsidRPr="00A75EFA">
        <w:rPr>
          <w:rFonts w:ascii="Arial" w:eastAsia="Times New Roman" w:hAnsi="Arial" w:cs="Arial"/>
          <w:sz w:val="20"/>
          <w:szCs w:val="20"/>
          <w:lang w:val="en"/>
        </w:rPr>
        <w:t xml:space="preserve"> AJ, </w:t>
      </w:r>
      <w:proofErr w:type="spellStart"/>
      <w:r w:rsidRPr="00A75EFA">
        <w:rPr>
          <w:rFonts w:ascii="Arial" w:eastAsia="Times New Roman" w:hAnsi="Arial" w:cs="Arial"/>
          <w:sz w:val="20"/>
          <w:szCs w:val="20"/>
          <w:lang w:val="en"/>
        </w:rPr>
        <w:t>Adusumilli</w:t>
      </w:r>
      <w:proofErr w:type="spellEnd"/>
      <w:r w:rsidRPr="00A75EFA">
        <w:rPr>
          <w:rFonts w:ascii="Arial" w:eastAsia="Times New Roman" w:hAnsi="Arial" w:cs="Arial"/>
          <w:sz w:val="20"/>
          <w:szCs w:val="20"/>
          <w:lang w:val="en"/>
        </w:rPr>
        <w:t xml:space="preserve"> PS, </w:t>
      </w:r>
      <w:proofErr w:type="spellStart"/>
      <w:r w:rsidRPr="00A75EFA">
        <w:rPr>
          <w:rFonts w:ascii="Arial" w:eastAsia="Times New Roman" w:hAnsi="Arial" w:cs="Arial"/>
          <w:sz w:val="20"/>
          <w:szCs w:val="20"/>
          <w:lang w:val="en"/>
        </w:rPr>
        <w:t>Alchami</w:t>
      </w:r>
      <w:proofErr w:type="spellEnd"/>
      <w:r w:rsidRPr="00A75EFA">
        <w:rPr>
          <w:rFonts w:ascii="Arial" w:eastAsia="Times New Roman" w:hAnsi="Arial" w:cs="Arial"/>
          <w:sz w:val="20"/>
          <w:szCs w:val="20"/>
          <w:lang w:val="en"/>
        </w:rPr>
        <w:t xml:space="preserve"> FS, </w:t>
      </w:r>
      <w:proofErr w:type="spellStart"/>
      <w:r w:rsidRPr="00A75EFA">
        <w:rPr>
          <w:rFonts w:ascii="Arial" w:eastAsia="Times New Roman" w:hAnsi="Arial" w:cs="Arial"/>
          <w:sz w:val="20"/>
          <w:szCs w:val="20"/>
          <w:lang w:val="en"/>
        </w:rPr>
        <w:t>Attanoos</w:t>
      </w:r>
      <w:proofErr w:type="spellEnd"/>
      <w:r w:rsidRPr="00A75EFA">
        <w:rPr>
          <w:rFonts w:ascii="Arial" w:eastAsia="Times New Roman" w:hAnsi="Arial" w:cs="Arial"/>
          <w:sz w:val="20"/>
          <w:szCs w:val="20"/>
          <w:lang w:val="en"/>
        </w:rPr>
        <w:t xml:space="preserve"> R, </w:t>
      </w:r>
      <w:proofErr w:type="spellStart"/>
      <w:r w:rsidRPr="00A75EFA">
        <w:rPr>
          <w:rFonts w:ascii="Arial" w:eastAsia="Times New Roman" w:hAnsi="Arial" w:cs="Arial"/>
          <w:sz w:val="20"/>
          <w:szCs w:val="20"/>
          <w:lang w:val="en"/>
        </w:rPr>
        <w:t>Brcic</w:t>
      </w:r>
      <w:proofErr w:type="spellEnd"/>
      <w:r w:rsidRPr="00A75EFA">
        <w:rPr>
          <w:rFonts w:ascii="Arial" w:eastAsia="Times New Roman" w:hAnsi="Arial" w:cs="Arial"/>
          <w:sz w:val="20"/>
          <w:szCs w:val="20"/>
          <w:lang w:val="en"/>
        </w:rPr>
        <w:t xml:space="preserve"> L, </w:t>
      </w:r>
      <w:proofErr w:type="spellStart"/>
      <w:r w:rsidRPr="00A75EFA">
        <w:rPr>
          <w:rFonts w:ascii="Arial" w:eastAsia="Times New Roman" w:hAnsi="Arial" w:cs="Arial"/>
          <w:sz w:val="20"/>
          <w:szCs w:val="20"/>
          <w:lang w:val="en"/>
        </w:rPr>
        <w:t>Butnor</w:t>
      </w:r>
      <w:proofErr w:type="spellEnd"/>
      <w:r w:rsidRPr="00A75EFA">
        <w:rPr>
          <w:rFonts w:ascii="Arial" w:eastAsia="Times New Roman" w:hAnsi="Arial" w:cs="Arial"/>
          <w:sz w:val="20"/>
          <w:szCs w:val="20"/>
          <w:lang w:val="en"/>
        </w:rPr>
        <w:t xml:space="preserve"> KJ, </w:t>
      </w:r>
      <w:proofErr w:type="spellStart"/>
      <w:r w:rsidRPr="00A75EFA">
        <w:rPr>
          <w:rFonts w:ascii="Arial" w:eastAsia="Times New Roman" w:hAnsi="Arial" w:cs="Arial"/>
          <w:sz w:val="20"/>
          <w:szCs w:val="20"/>
          <w:lang w:val="en"/>
        </w:rPr>
        <w:t>Galateau-Sallé</w:t>
      </w:r>
      <w:proofErr w:type="spellEnd"/>
      <w:r w:rsidRPr="00A75EFA">
        <w:rPr>
          <w:rFonts w:ascii="Arial" w:eastAsia="Times New Roman" w:hAnsi="Arial" w:cs="Arial"/>
          <w:sz w:val="20"/>
          <w:szCs w:val="20"/>
          <w:lang w:val="en"/>
        </w:rPr>
        <w:t xml:space="preserve"> F, Hiroshima K, </w:t>
      </w:r>
      <w:proofErr w:type="spellStart"/>
      <w:r w:rsidRPr="00A75EFA">
        <w:rPr>
          <w:rFonts w:ascii="Arial" w:eastAsia="Times New Roman" w:hAnsi="Arial" w:cs="Arial"/>
          <w:sz w:val="20"/>
          <w:szCs w:val="20"/>
          <w:lang w:val="en"/>
        </w:rPr>
        <w:t>Kadota</w:t>
      </w:r>
      <w:proofErr w:type="spellEnd"/>
      <w:r w:rsidRPr="00A75EFA">
        <w:rPr>
          <w:rFonts w:ascii="Arial" w:eastAsia="Times New Roman" w:hAnsi="Arial" w:cs="Arial"/>
          <w:sz w:val="20"/>
          <w:szCs w:val="20"/>
          <w:lang w:val="en"/>
        </w:rPr>
        <w:t xml:space="preserve"> K, </w:t>
      </w:r>
      <w:proofErr w:type="spellStart"/>
      <w:r w:rsidRPr="00A75EFA">
        <w:rPr>
          <w:rFonts w:ascii="Arial" w:eastAsia="Times New Roman" w:hAnsi="Arial" w:cs="Arial"/>
          <w:sz w:val="20"/>
          <w:szCs w:val="20"/>
          <w:lang w:val="en"/>
        </w:rPr>
        <w:t>Klampatsa</w:t>
      </w:r>
      <w:proofErr w:type="spellEnd"/>
      <w:r w:rsidRPr="00A75EFA">
        <w:rPr>
          <w:rFonts w:ascii="Arial" w:eastAsia="Times New Roman" w:hAnsi="Arial" w:cs="Arial"/>
          <w:sz w:val="20"/>
          <w:szCs w:val="20"/>
          <w:lang w:val="en"/>
        </w:rPr>
        <w:t xml:space="preserve"> A, </w:t>
      </w:r>
      <w:proofErr w:type="spellStart"/>
      <w:r w:rsidRPr="00A75EFA">
        <w:rPr>
          <w:rFonts w:ascii="Arial" w:eastAsia="Times New Roman" w:hAnsi="Arial" w:cs="Arial"/>
          <w:sz w:val="20"/>
          <w:szCs w:val="20"/>
          <w:lang w:val="en"/>
        </w:rPr>
        <w:t>Stang</w:t>
      </w:r>
      <w:proofErr w:type="spellEnd"/>
      <w:r w:rsidRPr="00A75EFA">
        <w:rPr>
          <w:rFonts w:ascii="Arial" w:eastAsia="Times New Roman" w:hAnsi="Arial" w:cs="Arial"/>
          <w:sz w:val="20"/>
          <w:szCs w:val="20"/>
          <w:lang w:val="en"/>
        </w:rPr>
        <w:t xml:space="preserve"> NL, </w:t>
      </w:r>
      <w:proofErr w:type="spellStart"/>
      <w:r w:rsidRPr="00A75EFA">
        <w:rPr>
          <w:rFonts w:ascii="Arial" w:eastAsia="Times New Roman" w:hAnsi="Arial" w:cs="Arial"/>
          <w:sz w:val="20"/>
          <w:szCs w:val="20"/>
          <w:lang w:val="en"/>
        </w:rPr>
        <w:t>Lindenmann</w:t>
      </w:r>
      <w:proofErr w:type="spellEnd"/>
      <w:r w:rsidRPr="00A75EFA">
        <w:rPr>
          <w:rFonts w:ascii="Arial" w:eastAsia="Times New Roman" w:hAnsi="Arial" w:cs="Arial"/>
          <w:sz w:val="20"/>
          <w:szCs w:val="20"/>
          <w:lang w:val="en"/>
        </w:rPr>
        <w:t xml:space="preserve"> J, </w:t>
      </w:r>
      <w:proofErr w:type="spellStart"/>
      <w:r w:rsidRPr="00A75EFA">
        <w:rPr>
          <w:rFonts w:ascii="Arial" w:eastAsia="Times New Roman" w:hAnsi="Arial" w:cs="Arial"/>
          <w:sz w:val="20"/>
          <w:szCs w:val="20"/>
          <w:lang w:val="en"/>
        </w:rPr>
        <w:t>Litzky</w:t>
      </w:r>
      <w:proofErr w:type="spellEnd"/>
      <w:r w:rsidRPr="00A75EFA">
        <w:rPr>
          <w:rFonts w:ascii="Arial" w:eastAsia="Times New Roman" w:hAnsi="Arial" w:cs="Arial"/>
          <w:sz w:val="20"/>
          <w:szCs w:val="20"/>
          <w:lang w:val="en"/>
        </w:rPr>
        <w:t xml:space="preserve"> LA, </w:t>
      </w:r>
      <w:proofErr w:type="spellStart"/>
      <w:r w:rsidRPr="00A75EFA">
        <w:rPr>
          <w:rFonts w:ascii="Arial" w:eastAsia="Times New Roman" w:hAnsi="Arial" w:cs="Arial"/>
          <w:sz w:val="20"/>
          <w:szCs w:val="20"/>
          <w:lang w:val="en"/>
        </w:rPr>
        <w:t>Marchevsky</w:t>
      </w:r>
      <w:proofErr w:type="spellEnd"/>
      <w:r w:rsidRPr="00A75EFA">
        <w:rPr>
          <w:rFonts w:ascii="Arial" w:eastAsia="Times New Roman" w:hAnsi="Arial" w:cs="Arial"/>
          <w:sz w:val="20"/>
          <w:szCs w:val="20"/>
          <w:lang w:val="en"/>
        </w:rPr>
        <w:t xml:space="preserve"> A, Medeiros F, Montero MA, Moore DA, </w:t>
      </w:r>
      <w:proofErr w:type="spellStart"/>
      <w:r w:rsidRPr="00A75EFA">
        <w:rPr>
          <w:rFonts w:ascii="Arial" w:eastAsia="Times New Roman" w:hAnsi="Arial" w:cs="Arial"/>
          <w:sz w:val="20"/>
          <w:szCs w:val="20"/>
          <w:lang w:val="en"/>
        </w:rPr>
        <w:t>Nabeshima</w:t>
      </w:r>
      <w:proofErr w:type="spellEnd"/>
      <w:r w:rsidRPr="00A75EFA">
        <w:rPr>
          <w:rFonts w:ascii="Arial" w:eastAsia="Times New Roman" w:hAnsi="Arial" w:cs="Arial"/>
          <w:sz w:val="20"/>
          <w:szCs w:val="20"/>
          <w:lang w:val="en"/>
        </w:rPr>
        <w:t xml:space="preserve"> K, </w:t>
      </w:r>
      <w:proofErr w:type="spellStart"/>
      <w:r w:rsidRPr="00A75EFA">
        <w:rPr>
          <w:rFonts w:ascii="Arial" w:eastAsia="Times New Roman" w:hAnsi="Arial" w:cs="Arial"/>
          <w:sz w:val="20"/>
          <w:szCs w:val="20"/>
          <w:lang w:val="en"/>
        </w:rPr>
        <w:t>Pavlisko</w:t>
      </w:r>
      <w:proofErr w:type="spellEnd"/>
      <w:r w:rsidRPr="00A75EFA">
        <w:rPr>
          <w:rFonts w:ascii="Arial" w:eastAsia="Times New Roman" w:hAnsi="Arial" w:cs="Arial"/>
          <w:sz w:val="20"/>
          <w:szCs w:val="20"/>
          <w:lang w:val="en"/>
        </w:rPr>
        <w:t xml:space="preserve"> EN, </w:t>
      </w:r>
      <w:proofErr w:type="spellStart"/>
      <w:r w:rsidRPr="00A75EFA">
        <w:rPr>
          <w:rFonts w:ascii="Arial" w:eastAsia="Times New Roman" w:hAnsi="Arial" w:cs="Arial"/>
          <w:sz w:val="20"/>
          <w:szCs w:val="20"/>
          <w:lang w:val="en"/>
        </w:rPr>
        <w:t>Roggli</w:t>
      </w:r>
      <w:proofErr w:type="spellEnd"/>
      <w:r w:rsidRPr="00A75EFA">
        <w:rPr>
          <w:rFonts w:ascii="Arial" w:eastAsia="Times New Roman" w:hAnsi="Arial" w:cs="Arial"/>
          <w:sz w:val="20"/>
          <w:szCs w:val="20"/>
          <w:lang w:val="en"/>
        </w:rPr>
        <w:t xml:space="preserve"> VL, Sauter JL, Sharma A, </w:t>
      </w:r>
      <w:proofErr w:type="spellStart"/>
      <w:r w:rsidRPr="00A75EFA">
        <w:rPr>
          <w:rFonts w:ascii="Arial" w:eastAsia="Times New Roman" w:hAnsi="Arial" w:cs="Arial"/>
          <w:sz w:val="20"/>
          <w:szCs w:val="20"/>
          <w:lang w:val="en"/>
        </w:rPr>
        <w:t>Sheaff</w:t>
      </w:r>
      <w:proofErr w:type="spellEnd"/>
      <w:r w:rsidRPr="00A75EFA">
        <w:rPr>
          <w:rFonts w:ascii="Arial" w:eastAsia="Times New Roman" w:hAnsi="Arial" w:cs="Arial"/>
          <w:sz w:val="20"/>
          <w:szCs w:val="20"/>
          <w:lang w:val="en"/>
        </w:rPr>
        <w:t xml:space="preserve"> M, Travis WD, Vigneswaran WT, </w:t>
      </w:r>
      <w:proofErr w:type="spellStart"/>
      <w:r w:rsidRPr="00A75EFA">
        <w:rPr>
          <w:rFonts w:ascii="Arial" w:eastAsia="Times New Roman" w:hAnsi="Arial" w:cs="Arial"/>
          <w:sz w:val="20"/>
          <w:szCs w:val="20"/>
          <w:lang w:val="en"/>
        </w:rPr>
        <w:t>Vrugt</w:t>
      </w:r>
      <w:proofErr w:type="spellEnd"/>
      <w:r w:rsidRPr="00A75EFA">
        <w:rPr>
          <w:rFonts w:ascii="Arial" w:eastAsia="Times New Roman" w:hAnsi="Arial" w:cs="Arial"/>
          <w:sz w:val="20"/>
          <w:szCs w:val="20"/>
          <w:lang w:val="en"/>
        </w:rPr>
        <w:t xml:space="preserve"> B, </w:t>
      </w:r>
      <w:proofErr w:type="spellStart"/>
      <w:r w:rsidRPr="00A75EFA">
        <w:rPr>
          <w:rFonts w:ascii="Arial" w:eastAsia="Times New Roman" w:hAnsi="Arial" w:cs="Arial"/>
          <w:sz w:val="20"/>
          <w:szCs w:val="20"/>
          <w:lang w:val="en"/>
        </w:rPr>
        <w:t>Walts</w:t>
      </w:r>
      <w:proofErr w:type="spellEnd"/>
      <w:r w:rsidRPr="00A75EFA">
        <w:rPr>
          <w:rFonts w:ascii="Arial" w:eastAsia="Times New Roman" w:hAnsi="Arial" w:cs="Arial"/>
          <w:sz w:val="20"/>
          <w:szCs w:val="20"/>
          <w:lang w:val="en"/>
        </w:rPr>
        <w:t xml:space="preserve"> AE, </w:t>
      </w:r>
      <w:proofErr w:type="spellStart"/>
      <w:r w:rsidRPr="00A75EFA">
        <w:rPr>
          <w:rFonts w:ascii="Arial" w:eastAsia="Times New Roman" w:hAnsi="Arial" w:cs="Arial"/>
          <w:sz w:val="20"/>
          <w:szCs w:val="20"/>
          <w:lang w:val="en"/>
        </w:rPr>
        <w:t>Tjota</w:t>
      </w:r>
      <w:proofErr w:type="spellEnd"/>
      <w:r w:rsidRPr="00A75EFA">
        <w:rPr>
          <w:rFonts w:ascii="Arial" w:eastAsia="Times New Roman" w:hAnsi="Arial" w:cs="Arial"/>
          <w:sz w:val="20"/>
          <w:szCs w:val="20"/>
          <w:lang w:val="en"/>
        </w:rPr>
        <w:t xml:space="preserve"> MY, </w:t>
      </w:r>
      <w:proofErr w:type="spellStart"/>
      <w:r w:rsidRPr="00A75EFA">
        <w:rPr>
          <w:rFonts w:ascii="Arial" w:eastAsia="Times New Roman" w:hAnsi="Arial" w:cs="Arial"/>
          <w:sz w:val="20"/>
          <w:szCs w:val="20"/>
          <w:lang w:val="en"/>
        </w:rPr>
        <w:t>Krausz</w:t>
      </w:r>
      <w:proofErr w:type="spellEnd"/>
      <w:r w:rsidRPr="00A75EFA">
        <w:rPr>
          <w:rFonts w:ascii="Arial" w:eastAsia="Times New Roman" w:hAnsi="Arial" w:cs="Arial"/>
          <w:sz w:val="20"/>
          <w:szCs w:val="20"/>
          <w:lang w:val="en"/>
        </w:rPr>
        <w:t xml:space="preserve"> T, Husain AN. Nuclear grade and necrosis predict prognosis in malignant epithelioid pleural mesothelioma: a multi-institutional study. </w:t>
      </w:r>
      <w:r w:rsidRPr="00A75EFA">
        <w:rPr>
          <w:rStyle w:val="Emphasis"/>
          <w:rFonts w:ascii="Arial" w:eastAsia="Times New Roman" w:hAnsi="Arial" w:cs="Arial"/>
          <w:sz w:val="20"/>
          <w:szCs w:val="20"/>
          <w:lang w:val="en"/>
        </w:rPr>
        <w:t xml:space="preserve">Mod </w:t>
      </w:r>
      <w:proofErr w:type="spellStart"/>
      <w:r w:rsidRPr="00A75EFA">
        <w:rPr>
          <w:rStyle w:val="Emphasis"/>
          <w:rFonts w:ascii="Arial" w:eastAsia="Times New Roman" w:hAnsi="Arial" w:cs="Arial"/>
          <w:sz w:val="20"/>
          <w:szCs w:val="20"/>
          <w:lang w:val="en"/>
        </w:rPr>
        <w:t>Pathol</w:t>
      </w:r>
      <w:proofErr w:type="spellEnd"/>
      <w:r w:rsidRPr="00A75EFA">
        <w:rPr>
          <w:rFonts w:ascii="Arial" w:eastAsia="Times New Roman" w:hAnsi="Arial" w:cs="Arial"/>
          <w:sz w:val="20"/>
          <w:szCs w:val="20"/>
          <w:lang w:val="en"/>
        </w:rPr>
        <w:t>. 2018 Apr;31(4):598-606.</w:t>
      </w:r>
    </w:p>
    <w:p w14:paraId="643521D5" w14:textId="3114518C" w:rsidR="00A75EFA" w:rsidRPr="00A75EFA" w:rsidRDefault="00A75EFA" w:rsidP="00A75EFA">
      <w:pPr>
        <w:pStyle w:val="ListParagraph"/>
        <w:numPr>
          <w:ilvl w:val="0"/>
          <w:numId w:val="13"/>
        </w:numPr>
        <w:spacing w:after="0" w:line="240" w:lineRule="auto"/>
        <w:rPr>
          <w:rFonts w:ascii="Arial" w:eastAsia="Times New Roman" w:hAnsi="Arial" w:cs="Arial"/>
          <w:sz w:val="20"/>
          <w:szCs w:val="20"/>
          <w:lang w:val="en"/>
        </w:rPr>
      </w:pPr>
      <w:r w:rsidRPr="00D2606F">
        <w:rPr>
          <w:rFonts w:ascii="Arial" w:eastAsia="Times New Roman" w:hAnsi="Arial" w:cs="Arial"/>
          <w:sz w:val="20"/>
          <w:szCs w:val="20"/>
          <w:lang w:val="de-DE"/>
        </w:rPr>
        <w:t xml:space="preserve">Nicholson AG, Sauter JL, Nowak AK, et al. </w:t>
      </w:r>
      <w:r w:rsidRPr="00A75EFA">
        <w:rPr>
          <w:rFonts w:ascii="Arial" w:eastAsia="Times New Roman" w:hAnsi="Arial" w:cs="Arial"/>
          <w:sz w:val="20"/>
          <w:szCs w:val="20"/>
          <w:lang w:val="en"/>
        </w:rPr>
        <w:t xml:space="preserve">EURACAN/IASLC Proposals for Updating the Histologic Classification of Pleural Mesothelioma: Towards a More Multidisciplinary Approach. </w:t>
      </w:r>
      <w:r w:rsidRPr="00A75EFA">
        <w:rPr>
          <w:rStyle w:val="Emphasis"/>
          <w:rFonts w:ascii="Arial" w:eastAsia="Times New Roman" w:hAnsi="Arial" w:cs="Arial"/>
          <w:sz w:val="20"/>
          <w:szCs w:val="20"/>
          <w:lang w:val="en"/>
        </w:rPr>
        <w:t xml:space="preserve">J </w:t>
      </w:r>
      <w:proofErr w:type="spellStart"/>
      <w:r w:rsidRPr="00A75EFA">
        <w:rPr>
          <w:rStyle w:val="Emphasis"/>
          <w:rFonts w:ascii="Arial" w:eastAsia="Times New Roman" w:hAnsi="Arial" w:cs="Arial"/>
          <w:sz w:val="20"/>
          <w:szCs w:val="20"/>
          <w:lang w:val="en"/>
        </w:rPr>
        <w:t>Thorac</w:t>
      </w:r>
      <w:proofErr w:type="spellEnd"/>
      <w:r w:rsidRPr="00A75EFA">
        <w:rPr>
          <w:rStyle w:val="Emphasis"/>
          <w:rFonts w:ascii="Arial" w:eastAsia="Times New Roman" w:hAnsi="Arial" w:cs="Arial"/>
          <w:sz w:val="20"/>
          <w:szCs w:val="20"/>
          <w:lang w:val="en"/>
        </w:rPr>
        <w:t xml:space="preserve"> Oncol</w:t>
      </w:r>
      <w:r w:rsidRPr="00A75EFA">
        <w:rPr>
          <w:rFonts w:ascii="Arial" w:eastAsia="Times New Roman" w:hAnsi="Arial" w:cs="Arial"/>
          <w:sz w:val="20"/>
          <w:szCs w:val="20"/>
          <w:lang w:val="en"/>
        </w:rPr>
        <w:t>. 2020 Jan;15(1):29-49.</w:t>
      </w:r>
    </w:p>
    <w:p w14:paraId="07CF232F" w14:textId="77777777" w:rsidR="00A75EFA" w:rsidRDefault="00A75EFA" w:rsidP="005410CE">
      <w:pPr>
        <w:spacing w:after="0"/>
        <w:jc w:val="both"/>
        <w:rPr>
          <w:rFonts w:ascii="Arial" w:eastAsia="Times New Roman" w:hAnsi="Arial" w:cs="Arial"/>
          <w:b/>
          <w:bCs/>
          <w:sz w:val="20"/>
          <w:szCs w:val="20"/>
          <w:lang w:val="en"/>
        </w:rPr>
      </w:pPr>
    </w:p>
    <w:p w14:paraId="655FE7AE" w14:textId="6F96D0A4"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D. Tumor Focality</w:t>
      </w:r>
    </w:p>
    <w:p w14:paraId="2B47EF5B" w14:textId="77777777" w:rsidR="00A75EFA" w:rsidRPr="006A4563" w:rsidRDefault="00A75EFA" w:rsidP="005410CE">
      <w:pPr>
        <w:spacing w:after="0"/>
        <w:jc w:val="both"/>
        <w:rPr>
          <w:rFonts w:ascii="Arial" w:hAnsi="Arial" w:cs="Arial"/>
          <w:sz w:val="20"/>
          <w:szCs w:val="20"/>
          <w:lang w:val="en"/>
        </w:rPr>
      </w:pPr>
      <w:proofErr w:type="gramStart"/>
      <w:r w:rsidRPr="006A4563">
        <w:rPr>
          <w:rFonts w:ascii="Arial" w:hAnsi="Arial" w:cs="Arial"/>
          <w:sz w:val="20"/>
          <w:szCs w:val="20"/>
          <w:lang w:val="en"/>
        </w:rPr>
        <w:t>The majority of</w:t>
      </w:r>
      <w:proofErr w:type="gramEnd"/>
      <w:r w:rsidRPr="006A4563">
        <w:rPr>
          <w:rFonts w:ascii="Arial" w:hAnsi="Arial" w:cs="Arial"/>
          <w:sz w:val="20"/>
          <w:szCs w:val="20"/>
          <w:lang w:val="en"/>
        </w:rPr>
        <w:t xml:space="preserve"> malignant mesotheliomas exhibit diffuse growth and may take the form of multiple small nodules, plaque-like masses, or confluent rind-like sheets. However, a small proportion of malignant mesotheliomas are sharply circumscribed. These are designated by the term “localized malignant mesothelioma.” Localized malignant mesotheliomas appear to have a far better prognosis than their diffuse counterpart.</w:t>
      </w:r>
      <w:hyperlink w:anchor="6612" w:tooltip="Marchevsky AM, Khoor A, Walts AE, et al. Localized malignant mesothelioma, an unusual and poorly characterized neoplasm of serosal origin: best current evidence from the literature and the International Mesothelioma Panel. Mod Pathol. 2020 Feb;33(2):281-296." w:history="1">
        <w:r w:rsidRPr="006A4563">
          <w:rPr>
            <w:rStyle w:val="Hyperlink"/>
            <w:rFonts w:ascii="Arial" w:hAnsi="Arial" w:cs="Arial"/>
            <w:sz w:val="20"/>
            <w:szCs w:val="20"/>
            <w:vertAlign w:val="superscript"/>
            <w:lang w:val="en"/>
          </w:rPr>
          <w:t>1</w:t>
        </w:r>
      </w:hyperlink>
    </w:p>
    <w:p w14:paraId="2332420B" w14:textId="77777777" w:rsidR="00A75EFA" w:rsidRDefault="00A75EFA" w:rsidP="005410CE">
      <w:pPr>
        <w:spacing w:after="0"/>
        <w:jc w:val="both"/>
        <w:rPr>
          <w:rFonts w:ascii="Arial" w:eastAsia="Times New Roman" w:hAnsi="Arial" w:cs="Arial"/>
          <w:sz w:val="20"/>
          <w:szCs w:val="20"/>
          <w:lang w:val="en"/>
        </w:rPr>
      </w:pPr>
    </w:p>
    <w:p w14:paraId="72C2C5B3" w14:textId="77777777" w:rsidR="00A75EFA" w:rsidRDefault="00A75EFA" w:rsidP="00A75EFA">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45FC6C14" w14:textId="354D5501" w:rsidR="00A75EFA" w:rsidRPr="00A75EFA" w:rsidRDefault="00A75EFA" w:rsidP="00A75EFA">
      <w:pPr>
        <w:pStyle w:val="ListParagraph"/>
        <w:numPr>
          <w:ilvl w:val="0"/>
          <w:numId w:val="16"/>
        </w:numPr>
        <w:spacing w:after="0" w:line="240" w:lineRule="auto"/>
        <w:rPr>
          <w:rFonts w:ascii="Arial" w:eastAsia="Times New Roman" w:hAnsi="Arial" w:cs="Arial"/>
          <w:sz w:val="20"/>
          <w:szCs w:val="20"/>
          <w:lang w:val="en"/>
        </w:rPr>
      </w:pPr>
      <w:proofErr w:type="spellStart"/>
      <w:r w:rsidRPr="00A75EFA">
        <w:rPr>
          <w:rFonts w:ascii="Arial" w:eastAsia="Times New Roman" w:hAnsi="Arial" w:cs="Arial"/>
          <w:sz w:val="20"/>
          <w:szCs w:val="20"/>
          <w:lang w:val="en"/>
        </w:rPr>
        <w:t>Marchevsky</w:t>
      </w:r>
      <w:proofErr w:type="spellEnd"/>
      <w:r w:rsidRPr="00A75EFA">
        <w:rPr>
          <w:rFonts w:ascii="Arial" w:eastAsia="Times New Roman" w:hAnsi="Arial" w:cs="Arial"/>
          <w:sz w:val="20"/>
          <w:szCs w:val="20"/>
          <w:lang w:val="en"/>
        </w:rPr>
        <w:t xml:space="preserve"> AM, </w:t>
      </w:r>
      <w:proofErr w:type="spellStart"/>
      <w:r w:rsidRPr="00A75EFA">
        <w:rPr>
          <w:rFonts w:ascii="Arial" w:eastAsia="Times New Roman" w:hAnsi="Arial" w:cs="Arial"/>
          <w:sz w:val="20"/>
          <w:szCs w:val="20"/>
          <w:lang w:val="en"/>
        </w:rPr>
        <w:t>Khoor</w:t>
      </w:r>
      <w:proofErr w:type="spellEnd"/>
      <w:r w:rsidRPr="00A75EFA">
        <w:rPr>
          <w:rFonts w:ascii="Arial" w:eastAsia="Times New Roman" w:hAnsi="Arial" w:cs="Arial"/>
          <w:sz w:val="20"/>
          <w:szCs w:val="20"/>
          <w:lang w:val="en"/>
        </w:rPr>
        <w:t xml:space="preserve"> A, </w:t>
      </w:r>
      <w:proofErr w:type="spellStart"/>
      <w:r w:rsidRPr="00A75EFA">
        <w:rPr>
          <w:rFonts w:ascii="Arial" w:eastAsia="Times New Roman" w:hAnsi="Arial" w:cs="Arial"/>
          <w:sz w:val="20"/>
          <w:szCs w:val="20"/>
          <w:lang w:val="en"/>
        </w:rPr>
        <w:t>Walts</w:t>
      </w:r>
      <w:proofErr w:type="spellEnd"/>
      <w:r w:rsidRPr="00A75EFA">
        <w:rPr>
          <w:rFonts w:ascii="Arial" w:eastAsia="Times New Roman" w:hAnsi="Arial" w:cs="Arial"/>
          <w:sz w:val="20"/>
          <w:szCs w:val="20"/>
          <w:lang w:val="en"/>
        </w:rPr>
        <w:t xml:space="preserve"> AE, et al. Localized malignant mesothelioma, an unusual and poorly characterized neoplasm of serosal origin: best current evidence from the literature and the International Mesothelioma Panel. </w:t>
      </w:r>
      <w:r w:rsidRPr="00A75EFA">
        <w:rPr>
          <w:rStyle w:val="Emphasis"/>
          <w:rFonts w:ascii="Arial" w:eastAsia="Times New Roman" w:hAnsi="Arial" w:cs="Arial"/>
          <w:sz w:val="20"/>
          <w:szCs w:val="20"/>
          <w:lang w:val="en"/>
        </w:rPr>
        <w:t xml:space="preserve">Mod </w:t>
      </w:r>
      <w:proofErr w:type="spellStart"/>
      <w:r w:rsidRPr="00A75EFA">
        <w:rPr>
          <w:rStyle w:val="Emphasis"/>
          <w:rFonts w:ascii="Arial" w:eastAsia="Times New Roman" w:hAnsi="Arial" w:cs="Arial"/>
          <w:sz w:val="20"/>
          <w:szCs w:val="20"/>
          <w:lang w:val="en"/>
        </w:rPr>
        <w:t>Pathol</w:t>
      </w:r>
      <w:proofErr w:type="spellEnd"/>
      <w:r w:rsidRPr="00A75EFA">
        <w:rPr>
          <w:rFonts w:ascii="Arial" w:eastAsia="Times New Roman" w:hAnsi="Arial" w:cs="Arial"/>
          <w:sz w:val="20"/>
          <w:szCs w:val="20"/>
          <w:lang w:val="en"/>
        </w:rPr>
        <w:t>. 2020 Feb;33(2):281-296.</w:t>
      </w:r>
    </w:p>
    <w:p w14:paraId="321BED5A" w14:textId="77777777" w:rsidR="00A75EFA" w:rsidRDefault="00A75EFA" w:rsidP="005410CE">
      <w:pPr>
        <w:spacing w:after="0"/>
        <w:jc w:val="both"/>
        <w:rPr>
          <w:rFonts w:ascii="Arial" w:eastAsia="Times New Roman" w:hAnsi="Arial" w:cs="Arial"/>
          <w:b/>
          <w:bCs/>
          <w:sz w:val="20"/>
          <w:szCs w:val="20"/>
          <w:lang w:val="en"/>
        </w:rPr>
      </w:pPr>
    </w:p>
    <w:p w14:paraId="7FCB0AEA" w14:textId="32F668B6"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E. Tumor Extent</w:t>
      </w:r>
    </w:p>
    <w:p w14:paraId="11CFB329" w14:textId="77777777" w:rsidR="00A75EFA" w:rsidRDefault="00A75EFA" w:rsidP="005410CE">
      <w:pPr>
        <w:spacing w:after="0"/>
        <w:jc w:val="both"/>
        <w:rPr>
          <w:rFonts w:ascii="Arial" w:hAnsi="Arial" w:cs="Arial"/>
          <w:sz w:val="20"/>
          <w:szCs w:val="20"/>
          <w:lang w:val="en"/>
        </w:rPr>
      </w:pPr>
      <w:r w:rsidRPr="006A4563">
        <w:rPr>
          <w:rFonts w:ascii="Arial" w:hAnsi="Arial" w:cs="Arial"/>
          <w:sz w:val="20"/>
          <w:szCs w:val="20"/>
          <w:lang w:val="en"/>
        </w:rPr>
        <w:t>Invasion of the endothoracic fascia is categorized as T3. The endothoracic fascia is located external to the parietal pleura beneath the muscles and ribs of the chest wall. Determining the presence or absence of endothoracic fascial invasion can be difficult on pathologic examination, because the endothoracic fascia lacks distinctive gross and histologic features. Assessment of the intactness of the endothoracic fascia is best made by the surgeon at the time of operation.</w:t>
      </w:r>
    </w:p>
    <w:p w14:paraId="4F0C4550" w14:textId="6818D9F9"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lastRenderedPageBreak/>
        <w:t xml:space="preserve">Although the American Joint Committee on Cancer (AJCC) designates a solitary focus of tumor invading the soft tissues of the chest wall as T3, it does not specifically delineate the elements that constitute the chest wall. According to the surgical literature, the constituents of the chest wall are the ribs, intercostal muscles, and associated supporting connective tissues, the latter 2 of which can be inferred to represent the chest wall soft tissues. Note that this definition does not include the layer of adipose tissue, which is sometimes referred to as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fat, that lies between the chest wall and the parietal pleura. For specimens that incorporate chest wall structures, it is recommended that the surgeon designate the location(s) of such structures to ensure optimal pathologic assessment.</w:t>
      </w:r>
    </w:p>
    <w:p w14:paraId="6F0241DB" w14:textId="77777777" w:rsidR="00A75EFA" w:rsidRDefault="00A75EFA" w:rsidP="005410CE">
      <w:pPr>
        <w:spacing w:after="0"/>
        <w:jc w:val="both"/>
        <w:rPr>
          <w:rFonts w:ascii="Arial" w:hAnsi="Arial" w:cs="Arial"/>
          <w:sz w:val="20"/>
          <w:szCs w:val="20"/>
          <w:lang w:val="en"/>
        </w:rPr>
      </w:pPr>
    </w:p>
    <w:p w14:paraId="24CBFDDC" w14:textId="6D584955"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Although T4 describes locally advanced, technically unresectable tumor, radical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pneumonectomy specimens may occasionally incorporate structures directly invaded by tumor that fall under the T4 designation.  These should be specified under “other” and include tumor extension to the following:  </w:t>
      </w:r>
    </w:p>
    <w:p w14:paraId="40D694B3"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Peritoneum (through the diaphragm)</w:t>
      </w:r>
    </w:p>
    <w:p w14:paraId="03135E37"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Contralateral pleura</w:t>
      </w:r>
    </w:p>
    <w:p w14:paraId="19120686"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Spine</w:t>
      </w:r>
    </w:p>
    <w:p w14:paraId="63911267"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Internal surface of the pericardium</w:t>
      </w:r>
    </w:p>
    <w:p w14:paraId="4F7BF473"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Myocardium</w:t>
      </w:r>
    </w:p>
    <w:p w14:paraId="615DC35B"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Brachial plexus</w:t>
      </w:r>
    </w:p>
    <w:p w14:paraId="153BB2C5" w14:textId="77777777" w:rsidR="00A75EFA" w:rsidRDefault="00A75EFA" w:rsidP="005410CE">
      <w:pPr>
        <w:spacing w:after="0"/>
        <w:jc w:val="both"/>
        <w:rPr>
          <w:rFonts w:ascii="Arial" w:eastAsia="Times New Roman" w:hAnsi="Arial" w:cs="Arial"/>
          <w:b/>
          <w:bCs/>
          <w:sz w:val="20"/>
          <w:szCs w:val="20"/>
          <w:lang w:val="en"/>
        </w:rPr>
      </w:pPr>
    </w:p>
    <w:p w14:paraId="651C6342" w14:textId="44A551B0"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F. Treatment Effect</w:t>
      </w:r>
    </w:p>
    <w:p w14:paraId="0D18B5B8"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Induction chemotherapy or radiation before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pneumonectomy is being used in some centers for locally advanced malignant pleural mesothelioma.</w:t>
      </w:r>
      <w:hyperlink w:anchor="6621" w:tooltip="Flores RM, Krug LM, Rosenzweig KE, et al. Induction&#10;chemotherapy, extrapleural pneumonectomy, and postoperative high-dose&#10;radiotherapy for locally advanced malignant pleural mesothelioma: a phase II&#10;trial. J Thorac Oncol. 2006;1:289-295." w:history="1">
        <w:r w:rsidRPr="006A4563">
          <w:rPr>
            <w:rStyle w:val="Hyperlink"/>
            <w:rFonts w:ascii="Arial" w:hAnsi="Arial" w:cs="Arial"/>
            <w:sz w:val="20"/>
            <w:szCs w:val="20"/>
            <w:vertAlign w:val="superscript"/>
            <w:lang w:val="en"/>
          </w:rPr>
          <w:t>1,</w:t>
        </w:r>
      </w:hyperlink>
      <w:hyperlink w:anchor="6622" w:tooltip="Cho BC, Feld R, Leighl N, et al. A feasibility study evaluating Surgery for Mesothelioma After Radiation Therapy: the " w:history="1">
        <w:r w:rsidRPr="006A4563">
          <w:rPr>
            <w:rStyle w:val="Hyperlink"/>
            <w:rFonts w:ascii="Arial" w:hAnsi="Arial" w:cs="Arial"/>
            <w:sz w:val="20"/>
            <w:szCs w:val="20"/>
            <w:vertAlign w:val="superscript"/>
            <w:lang w:val="en"/>
          </w:rPr>
          <w:t>2</w:t>
        </w:r>
      </w:hyperlink>
      <w:r w:rsidRPr="006A4563">
        <w:rPr>
          <w:rFonts w:ascii="Arial" w:hAnsi="Arial" w:cs="Arial"/>
          <w:sz w:val="20"/>
          <w:szCs w:val="20"/>
          <w:lang w:val="en"/>
        </w:rPr>
        <w:t> Although a formal scheme for grading histologic response to neoadjuvant treatment has not been established, in applicable specimens, the percentage of residual viable tumor should be reported.</w:t>
      </w:r>
    </w:p>
    <w:p w14:paraId="494698A0" w14:textId="77777777" w:rsidR="00A75EFA" w:rsidRDefault="00A75EFA" w:rsidP="005410CE">
      <w:pPr>
        <w:spacing w:after="0"/>
        <w:jc w:val="both"/>
        <w:rPr>
          <w:rFonts w:ascii="Arial" w:eastAsia="Times New Roman" w:hAnsi="Arial" w:cs="Arial"/>
          <w:sz w:val="20"/>
          <w:szCs w:val="20"/>
          <w:lang w:val="en"/>
        </w:rPr>
      </w:pPr>
    </w:p>
    <w:p w14:paraId="0800060D" w14:textId="2E45DD46" w:rsidR="00A75EFA" w:rsidRPr="006A4563" w:rsidRDefault="00A75EFA" w:rsidP="00A75EFA">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03F4C8AA" w14:textId="77777777" w:rsidR="00A75EFA" w:rsidRPr="006A4563" w:rsidRDefault="00A75EFA" w:rsidP="00A75EFA">
      <w:pPr>
        <w:numPr>
          <w:ilvl w:val="0"/>
          <w:numId w:val="8"/>
        </w:numPr>
        <w:spacing w:before="30" w:after="0" w:line="240" w:lineRule="auto"/>
        <w:ind w:left="750" w:right="30"/>
        <w:contextualSpacing/>
        <w:divId w:val="206839995"/>
        <w:rPr>
          <w:rFonts w:ascii="Arial" w:hAnsi="Arial" w:cs="Arial"/>
          <w:sz w:val="20"/>
          <w:szCs w:val="20"/>
          <w:lang w:val="en"/>
        </w:rPr>
      </w:pPr>
      <w:r w:rsidRPr="00D2606F">
        <w:rPr>
          <w:rFonts w:ascii="Arial" w:hAnsi="Arial" w:cs="Arial"/>
          <w:sz w:val="20"/>
          <w:szCs w:val="20"/>
          <w:lang w:val="de-DE"/>
        </w:rPr>
        <w:t xml:space="preserve">Flores RM, Krug LM, Rosenzweig KE, et al. </w:t>
      </w:r>
      <w:r w:rsidRPr="006A4563">
        <w:rPr>
          <w:rFonts w:ascii="Arial" w:hAnsi="Arial" w:cs="Arial"/>
          <w:sz w:val="20"/>
          <w:szCs w:val="20"/>
          <w:lang w:val="en"/>
        </w:rPr>
        <w:t xml:space="preserve">Induction chemotherapy,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pneumonectomy, and postoperative high-dose radiotherapy for locally advanced malignant pleural mesothelioma: a phase II trial. J </w:t>
      </w:r>
      <w:proofErr w:type="spellStart"/>
      <w:r w:rsidRPr="006A4563">
        <w:rPr>
          <w:rFonts w:ascii="Arial" w:hAnsi="Arial" w:cs="Arial"/>
          <w:sz w:val="20"/>
          <w:szCs w:val="20"/>
          <w:lang w:val="en"/>
        </w:rPr>
        <w:t>Thorac</w:t>
      </w:r>
      <w:proofErr w:type="spellEnd"/>
      <w:r w:rsidRPr="006A4563">
        <w:rPr>
          <w:rFonts w:ascii="Arial" w:hAnsi="Arial" w:cs="Arial"/>
          <w:sz w:val="20"/>
          <w:szCs w:val="20"/>
          <w:lang w:val="en"/>
        </w:rPr>
        <w:t xml:space="preserve"> Oncol. 2006;1:289-295.</w:t>
      </w:r>
    </w:p>
    <w:p w14:paraId="60C2CE1D" w14:textId="77777777" w:rsidR="00A75EFA" w:rsidRPr="006A4563" w:rsidRDefault="00A75EFA" w:rsidP="00A75EFA">
      <w:pPr>
        <w:numPr>
          <w:ilvl w:val="0"/>
          <w:numId w:val="8"/>
        </w:numPr>
        <w:spacing w:before="100" w:beforeAutospacing="1" w:after="0" w:line="240" w:lineRule="auto"/>
        <w:contextualSpacing/>
        <w:divId w:val="206839995"/>
        <w:rPr>
          <w:rFonts w:ascii="Arial" w:eastAsia="Times New Roman" w:hAnsi="Arial" w:cs="Arial"/>
          <w:sz w:val="20"/>
          <w:szCs w:val="20"/>
          <w:lang w:val="en"/>
        </w:rPr>
      </w:pPr>
      <w:r w:rsidRPr="006A4563">
        <w:rPr>
          <w:rFonts w:ascii="Arial" w:eastAsia="Times New Roman" w:hAnsi="Arial" w:cs="Arial"/>
          <w:sz w:val="20"/>
          <w:szCs w:val="20"/>
          <w:lang w:val="en"/>
        </w:rPr>
        <w:t xml:space="preserve">Cho BC, Feld R, </w:t>
      </w:r>
      <w:proofErr w:type="spellStart"/>
      <w:r w:rsidRPr="006A4563">
        <w:rPr>
          <w:rFonts w:ascii="Arial" w:eastAsia="Times New Roman" w:hAnsi="Arial" w:cs="Arial"/>
          <w:sz w:val="20"/>
          <w:szCs w:val="20"/>
          <w:lang w:val="en"/>
        </w:rPr>
        <w:t>Leighl</w:t>
      </w:r>
      <w:proofErr w:type="spellEnd"/>
      <w:r w:rsidRPr="006A4563">
        <w:rPr>
          <w:rFonts w:ascii="Arial" w:eastAsia="Times New Roman" w:hAnsi="Arial" w:cs="Arial"/>
          <w:sz w:val="20"/>
          <w:szCs w:val="20"/>
          <w:lang w:val="en"/>
        </w:rPr>
        <w:t xml:space="preserve"> N, et al. A feasibility study evaluating Surgery for Mesothelioma After Radiation Therapy: the 'SMART' approach for </w:t>
      </w:r>
      <w:proofErr w:type="spellStart"/>
      <w:r w:rsidRPr="006A4563">
        <w:rPr>
          <w:rFonts w:ascii="Arial" w:eastAsia="Times New Roman" w:hAnsi="Arial" w:cs="Arial"/>
          <w:sz w:val="20"/>
          <w:szCs w:val="20"/>
          <w:lang w:val="en"/>
        </w:rPr>
        <w:t>resectable</w:t>
      </w:r>
      <w:proofErr w:type="spellEnd"/>
      <w:r w:rsidRPr="006A4563">
        <w:rPr>
          <w:rFonts w:ascii="Arial" w:eastAsia="Times New Roman" w:hAnsi="Arial" w:cs="Arial"/>
          <w:sz w:val="20"/>
          <w:szCs w:val="20"/>
          <w:lang w:val="en"/>
        </w:rPr>
        <w:t xml:space="preserve"> malignant pleural mesothelioma. </w:t>
      </w:r>
      <w:r w:rsidRPr="006A4563">
        <w:rPr>
          <w:rStyle w:val="Emphasis"/>
          <w:rFonts w:ascii="Arial" w:eastAsia="Times New Roman" w:hAnsi="Arial" w:cs="Arial"/>
          <w:sz w:val="20"/>
          <w:szCs w:val="20"/>
          <w:lang w:val="en"/>
        </w:rPr>
        <w:t xml:space="preserve">J </w:t>
      </w:r>
      <w:proofErr w:type="spellStart"/>
      <w:r w:rsidRPr="006A4563">
        <w:rPr>
          <w:rStyle w:val="Emphasis"/>
          <w:rFonts w:ascii="Arial" w:eastAsia="Times New Roman" w:hAnsi="Arial" w:cs="Arial"/>
          <w:sz w:val="20"/>
          <w:szCs w:val="20"/>
          <w:lang w:val="en"/>
        </w:rPr>
        <w:t>Thorac</w:t>
      </w:r>
      <w:proofErr w:type="spellEnd"/>
      <w:r w:rsidRPr="006A4563">
        <w:rPr>
          <w:rStyle w:val="Emphasis"/>
          <w:rFonts w:ascii="Arial" w:eastAsia="Times New Roman" w:hAnsi="Arial" w:cs="Arial"/>
          <w:sz w:val="20"/>
          <w:szCs w:val="20"/>
          <w:lang w:val="en"/>
        </w:rPr>
        <w:t xml:space="preserve"> Oncol</w:t>
      </w:r>
      <w:r w:rsidRPr="006A4563">
        <w:rPr>
          <w:rFonts w:ascii="Arial" w:eastAsia="Times New Roman" w:hAnsi="Arial" w:cs="Arial"/>
          <w:sz w:val="20"/>
          <w:szCs w:val="20"/>
          <w:lang w:val="en"/>
        </w:rPr>
        <w:t>. 2014 Mar;9(3):397-402.</w:t>
      </w:r>
    </w:p>
    <w:p w14:paraId="4814E2E2" w14:textId="77777777" w:rsidR="00A75EFA" w:rsidRDefault="00A75EFA" w:rsidP="005410CE">
      <w:pPr>
        <w:spacing w:after="0"/>
        <w:jc w:val="both"/>
        <w:rPr>
          <w:rFonts w:ascii="Arial" w:eastAsia="Times New Roman" w:hAnsi="Arial" w:cs="Arial"/>
          <w:b/>
          <w:bCs/>
          <w:sz w:val="20"/>
          <w:szCs w:val="20"/>
          <w:lang w:val="en"/>
        </w:rPr>
      </w:pPr>
    </w:p>
    <w:p w14:paraId="2C6A1CC2" w14:textId="2C9E183F"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G. Margins</w:t>
      </w:r>
    </w:p>
    <w:p w14:paraId="7DDDF95E"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Because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pneumonectomy specimens are obtained by dissection of tumor from the thorax with </w:t>
      </w:r>
      <w:proofErr w:type="spellStart"/>
      <w:r w:rsidRPr="006A4563">
        <w:rPr>
          <w:rFonts w:ascii="Arial" w:hAnsi="Arial" w:cs="Arial"/>
          <w:sz w:val="20"/>
          <w:szCs w:val="20"/>
          <w:lang w:val="en"/>
        </w:rPr>
        <w:t>en</w:t>
      </w:r>
      <w:proofErr w:type="spellEnd"/>
      <w:r w:rsidRPr="006A4563">
        <w:rPr>
          <w:rFonts w:ascii="Arial" w:hAnsi="Arial" w:cs="Arial"/>
          <w:sz w:val="20"/>
          <w:szCs w:val="20"/>
          <w:lang w:val="en"/>
        </w:rPr>
        <w:t xml:space="preserve"> bloc resection of the lung, pleura, pericardium, and diaphragm, the entire surface of the </w:t>
      </w:r>
      <w:proofErr w:type="spellStart"/>
      <w:r w:rsidRPr="006A4563">
        <w:rPr>
          <w:rFonts w:ascii="Arial" w:hAnsi="Arial" w:cs="Arial"/>
          <w:sz w:val="20"/>
          <w:szCs w:val="20"/>
          <w:lang w:val="en"/>
        </w:rPr>
        <w:t>extrapleural</w:t>
      </w:r>
      <w:proofErr w:type="spellEnd"/>
      <w:r w:rsidRPr="006A4563">
        <w:rPr>
          <w:rFonts w:ascii="Arial" w:hAnsi="Arial" w:cs="Arial"/>
          <w:sz w:val="20"/>
          <w:szCs w:val="20"/>
          <w:lang w:val="en"/>
        </w:rPr>
        <w:t xml:space="preserve"> pneumonectomy represents the surgical margin (unless otherwise specified by the operating surgeon).  </w:t>
      </w:r>
    </w:p>
    <w:p w14:paraId="5F093384" w14:textId="77777777" w:rsidR="005410CE" w:rsidRDefault="005410CE" w:rsidP="005410CE">
      <w:pPr>
        <w:spacing w:after="0"/>
        <w:jc w:val="both"/>
        <w:rPr>
          <w:rFonts w:ascii="Arial" w:eastAsia="Times New Roman" w:hAnsi="Arial" w:cs="Arial"/>
          <w:b/>
          <w:bCs/>
          <w:sz w:val="20"/>
          <w:szCs w:val="20"/>
          <w:lang w:val="en"/>
        </w:rPr>
      </w:pPr>
    </w:p>
    <w:p w14:paraId="47B48282" w14:textId="6596A372"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H. Pathologic Stage Classification</w:t>
      </w:r>
    </w:p>
    <w:p w14:paraId="72FF9CB3"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This protocol recommends the AJCC and the International Union Against Cancer (UICC) TNM staging system shown below.</w:t>
      </w:r>
      <w:hyperlink w:anchor="6627" w:tooltip="Amin MB, Edge SB, Greene FL, et al, eds. AJCC Cancer Staging&#10;Manual. 8th ed. New York, NY: Springer; 2017." w:history="1">
        <w:r w:rsidRPr="006A4563">
          <w:rPr>
            <w:rStyle w:val="Hyperlink"/>
            <w:rFonts w:ascii="Arial" w:hAnsi="Arial" w:cs="Arial"/>
            <w:sz w:val="20"/>
            <w:szCs w:val="20"/>
            <w:vertAlign w:val="superscript"/>
            <w:lang w:val="en"/>
          </w:rPr>
          <w:t>1,</w:t>
        </w:r>
      </w:hyperlink>
      <w:hyperlink w:anchor="6628" w:tooltip="Brierley JD, Gospodarowicz MK, Wittekind C, et al, eds. TNM&#10;Classification of Malignant Tumours. 8th ed. Oxford, UK: Wiley; 2016." w:history="1">
        <w:r w:rsidRPr="006A4563">
          <w:rPr>
            <w:rStyle w:val="Hyperlink"/>
            <w:rFonts w:ascii="Arial" w:hAnsi="Arial" w:cs="Arial"/>
            <w:sz w:val="20"/>
            <w:szCs w:val="20"/>
            <w:vertAlign w:val="superscript"/>
            <w:lang w:val="en"/>
          </w:rPr>
          <w:t>2</w:t>
        </w:r>
      </w:hyperlink>
      <w:r w:rsidRPr="006A4563">
        <w:rPr>
          <w:rFonts w:ascii="Arial" w:hAnsi="Arial" w:cs="Arial"/>
          <w:sz w:val="20"/>
          <w:szCs w:val="20"/>
          <w:lang w:val="en"/>
        </w:rPr>
        <w:t> The changes introduced in the AJCC Cancer Staging Manual 8</w:t>
      </w:r>
      <w:r w:rsidRPr="006A4563">
        <w:rPr>
          <w:rFonts w:ascii="Arial" w:hAnsi="Arial" w:cs="Arial"/>
          <w:sz w:val="20"/>
          <w:szCs w:val="20"/>
          <w:vertAlign w:val="superscript"/>
          <w:lang w:val="en"/>
        </w:rPr>
        <w:t>th</w:t>
      </w:r>
      <w:r w:rsidRPr="006A4563">
        <w:rPr>
          <w:rFonts w:ascii="Arial" w:hAnsi="Arial" w:cs="Arial"/>
          <w:sz w:val="20"/>
          <w:szCs w:val="20"/>
          <w:lang w:val="en"/>
        </w:rPr>
        <w:t xml:space="preserve"> edition are based on analyses of the IASLC retrospective and prospective databases.</w:t>
      </w:r>
      <w:hyperlink w:anchor="6623" w:tooltip="Pass H, Giroux D, Kennedy C, et al. The IASLC Mesothelioma&#10;Staging Project: improving staging of a rare disease through international&#10;participation. J Thorac Oncol. 2016;11(12):2082-2088." w:history="1">
        <w:r w:rsidRPr="006A4563">
          <w:rPr>
            <w:rStyle w:val="Hyperlink"/>
            <w:rFonts w:ascii="Arial" w:hAnsi="Arial" w:cs="Arial"/>
            <w:sz w:val="20"/>
            <w:szCs w:val="20"/>
            <w:vertAlign w:val="superscript"/>
            <w:lang w:val="en"/>
          </w:rPr>
          <w:t>3,</w:t>
        </w:r>
      </w:hyperlink>
      <w:hyperlink w:anchor="6624" w:tooltip="Nowak AK, Chansky K, Rice DC, et al. The IASLC Mesothelioma&#10;Staging Project: proposals for revisions of the T descriptors in the&#10;forthcoming eighth edition of the TNM classification for pleural mesothelioma.&#10;J Thorac Oncol. 2016;11(12):2089-2099." w:history="1">
        <w:r w:rsidRPr="006A4563">
          <w:rPr>
            <w:rStyle w:val="Hyperlink"/>
            <w:rFonts w:ascii="Arial" w:hAnsi="Arial" w:cs="Arial"/>
            <w:sz w:val="20"/>
            <w:szCs w:val="20"/>
            <w:vertAlign w:val="superscript"/>
            <w:lang w:val="en"/>
          </w:rPr>
          <w:t>4,</w:t>
        </w:r>
      </w:hyperlink>
      <w:hyperlink w:anchor="6625" w:tooltip="Rice D, Chansky K, Nowak AK, et al. The IASLC Mesothelioma&#10;Staging Project: proposals for revisions of the N descriptors in the&#10;forthcoming eighth edition of the TNM classification for pleural mesothelioma.&#10;J Thorac Oncol. 2016;11(12):2100-2111." w:history="1">
        <w:r w:rsidRPr="006A4563">
          <w:rPr>
            <w:rStyle w:val="Hyperlink"/>
            <w:rFonts w:ascii="Arial" w:hAnsi="Arial" w:cs="Arial"/>
            <w:sz w:val="20"/>
            <w:szCs w:val="20"/>
            <w:vertAlign w:val="superscript"/>
            <w:lang w:val="en"/>
          </w:rPr>
          <w:t>5,</w:t>
        </w:r>
      </w:hyperlink>
      <w:hyperlink w:anchor="6626" w:tooltip="Rusch VW, Chansky K, Kindler HL, et al. The IASLC&#10;Mesothelioma Staging Project: proposals for the M descriptors and for revision&#10;of the TNM stage groupings in the forthcoming (eighth) edition of the TNM&#10;classification for mesothelioma. J Thorac Oncol. 2016 Dec" w:history="1">
        <w:r w:rsidRPr="006A4563">
          <w:rPr>
            <w:rStyle w:val="Hyperlink"/>
            <w:rFonts w:ascii="Arial" w:hAnsi="Arial" w:cs="Arial"/>
            <w:sz w:val="20"/>
            <w:szCs w:val="20"/>
            <w:vertAlign w:val="superscript"/>
            <w:lang w:val="en"/>
          </w:rPr>
          <w:t>6</w:t>
        </w:r>
      </w:hyperlink>
      <w:r w:rsidRPr="006A4563">
        <w:rPr>
          <w:rFonts w:ascii="Arial" w:hAnsi="Arial" w:cs="Arial"/>
          <w:sz w:val="20"/>
          <w:szCs w:val="20"/>
          <w:lang w:val="en"/>
        </w:rPr>
        <w:t> </w:t>
      </w:r>
    </w:p>
    <w:p w14:paraId="436FC98E" w14:textId="77777777" w:rsidR="005410CE" w:rsidRDefault="005410CE" w:rsidP="005410CE">
      <w:pPr>
        <w:spacing w:after="0"/>
        <w:jc w:val="both"/>
        <w:rPr>
          <w:rFonts w:ascii="Arial" w:hAnsi="Arial" w:cs="Arial"/>
          <w:sz w:val="20"/>
          <w:szCs w:val="20"/>
          <w:lang w:val="en"/>
        </w:rPr>
      </w:pPr>
    </w:p>
    <w:p w14:paraId="532B794F" w14:textId="7F0A2664"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6A4563">
        <w:rPr>
          <w:rFonts w:ascii="Arial" w:hAnsi="Arial" w:cs="Arial"/>
          <w:sz w:val="20"/>
          <w:szCs w:val="20"/>
          <w:lang w:val="en"/>
        </w:rPr>
        <w:t>pT</w:t>
      </w:r>
      <w:proofErr w:type="spellEnd"/>
      <w:r w:rsidRPr="006A4563">
        <w:rPr>
          <w:rFonts w:ascii="Arial" w:hAnsi="Arial" w:cs="Arial"/>
          <w:sz w:val="20"/>
          <w:szCs w:val="20"/>
          <w:lang w:val="en"/>
        </w:rPr>
        <w:t xml:space="preserve"> entails a resection of the primary tumor or biopsy adequate to evaluate the highest </w:t>
      </w:r>
      <w:proofErr w:type="spellStart"/>
      <w:r w:rsidRPr="006A4563">
        <w:rPr>
          <w:rFonts w:ascii="Arial" w:hAnsi="Arial" w:cs="Arial"/>
          <w:sz w:val="20"/>
          <w:szCs w:val="20"/>
          <w:lang w:val="en"/>
        </w:rPr>
        <w:t>pT</w:t>
      </w:r>
      <w:proofErr w:type="spellEnd"/>
      <w:r w:rsidRPr="006A4563">
        <w:rPr>
          <w:rFonts w:ascii="Arial" w:hAnsi="Arial" w:cs="Arial"/>
          <w:sz w:val="20"/>
          <w:szCs w:val="20"/>
          <w:lang w:val="en"/>
        </w:rPr>
        <w:t xml:space="preserve"> category, </w:t>
      </w:r>
      <w:proofErr w:type="spellStart"/>
      <w:r w:rsidRPr="006A4563">
        <w:rPr>
          <w:rFonts w:ascii="Arial" w:hAnsi="Arial" w:cs="Arial"/>
          <w:sz w:val="20"/>
          <w:szCs w:val="20"/>
          <w:lang w:val="en"/>
        </w:rPr>
        <w:t>pN</w:t>
      </w:r>
      <w:proofErr w:type="spellEnd"/>
      <w:r w:rsidRPr="006A4563">
        <w:rPr>
          <w:rFonts w:ascii="Arial" w:hAnsi="Arial" w:cs="Arial"/>
          <w:sz w:val="20"/>
          <w:szCs w:val="20"/>
          <w:lang w:val="en"/>
        </w:rPr>
        <w:t xml:space="preserve"> entails removal of nodes adequate to validate lymph node metastasis, and </w:t>
      </w:r>
      <w:proofErr w:type="spellStart"/>
      <w:r w:rsidRPr="006A4563">
        <w:rPr>
          <w:rFonts w:ascii="Arial" w:hAnsi="Arial" w:cs="Arial"/>
          <w:sz w:val="20"/>
          <w:szCs w:val="20"/>
          <w:lang w:val="en"/>
        </w:rPr>
        <w:t>pM</w:t>
      </w:r>
      <w:proofErr w:type="spellEnd"/>
      <w:r w:rsidRPr="006A4563">
        <w:rPr>
          <w:rFonts w:ascii="Arial" w:hAnsi="Arial" w:cs="Arial"/>
          <w:sz w:val="20"/>
          <w:szCs w:val="20"/>
          <w:lang w:val="en"/>
        </w:rPr>
        <w:t xml:space="preserve"> implies microscopic examination of distant lesions. Clinical </w:t>
      </w:r>
      <w:r w:rsidRPr="006A4563">
        <w:rPr>
          <w:rFonts w:ascii="Arial" w:hAnsi="Arial" w:cs="Arial"/>
          <w:sz w:val="20"/>
          <w:szCs w:val="20"/>
          <w:lang w:val="en"/>
        </w:rPr>
        <w:lastRenderedPageBreak/>
        <w:t>classification (</w:t>
      </w:r>
      <w:proofErr w:type="spellStart"/>
      <w:r w:rsidRPr="006A4563">
        <w:rPr>
          <w:rFonts w:ascii="Arial" w:hAnsi="Arial" w:cs="Arial"/>
          <w:sz w:val="20"/>
          <w:szCs w:val="20"/>
          <w:lang w:val="en"/>
        </w:rPr>
        <w:t>cTNM</w:t>
      </w:r>
      <w:proofErr w:type="spellEnd"/>
      <w:r w:rsidRPr="006A4563">
        <w:rPr>
          <w:rFonts w:ascii="Arial" w:hAnsi="Arial" w:cs="Arial"/>
          <w:sz w:val="20"/>
          <w:szCs w:val="20"/>
          <w:lang w:val="en"/>
        </w:rPr>
        <w:t>) is usually carried out by the referring physician before treatment during initial evaluation of the patient or when pathologic classification is not possible.</w:t>
      </w:r>
    </w:p>
    <w:p w14:paraId="7B0B58D1" w14:textId="77777777" w:rsidR="005410CE" w:rsidRDefault="005410CE" w:rsidP="005410CE">
      <w:pPr>
        <w:spacing w:after="0"/>
        <w:jc w:val="both"/>
        <w:rPr>
          <w:rFonts w:ascii="Arial" w:hAnsi="Arial" w:cs="Arial"/>
          <w:sz w:val="20"/>
          <w:szCs w:val="20"/>
          <w:lang w:val="en"/>
        </w:rPr>
      </w:pPr>
    </w:p>
    <w:p w14:paraId="45D9B652" w14:textId="329436E9"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Pathologic staging is usually performed after attempted surgical resection of the primary tumor. Pathologic staging depends on pathologic documentation of the anatomic extent of disease, </w:t>
      </w:r>
      <w:proofErr w:type="gramStart"/>
      <w:r w:rsidRPr="006A4563">
        <w:rPr>
          <w:rFonts w:ascii="Arial" w:hAnsi="Arial" w:cs="Arial"/>
          <w:sz w:val="20"/>
          <w:szCs w:val="20"/>
          <w:lang w:val="en"/>
        </w:rPr>
        <w:t>whether or not</w:t>
      </w:r>
      <w:proofErr w:type="gramEnd"/>
      <w:r w:rsidRPr="006A4563">
        <w:rPr>
          <w:rFonts w:ascii="Arial" w:hAnsi="Arial" w:cs="Arial"/>
          <w:sz w:val="20"/>
          <w:szCs w:val="20"/>
          <w:lang w:val="en"/>
        </w:rPr>
        <w:t xml:space="preserve"> the primary tumor has been completely removed. If a biopsied tumor is not resected for any reason (</w:t>
      </w:r>
      <w:proofErr w:type="spellStart"/>
      <w:r w:rsidRPr="006A4563">
        <w:rPr>
          <w:rFonts w:ascii="Arial" w:hAnsi="Arial" w:cs="Arial"/>
          <w:sz w:val="20"/>
          <w:szCs w:val="20"/>
          <w:lang w:val="en"/>
        </w:rPr>
        <w:t>eg</w:t>
      </w:r>
      <w:proofErr w:type="spellEnd"/>
      <w:r w:rsidRPr="006A4563">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2E83106A" w14:textId="77777777" w:rsidR="005410CE" w:rsidRDefault="005410CE" w:rsidP="005410CE">
      <w:pPr>
        <w:spacing w:after="0"/>
        <w:jc w:val="both"/>
        <w:rPr>
          <w:rStyle w:val="Strong"/>
          <w:rFonts w:ascii="Arial" w:hAnsi="Arial" w:cs="Arial"/>
          <w:sz w:val="20"/>
          <w:szCs w:val="20"/>
          <w:lang w:val="en"/>
        </w:rPr>
      </w:pPr>
    </w:p>
    <w:p w14:paraId="4C3453D6" w14:textId="7D5B3166" w:rsidR="00A75EFA" w:rsidRPr="006A4563" w:rsidRDefault="00A75EFA" w:rsidP="005410CE">
      <w:pPr>
        <w:spacing w:after="0"/>
        <w:jc w:val="both"/>
        <w:rPr>
          <w:rFonts w:ascii="Arial" w:hAnsi="Arial" w:cs="Arial"/>
          <w:sz w:val="20"/>
          <w:szCs w:val="20"/>
          <w:lang w:val="en"/>
        </w:rPr>
      </w:pPr>
      <w:r w:rsidRPr="006A4563">
        <w:rPr>
          <w:rStyle w:val="Strong"/>
          <w:rFonts w:ascii="Arial" w:hAnsi="Arial" w:cs="Arial"/>
          <w:sz w:val="20"/>
          <w:szCs w:val="20"/>
          <w:lang w:val="en"/>
        </w:rPr>
        <w:t>TNM Descriptors</w:t>
      </w:r>
    </w:p>
    <w:p w14:paraId="0E810FBD"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For identification of special cases of TNM or </w:t>
      </w:r>
      <w:proofErr w:type="spellStart"/>
      <w:r w:rsidRPr="006A4563">
        <w:rPr>
          <w:rFonts w:ascii="Arial" w:hAnsi="Arial" w:cs="Arial"/>
          <w:sz w:val="20"/>
          <w:szCs w:val="20"/>
          <w:lang w:val="en"/>
        </w:rPr>
        <w:t>pTNM</w:t>
      </w:r>
      <w:proofErr w:type="spellEnd"/>
      <w:r w:rsidRPr="006A4563">
        <w:rPr>
          <w:rFonts w:ascii="Arial" w:hAnsi="Arial" w:cs="Arial"/>
          <w:sz w:val="20"/>
          <w:szCs w:val="20"/>
          <w:lang w:val="en"/>
        </w:rPr>
        <w:t xml:space="preserve"> classifications, the “m” suffix and “y,” “r,” and “a” </w:t>
      </w:r>
      <w:proofErr w:type="gramStart"/>
      <w:r w:rsidRPr="006A4563">
        <w:rPr>
          <w:rFonts w:ascii="Arial" w:hAnsi="Arial" w:cs="Arial"/>
          <w:sz w:val="20"/>
          <w:szCs w:val="20"/>
          <w:lang w:val="en"/>
        </w:rPr>
        <w:t>prefixes</w:t>
      </w:r>
      <w:proofErr w:type="gramEnd"/>
      <w:r w:rsidRPr="006A4563">
        <w:rPr>
          <w:rFonts w:ascii="Arial" w:hAnsi="Arial" w:cs="Arial"/>
          <w:sz w:val="20"/>
          <w:szCs w:val="20"/>
          <w:lang w:val="en"/>
        </w:rPr>
        <w:t xml:space="preserve"> are used. Although they do not affect the stage grouping, they indicate cases needing separate analysis.</w:t>
      </w:r>
    </w:p>
    <w:p w14:paraId="6DFC5D17" w14:textId="77777777" w:rsidR="005410CE" w:rsidRDefault="005410CE" w:rsidP="005410CE">
      <w:pPr>
        <w:spacing w:after="0"/>
        <w:jc w:val="both"/>
        <w:rPr>
          <w:rFonts w:ascii="Arial" w:hAnsi="Arial" w:cs="Arial"/>
          <w:sz w:val="20"/>
          <w:szCs w:val="20"/>
          <w:u w:val="single"/>
          <w:lang w:val="en"/>
        </w:rPr>
      </w:pPr>
    </w:p>
    <w:p w14:paraId="084574B8" w14:textId="75197DCF"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u w:val="single"/>
          <w:lang w:val="en"/>
        </w:rPr>
        <w:t>The “m” suffix</w:t>
      </w:r>
      <w:r w:rsidRPr="006A4563">
        <w:rPr>
          <w:rFonts w:ascii="Arial" w:hAnsi="Arial" w:cs="Arial"/>
          <w:sz w:val="20"/>
          <w:szCs w:val="20"/>
          <w:lang w:val="en"/>
        </w:rPr>
        <w:t xml:space="preserve"> indicates the presence of multiple primary tumors in a single site and is recorded in parentheses: </w:t>
      </w:r>
      <w:proofErr w:type="spellStart"/>
      <w:r w:rsidRPr="006A4563">
        <w:rPr>
          <w:rFonts w:ascii="Arial" w:hAnsi="Arial" w:cs="Arial"/>
          <w:sz w:val="20"/>
          <w:szCs w:val="20"/>
          <w:lang w:val="en"/>
        </w:rPr>
        <w:t>pT</w:t>
      </w:r>
      <w:proofErr w:type="spellEnd"/>
      <w:r w:rsidRPr="006A4563">
        <w:rPr>
          <w:rFonts w:ascii="Arial" w:hAnsi="Arial" w:cs="Arial"/>
          <w:sz w:val="20"/>
          <w:szCs w:val="20"/>
          <w:lang w:val="en"/>
        </w:rPr>
        <w:t xml:space="preserve">(m)NM. </w:t>
      </w:r>
      <w:proofErr w:type="gramStart"/>
      <w:r w:rsidRPr="006A4563">
        <w:rPr>
          <w:rFonts w:ascii="Arial" w:hAnsi="Arial" w:cs="Arial"/>
          <w:sz w:val="20"/>
          <w:szCs w:val="20"/>
          <w:lang w:val="en"/>
        </w:rPr>
        <w:t>In actuality, this</w:t>
      </w:r>
      <w:proofErr w:type="gramEnd"/>
      <w:r w:rsidRPr="006A4563">
        <w:rPr>
          <w:rFonts w:ascii="Arial" w:hAnsi="Arial" w:cs="Arial"/>
          <w:sz w:val="20"/>
          <w:szCs w:val="20"/>
          <w:lang w:val="en"/>
        </w:rPr>
        <w:t xml:space="preserve"> is not a descriptor that readily applies to diffuse malignant pleural mesothelioma, which often exhibits a multinodular growth pattern but is best considered a single tumor for staging purposes.  Because of this, the “m” descriptor is not listed as an option in this protocol case summary.</w:t>
      </w:r>
    </w:p>
    <w:p w14:paraId="6ED8BA13" w14:textId="77777777" w:rsidR="005410CE" w:rsidRDefault="005410CE" w:rsidP="005410CE">
      <w:pPr>
        <w:spacing w:after="0"/>
        <w:jc w:val="both"/>
        <w:rPr>
          <w:rFonts w:ascii="Arial" w:hAnsi="Arial" w:cs="Arial"/>
          <w:sz w:val="20"/>
          <w:szCs w:val="20"/>
          <w:u w:val="single"/>
          <w:lang w:val="en"/>
        </w:rPr>
      </w:pPr>
    </w:p>
    <w:p w14:paraId="6B9B6D04" w14:textId="058C34F8"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u w:val="single"/>
          <w:lang w:val="en"/>
        </w:rPr>
        <w:t>The “y” prefix</w:t>
      </w:r>
      <w:r w:rsidRPr="006A4563">
        <w:rPr>
          <w:rFonts w:ascii="Arial" w:hAnsi="Arial" w:cs="Arial"/>
          <w:sz w:val="20"/>
          <w:szCs w:val="20"/>
          <w:lang w:val="en"/>
        </w:rPr>
        <w:t xml:space="preserve"> indicates those cases in which classification is performed during or after initial multimodality therapy (</w:t>
      </w:r>
      <w:proofErr w:type="spellStart"/>
      <w:r w:rsidRPr="006A4563">
        <w:rPr>
          <w:rFonts w:ascii="Arial" w:hAnsi="Arial" w:cs="Arial"/>
          <w:sz w:val="20"/>
          <w:szCs w:val="20"/>
          <w:lang w:val="en"/>
        </w:rPr>
        <w:t>ie</w:t>
      </w:r>
      <w:proofErr w:type="spellEnd"/>
      <w:r w:rsidRPr="006A4563">
        <w:rPr>
          <w:rFonts w:ascii="Arial" w:hAnsi="Arial" w:cs="Arial"/>
          <w:sz w:val="20"/>
          <w:szCs w:val="20"/>
          <w:lang w:val="en"/>
        </w:rPr>
        <w:t xml:space="preserve">, neoadjuvant chemotherapy, radiation therapy, or both chemotherapy and radiation therapy). The </w:t>
      </w:r>
      <w:proofErr w:type="spellStart"/>
      <w:r w:rsidRPr="006A4563">
        <w:rPr>
          <w:rFonts w:ascii="Arial" w:hAnsi="Arial" w:cs="Arial"/>
          <w:sz w:val="20"/>
          <w:szCs w:val="20"/>
          <w:lang w:val="en"/>
        </w:rPr>
        <w:t>cTNM</w:t>
      </w:r>
      <w:proofErr w:type="spellEnd"/>
      <w:r w:rsidRPr="006A4563">
        <w:rPr>
          <w:rFonts w:ascii="Arial" w:hAnsi="Arial" w:cs="Arial"/>
          <w:sz w:val="20"/>
          <w:szCs w:val="20"/>
          <w:lang w:val="en"/>
        </w:rPr>
        <w:t xml:space="preserve"> or </w:t>
      </w:r>
      <w:proofErr w:type="spellStart"/>
      <w:r w:rsidRPr="006A4563">
        <w:rPr>
          <w:rFonts w:ascii="Arial" w:hAnsi="Arial" w:cs="Arial"/>
          <w:sz w:val="20"/>
          <w:szCs w:val="20"/>
          <w:lang w:val="en"/>
        </w:rPr>
        <w:t>pTNM</w:t>
      </w:r>
      <w:proofErr w:type="spellEnd"/>
      <w:r w:rsidRPr="006A4563">
        <w:rPr>
          <w:rFonts w:ascii="Arial" w:hAnsi="Arial" w:cs="Arial"/>
          <w:sz w:val="20"/>
          <w:szCs w:val="20"/>
          <w:lang w:val="en"/>
        </w:rPr>
        <w:t xml:space="preserve"> category is identified by a “y” prefix. The </w:t>
      </w:r>
      <w:proofErr w:type="spellStart"/>
      <w:r w:rsidRPr="006A4563">
        <w:rPr>
          <w:rFonts w:ascii="Arial" w:hAnsi="Arial" w:cs="Arial"/>
          <w:sz w:val="20"/>
          <w:szCs w:val="20"/>
          <w:lang w:val="en"/>
        </w:rPr>
        <w:t>ycTNM</w:t>
      </w:r>
      <w:proofErr w:type="spellEnd"/>
      <w:r w:rsidRPr="006A4563">
        <w:rPr>
          <w:rFonts w:ascii="Arial" w:hAnsi="Arial" w:cs="Arial"/>
          <w:sz w:val="20"/>
          <w:szCs w:val="20"/>
          <w:lang w:val="en"/>
        </w:rPr>
        <w:t xml:space="preserve"> or </w:t>
      </w:r>
      <w:proofErr w:type="spellStart"/>
      <w:r w:rsidRPr="006A4563">
        <w:rPr>
          <w:rFonts w:ascii="Arial" w:hAnsi="Arial" w:cs="Arial"/>
          <w:sz w:val="20"/>
          <w:szCs w:val="20"/>
          <w:lang w:val="en"/>
        </w:rPr>
        <w:t>ypTNM</w:t>
      </w:r>
      <w:proofErr w:type="spellEnd"/>
      <w:r w:rsidRPr="006A4563">
        <w:rPr>
          <w:rFonts w:ascii="Arial" w:hAnsi="Arial" w:cs="Arial"/>
          <w:sz w:val="20"/>
          <w:szCs w:val="20"/>
          <w:lang w:val="en"/>
        </w:rPr>
        <w:t xml:space="preserve"> categorizes the extent of tumor </w:t>
      </w:r>
      <w:proofErr w:type="gramStart"/>
      <w:r w:rsidRPr="006A4563">
        <w:rPr>
          <w:rFonts w:ascii="Arial" w:hAnsi="Arial" w:cs="Arial"/>
          <w:sz w:val="20"/>
          <w:szCs w:val="20"/>
          <w:lang w:val="en"/>
        </w:rPr>
        <w:t>actually present</w:t>
      </w:r>
      <w:proofErr w:type="gramEnd"/>
      <w:r w:rsidRPr="006A4563">
        <w:rPr>
          <w:rFonts w:ascii="Arial" w:hAnsi="Arial" w:cs="Arial"/>
          <w:sz w:val="20"/>
          <w:szCs w:val="20"/>
          <w:lang w:val="en"/>
        </w:rPr>
        <w:t xml:space="preserve"> at the time of that examination. The “y” categorization is not an estimate of tumor before multimodality therapy (</w:t>
      </w:r>
      <w:proofErr w:type="spellStart"/>
      <w:r w:rsidRPr="006A4563">
        <w:rPr>
          <w:rFonts w:ascii="Arial" w:hAnsi="Arial" w:cs="Arial"/>
          <w:sz w:val="20"/>
          <w:szCs w:val="20"/>
          <w:lang w:val="en"/>
        </w:rPr>
        <w:t>ie</w:t>
      </w:r>
      <w:proofErr w:type="spellEnd"/>
      <w:r w:rsidRPr="006A4563">
        <w:rPr>
          <w:rFonts w:ascii="Arial" w:hAnsi="Arial" w:cs="Arial"/>
          <w:sz w:val="20"/>
          <w:szCs w:val="20"/>
          <w:lang w:val="en"/>
        </w:rPr>
        <w:t>, before initiation of neoadjuvant therapy).</w:t>
      </w:r>
    </w:p>
    <w:p w14:paraId="1759F598" w14:textId="77777777" w:rsidR="005410CE" w:rsidRDefault="005410CE" w:rsidP="005410CE">
      <w:pPr>
        <w:spacing w:after="0"/>
        <w:jc w:val="both"/>
        <w:rPr>
          <w:rFonts w:ascii="Arial" w:hAnsi="Arial" w:cs="Arial"/>
          <w:sz w:val="20"/>
          <w:szCs w:val="20"/>
          <w:u w:val="single"/>
          <w:lang w:val="en"/>
        </w:rPr>
      </w:pPr>
    </w:p>
    <w:p w14:paraId="44B218CE" w14:textId="0B675CA6"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u w:val="single"/>
          <w:lang w:val="en"/>
        </w:rPr>
        <w:t>The “r” prefix</w:t>
      </w:r>
      <w:r w:rsidRPr="006A4563">
        <w:rPr>
          <w:rFonts w:ascii="Arial" w:hAnsi="Arial" w:cs="Arial"/>
          <w:sz w:val="20"/>
          <w:szCs w:val="20"/>
          <w:lang w:val="en"/>
        </w:rPr>
        <w:t xml:space="preserve"> indicates a recurrent tumor when staged after a documented disease-free interval and is identified by the “r” prefix: </w:t>
      </w:r>
      <w:proofErr w:type="spellStart"/>
      <w:r w:rsidRPr="006A4563">
        <w:rPr>
          <w:rFonts w:ascii="Arial" w:hAnsi="Arial" w:cs="Arial"/>
          <w:sz w:val="20"/>
          <w:szCs w:val="20"/>
          <w:lang w:val="en"/>
        </w:rPr>
        <w:t>rTNM</w:t>
      </w:r>
      <w:proofErr w:type="spellEnd"/>
      <w:r w:rsidRPr="006A4563">
        <w:rPr>
          <w:rFonts w:ascii="Arial" w:hAnsi="Arial" w:cs="Arial"/>
          <w:sz w:val="20"/>
          <w:szCs w:val="20"/>
          <w:lang w:val="en"/>
        </w:rPr>
        <w:t>.</w:t>
      </w:r>
    </w:p>
    <w:p w14:paraId="4624C7C6" w14:textId="77777777" w:rsidR="005410CE" w:rsidRDefault="005410CE" w:rsidP="005410CE">
      <w:pPr>
        <w:spacing w:after="0"/>
        <w:jc w:val="both"/>
        <w:rPr>
          <w:rStyle w:val="Strong"/>
          <w:rFonts w:ascii="Arial" w:hAnsi="Arial" w:cs="Arial"/>
          <w:sz w:val="20"/>
          <w:szCs w:val="20"/>
          <w:lang w:val="en"/>
        </w:rPr>
      </w:pPr>
    </w:p>
    <w:p w14:paraId="7F6E7578" w14:textId="712F7EEA" w:rsidR="00A75EFA" w:rsidRPr="006A4563" w:rsidRDefault="00A75EFA" w:rsidP="005410CE">
      <w:pPr>
        <w:spacing w:after="0"/>
        <w:jc w:val="both"/>
        <w:rPr>
          <w:rFonts w:ascii="Arial" w:hAnsi="Arial" w:cs="Arial"/>
          <w:sz w:val="20"/>
          <w:szCs w:val="20"/>
          <w:lang w:val="en"/>
        </w:rPr>
      </w:pPr>
      <w:r w:rsidRPr="006A4563">
        <w:rPr>
          <w:rStyle w:val="Strong"/>
          <w:rFonts w:ascii="Arial" w:hAnsi="Arial" w:cs="Arial"/>
          <w:sz w:val="20"/>
          <w:szCs w:val="20"/>
          <w:lang w:val="en"/>
        </w:rPr>
        <w:t>Additional Descriptors</w:t>
      </w:r>
    </w:p>
    <w:p w14:paraId="65589CF2" w14:textId="77777777" w:rsidR="005410CE" w:rsidRDefault="005410CE" w:rsidP="005410CE">
      <w:pPr>
        <w:spacing w:after="0"/>
        <w:jc w:val="both"/>
        <w:rPr>
          <w:rFonts w:ascii="Arial" w:hAnsi="Arial" w:cs="Arial"/>
          <w:sz w:val="20"/>
          <w:szCs w:val="20"/>
          <w:u w:val="single"/>
          <w:lang w:val="en"/>
        </w:rPr>
      </w:pPr>
    </w:p>
    <w:p w14:paraId="4B9D663E" w14:textId="09824332"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u w:val="single"/>
          <w:lang w:val="en"/>
        </w:rPr>
        <w:t>Residual Tumor (R)</w:t>
      </w:r>
    </w:p>
    <w:p w14:paraId="706836DB"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Tumor remaining in a patient after therapy with curative intent (</w:t>
      </w:r>
      <w:proofErr w:type="spellStart"/>
      <w:r w:rsidRPr="006A4563">
        <w:rPr>
          <w:rFonts w:ascii="Arial" w:hAnsi="Arial" w:cs="Arial"/>
          <w:sz w:val="20"/>
          <w:szCs w:val="20"/>
          <w:lang w:val="en"/>
        </w:rPr>
        <w:t>eg</w:t>
      </w:r>
      <w:proofErr w:type="spellEnd"/>
      <w:r w:rsidRPr="006A4563">
        <w:rPr>
          <w:rFonts w:ascii="Arial" w:hAnsi="Arial" w:cs="Arial"/>
          <w:sz w:val="20"/>
          <w:szCs w:val="20"/>
          <w:lang w:val="en"/>
        </w:rPr>
        <w:t>, surgical resection for cure) is categorized by a system known as R classification, shown below.</w:t>
      </w:r>
    </w:p>
    <w:p w14:paraId="690D63B2"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RX</w:t>
      </w:r>
      <w:r w:rsidRPr="006A4563">
        <w:rPr>
          <w:rFonts w:ascii="Arial" w:hAnsi="Arial" w:cs="Arial"/>
          <w:sz w:val="20"/>
          <w:szCs w:val="20"/>
          <w:lang w:val="en"/>
        </w:rPr>
        <w:tab/>
        <w:t>Presence of residual tumor cannot be assessed</w:t>
      </w:r>
    </w:p>
    <w:p w14:paraId="41B6927C"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s-ES"/>
        </w:rPr>
        <w:t>R0</w:t>
      </w:r>
      <w:r w:rsidRPr="006A4563">
        <w:rPr>
          <w:rFonts w:ascii="Arial" w:hAnsi="Arial" w:cs="Arial"/>
          <w:sz w:val="20"/>
          <w:szCs w:val="20"/>
          <w:lang w:val="es-ES"/>
        </w:rPr>
        <w:tab/>
        <w:t>No residual tumor</w:t>
      </w:r>
    </w:p>
    <w:p w14:paraId="141E6B54"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s-ES"/>
        </w:rPr>
        <w:t>R1</w:t>
      </w:r>
      <w:r w:rsidRPr="006A4563">
        <w:rPr>
          <w:rFonts w:ascii="Arial" w:hAnsi="Arial" w:cs="Arial"/>
          <w:sz w:val="20"/>
          <w:szCs w:val="20"/>
          <w:lang w:val="es-ES"/>
        </w:rPr>
        <w:tab/>
      </w:r>
      <w:proofErr w:type="spellStart"/>
      <w:r w:rsidRPr="006A4563">
        <w:rPr>
          <w:rFonts w:ascii="Arial" w:hAnsi="Arial" w:cs="Arial"/>
          <w:sz w:val="20"/>
          <w:szCs w:val="20"/>
          <w:lang w:val="es-ES"/>
        </w:rPr>
        <w:t>Microscopic</w:t>
      </w:r>
      <w:proofErr w:type="spellEnd"/>
      <w:r w:rsidRPr="006A4563">
        <w:rPr>
          <w:rFonts w:ascii="Arial" w:hAnsi="Arial" w:cs="Arial"/>
          <w:sz w:val="20"/>
          <w:szCs w:val="20"/>
          <w:lang w:val="es-ES"/>
        </w:rPr>
        <w:t xml:space="preserve"> residual tumor</w:t>
      </w:r>
    </w:p>
    <w:p w14:paraId="6E08258B"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R2</w:t>
      </w:r>
      <w:r w:rsidRPr="006A4563">
        <w:rPr>
          <w:rFonts w:ascii="Arial" w:hAnsi="Arial" w:cs="Arial"/>
          <w:sz w:val="20"/>
          <w:szCs w:val="20"/>
          <w:lang w:val="en"/>
        </w:rPr>
        <w:tab/>
        <w:t>Macroscopic residual tumor</w:t>
      </w:r>
    </w:p>
    <w:p w14:paraId="281F0203" w14:textId="77777777" w:rsidR="005410CE" w:rsidRDefault="005410CE" w:rsidP="005410CE">
      <w:pPr>
        <w:spacing w:after="0"/>
        <w:jc w:val="both"/>
        <w:rPr>
          <w:rFonts w:ascii="Arial" w:hAnsi="Arial" w:cs="Arial"/>
          <w:sz w:val="20"/>
          <w:szCs w:val="20"/>
          <w:lang w:val="en"/>
        </w:rPr>
      </w:pPr>
    </w:p>
    <w:p w14:paraId="49952FE5" w14:textId="1389CA35"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4759D596" w14:textId="77777777" w:rsidR="005410CE" w:rsidRDefault="005410CE" w:rsidP="005410CE">
      <w:pPr>
        <w:spacing w:after="0"/>
        <w:jc w:val="both"/>
        <w:rPr>
          <w:rFonts w:ascii="Arial" w:eastAsia="Times New Roman" w:hAnsi="Arial" w:cs="Arial"/>
          <w:sz w:val="20"/>
          <w:szCs w:val="20"/>
          <w:lang w:val="en"/>
        </w:rPr>
      </w:pPr>
    </w:p>
    <w:p w14:paraId="5AC1A43C" w14:textId="77777777" w:rsidR="005410CE" w:rsidRDefault="00A75EFA" w:rsidP="005410CE">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52A85133" w14:textId="77777777" w:rsidR="005410CE"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5410CE">
        <w:rPr>
          <w:rFonts w:ascii="Arial" w:hAnsi="Arial" w:cs="Arial"/>
          <w:sz w:val="20"/>
          <w:szCs w:val="20"/>
          <w:lang w:val="en"/>
        </w:rPr>
        <w:t>Amin MB, Edge SB, Greene FL, et al, eds. AJCC Cancer Staging Manual. 8th ed. New York, NY: Springer; 2017.</w:t>
      </w:r>
    </w:p>
    <w:p w14:paraId="4C9714E3" w14:textId="77777777" w:rsidR="005410CE"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5410CE">
        <w:rPr>
          <w:rFonts w:ascii="Arial" w:hAnsi="Arial" w:cs="Arial"/>
          <w:sz w:val="20"/>
          <w:szCs w:val="20"/>
          <w:lang w:val="en"/>
        </w:rPr>
        <w:lastRenderedPageBreak/>
        <w:t xml:space="preserve">Brierley JD, </w:t>
      </w:r>
      <w:proofErr w:type="spellStart"/>
      <w:r w:rsidRPr="005410CE">
        <w:rPr>
          <w:rFonts w:ascii="Arial" w:hAnsi="Arial" w:cs="Arial"/>
          <w:sz w:val="20"/>
          <w:szCs w:val="20"/>
          <w:lang w:val="en"/>
        </w:rPr>
        <w:t>Gospodarowicz</w:t>
      </w:r>
      <w:proofErr w:type="spellEnd"/>
      <w:r w:rsidRPr="005410CE">
        <w:rPr>
          <w:rFonts w:ascii="Arial" w:hAnsi="Arial" w:cs="Arial"/>
          <w:sz w:val="20"/>
          <w:szCs w:val="20"/>
          <w:lang w:val="en"/>
        </w:rPr>
        <w:t xml:space="preserve"> MK, Wittekind C, et al, eds. TNM Classification of Malignant </w:t>
      </w:r>
      <w:proofErr w:type="spellStart"/>
      <w:r w:rsidRPr="005410CE">
        <w:rPr>
          <w:rFonts w:ascii="Arial" w:hAnsi="Arial" w:cs="Arial"/>
          <w:sz w:val="20"/>
          <w:szCs w:val="20"/>
          <w:lang w:val="en"/>
        </w:rPr>
        <w:t>Tumours</w:t>
      </w:r>
      <w:proofErr w:type="spellEnd"/>
      <w:r w:rsidRPr="005410CE">
        <w:rPr>
          <w:rFonts w:ascii="Arial" w:hAnsi="Arial" w:cs="Arial"/>
          <w:sz w:val="20"/>
          <w:szCs w:val="20"/>
          <w:lang w:val="en"/>
        </w:rPr>
        <w:t>. 8th ed. Oxford, UK: Wiley; 2016.</w:t>
      </w:r>
    </w:p>
    <w:p w14:paraId="3F947BE2" w14:textId="77777777" w:rsidR="005410CE"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5410CE">
        <w:rPr>
          <w:rFonts w:ascii="Arial" w:hAnsi="Arial" w:cs="Arial"/>
          <w:sz w:val="20"/>
          <w:szCs w:val="20"/>
          <w:lang w:val="en"/>
        </w:rPr>
        <w:t xml:space="preserve">Pass H, Giroux D, Kennedy C, et al. The IASLC Mesothelioma Staging Project: improving staging of a rare disease through international participation. J </w:t>
      </w:r>
      <w:proofErr w:type="spellStart"/>
      <w:r w:rsidRPr="005410CE">
        <w:rPr>
          <w:rFonts w:ascii="Arial" w:hAnsi="Arial" w:cs="Arial"/>
          <w:sz w:val="20"/>
          <w:szCs w:val="20"/>
          <w:lang w:val="en"/>
        </w:rPr>
        <w:t>Thorac</w:t>
      </w:r>
      <w:proofErr w:type="spellEnd"/>
      <w:r w:rsidRPr="005410CE">
        <w:rPr>
          <w:rFonts w:ascii="Arial" w:hAnsi="Arial" w:cs="Arial"/>
          <w:sz w:val="20"/>
          <w:szCs w:val="20"/>
          <w:lang w:val="en"/>
        </w:rPr>
        <w:t xml:space="preserve"> Oncol. 2016;11(12):2082-2088.</w:t>
      </w:r>
    </w:p>
    <w:p w14:paraId="246E3812" w14:textId="77777777" w:rsidR="005410CE"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5410CE">
        <w:rPr>
          <w:rFonts w:ascii="Arial" w:hAnsi="Arial" w:cs="Arial"/>
          <w:sz w:val="20"/>
          <w:szCs w:val="20"/>
          <w:lang w:val="en"/>
        </w:rPr>
        <w:t xml:space="preserve">Nowak AK, </w:t>
      </w:r>
      <w:proofErr w:type="spellStart"/>
      <w:r w:rsidRPr="005410CE">
        <w:rPr>
          <w:rFonts w:ascii="Arial" w:hAnsi="Arial" w:cs="Arial"/>
          <w:sz w:val="20"/>
          <w:szCs w:val="20"/>
          <w:lang w:val="en"/>
        </w:rPr>
        <w:t>Chansky</w:t>
      </w:r>
      <w:proofErr w:type="spellEnd"/>
      <w:r w:rsidRPr="005410CE">
        <w:rPr>
          <w:rFonts w:ascii="Arial" w:hAnsi="Arial" w:cs="Arial"/>
          <w:sz w:val="20"/>
          <w:szCs w:val="20"/>
          <w:lang w:val="en"/>
        </w:rPr>
        <w:t xml:space="preserve"> K, Rice DC, et al. The IASLC Mesothelioma Staging Project: proposals for revisions of the T descriptors in the forthcoming eighth edition of the TNM classification for pleural mesothelioma. J </w:t>
      </w:r>
      <w:proofErr w:type="spellStart"/>
      <w:r w:rsidRPr="005410CE">
        <w:rPr>
          <w:rFonts w:ascii="Arial" w:hAnsi="Arial" w:cs="Arial"/>
          <w:sz w:val="20"/>
          <w:szCs w:val="20"/>
          <w:lang w:val="en"/>
        </w:rPr>
        <w:t>Thorac</w:t>
      </w:r>
      <w:proofErr w:type="spellEnd"/>
      <w:r w:rsidRPr="005410CE">
        <w:rPr>
          <w:rFonts w:ascii="Arial" w:hAnsi="Arial" w:cs="Arial"/>
          <w:sz w:val="20"/>
          <w:szCs w:val="20"/>
          <w:lang w:val="en"/>
        </w:rPr>
        <w:t xml:space="preserve"> Oncol. 2016;11(12):2089-2099.</w:t>
      </w:r>
    </w:p>
    <w:p w14:paraId="2BAB588C" w14:textId="77777777" w:rsidR="005410CE"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5410CE">
        <w:rPr>
          <w:rFonts w:ascii="Arial" w:hAnsi="Arial" w:cs="Arial"/>
          <w:sz w:val="20"/>
          <w:szCs w:val="20"/>
          <w:lang w:val="en"/>
        </w:rPr>
        <w:t xml:space="preserve">Rice D, </w:t>
      </w:r>
      <w:proofErr w:type="spellStart"/>
      <w:r w:rsidRPr="005410CE">
        <w:rPr>
          <w:rFonts w:ascii="Arial" w:hAnsi="Arial" w:cs="Arial"/>
          <w:sz w:val="20"/>
          <w:szCs w:val="20"/>
          <w:lang w:val="en"/>
        </w:rPr>
        <w:t>Chansky</w:t>
      </w:r>
      <w:proofErr w:type="spellEnd"/>
      <w:r w:rsidRPr="005410CE">
        <w:rPr>
          <w:rFonts w:ascii="Arial" w:hAnsi="Arial" w:cs="Arial"/>
          <w:sz w:val="20"/>
          <w:szCs w:val="20"/>
          <w:lang w:val="en"/>
        </w:rPr>
        <w:t xml:space="preserve"> K, Nowak AK, et al. The IASLC Mesothelioma Staging Project: proposals for revisions of the N descriptors in the forthcoming eighth edition of the TNM classification for pleural mesothelioma. J </w:t>
      </w:r>
      <w:proofErr w:type="spellStart"/>
      <w:r w:rsidRPr="005410CE">
        <w:rPr>
          <w:rFonts w:ascii="Arial" w:hAnsi="Arial" w:cs="Arial"/>
          <w:sz w:val="20"/>
          <w:szCs w:val="20"/>
          <w:lang w:val="en"/>
        </w:rPr>
        <w:t>Thorac</w:t>
      </w:r>
      <w:proofErr w:type="spellEnd"/>
      <w:r w:rsidRPr="005410CE">
        <w:rPr>
          <w:rFonts w:ascii="Arial" w:hAnsi="Arial" w:cs="Arial"/>
          <w:sz w:val="20"/>
          <w:szCs w:val="20"/>
          <w:lang w:val="en"/>
        </w:rPr>
        <w:t xml:space="preserve"> Oncol. 2016;11(12):2100-2111.</w:t>
      </w:r>
    </w:p>
    <w:p w14:paraId="2433FA73" w14:textId="459CCE83" w:rsidR="00A75EFA" w:rsidRPr="005410CE" w:rsidRDefault="00A75EFA" w:rsidP="005410CE">
      <w:pPr>
        <w:pStyle w:val="ListParagraph"/>
        <w:numPr>
          <w:ilvl w:val="0"/>
          <w:numId w:val="17"/>
        </w:numPr>
        <w:spacing w:after="0" w:line="240" w:lineRule="auto"/>
        <w:rPr>
          <w:rFonts w:ascii="Arial" w:eastAsia="Times New Roman" w:hAnsi="Arial" w:cs="Arial"/>
          <w:sz w:val="20"/>
          <w:szCs w:val="20"/>
          <w:lang w:val="en"/>
        </w:rPr>
      </w:pPr>
      <w:r w:rsidRPr="00D2606F">
        <w:rPr>
          <w:rFonts w:ascii="Arial" w:hAnsi="Arial" w:cs="Arial"/>
          <w:sz w:val="20"/>
          <w:szCs w:val="20"/>
          <w:lang w:val="de-DE"/>
        </w:rPr>
        <w:t xml:space="preserve">Rusch VW, Chansky K, Kindler HL, et al. </w:t>
      </w:r>
      <w:r w:rsidRPr="005410CE">
        <w:rPr>
          <w:rFonts w:ascii="Arial" w:hAnsi="Arial" w:cs="Arial"/>
          <w:sz w:val="20"/>
          <w:szCs w:val="20"/>
          <w:lang w:val="en"/>
        </w:rPr>
        <w:t xml:space="preserve">The IASLC Mesothelioma Staging Project: proposals for the M descriptors and for revision of the TNM stage groupings in the forthcoming (eighth) edition of the TNM classification for mesothelioma. J </w:t>
      </w:r>
      <w:proofErr w:type="spellStart"/>
      <w:r w:rsidRPr="005410CE">
        <w:rPr>
          <w:rFonts w:ascii="Arial" w:hAnsi="Arial" w:cs="Arial"/>
          <w:sz w:val="20"/>
          <w:szCs w:val="20"/>
          <w:lang w:val="en"/>
        </w:rPr>
        <w:t>Thorac</w:t>
      </w:r>
      <w:proofErr w:type="spellEnd"/>
      <w:r w:rsidRPr="005410CE">
        <w:rPr>
          <w:rFonts w:ascii="Arial" w:hAnsi="Arial" w:cs="Arial"/>
          <w:sz w:val="20"/>
          <w:szCs w:val="20"/>
          <w:lang w:val="en"/>
        </w:rPr>
        <w:t xml:space="preserve"> Oncol. 2016 Dec;11(12):2112-2119</w:t>
      </w:r>
    </w:p>
    <w:p w14:paraId="6DA8FDDA" w14:textId="77777777" w:rsidR="005410CE" w:rsidRDefault="005410CE" w:rsidP="005410CE">
      <w:pPr>
        <w:spacing w:after="0"/>
        <w:jc w:val="both"/>
        <w:rPr>
          <w:rFonts w:ascii="Arial" w:eastAsia="Times New Roman" w:hAnsi="Arial" w:cs="Arial"/>
          <w:b/>
          <w:bCs/>
          <w:sz w:val="20"/>
          <w:szCs w:val="20"/>
          <w:lang w:val="en"/>
        </w:rPr>
      </w:pPr>
    </w:p>
    <w:p w14:paraId="791BD7F4" w14:textId="6770CE58" w:rsidR="00A75EFA" w:rsidRPr="006A4563" w:rsidRDefault="00A75EFA" w:rsidP="005410CE">
      <w:pPr>
        <w:spacing w:after="0"/>
        <w:jc w:val="both"/>
        <w:rPr>
          <w:rFonts w:ascii="Arial" w:eastAsia="Times New Roman" w:hAnsi="Arial" w:cs="Arial"/>
          <w:b/>
          <w:bCs/>
          <w:sz w:val="20"/>
          <w:szCs w:val="20"/>
          <w:lang w:val="en"/>
        </w:rPr>
      </w:pPr>
      <w:r w:rsidRPr="006A4563">
        <w:rPr>
          <w:rFonts w:ascii="Arial" w:eastAsia="Times New Roman" w:hAnsi="Arial" w:cs="Arial"/>
          <w:b/>
          <w:bCs/>
          <w:sz w:val="20"/>
          <w:szCs w:val="20"/>
          <w:lang w:val="en"/>
        </w:rPr>
        <w:t>I. Ancillary Studies</w:t>
      </w:r>
    </w:p>
    <w:p w14:paraId="3C38A51A" w14:textId="77777777" w:rsidR="00A75EFA" w:rsidRPr="006A4563" w:rsidRDefault="00A75EFA" w:rsidP="005410CE">
      <w:pPr>
        <w:spacing w:after="0"/>
        <w:jc w:val="both"/>
        <w:rPr>
          <w:rFonts w:ascii="Arial" w:hAnsi="Arial" w:cs="Arial"/>
          <w:sz w:val="20"/>
          <w:szCs w:val="20"/>
          <w:lang w:val="en"/>
        </w:rPr>
      </w:pPr>
      <w:r w:rsidRPr="006A4563">
        <w:rPr>
          <w:rFonts w:ascii="Arial" w:hAnsi="Arial" w:cs="Arial"/>
          <w:sz w:val="20"/>
          <w:szCs w:val="20"/>
          <w:lang w:val="en"/>
        </w:rPr>
        <w:t xml:space="preserve">Immunohistochemistry is required for a definitive diagnosis of malignant mesothelioma. The immunohistochemical approach depends on the mesothelioma morphology (epithelioid, </w:t>
      </w:r>
      <w:proofErr w:type="spellStart"/>
      <w:r w:rsidRPr="006A4563">
        <w:rPr>
          <w:rFonts w:ascii="Arial" w:hAnsi="Arial" w:cs="Arial"/>
          <w:sz w:val="20"/>
          <w:szCs w:val="20"/>
          <w:lang w:val="en"/>
        </w:rPr>
        <w:t>sarcomatoid</w:t>
      </w:r>
      <w:proofErr w:type="spellEnd"/>
      <w:r w:rsidRPr="006A4563">
        <w:rPr>
          <w:rFonts w:ascii="Arial" w:hAnsi="Arial" w:cs="Arial"/>
          <w:sz w:val="20"/>
          <w:szCs w:val="20"/>
          <w:lang w:val="en"/>
        </w:rPr>
        <w:t>) and the type of tumors that are considered in the differential diagnosis. The 2021 WHO classification continues to recommend the combined use of a minimum of two mesothelial markers and two carcinoma markers.</w:t>
      </w:r>
      <w:hyperlink w:anchor="6629" w:tooltip="Travis WD, Brambilla E, Burke AP, Marx A, Nicholson AG, eds.&#10;World Health Organization Classification of Tumours of the Lung, Pleura, Thymus&#10;and Heart. 4th ed. Geneva, Switzerland: WHO Press; 2015." w:history="1">
        <w:r w:rsidRPr="006A4563">
          <w:rPr>
            <w:rStyle w:val="Hyperlink"/>
            <w:rFonts w:ascii="Arial" w:hAnsi="Arial" w:cs="Arial"/>
            <w:sz w:val="20"/>
            <w:szCs w:val="20"/>
            <w:vertAlign w:val="superscript"/>
            <w:lang w:val="en"/>
          </w:rPr>
          <w:t>1</w:t>
        </w:r>
      </w:hyperlink>
      <w:r w:rsidRPr="006A4563">
        <w:rPr>
          <w:rFonts w:ascii="Arial" w:hAnsi="Arial" w:cs="Arial"/>
          <w:sz w:val="20"/>
          <w:szCs w:val="20"/>
          <w:lang w:val="en"/>
        </w:rPr>
        <w:t xml:space="preserve"> Based on the specificity and sensitivity, the best positive mesothelial markers include calretinin, </w:t>
      </w:r>
      <w:proofErr w:type="spellStart"/>
      <w:r w:rsidRPr="006A4563">
        <w:rPr>
          <w:rFonts w:ascii="Arial" w:hAnsi="Arial" w:cs="Arial"/>
          <w:sz w:val="20"/>
          <w:szCs w:val="20"/>
          <w:lang w:val="en"/>
        </w:rPr>
        <w:t>cytokeratins</w:t>
      </w:r>
      <w:proofErr w:type="spellEnd"/>
      <w:r w:rsidRPr="006A4563">
        <w:rPr>
          <w:rFonts w:ascii="Arial" w:hAnsi="Arial" w:cs="Arial"/>
          <w:sz w:val="20"/>
          <w:szCs w:val="20"/>
          <w:lang w:val="en"/>
        </w:rPr>
        <w:t xml:space="preserve"> 5/6, WT-1, and D2-40. BerEP4 or MOC31, B72.3, CEA, and BG8 are the most frequently used to diagnose carcinoma.</w:t>
      </w:r>
      <w:hyperlink w:anchor="6629" w:tooltip="Travis WD, Brambilla E, Burke AP, Marx A, Nicholson AG, eds.&#10;World Health Organization Classification of Tumours of the Lung, Pleura, Thymus&#10;and Heart. 4th ed. Geneva, Switzerland: WHO Press; 2015." w:history="1">
        <w:r w:rsidRPr="006A4563">
          <w:rPr>
            <w:rStyle w:val="Hyperlink"/>
            <w:rFonts w:ascii="Arial" w:hAnsi="Arial" w:cs="Arial"/>
            <w:sz w:val="20"/>
            <w:szCs w:val="20"/>
            <w:vertAlign w:val="superscript"/>
            <w:lang w:val="en"/>
          </w:rPr>
          <w:t>1</w:t>
        </w:r>
      </w:hyperlink>
      <w:r w:rsidRPr="006A4563">
        <w:rPr>
          <w:rFonts w:ascii="Arial" w:hAnsi="Arial" w:cs="Arial"/>
          <w:sz w:val="20"/>
          <w:szCs w:val="20"/>
          <w:lang w:val="en"/>
        </w:rPr>
        <w:t> No specific panel is recommended, and the International Mesothelioma Panel recommends that each laboratory should choose antibodies with a sensitivity and specificity of at least 80%.</w:t>
      </w:r>
      <w:hyperlink w:anchor="6630" w:tooltip="Husain AN, Colby TV, Ordonez N, et al. Guidelines for&#10;pathologic diagnosis of malignant mesothelioma: 2017 update of the consensus&#10;statement from the International Mesothelioma Interest Group. Arch Pathol Lab&#10;Med. In press." w:history="1">
        <w:r w:rsidRPr="006A4563">
          <w:rPr>
            <w:rStyle w:val="Hyperlink"/>
            <w:rFonts w:ascii="Arial" w:hAnsi="Arial" w:cs="Arial"/>
            <w:sz w:val="20"/>
            <w:szCs w:val="20"/>
            <w:vertAlign w:val="superscript"/>
            <w:lang w:val="en"/>
          </w:rPr>
          <w:t>2</w:t>
        </w:r>
      </w:hyperlink>
      <w:r w:rsidRPr="006A4563">
        <w:rPr>
          <w:rFonts w:ascii="Arial" w:hAnsi="Arial" w:cs="Arial"/>
          <w:sz w:val="20"/>
          <w:szCs w:val="20"/>
          <w:lang w:val="en"/>
        </w:rPr>
        <w:t xml:space="preserve"> The College of American Pathologists does not endorse a specific panel of markers for the evaluation of malignant mesothelioma. </w:t>
      </w:r>
      <w:r w:rsidRPr="006A4563">
        <w:rPr>
          <w:rFonts w:ascii="Arial" w:hAnsi="Arial" w:cs="Arial"/>
          <w:sz w:val="20"/>
          <w:szCs w:val="20"/>
          <w:vertAlign w:val="superscript"/>
          <w:lang w:val="en"/>
        </w:rPr>
        <w:t> </w:t>
      </w:r>
      <w:r w:rsidRPr="006A4563">
        <w:rPr>
          <w:rFonts w:ascii="Arial" w:hAnsi="Arial" w:cs="Arial"/>
          <w:sz w:val="20"/>
          <w:szCs w:val="20"/>
          <w:lang w:val="en"/>
        </w:rPr>
        <w:t>If sarcoma is considered in the differential diagnosis appropriate immunohistochemical, cytogenetic and molecular workup should be performed. Diagnostic role of histochemistry and electron microscopy is very limited because immunohistochemistry is widely available and frequently sufficient to establish the diagnosis of malignant mesothelioma.</w:t>
      </w:r>
    </w:p>
    <w:p w14:paraId="5F64F7A1" w14:textId="77777777" w:rsidR="005410CE" w:rsidRDefault="005410CE" w:rsidP="005410CE">
      <w:pPr>
        <w:spacing w:after="0"/>
        <w:jc w:val="both"/>
        <w:rPr>
          <w:rFonts w:ascii="Arial" w:eastAsia="Times New Roman" w:hAnsi="Arial" w:cs="Arial"/>
          <w:sz w:val="20"/>
          <w:szCs w:val="20"/>
          <w:lang w:val="en"/>
        </w:rPr>
      </w:pPr>
    </w:p>
    <w:p w14:paraId="64229ADA" w14:textId="071F8604" w:rsidR="00A75EFA" w:rsidRPr="006A4563" w:rsidRDefault="00A75EFA" w:rsidP="005410CE">
      <w:pPr>
        <w:spacing w:after="0" w:line="240" w:lineRule="auto"/>
        <w:contextualSpacing/>
        <w:rPr>
          <w:rFonts w:ascii="Arial" w:eastAsia="Times New Roman" w:hAnsi="Arial" w:cs="Arial"/>
          <w:sz w:val="20"/>
          <w:szCs w:val="20"/>
          <w:lang w:val="en"/>
        </w:rPr>
      </w:pPr>
      <w:r w:rsidRPr="006A4563">
        <w:rPr>
          <w:rFonts w:ascii="Arial" w:eastAsia="Times New Roman" w:hAnsi="Arial" w:cs="Arial"/>
          <w:sz w:val="20"/>
          <w:szCs w:val="20"/>
          <w:lang w:val="en"/>
        </w:rPr>
        <w:t>References</w:t>
      </w:r>
    </w:p>
    <w:p w14:paraId="1E9B972E" w14:textId="77777777" w:rsidR="00A75EFA" w:rsidRPr="006A4563" w:rsidRDefault="00A75EFA" w:rsidP="005410CE">
      <w:pPr>
        <w:numPr>
          <w:ilvl w:val="0"/>
          <w:numId w:val="10"/>
        </w:numPr>
        <w:spacing w:before="30" w:after="0" w:line="240" w:lineRule="auto"/>
        <w:ind w:left="750" w:right="30"/>
        <w:contextualSpacing/>
        <w:divId w:val="206839995"/>
        <w:rPr>
          <w:rFonts w:ascii="Arial" w:hAnsi="Arial" w:cs="Arial"/>
          <w:sz w:val="20"/>
          <w:szCs w:val="20"/>
          <w:lang w:val="en"/>
        </w:rPr>
      </w:pPr>
      <w:r w:rsidRPr="006A4563">
        <w:rPr>
          <w:rFonts w:ascii="Arial" w:hAnsi="Arial" w:cs="Arial"/>
          <w:sz w:val="20"/>
          <w:szCs w:val="20"/>
          <w:lang w:val="en"/>
        </w:rPr>
        <w:t xml:space="preserve">WHO Classification of </w:t>
      </w:r>
      <w:proofErr w:type="spellStart"/>
      <w:r w:rsidRPr="006A4563">
        <w:rPr>
          <w:rFonts w:ascii="Arial" w:hAnsi="Arial" w:cs="Arial"/>
          <w:sz w:val="20"/>
          <w:szCs w:val="20"/>
          <w:lang w:val="en"/>
        </w:rPr>
        <w:t>Tumours</w:t>
      </w:r>
      <w:proofErr w:type="spellEnd"/>
      <w:r w:rsidRPr="006A4563">
        <w:rPr>
          <w:rFonts w:ascii="Arial" w:hAnsi="Arial" w:cs="Arial"/>
          <w:sz w:val="20"/>
          <w:szCs w:val="20"/>
          <w:lang w:val="en"/>
        </w:rPr>
        <w:t xml:space="preserve"> Editorial Board. </w:t>
      </w:r>
      <w:r w:rsidRPr="006A4563">
        <w:rPr>
          <w:rStyle w:val="Emphasis"/>
          <w:rFonts w:ascii="Arial" w:hAnsi="Arial" w:cs="Arial"/>
          <w:sz w:val="20"/>
          <w:szCs w:val="20"/>
          <w:lang w:val="en"/>
        </w:rPr>
        <w:t xml:space="preserve">Thoracic </w:t>
      </w:r>
      <w:proofErr w:type="spellStart"/>
      <w:r w:rsidRPr="006A4563">
        <w:rPr>
          <w:rStyle w:val="Emphasis"/>
          <w:rFonts w:ascii="Arial" w:hAnsi="Arial" w:cs="Arial"/>
          <w:sz w:val="20"/>
          <w:szCs w:val="20"/>
          <w:lang w:val="en"/>
        </w:rPr>
        <w:t>tumours</w:t>
      </w:r>
      <w:proofErr w:type="spellEnd"/>
      <w:r w:rsidRPr="006A4563">
        <w:rPr>
          <w:rFonts w:ascii="Arial" w:hAnsi="Arial" w:cs="Arial"/>
          <w:sz w:val="20"/>
          <w:szCs w:val="20"/>
          <w:lang w:val="en"/>
        </w:rPr>
        <w:t xml:space="preserve">. Lyon (France): International Agency for Research on Cancer; 2021. (WHO classification of </w:t>
      </w:r>
      <w:proofErr w:type="spellStart"/>
      <w:r w:rsidRPr="006A4563">
        <w:rPr>
          <w:rFonts w:ascii="Arial" w:hAnsi="Arial" w:cs="Arial"/>
          <w:sz w:val="20"/>
          <w:szCs w:val="20"/>
          <w:lang w:val="en"/>
        </w:rPr>
        <w:t>tumours</w:t>
      </w:r>
      <w:proofErr w:type="spellEnd"/>
      <w:r w:rsidRPr="006A4563">
        <w:rPr>
          <w:rFonts w:ascii="Arial" w:hAnsi="Arial" w:cs="Arial"/>
          <w:sz w:val="20"/>
          <w:szCs w:val="20"/>
          <w:lang w:val="en"/>
        </w:rPr>
        <w:t xml:space="preserve"> series, 5th ed.; vol. 5). https://publications.iarc.fr/595.</w:t>
      </w:r>
    </w:p>
    <w:p w14:paraId="52038E76" w14:textId="38139E3C" w:rsidR="00A75EFA" w:rsidRDefault="00A75EFA" w:rsidP="005410CE">
      <w:pPr>
        <w:numPr>
          <w:ilvl w:val="0"/>
          <w:numId w:val="10"/>
        </w:numPr>
        <w:spacing w:before="30" w:after="0" w:line="240" w:lineRule="auto"/>
        <w:ind w:left="750" w:right="30"/>
        <w:contextualSpacing/>
        <w:divId w:val="206839995"/>
        <w:rPr>
          <w:rFonts w:ascii="Arial" w:hAnsi="Arial" w:cs="Arial"/>
          <w:sz w:val="20"/>
          <w:szCs w:val="20"/>
          <w:lang w:val="en"/>
        </w:rPr>
      </w:pPr>
      <w:r w:rsidRPr="006A4563">
        <w:rPr>
          <w:rFonts w:ascii="Arial" w:hAnsi="Arial" w:cs="Arial"/>
          <w:sz w:val="20"/>
          <w:szCs w:val="20"/>
          <w:lang w:val="en"/>
        </w:rPr>
        <w:t xml:space="preserve">Husain AN, Colby TV, Ordonez N, et al. Guidelines for pathologic diagnosis of malignant mesothelioma: 2017 update of the consensus statement from the International Mesothelioma Interest Group. </w:t>
      </w:r>
      <w:r w:rsidRPr="006A4563">
        <w:rPr>
          <w:rStyle w:val="Emphasis"/>
          <w:rFonts w:ascii="Arial" w:hAnsi="Arial" w:cs="Arial"/>
          <w:sz w:val="20"/>
          <w:szCs w:val="20"/>
          <w:lang w:val="en"/>
        </w:rPr>
        <w:t xml:space="preserve">Arch </w:t>
      </w:r>
      <w:proofErr w:type="spellStart"/>
      <w:r w:rsidRPr="006A4563">
        <w:rPr>
          <w:rStyle w:val="Emphasis"/>
          <w:rFonts w:ascii="Arial" w:hAnsi="Arial" w:cs="Arial"/>
          <w:sz w:val="20"/>
          <w:szCs w:val="20"/>
          <w:lang w:val="en"/>
        </w:rPr>
        <w:t>Pathol</w:t>
      </w:r>
      <w:proofErr w:type="spellEnd"/>
      <w:r>
        <w:rPr>
          <w:rStyle w:val="Emphasis"/>
          <w:rFonts w:ascii="Arial" w:hAnsi="Arial" w:cs="Arial"/>
          <w:sz w:val="20"/>
          <w:szCs w:val="20"/>
          <w:lang w:val="en"/>
        </w:rPr>
        <w:t xml:space="preserve"> </w:t>
      </w:r>
      <w:r w:rsidRPr="006A4563">
        <w:rPr>
          <w:rStyle w:val="Emphasis"/>
          <w:rFonts w:ascii="Arial" w:hAnsi="Arial" w:cs="Arial"/>
          <w:sz w:val="20"/>
          <w:szCs w:val="20"/>
          <w:lang w:val="en"/>
        </w:rPr>
        <w:t>Lab Med</w:t>
      </w:r>
      <w:r w:rsidRPr="006A4563">
        <w:rPr>
          <w:rFonts w:ascii="Arial" w:hAnsi="Arial" w:cs="Arial"/>
          <w:sz w:val="20"/>
          <w:szCs w:val="20"/>
          <w:lang w:val="en"/>
        </w:rPr>
        <w:t>. 20</w:t>
      </w:r>
      <w:r w:rsidR="00ED4217">
        <w:rPr>
          <w:rFonts w:ascii="Arial" w:hAnsi="Arial" w:cs="Arial"/>
          <w:sz w:val="20"/>
          <w:szCs w:val="20"/>
          <w:lang w:val="en"/>
        </w:rPr>
        <w:t>18</w:t>
      </w:r>
      <w:r w:rsidRPr="006A4563">
        <w:rPr>
          <w:rFonts w:ascii="Arial" w:hAnsi="Arial" w:cs="Arial"/>
          <w:sz w:val="20"/>
          <w:szCs w:val="20"/>
          <w:lang w:val="en"/>
        </w:rPr>
        <w:t xml:space="preserve"> Jan; 142(1):89-108.</w:t>
      </w:r>
    </w:p>
    <w:sectPr w:rsidR="00A75E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066A1" w14:textId="77777777" w:rsidR="0027247B" w:rsidRDefault="0027247B">
      <w:pPr>
        <w:spacing w:after="0" w:line="240" w:lineRule="auto"/>
      </w:pPr>
      <w:r>
        <w:separator/>
      </w:r>
    </w:p>
  </w:endnote>
  <w:endnote w:type="continuationSeparator" w:id="0">
    <w:p w14:paraId="19A69F1F" w14:textId="77777777" w:rsidR="0027247B" w:rsidRDefault="0027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A9D2" w14:textId="77777777" w:rsidR="006858A6" w:rsidRDefault="00685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D552" w14:textId="7070B7AE" w:rsidR="00A75EFA" w:rsidRDefault="00A75EFA">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830B" w14:textId="77777777" w:rsidR="00A75EFA" w:rsidRDefault="00A75EFA">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2629" w14:textId="77777777" w:rsidR="0027247B" w:rsidRDefault="0027247B">
      <w:pPr>
        <w:spacing w:after="0" w:line="240" w:lineRule="auto"/>
      </w:pPr>
      <w:r>
        <w:separator/>
      </w:r>
    </w:p>
  </w:footnote>
  <w:footnote w:type="continuationSeparator" w:id="0">
    <w:p w14:paraId="693E7A51" w14:textId="77777777" w:rsidR="0027247B" w:rsidRDefault="00272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179C2" w14:textId="77777777" w:rsidR="006858A6" w:rsidRDefault="00685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017A" w14:textId="77777777" w:rsidR="00A75EFA" w:rsidRDefault="00A75E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A75EFA" w14:paraId="3FBF34A0" w14:textId="77777777" w:rsidTr="00A75EFA">
      <w:tc>
        <w:tcPr>
          <w:tcW w:w="1500" w:type="dxa"/>
        </w:tcPr>
        <w:p w14:paraId="70ED5B31" w14:textId="77777777" w:rsidR="00A75EFA" w:rsidRDefault="00A75EFA">
          <w:r>
            <w:t>CAP Approved</w:t>
          </w:r>
        </w:p>
      </w:tc>
      <w:tc>
        <w:tcPr>
          <w:tcW w:w="8076" w:type="dxa"/>
        </w:tcPr>
        <w:p w14:paraId="5CD057A5" w14:textId="6E3921C9" w:rsidR="00A75EFA" w:rsidRDefault="00A75EFA">
          <w:pPr>
            <w:jc w:val="right"/>
          </w:pPr>
          <w:r>
            <w:t>PleuraPericard_4.1.0.0.REL_CAPCP</w:t>
          </w:r>
        </w:p>
      </w:tc>
    </w:tr>
  </w:tbl>
  <w:p w14:paraId="2552B63E" w14:textId="77777777" w:rsidR="00A75EFA" w:rsidRDefault="00A75EFA" w:rsidP="006858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799B" w14:textId="25C04C94" w:rsidR="00A75EFA" w:rsidRDefault="00A75EFA">
    <w:r>
      <w:rPr>
        <w:noProof/>
      </w:rPr>
      <w:drawing>
        <wp:inline distT="0" distB="0" distL="0" distR="0" wp14:anchorId="12FB6639" wp14:editId="518D4F4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137E2">
      <w:rPr>
        <w:noProof/>
      </w:rPr>
      <w:pict w14:anchorId="352653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50pt;height:50pt;z-index:251657728;visibility:hidden;mso-wrap-edited:f;mso-width-percent:0;mso-height-percent:0;mso-position-horizontal-relative:text;mso-position-vertical-relative:text;mso-width-percent:0;mso-height-percent:0">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E45"/>
    <w:multiLevelType w:val="multilevel"/>
    <w:tmpl w:val="41D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17C12"/>
    <w:multiLevelType w:val="multilevel"/>
    <w:tmpl w:val="01C4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12489"/>
    <w:multiLevelType w:val="multilevel"/>
    <w:tmpl w:val="A9B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87C01"/>
    <w:multiLevelType w:val="hybridMultilevel"/>
    <w:tmpl w:val="1944A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A65A0"/>
    <w:multiLevelType w:val="multilevel"/>
    <w:tmpl w:val="0D408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63254A"/>
    <w:multiLevelType w:val="hybridMultilevel"/>
    <w:tmpl w:val="A38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07C5A"/>
    <w:multiLevelType w:val="multilevel"/>
    <w:tmpl w:val="DE20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43F4"/>
    <w:multiLevelType w:val="hybridMultilevel"/>
    <w:tmpl w:val="A38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B11B2"/>
    <w:multiLevelType w:val="multilevel"/>
    <w:tmpl w:val="F462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97ADB"/>
    <w:multiLevelType w:val="multilevel"/>
    <w:tmpl w:val="EF1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650D2"/>
    <w:multiLevelType w:val="multilevel"/>
    <w:tmpl w:val="A746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21283"/>
    <w:multiLevelType w:val="hybridMultilevel"/>
    <w:tmpl w:val="B5667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0F399C"/>
    <w:multiLevelType w:val="hybridMultilevel"/>
    <w:tmpl w:val="C5B8D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36EBA"/>
    <w:multiLevelType w:val="hybridMultilevel"/>
    <w:tmpl w:val="7054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71ADA"/>
    <w:multiLevelType w:val="multilevel"/>
    <w:tmpl w:val="8FE84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C90E27"/>
    <w:multiLevelType w:val="multilevel"/>
    <w:tmpl w:val="2B7C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C46C62"/>
    <w:multiLevelType w:val="hybridMultilevel"/>
    <w:tmpl w:val="875C7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0"/>
  </w:num>
  <w:num w:numId="4">
    <w:abstractNumId w:val="4"/>
  </w:num>
  <w:num w:numId="5">
    <w:abstractNumId w:val="15"/>
  </w:num>
  <w:num w:numId="6">
    <w:abstractNumId w:val="0"/>
  </w:num>
  <w:num w:numId="7">
    <w:abstractNumId w:val="14"/>
  </w:num>
  <w:num w:numId="8">
    <w:abstractNumId w:val="2"/>
  </w:num>
  <w:num w:numId="9">
    <w:abstractNumId w:val="9"/>
  </w:num>
  <w:num w:numId="10">
    <w:abstractNumId w:val="8"/>
  </w:num>
  <w:num w:numId="11">
    <w:abstractNumId w:val="13"/>
  </w:num>
  <w:num w:numId="12">
    <w:abstractNumId w:val="11"/>
  </w:num>
  <w:num w:numId="13">
    <w:abstractNumId w:val="12"/>
  </w:num>
  <w:num w:numId="14">
    <w:abstractNumId w:val="3"/>
  </w:num>
  <w:num w:numId="15">
    <w:abstractNumId w:val="16"/>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5B5B"/>
    <w:rsid w:val="001C2003"/>
    <w:rsid w:val="00260EBF"/>
    <w:rsid w:val="0027247B"/>
    <w:rsid w:val="0039382B"/>
    <w:rsid w:val="005410CE"/>
    <w:rsid w:val="006858A6"/>
    <w:rsid w:val="006A4563"/>
    <w:rsid w:val="007137E2"/>
    <w:rsid w:val="008A5B5B"/>
    <w:rsid w:val="00A75EFA"/>
    <w:rsid w:val="00AF76D3"/>
    <w:rsid w:val="00D2606F"/>
    <w:rsid w:val="00ED4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78E833"/>
  <w15:docId w15:val="{A448C0D8-DDDB-49D4-BDF6-2766C0EA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75EFA"/>
    <w:pPr>
      <w:ind w:left="720"/>
      <w:contextualSpacing/>
    </w:pPr>
  </w:style>
  <w:style w:type="paragraph" w:styleId="BalloonText">
    <w:name w:val="Balloon Text"/>
    <w:basedOn w:val="Normal"/>
    <w:link w:val="BalloonTextChar"/>
    <w:uiPriority w:val="99"/>
    <w:semiHidden/>
    <w:unhideWhenUsed/>
    <w:rsid w:val="00D260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0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9995">
      <w:marLeft w:val="0"/>
      <w:marRight w:val="0"/>
      <w:marTop w:val="0"/>
      <w:marBottom w:val="0"/>
      <w:divBdr>
        <w:top w:val="none" w:sz="0" w:space="0" w:color="auto"/>
        <w:left w:val="none" w:sz="0" w:space="0" w:color="auto"/>
        <w:bottom w:val="none" w:sz="0" w:space="0" w:color="auto"/>
        <w:right w:val="none" w:sz="0" w:space="0" w:color="auto"/>
      </w:divBdr>
      <w:divsChild>
        <w:div w:id="1974170576">
          <w:marLeft w:val="0"/>
          <w:marRight w:val="0"/>
          <w:marTop w:val="0"/>
          <w:marBottom w:val="0"/>
          <w:divBdr>
            <w:top w:val="none" w:sz="0" w:space="0" w:color="auto"/>
            <w:left w:val="none" w:sz="0" w:space="0" w:color="auto"/>
            <w:bottom w:val="none" w:sz="0" w:space="0" w:color="auto"/>
            <w:right w:val="none" w:sz="0" w:space="0" w:color="auto"/>
          </w:divBdr>
        </w:div>
        <w:div w:id="721631776">
          <w:marLeft w:val="0"/>
          <w:marRight w:val="0"/>
          <w:marTop w:val="0"/>
          <w:marBottom w:val="0"/>
          <w:divBdr>
            <w:top w:val="none" w:sz="0" w:space="0" w:color="auto"/>
            <w:left w:val="none" w:sz="0" w:space="0" w:color="auto"/>
            <w:bottom w:val="none" w:sz="0" w:space="0" w:color="auto"/>
            <w:right w:val="none" w:sz="0" w:space="0" w:color="auto"/>
          </w:divBdr>
        </w:div>
        <w:div w:id="2145658234">
          <w:marLeft w:val="0"/>
          <w:marRight w:val="0"/>
          <w:marTop w:val="0"/>
          <w:marBottom w:val="0"/>
          <w:divBdr>
            <w:top w:val="none" w:sz="0" w:space="0" w:color="auto"/>
            <w:left w:val="none" w:sz="0" w:space="0" w:color="auto"/>
            <w:bottom w:val="none" w:sz="0" w:space="0" w:color="auto"/>
            <w:right w:val="none" w:sz="0" w:space="0" w:color="auto"/>
          </w:divBdr>
        </w:div>
        <w:div w:id="1478647389">
          <w:marLeft w:val="0"/>
          <w:marRight w:val="0"/>
          <w:marTop w:val="0"/>
          <w:marBottom w:val="0"/>
          <w:divBdr>
            <w:top w:val="none" w:sz="0" w:space="0" w:color="auto"/>
            <w:left w:val="none" w:sz="0" w:space="0" w:color="auto"/>
            <w:bottom w:val="none" w:sz="0" w:space="0" w:color="auto"/>
            <w:right w:val="none" w:sz="0" w:space="0" w:color="auto"/>
          </w:divBdr>
        </w:div>
        <w:div w:id="778526135">
          <w:marLeft w:val="0"/>
          <w:marRight w:val="0"/>
          <w:marTop w:val="0"/>
          <w:marBottom w:val="0"/>
          <w:divBdr>
            <w:top w:val="none" w:sz="0" w:space="0" w:color="auto"/>
            <w:left w:val="none" w:sz="0" w:space="0" w:color="auto"/>
            <w:bottom w:val="none" w:sz="0" w:space="0" w:color="auto"/>
            <w:right w:val="none" w:sz="0" w:space="0" w:color="auto"/>
          </w:divBdr>
        </w:div>
        <w:div w:id="880361344">
          <w:marLeft w:val="0"/>
          <w:marRight w:val="0"/>
          <w:marTop w:val="0"/>
          <w:marBottom w:val="0"/>
          <w:divBdr>
            <w:top w:val="none" w:sz="0" w:space="0" w:color="auto"/>
            <w:left w:val="none" w:sz="0" w:space="0" w:color="auto"/>
            <w:bottom w:val="none" w:sz="0" w:space="0" w:color="auto"/>
            <w:right w:val="none" w:sz="0" w:space="0" w:color="auto"/>
          </w:divBdr>
        </w:div>
        <w:div w:id="916280531">
          <w:marLeft w:val="0"/>
          <w:marRight w:val="0"/>
          <w:marTop w:val="0"/>
          <w:marBottom w:val="0"/>
          <w:divBdr>
            <w:top w:val="none" w:sz="0" w:space="0" w:color="auto"/>
            <w:left w:val="none" w:sz="0" w:space="0" w:color="auto"/>
            <w:bottom w:val="none" w:sz="0" w:space="0" w:color="auto"/>
            <w:right w:val="none" w:sz="0" w:space="0" w:color="auto"/>
          </w:divBdr>
        </w:div>
        <w:div w:id="1447582399">
          <w:marLeft w:val="0"/>
          <w:marRight w:val="0"/>
          <w:marTop w:val="0"/>
          <w:marBottom w:val="0"/>
          <w:divBdr>
            <w:top w:val="none" w:sz="0" w:space="0" w:color="auto"/>
            <w:left w:val="none" w:sz="0" w:space="0" w:color="auto"/>
            <w:bottom w:val="none" w:sz="0" w:space="0" w:color="auto"/>
            <w:right w:val="none" w:sz="0" w:space="0" w:color="auto"/>
          </w:divBdr>
        </w:div>
      </w:divsChild>
    </w:div>
    <w:div w:id="214488119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5380</Words>
  <Characters>31153</Characters>
  <Application>Microsoft Office Word</Application>
  <DocSecurity>0</DocSecurity>
  <Lines>677</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2021-06-14T16:05:00Z</dcterms:created>
  <dcterms:modified xsi:type="dcterms:W3CDTF">2021-06-22T21:08:00Z</dcterms:modified>
</cp:coreProperties>
</file>