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53E" w:rsidRPr="00A81F91" w:rsidRDefault="00DB353E" w:rsidP="00F57563">
      <w:pPr>
        <w:pBdr>
          <w:bottom w:val="single" w:sz="4" w:space="1" w:color="auto"/>
        </w:pBdr>
        <w:rPr>
          <w:rFonts w:ascii="Arial" w:hAnsi="Arial" w:cs="Arial"/>
          <w:b/>
          <w:sz w:val="32"/>
          <w:szCs w:val="32"/>
        </w:rPr>
      </w:pPr>
      <w:r w:rsidRPr="00A81F91">
        <w:rPr>
          <w:rFonts w:ascii="Arial" w:hAnsi="Arial" w:cs="Arial"/>
          <w:b/>
          <w:sz w:val="32"/>
          <w:szCs w:val="32"/>
        </w:rPr>
        <w:t xml:space="preserve">Template for Reporting Results of Biomarker Testing of Specimens </w:t>
      </w:r>
      <w:proofErr w:type="gramStart"/>
      <w:r w:rsidRPr="00A81F91">
        <w:rPr>
          <w:rFonts w:ascii="Arial" w:hAnsi="Arial" w:cs="Arial"/>
          <w:b/>
          <w:sz w:val="32"/>
          <w:szCs w:val="32"/>
        </w:rPr>
        <w:t>From</w:t>
      </w:r>
      <w:proofErr w:type="gramEnd"/>
      <w:r w:rsidRPr="00A81F91">
        <w:rPr>
          <w:rFonts w:ascii="Arial" w:hAnsi="Arial" w:cs="Arial"/>
          <w:b/>
          <w:sz w:val="32"/>
          <w:szCs w:val="32"/>
        </w:rPr>
        <w:t xml:space="preserve"> Patients With Carcinoma of the Breast</w:t>
      </w:r>
    </w:p>
    <w:p w:rsidR="00DB353E" w:rsidRPr="00A81F91" w:rsidRDefault="00DB353E" w:rsidP="00F57563">
      <w:pPr>
        <w:rPr>
          <w:rFonts w:ascii="Arial" w:hAnsi="Arial" w:cs="Arial"/>
          <w:b/>
          <w:kern w:val="18"/>
        </w:rPr>
      </w:pPr>
    </w:p>
    <w:tbl>
      <w:tblPr>
        <w:tblW w:w="0" w:type="auto"/>
        <w:tblLook w:val="04A0" w:firstRow="1" w:lastRow="0" w:firstColumn="1" w:lastColumn="0" w:noHBand="0" w:noVBand="1"/>
      </w:tblPr>
      <w:tblGrid>
        <w:gridCol w:w="4428"/>
        <w:gridCol w:w="4050"/>
        <w:gridCol w:w="1530"/>
      </w:tblGrid>
      <w:tr w:rsidR="005402DF" w:rsidRPr="00A81F91" w:rsidTr="005402DF">
        <w:trPr>
          <w:gridAfter w:val="1"/>
          <w:wAfter w:w="1530" w:type="dxa"/>
        </w:trPr>
        <w:tc>
          <w:tcPr>
            <w:tcW w:w="4428" w:type="dxa"/>
            <w:shd w:val="clear" w:color="auto" w:fill="auto"/>
          </w:tcPr>
          <w:p w:rsidR="005402DF" w:rsidRPr="00A81F91" w:rsidRDefault="005402DF" w:rsidP="00817C35">
            <w:pPr>
              <w:keepNext/>
              <w:tabs>
                <w:tab w:val="left" w:pos="360"/>
              </w:tabs>
              <w:outlineLvl w:val="1"/>
              <w:rPr>
                <w:rFonts w:ascii="Arial" w:eastAsia="SimSun" w:hAnsi="Arial" w:cs="Arial"/>
                <w:b/>
              </w:rPr>
            </w:pPr>
            <w:r w:rsidRPr="00A81F91">
              <w:rPr>
                <w:rFonts w:ascii="Arial" w:eastAsia="SimSun" w:hAnsi="Arial" w:cs="Arial"/>
                <w:b/>
              </w:rPr>
              <w:t xml:space="preserve">Version: </w:t>
            </w:r>
            <w:proofErr w:type="spellStart"/>
            <w:r w:rsidRPr="00A81F91">
              <w:rPr>
                <w:rFonts w:ascii="Arial" w:hAnsi="Arial" w:cs="Arial"/>
                <w:kern w:val="18"/>
              </w:rPr>
              <w:t>BreastBiomarkers</w:t>
            </w:r>
            <w:proofErr w:type="spellEnd"/>
            <w:r w:rsidRPr="00A81F91">
              <w:rPr>
                <w:rFonts w:ascii="Arial" w:hAnsi="Arial" w:cs="Arial"/>
                <w:kern w:val="18"/>
              </w:rPr>
              <w:t xml:space="preserve"> </w:t>
            </w:r>
            <w:r w:rsidR="004235D7" w:rsidRPr="00A81F91">
              <w:rPr>
                <w:rFonts w:ascii="Arial" w:hAnsi="Arial" w:cs="Arial"/>
                <w:kern w:val="18"/>
              </w:rPr>
              <w:t>1</w:t>
            </w:r>
            <w:r w:rsidRPr="00A81F91">
              <w:rPr>
                <w:rFonts w:ascii="Arial" w:hAnsi="Arial" w:cs="Arial"/>
                <w:kern w:val="18"/>
              </w:rPr>
              <w:t>.</w:t>
            </w:r>
            <w:r w:rsidR="004235D7" w:rsidRPr="00A81F91">
              <w:rPr>
                <w:rFonts w:ascii="Arial" w:hAnsi="Arial" w:cs="Arial"/>
                <w:kern w:val="18"/>
              </w:rPr>
              <w:t>2</w:t>
            </w:r>
            <w:r w:rsidRPr="00A81F91">
              <w:rPr>
                <w:rFonts w:ascii="Arial" w:hAnsi="Arial" w:cs="Arial"/>
                <w:kern w:val="18"/>
              </w:rPr>
              <w:t>.0.</w:t>
            </w:r>
            <w:r w:rsidR="00817C35" w:rsidRPr="00A81F91">
              <w:rPr>
                <w:rFonts w:ascii="Arial" w:hAnsi="Arial" w:cs="Arial"/>
                <w:kern w:val="18"/>
              </w:rPr>
              <w:t>1</w:t>
            </w:r>
          </w:p>
        </w:tc>
        <w:tc>
          <w:tcPr>
            <w:tcW w:w="4050" w:type="dxa"/>
            <w:shd w:val="clear" w:color="auto" w:fill="auto"/>
          </w:tcPr>
          <w:p w:rsidR="005402DF" w:rsidRPr="00A81F91" w:rsidRDefault="00D714D9" w:rsidP="008B2CF1">
            <w:pPr>
              <w:keepNext/>
              <w:tabs>
                <w:tab w:val="left" w:pos="360"/>
              </w:tabs>
              <w:outlineLvl w:val="1"/>
              <w:rPr>
                <w:rFonts w:ascii="Arial" w:eastAsia="SimSun" w:hAnsi="Arial" w:cs="Arial"/>
                <w:b/>
              </w:rPr>
            </w:pPr>
            <w:r w:rsidRPr="00A81F91">
              <w:rPr>
                <w:rFonts w:ascii="Arial" w:eastAsia="SimSun" w:hAnsi="Arial" w:cs="Arial"/>
                <w:b/>
              </w:rPr>
              <w:t>Template</w:t>
            </w:r>
            <w:r w:rsidR="005402DF" w:rsidRPr="00A81F91">
              <w:rPr>
                <w:rFonts w:ascii="Arial" w:eastAsia="SimSun" w:hAnsi="Arial" w:cs="Arial"/>
                <w:b/>
              </w:rPr>
              <w:t xml:space="preserve"> Posting Date: </w:t>
            </w:r>
            <w:r w:rsidR="008B2CF1">
              <w:rPr>
                <w:rFonts w:ascii="Arial" w:eastAsia="SimSun" w:hAnsi="Arial" w:cs="Arial"/>
              </w:rPr>
              <w:t>January</w:t>
            </w:r>
            <w:r w:rsidR="0025671A" w:rsidRPr="00A81F91">
              <w:rPr>
                <w:rFonts w:ascii="Arial" w:eastAsia="SimSun" w:hAnsi="Arial" w:cs="Arial"/>
              </w:rPr>
              <w:t xml:space="preserve"> </w:t>
            </w:r>
            <w:r w:rsidR="005402DF" w:rsidRPr="00A81F91">
              <w:rPr>
                <w:rFonts w:ascii="Arial" w:eastAsia="SimSun" w:hAnsi="Arial" w:cs="Arial"/>
              </w:rPr>
              <w:t>201</w:t>
            </w:r>
            <w:r w:rsidRPr="00A81F91">
              <w:rPr>
                <w:rFonts w:ascii="Arial" w:eastAsia="SimSun" w:hAnsi="Arial" w:cs="Arial"/>
              </w:rPr>
              <w:t>8</w:t>
            </w:r>
          </w:p>
        </w:tc>
      </w:tr>
      <w:tr w:rsidR="005402DF" w:rsidRPr="00A81F91" w:rsidTr="00404D47">
        <w:tc>
          <w:tcPr>
            <w:tcW w:w="10008" w:type="dxa"/>
            <w:gridSpan w:val="3"/>
            <w:shd w:val="clear" w:color="auto" w:fill="auto"/>
          </w:tcPr>
          <w:p w:rsidR="005402DF" w:rsidRPr="00A81F91" w:rsidRDefault="005402DF" w:rsidP="00216C09">
            <w:pPr>
              <w:keepNext/>
              <w:tabs>
                <w:tab w:val="left" w:pos="360"/>
              </w:tabs>
              <w:outlineLvl w:val="1"/>
              <w:rPr>
                <w:rFonts w:ascii="Arial" w:eastAsia="SimSun" w:hAnsi="Arial" w:cs="Arial"/>
                <w:b/>
              </w:rPr>
            </w:pPr>
            <w:r w:rsidRPr="00A81F91">
              <w:rPr>
                <w:rFonts w:ascii="Arial" w:eastAsia="SimSun" w:hAnsi="Arial" w:cs="Arial"/>
              </w:rPr>
              <w:t xml:space="preserve">Includes requirements from the </w:t>
            </w:r>
            <w:r w:rsidR="00D714D9" w:rsidRPr="00A81F91">
              <w:rPr>
                <w:rFonts w:ascii="Arial" w:eastAsia="SimSun" w:hAnsi="Arial" w:cs="Arial"/>
              </w:rPr>
              <w:t>201</w:t>
            </w:r>
            <w:r w:rsidR="00680740" w:rsidRPr="00A81F91">
              <w:rPr>
                <w:rFonts w:ascii="Arial" w:eastAsia="SimSun" w:hAnsi="Arial" w:cs="Arial"/>
              </w:rPr>
              <w:t>8</w:t>
            </w:r>
            <w:r w:rsidR="002F1F95" w:rsidRPr="00A81F91">
              <w:rPr>
                <w:rFonts w:ascii="Arial" w:eastAsia="SimSun" w:hAnsi="Arial" w:cs="Arial"/>
              </w:rPr>
              <w:t xml:space="preserve"> CAP Accreditation Program Checklist and the </w:t>
            </w:r>
            <w:r w:rsidR="00D714D9" w:rsidRPr="00A81F91">
              <w:rPr>
                <w:rFonts w:ascii="Arial" w:eastAsia="SimSun" w:hAnsi="Arial" w:cs="Arial"/>
              </w:rPr>
              <w:t>CAP/ASCO HER2 Guidelines</w:t>
            </w:r>
            <w:r w:rsidR="00350FBE" w:rsidRPr="00A81F91">
              <w:rPr>
                <w:rFonts w:ascii="Arial" w:eastAsia="SimSun" w:hAnsi="Arial" w:cs="Arial"/>
              </w:rPr>
              <w:t xml:space="preserve"> (2018)</w:t>
            </w:r>
          </w:p>
        </w:tc>
      </w:tr>
    </w:tbl>
    <w:p w:rsidR="00D714D9" w:rsidRPr="00A81F91" w:rsidRDefault="00D714D9" w:rsidP="00F57563">
      <w:pPr>
        <w:rPr>
          <w:rFonts w:ascii="Arial" w:hAnsi="Arial" w:cs="Arial"/>
          <w:kern w:val="18"/>
        </w:rPr>
      </w:pPr>
    </w:p>
    <w:p w:rsidR="00D714D9" w:rsidRPr="00043FCF" w:rsidRDefault="00D714D9" w:rsidP="00D714D9">
      <w:pPr>
        <w:keepNext/>
        <w:tabs>
          <w:tab w:val="left" w:pos="360"/>
        </w:tabs>
        <w:outlineLvl w:val="1"/>
        <w:rPr>
          <w:rFonts w:ascii="Arial" w:eastAsia="Calibri" w:hAnsi="Arial" w:cs="Arial"/>
          <w:b/>
          <w:szCs w:val="20"/>
        </w:rPr>
      </w:pPr>
      <w:r w:rsidRPr="00043FCF">
        <w:rPr>
          <w:rFonts w:ascii="Arial" w:eastAsia="Calibri" w:hAnsi="Arial" w:cs="Arial"/>
          <w:b/>
          <w:color w:val="000000"/>
          <w:szCs w:val="20"/>
        </w:rPr>
        <w:t xml:space="preserve">This biomarker template is not required for accreditation purposes but may be used to </w:t>
      </w:r>
      <w:r w:rsidR="002F1F95" w:rsidRPr="00043FCF">
        <w:rPr>
          <w:rFonts w:ascii="Arial" w:eastAsia="Calibri" w:hAnsi="Arial" w:cs="Arial"/>
          <w:b/>
          <w:color w:val="000000"/>
          <w:szCs w:val="20"/>
        </w:rPr>
        <w:t xml:space="preserve">facilitate </w:t>
      </w:r>
      <w:r w:rsidRPr="00043FCF">
        <w:rPr>
          <w:rFonts w:ascii="Arial" w:eastAsia="Calibri" w:hAnsi="Arial" w:cs="Arial"/>
          <w:b/>
          <w:color w:val="000000"/>
          <w:szCs w:val="20"/>
        </w:rPr>
        <w:t xml:space="preserve">compliance with CAP Accreditation </w:t>
      </w:r>
      <w:r w:rsidR="002F1F95" w:rsidRPr="00043FCF">
        <w:rPr>
          <w:rFonts w:ascii="Arial" w:eastAsia="Calibri" w:hAnsi="Arial" w:cs="Arial"/>
          <w:b/>
          <w:color w:val="000000"/>
          <w:szCs w:val="20"/>
        </w:rPr>
        <w:t>Program requirements</w:t>
      </w:r>
    </w:p>
    <w:p w:rsidR="00D714D9" w:rsidRPr="00A81F91" w:rsidRDefault="00D714D9" w:rsidP="00D714D9">
      <w:pPr>
        <w:rPr>
          <w:rFonts w:ascii="Arial" w:eastAsia="Calibri" w:hAnsi="Arial" w:cs="Arial"/>
        </w:rPr>
      </w:pPr>
    </w:p>
    <w:p w:rsidR="00D714D9" w:rsidRPr="00A81F91" w:rsidRDefault="00D714D9" w:rsidP="00D714D9">
      <w:pPr>
        <w:rPr>
          <w:rFonts w:ascii="Arial" w:hAnsi="Arial" w:cs="Arial"/>
          <w:b/>
          <w:kern w:val="18"/>
        </w:rPr>
      </w:pPr>
    </w:p>
    <w:p w:rsidR="00D714D9" w:rsidRPr="00A81F91" w:rsidRDefault="00D714D9" w:rsidP="00D714D9">
      <w:pPr>
        <w:tabs>
          <w:tab w:val="center" w:pos="5040"/>
        </w:tabs>
        <w:rPr>
          <w:rFonts w:ascii="Arial" w:hAnsi="Arial" w:cs="Arial"/>
          <w:b/>
          <w:kern w:val="18"/>
          <w:szCs w:val="20"/>
        </w:rPr>
      </w:pPr>
      <w:r w:rsidRPr="00A81F91">
        <w:rPr>
          <w:rFonts w:ascii="Arial" w:hAnsi="Arial" w:cs="Arial"/>
          <w:b/>
          <w:kern w:val="18"/>
          <w:szCs w:val="20"/>
        </w:rPr>
        <w:t>Authors</w:t>
      </w:r>
    </w:p>
    <w:p w:rsidR="00D714D9" w:rsidRPr="00A81F91" w:rsidRDefault="00D714D9" w:rsidP="00D714D9">
      <w:pPr>
        <w:pStyle w:val="Footer"/>
        <w:rPr>
          <w:rFonts w:ascii="Arial" w:hAnsi="Arial" w:cs="Arial"/>
          <w:kern w:val="20"/>
          <w:sz w:val="20"/>
          <w:szCs w:val="20"/>
        </w:rPr>
      </w:pPr>
      <w:r w:rsidRPr="00A81F91">
        <w:rPr>
          <w:rFonts w:ascii="Arial" w:hAnsi="Arial" w:cs="Arial"/>
          <w:kern w:val="20"/>
          <w:sz w:val="20"/>
          <w:szCs w:val="20"/>
        </w:rPr>
        <w:t xml:space="preserve">Patrick L. Fitzgibbons, MD*; </w:t>
      </w:r>
      <w:r w:rsidR="00350FBE" w:rsidRPr="00A81F91">
        <w:rPr>
          <w:rFonts w:ascii="Arial" w:hAnsi="Arial" w:cs="Arial"/>
          <w:kern w:val="20"/>
          <w:sz w:val="20"/>
          <w:szCs w:val="20"/>
        </w:rPr>
        <w:t xml:space="preserve">Angela N. Bartley, MD, PhD*; </w:t>
      </w:r>
      <w:r w:rsidRPr="00A81F91">
        <w:rPr>
          <w:rFonts w:ascii="Arial" w:hAnsi="Arial" w:cs="Arial"/>
          <w:kern w:val="20"/>
          <w:sz w:val="20"/>
          <w:szCs w:val="20"/>
        </w:rPr>
        <w:t>James L. Connolly</w:t>
      </w:r>
    </w:p>
    <w:p w:rsidR="00350FBE" w:rsidRPr="00A81F91" w:rsidRDefault="00350FBE" w:rsidP="00D714D9">
      <w:pPr>
        <w:pStyle w:val="Footer"/>
        <w:rPr>
          <w:rFonts w:ascii="Arial" w:hAnsi="Arial" w:cs="Arial"/>
        </w:rPr>
      </w:pPr>
    </w:p>
    <w:p w:rsidR="00D714D9" w:rsidRPr="00A81F91" w:rsidRDefault="00D714D9" w:rsidP="00D714D9">
      <w:pPr>
        <w:rPr>
          <w:rFonts w:ascii="Arial" w:hAnsi="Arial" w:cs="Arial"/>
          <w:kern w:val="18"/>
        </w:rPr>
      </w:pPr>
      <w:proofErr w:type="gramStart"/>
      <w:r w:rsidRPr="00A81F91">
        <w:rPr>
          <w:rFonts w:ascii="Arial" w:hAnsi="Arial" w:cs="Arial"/>
          <w:kern w:val="18"/>
        </w:rPr>
        <w:t>With guidance from the CAP Cancer and CAP Pathology Electronic Reporting Committees.</w:t>
      </w:r>
      <w:proofErr w:type="gramEnd"/>
    </w:p>
    <w:p w:rsidR="00D714D9" w:rsidRPr="00A81F91" w:rsidRDefault="00D714D9" w:rsidP="00D714D9">
      <w:pPr>
        <w:spacing w:before="60"/>
        <w:rPr>
          <w:rFonts w:ascii="Arial" w:hAnsi="Arial" w:cs="Arial"/>
          <w:i/>
          <w:kern w:val="18"/>
          <w:sz w:val="18"/>
          <w:szCs w:val="18"/>
        </w:rPr>
      </w:pPr>
      <w:r w:rsidRPr="00A81F91">
        <w:rPr>
          <w:rFonts w:ascii="Arial" w:hAnsi="Arial" w:cs="Arial"/>
          <w:i/>
          <w:kern w:val="18"/>
          <w:sz w:val="18"/>
          <w:szCs w:val="18"/>
        </w:rPr>
        <w:t xml:space="preserve">* Denotes primary author. </w:t>
      </w:r>
      <w:r w:rsidRPr="00A81F91">
        <w:rPr>
          <w:rFonts w:ascii="Arial" w:hAnsi="Arial" w:cs="Arial"/>
          <w:i/>
          <w:kern w:val="20"/>
          <w:sz w:val="18"/>
          <w:szCs w:val="18"/>
        </w:rPr>
        <w:t>A</w:t>
      </w:r>
      <w:r w:rsidRPr="00A81F91">
        <w:rPr>
          <w:rFonts w:ascii="Arial" w:hAnsi="Arial" w:cs="Arial"/>
          <w:i/>
          <w:kern w:val="18"/>
          <w:sz w:val="18"/>
          <w:szCs w:val="18"/>
        </w:rPr>
        <w:t>ll other contributing authors are listed alphabetically.</w:t>
      </w:r>
    </w:p>
    <w:p w:rsidR="00D714D9" w:rsidRPr="00A81F91" w:rsidRDefault="00D714D9" w:rsidP="00F57563">
      <w:pPr>
        <w:rPr>
          <w:rFonts w:ascii="Arial" w:hAnsi="Arial" w:cs="Arial"/>
          <w:kern w:val="18"/>
        </w:rPr>
      </w:pPr>
    </w:p>
    <w:p w:rsidR="00350FBE" w:rsidRPr="00A81F91" w:rsidRDefault="00350FBE" w:rsidP="00F57563">
      <w:pPr>
        <w:rPr>
          <w:rFonts w:ascii="Arial" w:hAnsi="Arial" w:cs="Arial"/>
          <w:kern w:val="18"/>
        </w:rPr>
      </w:pPr>
    </w:p>
    <w:p w:rsidR="00350FBE" w:rsidRPr="00043FCF" w:rsidRDefault="00350FBE" w:rsidP="00350FBE">
      <w:pPr>
        <w:pStyle w:val="Head2"/>
        <w:rPr>
          <w:rFonts w:ascii="Arial" w:hAnsi="Arial" w:cs="Arial"/>
          <w:szCs w:val="26"/>
        </w:rPr>
      </w:pPr>
      <w:r w:rsidRPr="00043FCF">
        <w:rPr>
          <w:rFonts w:ascii="Arial" w:hAnsi="Arial" w:cs="Arial"/>
          <w:szCs w:val="26"/>
        </w:rPr>
        <w:t>CAP Breast</w:t>
      </w:r>
      <w:r w:rsidR="001C7590" w:rsidRPr="00043FCF">
        <w:rPr>
          <w:rFonts w:ascii="Arial" w:hAnsi="Arial" w:cs="Arial"/>
          <w:szCs w:val="26"/>
        </w:rPr>
        <w:t xml:space="preserve"> Biomarker Template </w:t>
      </w:r>
      <w:r w:rsidRPr="00043FCF">
        <w:rPr>
          <w:rFonts w:ascii="Arial" w:hAnsi="Arial" w:cs="Arial"/>
          <w:szCs w:val="26"/>
        </w:rPr>
        <w:t>Summary of Changes</w:t>
      </w:r>
    </w:p>
    <w:p w:rsidR="00350FBE" w:rsidRPr="00A81F91" w:rsidRDefault="00350FBE" w:rsidP="00F57563">
      <w:pPr>
        <w:rPr>
          <w:rFonts w:ascii="Arial" w:hAnsi="Arial" w:cs="Arial"/>
          <w:kern w:val="18"/>
        </w:rPr>
      </w:pPr>
    </w:p>
    <w:p w:rsidR="001C7590" w:rsidRPr="00A81F91" w:rsidRDefault="001C7590" w:rsidP="00F57563">
      <w:pPr>
        <w:rPr>
          <w:rFonts w:ascii="Arial" w:hAnsi="Arial" w:cs="Arial"/>
          <w:b/>
          <w:kern w:val="18"/>
        </w:rPr>
      </w:pPr>
      <w:r w:rsidRPr="00A81F91">
        <w:rPr>
          <w:rFonts w:ascii="Arial" w:hAnsi="Arial" w:cs="Arial"/>
          <w:b/>
          <w:kern w:val="18"/>
        </w:rPr>
        <w:t>V</w:t>
      </w:r>
      <w:r w:rsidR="00992AB1" w:rsidRPr="00A81F91">
        <w:rPr>
          <w:rFonts w:ascii="Arial" w:hAnsi="Arial" w:cs="Arial"/>
          <w:b/>
          <w:kern w:val="18"/>
        </w:rPr>
        <w:t>1</w:t>
      </w:r>
      <w:r w:rsidRPr="00A81F91">
        <w:rPr>
          <w:rFonts w:ascii="Arial" w:hAnsi="Arial" w:cs="Arial"/>
          <w:b/>
          <w:kern w:val="18"/>
        </w:rPr>
        <w:t>.</w:t>
      </w:r>
      <w:r w:rsidR="00992AB1" w:rsidRPr="00A81F91">
        <w:rPr>
          <w:rFonts w:ascii="Arial" w:hAnsi="Arial" w:cs="Arial"/>
          <w:b/>
          <w:kern w:val="18"/>
        </w:rPr>
        <w:t>2</w:t>
      </w:r>
      <w:r w:rsidRPr="00A81F91">
        <w:rPr>
          <w:rFonts w:ascii="Arial" w:hAnsi="Arial" w:cs="Arial"/>
          <w:b/>
          <w:kern w:val="18"/>
        </w:rPr>
        <w:t>.0.</w:t>
      </w:r>
      <w:r w:rsidR="00817C35" w:rsidRPr="00A81F91">
        <w:rPr>
          <w:rFonts w:ascii="Arial" w:hAnsi="Arial" w:cs="Arial"/>
          <w:b/>
          <w:kern w:val="18"/>
        </w:rPr>
        <w:t>1</w:t>
      </w:r>
    </w:p>
    <w:p w:rsidR="00A81F91" w:rsidRPr="00043FCF" w:rsidRDefault="00A81F91" w:rsidP="001C7590">
      <w:pPr>
        <w:rPr>
          <w:rFonts w:ascii="Arial" w:hAnsi="Arial" w:cs="Arial"/>
          <w:b/>
        </w:rPr>
      </w:pPr>
    </w:p>
    <w:p w:rsidR="001C7590" w:rsidRPr="00043FCF" w:rsidRDefault="001C7590" w:rsidP="001C7590">
      <w:pPr>
        <w:rPr>
          <w:rFonts w:ascii="Arial" w:hAnsi="Arial" w:cs="Arial"/>
          <w:b/>
        </w:rPr>
      </w:pPr>
      <w:r w:rsidRPr="00043FCF">
        <w:rPr>
          <w:rFonts w:ascii="Arial" w:hAnsi="Arial" w:cs="Arial"/>
          <w:b/>
        </w:rPr>
        <w:t>The following data elements were modified:</w:t>
      </w:r>
    </w:p>
    <w:p w:rsidR="00680740" w:rsidRPr="00A81F91" w:rsidRDefault="00680740" w:rsidP="00F57563">
      <w:pPr>
        <w:rPr>
          <w:rFonts w:ascii="Arial" w:hAnsi="Arial" w:cs="Arial"/>
          <w:color w:val="000000"/>
          <w:szCs w:val="20"/>
        </w:rPr>
      </w:pPr>
      <w:r w:rsidRPr="00A81F91">
        <w:rPr>
          <w:rFonts w:ascii="Arial" w:hAnsi="Arial" w:cs="Arial"/>
          <w:color w:val="000000"/>
          <w:szCs w:val="20"/>
        </w:rPr>
        <w:t>HER2 Updated interpretation notes</w:t>
      </w:r>
    </w:p>
    <w:p w:rsidR="00350FBE" w:rsidRPr="00A81F91" w:rsidRDefault="00350FBE" w:rsidP="00F57563">
      <w:pPr>
        <w:rPr>
          <w:rFonts w:ascii="Arial" w:hAnsi="Arial" w:cs="Arial"/>
          <w:kern w:val="18"/>
        </w:rPr>
      </w:pPr>
    </w:p>
    <w:p w:rsidR="00CB10C2" w:rsidRPr="00A81F91" w:rsidRDefault="00CB10C2" w:rsidP="00216C09">
      <w:pPr>
        <w:rPr>
          <w:rFonts w:ascii="Arial" w:hAnsi="Arial" w:cs="Arial"/>
          <w:b/>
          <w:szCs w:val="20"/>
        </w:rPr>
      </w:pPr>
    </w:p>
    <w:p w:rsidR="00DB353E" w:rsidRPr="00A81F91" w:rsidRDefault="00DB353E" w:rsidP="00F57563">
      <w:pPr>
        <w:rPr>
          <w:rFonts w:ascii="Arial" w:hAnsi="Arial" w:cs="Arial"/>
          <w:b/>
          <w:szCs w:val="20"/>
        </w:rPr>
      </w:pPr>
    </w:p>
    <w:p w:rsidR="00DB353E" w:rsidRPr="00404D47" w:rsidRDefault="00DB353E" w:rsidP="00F57563">
      <w:pPr>
        <w:rPr>
          <w:rFonts w:ascii="Arial" w:hAnsi="Arial" w:cs="Arial"/>
          <w:b/>
          <w:szCs w:val="20"/>
        </w:rPr>
        <w:sectPr w:rsidR="00DB353E" w:rsidRPr="00404D47" w:rsidSect="00681104">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pPr>
    </w:p>
    <w:p w:rsidR="00DB353E" w:rsidRPr="00404D47" w:rsidRDefault="00DB353E" w:rsidP="00F57563">
      <w:pPr>
        <w:pStyle w:val="Head2"/>
        <w:rPr>
          <w:rFonts w:ascii="Arial" w:hAnsi="Arial" w:cs="Arial"/>
          <w:kern w:val="18"/>
        </w:rPr>
      </w:pPr>
      <w:r w:rsidRPr="00404D47">
        <w:rPr>
          <w:rFonts w:ascii="Arial" w:hAnsi="Arial" w:cs="Arial"/>
          <w:kern w:val="18"/>
        </w:rPr>
        <w:lastRenderedPageBreak/>
        <w:t>Breast Biomarker Reporting Template</w:t>
      </w:r>
    </w:p>
    <w:p w:rsidR="008F104E" w:rsidRPr="00A81F91" w:rsidRDefault="008F104E" w:rsidP="00F57563">
      <w:pPr>
        <w:rPr>
          <w:rFonts w:ascii="Arial" w:hAnsi="Arial" w:cs="Arial"/>
          <w:kern w:val="18"/>
        </w:rPr>
      </w:pPr>
    </w:p>
    <w:p w:rsidR="0015315E" w:rsidRPr="00A81F91" w:rsidRDefault="0015315E" w:rsidP="00F57563">
      <w:pPr>
        <w:rPr>
          <w:rFonts w:ascii="Arial" w:hAnsi="Arial" w:cs="Arial"/>
          <w:kern w:val="18"/>
        </w:rPr>
      </w:pPr>
      <w:r w:rsidRPr="00A81F91">
        <w:rPr>
          <w:rFonts w:ascii="Arial" w:hAnsi="Arial" w:cs="Arial"/>
          <w:kern w:val="18"/>
        </w:rPr>
        <w:t xml:space="preserve">Template posting date: </w:t>
      </w:r>
      <w:r w:rsidR="008B2CF1">
        <w:rPr>
          <w:rFonts w:ascii="Arial" w:hAnsi="Arial" w:cs="Arial"/>
          <w:kern w:val="18"/>
        </w:rPr>
        <w:t>January</w:t>
      </w:r>
      <w:bookmarkStart w:id="0" w:name="_GoBack"/>
      <w:bookmarkEnd w:id="0"/>
      <w:r w:rsidR="00043FCF" w:rsidRPr="00A81F91">
        <w:rPr>
          <w:rFonts w:ascii="Arial" w:hAnsi="Arial" w:cs="Arial"/>
          <w:kern w:val="18"/>
        </w:rPr>
        <w:t xml:space="preserve"> </w:t>
      </w:r>
      <w:r w:rsidR="001C7590" w:rsidRPr="00A81F91">
        <w:rPr>
          <w:rFonts w:ascii="Arial" w:hAnsi="Arial" w:cs="Arial"/>
          <w:kern w:val="18"/>
        </w:rPr>
        <w:t>2018</w:t>
      </w:r>
    </w:p>
    <w:p w:rsidR="0015315E" w:rsidRPr="00A81F91" w:rsidRDefault="0015315E" w:rsidP="00F57563">
      <w:pPr>
        <w:rPr>
          <w:rFonts w:ascii="Arial" w:hAnsi="Arial" w:cs="Arial"/>
          <w:kern w:val="18"/>
        </w:rPr>
      </w:pPr>
    </w:p>
    <w:p w:rsidR="0015315E" w:rsidRPr="00A81F91" w:rsidRDefault="0015315E" w:rsidP="00F57563">
      <w:pPr>
        <w:rPr>
          <w:rFonts w:ascii="Arial" w:hAnsi="Arial" w:cs="Arial"/>
          <w:kern w:val="18"/>
        </w:rPr>
      </w:pPr>
    </w:p>
    <w:p w:rsidR="008F104E" w:rsidRPr="00A81F91" w:rsidRDefault="008F104E" w:rsidP="00F57563">
      <w:pPr>
        <w:pBdr>
          <w:top w:val="single" w:sz="4" w:space="1" w:color="auto"/>
          <w:left w:val="single" w:sz="4" w:space="4" w:color="auto"/>
          <w:bottom w:val="single" w:sz="4" w:space="1" w:color="auto"/>
          <w:right w:val="single" w:sz="4" w:space="4" w:color="auto"/>
        </w:pBdr>
        <w:ind w:left="90"/>
        <w:rPr>
          <w:rFonts w:ascii="Arial" w:hAnsi="Arial" w:cs="Arial"/>
          <w:kern w:val="18"/>
          <w:szCs w:val="20"/>
        </w:rPr>
      </w:pPr>
      <w:r w:rsidRPr="00A81F91">
        <w:rPr>
          <w:rFonts w:ascii="Arial" w:hAnsi="Arial" w:cs="Arial"/>
          <w:szCs w:val="20"/>
        </w:rPr>
        <w:t>Completion of the template is the responsibility of the laboratory performing the biomarker testing and/or providing the interpretation. When both testing and interpretation are performed elsewhere (</w:t>
      </w:r>
      <w:proofErr w:type="spellStart"/>
      <w:r w:rsidRPr="00A81F91">
        <w:rPr>
          <w:rFonts w:ascii="Arial" w:hAnsi="Arial" w:cs="Arial"/>
          <w:szCs w:val="20"/>
        </w:rPr>
        <w:t>eg</w:t>
      </w:r>
      <w:proofErr w:type="spellEnd"/>
      <w:r w:rsidRPr="00A81F91">
        <w:rPr>
          <w:rFonts w:ascii="Arial" w:hAnsi="Arial" w:cs="Arial"/>
          <w:szCs w:val="20"/>
        </w:rPr>
        <w:t>,</w:t>
      </w:r>
      <w:r w:rsidR="001C7590" w:rsidRPr="00A81F91">
        <w:rPr>
          <w:rFonts w:ascii="Arial" w:hAnsi="Arial" w:cs="Arial"/>
          <w:szCs w:val="20"/>
        </w:rPr>
        <w:t xml:space="preserve"> </w:t>
      </w:r>
      <w:r w:rsidRPr="00A81F91">
        <w:rPr>
          <w:rFonts w:ascii="Arial" w:hAnsi="Arial" w:cs="Arial"/>
          <w:szCs w:val="20"/>
        </w:rPr>
        <w:t>a reference laboratory), synoptic reporting of the results by the laboratory submitting the tissue for testing is also encouraged to ensure that all information is included in the patient’s medical record and thus readily available to the treating clinical team.</w:t>
      </w:r>
    </w:p>
    <w:p w:rsidR="00DB353E" w:rsidRPr="00A81F91" w:rsidRDefault="00DB353E" w:rsidP="00F57563">
      <w:pPr>
        <w:rPr>
          <w:rFonts w:ascii="Arial" w:hAnsi="Arial" w:cs="Arial"/>
          <w:kern w:val="18"/>
        </w:rPr>
      </w:pPr>
    </w:p>
    <w:p w:rsidR="0015315E" w:rsidRPr="00A81F91" w:rsidRDefault="0015315E" w:rsidP="00F57563">
      <w:pPr>
        <w:rPr>
          <w:rFonts w:ascii="Arial" w:hAnsi="Arial" w:cs="Arial"/>
          <w:kern w:val="18"/>
        </w:rPr>
      </w:pPr>
    </w:p>
    <w:p w:rsidR="00DB353E" w:rsidRPr="00A81F91" w:rsidRDefault="00DB353E" w:rsidP="00F57563">
      <w:pPr>
        <w:rPr>
          <w:rFonts w:ascii="Arial" w:hAnsi="Arial" w:cs="Arial"/>
          <w:b/>
          <w:szCs w:val="20"/>
        </w:rPr>
      </w:pPr>
      <w:r w:rsidRPr="00A81F91">
        <w:rPr>
          <w:rFonts w:ascii="Arial" w:hAnsi="Arial" w:cs="Arial"/>
          <w:b/>
          <w:kern w:val="18"/>
        </w:rPr>
        <w:t>BREAST</w:t>
      </w:r>
    </w:p>
    <w:p w:rsidR="00DB353E" w:rsidRPr="00A81F91" w:rsidRDefault="00DB353E" w:rsidP="00F57563">
      <w:pPr>
        <w:rPr>
          <w:rFonts w:ascii="Arial" w:hAnsi="Arial" w:cs="Arial"/>
          <w:b/>
          <w:sz w:val="21"/>
          <w:szCs w:val="21"/>
        </w:rPr>
      </w:pPr>
    </w:p>
    <w:p w:rsidR="00DB353E" w:rsidRPr="00A81F91" w:rsidRDefault="00DB353E" w:rsidP="00F57563">
      <w:pPr>
        <w:rPr>
          <w:rFonts w:ascii="Arial" w:hAnsi="Arial" w:cs="Arial"/>
          <w:b/>
          <w:szCs w:val="20"/>
        </w:rPr>
      </w:pPr>
      <w:r w:rsidRPr="00A81F91">
        <w:rPr>
          <w:rFonts w:ascii="Arial" w:hAnsi="Arial" w:cs="Arial"/>
          <w:b/>
          <w:szCs w:val="20"/>
        </w:rPr>
        <w:t xml:space="preserve">Select a single response unless otherwise indicated. </w:t>
      </w:r>
    </w:p>
    <w:p w:rsidR="00DB353E" w:rsidRPr="00A81F91" w:rsidRDefault="00DB353E" w:rsidP="00F57563">
      <w:pPr>
        <w:rPr>
          <w:rFonts w:ascii="Arial" w:hAnsi="Arial" w:cs="Arial"/>
          <w:b/>
          <w:sz w:val="21"/>
          <w:szCs w:val="21"/>
        </w:rPr>
      </w:pPr>
    </w:p>
    <w:p w:rsidR="001C7590" w:rsidRPr="00A81F91" w:rsidRDefault="00DB353E" w:rsidP="00F57563">
      <w:pPr>
        <w:pStyle w:val="PlainText"/>
        <w:rPr>
          <w:rFonts w:ascii="Arial" w:hAnsi="Arial" w:cs="Arial"/>
          <w:i/>
          <w:sz w:val="20"/>
          <w:szCs w:val="20"/>
        </w:rPr>
      </w:pPr>
      <w:r w:rsidRPr="00A81F91">
        <w:rPr>
          <w:rFonts w:ascii="Arial" w:hAnsi="Arial" w:cs="Arial"/>
          <w:b/>
          <w:i/>
          <w:sz w:val="20"/>
          <w:szCs w:val="20"/>
        </w:rPr>
        <w:t>Note:</w:t>
      </w:r>
      <w:r w:rsidRPr="00A81F91">
        <w:rPr>
          <w:rFonts w:ascii="Arial" w:hAnsi="Arial" w:cs="Arial"/>
          <w:i/>
          <w:sz w:val="20"/>
          <w:szCs w:val="20"/>
        </w:rPr>
        <w:t xml:space="preserve"> Required elements in this template comply with the most recent versions of the American Society of Clinical Oncology/College of American Pathologists (ASCO/CAP) guidelines on HER2 and hormone receptor testing. </w:t>
      </w:r>
    </w:p>
    <w:p w:rsidR="001C7590" w:rsidRPr="00A81F91" w:rsidRDefault="001C7590" w:rsidP="00F57563">
      <w:pPr>
        <w:pStyle w:val="PlainText"/>
        <w:rPr>
          <w:rFonts w:ascii="Arial" w:hAnsi="Arial" w:cs="Arial"/>
          <w:i/>
          <w:sz w:val="20"/>
          <w:szCs w:val="20"/>
        </w:rPr>
      </w:pPr>
    </w:p>
    <w:p w:rsidR="00DB353E" w:rsidRPr="00A81F91" w:rsidRDefault="00DB353E" w:rsidP="00F57563">
      <w:pPr>
        <w:pStyle w:val="PlainText"/>
        <w:rPr>
          <w:rFonts w:ascii="Arial" w:hAnsi="Arial" w:cs="Arial"/>
          <w:i/>
          <w:sz w:val="20"/>
          <w:szCs w:val="20"/>
        </w:rPr>
      </w:pPr>
      <w:r w:rsidRPr="00A81F91">
        <w:rPr>
          <w:rFonts w:ascii="Arial" w:hAnsi="Arial" w:cs="Arial"/>
          <w:b/>
          <w:i/>
          <w:sz w:val="20"/>
          <w:szCs w:val="20"/>
        </w:rPr>
        <w:t>Reporting elements are required only if applicable and only for tests performed.</w:t>
      </w:r>
      <w:r w:rsidRPr="00A81F91">
        <w:rPr>
          <w:rFonts w:ascii="Arial" w:hAnsi="Arial" w:cs="Arial"/>
          <w:i/>
          <w:sz w:val="20"/>
          <w:szCs w:val="20"/>
        </w:rPr>
        <w:t xml:space="preserve"> If some studies were performed on different specimen(s), the specimen number(s) should be provided.</w:t>
      </w:r>
    </w:p>
    <w:p w:rsidR="006D1A75" w:rsidRPr="00043FCF" w:rsidRDefault="006D1A75" w:rsidP="00F57563">
      <w:pPr>
        <w:pStyle w:val="NormalWeb"/>
        <w:shd w:val="clear" w:color="auto" w:fill="FFFFFF"/>
        <w:spacing w:before="0" w:beforeAutospacing="0" w:after="0" w:afterAutospacing="0"/>
        <w:rPr>
          <w:rStyle w:val="Strong"/>
          <w:rFonts w:ascii="Arial" w:hAnsi="Arial" w:cs="Arial"/>
          <w:szCs w:val="20"/>
        </w:rPr>
      </w:pPr>
    </w:p>
    <w:p w:rsidR="00DB353E" w:rsidRPr="00043FCF" w:rsidRDefault="00DB353E" w:rsidP="00F57563">
      <w:pPr>
        <w:pStyle w:val="NormalWeb"/>
        <w:shd w:val="clear" w:color="auto" w:fill="FFFFFF"/>
        <w:spacing w:before="0" w:beforeAutospacing="0" w:after="0" w:afterAutospacing="0"/>
        <w:rPr>
          <w:rStyle w:val="Strong"/>
          <w:rFonts w:ascii="Arial" w:hAnsi="Arial" w:cs="Arial"/>
          <w:color w:val="000000"/>
          <w:szCs w:val="20"/>
        </w:rPr>
      </w:pPr>
      <w:r w:rsidRPr="00A81F91">
        <w:rPr>
          <w:rStyle w:val="Strong"/>
          <w:rFonts w:ascii="Arial" w:hAnsi="Arial" w:cs="Arial"/>
          <w:color w:val="000000"/>
          <w:szCs w:val="20"/>
        </w:rPr>
        <w:t>RESULTS</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Estrogen Receptor (ER)</w:t>
      </w:r>
      <w:r w:rsidR="00F24F76" w:rsidRPr="00A81F91">
        <w:rPr>
          <w:rFonts w:ascii="Arial" w:hAnsi="Arial" w:cs="Arial"/>
          <w:b/>
          <w:color w:val="000000"/>
          <w:szCs w:val="20"/>
        </w:rPr>
        <w:t xml:space="preserve"> Status</w:t>
      </w:r>
      <w:r w:rsidR="007D6037" w:rsidRPr="00A81F91">
        <w:rPr>
          <w:rFonts w:ascii="Arial" w:hAnsi="Arial" w:cs="Arial"/>
          <w:b/>
          <w:color w:val="000000"/>
          <w:szCs w:val="20"/>
        </w:rPr>
        <w:t xml:space="preserve"> (Note A)</w:t>
      </w:r>
    </w:p>
    <w:p w:rsidR="00361EB4"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Positive</w:t>
      </w:r>
    </w:p>
    <w:p w:rsidR="00F22FA5" w:rsidRPr="00A81F91" w:rsidRDefault="00361EB4" w:rsidP="006D1A75">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P</w:t>
      </w:r>
      <w:r w:rsidR="00DB353E" w:rsidRPr="00A81F91">
        <w:rPr>
          <w:rFonts w:ascii="Arial" w:hAnsi="Arial" w:cs="Arial"/>
          <w:color w:val="000000"/>
          <w:szCs w:val="20"/>
        </w:rPr>
        <w:t>ercent</w:t>
      </w:r>
      <w:r w:rsidR="001B7F67" w:rsidRPr="00A81F91">
        <w:rPr>
          <w:rFonts w:ascii="Arial" w:hAnsi="Arial" w:cs="Arial"/>
          <w:color w:val="000000"/>
          <w:szCs w:val="20"/>
        </w:rPr>
        <w:t>age</w:t>
      </w:r>
      <w:r w:rsidR="00DB353E" w:rsidRPr="00A81F91">
        <w:rPr>
          <w:rFonts w:ascii="Arial" w:hAnsi="Arial" w:cs="Arial"/>
          <w:color w:val="000000"/>
          <w:szCs w:val="20"/>
        </w:rPr>
        <w:t xml:space="preserve"> of cells with nuclear positivity</w:t>
      </w:r>
      <w:r w:rsidR="00244DF6" w:rsidRPr="00A81F91">
        <w:rPr>
          <w:rFonts w:ascii="Arial" w:hAnsi="Arial" w:cs="Arial"/>
          <w:color w:val="000000"/>
          <w:szCs w:val="20"/>
          <w:vertAlign w:val="superscript"/>
        </w:rPr>
        <w:t>#</w:t>
      </w:r>
    </w:p>
    <w:p w:rsidR="00BA5736" w:rsidRPr="00A81F91" w:rsidRDefault="00F22FA5"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Specify: ___ %</w:t>
      </w:r>
    </w:p>
    <w:p w:rsidR="00DB353E" w:rsidRPr="00A81F91" w:rsidRDefault="00BA5736"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-OR-</w:t>
      </w:r>
    </w:p>
    <w:p w:rsidR="006D1A75" w:rsidRPr="00A81F91" w:rsidRDefault="00244DF6"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R</w:t>
      </w:r>
      <w:r w:rsidR="00F22FA5" w:rsidRPr="00A81F91">
        <w:rPr>
          <w:rFonts w:ascii="Arial" w:hAnsi="Arial" w:cs="Arial"/>
          <w:color w:val="000000"/>
          <w:szCs w:val="20"/>
        </w:rPr>
        <w:t>ange</w:t>
      </w:r>
      <w:r w:rsidR="00BA5736" w:rsidRPr="00A81F91">
        <w:rPr>
          <w:rFonts w:ascii="Arial" w:hAnsi="Arial" w:cs="Arial"/>
          <w:color w:val="000000"/>
          <w:szCs w:val="20"/>
          <w:vertAlign w:val="superscript"/>
        </w:rPr>
        <w:t xml:space="preserve"> </w:t>
      </w:r>
      <w:r w:rsidR="002C57D9" w:rsidRPr="00A81F91">
        <w:rPr>
          <w:rFonts w:ascii="Arial" w:hAnsi="Arial" w:cs="Arial"/>
          <w:color w:val="000000"/>
          <w:szCs w:val="20"/>
        </w:rPr>
        <w:t>(</w:t>
      </w:r>
      <w:r w:rsidR="003051C5" w:rsidRPr="00A81F91">
        <w:rPr>
          <w:rFonts w:ascii="Arial" w:hAnsi="Arial" w:cs="Arial"/>
          <w:color w:val="000000"/>
          <w:szCs w:val="20"/>
        </w:rPr>
        <w:t>Note A</w:t>
      </w:r>
      <w:r w:rsidR="002C57D9" w:rsidRPr="00A81F91">
        <w:rPr>
          <w:rFonts w:ascii="Arial" w:hAnsi="Arial" w:cs="Arial"/>
          <w:color w:val="000000"/>
          <w:szCs w:val="20"/>
        </w:rPr>
        <w:t>)</w:t>
      </w:r>
    </w:p>
    <w:p w:rsidR="00F6044D" w:rsidRPr="00A81F91" w:rsidRDefault="00F6044D" w:rsidP="00072BC7">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1-10% </w:t>
      </w:r>
      <w:r w:rsidR="00072BC7" w:rsidRPr="00A81F91">
        <w:rPr>
          <w:rFonts w:ascii="Arial" w:hAnsi="Arial" w:cs="Arial"/>
          <w:color w:val="000000"/>
          <w:szCs w:val="20"/>
        </w:rPr>
        <w:t>(s</w:t>
      </w:r>
      <w:r w:rsidR="00716B20" w:rsidRPr="00A81F91">
        <w:rPr>
          <w:rFonts w:ascii="Arial" w:hAnsi="Arial" w:cs="Arial"/>
          <w:color w:val="000000"/>
          <w:szCs w:val="20"/>
        </w:rPr>
        <w:t>pecify</w:t>
      </w:r>
      <w:r w:rsidR="00072BC7" w:rsidRPr="00A81F91">
        <w:rPr>
          <w:rFonts w:ascii="Arial" w:hAnsi="Arial" w:cs="Arial"/>
          <w:color w:val="000000"/>
          <w:szCs w:val="20"/>
        </w:rPr>
        <w:t>)</w:t>
      </w:r>
      <w:r w:rsidRPr="00A81F91">
        <w:rPr>
          <w:rFonts w:ascii="Arial" w:hAnsi="Arial" w:cs="Arial"/>
          <w:color w:val="000000"/>
          <w:szCs w:val="20"/>
        </w:rPr>
        <w:t>: ____</w:t>
      </w:r>
      <w:r w:rsidR="00716B20" w:rsidRPr="00A81F91">
        <w:rPr>
          <w:rFonts w:ascii="Arial" w:hAnsi="Arial" w:cs="Arial"/>
          <w:color w:val="000000"/>
          <w:szCs w:val="20"/>
        </w:rPr>
        <w:t xml:space="preserve"> %</w:t>
      </w:r>
      <w:r w:rsidR="00072BC7" w:rsidRPr="00A81F91">
        <w:rPr>
          <w:rFonts w:ascii="Arial" w:hAnsi="Arial" w:cs="Arial"/>
          <w:color w:val="000000"/>
          <w:szCs w:val="20"/>
          <w:vertAlign w:val="superscript"/>
        </w:rPr>
        <w:t>#</w:t>
      </w:r>
    </w:p>
    <w:p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11-</w:t>
      </w:r>
      <w:r w:rsidR="00F6044D" w:rsidRPr="00A81F91">
        <w:rPr>
          <w:rFonts w:ascii="Arial" w:hAnsi="Arial" w:cs="Arial"/>
          <w:color w:val="000000"/>
          <w:szCs w:val="20"/>
        </w:rPr>
        <w:t>20</w:t>
      </w:r>
      <w:r w:rsidRPr="00A81F91">
        <w:rPr>
          <w:rFonts w:ascii="Arial" w:hAnsi="Arial" w:cs="Arial"/>
          <w:color w:val="000000"/>
          <w:szCs w:val="20"/>
        </w:rPr>
        <w:t>%</w:t>
      </w:r>
    </w:p>
    <w:p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r w:rsidR="00F6044D" w:rsidRPr="00A81F91">
        <w:rPr>
          <w:rFonts w:ascii="Arial" w:hAnsi="Arial" w:cs="Arial"/>
          <w:color w:val="000000"/>
          <w:szCs w:val="20"/>
        </w:rPr>
        <w:t>21</w:t>
      </w:r>
      <w:r w:rsidRPr="00A81F91">
        <w:rPr>
          <w:rFonts w:ascii="Arial" w:hAnsi="Arial" w:cs="Arial"/>
          <w:color w:val="000000"/>
          <w:szCs w:val="20"/>
        </w:rPr>
        <w:t>-</w:t>
      </w:r>
      <w:r w:rsidR="00F6044D" w:rsidRPr="00A81F91">
        <w:rPr>
          <w:rFonts w:ascii="Arial" w:hAnsi="Arial" w:cs="Arial"/>
          <w:color w:val="000000"/>
          <w:szCs w:val="20"/>
        </w:rPr>
        <w:t>3</w:t>
      </w:r>
      <w:r w:rsidR="00207971" w:rsidRPr="00A81F91">
        <w:rPr>
          <w:rFonts w:ascii="Arial" w:hAnsi="Arial" w:cs="Arial"/>
          <w:color w:val="000000"/>
          <w:szCs w:val="20"/>
        </w:rPr>
        <w:t>0</w:t>
      </w:r>
      <w:r w:rsidRPr="00A81F91">
        <w:rPr>
          <w:rFonts w:ascii="Arial" w:hAnsi="Arial" w:cs="Arial"/>
          <w:color w:val="000000"/>
          <w:szCs w:val="20"/>
        </w:rPr>
        <w:t>%</w:t>
      </w:r>
    </w:p>
    <w:p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r w:rsidR="00F6044D" w:rsidRPr="00A81F91">
        <w:rPr>
          <w:rFonts w:ascii="Arial" w:hAnsi="Arial" w:cs="Arial"/>
          <w:color w:val="000000"/>
          <w:szCs w:val="20"/>
        </w:rPr>
        <w:t>3</w:t>
      </w:r>
      <w:r w:rsidR="00207971" w:rsidRPr="00A81F91">
        <w:rPr>
          <w:rFonts w:ascii="Arial" w:hAnsi="Arial" w:cs="Arial"/>
          <w:color w:val="000000"/>
          <w:szCs w:val="20"/>
        </w:rPr>
        <w:t>1</w:t>
      </w:r>
      <w:r w:rsidRPr="00A81F91">
        <w:rPr>
          <w:rFonts w:ascii="Arial" w:hAnsi="Arial" w:cs="Arial"/>
          <w:color w:val="000000"/>
          <w:szCs w:val="20"/>
        </w:rPr>
        <w:t>-</w:t>
      </w:r>
      <w:r w:rsidR="00F6044D" w:rsidRPr="00A81F91">
        <w:rPr>
          <w:rFonts w:ascii="Arial" w:hAnsi="Arial" w:cs="Arial"/>
          <w:color w:val="000000"/>
          <w:szCs w:val="20"/>
        </w:rPr>
        <w:t>40</w:t>
      </w:r>
      <w:r w:rsidRPr="00A81F91">
        <w:rPr>
          <w:rFonts w:ascii="Arial" w:hAnsi="Arial" w:cs="Arial"/>
          <w:color w:val="000000"/>
          <w:szCs w:val="20"/>
        </w:rPr>
        <w:t>%</w:t>
      </w:r>
    </w:p>
    <w:p w:rsidR="00361EB4" w:rsidRPr="00A81F91" w:rsidRDefault="00207971"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r w:rsidR="00F6044D" w:rsidRPr="00A81F91">
        <w:rPr>
          <w:rFonts w:ascii="Arial" w:hAnsi="Arial" w:cs="Arial"/>
          <w:color w:val="000000"/>
          <w:szCs w:val="20"/>
        </w:rPr>
        <w:t>41</w:t>
      </w:r>
      <w:r w:rsidR="00361EB4" w:rsidRPr="00A81F91">
        <w:rPr>
          <w:rFonts w:ascii="Arial" w:hAnsi="Arial" w:cs="Arial"/>
          <w:color w:val="000000"/>
          <w:szCs w:val="20"/>
        </w:rPr>
        <w:t>-50%</w:t>
      </w:r>
    </w:p>
    <w:p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5</w:t>
      </w:r>
      <w:r w:rsidR="00207971" w:rsidRPr="00A81F91">
        <w:rPr>
          <w:rFonts w:ascii="Arial" w:hAnsi="Arial" w:cs="Arial"/>
          <w:color w:val="000000"/>
          <w:szCs w:val="20"/>
        </w:rPr>
        <w:t>1</w:t>
      </w:r>
      <w:r w:rsidRPr="00A81F91">
        <w:rPr>
          <w:rFonts w:ascii="Arial" w:hAnsi="Arial" w:cs="Arial"/>
          <w:color w:val="000000"/>
          <w:szCs w:val="20"/>
        </w:rPr>
        <w:t>-</w:t>
      </w:r>
      <w:r w:rsidR="00F6044D" w:rsidRPr="00A81F91">
        <w:rPr>
          <w:rFonts w:ascii="Arial" w:hAnsi="Arial" w:cs="Arial"/>
          <w:color w:val="000000"/>
          <w:szCs w:val="20"/>
        </w:rPr>
        <w:t>60</w:t>
      </w:r>
      <w:r w:rsidRPr="00A81F91">
        <w:rPr>
          <w:rFonts w:ascii="Arial" w:hAnsi="Arial" w:cs="Arial"/>
          <w:color w:val="000000"/>
          <w:szCs w:val="20"/>
        </w:rPr>
        <w:t>%</w:t>
      </w:r>
    </w:p>
    <w:p w:rsidR="00361EB4" w:rsidRPr="00A81F91" w:rsidRDefault="00361EB4"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r w:rsidR="00F6044D" w:rsidRPr="00A81F91">
        <w:rPr>
          <w:rFonts w:ascii="Arial" w:hAnsi="Arial" w:cs="Arial"/>
          <w:color w:val="000000"/>
          <w:szCs w:val="20"/>
        </w:rPr>
        <w:t>61</w:t>
      </w:r>
      <w:r w:rsidRPr="00A81F91">
        <w:rPr>
          <w:rFonts w:ascii="Arial" w:hAnsi="Arial" w:cs="Arial"/>
          <w:color w:val="000000"/>
          <w:szCs w:val="20"/>
        </w:rPr>
        <w:t>-</w:t>
      </w:r>
      <w:r w:rsidR="00F6044D" w:rsidRPr="00A81F91">
        <w:rPr>
          <w:rFonts w:ascii="Arial" w:hAnsi="Arial" w:cs="Arial"/>
          <w:color w:val="000000"/>
          <w:szCs w:val="20"/>
        </w:rPr>
        <w:t>70</w:t>
      </w:r>
      <w:r w:rsidRPr="00A81F91">
        <w:rPr>
          <w:rFonts w:ascii="Arial" w:hAnsi="Arial" w:cs="Arial"/>
          <w:color w:val="000000"/>
          <w:szCs w:val="20"/>
        </w:rPr>
        <w:t>%</w:t>
      </w:r>
    </w:p>
    <w:p w:rsidR="008B6A79" w:rsidRPr="00A81F91" w:rsidRDefault="00F6044D">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71-80%</w:t>
      </w:r>
    </w:p>
    <w:p w:rsidR="008B6A79" w:rsidRPr="00A81F91" w:rsidRDefault="00F6044D">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81-90%</w:t>
      </w:r>
    </w:p>
    <w:p w:rsidR="00F6044D" w:rsidRPr="00A81F91" w:rsidRDefault="00F6044D" w:rsidP="00181636">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91-100%</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Average intensity of staining:</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Weak</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Moderate</w:t>
      </w:r>
    </w:p>
    <w:p w:rsidR="00333A90" w:rsidRPr="00A81F91" w:rsidRDefault="00DB353E" w:rsidP="00333A90">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Strong</w:t>
      </w:r>
    </w:p>
    <w:p w:rsidR="00BE25F2" w:rsidRPr="00A81F91" w:rsidRDefault="00BE25F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Negative</w:t>
      </w:r>
      <w:r w:rsidR="000915C0">
        <w:rPr>
          <w:rFonts w:ascii="Arial" w:hAnsi="Arial" w:cs="Arial"/>
          <w:color w:val="000000"/>
          <w:szCs w:val="20"/>
        </w:rPr>
        <w:t xml:space="preserve"> (less than 1%)</w:t>
      </w:r>
    </w:p>
    <w:p w:rsidR="00DB353E" w:rsidRPr="00A81F91" w:rsidRDefault="00DB353E" w:rsidP="008A743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Internal</w:t>
      </w:r>
      <w:proofErr w:type="gramEnd"/>
      <w:r w:rsidRPr="00A81F91">
        <w:rPr>
          <w:rFonts w:ascii="Arial" w:hAnsi="Arial" w:cs="Arial"/>
          <w:color w:val="000000"/>
          <w:szCs w:val="20"/>
        </w:rPr>
        <w:t xml:space="preserve"> control</w:t>
      </w:r>
      <w:r w:rsidR="001C2CBA" w:rsidRPr="00A81F91">
        <w:rPr>
          <w:rFonts w:ascii="Arial" w:hAnsi="Arial" w:cs="Arial"/>
          <w:color w:val="000000"/>
          <w:szCs w:val="20"/>
        </w:rPr>
        <w:t xml:space="preserve"> cell</w:t>
      </w:r>
      <w:r w:rsidRPr="00A81F91">
        <w:rPr>
          <w:rFonts w:ascii="Arial" w:hAnsi="Arial" w:cs="Arial"/>
          <w:color w:val="000000"/>
          <w:szCs w:val="20"/>
        </w:rPr>
        <w:t xml:space="preserve">s present and </w:t>
      </w:r>
      <w:r w:rsidR="00975BAF" w:rsidRPr="00A81F91">
        <w:rPr>
          <w:rFonts w:ascii="Arial" w:hAnsi="Arial" w:cs="Arial"/>
          <w:color w:val="000000"/>
          <w:szCs w:val="20"/>
        </w:rPr>
        <w:t>stain</w:t>
      </w:r>
      <w:r w:rsidRPr="00A81F91">
        <w:rPr>
          <w:rFonts w:ascii="Arial" w:hAnsi="Arial" w:cs="Arial"/>
          <w:color w:val="000000"/>
          <w:szCs w:val="20"/>
        </w:rPr>
        <w:t xml:space="preserve"> as expected</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 xml:space="preserve">___ </w:t>
      </w:r>
      <w:proofErr w:type="gramStart"/>
      <w:r w:rsidRPr="00A81F91">
        <w:rPr>
          <w:rFonts w:ascii="Arial" w:hAnsi="Arial" w:cs="Arial"/>
          <w:color w:val="000000"/>
          <w:szCs w:val="20"/>
        </w:rPr>
        <w:t>Internal</w:t>
      </w:r>
      <w:proofErr w:type="gramEnd"/>
      <w:r w:rsidRPr="00A81F91">
        <w:rPr>
          <w:rFonts w:ascii="Arial" w:hAnsi="Arial" w:cs="Arial"/>
          <w:color w:val="000000"/>
          <w:szCs w:val="20"/>
        </w:rPr>
        <w:t xml:space="preserve"> control</w:t>
      </w:r>
      <w:r w:rsidR="001C2CBA" w:rsidRPr="00A81F91">
        <w:rPr>
          <w:rFonts w:ascii="Arial" w:hAnsi="Arial" w:cs="Arial"/>
          <w:color w:val="000000"/>
          <w:szCs w:val="20"/>
        </w:rPr>
        <w:t xml:space="preserve"> cell</w:t>
      </w:r>
      <w:r w:rsidRPr="00A81F91">
        <w:rPr>
          <w:rFonts w:ascii="Arial" w:hAnsi="Arial" w:cs="Arial"/>
          <w:color w:val="000000"/>
          <w:szCs w:val="20"/>
        </w:rPr>
        <w:t>s absent</w:t>
      </w:r>
      <w:r w:rsidR="00875DE0" w:rsidRPr="00A81F91">
        <w:rPr>
          <w:rFonts w:ascii="Arial" w:hAnsi="Arial" w:cs="Arial"/>
          <w:color w:val="000000"/>
          <w:szCs w:val="20"/>
          <w:vertAlign w:val="superscript"/>
        </w:rPr>
        <w:t>#</w:t>
      </w:r>
      <w:r w:rsidR="00B60E8D" w:rsidRPr="00A81F91">
        <w:rPr>
          <w:rFonts w:ascii="Arial" w:hAnsi="Arial" w:cs="Arial"/>
          <w:color w:val="000000"/>
          <w:szCs w:val="20"/>
          <w:vertAlign w:val="superscript"/>
        </w:rPr>
        <w:t>#</w:t>
      </w:r>
    </w:p>
    <w:p w:rsidR="003F3404" w:rsidRPr="00A81F91" w:rsidRDefault="003F3404" w:rsidP="003F3404">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Cannot be determined </w:t>
      </w:r>
      <w:r w:rsidR="00970ADE" w:rsidRPr="00A81F91">
        <w:rPr>
          <w:rFonts w:ascii="Arial" w:hAnsi="Arial" w:cs="Arial"/>
          <w:color w:val="000000"/>
          <w:szCs w:val="20"/>
        </w:rPr>
        <w:t>(indeterminate</w:t>
      </w:r>
      <w:proofErr w:type="gramStart"/>
      <w:r w:rsidR="00970ADE" w:rsidRPr="00A81F91">
        <w:rPr>
          <w:rFonts w:ascii="Arial" w:hAnsi="Arial" w:cs="Arial"/>
          <w:color w:val="000000"/>
          <w:szCs w:val="20"/>
        </w:rPr>
        <w:t>)</w:t>
      </w:r>
      <w:r w:rsidR="00875DE0" w:rsidRPr="00A81F91">
        <w:rPr>
          <w:rFonts w:ascii="Arial" w:hAnsi="Arial" w:cs="Arial"/>
          <w:color w:val="000000"/>
          <w:szCs w:val="20"/>
          <w:vertAlign w:val="superscript"/>
        </w:rPr>
        <w:t>#</w:t>
      </w:r>
      <w:proofErr w:type="gramEnd"/>
      <w:r w:rsidR="00B60E8D" w:rsidRPr="00A81F91">
        <w:rPr>
          <w:rFonts w:ascii="Arial" w:hAnsi="Arial" w:cs="Arial"/>
          <w:color w:val="000000"/>
          <w:szCs w:val="20"/>
          <w:vertAlign w:val="superscript"/>
        </w:rPr>
        <w:t>#</w:t>
      </w:r>
      <w:r w:rsidR="00875DE0" w:rsidRPr="00A81F91">
        <w:rPr>
          <w:rFonts w:ascii="Arial" w:hAnsi="Arial" w:cs="Arial"/>
          <w:color w:val="000000"/>
          <w:szCs w:val="20"/>
          <w:vertAlign w:val="superscript"/>
        </w:rPr>
        <w:t>#</w:t>
      </w:r>
    </w:p>
    <w:p w:rsidR="00970ADE" w:rsidRPr="00A81F91" w:rsidRDefault="00970AD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 xml:space="preserve">___ </w:t>
      </w:r>
      <w:proofErr w:type="gramStart"/>
      <w:r w:rsidRPr="00A81F91">
        <w:rPr>
          <w:rFonts w:ascii="Arial" w:hAnsi="Arial" w:cs="Arial"/>
          <w:color w:val="000000"/>
          <w:szCs w:val="20"/>
        </w:rPr>
        <w:t>Internal</w:t>
      </w:r>
      <w:proofErr w:type="gramEnd"/>
      <w:r w:rsidRPr="00A81F91">
        <w:rPr>
          <w:rFonts w:ascii="Arial" w:hAnsi="Arial" w:cs="Arial"/>
          <w:color w:val="000000"/>
          <w:szCs w:val="20"/>
        </w:rPr>
        <w:t xml:space="preserve"> control</w:t>
      </w:r>
      <w:r w:rsidR="001C2CBA" w:rsidRPr="00A81F91">
        <w:rPr>
          <w:rFonts w:ascii="Arial" w:hAnsi="Arial" w:cs="Arial"/>
          <w:color w:val="000000"/>
          <w:szCs w:val="20"/>
        </w:rPr>
        <w:t xml:space="preserve"> cell</w:t>
      </w:r>
      <w:r w:rsidRPr="00A81F91">
        <w:rPr>
          <w:rFonts w:ascii="Arial" w:hAnsi="Arial" w:cs="Arial"/>
          <w:color w:val="000000"/>
          <w:szCs w:val="20"/>
        </w:rPr>
        <w:t xml:space="preserve">s </w:t>
      </w:r>
      <w:r w:rsidR="001C2CBA" w:rsidRPr="00A81F91">
        <w:rPr>
          <w:rFonts w:ascii="Arial" w:hAnsi="Arial" w:cs="Arial"/>
          <w:color w:val="000000"/>
          <w:szCs w:val="20"/>
        </w:rPr>
        <w:t xml:space="preserve">present; no immunoreactivity of </w:t>
      </w:r>
      <w:r w:rsidR="00183B94" w:rsidRPr="00A81F91">
        <w:rPr>
          <w:rFonts w:ascii="Arial" w:hAnsi="Arial" w:cs="Arial"/>
          <w:color w:val="000000"/>
          <w:szCs w:val="20"/>
        </w:rPr>
        <w:t xml:space="preserve">either </w:t>
      </w:r>
      <w:r w:rsidR="001C2CBA" w:rsidRPr="00A81F91">
        <w:rPr>
          <w:rFonts w:ascii="Arial" w:hAnsi="Arial" w:cs="Arial"/>
          <w:color w:val="000000"/>
          <w:szCs w:val="20"/>
        </w:rPr>
        <w:t xml:space="preserve">tumor </w:t>
      </w:r>
      <w:r w:rsidR="00327F64" w:rsidRPr="00A81F91">
        <w:rPr>
          <w:rFonts w:ascii="Arial" w:hAnsi="Arial" w:cs="Arial"/>
          <w:color w:val="000000"/>
          <w:szCs w:val="20"/>
        </w:rPr>
        <w:t xml:space="preserve">cells or </w:t>
      </w:r>
      <w:r w:rsidR="001C2CBA" w:rsidRPr="00A81F91">
        <w:rPr>
          <w:rFonts w:ascii="Arial" w:hAnsi="Arial" w:cs="Arial"/>
          <w:color w:val="000000"/>
          <w:szCs w:val="20"/>
        </w:rPr>
        <w:t>internal controls</w:t>
      </w:r>
    </w:p>
    <w:p w:rsidR="00970ADE" w:rsidRPr="00A81F91" w:rsidRDefault="00970AD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 xml:space="preserve">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216C09" w:rsidRPr="00A81F91" w:rsidRDefault="00216C09">
      <w:pPr>
        <w:rPr>
          <w:rFonts w:ascii="Arial" w:hAnsi="Arial" w:cs="Arial"/>
          <w:color w:val="000000"/>
          <w:szCs w:val="20"/>
        </w:rPr>
      </w:pPr>
      <w:r w:rsidRPr="00A81F91">
        <w:rPr>
          <w:rFonts w:ascii="Arial" w:hAnsi="Arial" w:cs="Arial"/>
          <w:color w:val="000000"/>
          <w:szCs w:val="20"/>
        </w:rPr>
        <w:br w:type="page"/>
      </w:r>
    </w:p>
    <w:p w:rsidR="00875DE0" w:rsidRPr="00A81F91" w:rsidRDefault="00875DE0"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Progesterone Receptor (</w:t>
      </w:r>
      <w:proofErr w:type="spellStart"/>
      <w:r w:rsidRPr="00A81F91">
        <w:rPr>
          <w:rFonts w:ascii="Arial" w:hAnsi="Arial" w:cs="Arial"/>
          <w:b/>
          <w:color w:val="000000"/>
          <w:szCs w:val="20"/>
        </w:rPr>
        <w:t>PgR</w:t>
      </w:r>
      <w:proofErr w:type="spellEnd"/>
      <w:r w:rsidRPr="00A81F91">
        <w:rPr>
          <w:rFonts w:ascii="Arial" w:hAnsi="Arial" w:cs="Arial"/>
          <w:b/>
          <w:color w:val="000000"/>
          <w:szCs w:val="20"/>
        </w:rPr>
        <w:t xml:space="preserve">) </w:t>
      </w:r>
      <w:r w:rsidR="001C2CBA" w:rsidRPr="00A81F91">
        <w:rPr>
          <w:rFonts w:ascii="Arial" w:hAnsi="Arial" w:cs="Arial"/>
          <w:b/>
          <w:color w:val="000000"/>
          <w:szCs w:val="20"/>
        </w:rPr>
        <w:t>Status</w:t>
      </w:r>
      <w:r w:rsidR="007D6037" w:rsidRPr="00A81F91">
        <w:rPr>
          <w:rFonts w:ascii="Arial" w:hAnsi="Arial" w:cs="Arial"/>
          <w:b/>
          <w:color w:val="000000"/>
          <w:szCs w:val="20"/>
        </w:rPr>
        <w:t xml:space="preserve"> (Note A)</w:t>
      </w:r>
    </w:p>
    <w:p w:rsidR="00210CD0"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Positive </w:t>
      </w:r>
    </w:p>
    <w:p w:rsidR="009D38F2" w:rsidRPr="00A81F91" w:rsidRDefault="009D38F2" w:rsidP="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Percentage of cells with nuclear positivity</w:t>
      </w:r>
      <w:r w:rsidRPr="00A81F91">
        <w:rPr>
          <w:rFonts w:ascii="Arial" w:hAnsi="Arial" w:cs="Arial"/>
          <w:color w:val="000000"/>
          <w:szCs w:val="20"/>
          <w:vertAlign w:val="superscript"/>
        </w:rPr>
        <w:t>#</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Specify: ___ %</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-OR-</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Range</w:t>
      </w:r>
      <w:r w:rsidRPr="00A81F91">
        <w:rPr>
          <w:rFonts w:ascii="Arial" w:hAnsi="Arial" w:cs="Arial"/>
          <w:color w:val="000000"/>
          <w:szCs w:val="20"/>
          <w:vertAlign w:val="superscript"/>
        </w:rPr>
        <w:t xml:space="preserve"> </w:t>
      </w:r>
      <w:r w:rsidRPr="00A81F91">
        <w:rPr>
          <w:rFonts w:ascii="Arial" w:hAnsi="Arial" w:cs="Arial"/>
          <w:color w:val="000000"/>
          <w:szCs w:val="20"/>
        </w:rPr>
        <w:t>(Note A)</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___ 1-10% </w:t>
      </w:r>
      <w:r w:rsidR="00D829C6" w:rsidRPr="00A81F91">
        <w:rPr>
          <w:rFonts w:ascii="Arial" w:hAnsi="Arial" w:cs="Arial"/>
          <w:color w:val="000000"/>
          <w:szCs w:val="20"/>
        </w:rPr>
        <w:t>(s</w:t>
      </w:r>
      <w:r w:rsidRPr="00A81F91">
        <w:rPr>
          <w:rFonts w:ascii="Arial" w:hAnsi="Arial" w:cs="Arial"/>
          <w:color w:val="000000"/>
          <w:szCs w:val="20"/>
        </w:rPr>
        <w:t>pecify</w:t>
      </w:r>
      <w:r w:rsidR="00D829C6" w:rsidRPr="00A81F91">
        <w:rPr>
          <w:rFonts w:ascii="Arial" w:hAnsi="Arial" w:cs="Arial"/>
          <w:color w:val="000000"/>
          <w:szCs w:val="20"/>
        </w:rPr>
        <w:t>)</w:t>
      </w:r>
      <w:r w:rsidRPr="00A81F91">
        <w:rPr>
          <w:rFonts w:ascii="Arial" w:hAnsi="Arial" w:cs="Arial"/>
          <w:color w:val="000000"/>
          <w:szCs w:val="20"/>
        </w:rPr>
        <w:t>: ____ %</w:t>
      </w:r>
      <w:r w:rsidR="002C57D9" w:rsidRPr="00A81F91">
        <w:rPr>
          <w:rFonts w:ascii="Arial" w:hAnsi="Arial" w:cs="Arial"/>
          <w:color w:val="000000"/>
          <w:szCs w:val="20"/>
          <w:vertAlign w:val="superscript"/>
        </w:rPr>
        <w:t>#</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11-20%</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21-30%</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31-40%</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41-50%</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51-60%</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61-70%</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71-80%</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81-90%</w:t>
      </w:r>
    </w:p>
    <w:p w:rsidR="008B6A79" w:rsidRPr="00A81F91" w:rsidRDefault="009D38F2">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___ 91-100%</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Average intensity of staining:</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Weak</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Moderate</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___ Strong</w:t>
      </w:r>
    </w:p>
    <w:p w:rsidR="00BE25F2"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Negative </w:t>
      </w:r>
      <w:r w:rsidR="000915C0">
        <w:rPr>
          <w:rFonts w:ascii="Arial" w:hAnsi="Arial" w:cs="Arial"/>
          <w:color w:val="000000"/>
          <w:szCs w:val="20"/>
        </w:rPr>
        <w:t>(less than 1%)</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 xml:space="preserve">___ </w:t>
      </w:r>
      <w:proofErr w:type="gramStart"/>
      <w:r w:rsidRPr="00A81F91">
        <w:rPr>
          <w:rFonts w:ascii="Arial" w:hAnsi="Arial" w:cs="Arial"/>
          <w:color w:val="000000"/>
          <w:szCs w:val="20"/>
        </w:rPr>
        <w:t>Internal</w:t>
      </w:r>
      <w:proofErr w:type="gramEnd"/>
      <w:r w:rsidRPr="00A81F91">
        <w:rPr>
          <w:rFonts w:ascii="Arial" w:hAnsi="Arial" w:cs="Arial"/>
          <w:color w:val="000000"/>
          <w:szCs w:val="20"/>
        </w:rPr>
        <w:t xml:space="preserve"> control</w:t>
      </w:r>
      <w:r w:rsidR="00327F64" w:rsidRPr="00A81F91">
        <w:rPr>
          <w:rFonts w:ascii="Arial" w:hAnsi="Arial" w:cs="Arial"/>
          <w:color w:val="000000"/>
          <w:szCs w:val="20"/>
        </w:rPr>
        <w:t xml:space="preserve"> cell</w:t>
      </w:r>
      <w:r w:rsidRPr="00A81F91">
        <w:rPr>
          <w:rFonts w:ascii="Arial" w:hAnsi="Arial" w:cs="Arial"/>
          <w:color w:val="000000"/>
          <w:szCs w:val="20"/>
        </w:rPr>
        <w:t xml:space="preserve">s present and </w:t>
      </w:r>
      <w:r w:rsidR="001C2CBA" w:rsidRPr="00A81F91">
        <w:rPr>
          <w:rFonts w:ascii="Arial" w:hAnsi="Arial" w:cs="Arial"/>
          <w:color w:val="000000"/>
          <w:szCs w:val="20"/>
        </w:rPr>
        <w:t xml:space="preserve">stain </w:t>
      </w:r>
      <w:r w:rsidRPr="00A81F91">
        <w:rPr>
          <w:rFonts w:ascii="Arial" w:hAnsi="Arial" w:cs="Arial"/>
          <w:color w:val="000000"/>
          <w:szCs w:val="20"/>
        </w:rPr>
        <w:t>as expected</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 xml:space="preserve">___ </w:t>
      </w:r>
      <w:proofErr w:type="gramStart"/>
      <w:r w:rsidRPr="00A81F91">
        <w:rPr>
          <w:rFonts w:ascii="Arial" w:hAnsi="Arial" w:cs="Arial"/>
          <w:color w:val="000000"/>
          <w:szCs w:val="20"/>
        </w:rPr>
        <w:t>Internal</w:t>
      </w:r>
      <w:proofErr w:type="gramEnd"/>
      <w:r w:rsidRPr="00A81F91">
        <w:rPr>
          <w:rFonts w:ascii="Arial" w:hAnsi="Arial" w:cs="Arial"/>
          <w:color w:val="000000"/>
          <w:szCs w:val="20"/>
        </w:rPr>
        <w:t xml:space="preserve"> control</w:t>
      </w:r>
      <w:r w:rsidR="00327F64" w:rsidRPr="00A81F91">
        <w:rPr>
          <w:rFonts w:ascii="Arial" w:hAnsi="Arial" w:cs="Arial"/>
          <w:color w:val="000000"/>
          <w:szCs w:val="20"/>
        </w:rPr>
        <w:t xml:space="preserve"> cell</w:t>
      </w:r>
      <w:r w:rsidRPr="00A81F91">
        <w:rPr>
          <w:rFonts w:ascii="Arial" w:hAnsi="Arial" w:cs="Arial"/>
          <w:color w:val="000000"/>
          <w:szCs w:val="20"/>
        </w:rPr>
        <w:t>s absent</w:t>
      </w:r>
      <w:r w:rsidR="00A417FC" w:rsidRPr="00A81F91">
        <w:rPr>
          <w:rFonts w:ascii="Arial" w:hAnsi="Arial" w:cs="Arial"/>
          <w:color w:val="000000"/>
          <w:szCs w:val="20"/>
          <w:vertAlign w:val="superscript"/>
        </w:rPr>
        <w:t>#</w:t>
      </w:r>
      <w:r w:rsidR="00FD37EB" w:rsidRPr="00A81F91">
        <w:rPr>
          <w:rFonts w:ascii="Arial" w:hAnsi="Arial" w:cs="Arial"/>
          <w:color w:val="000000"/>
          <w:szCs w:val="20"/>
          <w:vertAlign w:val="superscript"/>
        </w:rPr>
        <w:t>#</w:t>
      </w:r>
    </w:p>
    <w:p w:rsidR="003F0269" w:rsidRPr="00A81F91" w:rsidRDefault="003F0269" w:rsidP="003F0269">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Cannot be determined</w:t>
      </w:r>
      <w:r w:rsidR="00970ADE" w:rsidRPr="00A81F91">
        <w:rPr>
          <w:rFonts w:ascii="Arial" w:hAnsi="Arial" w:cs="Arial"/>
          <w:color w:val="000000"/>
          <w:szCs w:val="20"/>
        </w:rPr>
        <w:t xml:space="preserve"> (indeterminate</w:t>
      </w:r>
      <w:proofErr w:type="gramStart"/>
      <w:r w:rsidR="00970ADE" w:rsidRPr="00A81F91">
        <w:rPr>
          <w:rFonts w:ascii="Arial" w:hAnsi="Arial" w:cs="Arial"/>
          <w:color w:val="000000"/>
          <w:szCs w:val="20"/>
        </w:rPr>
        <w:t>)</w:t>
      </w:r>
      <w:r w:rsidR="00A417FC" w:rsidRPr="00A81F91">
        <w:rPr>
          <w:rFonts w:ascii="Arial" w:hAnsi="Arial" w:cs="Arial"/>
          <w:color w:val="000000"/>
          <w:szCs w:val="20"/>
          <w:vertAlign w:val="superscript"/>
        </w:rPr>
        <w:t>#</w:t>
      </w:r>
      <w:proofErr w:type="gramEnd"/>
      <w:r w:rsidR="00FD37EB" w:rsidRPr="00A81F91">
        <w:rPr>
          <w:rFonts w:ascii="Arial" w:hAnsi="Arial" w:cs="Arial"/>
          <w:color w:val="000000"/>
          <w:szCs w:val="20"/>
          <w:vertAlign w:val="superscript"/>
        </w:rPr>
        <w:t>#</w:t>
      </w:r>
      <w:r w:rsidR="00A417FC" w:rsidRPr="00A81F91">
        <w:rPr>
          <w:rFonts w:ascii="Arial" w:hAnsi="Arial" w:cs="Arial"/>
          <w:color w:val="000000"/>
          <w:szCs w:val="20"/>
          <w:vertAlign w:val="superscript"/>
        </w:rPr>
        <w:t>#</w:t>
      </w:r>
    </w:p>
    <w:p w:rsidR="00500CD6" w:rsidRPr="00A81F91" w:rsidRDefault="00970ADE" w:rsidP="002C3EA1">
      <w:pPr>
        <w:pStyle w:val="NormalWeb"/>
        <w:shd w:val="clear" w:color="auto" w:fill="FFFFFF"/>
        <w:spacing w:before="0" w:beforeAutospacing="0" w:after="0" w:afterAutospacing="0"/>
        <w:rPr>
          <w:rFonts w:ascii="Arial" w:hAnsi="Arial" w:cs="Arial"/>
          <w:i/>
          <w:sz w:val="18"/>
          <w:szCs w:val="18"/>
        </w:rPr>
      </w:pPr>
      <w:r w:rsidRPr="00A81F91">
        <w:rPr>
          <w:rFonts w:ascii="Arial" w:hAnsi="Arial" w:cs="Arial"/>
          <w:color w:val="000000"/>
          <w:szCs w:val="20"/>
        </w:rPr>
        <w:tab/>
        <w:t xml:space="preserve">___ </w:t>
      </w:r>
      <w:proofErr w:type="gramStart"/>
      <w:r w:rsidRPr="00A81F91">
        <w:rPr>
          <w:rFonts w:ascii="Arial" w:hAnsi="Arial" w:cs="Arial"/>
          <w:color w:val="000000"/>
          <w:szCs w:val="20"/>
        </w:rPr>
        <w:t>Internal</w:t>
      </w:r>
      <w:proofErr w:type="gramEnd"/>
      <w:r w:rsidRPr="00A81F91">
        <w:rPr>
          <w:rFonts w:ascii="Arial" w:hAnsi="Arial" w:cs="Arial"/>
          <w:color w:val="000000"/>
          <w:szCs w:val="20"/>
        </w:rPr>
        <w:t xml:space="preserve"> control</w:t>
      </w:r>
      <w:r w:rsidR="00327F64" w:rsidRPr="00A81F91">
        <w:rPr>
          <w:rFonts w:ascii="Arial" w:hAnsi="Arial" w:cs="Arial"/>
          <w:color w:val="000000"/>
          <w:szCs w:val="20"/>
        </w:rPr>
        <w:t xml:space="preserve"> cell</w:t>
      </w:r>
      <w:r w:rsidRPr="00A81F91">
        <w:rPr>
          <w:rFonts w:ascii="Arial" w:hAnsi="Arial" w:cs="Arial"/>
          <w:color w:val="000000"/>
          <w:szCs w:val="20"/>
        </w:rPr>
        <w:t xml:space="preserve">s </w:t>
      </w:r>
      <w:r w:rsidR="001C2CBA" w:rsidRPr="00A81F91">
        <w:rPr>
          <w:rFonts w:ascii="Arial" w:hAnsi="Arial" w:cs="Arial"/>
          <w:color w:val="000000"/>
          <w:szCs w:val="20"/>
        </w:rPr>
        <w:t>present</w:t>
      </w:r>
      <w:r w:rsidR="00327F64" w:rsidRPr="00A81F91">
        <w:rPr>
          <w:rFonts w:ascii="Arial" w:hAnsi="Arial" w:cs="Arial"/>
          <w:color w:val="000000"/>
          <w:szCs w:val="20"/>
        </w:rPr>
        <w:t xml:space="preserve">; no immunoreactivity of </w:t>
      </w:r>
      <w:r w:rsidR="000E6E98" w:rsidRPr="00A81F91">
        <w:rPr>
          <w:rFonts w:ascii="Arial" w:hAnsi="Arial" w:cs="Arial"/>
          <w:color w:val="000000"/>
          <w:szCs w:val="20"/>
        </w:rPr>
        <w:t xml:space="preserve">either </w:t>
      </w:r>
      <w:r w:rsidR="00327F64" w:rsidRPr="00A81F91">
        <w:rPr>
          <w:rFonts w:ascii="Arial" w:hAnsi="Arial" w:cs="Arial"/>
          <w:color w:val="000000"/>
          <w:szCs w:val="20"/>
        </w:rPr>
        <w:t>tumor cells or internal controls</w:t>
      </w:r>
    </w:p>
    <w:p w:rsidR="002C59E1" w:rsidRPr="00A81F91" w:rsidRDefault="002C59E1" w:rsidP="002C59E1">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ab/>
        <w:t xml:space="preserve">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A417FC" w:rsidRPr="00A81F91" w:rsidRDefault="00A417FC" w:rsidP="00980122">
      <w:pPr>
        <w:pStyle w:val="NormalWeb"/>
        <w:shd w:val="clear" w:color="auto" w:fill="FFFFFF"/>
        <w:spacing w:before="0" w:beforeAutospacing="0" w:after="0" w:afterAutospacing="0"/>
        <w:rPr>
          <w:rFonts w:ascii="Arial" w:hAnsi="Arial" w:cs="Arial"/>
          <w:i/>
          <w:color w:val="000000"/>
          <w:sz w:val="18"/>
          <w:szCs w:val="18"/>
          <w:vertAlign w:val="superscript"/>
        </w:rPr>
      </w:pPr>
    </w:p>
    <w:p w:rsidR="00FD37EB" w:rsidRPr="00A81F91" w:rsidRDefault="00207971" w:rsidP="00980122">
      <w:pPr>
        <w:pStyle w:val="NormalWeb"/>
        <w:shd w:val="clear" w:color="auto" w:fill="FFFFFF"/>
        <w:spacing w:before="0" w:beforeAutospacing="0" w:after="0" w:afterAutospacing="0"/>
        <w:rPr>
          <w:rFonts w:ascii="Arial" w:hAnsi="Arial" w:cs="Arial"/>
          <w:i/>
          <w:color w:val="000000"/>
          <w:sz w:val="18"/>
          <w:szCs w:val="18"/>
        </w:rPr>
      </w:pPr>
      <w:r w:rsidRPr="00A81F91">
        <w:rPr>
          <w:rFonts w:ascii="Arial" w:hAnsi="Arial" w:cs="Arial"/>
          <w:i/>
          <w:color w:val="000000"/>
          <w:sz w:val="18"/>
          <w:szCs w:val="18"/>
          <w:vertAlign w:val="superscript"/>
        </w:rPr>
        <w:t xml:space="preserve"># </w:t>
      </w:r>
      <w:r w:rsidRPr="00A81F91">
        <w:rPr>
          <w:rFonts w:ascii="Arial" w:hAnsi="Arial" w:cs="Arial"/>
          <w:i/>
          <w:color w:val="000000"/>
          <w:sz w:val="18"/>
          <w:szCs w:val="18"/>
        </w:rPr>
        <w:t xml:space="preserve">Percentage of cells with nuclear positivity may be reported as a specific </w:t>
      </w:r>
      <w:r w:rsidR="00C03923" w:rsidRPr="00A81F91">
        <w:rPr>
          <w:rFonts w:ascii="Arial" w:hAnsi="Arial" w:cs="Arial"/>
          <w:i/>
          <w:color w:val="000000"/>
          <w:sz w:val="18"/>
          <w:szCs w:val="18"/>
        </w:rPr>
        <w:t>number</w:t>
      </w:r>
      <w:r w:rsidRPr="00A81F91">
        <w:rPr>
          <w:rFonts w:ascii="Arial" w:hAnsi="Arial" w:cs="Arial"/>
          <w:i/>
          <w:color w:val="000000"/>
          <w:sz w:val="18"/>
          <w:szCs w:val="18"/>
        </w:rPr>
        <w:t xml:space="preserve"> or a range if more than 10%. </w:t>
      </w:r>
    </w:p>
    <w:p w:rsidR="008A7432" w:rsidRPr="00A81F91" w:rsidRDefault="008A7432" w:rsidP="00980122">
      <w:pPr>
        <w:pStyle w:val="NormalWeb"/>
        <w:shd w:val="clear" w:color="auto" w:fill="FFFFFF"/>
        <w:spacing w:before="0" w:beforeAutospacing="0" w:after="0" w:afterAutospacing="0"/>
        <w:rPr>
          <w:rFonts w:ascii="Arial" w:hAnsi="Arial" w:cs="Arial"/>
          <w:i/>
          <w:color w:val="000000"/>
          <w:sz w:val="18"/>
          <w:szCs w:val="18"/>
          <w:vertAlign w:val="superscript"/>
        </w:rPr>
      </w:pPr>
    </w:p>
    <w:p w:rsidR="00980122" w:rsidRPr="00A81F91" w:rsidRDefault="00FD37EB" w:rsidP="00980122">
      <w:pPr>
        <w:pStyle w:val="NormalWeb"/>
        <w:shd w:val="clear" w:color="auto" w:fill="FFFFFF"/>
        <w:spacing w:before="0" w:beforeAutospacing="0" w:after="0" w:afterAutospacing="0"/>
        <w:rPr>
          <w:rFonts w:ascii="Arial" w:hAnsi="Arial" w:cs="Arial"/>
          <w:i/>
          <w:color w:val="000000"/>
          <w:sz w:val="18"/>
          <w:szCs w:val="18"/>
        </w:rPr>
      </w:pPr>
      <w:r w:rsidRPr="00A81F91">
        <w:rPr>
          <w:rFonts w:ascii="Arial" w:hAnsi="Arial" w:cs="Arial"/>
          <w:i/>
          <w:color w:val="000000"/>
          <w:sz w:val="18"/>
          <w:szCs w:val="18"/>
          <w:vertAlign w:val="superscript"/>
        </w:rPr>
        <w:t xml:space="preserve">## </w:t>
      </w:r>
      <w:r w:rsidR="00980122" w:rsidRPr="00A81F91">
        <w:rPr>
          <w:rFonts w:ascii="Arial" w:hAnsi="Arial" w:cs="Arial"/>
          <w:i/>
          <w:color w:val="000000"/>
          <w:sz w:val="18"/>
          <w:szCs w:val="18"/>
        </w:rPr>
        <w:t>When a tumor is negative but no internal control cells are present, the pathologist must exercise judgment as to whether the assay can be interpreted as a true negative. This should include consideration of histologic type</w:t>
      </w:r>
      <w:r w:rsidR="00975BAF" w:rsidRPr="00A81F91">
        <w:rPr>
          <w:rFonts w:ascii="Arial" w:hAnsi="Arial" w:cs="Arial"/>
          <w:i/>
          <w:color w:val="000000"/>
          <w:sz w:val="18"/>
          <w:szCs w:val="18"/>
        </w:rPr>
        <w:t xml:space="preserve"> and grade</w:t>
      </w:r>
      <w:r w:rsidR="00980122" w:rsidRPr="00A81F91">
        <w:rPr>
          <w:rFonts w:ascii="Arial" w:hAnsi="Arial" w:cs="Arial"/>
          <w:i/>
          <w:color w:val="000000"/>
          <w:sz w:val="18"/>
          <w:szCs w:val="18"/>
        </w:rPr>
        <w:t xml:space="preserve">, cold ischemia and fixation times, and the status of external controls. If the pathologist decides that hormone receptor status cannot be determined, the test should be </w:t>
      </w:r>
      <w:r w:rsidR="000E6E98" w:rsidRPr="00A81F91">
        <w:rPr>
          <w:rFonts w:ascii="Arial" w:hAnsi="Arial" w:cs="Arial"/>
          <w:i/>
          <w:color w:val="000000"/>
          <w:sz w:val="18"/>
          <w:szCs w:val="18"/>
        </w:rPr>
        <w:t xml:space="preserve">reported as such and </w:t>
      </w:r>
      <w:r w:rsidR="00980122" w:rsidRPr="00A81F91">
        <w:rPr>
          <w:rFonts w:ascii="Arial" w:hAnsi="Arial" w:cs="Arial"/>
          <w:i/>
          <w:color w:val="000000"/>
          <w:sz w:val="18"/>
          <w:szCs w:val="18"/>
        </w:rPr>
        <w:t>repeated on another block or specimen.</w:t>
      </w:r>
    </w:p>
    <w:p w:rsidR="00A417FC" w:rsidRPr="00A81F91" w:rsidRDefault="00A417FC" w:rsidP="00A417FC">
      <w:pPr>
        <w:pStyle w:val="NormalWeb"/>
        <w:shd w:val="clear" w:color="auto" w:fill="FFFFFF"/>
        <w:spacing w:before="0" w:beforeAutospacing="0" w:after="0" w:afterAutospacing="0"/>
        <w:rPr>
          <w:rFonts w:ascii="Arial" w:hAnsi="Arial" w:cs="Arial"/>
          <w:i/>
          <w:color w:val="000000"/>
          <w:sz w:val="18"/>
          <w:szCs w:val="18"/>
        </w:rPr>
      </w:pPr>
    </w:p>
    <w:p w:rsidR="00A417FC" w:rsidRPr="00A81F91" w:rsidRDefault="00A417FC" w:rsidP="00A417FC">
      <w:pPr>
        <w:pStyle w:val="NormalWeb"/>
        <w:shd w:val="clear" w:color="auto" w:fill="FFFFFF"/>
        <w:spacing w:before="0" w:beforeAutospacing="0" w:after="0" w:afterAutospacing="0"/>
        <w:rPr>
          <w:rFonts w:ascii="Arial" w:hAnsi="Arial" w:cs="Arial"/>
          <w:i/>
          <w:color w:val="000000"/>
          <w:sz w:val="18"/>
          <w:szCs w:val="18"/>
        </w:rPr>
      </w:pPr>
      <w:r w:rsidRPr="00A81F91">
        <w:rPr>
          <w:rFonts w:ascii="Arial" w:hAnsi="Arial" w:cs="Arial"/>
          <w:i/>
          <w:color w:val="000000"/>
          <w:sz w:val="18"/>
          <w:szCs w:val="18"/>
          <w:vertAlign w:val="superscript"/>
        </w:rPr>
        <w:t>#</w:t>
      </w:r>
      <w:r w:rsidR="000965F3" w:rsidRPr="00A81F91">
        <w:rPr>
          <w:rFonts w:ascii="Arial" w:hAnsi="Arial" w:cs="Arial"/>
          <w:i/>
          <w:color w:val="000000"/>
          <w:sz w:val="18"/>
          <w:szCs w:val="18"/>
          <w:vertAlign w:val="superscript"/>
        </w:rPr>
        <w:t>#</w:t>
      </w:r>
      <w:r w:rsidRPr="00A81F91">
        <w:rPr>
          <w:rFonts w:ascii="Arial" w:hAnsi="Arial" w:cs="Arial"/>
          <w:i/>
          <w:color w:val="000000"/>
          <w:sz w:val="18"/>
          <w:szCs w:val="18"/>
          <w:vertAlign w:val="superscript"/>
        </w:rPr>
        <w:t xml:space="preserve"># </w:t>
      </w:r>
      <w:r w:rsidRPr="00A81F91">
        <w:rPr>
          <w:rFonts w:ascii="Arial" w:hAnsi="Arial" w:cs="Arial"/>
          <w:i/>
          <w:color w:val="000000"/>
          <w:sz w:val="18"/>
          <w:szCs w:val="18"/>
        </w:rPr>
        <w:t>Technical issues prevent the test from being reported as positive, negative, or equivocal. This may occur if specimen handling was inadequate, if artifacts (crush or edge artifacts) make interpretation difficult, or if the analytic testing failed.</w:t>
      </w:r>
    </w:p>
    <w:p w:rsidR="00980122" w:rsidRPr="00A81F91" w:rsidRDefault="00980122" w:rsidP="002C3EA1">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keepNext/>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HER2 by </w:t>
      </w:r>
      <w:r w:rsidR="00D76337" w:rsidRPr="00A81F91">
        <w:rPr>
          <w:rFonts w:ascii="Arial" w:hAnsi="Arial" w:cs="Arial"/>
          <w:b/>
          <w:color w:val="000000"/>
          <w:szCs w:val="20"/>
        </w:rPr>
        <w:t>I</w:t>
      </w:r>
      <w:r w:rsidRPr="00A81F91">
        <w:rPr>
          <w:rFonts w:ascii="Arial" w:hAnsi="Arial" w:cs="Arial"/>
          <w:b/>
          <w:color w:val="000000"/>
          <w:szCs w:val="20"/>
        </w:rPr>
        <w:t>mmunohistochemistry</w:t>
      </w:r>
      <w:r w:rsidR="007D6037" w:rsidRPr="00A81F91">
        <w:rPr>
          <w:rFonts w:ascii="Arial" w:hAnsi="Arial" w:cs="Arial"/>
          <w:b/>
          <w:color w:val="000000"/>
          <w:szCs w:val="20"/>
        </w:rPr>
        <w:t xml:space="preserve"> (Note B)</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Negative (Score 0)</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Negative (Score 1+)</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Equivocal (Score 2+)</w:t>
      </w:r>
    </w:p>
    <w:p w:rsidR="00721134" w:rsidRPr="00A81F91" w:rsidRDefault="00721134" w:rsidP="00404D47">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Percentage of cells with uniform intense complete membrane staining: ____ %</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Positive (Score 3+)</w:t>
      </w:r>
    </w:p>
    <w:p w:rsidR="00CF6E3C" w:rsidRPr="00A81F91" w:rsidRDefault="00CF6E3C" w:rsidP="00CF6E3C">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Percentage of cells with uniform intense complete membrane staining: ____ %</w:t>
      </w:r>
    </w:p>
    <w:p w:rsidR="00DB353E" w:rsidRPr="00A81F91" w:rsidRDefault="00DB353E" w:rsidP="00D829C6">
      <w:pPr>
        <w:pStyle w:val="NormalWeb"/>
        <w:keepNext/>
        <w:shd w:val="clear" w:color="auto" w:fill="FFFFFF"/>
        <w:tabs>
          <w:tab w:val="left" w:pos="4680"/>
        </w:tabs>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005470AB" w:rsidRPr="00A81F91">
        <w:rPr>
          <w:rFonts w:ascii="Arial" w:hAnsi="Arial" w:cs="Arial"/>
          <w:color w:val="000000"/>
          <w:szCs w:val="20"/>
        </w:rPr>
        <w:t>Cannot</w:t>
      </w:r>
      <w:proofErr w:type="gramEnd"/>
      <w:r w:rsidR="005470AB" w:rsidRPr="00A81F91">
        <w:rPr>
          <w:rFonts w:ascii="Arial" w:hAnsi="Arial" w:cs="Arial"/>
          <w:color w:val="000000"/>
          <w:szCs w:val="20"/>
        </w:rPr>
        <w:t xml:space="preserve"> be determined (i</w:t>
      </w:r>
      <w:r w:rsidR="00B52321" w:rsidRPr="00A81F91">
        <w:rPr>
          <w:rFonts w:ascii="Arial" w:hAnsi="Arial" w:cs="Arial"/>
          <w:color w:val="000000"/>
          <w:szCs w:val="20"/>
        </w:rPr>
        <w:t>ndeterminate</w:t>
      </w:r>
      <w:r w:rsidR="005470AB" w:rsidRPr="00A81F91">
        <w:rPr>
          <w:rFonts w:ascii="Arial" w:hAnsi="Arial" w:cs="Arial"/>
          <w:color w:val="000000"/>
          <w:szCs w:val="20"/>
        </w:rPr>
        <w:t>)</w:t>
      </w:r>
      <w:r w:rsidRPr="00A81F91">
        <w:rPr>
          <w:rFonts w:ascii="Arial" w:hAnsi="Arial" w:cs="Arial"/>
          <w:color w:val="000000"/>
          <w:szCs w:val="20"/>
        </w:rPr>
        <w:t xml:space="preserve"> (explain):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Not</w:t>
      </w:r>
      <w:proofErr w:type="gramEnd"/>
      <w:r w:rsidRPr="00A81F91">
        <w:rPr>
          <w:rFonts w:ascii="Arial" w:hAnsi="Arial" w:cs="Arial"/>
          <w:color w:val="000000"/>
          <w:szCs w:val="20"/>
        </w:rPr>
        <w:t xml:space="preserve"> performed</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131189" w:rsidRPr="00A81F91" w:rsidRDefault="00131189">
      <w:pPr>
        <w:rPr>
          <w:rFonts w:ascii="Arial" w:hAnsi="Arial" w:cs="Arial"/>
          <w:color w:val="000000"/>
          <w:szCs w:val="20"/>
        </w:rPr>
      </w:pPr>
      <w:r w:rsidRPr="00A81F91">
        <w:rPr>
          <w:rFonts w:ascii="Arial" w:hAnsi="Arial" w:cs="Arial"/>
          <w:color w:val="000000"/>
          <w:szCs w:val="20"/>
        </w:rPr>
        <w:br w:type="page"/>
      </w: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HER2 by in situ </w:t>
      </w:r>
      <w:r w:rsidR="00C25093" w:rsidRPr="00A81F91">
        <w:rPr>
          <w:rFonts w:ascii="Arial" w:hAnsi="Arial" w:cs="Arial"/>
          <w:b/>
          <w:color w:val="000000"/>
          <w:szCs w:val="20"/>
        </w:rPr>
        <w:t>H</w:t>
      </w:r>
      <w:r w:rsidRPr="00A81F91">
        <w:rPr>
          <w:rFonts w:ascii="Arial" w:hAnsi="Arial" w:cs="Arial"/>
          <w:b/>
          <w:color w:val="000000"/>
          <w:szCs w:val="20"/>
        </w:rPr>
        <w:t>ybridization</w:t>
      </w:r>
      <w:r w:rsidR="007D6037" w:rsidRPr="00A81F91">
        <w:rPr>
          <w:rFonts w:ascii="Arial" w:hAnsi="Arial" w:cs="Arial"/>
          <w:b/>
          <w:color w:val="000000"/>
          <w:szCs w:val="20"/>
        </w:rPr>
        <w:t xml:space="preserve"> (Note B)</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Negative (not amplified)</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Positive (amplified) </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00FA5293" w:rsidRPr="00A81F91">
        <w:rPr>
          <w:rFonts w:ascii="Arial" w:hAnsi="Arial" w:cs="Arial"/>
          <w:color w:val="000000"/>
          <w:szCs w:val="20"/>
        </w:rPr>
        <w:t>Cannot</w:t>
      </w:r>
      <w:proofErr w:type="gramEnd"/>
      <w:r w:rsidR="00FA5293" w:rsidRPr="00A81F91">
        <w:rPr>
          <w:rFonts w:ascii="Arial" w:hAnsi="Arial" w:cs="Arial"/>
          <w:color w:val="000000"/>
          <w:szCs w:val="20"/>
        </w:rPr>
        <w:t xml:space="preserve"> be determined (i</w:t>
      </w:r>
      <w:r w:rsidR="00B52321" w:rsidRPr="00A81F91">
        <w:rPr>
          <w:rFonts w:ascii="Arial" w:hAnsi="Arial" w:cs="Arial"/>
          <w:color w:val="000000"/>
          <w:szCs w:val="20"/>
        </w:rPr>
        <w:t>ndeterminate</w:t>
      </w:r>
      <w:r w:rsidR="00FA5293" w:rsidRPr="00A81F91">
        <w:rPr>
          <w:rFonts w:ascii="Arial" w:hAnsi="Arial" w:cs="Arial"/>
          <w:color w:val="000000"/>
          <w:szCs w:val="20"/>
        </w:rPr>
        <w:t>)</w:t>
      </w:r>
      <w:r w:rsidRPr="00A81F91">
        <w:rPr>
          <w:rFonts w:ascii="Arial" w:hAnsi="Arial" w:cs="Arial"/>
          <w:color w:val="000000"/>
          <w:szCs w:val="20"/>
        </w:rPr>
        <w:t xml:space="preserve"> (explain):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Not</w:t>
      </w:r>
      <w:proofErr w:type="gramEnd"/>
      <w:r w:rsidRPr="00A81F91">
        <w:rPr>
          <w:rFonts w:ascii="Arial" w:hAnsi="Arial" w:cs="Arial"/>
          <w:color w:val="000000"/>
          <w:szCs w:val="20"/>
        </w:rPr>
        <w:t xml:space="preserve"> performed</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Pending</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F003F0" w:rsidRPr="00A81F91" w:rsidRDefault="00F003F0"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Number of observers: ______</w:t>
      </w:r>
    </w:p>
    <w:p w:rsidR="00B52321"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Number of invasive tumor cells counted: 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r w:rsidR="009E00E8" w:rsidRPr="00A81F91">
        <w:rPr>
          <w:rFonts w:ascii="Arial" w:hAnsi="Arial" w:cs="Arial"/>
          <w:color w:val="000000"/>
          <w:szCs w:val="20"/>
        </w:rPr>
        <w:t>D</w:t>
      </w:r>
      <w:r w:rsidRPr="00A81F91">
        <w:rPr>
          <w:rFonts w:ascii="Arial" w:hAnsi="Arial" w:cs="Arial"/>
          <w:color w:val="000000"/>
          <w:szCs w:val="20"/>
        </w:rPr>
        <w:t>ual probe assay</w:t>
      </w:r>
    </w:p>
    <w:p w:rsidR="00D71675" w:rsidRPr="00A81F91" w:rsidRDefault="00D71675"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Average number of </w:t>
      </w:r>
      <w:r w:rsidRPr="00A81F91">
        <w:rPr>
          <w:rFonts w:ascii="Arial" w:hAnsi="Arial" w:cs="Arial"/>
          <w:i/>
          <w:color w:val="000000"/>
          <w:szCs w:val="20"/>
        </w:rPr>
        <w:t>HER2</w:t>
      </w:r>
      <w:r w:rsidRPr="00A81F91">
        <w:rPr>
          <w:rFonts w:ascii="Arial" w:hAnsi="Arial" w:cs="Arial"/>
          <w:color w:val="000000"/>
          <w:szCs w:val="20"/>
        </w:rPr>
        <w:t xml:space="preserve"> signals per cell: ______</w:t>
      </w:r>
    </w:p>
    <w:p w:rsidR="00D71675" w:rsidRPr="00A81F91" w:rsidRDefault="00D71675"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Average number of </w:t>
      </w:r>
      <w:r w:rsidRPr="00A81F91">
        <w:rPr>
          <w:rFonts w:ascii="Arial" w:hAnsi="Arial" w:cs="Arial"/>
          <w:i/>
          <w:color w:val="000000"/>
          <w:szCs w:val="20"/>
        </w:rPr>
        <w:t>CEP17</w:t>
      </w:r>
      <w:r w:rsidRPr="00A81F91">
        <w:rPr>
          <w:rFonts w:ascii="Arial" w:hAnsi="Arial" w:cs="Arial"/>
          <w:color w:val="000000"/>
          <w:szCs w:val="20"/>
        </w:rPr>
        <w:t xml:space="preserve"> signals per cell: ______</w:t>
      </w:r>
    </w:p>
    <w:p w:rsidR="00DB353E" w:rsidRPr="00A81F91" w:rsidRDefault="00DB353E"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HER2/CEP17 ratio: ______</w:t>
      </w:r>
    </w:p>
    <w:p w:rsidR="00D71675" w:rsidRPr="00A81F91" w:rsidRDefault="00D71675"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r w:rsidR="009E00E8" w:rsidRPr="00A81F91">
        <w:rPr>
          <w:rFonts w:ascii="Arial" w:hAnsi="Arial" w:cs="Arial"/>
          <w:color w:val="000000"/>
          <w:szCs w:val="20"/>
        </w:rPr>
        <w:t>S</w:t>
      </w:r>
      <w:r w:rsidRPr="00A81F91">
        <w:rPr>
          <w:rFonts w:ascii="Arial" w:hAnsi="Arial" w:cs="Arial"/>
          <w:color w:val="000000"/>
          <w:szCs w:val="20"/>
        </w:rPr>
        <w:t>ingle probe assay</w:t>
      </w:r>
    </w:p>
    <w:p w:rsidR="00D71675" w:rsidRPr="00A81F91" w:rsidRDefault="00D71675"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Average number of </w:t>
      </w:r>
      <w:r w:rsidRPr="00A81F91">
        <w:rPr>
          <w:rFonts w:ascii="Arial" w:hAnsi="Arial" w:cs="Arial"/>
          <w:i/>
          <w:color w:val="000000"/>
          <w:szCs w:val="20"/>
        </w:rPr>
        <w:t>HER2</w:t>
      </w:r>
      <w:r w:rsidRPr="00A81F91">
        <w:rPr>
          <w:rFonts w:ascii="Arial" w:hAnsi="Arial" w:cs="Arial"/>
          <w:color w:val="000000"/>
          <w:szCs w:val="20"/>
        </w:rPr>
        <w:t xml:space="preserve"> signals per cell: ______</w:t>
      </w:r>
    </w:p>
    <w:p w:rsidR="00D71675" w:rsidRPr="00A81F91" w:rsidRDefault="00D71675"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w:t>
      </w:r>
      <w:proofErr w:type="spellStart"/>
      <w:r w:rsidRPr="00A81F91">
        <w:rPr>
          <w:rFonts w:ascii="Arial" w:hAnsi="Arial" w:cs="Arial"/>
          <w:color w:val="000000"/>
          <w:szCs w:val="20"/>
        </w:rPr>
        <w:t>Aneusomy</w:t>
      </w:r>
      <w:proofErr w:type="spellEnd"/>
      <w:r w:rsidRPr="00A81F91">
        <w:rPr>
          <w:rFonts w:ascii="Arial" w:hAnsi="Arial" w:cs="Arial"/>
          <w:color w:val="000000"/>
          <w:szCs w:val="20"/>
        </w:rPr>
        <w:t xml:space="preserve"> (as defined by vendor kit used):</w:t>
      </w:r>
    </w:p>
    <w:p w:rsidR="00DB353E" w:rsidRPr="00A81F91" w:rsidRDefault="00DB353E"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xml:space="preserve">+ ___ </w:t>
      </w:r>
      <w:proofErr w:type="gramStart"/>
      <w:r w:rsidRPr="00A81F91">
        <w:rPr>
          <w:rFonts w:ascii="Arial" w:hAnsi="Arial" w:cs="Arial"/>
          <w:color w:val="000000"/>
          <w:szCs w:val="20"/>
        </w:rPr>
        <w:t>Not</w:t>
      </w:r>
      <w:proofErr w:type="gramEnd"/>
      <w:r w:rsidRPr="00A81F91">
        <w:rPr>
          <w:rFonts w:ascii="Arial" w:hAnsi="Arial" w:cs="Arial"/>
          <w:color w:val="000000"/>
          <w:szCs w:val="20"/>
        </w:rPr>
        <w:t xml:space="preserve"> </w:t>
      </w:r>
      <w:r w:rsidR="008A4983" w:rsidRPr="00A81F91">
        <w:rPr>
          <w:rFonts w:ascii="Arial" w:hAnsi="Arial" w:cs="Arial"/>
          <w:color w:val="000000"/>
          <w:szCs w:val="20"/>
        </w:rPr>
        <w:t>identified</w:t>
      </w:r>
    </w:p>
    <w:p w:rsidR="00DB353E" w:rsidRPr="00A81F91" w:rsidRDefault="00DB353E"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___ Present</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Heterogeneous signals: </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xml:space="preserve">+ ___ </w:t>
      </w:r>
      <w:proofErr w:type="gramStart"/>
      <w:r w:rsidR="00F85072" w:rsidRPr="00A81F91">
        <w:rPr>
          <w:rFonts w:ascii="Arial" w:hAnsi="Arial" w:cs="Arial"/>
          <w:color w:val="000000"/>
          <w:szCs w:val="20"/>
        </w:rPr>
        <w:t>Not</w:t>
      </w:r>
      <w:proofErr w:type="gramEnd"/>
      <w:r w:rsidR="00F85072" w:rsidRPr="00A81F91">
        <w:rPr>
          <w:rFonts w:ascii="Arial" w:hAnsi="Arial" w:cs="Arial"/>
          <w:color w:val="000000"/>
          <w:szCs w:val="20"/>
        </w:rPr>
        <w:t xml:space="preserve"> identified</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___ Present</w:t>
      </w:r>
    </w:p>
    <w:p w:rsidR="00500CD6" w:rsidRPr="00A81F91" w:rsidRDefault="00DB353E" w:rsidP="00F57563">
      <w:pPr>
        <w:pStyle w:val="NormalWeb"/>
        <w:shd w:val="clear" w:color="auto" w:fill="FFFFFF"/>
        <w:spacing w:before="0" w:beforeAutospacing="0" w:after="0" w:afterAutospacing="0"/>
        <w:ind w:firstLine="720"/>
        <w:rPr>
          <w:rFonts w:ascii="Arial" w:hAnsi="Arial" w:cs="Arial"/>
          <w:color w:val="000000"/>
          <w:szCs w:val="20"/>
        </w:rPr>
      </w:pPr>
      <w:r w:rsidRPr="00A81F91">
        <w:rPr>
          <w:rFonts w:ascii="Arial" w:hAnsi="Arial" w:cs="Arial"/>
          <w:color w:val="000000"/>
          <w:szCs w:val="20"/>
        </w:rPr>
        <w:t>+ Percent</w:t>
      </w:r>
      <w:r w:rsidR="003B6504" w:rsidRPr="00A81F91">
        <w:rPr>
          <w:rFonts w:ascii="Arial" w:hAnsi="Arial" w:cs="Arial"/>
          <w:color w:val="000000"/>
          <w:szCs w:val="20"/>
        </w:rPr>
        <w:t>age of</w:t>
      </w:r>
      <w:r w:rsidRPr="00A81F91">
        <w:rPr>
          <w:rFonts w:ascii="Arial" w:hAnsi="Arial" w:cs="Arial"/>
          <w:color w:val="000000"/>
          <w:szCs w:val="20"/>
        </w:rPr>
        <w:t xml:space="preserve"> cells with amplified </w:t>
      </w:r>
      <w:r w:rsidRPr="00A81F91">
        <w:rPr>
          <w:rFonts w:ascii="Arial" w:hAnsi="Arial" w:cs="Arial"/>
          <w:i/>
          <w:color w:val="000000"/>
          <w:szCs w:val="20"/>
        </w:rPr>
        <w:t>HER2</w:t>
      </w:r>
      <w:r w:rsidRPr="00A81F91">
        <w:rPr>
          <w:rFonts w:ascii="Arial" w:hAnsi="Arial" w:cs="Arial"/>
          <w:color w:val="000000"/>
          <w:szCs w:val="20"/>
        </w:rPr>
        <w:t xml:space="preserve"> signals: _____ %</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Ki-67</w:t>
      </w:r>
      <w:r w:rsidR="007D6037" w:rsidRPr="00A81F91">
        <w:rPr>
          <w:rFonts w:ascii="Arial" w:hAnsi="Arial" w:cs="Arial"/>
          <w:b/>
          <w:color w:val="000000"/>
          <w:szCs w:val="20"/>
        </w:rPr>
        <w:t xml:space="preserve"> (Note </w:t>
      </w:r>
      <w:r w:rsidR="00992AB1" w:rsidRPr="00A81F91">
        <w:rPr>
          <w:rFonts w:ascii="Arial" w:hAnsi="Arial" w:cs="Arial"/>
          <w:b/>
          <w:color w:val="000000"/>
          <w:szCs w:val="20"/>
        </w:rPr>
        <w:t>C</w:t>
      </w:r>
      <w:r w:rsidR="007D6037" w:rsidRPr="00A81F91">
        <w:rPr>
          <w:rFonts w:ascii="Arial" w:hAnsi="Arial" w:cs="Arial"/>
          <w:b/>
          <w:color w:val="000000"/>
          <w:szCs w:val="20"/>
        </w:rPr>
        <w:t>)</w:t>
      </w:r>
    </w:p>
    <w:p w:rsidR="00500CD6"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Percent</w:t>
      </w:r>
      <w:r w:rsidR="00994A04" w:rsidRPr="00A81F91">
        <w:rPr>
          <w:rFonts w:ascii="Arial" w:hAnsi="Arial" w:cs="Arial"/>
          <w:color w:val="000000"/>
          <w:szCs w:val="20"/>
        </w:rPr>
        <w:t>age of</w:t>
      </w:r>
      <w:r w:rsidRPr="00A81F91">
        <w:rPr>
          <w:rFonts w:ascii="Arial" w:hAnsi="Arial" w:cs="Arial"/>
          <w:color w:val="000000"/>
          <w:szCs w:val="20"/>
        </w:rPr>
        <w:t xml:space="preserve"> positive nuclei: ____ %</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 </w:t>
      </w:r>
      <w:proofErr w:type="spellStart"/>
      <w:r w:rsidRPr="00A81F91">
        <w:rPr>
          <w:rFonts w:ascii="Arial" w:hAnsi="Arial" w:cs="Arial"/>
          <w:b/>
          <w:color w:val="000000"/>
          <w:szCs w:val="20"/>
        </w:rPr>
        <w:t>Multiparameter</w:t>
      </w:r>
      <w:proofErr w:type="spellEnd"/>
      <w:r w:rsidRPr="00A81F91">
        <w:rPr>
          <w:rFonts w:ascii="Arial" w:hAnsi="Arial" w:cs="Arial"/>
          <w:b/>
          <w:color w:val="000000"/>
          <w:szCs w:val="20"/>
        </w:rPr>
        <w:t xml:space="preserve"> Gene Expression/Protein Expression Assay </w:t>
      </w:r>
      <w:r w:rsidR="007D6037" w:rsidRPr="00A81F91">
        <w:rPr>
          <w:rFonts w:ascii="Arial" w:hAnsi="Arial" w:cs="Arial"/>
          <w:b/>
          <w:color w:val="000000"/>
          <w:szCs w:val="20"/>
        </w:rPr>
        <w:t xml:space="preserve">(Note </w:t>
      </w:r>
      <w:r w:rsidR="00992AB1" w:rsidRPr="00A81F91">
        <w:rPr>
          <w:rFonts w:ascii="Arial" w:hAnsi="Arial" w:cs="Arial"/>
          <w:b/>
          <w:color w:val="000000"/>
          <w:szCs w:val="20"/>
        </w:rPr>
        <w:t>D</w:t>
      </w:r>
      <w:r w:rsidR="007D6037" w:rsidRPr="00A81F91">
        <w:rPr>
          <w:rFonts w:ascii="Arial" w:hAnsi="Arial" w:cs="Arial"/>
          <w:b/>
          <w:color w:val="000000"/>
          <w:szCs w:val="20"/>
        </w:rPr>
        <w:t xml:space="preserve">) </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Name of assay: __________________________</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___ Low risk</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___ Moderate risk</w:t>
      </w:r>
    </w:p>
    <w:p w:rsidR="00DB353E" w:rsidRPr="00A81F91" w:rsidRDefault="00DB353E" w:rsidP="00F57563">
      <w:pPr>
        <w:pStyle w:val="NormalWeb"/>
        <w:shd w:val="clear" w:color="auto" w:fill="FFFFFF"/>
        <w:spacing w:before="0" w:beforeAutospacing="0" w:after="0" w:afterAutospacing="0"/>
        <w:ind w:left="720"/>
        <w:rPr>
          <w:rFonts w:ascii="Arial" w:hAnsi="Arial" w:cs="Arial"/>
          <w:color w:val="000000"/>
          <w:szCs w:val="20"/>
        </w:rPr>
      </w:pPr>
      <w:r w:rsidRPr="00A81F91">
        <w:rPr>
          <w:rFonts w:ascii="Arial" w:hAnsi="Arial" w:cs="Arial"/>
          <w:color w:val="000000"/>
          <w:szCs w:val="20"/>
        </w:rPr>
        <w:t>+ ___ High risk</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Recurrence score: __________________________</w:t>
      </w:r>
    </w:p>
    <w:p w:rsidR="00500CD6" w:rsidRPr="00A81F91" w:rsidRDefault="00500CD6" w:rsidP="00F57563">
      <w:pPr>
        <w:pStyle w:val="NormalWeb"/>
        <w:shd w:val="clear" w:color="auto" w:fill="FFFFFF"/>
        <w:spacing w:before="0" w:beforeAutospacing="0" w:after="0" w:afterAutospacing="0"/>
        <w:rPr>
          <w:rFonts w:ascii="Arial" w:hAnsi="Arial" w:cs="Arial"/>
          <w:color w:val="000000"/>
          <w:szCs w:val="20"/>
        </w:rPr>
      </w:pPr>
    </w:p>
    <w:p w:rsidR="00B942EE" w:rsidRPr="00A81F91" w:rsidRDefault="00B942EE" w:rsidP="00B942EE">
      <w:pPr>
        <w:keepNext/>
        <w:rPr>
          <w:rFonts w:ascii="Arial" w:hAnsi="Arial" w:cs="Arial"/>
          <w:b/>
        </w:rPr>
      </w:pPr>
      <w:r w:rsidRPr="00A81F91">
        <w:rPr>
          <w:rFonts w:ascii="Arial" w:hAnsi="Arial" w:cs="Arial"/>
          <w:b/>
        </w:rPr>
        <w:t xml:space="preserve">Cold Ischemia and Fixation Times </w:t>
      </w:r>
    </w:p>
    <w:p w:rsidR="00B942EE" w:rsidRPr="00A81F91" w:rsidRDefault="00B942EE" w:rsidP="00B942EE">
      <w:pPr>
        <w:keepNext/>
        <w:rPr>
          <w:rFonts w:ascii="Arial" w:hAnsi="Arial" w:cs="Arial"/>
        </w:rPr>
      </w:pPr>
      <w:r w:rsidRPr="00A81F91">
        <w:rPr>
          <w:rFonts w:ascii="Arial" w:hAnsi="Arial" w:cs="Arial"/>
        </w:rPr>
        <w:t xml:space="preserve">___ Meet requirements specified in latest version of the ASCO/CAP guidelines </w:t>
      </w:r>
    </w:p>
    <w:p w:rsidR="00B942EE" w:rsidRPr="00A81F91" w:rsidRDefault="00B942EE" w:rsidP="00B942EE">
      <w:pPr>
        <w:rPr>
          <w:rFonts w:ascii="Arial" w:hAnsi="Arial" w:cs="Arial"/>
        </w:rPr>
      </w:pPr>
      <w:r w:rsidRPr="00A81F91">
        <w:rPr>
          <w:rFonts w:ascii="Arial" w:hAnsi="Arial" w:cs="Arial"/>
        </w:rPr>
        <w:t xml:space="preserve">___ </w:t>
      </w:r>
      <w:proofErr w:type="gramStart"/>
      <w:r w:rsidRPr="00A81F91">
        <w:rPr>
          <w:rFonts w:ascii="Arial" w:hAnsi="Arial" w:cs="Arial"/>
        </w:rPr>
        <w:t>Do</w:t>
      </w:r>
      <w:proofErr w:type="gramEnd"/>
      <w:r w:rsidRPr="00A81F91">
        <w:rPr>
          <w:rFonts w:ascii="Arial" w:hAnsi="Arial" w:cs="Arial"/>
        </w:rPr>
        <w:t xml:space="preserve"> not meet requirements specified in latest version of the ASCO/CAP guidelines </w:t>
      </w:r>
    </w:p>
    <w:p w:rsidR="00B942EE" w:rsidRPr="00A81F91" w:rsidRDefault="00B942EE" w:rsidP="00B942EE">
      <w:pPr>
        <w:rPr>
          <w:rFonts w:ascii="Arial" w:hAnsi="Arial" w:cs="Arial"/>
        </w:rPr>
      </w:pPr>
      <w:r w:rsidRPr="00A81F91">
        <w:rPr>
          <w:rFonts w:ascii="Arial" w:hAnsi="Arial" w:cs="Arial"/>
        </w:rPr>
        <w:t xml:space="preserve">___ </w:t>
      </w:r>
      <w:proofErr w:type="gramStart"/>
      <w:r w:rsidRPr="00A81F91">
        <w:rPr>
          <w:rFonts w:ascii="Arial" w:hAnsi="Arial" w:cs="Arial"/>
        </w:rPr>
        <w:t>Cannot</w:t>
      </w:r>
      <w:proofErr w:type="gramEnd"/>
      <w:r w:rsidRPr="00A81F91">
        <w:rPr>
          <w:rFonts w:ascii="Arial" w:hAnsi="Arial" w:cs="Arial"/>
        </w:rPr>
        <w:t xml:space="preserve"> be determined (explain): ____________________</w:t>
      </w:r>
    </w:p>
    <w:p w:rsidR="00B942EE" w:rsidRPr="00A81F91" w:rsidRDefault="00B942EE" w:rsidP="00B942EE">
      <w:pPr>
        <w:pStyle w:val="NormalWeb"/>
        <w:shd w:val="clear" w:color="auto" w:fill="FFFFFF"/>
        <w:spacing w:before="0" w:beforeAutospacing="0" w:after="0" w:afterAutospacing="0"/>
        <w:rPr>
          <w:rFonts w:ascii="Arial" w:hAnsi="Arial" w:cs="Arial"/>
          <w:bCs/>
          <w:color w:val="000000" w:themeColor="text1"/>
        </w:rPr>
      </w:pPr>
    </w:p>
    <w:p w:rsidR="00B942EE" w:rsidRPr="00A81F91" w:rsidRDefault="00B942EE" w:rsidP="00B942EE">
      <w:pPr>
        <w:pStyle w:val="NormalWeb"/>
        <w:shd w:val="clear" w:color="auto" w:fill="FFFFFF"/>
        <w:spacing w:before="0" w:beforeAutospacing="0" w:after="0" w:afterAutospacing="0"/>
        <w:rPr>
          <w:rFonts w:ascii="Arial" w:hAnsi="Arial" w:cs="Arial"/>
          <w:bCs/>
          <w:color w:val="000000" w:themeColor="text1"/>
        </w:rPr>
      </w:pPr>
      <w:r w:rsidRPr="00A81F91">
        <w:rPr>
          <w:rFonts w:ascii="Arial" w:hAnsi="Arial" w:cs="Arial"/>
          <w:bCs/>
          <w:color w:val="000000" w:themeColor="text1"/>
        </w:rPr>
        <w:t>+ Cold Ischemia Time: _____ minutes</w:t>
      </w:r>
    </w:p>
    <w:p w:rsidR="00B942EE" w:rsidRPr="00A81F91" w:rsidRDefault="00B942EE" w:rsidP="00B942EE">
      <w:pPr>
        <w:pStyle w:val="NormalWeb"/>
        <w:shd w:val="clear" w:color="auto" w:fill="FFFFFF"/>
        <w:spacing w:before="0" w:beforeAutospacing="0" w:after="0" w:afterAutospacing="0"/>
        <w:rPr>
          <w:rFonts w:ascii="Arial" w:hAnsi="Arial" w:cs="Arial"/>
          <w:bCs/>
          <w:color w:val="000000" w:themeColor="text1"/>
        </w:rPr>
      </w:pPr>
      <w:r w:rsidRPr="00A81F91">
        <w:rPr>
          <w:rFonts w:ascii="Arial" w:hAnsi="Arial" w:cs="Arial"/>
          <w:bCs/>
          <w:color w:val="000000" w:themeColor="text1"/>
        </w:rPr>
        <w:t>+ Fixation Time: ____ hours</w:t>
      </w:r>
    </w:p>
    <w:p w:rsidR="00B942EE" w:rsidRPr="00A81F91" w:rsidRDefault="00B942EE" w:rsidP="00B942EE">
      <w:pPr>
        <w:pStyle w:val="NormalWeb"/>
        <w:shd w:val="clear" w:color="auto" w:fill="FFFFFF"/>
        <w:spacing w:before="60" w:beforeAutospacing="0" w:after="0" w:afterAutospacing="0"/>
        <w:rPr>
          <w:rFonts w:ascii="Arial" w:hAnsi="Arial" w:cs="Arial"/>
          <w:i/>
          <w:color w:val="000000"/>
          <w:sz w:val="18"/>
          <w:szCs w:val="18"/>
        </w:rPr>
      </w:pPr>
      <w:r w:rsidRPr="00A81F91">
        <w:rPr>
          <w:rFonts w:ascii="Arial" w:hAnsi="Arial" w:cs="Arial"/>
          <w:i/>
          <w:color w:val="000000"/>
          <w:sz w:val="18"/>
          <w:szCs w:val="18"/>
        </w:rPr>
        <w:t>Note: Time to fixation (cold ischemia time) and time of fixation are required elements but may be reported in this template or in the original pathology report.</w:t>
      </w:r>
    </w:p>
    <w:p w:rsidR="0047058C" w:rsidRPr="00A81F91" w:rsidRDefault="0047058C" w:rsidP="00B942EE">
      <w:pPr>
        <w:pStyle w:val="NormalWeb"/>
        <w:shd w:val="clear" w:color="auto" w:fill="FFFFFF"/>
        <w:spacing w:before="60" w:beforeAutospacing="0" w:after="0" w:afterAutospacing="0"/>
        <w:rPr>
          <w:rFonts w:ascii="Arial" w:hAnsi="Arial" w:cs="Arial"/>
          <w:i/>
          <w:color w:val="000000"/>
          <w:sz w:val="18"/>
          <w:szCs w:val="18"/>
        </w:rPr>
      </w:pPr>
    </w:p>
    <w:p w:rsidR="0047058C" w:rsidRPr="00A81F91" w:rsidRDefault="0047058C" w:rsidP="0047058C">
      <w:pPr>
        <w:shd w:val="clear" w:color="auto" w:fill="FFFFFF"/>
        <w:rPr>
          <w:rFonts w:ascii="Arial" w:hAnsi="Arial" w:cs="Arial"/>
          <w:b/>
          <w:color w:val="000000" w:themeColor="text1"/>
          <w:szCs w:val="20"/>
        </w:rPr>
      </w:pPr>
      <w:r w:rsidRPr="00A81F91">
        <w:rPr>
          <w:rFonts w:ascii="Arial" w:hAnsi="Arial" w:cs="Arial"/>
          <w:b/>
          <w:color w:val="000000" w:themeColor="text1"/>
          <w:szCs w:val="20"/>
        </w:rPr>
        <w:t>+ Testing Performed on Block Number</w:t>
      </w:r>
      <w:r w:rsidR="00EE0205" w:rsidRPr="00A81F91">
        <w:rPr>
          <w:rFonts w:ascii="Arial" w:hAnsi="Arial" w:cs="Arial"/>
          <w:b/>
          <w:color w:val="000000" w:themeColor="text1"/>
          <w:szCs w:val="20"/>
        </w:rPr>
        <w:t>(s)</w:t>
      </w:r>
      <w:r w:rsidRPr="00A81F91">
        <w:rPr>
          <w:rFonts w:ascii="Arial" w:hAnsi="Arial" w:cs="Arial"/>
          <w:b/>
          <w:color w:val="000000" w:themeColor="text1"/>
          <w:szCs w:val="20"/>
        </w:rPr>
        <w:t>: _____________</w:t>
      </w:r>
    </w:p>
    <w:p w:rsidR="008F62A2" w:rsidRPr="00A81F91" w:rsidRDefault="008F62A2" w:rsidP="00F57563">
      <w:pPr>
        <w:pStyle w:val="NormalWeb"/>
        <w:shd w:val="clear" w:color="auto" w:fill="FFFFFF"/>
        <w:spacing w:before="0" w:beforeAutospacing="0" w:after="0" w:afterAutospacing="0"/>
        <w:rPr>
          <w:rStyle w:val="Strong"/>
          <w:rFonts w:ascii="Arial" w:hAnsi="Arial" w:cs="Arial"/>
          <w:color w:val="000000"/>
          <w:szCs w:val="20"/>
        </w:rPr>
      </w:pPr>
    </w:p>
    <w:p w:rsidR="00BD557C" w:rsidRPr="00A81F91" w:rsidRDefault="00BD557C" w:rsidP="00F57563">
      <w:pPr>
        <w:pStyle w:val="NormalWeb"/>
        <w:shd w:val="clear" w:color="auto" w:fill="FFFFFF"/>
        <w:spacing w:before="0" w:beforeAutospacing="0" w:after="0" w:afterAutospacing="0"/>
        <w:rPr>
          <w:rStyle w:val="Strong"/>
          <w:rFonts w:ascii="Arial" w:hAnsi="Arial" w:cs="Arial"/>
          <w:color w:val="000000"/>
          <w:szCs w:val="20"/>
        </w:rPr>
      </w:pPr>
    </w:p>
    <w:p w:rsidR="00DB353E" w:rsidRPr="00A81F91" w:rsidRDefault="00DB353E" w:rsidP="00DF1286">
      <w:pPr>
        <w:pStyle w:val="NormalWeb"/>
        <w:keepNext/>
        <w:shd w:val="clear" w:color="auto" w:fill="FFFFFF"/>
        <w:spacing w:before="0" w:beforeAutospacing="0" w:after="0" w:afterAutospacing="0"/>
        <w:rPr>
          <w:rStyle w:val="Strong"/>
          <w:rFonts w:ascii="Arial" w:hAnsi="Arial" w:cs="Arial"/>
          <w:color w:val="000000"/>
          <w:szCs w:val="20"/>
        </w:rPr>
      </w:pPr>
      <w:r w:rsidRPr="00A81F91">
        <w:rPr>
          <w:rStyle w:val="Strong"/>
          <w:rFonts w:ascii="Arial" w:hAnsi="Arial" w:cs="Arial"/>
          <w:color w:val="000000"/>
          <w:szCs w:val="20"/>
        </w:rPr>
        <w:t>METHODS</w:t>
      </w:r>
    </w:p>
    <w:p w:rsidR="00804159" w:rsidRPr="00A81F91" w:rsidRDefault="00804159" w:rsidP="00DF1286">
      <w:pPr>
        <w:pStyle w:val="NormalWeb"/>
        <w:keepNext/>
        <w:shd w:val="clear" w:color="auto" w:fill="FFFFFF"/>
        <w:spacing w:before="0" w:beforeAutospacing="0" w:after="0" w:afterAutospacing="0"/>
        <w:rPr>
          <w:rStyle w:val="Strong"/>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562409">
        <w:rPr>
          <w:rFonts w:ascii="Arial" w:hAnsi="Arial" w:cs="Arial"/>
          <w:b/>
          <w:color w:val="000000"/>
          <w:szCs w:val="20"/>
        </w:rPr>
        <w:t>Fixative</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Formalin</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Estrogen Receptor</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Food and Drug Administration (FDA) cleared (specify test/vendor): _______________________</w:t>
      </w:r>
    </w:p>
    <w:p w:rsidR="00DB353E" w:rsidRPr="00A81F91" w:rsidRDefault="008F62A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Laboratory-</w:t>
      </w:r>
      <w:r w:rsidR="00DB353E" w:rsidRPr="00A81F91">
        <w:rPr>
          <w:rFonts w:ascii="Arial" w:hAnsi="Arial" w:cs="Arial"/>
          <w:color w:val="000000"/>
          <w:szCs w:val="20"/>
        </w:rPr>
        <w:t xml:space="preserve">developed test </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u w:val="single"/>
        </w:rPr>
      </w:pPr>
      <w:r w:rsidRPr="00A81F91">
        <w:rPr>
          <w:rFonts w:ascii="Arial" w:hAnsi="Arial" w:cs="Arial"/>
          <w:color w:val="000000"/>
          <w:szCs w:val="20"/>
          <w:u w:val="single"/>
        </w:rPr>
        <w:t>Primary Antibody</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SP1</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6F11</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1D5</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Progesterone Receptor</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FDA cleared (specify test/vendor): _____________</w:t>
      </w:r>
    </w:p>
    <w:p w:rsidR="00DB353E" w:rsidRPr="00A81F91" w:rsidRDefault="008F62A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Laboratory-</w:t>
      </w:r>
      <w:r w:rsidR="00DB353E" w:rsidRPr="00A81F91">
        <w:rPr>
          <w:rFonts w:ascii="Arial" w:hAnsi="Arial" w:cs="Arial"/>
          <w:color w:val="000000"/>
          <w:szCs w:val="20"/>
        </w:rPr>
        <w:t>developed test</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u w:val="single"/>
        </w:rPr>
      </w:pPr>
      <w:r w:rsidRPr="00A81F91">
        <w:rPr>
          <w:rFonts w:ascii="Arial" w:hAnsi="Arial" w:cs="Arial"/>
          <w:color w:val="000000"/>
          <w:szCs w:val="20"/>
          <w:u w:val="single"/>
        </w:rPr>
        <w:t>Primary Antibody</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1E2</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636</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16</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SP2</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1A6</w:t>
      </w:r>
    </w:p>
    <w:p w:rsidR="0097511F" w:rsidRPr="00A81F91" w:rsidRDefault="0097511F"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w:t>
      </w:r>
      <w:r w:rsidR="009A2846" w:rsidRPr="00A81F91">
        <w:rPr>
          <w:rFonts w:ascii="Arial" w:hAnsi="Arial" w:cs="Arial"/>
          <w:color w:val="000000"/>
          <w:szCs w:val="20"/>
        </w:rPr>
        <w:t xml:space="preserve"> 1294</w:t>
      </w:r>
    </w:p>
    <w:p w:rsidR="009A2846" w:rsidRPr="00A81F91" w:rsidRDefault="009A2846"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312</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w:t>
      </w:r>
      <w:r w:rsidR="00BE25F2" w:rsidRPr="00A81F91">
        <w:rPr>
          <w:rFonts w:ascii="Arial" w:hAnsi="Arial" w:cs="Arial"/>
          <w:b/>
          <w:color w:val="000000"/>
          <w:szCs w:val="20"/>
        </w:rPr>
        <w:t xml:space="preserve"> </w:t>
      </w:r>
      <w:r w:rsidRPr="00A81F91">
        <w:rPr>
          <w:rFonts w:ascii="Arial" w:hAnsi="Arial" w:cs="Arial"/>
          <w:b/>
          <w:color w:val="000000"/>
          <w:szCs w:val="20"/>
        </w:rPr>
        <w:t xml:space="preserve">ER and </w:t>
      </w:r>
      <w:proofErr w:type="spellStart"/>
      <w:r w:rsidRPr="00A81F91">
        <w:rPr>
          <w:rFonts w:ascii="Arial" w:hAnsi="Arial" w:cs="Arial"/>
          <w:b/>
          <w:color w:val="000000"/>
          <w:szCs w:val="20"/>
        </w:rPr>
        <w:t>PgR</w:t>
      </w:r>
      <w:proofErr w:type="spellEnd"/>
      <w:r w:rsidRPr="00A81F91">
        <w:rPr>
          <w:rFonts w:ascii="Arial" w:hAnsi="Arial" w:cs="Arial"/>
          <w:b/>
          <w:color w:val="000000"/>
          <w:szCs w:val="20"/>
        </w:rPr>
        <w:t xml:space="preserve"> Scoring System</w:t>
      </w:r>
    </w:p>
    <w:p w:rsidR="000B2F4E" w:rsidRPr="00A81F91" w:rsidRDefault="000B2F4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No separate scoring system used</w:t>
      </w:r>
    </w:p>
    <w:p w:rsidR="00DB353E" w:rsidRPr="00A81F91" w:rsidRDefault="00DB353E" w:rsidP="00F57563">
      <w:pPr>
        <w:rPr>
          <w:rFonts w:ascii="Arial" w:hAnsi="Arial" w:cs="Arial"/>
        </w:rPr>
      </w:pPr>
      <w:r w:rsidRPr="00A81F91">
        <w:rPr>
          <w:rFonts w:ascii="Arial" w:hAnsi="Arial" w:cs="Arial"/>
        </w:rPr>
        <w:t>+ ___ Allred</w:t>
      </w:r>
    </w:p>
    <w:p w:rsidR="000B2F4E" w:rsidRPr="00A81F91" w:rsidRDefault="000B2F4E" w:rsidP="00F57563">
      <w:pPr>
        <w:rPr>
          <w:rFonts w:ascii="Arial" w:hAnsi="Arial" w:cs="Arial"/>
        </w:rPr>
      </w:pPr>
      <w:r w:rsidRPr="00A81F91">
        <w:rPr>
          <w:rFonts w:ascii="Arial" w:hAnsi="Arial" w:cs="Arial"/>
        </w:rPr>
        <w:tab/>
        <w:t>+ Proportion Score: ____</w:t>
      </w:r>
    </w:p>
    <w:p w:rsidR="000B2F4E" w:rsidRPr="00A81F91" w:rsidRDefault="000B2F4E" w:rsidP="00F57563">
      <w:pPr>
        <w:rPr>
          <w:rFonts w:ascii="Arial" w:hAnsi="Arial" w:cs="Arial"/>
        </w:rPr>
      </w:pPr>
      <w:r w:rsidRPr="00A81F91">
        <w:rPr>
          <w:rFonts w:ascii="Arial" w:hAnsi="Arial" w:cs="Arial"/>
        </w:rPr>
        <w:tab/>
        <w:t>+ Intensity Score: ____</w:t>
      </w:r>
    </w:p>
    <w:p w:rsidR="000B2F4E" w:rsidRPr="00A81F91" w:rsidRDefault="000B2F4E" w:rsidP="00F57563">
      <w:pPr>
        <w:rPr>
          <w:rFonts w:ascii="Arial" w:hAnsi="Arial" w:cs="Arial"/>
        </w:rPr>
      </w:pPr>
      <w:r w:rsidRPr="00A81F91">
        <w:rPr>
          <w:rFonts w:ascii="Arial" w:hAnsi="Arial" w:cs="Arial"/>
        </w:rPr>
        <w:tab/>
        <w:t>+ Total Allred Score: ____</w:t>
      </w:r>
    </w:p>
    <w:p w:rsidR="00DB353E" w:rsidRPr="00A81F91" w:rsidRDefault="00DB353E" w:rsidP="00F57563">
      <w:pPr>
        <w:rPr>
          <w:rFonts w:ascii="Arial" w:hAnsi="Arial" w:cs="Arial"/>
        </w:rPr>
      </w:pPr>
      <w:r w:rsidRPr="00A81F91">
        <w:rPr>
          <w:rFonts w:ascii="Arial" w:hAnsi="Arial" w:cs="Arial"/>
        </w:rPr>
        <w:t xml:space="preserve">+ ___ </w:t>
      </w:r>
      <w:proofErr w:type="gramStart"/>
      <w:r w:rsidRPr="00A81F91">
        <w:rPr>
          <w:rFonts w:ascii="Arial" w:hAnsi="Arial" w:cs="Arial"/>
        </w:rPr>
        <w:t>Other</w:t>
      </w:r>
      <w:proofErr w:type="gramEnd"/>
      <w:r w:rsidRPr="00A81F91">
        <w:rPr>
          <w:rFonts w:ascii="Arial" w:hAnsi="Arial" w:cs="Arial"/>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HER2 by </w:t>
      </w:r>
      <w:r w:rsidR="00D76337" w:rsidRPr="00A81F91">
        <w:rPr>
          <w:rFonts w:ascii="Arial" w:hAnsi="Arial" w:cs="Arial"/>
          <w:b/>
          <w:color w:val="000000"/>
          <w:szCs w:val="20"/>
        </w:rPr>
        <w:t>I</w:t>
      </w:r>
      <w:r w:rsidRPr="00A81F91">
        <w:rPr>
          <w:rFonts w:ascii="Arial" w:hAnsi="Arial" w:cs="Arial"/>
          <w:b/>
          <w:color w:val="000000"/>
          <w:szCs w:val="20"/>
        </w:rPr>
        <w:t>mmunohistochemistry</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FDA approved (specify test/vendor): ____________________</w:t>
      </w:r>
    </w:p>
    <w:p w:rsidR="00DB353E" w:rsidRPr="00A81F91" w:rsidRDefault="008F62A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Laboratory-</w:t>
      </w:r>
      <w:r w:rsidR="00DB353E" w:rsidRPr="00A81F91">
        <w:rPr>
          <w:rFonts w:ascii="Arial" w:hAnsi="Arial" w:cs="Arial"/>
          <w:color w:val="000000"/>
          <w:szCs w:val="20"/>
        </w:rPr>
        <w:t>developed test</w:t>
      </w:r>
    </w:p>
    <w:p w:rsidR="007E0AA6" w:rsidRPr="00A81F91" w:rsidRDefault="007E0AA6"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u w:val="single"/>
        </w:rPr>
      </w:pPr>
      <w:r w:rsidRPr="00A81F91">
        <w:rPr>
          <w:rFonts w:ascii="Arial" w:hAnsi="Arial" w:cs="Arial"/>
          <w:color w:val="000000"/>
          <w:szCs w:val="20"/>
          <w:u w:val="single"/>
        </w:rPr>
        <w:t>Primary Antibody</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4B5</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spellStart"/>
      <w:r w:rsidRPr="00A81F91">
        <w:rPr>
          <w:rFonts w:ascii="Arial" w:hAnsi="Arial" w:cs="Arial"/>
          <w:color w:val="000000"/>
          <w:szCs w:val="20"/>
        </w:rPr>
        <w:t>HercepTest</w:t>
      </w:r>
      <w:proofErr w:type="spellEnd"/>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A0485</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SP3</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CB11</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keepNext/>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xml:space="preserve">HER2 by in situ </w:t>
      </w:r>
      <w:r w:rsidR="00C25093" w:rsidRPr="00A81F91">
        <w:rPr>
          <w:rFonts w:ascii="Arial" w:hAnsi="Arial" w:cs="Arial"/>
          <w:b/>
          <w:color w:val="000000"/>
          <w:szCs w:val="20"/>
        </w:rPr>
        <w:t>H</w:t>
      </w:r>
      <w:r w:rsidRPr="00A81F91">
        <w:rPr>
          <w:rFonts w:ascii="Arial" w:hAnsi="Arial" w:cs="Arial"/>
          <w:b/>
          <w:color w:val="000000"/>
          <w:szCs w:val="20"/>
        </w:rPr>
        <w:t>ybridization</w:t>
      </w:r>
    </w:p>
    <w:p w:rsidR="00DB353E" w:rsidRPr="00A81F91" w:rsidRDefault="00DB353E" w:rsidP="00F57563">
      <w:pPr>
        <w:pStyle w:val="NormalWeb"/>
        <w:keepNext/>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FDA approved (specify test/vendor): 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Laboratory-developed test</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EF08D0">
      <w:pPr>
        <w:pStyle w:val="NormalWeb"/>
        <w:keepNext/>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 Ki-67</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w:t>
      </w:r>
      <w:r w:rsidRPr="00A81F91">
        <w:rPr>
          <w:rFonts w:ascii="Arial" w:hAnsi="Arial" w:cs="Arial"/>
          <w:color w:val="000000"/>
          <w:szCs w:val="20"/>
          <w:u w:val="single"/>
        </w:rPr>
        <w:t>Primary Antibody</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MIB1</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SP6</w:t>
      </w:r>
    </w:p>
    <w:p w:rsidR="00920FF9" w:rsidRPr="00A81F91" w:rsidRDefault="00920FF9"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MM1</w:t>
      </w:r>
    </w:p>
    <w:p w:rsidR="00920FF9" w:rsidRPr="00A81F91" w:rsidRDefault="00920FF9"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30-9</w:t>
      </w:r>
    </w:p>
    <w:p w:rsidR="00920FF9" w:rsidRPr="00A81F91" w:rsidRDefault="00920FF9"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IR/IS626</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color w:val="000000"/>
          <w:szCs w:val="20"/>
        </w:rPr>
      </w:pPr>
      <w:r w:rsidRPr="00A81F91">
        <w:rPr>
          <w:rFonts w:ascii="Arial" w:hAnsi="Arial" w:cs="Arial"/>
          <w:b/>
          <w:color w:val="000000"/>
          <w:szCs w:val="20"/>
        </w:rPr>
        <w:t>+</w:t>
      </w:r>
      <w:r w:rsidR="00BE25F2" w:rsidRPr="00A81F91">
        <w:rPr>
          <w:rFonts w:ascii="Arial" w:hAnsi="Arial" w:cs="Arial"/>
          <w:b/>
          <w:color w:val="000000"/>
          <w:szCs w:val="20"/>
        </w:rPr>
        <w:t xml:space="preserve"> </w:t>
      </w:r>
      <w:r w:rsidRPr="00A81F91">
        <w:rPr>
          <w:rFonts w:ascii="Arial" w:hAnsi="Arial" w:cs="Arial"/>
          <w:b/>
          <w:color w:val="000000"/>
          <w:szCs w:val="20"/>
        </w:rPr>
        <w:t>Image Analysis</w:t>
      </w:r>
    </w:p>
    <w:p w:rsidR="00BE25F2" w:rsidRPr="00A81F91" w:rsidRDefault="00BE25F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+___ </w:t>
      </w:r>
      <w:proofErr w:type="gramStart"/>
      <w:r w:rsidRPr="00A81F91">
        <w:rPr>
          <w:rFonts w:ascii="Arial" w:hAnsi="Arial" w:cs="Arial"/>
          <w:color w:val="000000"/>
          <w:szCs w:val="20"/>
        </w:rPr>
        <w:t>Not</w:t>
      </w:r>
      <w:proofErr w:type="gramEnd"/>
      <w:r w:rsidRPr="00A81F91">
        <w:rPr>
          <w:rFonts w:ascii="Arial" w:hAnsi="Arial" w:cs="Arial"/>
          <w:color w:val="000000"/>
          <w:szCs w:val="20"/>
        </w:rPr>
        <w:t xml:space="preserve"> performed</w:t>
      </w:r>
    </w:p>
    <w:p w:rsidR="00BE25F2" w:rsidRPr="00A81F91" w:rsidRDefault="00BE25F2"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+___ Performed (specify method): __________________________</w:t>
      </w:r>
    </w:p>
    <w:p w:rsidR="00560CDC" w:rsidRPr="00A81F91" w:rsidRDefault="00560CDC"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u w:val="single"/>
        </w:rPr>
      </w:pPr>
      <w:r w:rsidRPr="00A81F91">
        <w:rPr>
          <w:rFonts w:ascii="Arial" w:hAnsi="Arial" w:cs="Arial"/>
          <w:color w:val="000000"/>
          <w:szCs w:val="20"/>
        </w:rPr>
        <w:t xml:space="preserve">+ </w:t>
      </w:r>
      <w:r w:rsidRPr="00A81F91">
        <w:rPr>
          <w:rFonts w:ascii="Arial" w:hAnsi="Arial" w:cs="Arial"/>
          <w:color w:val="000000"/>
          <w:szCs w:val="20"/>
          <w:u w:val="single"/>
        </w:rPr>
        <w:t>Biomarkers Scored by Image Analysis</w:t>
      </w:r>
      <w:r w:rsidRPr="00A81F91">
        <w:rPr>
          <w:rFonts w:ascii="Arial" w:hAnsi="Arial" w:cs="Arial"/>
          <w:color w:val="000000"/>
          <w:szCs w:val="20"/>
        </w:rPr>
        <w:t xml:space="preserve"> (select all that apply)</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ER</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___ </w:t>
      </w:r>
      <w:proofErr w:type="spellStart"/>
      <w:r w:rsidRPr="00A81F91">
        <w:rPr>
          <w:rFonts w:ascii="Arial" w:hAnsi="Arial" w:cs="Arial"/>
          <w:color w:val="000000"/>
          <w:szCs w:val="20"/>
        </w:rPr>
        <w:t>PgR</w:t>
      </w:r>
      <w:proofErr w:type="spellEnd"/>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HER2</w:t>
      </w:r>
      <w:r w:rsidR="0008418C" w:rsidRPr="00A81F91">
        <w:rPr>
          <w:rFonts w:ascii="Arial" w:hAnsi="Arial" w:cs="Arial"/>
          <w:color w:val="000000"/>
          <w:szCs w:val="20"/>
        </w:rPr>
        <w:t xml:space="preserve"> by IHC</w:t>
      </w:r>
    </w:p>
    <w:p w:rsidR="0008418C" w:rsidRPr="00A81F91" w:rsidRDefault="0008418C"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HER2 by I</w:t>
      </w:r>
      <w:r w:rsidR="00EE0205" w:rsidRPr="00A81F91">
        <w:rPr>
          <w:rFonts w:ascii="Arial" w:hAnsi="Arial" w:cs="Arial"/>
          <w:color w:val="000000"/>
          <w:szCs w:val="20"/>
        </w:rPr>
        <w:t>SH</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___ Ki-67</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r w:rsidRPr="00A81F91">
        <w:rPr>
          <w:rFonts w:ascii="Arial" w:hAnsi="Arial" w:cs="Arial"/>
          <w:color w:val="000000"/>
          <w:szCs w:val="20"/>
        </w:rPr>
        <w:t xml:space="preserve">+ ___ </w:t>
      </w:r>
      <w:proofErr w:type="gramStart"/>
      <w:r w:rsidRPr="00A81F91">
        <w:rPr>
          <w:rFonts w:ascii="Arial" w:hAnsi="Arial" w:cs="Arial"/>
          <w:color w:val="000000"/>
          <w:szCs w:val="20"/>
        </w:rPr>
        <w:t>Other</w:t>
      </w:r>
      <w:proofErr w:type="gramEnd"/>
      <w:r w:rsidRPr="00A81F91">
        <w:rPr>
          <w:rFonts w:ascii="Arial" w:hAnsi="Arial" w:cs="Arial"/>
          <w:color w:val="000000"/>
          <w:szCs w:val="20"/>
        </w:rPr>
        <w:t xml:space="preserve"> (specify): 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560CDC" w:rsidRPr="00A81F91" w:rsidRDefault="00560CDC"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b/>
          <w:szCs w:val="20"/>
        </w:rPr>
      </w:pPr>
      <w:r w:rsidRPr="00A81F91">
        <w:rPr>
          <w:rFonts w:ascii="Arial" w:hAnsi="Arial" w:cs="Arial"/>
          <w:b/>
          <w:szCs w:val="20"/>
        </w:rPr>
        <w:t>+ COMMENT(S)</w:t>
      </w:r>
    </w:p>
    <w:p w:rsidR="00DB353E" w:rsidRPr="00A81F91" w:rsidRDefault="00DB353E" w:rsidP="00F57563">
      <w:pPr>
        <w:pStyle w:val="NormalWeb"/>
        <w:shd w:val="clear" w:color="auto" w:fill="FFFFFF"/>
        <w:spacing w:before="0" w:beforeAutospacing="0" w:after="0" w:afterAutospacing="0"/>
        <w:rPr>
          <w:rFonts w:ascii="Arial" w:hAnsi="Arial" w:cs="Arial"/>
          <w:szCs w:val="20"/>
        </w:rPr>
      </w:pPr>
      <w:r w:rsidRPr="00A81F91">
        <w:rPr>
          <w:rFonts w:ascii="Arial" w:hAnsi="Arial" w:cs="Arial"/>
          <w:szCs w:val="20"/>
        </w:rPr>
        <w:t>____________________________________________________________________</w:t>
      </w:r>
    </w:p>
    <w:p w:rsidR="00DB353E" w:rsidRPr="00A81F91" w:rsidRDefault="00DB353E" w:rsidP="00F57563">
      <w:pPr>
        <w:pStyle w:val="NormalWeb"/>
        <w:shd w:val="clear" w:color="auto" w:fill="FFFFFF"/>
        <w:spacing w:before="0" w:beforeAutospacing="0" w:after="0" w:afterAutospacing="0"/>
        <w:rPr>
          <w:rFonts w:ascii="Arial" w:hAnsi="Arial" w:cs="Arial"/>
          <w:color w:val="000000"/>
          <w:szCs w:val="20"/>
        </w:rPr>
      </w:pPr>
    </w:p>
    <w:p w:rsidR="00560CDC" w:rsidRPr="00A81F91" w:rsidRDefault="00560CDC" w:rsidP="00F57563">
      <w:pPr>
        <w:pStyle w:val="NormalWeb"/>
        <w:shd w:val="clear" w:color="auto" w:fill="FFFFFF"/>
        <w:spacing w:before="0" w:beforeAutospacing="0" w:after="0" w:afterAutospacing="0"/>
        <w:rPr>
          <w:rFonts w:ascii="Arial" w:hAnsi="Arial" w:cs="Arial"/>
          <w:color w:val="000000"/>
          <w:szCs w:val="20"/>
        </w:rPr>
      </w:pPr>
    </w:p>
    <w:p w:rsidR="00DB353E" w:rsidRPr="00A81F91" w:rsidRDefault="00DB353E" w:rsidP="00F57563">
      <w:pPr>
        <w:pStyle w:val="NormalWeb"/>
        <w:shd w:val="clear" w:color="auto" w:fill="FFFFFF"/>
        <w:spacing w:before="0" w:beforeAutospacing="0" w:after="0" w:afterAutospacing="0"/>
        <w:rPr>
          <w:rFonts w:ascii="Arial" w:hAnsi="Arial" w:cs="Arial"/>
          <w:i/>
          <w:color w:val="000000"/>
          <w:sz w:val="18"/>
          <w:szCs w:val="18"/>
        </w:rPr>
      </w:pPr>
    </w:p>
    <w:p w:rsidR="00DB353E" w:rsidRPr="00A81F91" w:rsidRDefault="00DB353E" w:rsidP="00F57563">
      <w:pPr>
        <w:pStyle w:val="NormalWeb"/>
        <w:shd w:val="clear" w:color="auto" w:fill="FFFFFF"/>
        <w:spacing w:before="0" w:beforeAutospacing="0" w:after="0" w:afterAutospacing="0"/>
        <w:rPr>
          <w:rFonts w:ascii="Arial" w:hAnsi="Arial" w:cs="Arial"/>
          <w:i/>
          <w:color w:val="000000"/>
          <w:sz w:val="18"/>
          <w:szCs w:val="18"/>
        </w:rPr>
      </w:pPr>
    </w:p>
    <w:p w:rsidR="00DB353E" w:rsidRPr="00A81F91" w:rsidRDefault="00DB353E" w:rsidP="00F57563">
      <w:pPr>
        <w:pStyle w:val="NormalWeb"/>
        <w:shd w:val="clear" w:color="auto" w:fill="FFFFFF"/>
        <w:spacing w:before="0" w:beforeAutospacing="0" w:after="0" w:afterAutospacing="0"/>
        <w:jc w:val="center"/>
        <w:rPr>
          <w:rFonts w:ascii="Arial" w:hAnsi="Arial" w:cs="Arial"/>
          <w:color w:val="000000"/>
          <w:sz w:val="26"/>
          <w:szCs w:val="26"/>
        </w:rPr>
        <w:sectPr w:rsidR="00DB353E" w:rsidRPr="00A81F91" w:rsidSect="00AE55E9">
          <w:headerReference w:type="default" r:id="rId14"/>
          <w:footerReference w:type="default" r:id="rId15"/>
          <w:pgSz w:w="12240" w:h="15840"/>
          <w:pgMar w:top="1440" w:right="1080" w:bottom="1440" w:left="1080" w:header="720" w:footer="720" w:gutter="0"/>
          <w:cols w:space="720"/>
          <w:docGrid w:linePitch="360"/>
        </w:sectPr>
      </w:pPr>
    </w:p>
    <w:p w:rsidR="00DB353E" w:rsidRPr="00A81F91" w:rsidRDefault="00DB353E" w:rsidP="00F57563">
      <w:pPr>
        <w:pStyle w:val="Head2"/>
        <w:rPr>
          <w:rFonts w:ascii="Arial" w:hAnsi="Arial" w:cs="Arial"/>
          <w:kern w:val="18"/>
        </w:rPr>
      </w:pPr>
      <w:r w:rsidRPr="00A81F91">
        <w:rPr>
          <w:rFonts w:ascii="Arial" w:hAnsi="Arial" w:cs="Arial"/>
          <w:kern w:val="18"/>
        </w:rPr>
        <w:t>Explanatory Notes</w:t>
      </w:r>
    </w:p>
    <w:p w:rsidR="00300D2E" w:rsidRPr="00A81F91" w:rsidRDefault="00300D2E" w:rsidP="00F57563">
      <w:pPr>
        <w:rPr>
          <w:rFonts w:ascii="Arial" w:hAnsi="Arial" w:cs="Arial"/>
          <w:kern w:val="18"/>
        </w:rPr>
      </w:pPr>
    </w:p>
    <w:p w:rsidR="00DB353E" w:rsidRPr="00A81F91" w:rsidRDefault="00DB353E" w:rsidP="00F57563">
      <w:pPr>
        <w:rPr>
          <w:rFonts w:ascii="Arial" w:hAnsi="Arial" w:cs="Arial"/>
          <w:b/>
          <w:kern w:val="18"/>
        </w:rPr>
      </w:pPr>
      <w:r w:rsidRPr="00A81F91">
        <w:rPr>
          <w:rFonts w:ascii="Arial" w:hAnsi="Arial" w:cs="Arial"/>
          <w:kern w:val="18"/>
        </w:rPr>
        <w:t>It is recommended that hormone receptor and HER2 testing be done on all primary invasive breast carcinomas and on recurrent or metastatic tumors.</w:t>
      </w:r>
      <w:r w:rsidRPr="00A81F91">
        <w:rPr>
          <w:rFonts w:ascii="Arial" w:hAnsi="Arial" w:cs="Arial"/>
          <w:kern w:val="18"/>
          <w:vertAlign w:val="superscript"/>
        </w:rPr>
        <w:t>1-4</w:t>
      </w:r>
      <w:r w:rsidRPr="00A81F91">
        <w:rPr>
          <w:rFonts w:ascii="Arial" w:hAnsi="Arial" w:cs="Arial"/>
          <w:kern w:val="18"/>
        </w:rPr>
        <w:t xml:space="preserve"> If hormone receptors and HER2 are both negative on a core biopsy, repeat testing on a subsequent specimen should be considered</w:t>
      </w:r>
      <w:r w:rsidR="00BA4A6E" w:rsidRPr="00A81F91">
        <w:rPr>
          <w:rFonts w:ascii="Arial" w:hAnsi="Arial" w:cs="Arial"/>
          <w:kern w:val="18"/>
        </w:rPr>
        <w:t xml:space="preserve">, particularly when the results are discordant with the histopathologic </w:t>
      </w:r>
      <w:r w:rsidR="00CD796D" w:rsidRPr="00A81F91">
        <w:rPr>
          <w:rFonts w:ascii="Arial" w:hAnsi="Arial" w:cs="Arial"/>
          <w:kern w:val="18"/>
        </w:rPr>
        <w:t>findings</w:t>
      </w:r>
      <w:r w:rsidRPr="00A81F91">
        <w:rPr>
          <w:rFonts w:ascii="Arial" w:hAnsi="Arial" w:cs="Arial"/>
          <w:kern w:val="18"/>
        </w:rPr>
        <w:t>. When multiple invasive foci are present, the largest invasive focus should be tested. Testing smaller invasive carcinomas is also recommended if they are of different histologic type or higher grade. Other biomarker tests (</w:t>
      </w:r>
      <w:proofErr w:type="spellStart"/>
      <w:r w:rsidRPr="00A81F91">
        <w:rPr>
          <w:rFonts w:ascii="Arial" w:hAnsi="Arial" w:cs="Arial"/>
          <w:kern w:val="18"/>
        </w:rPr>
        <w:t>eg</w:t>
      </w:r>
      <w:proofErr w:type="spellEnd"/>
      <w:r w:rsidRPr="00A81F91">
        <w:rPr>
          <w:rFonts w:ascii="Arial" w:hAnsi="Arial" w:cs="Arial"/>
          <w:kern w:val="18"/>
        </w:rPr>
        <w:t>, Ki-67 or multigene expression assays) are optional and are not currently recommended for all carcinomas. Fresh tissue should not be used for special studies (</w:t>
      </w:r>
      <w:proofErr w:type="spellStart"/>
      <w:r w:rsidRPr="00A81F91">
        <w:rPr>
          <w:rFonts w:ascii="Arial" w:hAnsi="Arial" w:cs="Arial"/>
          <w:kern w:val="18"/>
        </w:rPr>
        <w:t>eg</w:t>
      </w:r>
      <w:proofErr w:type="spellEnd"/>
      <w:r w:rsidRPr="00A81F91">
        <w:rPr>
          <w:rFonts w:ascii="Arial" w:hAnsi="Arial" w:cs="Arial"/>
          <w:kern w:val="18"/>
        </w:rPr>
        <w:t xml:space="preserve">, RNA expression profiling or investigational studies) unless the invasive carcinoma is of sufficient size that histologic evaluation and ER, </w:t>
      </w:r>
      <w:proofErr w:type="spellStart"/>
      <w:r w:rsidRPr="00A81F91">
        <w:rPr>
          <w:rFonts w:ascii="Arial" w:hAnsi="Arial" w:cs="Arial"/>
          <w:kern w:val="18"/>
        </w:rPr>
        <w:t>PgR</w:t>
      </w:r>
      <w:proofErr w:type="spellEnd"/>
      <w:r w:rsidR="00560CDC" w:rsidRPr="00A81F91">
        <w:rPr>
          <w:rFonts w:ascii="Arial" w:hAnsi="Arial" w:cs="Arial"/>
          <w:kern w:val="18"/>
        </w:rPr>
        <w:t>,</w:t>
      </w:r>
      <w:r w:rsidRPr="00A81F91">
        <w:rPr>
          <w:rFonts w:ascii="Arial" w:hAnsi="Arial" w:cs="Arial"/>
          <w:kern w:val="18"/>
        </w:rPr>
        <w:t xml:space="preserve"> and HER2 assessment will not be compromised.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szCs w:val="20"/>
        </w:rPr>
      </w:pPr>
      <w:r w:rsidRPr="00A81F91">
        <w:rPr>
          <w:rFonts w:ascii="Arial" w:hAnsi="Arial" w:cs="Arial"/>
          <w:kern w:val="18"/>
        </w:rPr>
        <w:t xml:space="preserve">Guidelines published by the American Society of Clinical Oncology (ASCO) and the College </w:t>
      </w:r>
      <w:r w:rsidRPr="00A81F91">
        <w:rPr>
          <w:rFonts w:ascii="Arial" w:hAnsi="Arial" w:cs="Arial"/>
          <w:kern w:val="18"/>
          <w:szCs w:val="20"/>
        </w:rPr>
        <w:t xml:space="preserve">of American Pathologists (CAP) require recording specific </w:t>
      </w:r>
      <w:r w:rsidRPr="00A81F91">
        <w:rPr>
          <w:rFonts w:ascii="Arial" w:hAnsi="Arial" w:cs="Arial"/>
          <w:kern w:val="18"/>
        </w:rPr>
        <w:t>pre</w:t>
      </w:r>
      <w:r w:rsidR="008965AA">
        <w:rPr>
          <w:rFonts w:ascii="Arial" w:hAnsi="Arial" w:cs="Arial"/>
          <w:kern w:val="18"/>
        </w:rPr>
        <w:t>-</w:t>
      </w:r>
      <w:r w:rsidRPr="00A81F91">
        <w:rPr>
          <w:rFonts w:ascii="Arial" w:hAnsi="Arial" w:cs="Arial"/>
          <w:kern w:val="18"/>
        </w:rPr>
        <w:t>analytic and analytic variables that can affect test results</w:t>
      </w:r>
      <w:r w:rsidRPr="00A81F91">
        <w:rPr>
          <w:rFonts w:ascii="Arial" w:hAnsi="Arial" w:cs="Arial"/>
          <w:kern w:val="18"/>
          <w:szCs w:val="20"/>
        </w:rPr>
        <w:t>.</w:t>
      </w:r>
      <w:r w:rsidRPr="00A81F91">
        <w:rPr>
          <w:rFonts w:ascii="Arial" w:hAnsi="Arial" w:cs="Arial"/>
          <w:kern w:val="18"/>
          <w:szCs w:val="20"/>
          <w:vertAlign w:val="superscript"/>
        </w:rPr>
        <w:t>5</w:t>
      </w:r>
      <w:r w:rsidR="00CF3BAA" w:rsidRPr="00A81F91">
        <w:rPr>
          <w:rFonts w:ascii="Arial" w:hAnsi="Arial" w:cs="Arial"/>
          <w:kern w:val="18"/>
          <w:szCs w:val="20"/>
          <w:vertAlign w:val="superscript"/>
        </w:rPr>
        <w:t>-</w:t>
      </w:r>
      <w:r w:rsidR="00CA3B01" w:rsidRPr="00A81F91">
        <w:rPr>
          <w:rFonts w:ascii="Arial" w:hAnsi="Arial" w:cs="Arial"/>
          <w:kern w:val="18"/>
          <w:szCs w:val="20"/>
          <w:vertAlign w:val="superscript"/>
        </w:rPr>
        <w:t>6</w:t>
      </w:r>
      <w:r w:rsidRPr="00A81F91">
        <w:rPr>
          <w:rFonts w:ascii="Arial" w:hAnsi="Arial" w:cs="Arial"/>
          <w:kern w:val="18"/>
          <w:szCs w:val="20"/>
        </w:rPr>
        <w:t xml:space="preserve"> Such variables include:</w:t>
      </w:r>
    </w:p>
    <w:p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 xml:space="preserve">Cold ischemia time (time between tissue removal and initiation of fixation) </w:t>
      </w:r>
      <w:r w:rsidR="00560CDC" w:rsidRPr="00A81F91">
        <w:rPr>
          <w:rFonts w:ascii="Arial" w:hAnsi="Arial" w:cs="Arial"/>
          <w:i/>
          <w:kern w:val="18"/>
          <w:szCs w:val="20"/>
        </w:rPr>
        <w:t>and</w:t>
      </w:r>
      <w:r w:rsidR="00560CDC" w:rsidRPr="00A81F91">
        <w:rPr>
          <w:rFonts w:ascii="Arial" w:hAnsi="Arial" w:cs="Arial"/>
          <w:kern w:val="18"/>
          <w:szCs w:val="20"/>
        </w:rPr>
        <w:t xml:space="preserve"> t</w:t>
      </w:r>
      <w:r w:rsidRPr="00A81F91">
        <w:rPr>
          <w:rFonts w:ascii="Arial" w:hAnsi="Arial" w:cs="Arial"/>
          <w:kern w:val="18"/>
          <w:szCs w:val="20"/>
        </w:rPr>
        <w:t xml:space="preserve">ime of fixation. Alternatively, </w:t>
      </w:r>
      <w:r w:rsidR="00560CDC" w:rsidRPr="00A81F91">
        <w:rPr>
          <w:rFonts w:ascii="Arial" w:hAnsi="Arial" w:cs="Arial"/>
          <w:kern w:val="18"/>
          <w:szCs w:val="20"/>
        </w:rPr>
        <w:t xml:space="preserve">laboratories </w:t>
      </w:r>
      <w:r w:rsidRPr="00A81F91">
        <w:rPr>
          <w:rFonts w:ascii="Arial" w:hAnsi="Arial" w:cs="Arial"/>
          <w:kern w:val="18"/>
          <w:szCs w:val="20"/>
        </w:rPr>
        <w:t xml:space="preserve">may record the time the specimen was removed from </w:t>
      </w:r>
      <w:r w:rsidR="00560CDC" w:rsidRPr="00A81F91">
        <w:rPr>
          <w:rFonts w:ascii="Arial" w:hAnsi="Arial" w:cs="Arial"/>
          <w:kern w:val="18"/>
          <w:szCs w:val="20"/>
        </w:rPr>
        <w:t xml:space="preserve">the </w:t>
      </w:r>
      <w:r w:rsidRPr="00A81F91">
        <w:rPr>
          <w:rFonts w:ascii="Arial" w:hAnsi="Arial" w:cs="Arial"/>
          <w:kern w:val="18"/>
          <w:szCs w:val="20"/>
        </w:rPr>
        <w:t>patient and the time the specimen was placed in formalin.</w:t>
      </w:r>
    </w:p>
    <w:p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Type of fixative, if other than buffered formalin</w:t>
      </w:r>
    </w:p>
    <w:p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Treatment of the tissue that could potentially alter immunoreactivity (</w:t>
      </w:r>
      <w:proofErr w:type="spellStart"/>
      <w:r w:rsidRPr="00A81F91">
        <w:rPr>
          <w:rFonts w:ascii="Arial" w:hAnsi="Arial" w:cs="Arial"/>
          <w:kern w:val="18"/>
          <w:szCs w:val="20"/>
        </w:rPr>
        <w:t>eg</w:t>
      </w:r>
      <w:proofErr w:type="spellEnd"/>
      <w:r w:rsidRPr="00A81F91">
        <w:rPr>
          <w:rFonts w:ascii="Arial" w:hAnsi="Arial" w:cs="Arial"/>
          <w:kern w:val="18"/>
          <w:szCs w:val="20"/>
        </w:rPr>
        <w:t>, decalcification)</w:t>
      </w:r>
      <w:r w:rsidR="00CA3B01" w:rsidRPr="00A81F91">
        <w:rPr>
          <w:rFonts w:ascii="Arial" w:hAnsi="Arial" w:cs="Arial"/>
          <w:kern w:val="18"/>
          <w:szCs w:val="20"/>
          <w:vertAlign w:val="superscript"/>
        </w:rPr>
        <w:t>7</w:t>
      </w:r>
    </w:p>
    <w:p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 xml:space="preserve">Status of controls: </w:t>
      </w:r>
    </w:p>
    <w:p w:rsidR="00DB353E" w:rsidRPr="00A81F91" w:rsidRDefault="00DB353E" w:rsidP="00F57563">
      <w:pPr>
        <w:numPr>
          <w:ilvl w:val="1"/>
          <w:numId w:val="8"/>
        </w:numPr>
        <w:rPr>
          <w:rFonts w:ascii="Arial" w:hAnsi="Arial" w:cs="Arial"/>
          <w:kern w:val="18"/>
          <w:szCs w:val="20"/>
        </w:rPr>
      </w:pPr>
      <w:r w:rsidRPr="00A81F91">
        <w:rPr>
          <w:rFonts w:ascii="Arial" w:hAnsi="Arial" w:cs="Arial"/>
          <w:kern w:val="18"/>
          <w:szCs w:val="20"/>
        </w:rPr>
        <w:t xml:space="preserve">Internal – normal epithelial cells positive or negative for ER and </w:t>
      </w:r>
      <w:proofErr w:type="spellStart"/>
      <w:r w:rsidRPr="00A81F91">
        <w:rPr>
          <w:rFonts w:ascii="Arial" w:hAnsi="Arial" w:cs="Arial"/>
          <w:kern w:val="18"/>
          <w:szCs w:val="20"/>
        </w:rPr>
        <w:t>PgR</w:t>
      </w:r>
      <w:proofErr w:type="spellEnd"/>
    </w:p>
    <w:p w:rsidR="00DB353E" w:rsidRPr="00A81F91" w:rsidRDefault="00DB353E" w:rsidP="00F57563">
      <w:pPr>
        <w:numPr>
          <w:ilvl w:val="1"/>
          <w:numId w:val="8"/>
        </w:numPr>
        <w:rPr>
          <w:rFonts w:ascii="Arial" w:hAnsi="Arial" w:cs="Arial"/>
          <w:kern w:val="18"/>
          <w:szCs w:val="20"/>
        </w:rPr>
      </w:pPr>
      <w:r w:rsidRPr="00A81F91">
        <w:rPr>
          <w:rFonts w:ascii="Arial" w:hAnsi="Arial" w:cs="Arial"/>
          <w:kern w:val="18"/>
          <w:szCs w:val="20"/>
        </w:rPr>
        <w:t>External – type and expected level of expression</w:t>
      </w:r>
    </w:p>
    <w:p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Adequacy of sample for evaluation</w:t>
      </w:r>
    </w:p>
    <w:p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 xml:space="preserve">Primary antibody clone </w:t>
      </w:r>
    </w:p>
    <w:p w:rsidR="00DB353E" w:rsidRPr="00A81F91" w:rsidRDefault="00DB353E" w:rsidP="00F57563">
      <w:pPr>
        <w:numPr>
          <w:ilvl w:val="0"/>
          <w:numId w:val="8"/>
        </w:numPr>
        <w:rPr>
          <w:rFonts w:ascii="Arial" w:hAnsi="Arial" w:cs="Arial"/>
          <w:kern w:val="18"/>
          <w:szCs w:val="20"/>
        </w:rPr>
      </w:pPr>
      <w:r w:rsidRPr="00A81F91">
        <w:rPr>
          <w:rFonts w:ascii="Arial" w:hAnsi="Arial" w:cs="Arial"/>
          <w:kern w:val="18"/>
          <w:szCs w:val="20"/>
        </w:rPr>
        <w:t xml:space="preserve">Regulatory status (FDA cleared </w:t>
      </w:r>
      <w:r w:rsidR="00560CDC" w:rsidRPr="00A81F91">
        <w:rPr>
          <w:rFonts w:ascii="Arial" w:hAnsi="Arial" w:cs="Arial"/>
          <w:kern w:val="18"/>
          <w:szCs w:val="20"/>
        </w:rPr>
        <w:t xml:space="preserve">versus </w:t>
      </w:r>
      <w:r w:rsidRPr="00A81F91">
        <w:rPr>
          <w:rFonts w:ascii="Arial" w:hAnsi="Arial" w:cs="Arial"/>
          <w:kern w:val="18"/>
          <w:szCs w:val="20"/>
        </w:rPr>
        <w:t>laboratory-developed test)</w:t>
      </w:r>
    </w:p>
    <w:p w:rsidR="00DB353E" w:rsidRPr="00A81F91" w:rsidRDefault="00DB353E" w:rsidP="00F57563">
      <w:pPr>
        <w:rPr>
          <w:rFonts w:ascii="Arial" w:hAnsi="Arial" w:cs="Arial"/>
          <w:kern w:val="18"/>
          <w:szCs w:val="20"/>
        </w:rPr>
      </w:pPr>
    </w:p>
    <w:p w:rsidR="00DB353E" w:rsidRPr="00A81F91" w:rsidRDefault="00DB353E" w:rsidP="00F57563">
      <w:pPr>
        <w:rPr>
          <w:rFonts w:ascii="Arial" w:hAnsi="Arial" w:cs="Arial"/>
          <w:kern w:val="18"/>
        </w:rPr>
      </w:pPr>
      <w:r w:rsidRPr="00A81F91">
        <w:rPr>
          <w:rFonts w:ascii="Arial" w:hAnsi="Arial" w:cs="Arial"/>
          <w:kern w:val="18"/>
          <w:szCs w:val="20"/>
        </w:rPr>
        <w:t>Information regarding</w:t>
      </w:r>
      <w:r w:rsidRPr="00A81F91">
        <w:rPr>
          <w:rFonts w:ascii="Arial" w:hAnsi="Arial" w:cs="Arial"/>
          <w:kern w:val="18"/>
        </w:rPr>
        <w:t xml:space="preserve"> assay validation or verification should be available in the laboratory. Any deviation(s) from the laboratory’s validated methods should be recorded. Appropriate positive and negative controls should be used and evaluated.</w:t>
      </w:r>
    </w:p>
    <w:p w:rsidR="00DB353E" w:rsidRPr="00A81F91" w:rsidRDefault="00DB353E" w:rsidP="00F57563">
      <w:pPr>
        <w:rPr>
          <w:rFonts w:ascii="Arial" w:hAnsi="Arial" w:cs="Arial"/>
          <w:kern w:val="18"/>
        </w:rPr>
      </w:pPr>
    </w:p>
    <w:p w:rsidR="00DB353E" w:rsidRPr="00A81F91" w:rsidRDefault="002C57D9" w:rsidP="00F57563">
      <w:pPr>
        <w:rPr>
          <w:rFonts w:ascii="Arial" w:hAnsi="Arial" w:cs="Arial"/>
          <w:kern w:val="18"/>
        </w:rPr>
      </w:pPr>
      <w:r w:rsidRPr="00A81F91">
        <w:rPr>
          <w:rFonts w:ascii="Arial" w:hAnsi="Arial" w:cs="Arial"/>
          <w:b/>
          <w:kern w:val="18"/>
        </w:rPr>
        <w:t>A.</w:t>
      </w:r>
      <w:r w:rsidR="00DB353E" w:rsidRPr="00A81F91">
        <w:rPr>
          <w:rFonts w:ascii="Arial" w:hAnsi="Arial" w:cs="Arial"/>
          <w:kern w:val="18"/>
        </w:rPr>
        <w:t xml:space="preserve"> </w:t>
      </w:r>
      <w:r w:rsidR="00DB353E" w:rsidRPr="00A81F91">
        <w:rPr>
          <w:rFonts w:ascii="Arial" w:hAnsi="Arial" w:cs="Arial"/>
          <w:b/>
          <w:kern w:val="18"/>
        </w:rPr>
        <w:t>Estrogen Receptor and Progesterone Receptor Testing</w:t>
      </w:r>
    </w:p>
    <w:p w:rsidR="00DB353E" w:rsidRPr="00A81F91" w:rsidRDefault="00DB353E" w:rsidP="00F57563">
      <w:pPr>
        <w:keepNext/>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Scientific rationale</w:t>
      </w:r>
      <w:r w:rsidRPr="00A81F91">
        <w:rPr>
          <w:rFonts w:ascii="Arial" w:hAnsi="Arial" w:cs="Arial"/>
          <w:kern w:val="18"/>
        </w:rPr>
        <w:t>: Normal breast epithelial cells have receptors for estrogen and progesterone and proliferate under their influence. Most breast carcinomas also express these receptors and may be stimulated to grow by these hormones. Removal of endogenous hormones by oophorectomy or blocking hormonal action pharmaceutically (</w:t>
      </w:r>
      <w:proofErr w:type="spellStart"/>
      <w:r w:rsidRPr="00A81F91">
        <w:rPr>
          <w:rFonts w:ascii="Arial" w:hAnsi="Arial" w:cs="Arial"/>
          <w:kern w:val="18"/>
        </w:rPr>
        <w:t>eg</w:t>
      </w:r>
      <w:proofErr w:type="spellEnd"/>
      <w:r w:rsidRPr="00A81F91">
        <w:rPr>
          <w:rFonts w:ascii="Arial" w:hAnsi="Arial" w:cs="Arial"/>
          <w:kern w:val="18"/>
        </w:rPr>
        <w:t>, with tamoxifen or aromatase inhibitors) can slow or prevent tumor growth and prolong survival.</w:t>
      </w:r>
    </w:p>
    <w:p w:rsidR="00DB353E" w:rsidRPr="00A81F91" w:rsidRDefault="00DB353E" w:rsidP="00F57563">
      <w:pPr>
        <w:rPr>
          <w:rFonts w:ascii="Arial" w:hAnsi="Arial" w:cs="Arial"/>
          <w:kern w:val="18"/>
        </w:rPr>
      </w:pPr>
    </w:p>
    <w:p w:rsidR="00DB353E" w:rsidRPr="00A81F91" w:rsidRDefault="00DB353E" w:rsidP="00F57563">
      <w:pPr>
        <w:spacing w:before="60" w:after="60"/>
        <w:rPr>
          <w:rFonts w:ascii="Arial" w:hAnsi="Arial" w:cs="Arial"/>
          <w:kern w:val="18"/>
          <w:sz w:val="18"/>
          <w:szCs w:val="18"/>
        </w:rPr>
      </w:pPr>
      <w:r w:rsidRPr="00A81F91">
        <w:rPr>
          <w:rFonts w:ascii="Arial" w:hAnsi="Arial" w:cs="Arial"/>
          <w:kern w:val="18"/>
          <w:u w:val="single"/>
        </w:rPr>
        <w:t>Clinical rationale</w:t>
      </w:r>
      <w:r w:rsidRPr="00A81F91">
        <w:rPr>
          <w:rFonts w:ascii="Arial" w:hAnsi="Arial" w:cs="Arial"/>
          <w:kern w:val="18"/>
        </w:rPr>
        <w:t>: Hormone receptor status is determined primarily to identify patients who may benefit from hormonal therapy.</w:t>
      </w:r>
      <w:r w:rsidRPr="00A81F91">
        <w:rPr>
          <w:rFonts w:ascii="Arial" w:hAnsi="Arial" w:cs="Arial"/>
          <w:kern w:val="18"/>
          <w:vertAlign w:val="superscript"/>
        </w:rPr>
        <w:t>2</w:t>
      </w:r>
      <w:r w:rsidRPr="00A81F91">
        <w:rPr>
          <w:rFonts w:ascii="Arial" w:hAnsi="Arial" w:cs="Arial"/>
          <w:kern w:val="18"/>
        </w:rPr>
        <w:t xml:space="preserve"> About 75</w:t>
      </w:r>
      <w:r w:rsidR="00560CDC" w:rsidRPr="00A81F91">
        <w:rPr>
          <w:rFonts w:ascii="Arial" w:hAnsi="Arial" w:cs="Arial"/>
          <w:kern w:val="18"/>
        </w:rPr>
        <w:t xml:space="preserve">% to </w:t>
      </w:r>
      <w:r w:rsidRPr="00A81F91">
        <w:rPr>
          <w:rFonts w:ascii="Arial" w:hAnsi="Arial" w:cs="Arial"/>
          <w:kern w:val="18"/>
        </w:rPr>
        <w:t xml:space="preserve">80% of invasive breast cancers are positive for ER and </w:t>
      </w:r>
      <w:proofErr w:type="spellStart"/>
      <w:r w:rsidRPr="00A81F91">
        <w:rPr>
          <w:rFonts w:ascii="Arial" w:hAnsi="Arial" w:cs="Arial"/>
          <w:kern w:val="18"/>
        </w:rPr>
        <w:t>PgR</w:t>
      </w:r>
      <w:proofErr w:type="spellEnd"/>
      <w:r w:rsidRPr="00A81F91">
        <w:rPr>
          <w:rFonts w:ascii="Arial" w:hAnsi="Arial" w:cs="Arial"/>
          <w:kern w:val="18"/>
        </w:rPr>
        <w:t>, including almost all well-differentiated cancers and most moderately differentiated cancers, and studies have shown a substantial survival benefit from endocrine therapy among patients with ER-positive tumors.</w:t>
      </w:r>
      <w:r w:rsidRPr="00A81F91">
        <w:rPr>
          <w:rFonts w:ascii="Arial" w:hAnsi="Arial" w:cs="Arial"/>
          <w:kern w:val="18"/>
          <w:vertAlign w:val="superscript"/>
        </w:rPr>
        <w:t>5</w:t>
      </w:r>
      <w:r w:rsidRPr="00A81F91">
        <w:rPr>
          <w:rFonts w:ascii="Arial" w:hAnsi="Arial" w:cs="Arial"/>
          <w:kern w:val="18"/>
          <w:sz w:val="18"/>
          <w:szCs w:val="18"/>
        </w:rPr>
        <w:t xml:space="preserve"> </w:t>
      </w:r>
      <w:r w:rsidRPr="00A81F91">
        <w:rPr>
          <w:rFonts w:ascii="Arial" w:hAnsi="Arial" w:cs="Arial"/>
          <w:kern w:val="18"/>
        </w:rPr>
        <w:t>True ER</w:t>
      </w:r>
      <w:r w:rsidR="00560CDC" w:rsidRPr="00A81F91">
        <w:rPr>
          <w:rFonts w:ascii="Arial" w:hAnsi="Arial" w:cs="Arial"/>
          <w:kern w:val="18"/>
        </w:rPr>
        <w:t>-</w:t>
      </w:r>
      <w:r w:rsidRPr="00A81F91">
        <w:rPr>
          <w:rFonts w:ascii="Arial" w:hAnsi="Arial" w:cs="Arial"/>
          <w:kern w:val="18"/>
        </w:rPr>
        <w:t xml:space="preserve">negative, </w:t>
      </w:r>
      <w:proofErr w:type="spellStart"/>
      <w:r w:rsidRPr="00A81F91">
        <w:rPr>
          <w:rFonts w:ascii="Arial" w:hAnsi="Arial" w:cs="Arial"/>
          <w:kern w:val="18"/>
        </w:rPr>
        <w:t>PgR</w:t>
      </w:r>
      <w:proofErr w:type="spellEnd"/>
      <w:r w:rsidR="00560CDC" w:rsidRPr="00A81F91">
        <w:rPr>
          <w:rFonts w:ascii="Arial" w:hAnsi="Arial" w:cs="Arial"/>
          <w:kern w:val="18"/>
        </w:rPr>
        <w:t>-</w:t>
      </w:r>
      <w:r w:rsidRPr="00A81F91">
        <w:rPr>
          <w:rFonts w:ascii="Arial" w:hAnsi="Arial" w:cs="Arial"/>
          <w:kern w:val="18"/>
        </w:rPr>
        <w:t>positive carcinomas are extremely rare</w:t>
      </w:r>
      <w:r w:rsidR="00560CDC" w:rsidRPr="00A81F91">
        <w:rPr>
          <w:rFonts w:ascii="Arial" w:hAnsi="Arial" w:cs="Arial"/>
          <w:kern w:val="18"/>
        </w:rPr>
        <w:t>,</w:t>
      </w:r>
      <w:r w:rsidRPr="00A81F91">
        <w:rPr>
          <w:rFonts w:ascii="Arial" w:hAnsi="Arial" w:cs="Arial"/>
          <w:kern w:val="18"/>
        </w:rPr>
        <w:t xml:space="preserve"> but patients with such tumors are also considered eligible for hormonal therapy. Receptor status is only a weak prognostic factor.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Method</w:t>
      </w:r>
      <w:r w:rsidRPr="00A81F91">
        <w:rPr>
          <w:rFonts w:ascii="Arial" w:hAnsi="Arial" w:cs="Arial"/>
          <w:kern w:val="18"/>
        </w:rPr>
        <w:t>: Hormone receptor status is most often determined in formalin-fixed, paraffin-embedded tissue sections by immunohistochemistry (IHC). Only nuclear staining is considered positive. Use of single</w:t>
      </w:r>
      <w:r w:rsidR="00560CDC" w:rsidRPr="00A81F91">
        <w:rPr>
          <w:rFonts w:ascii="Arial" w:hAnsi="Arial" w:cs="Arial"/>
          <w:kern w:val="18"/>
        </w:rPr>
        <w:t>-</w:t>
      </w:r>
      <w:r w:rsidRPr="00A81F91">
        <w:rPr>
          <w:rFonts w:ascii="Arial" w:hAnsi="Arial" w:cs="Arial"/>
          <w:kern w:val="18"/>
        </w:rPr>
        <w:t>gene expression assays are not recommended for routine use.</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Quality assurance</w:t>
      </w:r>
      <w:r w:rsidRPr="00A81F91">
        <w:rPr>
          <w:rFonts w:ascii="Arial" w:hAnsi="Arial" w:cs="Arial"/>
          <w:kern w:val="18"/>
        </w:rPr>
        <w:t>:</w:t>
      </w:r>
      <w:r w:rsidRPr="00A81F91">
        <w:rPr>
          <w:rFonts w:ascii="Arial" w:hAnsi="Arial" w:cs="Arial"/>
          <w:i/>
          <w:kern w:val="18"/>
        </w:rPr>
        <w:t xml:space="preserve"> </w:t>
      </w:r>
      <w:r w:rsidRPr="00A81F91">
        <w:rPr>
          <w:rFonts w:ascii="Arial" w:hAnsi="Arial" w:cs="Arial"/>
          <w:kern w:val="18"/>
        </w:rPr>
        <w:t>There are many tissue and technical variables that can affect test results</w:t>
      </w:r>
      <w:proofErr w:type="gramStart"/>
      <w:r w:rsidRPr="00A81F91">
        <w:rPr>
          <w:rFonts w:ascii="Arial" w:hAnsi="Arial" w:cs="Arial"/>
          <w:kern w:val="18"/>
        </w:rPr>
        <w:t>,</w:t>
      </w:r>
      <w:r w:rsidRPr="00A81F91">
        <w:rPr>
          <w:rFonts w:ascii="Arial" w:hAnsi="Arial" w:cs="Arial"/>
          <w:kern w:val="18"/>
          <w:vertAlign w:val="superscript"/>
        </w:rPr>
        <w:t>5,</w:t>
      </w:r>
      <w:r w:rsidR="00CA3B01" w:rsidRPr="00A81F91">
        <w:rPr>
          <w:rFonts w:ascii="Arial" w:hAnsi="Arial" w:cs="Arial"/>
          <w:kern w:val="18"/>
          <w:vertAlign w:val="superscript"/>
        </w:rPr>
        <w:t>8</w:t>
      </w:r>
      <w:proofErr w:type="gramEnd"/>
      <w:r w:rsidRPr="00A81F91">
        <w:rPr>
          <w:rFonts w:ascii="Arial" w:hAnsi="Arial" w:cs="Arial"/>
          <w:kern w:val="18"/>
          <w:vertAlign w:val="superscript"/>
        </w:rPr>
        <w:t>-1</w:t>
      </w:r>
      <w:r w:rsidR="00CA3B01" w:rsidRPr="00A81F91">
        <w:rPr>
          <w:rFonts w:ascii="Arial" w:hAnsi="Arial" w:cs="Arial"/>
          <w:kern w:val="18"/>
          <w:vertAlign w:val="superscript"/>
        </w:rPr>
        <w:t>0</w:t>
      </w:r>
      <w:r w:rsidRPr="00A81F91">
        <w:rPr>
          <w:rFonts w:ascii="Arial" w:hAnsi="Arial" w:cs="Arial"/>
          <w:kern w:val="18"/>
        </w:rPr>
        <w:t xml:space="preserve"> and the assays must be validated to ensure their accuracy.</w:t>
      </w:r>
      <w:r w:rsidRPr="00A81F91">
        <w:rPr>
          <w:rFonts w:ascii="Arial" w:hAnsi="Arial" w:cs="Arial"/>
          <w:kern w:val="18"/>
          <w:vertAlign w:val="superscript"/>
        </w:rPr>
        <w:t>1</w:t>
      </w:r>
      <w:r w:rsidR="00CA3B01" w:rsidRPr="00A81F91">
        <w:rPr>
          <w:rFonts w:ascii="Arial" w:hAnsi="Arial" w:cs="Arial"/>
          <w:kern w:val="18"/>
          <w:vertAlign w:val="superscript"/>
        </w:rPr>
        <w:t>1</w:t>
      </w:r>
      <w:r w:rsidRPr="00A81F91">
        <w:rPr>
          <w:rFonts w:ascii="Arial" w:hAnsi="Arial" w:cs="Arial"/>
          <w:kern w:val="18"/>
        </w:rPr>
        <w:t xml:space="preserve"> External proficiency testing surveys for ER and </w:t>
      </w:r>
      <w:proofErr w:type="spellStart"/>
      <w:r w:rsidRPr="00A81F91">
        <w:rPr>
          <w:rFonts w:ascii="Arial" w:hAnsi="Arial" w:cs="Arial"/>
          <w:kern w:val="18"/>
        </w:rPr>
        <w:t>PgR</w:t>
      </w:r>
      <w:proofErr w:type="spellEnd"/>
      <w:r w:rsidRPr="00A81F91">
        <w:rPr>
          <w:rFonts w:ascii="Arial" w:hAnsi="Arial" w:cs="Arial"/>
          <w:kern w:val="18"/>
        </w:rPr>
        <w:t xml:space="preserve"> are invaluable tools to help ensure that assays perform as expected</w:t>
      </w:r>
      <w:r w:rsidR="0032398B" w:rsidRPr="00A81F91">
        <w:rPr>
          <w:rFonts w:ascii="Arial" w:hAnsi="Arial" w:cs="Arial"/>
          <w:kern w:val="18"/>
        </w:rPr>
        <w:t>,</w:t>
      </w:r>
      <w:r w:rsidRPr="00A81F91">
        <w:rPr>
          <w:rFonts w:ascii="Arial" w:hAnsi="Arial" w:cs="Arial"/>
          <w:kern w:val="18"/>
        </w:rPr>
        <w:t xml:space="preserve"> and </w:t>
      </w:r>
      <w:r w:rsidR="0032398B" w:rsidRPr="00A81F91">
        <w:rPr>
          <w:rFonts w:ascii="Arial" w:hAnsi="Arial" w:cs="Arial"/>
          <w:kern w:val="18"/>
        </w:rPr>
        <w:t xml:space="preserve">they </w:t>
      </w:r>
      <w:r w:rsidRPr="00A81F91">
        <w:rPr>
          <w:rFonts w:ascii="Arial" w:hAnsi="Arial" w:cs="Arial"/>
          <w:kern w:val="18"/>
        </w:rPr>
        <w:t xml:space="preserve">are available from the CAP and other organizations. </w:t>
      </w:r>
    </w:p>
    <w:p w:rsidR="00DB353E" w:rsidRPr="00A81F91" w:rsidRDefault="00DB353E" w:rsidP="00F57563">
      <w:pPr>
        <w:rPr>
          <w:rFonts w:ascii="Arial" w:hAnsi="Arial" w:cs="Arial"/>
          <w:kern w:val="18"/>
        </w:rPr>
      </w:pPr>
    </w:p>
    <w:p w:rsidR="004A10BC" w:rsidRPr="00A81F91" w:rsidRDefault="00DB353E" w:rsidP="00980122">
      <w:pPr>
        <w:pStyle w:val="NormalWeb"/>
        <w:shd w:val="clear" w:color="auto" w:fill="FFFFFF"/>
        <w:spacing w:before="0" w:beforeAutospacing="0" w:after="0" w:afterAutospacing="0"/>
        <w:rPr>
          <w:rFonts w:ascii="Arial" w:hAnsi="Arial" w:cs="Arial"/>
          <w:b/>
          <w:i/>
          <w:color w:val="000000"/>
          <w:szCs w:val="20"/>
        </w:rPr>
      </w:pPr>
      <w:r w:rsidRPr="00A81F91">
        <w:rPr>
          <w:rFonts w:ascii="Arial" w:hAnsi="Arial" w:cs="Arial"/>
          <w:i/>
          <w:kern w:val="18"/>
        </w:rPr>
        <w:t>False-negative results:</w:t>
      </w:r>
      <w:r w:rsidRPr="00A81F91">
        <w:rPr>
          <w:rFonts w:ascii="Arial" w:hAnsi="Arial" w:cs="Arial"/>
          <w:kern w:val="18"/>
        </w:rPr>
        <w:t xml:space="preserve"> Failure to detect ER or </w:t>
      </w:r>
      <w:proofErr w:type="spellStart"/>
      <w:r w:rsidRPr="00A81F91">
        <w:rPr>
          <w:rFonts w:ascii="Arial" w:hAnsi="Arial" w:cs="Arial"/>
          <w:kern w:val="18"/>
        </w:rPr>
        <w:t>PgR</w:t>
      </w:r>
      <w:proofErr w:type="spellEnd"/>
      <w:r w:rsidRPr="00A81F91">
        <w:rPr>
          <w:rFonts w:ascii="Arial" w:hAnsi="Arial" w:cs="Arial"/>
          <w:kern w:val="18"/>
        </w:rPr>
        <w:t xml:space="preserve"> is the greatest problem with this assay</w:t>
      </w:r>
      <w:r w:rsidR="0047699E" w:rsidRPr="00A81F91">
        <w:rPr>
          <w:rFonts w:ascii="Arial" w:hAnsi="Arial" w:cs="Arial"/>
          <w:kern w:val="18"/>
        </w:rPr>
        <w:t xml:space="preserve"> because</w:t>
      </w:r>
      <w:r w:rsidRPr="00A81F91">
        <w:rPr>
          <w:rFonts w:ascii="Arial" w:hAnsi="Arial" w:cs="Arial"/>
          <w:kern w:val="18"/>
        </w:rPr>
        <w:t xml:space="preserve"> patients may not receive effective therapy</w:t>
      </w:r>
      <w:r w:rsidRPr="00A81F91">
        <w:rPr>
          <w:rFonts w:ascii="Arial" w:hAnsi="Arial" w:cs="Arial"/>
          <w:kern w:val="18"/>
          <w:szCs w:val="20"/>
        </w:rPr>
        <w:t xml:space="preserve">. </w:t>
      </w:r>
      <w:r w:rsidR="00536180" w:rsidRPr="00A81F91">
        <w:rPr>
          <w:rFonts w:ascii="Arial" w:hAnsi="Arial" w:cs="Arial"/>
          <w:kern w:val="18"/>
          <w:szCs w:val="20"/>
        </w:rPr>
        <w:t xml:space="preserve">This may occur if specimen handling was inadequate, if artifacts (crush or edge artifacts) make interpretation difficult, or if the analytic testing failed. </w:t>
      </w:r>
      <w:r w:rsidR="006A4EDF" w:rsidRPr="00A81F91">
        <w:rPr>
          <w:rFonts w:ascii="Arial" w:hAnsi="Arial" w:cs="Arial"/>
          <w:kern w:val="18"/>
          <w:szCs w:val="20"/>
        </w:rPr>
        <w:t xml:space="preserve">To avoid false-negative results, appropriate internal and external controls should be positive. </w:t>
      </w:r>
      <w:r w:rsidR="004A10BC" w:rsidRPr="00A81F91">
        <w:rPr>
          <w:rFonts w:ascii="Arial" w:hAnsi="Arial" w:cs="Arial"/>
          <w:i/>
          <w:color w:val="000000"/>
          <w:szCs w:val="20"/>
        </w:rPr>
        <w:t>When a tumor is negative (non-immunoreactive)</w:t>
      </w:r>
      <w:r w:rsidR="00FD37EB" w:rsidRPr="00A81F91">
        <w:rPr>
          <w:rFonts w:ascii="Arial" w:hAnsi="Arial" w:cs="Arial"/>
          <w:i/>
          <w:color w:val="000000"/>
          <w:szCs w:val="20"/>
        </w:rPr>
        <w:t xml:space="preserve">, </w:t>
      </w:r>
      <w:r w:rsidR="004A10BC" w:rsidRPr="00A81F91">
        <w:rPr>
          <w:rFonts w:ascii="Arial" w:hAnsi="Arial" w:cs="Arial"/>
          <w:i/>
          <w:color w:val="000000"/>
          <w:szCs w:val="20"/>
        </w:rPr>
        <w:t xml:space="preserve">it is essential that the internal control cells be assessed to ensure that they show positive staining (as expected). If the internal controls are also negative, the test should </w:t>
      </w:r>
      <w:r w:rsidR="009A0C6B" w:rsidRPr="00A81F91">
        <w:rPr>
          <w:rFonts w:ascii="Arial" w:hAnsi="Arial" w:cs="Arial"/>
          <w:i/>
          <w:color w:val="000000"/>
          <w:szCs w:val="20"/>
        </w:rPr>
        <w:t xml:space="preserve">not be reported as </w:t>
      </w:r>
      <w:r w:rsidR="00EF08D0" w:rsidRPr="00A81F91">
        <w:rPr>
          <w:rFonts w:ascii="Arial" w:hAnsi="Arial" w:cs="Arial"/>
          <w:i/>
          <w:color w:val="000000"/>
          <w:szCs w:val="20"/>
        </w:rPr>
        <w:t>n</w:t>
      </w:r>
      <w:r w:rsidR="009A0C6B" w:rsidRPr="00A81F91">
        <w:rPr>
          <w:rFonts w:ascii="Arial" w:hAnsi="Arial" w:cs="Arial"/>
          <w:i/>
          <w:color w:val="000000"/>
          <w:szCs w:val="20"/>
        </w:rPr>
        <w:t xml:space="preserve">egative but should </w:t>
      </w:r>
      <w:r w:rsidR="004A10BC" w:rsidRPr="00A81F91">
        <w:rPr>
          <w:rFonts w:ascii="Arial" w:hAnsi="Arial" w:cs="Arial"/>
          <w:i/>
          <w:color w:val="000000"/>
          <w:szCs w:val="20"/>
        </w:rPr>
        <w:t>be considered indeterminate (“Cannot be determined”).</w:t>
      </w:r>
      <w:r w:rsidR="009A0C6B" w:rsidRPr="00A81F91">
        <w:rPr>
          <w:rFonts w:ascii="Arial" w:hAnsi="Arial" w:cs="Arial"/>
          <w:i/>
          <w:color w:val="000000"/>
          <w:szCs w:val="20"/>
          <w:vertAlign w:val="superscript"/>
        </w:rPr>
        <w:t>5</w:t>
      </w:r>
      <w:r w:rsidR="004A10BC" w:rsidRPr="00A81F91">
        <w:rPr>
          <w:rFonts w:ascii="Arial" w:hAnsi="Arial" w:cs="Arial"/>
          <w:i/>
          <w:color w:val="000000"/>
          <w:szCs w:val="20"/>
        </w:rPr>
        <w:t xml:space="preserve"> </w:t>
      </w:r>
      <w:proofErr w:type="gramStart"/>
      <w:r w:rsidR="004A10BC" w:rsidRPr="00A81F91">
        <w:rPr>
          <w:rFonts w:ascii="Arial" w:hAnsi="Arial" w:cs="Arial"/>
          <w:i/>
          <w:color w:val="000000"/>
          <w:szCs w:val="20"/>
        </w:rPr>
        <w:t>The</w:t>
      </w:r>
      <w:proofErr w:type="gramEnd"/>
      <w:r w:rsidR="004A10BC" w:rsidRPr="00A81F91">
        <w:rPr>
          <w:rFonts w:ascii="Arial" w:hAnsi="Arial" w:cs="Arial"/>
          <w:i/>
          <w:color w:val="000000"/>
          <w:szCs w:val="20"/>
        </w:rPr>
        <w:t xml:space="preserve"> test should be repeated on another </w:t>
      </w:r>
      <w:r w:rsidR="00536180" w:rsidRPr="00A81F91">
        <w:rPr>
          <w:rFonts w:ascii="Arial" w:hAnsi="Arial" w:cs="Arial"/>
          <w:i/>
          <w:color w:val="000000"/>
          <w:szCs w:val="20"/>
        </w:rPr>
        <w:t>block or specimen</w:t>
      </w:r>
      <w:r w:rsidR="004A10BC" w:rsidRPr="00A81F91">
        <w:rPr>
          <w:rFonts w:ascii="Arial" w:hAnsi="Arial" w:cs="Arial"/>
          <w:i/>
          <w:color w:val="000000"/>
          <w:szCs w:val="20"/>
        </w:rPr>
        <w:t>.</w:t>
      </w:r>
      <w:r w:rsidR="004A10BC" w:rsidRPr="00A81F91">
        <w:rPr>
          <w:rFonts w:ascii="Arial" w:hAnsi="Arial" w:cs="Arial"/>
          <w:b/>
          <w:i/>
          <w:color w:val="000000"/>
          <w:szCs w:val="20"/>
        </w:rPr>
        <w:t xml:space="preserve"> </w:t>
      </w:r>
    </w:p>
    <w:p w:rsidR="004A10BC" w:rsidRPr="00A81F91" w:rsidRDefault="004A10BC" w:rsidP="00980122">
      <w:pPr>
        <w:pStyle w:val="NormalWeb"/>
        <w:shd w:val="clear" w:color="auto" w:fill="FFFFFF"/>
        <w:spacing w:before="0" w:beforeAutospacing="0" w:after="0" w:afterAutospacing="0"/>
        <w:rPr>
          <w:rFonts w:ascii="Arial" w:hAnsi="Arial" w:cs="Arial"/>
          <w:b/>
          <w:i/>
          <w:color w:val="000000"/>
          <w:szCs w:val="20"/>
        </w:rPr>
      </w:pPr>
    </w:p>
    <w:p w:rsidR="00980122" w:rsidRPr="00A81F91" w:rsidRDefault="00980122" w:rsidP="00980122">
      <w:pPr>
        <w:pStyle w:val="NormalWeb"/>
        <w:shd w:val="clear" w:color="auto" w:fill="FFFFFF"/>
        <w:spacing w:before="0" w:beforeAutospacing="0" w:after="0" w:afterAutospacing="0"/>
        <w:rPr>
          <w:rFonts w:ascii="Arial" w:hAnsi="Arial" w:cs="Arial"/>
          <w:i/>
          <w:color w:val="000000"/>
          <w:szCs w:val="20"/>
        </w:rPr>
      </w:pPr>
      <w:r w:rsidRPr="00A81F91">
        <w:rPr>
          <w:rFonts w:ascii="Arial" w:hAnsi="Arial" w:cs="Arial"/>
          <w:i/>
          <w:color w:val="000000"/>
          <w:szCs w:val="20"/>
        </w:rPr>
        <w:t>When a tumor is negative but no internal control cells are present in the test section, the pathologist must exercise judgment as to whether the assay can be interpreted as a true negative. This should include consideration of histologic type</w:t>
      </w:r>
      <w:r w:rsidR="00FD37EB" w:rsidRPr="00A81F91">
        <w:rPr>
          <w:rFonts w:ascii="Arial" w:hAnsi="Arial" w:cs="Arial"/>
          <w:i/>
          <w:color w:val="000000"/>
          <w:szCs w:val="20"/>
        </w:rPr>
        <w:t xml:space="preserve"> and grade</w:t>
      </w:r>
      <w:r w:rsidRPr="00A81F91">
        <w:rPr>
          <w:rFonts w:ascii="Arial" w:hAnsi="Arial" w:cs="Arial"/>
          <w:i/>
          <w:color w:val="000000"/>
          <w:szCs w:val="20"/>
        </w:rPr>
        <w:t xml:space="preserve">, cold ischemia and fixation times, and the status of external controls. If the pathologist decides that hormone receptor status cannot be determined, the test should be </w:t>
      </w:r>
      <w:r w:rsidR="00536180" w:rsidRPr="00A81F91">
        <w:rPr>
          <w:rFonts w:ascii="Arial" w:hAnsi="Arial" w:cs="Arial"/>
          <w:i/>
          <w:color w:val="000000"/>
          <w:szCs w:val="20"/>
        </w:rPr>
        <w:t xml:space="preserve">reported as such and repeated or </w:t>
      </w:r>
      <w:r w:rsidRPr="00A81F91">
        <w:rPr>
          <w:rFonts w:ascii="Arial" w:hAnsi="Arial" w:cs="Arial"/>
          <w:i/>
          <w:color w:val="000000"/>
          <w:szCs w:val="20"/>
        </w:rPr>
        <w:t>performed on another block or specimen.</w:t>
      </w:r>
    </w:p>
    <w:p w:rsidR="009A0C6B" w:rsidRPr="00A81F91" w:rsidRDefault="009A0C6B" w:rsidP="00980122">
      <w:pPr>
        <w:pStyle w:val="NormalWeb"/>
        <w:shd w:val="clear" w:color="auto" w:fill="FFFFFF"/>
        <w:spacing w:before="0" w:beforeAutospacing="0" w:after="0" w:afterAutospacing="0"/>
        <w:rPr>
          <w:rFonts w:ascii="Arial" w:hAnsi="Arial" w:cs="Arial"/>
          <w:b/>
          <w:i/>
          <w:color w:val="000000"/>
          <w:szCs w:val="20"/>
        </w:rPr>
      </w:pPr>
    </w:p>
    <w:p w:rsidR="00DB353E" w:rsidRPr="00A81F91" w:rsidRDefault="00DB353E" w:rsidP="00F57563">
      <w:pPr>
        <w:rPr>
          <w:rFonts w:ascii="Arial" w:hAnsi="Arial" w:cs="Arial"/>
          <w:kern w:val="18"/>
          <w:sz w:val="18"/>
          <w:szCs w:val="18"/>
        </w:rPr>
      </w:pPr>
      <w:r w:rsidRPr="00A81F91">
        <w:rPr>
          <w:rFonts w:ascii="Arial" w:hAnsi="Arial" w:cs="Arial"/>
          <w:kern w:val="18"/>
        </w:rPr>
        <w:t>Reasons for false-negative results include</w:t>
      </w:r>
      <w:r w:rsidR="0047699E" w:rsidRPr="00A81F91">
        <w:rPr>
          <w:rFonts w:ascii="Arial" w:hAnsi="Arial" w:cs="Arial"/>
          <w:kern w:val="18"/>
        </w:rPr>
        <w:t xml:space="preserve"> the following</w:t>
      </w:r>
      <w:r w:rsidRPr="00A81F91">
        <w:rPr>
          <w:rFonts w:ascii="Arial" w:hAnsi="Arial" w:cs="Arial"/>
          <w:kern w:val="18"/>
        </w:rPr>
        <w:t>:</w:t>
      </w:r>
    </w:p>
    <w:p w:rsidR="00DB353E" w:rsidRPr="00A81F91" w:rsidRDefault="00DB353E" w:rsidP="00F57563">
      <w:pPr>
        <w:numPr>
          <w:ilvl w:val="0"/>
          <w:numId w:val="9"/>
        </w:numPr>
        <w:rPr>
          <w:rFonts w:ascii="Arial" w:hAnsi="Arial" w:cs="Arial"/>
          <w:kern w:val="18"/>
        </w:rPr>
      </w:pPr>
      <w:r w:rsidRPr="00A81F91">
        <w:rPr>
          <w:rFonts w:ascii="Arial" w:hAnsi="Arial" w:cs="Arial"/>
          <w:kern w:val="18"/>
        </w:rPr>
        <w:t>Exposure of tumor cells to heat (</w:t>
      </w:r>
      <w:proofErr w:type="spellStart"/>
      <w:r w:rsidRPr="00A81F91">
        <w:rPr>
          <w:rFonts w:ascii="Arial" w:hAnsi="Arial" w:cs="Arial"/>
          <w:kern w:val="18"/>
        </w:rPr>
        <w:t>eg</w:t>
      </w:r>
      <w:proofErr w:type="spellEnd"/>
      <w:r w:rsidRPr="00A81F91">
        <w:rPr>
          <w:rFonts w:ascii="Arial" w:hAnsi="Arial" w:cs="Arial"/>
          <w:kern w:val="18"/>
        </w:rPr>
        <w:t>, carcinomas transected b</w:t>
      </w:r>
      <w:r w:rsidR="0047699E" w:rsidRPr="00A81F91">
        <w:rPr>
          <w:rFonts w:ascii="Arial" w:hAnsi="Arial" w:cs="Arial"/>
          <w:kern w:val="18"/>
        </w:rPr>
        <w:t>y using cautery during surgery)</w:t>
      </w:r>
    </w:p>
    <w:p w:rsidR="00DB353E" w:rsidRPr="00A81F91" w:rsidRDefault="00DB353E" w:rsidP="00F57563">
      <w:pPr>
        <w:numPr>
          <w:ilvl w:val="0"/>
          <w:numId w:val="9"/>
        </w:numPr>
        <w:rPr>
          <w:rFonts w:ascii="Arial" w:hAnsi="Arial" w:cs="Arial"/>
          <w:kern w:val="18"/>
        </w:rPr>
      </w:pPr>
      <w:r w:rsidRPr="00A81F91">
        <w:rPr>
          <w:rFonts w:ascii="Arial" w:hAnsi="Arial" w:cs="Arial"/>
          <w:kern w:val="18"/>
        </w:rPr>
        <w:t>Prolonged cold ischemic time, which may result in antigenic degradation. One hour or less is preferable</w:t>
      </w:r>
      <w:r w:rsidRPr="00A81F91">
        <w:rPr>
          <w:rFonts w:ascii="Arial" w:hAnsi="Arial" w:cs="Arial"/>
          <w:kern w:val="18"/>
          <w:vertAlign w:val="superscript"/>
        </w:rPr>
        <w:t>1</w:t>
      </w:r>
      <w:r w:rsidR="00CA3B01" w:rsidRPr="00A81F91">
        <w:rPr>
          <w:rFonts w:ascii="Arial" w:hAnsi="Arial" w:cs="Arial"/>
          <w:kern w:val="18"/>
          <w:vertAlign w:val="superscript"/>
        </w:rPr>
        <w:t>2</w:t>
      </w:r>
      <w:r w:rsidRPr="00A81F91">
        <w:rPr>
          <w:rFonts w:ascii="Arial" w:hAnsi="Arial" w:cs="Arial"/>
          <w:kern w:val="18"/>
          <w:vertAlign w:val="superscript"/>
        </w:rPr>
        <w:t>,1</w:t>
      </w:r>
      <w:r w:rsidR="00CA3B01" w:rsidRPr="00A81F91">
        <w:rPr>
          <w:rFonts w:ascii="Arial" w:hAnsi="Arial" w:cs="Arial"/>
          <w:kern w:val="18"/>
          <w:vertAlign w:val="superscript"/>
        </w:rPr>
        <w:t>3</w:t>
      </w:r>
    </w:p>
    <w:p w:rsidR="00DB353E" w:rsidRPr="00A81F91" w:rsidRDefault="00DB353E" w:rsidP="00F57563">
      <w:pPr>
        <w:numPr>
          <w:ilvl w:val="0"/>
          <w:numId w:val="9"/>
        </w:numPr>
        <w:rPr>
          <w:rFonts w:ascii="Arial" w:hAnsi="Arial" w:cs="Arial"/>
          <w:kern w:val="18"/>
        </w:rPr>
      </w:pPr>
      <w:r w:rsidRPr="00A81F91">
        <w:rPr>
          <w:rFonts w:ascii="Arial" w:hAnsi="Arial" w:cs="Arial"/>
          <w:kern w:val="18"/>
        </w:rPr>
        <w:t>Under or overfixation</w:t>
      </w:r>
      <w:r w:rsidR="0047699E" w:rsidRPr="00A81F91">
        <w:rPr>
          <w:rFonts w:ascii="Arial" w:hAnsi="Arial" w:cs="Arial"/>
          <w:kern w:val="18"/>
        </w:rPr>
        <w:t>; f</w:t>
      </w:r>
      <w:r w:rsidRPr="00A81F91">
        <w:rPr>
          <w:rFonts w:ascii="Arial" w:hAnsi="Arial" w:cs="Arial"/>
          <w:kern w:val="18"/>
        </w:rPr>
        <w:t>ixation for at least 6 hours in buffered formalin is recommended</w:t>
      </w:r>
      <w:r w:rsidR="0047699E" w:rsidRPr="00A81F91">
        <w:rPr>
          <w:rFonts w:ascii="Arial" w:hAnsi="Arial" w:cs="Arial"/>
          <w:kern w:val="18"/>
        </w:rPr>
        <w:t>,</w:t>
      </w:r>
      <w:r w:rsidRPr="00A81F91">
        <w:rPr>
          <w:rFonts w:ascii="Arial" w:hAnsi="Arial" w:cs="Arial"/>
          <w:kern w:val="18"/>
          <w:vertAlign w:val="superscript"/>
        </w:rPr>
        <w:t>5</w:t>
      </w:r>
      <w:r w:rsidRPr="00A81F91">
        <w:rPr>
          <w:rFonts w:ascii="Arial" w:hAnsi="Arial" w:cs="Arial"/>
          <w:kern w:val="18"/>
        </w:rPr>
        <w:t xml:space="preserve"> </w:t>
      </w:r>
      <w:r w:rsidR="0047699E" w:rsidRPr="00A81F91">
        <w:rPr>
          <w:rFonts w:ascii="Arial" w:hAnsi="Arial" w:cs="Arial"/>
          <w:kern w:val="18"/>
        </w:rPr>
        <w:t xml:space="preserve">and </w:t>
      </w:r>
      <w:r w:rsidRPr="00A81F91">
        <w:rPr>
          <w:rFonts w:ascii="Arial" w:hAnsi="Arial" w:cs="Arial"/>
          <w:kern w:val="18"/>
        </w:rPr>
        <w:t>prolonged fixation can also diminish immunoreactivity</w:t>
      </w:r>
      <w:r w:rsidRPr="00A81F91">
        <w:rPr>
          <w:rFonts w:ascii="Arial" w:hAnsi="Arial" w:cs="Arial"/>
          <w:kern w:val="18"/>
          <w:vertAlign w:val="superscript"/>
        </w:rPr>
        <w:t>1</w:t>
      </w:r>
      <w:r w:rsidR="00CA3B01" w:rsidRPr="00A81F91">
        <w:rPr>
          <w:rFonts w:ascii="Arial" w:hAnsi="Arial" w:cs="Arial"/>
          <w:kern w:val="18"/>
          <w:vertAlign w:val="superscript"/>
        </w:rPr>
        <w:t>0</w:t>
      </w:r>
      <w:r w:rsidRPr="00A81F91">
        <w:rPr>
          <w:rFonts w:ascii="Arial" w:hAnsi="Arial" w:cs="Arial"/>
          <w:kern w:val="18"/>
          <w:vertAlign w:val="superscript"/>
        </w:rPr>
        <w:t>,1</w:t>
      </w:r>
      <w:r w:rsidR="00CA3B01" w:rsidRPr="00A81F91">
        <w:rPr>
          <w:rFonts w:ascii="Arial" w:hAnsi="Arial" w:cs="Arial"/>
          <w:kern w:val="18"/>
          <w:vertAlign w:val="superscript"/>
        </w:rPr>
        <w:t>6</w:t>
      </w:r>
    </w:p>
    <w:p w:rsidR="00DB353E" w:rsidRPr="00A81F91" w:rsidRDefault="00DB353E" w:rsidP="00F57563">
      <w:pPr>
        <w:numPr>
          <w:ilvl w:val="0"/>
          <w:numId w:val="9"/>
        </w:numPr>
        <w:rPr>
          <w:rFonts w:ascii="Arial" w:hAnsi="Arial" w:cs="Arial"/>
          <w:kern w:val="18"/>
        </w:rPr>
      </w:pPr>
      <w:r w:rsidRPr="00A81F91">
        <w:rPr>
          <w:rFonts w:ascii="Arial" w:hAnsi="Arial" w:cs="Arial"/>
          <w:kern w:val="18"/>
        </w:rPr>
        <w:t>Type of fixative: ER is degraded in acidic fi</w:t>
      </w:r>
      <w:r w:rsidR="0047699E" w:rsidRPr="00A81F91">
        <w:rPr>
          <w:rFonts w:ascii="Arial" w:hAnsi="Arial" w:cs="Arial"/>
          <w:kern w:val="18"/>
        </w:rPr>
        <w:t xml:space="preserve">xatives such as </w:t>
      </w:r>
      <w:proofErr w:type="spellStart"/>
      <w:r w:rsidR="0047699E" w:rsidRPr="00A81F91">
        <w:rPr>
          <w:rFonts w:ascii="Arial" w:hAnsi="Arial" w:cs="Arial"/>
          <w:kern w:val="18"/>
        </w:rPr>
        <w:t>Bouin’s</w:t>
      </w:r>
      <w:proofErr w:type="spellEnd"/>
      <w:r w:rsidR="0047699E" w:rsidRPr="00A81F91">
        <w:rPr>
          <w:rFonts w:ascii="Arial" w:hAnsi="Arial" w:cs="Arial"/>
          <w:kern w:val="18"/>
        </w:rPr>
        <w:t xml:space="preserve"> and B-5; f</w:t>
      </w:r>
      <w:r w:rsidRPr="00A81F91">
        <w:rPr>
          <w:rFonts w:ascii="Arial" w:hAnsi="Arial" w:cs="Arial"/>
          <w:kern w:val="18"/>
        </w:rPr>
        <w:t xml:space="preserve">ormalin should be buffered to ensure pH range between 7.0 and </w:t>
      </w:r>
      <w:r w:rsidR="0047699E" w:rsidRPr="00A81F91">
        <w:rPr>
          <w:rFonts w:ascii="Arial" w:hAnsi="Arial" w:cs="Arial"/>
          <w:kern w:val="18"/>
        </w:rPr>
        <w:t>7.4</w:t>
      </w:r>
    </w:p>
    <w:p w:rsidR="00DB353E" w:rsidRPr="00A81F91" w:rsidRDefault="00DB353E" w:rsidP="00F57563">
      <w:pPr>
        <w:numPr>
          <w:ilvl w:val="0"/>
          <w:numId w:val="9"/>
        </w:numPr>
        <w:rPr>
          <w:rFonts w:ascii="Arial" w:hAnsi="Arial" w:cs="Arial"/>
          <w:kern w:val="18"/>
        </w:rPr>
      </w:pPr>
      <w:r w:rsidRPr="00A81F91">
        <w:rPr>
          <w:rFonts w:ascii="Arial" w:hAnsi="Arial" w:cs="Arial"/>
          <w:kern w:val="18"/>
        </w:rPr>
        <w:t>Decalcification, which may result in loss of immunoreactivity</w:t>
      </w:r>
      <w:r w:rsidR="00CA3B01" w:rsidRPr="00A81F91">
        <w:rPr>
          <w:rFonts w:ascii="Arial" w:hAnsi="Arial" w:cs="Arial"/>
          <w:kern w:val="18"/>
          <w:vertAlign w:val="superscript"/>
        </w:rPr>
        <w:t>7</w:t>
      </w:r>
    </w:p>
    <w:p w:rsidR="00DB353E" w:rsidRPr="00A81F91" w:rsidRDefault="0047699E" w:rsidP="00F57563">
      <w:pPr>
        <w:numPr>
          <w:ilvl w:val="0"/>
          <w:numId w:val="9"/>
        </w:numPr>
        <w:rPr>
          <w:rFonts w:ascii="Arial" w:hAnsi="Arial" w:cs="Arial"/>
          <w:kern w:val="18"/>
        </w:rPr>
      </w:pPr>
      <w:proofErr w:type="spellStart"/>
      <w:r w:rsidRPr="00A81F91">
        <w:rPr>
          <w:rFonts w:ascii="Arial" w:hAnsi="Arial" w:cs="Arial"/>
          <w:kern w:val="18"/>
        </w:rPr>
        <w:t>Nonoptimized</w:t>
      </w:r>
      <w:proofErr w:type="spellEnd"/>
      <w:r w:rsidRPr="00A81F91">
        <w:rPr>
          <w:rFonts w:ascii="Arial" w:hAnsi="Arial" w:cs="Arial"/>
          <w:kern w:val="18"/>
        </w:rPr>
        <w:t xml:space="preserve"> antigen retrieval</w:t>
      </w:r>
    </w:p>
    <w:p w:rsidR="00DB353E" w:rsidRPr="00A81F91" w:rsidRDefault="0047699E" w:rsidP="00F57563">
      <w:pPr>
        <w:numPr>
          <w:ilvl w:val="0"/>
          <w:numId w:val="9"/>
        </w:numPr>
        <w:rPr>
          <w:rFonts w:ascii="Arial" w:hAnsi="Arial" w:cs="Arial"/>
          <w:kern w:val="18"/>
        </w:rPr>
      </w:pPr>
      <w:r w:rsidRPr="00A81F91">
        <w:rPr>
          <w:rFonts w:ascii="Arial" w:hAnsi="Arial" w:cs="Arial"/>
          <w:kern w:val="18"/>
        </w:rPr>
        <w:t>Type of antibody</w:t>
      </w:r>
    </w:p>
    <w:p w:rsidR="00DB353E" w:rsidRPr="00A81F91" w:rsidRDefault="00DB353E" w:rsidP="00F57563">
      <w:pPr>
        <w:numPr>
          <w:ilvl w:val="0"/>
          <w:numId w:val="9"/>
        </w:numPr>
        <w:rPr>
          <w:rFonts w:ascii="Arial" w:hAnsi="Arial" w:cs="Arial"/>
          <w:kern w:val="18"/>
        </w:rPr>
      </w:pPr>
      <w:r w:rsidRPr="00A81F91">
        <w:rPr>
          <w:rFonts w:ascii="Arial" w:hAnsi="Arial" w:cs="Arial"/>
          <w:kern w:val="18"/>
        </w:rPr>
        <w:t xml:space="preserve">Dark hematoxylin counterstain obscuring faintly positive </w:t>
      </w:r>
      <w:proofErr w:type="spellStart"/>
      <w:r w:rsidR="0047699E" w:rsidRPr="00A81F91">
        <w:rPr>
          <w:rFonts w:ascii="Arial" w:hAnsi="Arial" w:cs="Arial"/>
          <w:kern w:val="18"/>
        </w:rPr>
        <w:t>diaminobenzidine</w:t>
      </w:r>
      <w:proofErr w:type="spellEnd"/>
      <w:r w:rsidR="0047699E" w:rsidRPr="00A81F91">
        <w:rPr>
          <w:rFonts w:ascii="Arial" w:hAnsi="Arial" w:cs="Arial"/>
          <w:kern w:val="18"/>
        </w:rPr>
        <w:t xml:space="preserve"> (</w:t>
      </w:r>
      <w:r w:rsidRPr="00A81F91">
        <w:rPr>
          <w:rFonts w:ascii="Arial" w:hAnsi="Arial" w:cs="Arial"/>
          <w:kern w:val="18"/>
        </w:rPr>
        <w:t>DAB</w:t>
      </w:r>
      <w:r w:rsidR="0047699E" w:rsidRPr="00A81F91">
        <w:rPr>
          <w:rFonts w:ascii="Arial" w:hAnsi="Arial" w:cs="Arial"/>
          <w:kern w:val="18"/>
        </w:rPr>
        <w:t>)</w:t>
      </w:r>
      <w:r w:rsidRPr="00A81F91">
        <w:rPr>
          <w:rFonts w:ascii="Arial" w:hAnsi="Arial" w:cs="Arial"/>
          <w:kern w:val="18"/>
        </w:rPr>
        <w:t xml:space="preserve"> staining</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i/>
          <w:kern w:val="18"/>
        </w:rPr>
        <w:t>False-positive results:</w:t>
      </w:r>
      <w:r w:rsidRPr="00A81F91">
        <w:rPr>
          <w:rFonts w:ascii="Arial" w:hAnsi="Arial" w:cs="Arial"/>
          <w:kern w:val="18"/>
        </w:rPr>
        <w:t xml:space="preserve"> False-positive results occur less frequently.</w:t>
      </w:r>
      <w:r w:rsidRPr="00A81F91">
        <w:rPr>
          <w:rFonts w:ascii="Arial" w:hAnsi="Arial" w:cs="Arial"/>
          <w:kern w:val="18"/>
          <w:vertAlign w:val="superscript"/>
        </w:rPr>
        <w:t>1</w:t>
      </w:r>
      <w:r w:rsidR="00CA3B01" w:rsidRPr="00A81F91">
        <w:rPr>
          <w:rFonts w:ascii="Arial" w:hAnsi="Arial" w:cs="Arial"/>
          <w:kern w:val="18"/>
          <w:vertAlign w:val="superscript"/>
        </w:rPr>
        <w:t>5</w:t>
      </w:r>
      <w:r w:rsidRPr="00A81F91">
        <w:rPr>
          <w:rFonts w:ascii="Arial" w:hAnsi="Arial" w:cs="Arial"/>
          <w:kern w:val="18"/>
        </w:rPr>
        <w:t xml:space="preserve"> Rare reasons would be the use of an impure antibody </w:t>
      </w:r>
      <w:proofErr w:type="gramStart"/>
      <w:r w:rsidRPr="00A81F91">
        <w:rPr>
          <w:rFonts w:ascii="Arial" w:hAnsi="Arial" w:cs="Arial"/>
          <w:kern w:val="18"/>
        </w:rPr>
        <w:t>that</w:t>
      </w:r>
      <w:proofErr w:type="gramEnd"/>
      <w:r w:rsidRPr="00A81F91">
        <w:rPr>
          <w:rFonts w:ascii="Arial" w:hAnsi="Arial" w:cs="Arial"/>
          <w:kern w:val="18"/>
        </w:rPr>
        <w:t xml:space="preserve"> cross-reacts with another antigen or misinterpretation of entrapped normal cells or an in situ component as invasive carcinoma.</w:t>
      </w:r>
      <w:r w:rsidR="00560CDC" w:rsidRPr="00A81F91">
        <w:rPr>
          <w:rFonts w:ascii="Arial" w:hAnsi="Arial" w:cs="Arial"/>
          <w:kern w:val="18"/>
        </w:rPr>
        <w:t xml:space="preserve"> False-</w:t>
      </w:r>
      <w:r w:rsidRPr="00A81F91">
        <w:rPr>
          <w:rFonts w:ascii="Arial" w:hAnsi="Arial" w:cs="Arial"/>
          <w:kern w:val="18"/>
        </w:rPr>
        <w:t xml:space="preserve">positive tests can also be generated by image analysis devices that mistakenly count overstained nuclei. It has been suggested that highly sensitive assays may detect very low levels of ER in cancers that will not respond to hormonal therapy, but </w:t>
      </w:r>
      <w:r w:rsidR="0047699E" w:rsidRPr="00A81F91">
        <w:rPr>
          <w:rFonts w:ascii="Arial" w:hAnsi="Arial" w:cs="Arial"/>
          <w:kern w:val="18"/>
        </w:rPr>
        <w:t>that</w:t>
      </w:r>
      <w:r w:rsidRPr="00A81F91">
        <w:rPr>
          <w:rFonts w:ascii="Arial" w:hAnsi="Arial" w:cs="Arial"/>
          <w:kern w:val="18"/>
        </w:rPr>
        <w:t xml:space="preserve"> has not been proven by a clinical trial.</w:t>
      </w:r>
    </w:p>
    <w:p w:rsidR="00DB353E" w:rsidRPr="00A81F91" w:rsidRDefault="00DB353E" w:rsidP="00F57563">
      <w:pPr>
        <w:rPr>
          <w:rFonts w:ascii="Arial" w:hAnsi="Arial" w:cs="Arial"/>
          <w:kern w:val="18"/>
        </w:rPr>
      </w:pPr>
    </w:p>
    <w:p w:rsidR="00DB353E" w:rsidRPr="00A81F91" w:rsidRDefault="00BD3FC7" w:rsidP="00F57563">
      <w:pPr>
        <w:rPr>
          <w:rFonts w:ascii="Arial" w:hAnsi="Arial" w:cs="Arial"/>
          <w:kern w:val="18"/>
        </w:rPr>
      </w:pPr>
      <w:r w:rsidRPr="00A81F91">
        <w:rPr>
          <w:rFonts w:ascii="Arial" w:hAnsi="Arial" w:cs="Arial"/>
          <w:kern w:val="18"/>
        </w:rPr>
        <w:t>False-negative and false-</w:t>
      </w:r>
      <w:r w:rsidR="00DB353E" w:rsidRPr="00A81F91">
        <w:rPr>
          <w:rFonts w:ascii="Arial" w:hAnsi="Arial" w:cs="Arial"/>
          <w:kern w:val="18"/>
        </w:rPr>
        <w:t>positive results can be reduced by paying attention to the following:</w:t>
      </w:r>
    </w:p>
    <w:p w:rsidR="00DB353E" w:rsidRPr="00A81F91" w:rsidRDefault="00DB353E" w:rsidP="00F57563">
      <w:pPr>
        <w:rPr>
          <w:rFonts w:ascii="Arial" w:hAnsi="Arial" w:cs="Arial"/>
          <w:kern w:val="18"/>
        </w:rPr>
      </w:pPr>
    </w:p>
    <w:p w:rsidR="00DB353E" w:rsidRPr="00A81F91" w:rsidRDefault="00DB353E" w:rsidP="00F57563">
      <w:pPr>
        <w:numPr>
          <w:ilvl w:val="0"/>
          <w:numId w:val="10"/>
        </w:numPr>
        <w:ind w:left="360"/>
        <w:rPr>
          <w:rFonts w:ascii="Arial" w:hAnsi="Arial" w:cs="Arial"/>
          <w:kern w:val="18"/>
        </w:rPr>
      </w:pPr>
      <w:r w:rsidRPr="00A81F91">
        <w:rPr>
          <w:rFonts w:ascii="Arial" w:hAnsi="Arial" w:cs="Arial"/>
          <w:kern w:val="18"/>
        </w:rPr>
        <w:t xml:space="preserve">Staining of normal breast epithelial cells. Normal epithelial cells serve as a positive internal control and should always be assessed. If the normal cells are negative, repeat studies on the same specimen or on a different specimen should be considered. If </w:t>
      </w:r>
      <w:r w:rsidR="00560CDC" w:rsidRPr="00A81F91">
        <w:rPr>
          <w:rFonts w:ascii="Arial" w:hAnsi="Arial" w:cs="Arial"/>
          <w:kern w:val="18"/>
        </w:rPr>
        <w:t>normal cells are not present (</w:t>
      </w:r>
      <w:proofErr w:type="spellStart"/>
      <w:r w:rsidR="00560CDC" w:rsidRPr="00A81F91">
        <w:rPr>
          <w:rFonts w:ascii="Arial" w:hAnsi="Arial" w:cs="Arial"/>
          <w:kern w:val="18"/>
        </w:rPr>
        <w:t>e</w:t>
      </w:r>
      <w:r w:rsidRPr="00A81F91">
        <w:rPr>
          <w:rFonts w:ascii="Arial" w:hAnsi="Arial" w:cs="Arial"/>
          <w:kern w:val="18"/>
        </w:rPr>
        <w:t>g</w:t>
      </w:r>
      <w:proofErr w:type="spellEnd"/>
      <w:r w:rsidRPr="00A81F91">
        <w:rPr>
          <w:rFonts w:ascii="Arial" w:hAnsi="Arial" w:cs="Arial"/>
          <w:kern w:val="18"/>
        </w:rPr>
        <w:t>, core biopsy) and the test results are negative, testing should be repeated on another block or subsequent specimen.</w:t>
      </w:r>
    </w:p>
    <w:p w:rsidR="00DB353E" w:rsidRPr="00A81F91" w:rsidRDefault="00DB353E" w:rsidP="00F57563">
      <w:pPr>
        <w:numPr>
          <w:ilvl w:val="0"/>
          <w:numId w:val="10"/>
        </w:numPr>
        <w:ind w:left="360"/>
        <w:rPr>
          <w:rFonts w:ascii="Arial" w:hAnsi="Arial" w:cs="Arial"/>
          <w:kern w:val="18"/>
        </w:rPr>
      </w:pPr>
      <w:r w:rsidRPr="00A81F91">
        <w:rPr>
          <w:rFonts w:ascii="Arial" w:hAnsi="Arial" w:cs="Arial"/>
          <w:kern w:val="18"/>
        </w:rPr>
        <w:t>External controls (must stain as expected).</w:t>
      </w:r>
      <w:r w:rsidR="00871541" w:rsidRPr="00A81F91">
        <w:rPr>
          <w:rFonts w:ascii="Arial" w:hAnsi="Arial" w:cs="Arial"/>
          <w:kern w:val="18"/>
        </w:rPr>
        <w:t xml:space="preserve"> Th</w:t>
      </w:r>
      <w:r w:rsidR="00CD796D" w:rsidRPr="00A81F91">
        <w:rPr>
          <w:rFonts w:ascii="Arial" w:hAnsi="Arial" w:cs="Arial"/>
          <w:kern w:val="18"/>
        </w:rPr>
        <w:t>ese</w:t>
      </w:r>
      <w:r w:rsidR="00871541" w:rsidRPr="00A81F91">
        <w:rPr>
          <w:rFonts w:ascii="Arial" w:hAnsi="Arial" w:cs="Arial"/>
          <w:kern w:val="18"/>
        </w:rPr>
        <w:t xml:space="preserve"> controls help ensure that the reagents have been appropriately dispensed</w:t>
      </w:r>
      <w:r w:rsidR="00891D63" w:rsidRPr="00A81F91">
        <w:rPr>
          <w:rFonts w:ascii="Arial" w:hAnsi="Arial" w:cs="Arial"/>
          <w:kern w:val="18"/>
        </w:rPr>
        <w:t xml:space="preserve"> onto the slide with the clinical sample.</w:t>
      </w:r>
      <w:r w:rsidR="00871541" w:rsidRPr="00A81F91">
        <w:rPr>
          <w:rFonts w:ascii="Arial" w:hAnsi="Arial" w:cs="Arial"/>
          <w:kern w:val="18"/>
        </w:rPr>
        <w:t xml:space="preserve"> </w:t>
      </w:r>
    </w:p>
    <w:p w:rsidR="00DB353E" w:rsidRPr="00A81F91" w:rsidRDefault="00DB353E" w:rsidP="00F57563">
      <w:pPr>
        <w:numPr>
          <w:ilvl w:val="0"/>
          <w:numId w:val="10"/>
        </w:numPr>
        <w:ind w:left="360"/>
        <w:rPr>
          <w:rFonts w:ascii="Arial" w:hAnsi="Arial" w:cs="Arial"/>
          <w:kern w:val="18"/>
        </w:rPr>
      </w:pPr>
      <w:r w:rsidRPr="00A81F91">
        <w:rPr>
          <w:rFonts w:ascii="Arial" w:hAnsi="Arial" w:cs="Arial"/>
          <w:kern w:val="18"/>
        </w:rPr>
        <w:t>Correlation with histologic type and grade of the cancer. The study should be repeated if the results are discordant (</w:t>
      </w:r>
      <w:proofErr w:type="spellStart"/>
      <w:r w:rsidRPr="00A81F91">
        <w:rPr>
          <w:rFonts w:ascii="Arial" w:hAnsi="Arial" w:cs="Arial"/>
          <w:kern w:val="18"/>
        </w:rPr>
        <w:t>eg</w:t>
      </w:r>
      <w:proofErr w:type="spellEnd"/>
      <w:r w:rsidRPr="00A81F91">
        <w:rPr>
          <w:rFonts w:ascii="Arial" w:hAnsi="Arial" w:cs="Arial"/>
          <w:kern w:val="18"/>
        </w:rPr>
        <w:t xml:space="preserve">, ER-negative </w:t>
      </w:r>
      <w:r w:rsidR="00560CDC" w:rsidRPr="00A81F91">
        <w:rPr>
          <w:rFonts w:ascii="Arial" w:hAnsi="Arial" w:cs="Arial"/>
          <w:kern w:val="18"/>
        </w:rPr>
        <w:t>low-</w:t>
      </w:r>
      <w:r w:rsidRPr="00A81F91">
        <w:rPr>
          <w:rFonts w:ascii="Arial" w:hAnsi="Arial" w:cs="Arial"/>
          <w:kern w:val="18"/>
        </w:rPr>
        <w:t>grade carcinoma).</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Reporting guidelines</w:t>
      </w:r>
      <w:r w:rsidRPr="00A81F91">
        <w:rPr>
          <w:rFonts w:ascii="Arial" w:hAnsi="Arial" w:cs="Arial"/>
          <w:kern w:val="18"/>
        </w:rPr>
        <w:t xml:space="preserve">: ASCO and </w:t>
      </w:r>
      <w:r w:rsidR="0047699E" w:rsidRPr="00A81F91">
        <w:rPr>
          <w:rFonts w:ascii="Arial" w:hAnsi="Arial" w:cs="Arial"/>
          <w:kern w:val="18"/>
        </w:rPr>
        <w:t xml:space="preserve">the </w:t>
      </w:r>
      <w:r w:rsidRPr="00A81F91">
        <w:rPr>
          <w:rFonts w:ascii="Arial" w:hAnsi="Arial" w:cs="Arial"/>
          <w:kern w:val="18"/>
        </w:rPr>
        <w:t xml:space="preserve">CAP have issued recommendations for reporting the results of immunohistochemical assays for ER and </w:t>
      </w:r>
      <w:proofErr w:type="spellStart"/>
      <w:r w:rsidRPr="00A81F91">
        <w:rPr>
          <w:rFonts w:ascii="Arial" w:hAnsi="Arial" w:cs="Arial"/>
          <w:kern w:val="18"/>
        </w:rPr>
        <w:t>PgR</w:t>
      </w:r>
      <w:proofErr w:type="spellEnd"/>
      <w:r w:rsidRPr="00A81F91">
        <w:rPr>
          <w:rFonts w:ascii="Arial" w:hAnsi="Arial" w:cs="Arial"/>
          <w:kern w:val="18"/>
        </w:rPr>
        <w:t xml:space="preserve"> (Table 1).</w:t>
      </w:r>
      <w:proofErr w:type="gramStart"/>
      <w:r w:rsidRPr="00A81F91">
        <w:rPr>
          <w:rFonts w:ascii="Arial" w:hAnsi="Arial" w:cs="Arial"/>
          <w:kern w:val="18"/>
          <w:vertAlign w:val="superscript"/>
        </w:rPr>
        <w:t xml:space="preserve">5 </w:t>
      </w:r>
      <w:r w:rsidR="00065611">
        <w:rPr>
          <w:rFonts w:ascii="Arial" w:hAnsi="Arial" w:cs="Arial"/>
          <w:kern w:val="18"/>
          <w:vertAlign w:val="superscript"/>
        </w:rPr>
        <w:t xml:space="preserve"> </w:t>
      </w:r>
      <w:r w:rsidRPr="00A81F91">
        <w:rPr>
          <w:rFonts w:ascii="Arial" w:hAnsi="Arial" w:cs="Arial"/>
          <w:kern w:val="18"/>
        </w:rPr>
        <w:t>Studies</w:t>
      </w:r>
      <w:proofErr w:type="gramEnd"/>
      <w:r w:rsidRPr="00A81F91">
        <w:rPr>
          <w:rFonts w:ascii="Arial" w:hAnsi="Arial" w:cs="Arial"/>
          <w:kern w:val="18"/>
        </w:rPr>
        <w:t xml:space="preserve"> using both IHC and the ligand binding assay suggest that patients with higher hormone receptor levels have a higher probability of response to hormonal therapy, but expression as low as 1% positive staining has been associated with clinical response. As a result, the guidelines recommend classifying all cases with at least 1% positive cells as receptor </w:t>
      </w:r>
      <w:proofErr w:type="gramStart"/>
      <w:r w:rsidRPr="00A81F91">
        <w:rPr>
          <w:rFonts w:ascii="Arial" w:hAnsi="Arial" w:cs="Arial"/>
          <w:kern w:val="18"/>
        </w:rPr>
        <w:t>positive.</w:t>
      </w:r>
      <w:r w:rsidRPr="00A81F91">
        <w:rPr>
          <w:rFonts w:ascii="Arial" w:hAnsi="Arial" w:cs="Arial"/>
          <w:kern w:val="18"/>
          <w:vertAlign w:val="superscript"/>
        </w:rPr>
        <w:t>5</w:t>
      </w:r>
      <w:r w:rsidR="00065611">
        <w:rPr>
          <w:rFonts w:ascii="Arial" w:hAnsi="Arial" w:cs="Arial"/>
          <w:kern w:val="18"/>
          <w:vertAlign w:val="superscript"/>
        </w:rPr>
        <w:t xml:space="preserve"> </w:t>
      </w:r>
      <w:r w:rsidRPr="00A81F91">
        <w:rPr>
          <w:rFonts w:ascii="Arial" w:hAnsi="Arial" w:cs="Arial"/>
          <w:kern w:val="18"/>
          <w:vertAlign w:val="superscript"/>
        </w:rPr>
        <w:t xml:space="preserve"> </w:t>
      </w:r>
      <w:r w:rsidRPr="00A81F91">
        <w:rPr>
          <w:rFonts w:ascii="Arial" w:hAnsi="Arial" w:cs="Arial"/>
          <w:kern w:val="18"/>
        </w:rPr>
        <w:t>For</w:t>
      </w:r>
      <w:proofErr w:type="gramEnd"/>
      <w:r w:rsidRPr="00A81F91">
        <w:rPr>
          <w:rFonts w:ascii="Arial" w:hAnsi="Arial" w:cs="Arial"/>
          <w:kern w:val="18"/>
        </w:rPr>
        <w:t xml:space="preserve"> patients with low ER expression (1% to 10% weakly positive cells)</w:t>
      </w:r>
      <w:r w:rsidR="00560CDC" w:rsidRPr="00A81F91">
        <w:rPr>
          <w:rFonts w:ascii="Arial" w:hAnsi="Arial" w:cs="Arial"/>
          <w:kern w:val="18"/>
        </w:rPr>
        <w:t>,</w:t>
      </w:r>
      <w:r w:rsidRPr="00A81F91">
        <w:rPr>
          <w:rFonts w:ascii="Arial" w:hAnsi="Arial" w:cs="Arial"/>
          <w:kern w:val="18"/>
        </w:rPr>
        <w:t xml:space="preserve"> the decision on endocrine therapy should be based on an analysis of its risks and potential benefits.</w:t>
      </w:r>
    </w:p>
    <w:p w:rsidR="00DB353E" w:rsidRPr="00A81F91" w:rsidRDefault="00DB353E" w:rsidP="00F57563">
      <w:pPr>
        <w:rPr>
          <w:rFonts w:ascii="Arial" w:hAnsi="Arial" w:cs="Arial"/>
          <w:kern w:val="18"/>
        </w:rPr>
      </w:pPr>
    </w:p>
    <w:p w:rsidR="00DB353E" w:rsidRPr="00A81F91" w:rsidRDefault="00DB353E" w:rsidP="00F57563">
      <w:pPr>
        <w:keepNext/>
        <w:spacing w:after="120"/>
        <w:rPr>
          <w:rFonts w:ascii="Arial" w:hAnsi="Arial" w:cs="Arial"/>
          <w:kern w:val="18"/>
        </w:rPr>
      </w:pPr>
      <w:proofErr w:type="gramStart"/>
      <w:r w:rsidRPr="00A81F91">
        <w:rPr>
          <w:rFonts w:ascii="Arial" w:hAnsi="Arial" w:cs="Arial"/>
          <w:b/>
          <w:kern w:val="18"/>
        </w:rPr>
        <w:t>Table 1.</w:t>
      </w:r>
      <w:proofErr w:type="gramEnd"/>
      <w:r w:rsidRPr="00A81F91">
        <w:rPr>
          <w:rFonts w:ascii="Arial" w:hAnsi="Arial" w:cs="Arial"/>
          <w:b/>
          <w:kern w:val="18"/>
        </w:rPr>
        <w:t xml:space="preserve"> Reporting Results of </w:t>
      </w:r>
      <w:r w:rsidR="00560CDC" w:rsidRPr="00A81F91">
        <w:rPr>
          <w:rFonts w:ascii="Arial" w:hAnsi="Arial" w:cs="Arial"/>
          <w:b/>
          <w:kern w:val="18"/>
        </w:rPr>
        <w:t>Estrogen Receptor (</w:t>
      </w:r>
      <w:r w:rsidRPr="00A81F91">
        <w:rPr>
          <w:rFonts w:ascii="Arial" w:hAnsi="Arial" w:cs="Arial"/>
          <w:b/>
          <w:kern w:val="18"/>
        </w:rPr>
        <w:t>ER</w:t>
      </w:r>
      <w:r w:rsidR="00560CDC" w:rsidRPr="00A81F91">
        <w:rPr>
          <w:rFonts w:ascii="Arial" w:hAnsi="Arial" w:cs="Arial"/>
          <w:b/>
          <w:kern w:val="18"/>
        </w:rPr>
        <w:t>)</w:t>
      </w:r>
      <w:r w:rsidRPr="00A81F91">
        <w:rPr>
          <w:rFonts w:ascii="Arial" w:hAnsi="Arial" w:cs="Arial"/>
          <w:b/>
          <w:kern w:val="18"/>
        </w:rPr>
        <w:t xml:space="preserve"> and </w:t>
      </w:r>
      <w:r w:rsidR="00560CDC" w:rsidRPr="00A81F91">
        <w:rPr>
          <w:rFonts w:ascii="Arial" w:hAnsi="Arial" w:cs="Arial"/>
          <w:b/>
          <w:kern w:val="18"/>
        </w:rPr>
        <w:t>Progesterone Receptor (</w:t>
      </w:r>
      <w:proofErr w:type="spellStart"/>
      <w:r w:rsidRPr="00A81F91">
        <w:rPr>
          <w:rFonts w:ascii="Arial" w:hAnsi="Arial" w:cs="Arial"/>
          <w:b/>
          <w:kern w:val="18"/>
        </w:rPr>
        <w:t>PgR</w:t>
      </w:r>
      <w:proofErr w:type="spellEnd"/>
      <w:r w:rsidR="00560CDC" w:rsidRPr="00A81F91">
        <w:rPr>
          <w:rFonts w:ascii="Arial" w:hAnsi="Arial" w:cs="Arial"/>
          <w:b/>
          <w:kern w:val="18"/>
        </w:rPr>
        <w:t>)</w:t>
      </w:r>
      <w:r w:rsidRPr="00A81F91">
        <w:rPr>
          <w:rFonts w:ascii="Arial" w:hAnsi="Arial" w:cs="Arial"/>
          <w:b/>
          <w:kern w:val="18"/>
        </w:rPr>
        <w:t xml:space="preserve"> Testing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700"/>
        <w:gridCol w:w="6120"/>
      </w:tblGrid>
      <w:tr w:rsidR="00DB353E" w:rsidRPr="00A81F91" w:rsidTr="00043FCF">
        <w:tc>
          <w:tcPr>
            <w:tcW w:w="1260" w:type="dxa"/>
            <w:shd w:val="clear" w:color="auto" w:fill="D9D9D9" w:themeFill="background1" w:themeFillShade="D9"/>
          </w:tcPr>
          <w:p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Result</w:t>
            </w:r>
          </w:p>
        </w:tc>
        <w:tc>
          <w:tcPr>
            <w:tcW w:w="2700" w:type="dxa"/>
            <w:shd w:val="clear" w:color="auto" w:fill="D9D9D9" w:themeFill="background1" w:themeFillShade="D9"/>
          </w:tcPr>
          <w:p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Criteria</w:t>
            </w:r>
          </w:p>
        </w:tc>
        <w:tc>
          <w:tcPr>
            <w:tcW w:w="6120" w:type="dxa"/>
            <w:shd w:val="clear" w:color="auto" w:fill="D9D9D9" w:themeFill="background1" w:themeFillShade="D9"/>
          </w:tcPr>
          <w:p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Comments</w:t>
            </w:r>
          </w:p>
        </w:tc>
      </w:tr>
      <w:tr w:rsidR="00DB353E" w:rsidRPr="00A81F91" w:rsidTr="00BD3FC7">
        <w:tc>
          <w:tcPr>
            <w:tcW w:w="1260" w:type="dxa"/>
          </w:tcPr>
          <w:p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Positive</w:t>
            </w:r>
          </w:p>
        </w:tc>
        <w:tc>
          <w:tcPr>
            <w:tcW w:w="2700" w:type="dxa"/>
          </w:tcPr>
          <w:p w:rsidR="00DB353E" w:rsidRPr="00A81F91" w:rsidRDefault="00DB353E" w:rsidP="00F57563">
            <w:pPr>
              <w:spacing w:before="60" w:after="60"/>
              <w:rPr>
                <w:rFonts w:ascii="Arial" w:hAnsi="Arial" w:cs="Arial"/>
                <w:kern w:val="18"/>
                <w:sz w:val="18"/>
                <w:szCs w:val="18"/>
              </w:rPr>
            </w:pPr>
            <w:r w:rsidRPr="00A81F91">
              <w:rPr>
                <w:rFonts w:ascii="Arial" w:hAnsi="Arial" w:cs="Arial"/>
                <w:kern w:val="18"/>
                <w:sz w:val="18"/>
                <w:szCs w:val="18"/>
              </w:rPr>
              <w:t>Immunoreactive tumor cells present (≥1%)</w:t>
            </w:r>
          </w:p>
        </w:tc>
        <w:tc>
          <w:tcPr>
            <w:tcW w:w="6120" w:type="dxa"/>
          </w:tcPr>
          <w:p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 xml:space="preserve">The percentage of immunoreactive cells may be determined by </w:t>
            </w:r>
            <w:r w:rsidR="006A4EDF" w:rsidRPr="00A81F91">
              <w:rPr>
                <w:rFonts w:ascii="Arial" w:hAnsi="Arial" w:cs="Arial"/>
                <w:kern w:val="18"/>
                <w:sz w:val="18"/>
                <w:szCs w:val="18"/>
              </w:rPr>
              <w:t xml:space="preserve">visual </w:t>
            </w:r>
            <w:r w:rsidRPr="00A81F91">
              <w:rPr>
                <w:rFonts w:ascii="Arial" w:hAnsi="Arial" w:cs="Arial"/>
                <w:kern w:val="18"/>
                <w:sz w:val="18"/>
                <w:szCs w:val="18"/>
              </w:rPr>
              <w:t>estimation or quantitation. Quantitation can be provided by reporting the percentage of positive cells or by a scoring system</w:t>
            </w:r>
            <w:r w:rsidR="0047699E" w:rsidRPr="00A81F91">
              <w:rPr>
                <w:rFonts w:ascii="Arial" w:hAnsi="Arial" w:cs="Arial"/>
                <w:kern w:val="18"/>
                <w:sz w:val="18"/>
                <w:szCs w:val="18"/>
              </w:rPr>
              <w:t>,</w:t>
            </w:r>
            <w:r w:rsidRPr="00A81F91">
              <w:rPr>
                <w:rFonts w:ascii="Arial" w:hAnsi="Arial" w:cs="Arial"/>
                <w:kern w:val="18"/>
                <w:sz w:val="18"/>
                <w:szCs w:val="18"/>
              </w:rPr>
              <w:t xml:space="preserve"> such as the Allred score or H score. </w:t>
            </w:r>
          </w:p>
        </w:tc>
      </w:tr>
      <w:tr w:rsidR="00DB353E" w:rsidRPr="00A81F91" w:rsidTr="00BD3FC7">
        <w:tc>
          <w:tcPr>
            <w:tcW w:w="1260" w:type="dxa"/>
          </w:tcPr>
          <w:p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Negative</w:t>
            </w:r>
          </w:p>
        </w:tc>
        <w:tc>
          <w:tcPr>
            <w:tcW w:w="2700" w:type="dxa"/>
          </w:tcPr>
          <w:p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&lt;1% immunoreactive tumor cells present</w:t>
            </w:r>
          </w:p>
        </w:tc>
        <w:tc>
          <w:tcPr>
            <w:tcW w:w="6120" w:type="dxa"/>
          </w:tcPr>
          <w:p w:rsidR="00DB353E" w:rsidRPr="00A81F91" w:rsidRDefault="00DB353E" w:rsidP="00F57563">
            <w:pPr>
              <w:keepNext/>
              <w:spacing w:before="60" w:after="60"/>
              <w:rPr>
                <w:rFonts w:ascii="Arial" w:hAnsi="Arial" w:cs="Arial"/>
                <w:kern w:val="18"/>
                <w:sz w:val="18"/>
                <w:szCs w:val="18"/>
              </w:rPr>
            </w:pPr>
          </w:p>
        </w:tc>
      </w:tr>
    </w:tbl>
    <w:p w:rsidR="00DB353E" w:rsidRPr="00A81F91" w:rsidRDefault="00DB353E" w:rsidP="00F57563">
      <w:pPr>
        <w:keepNext/>
        <w:spacing w:after="120"/>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Definition of a negative result</w:t>
      </w:r>
      <w:r w:rsidR="006A4EDF" w:rsidRPr="00A81F91">
        <w:rPr>
          <w:rFonts w:ascii="Arial" w:hAnsi="Arial" w:cs="Arial"/>
          <w:kern w:val="18"/>
        </w:rPr>
        <w:t>: The ASCO/CAP guidelines recommend that carcinomas with &lt;1% positive cells be considered negative for ER and PgR.</w:t>
      </w:r>
      <w:r w:rsidR="006A4EDF" w:rsidRPr="00A81F91">
        <w:rPr>
          <w:rFonts w:ascii="Arial" w:hAnsi="Arial" w:cs="Arial"/>
          <w:kern w:val="18"/>
          <w:vertAlign w:val="superscript"/>
        </w:rPr>
        <w:t>5</w:t>
      </w:r>
      <w:r w:rsidRPr="00A81F91">
        <w:rPr>
          <w:rFonts w:ascii="Arial" w:hAnsi="Arial" w:cs="Arial"/>
          <w:kern w:val="18"/>
        </w:rPr>
        <w:t xml:space="preserve"> In the Allred system (see Table 2), the survival of patients whose carcinomas had a score of 2 (corresponding to &lt;1% weakly positive cells) was similar to that of patients whose carcinomas were completely negative for ER.</w:t>
      </w:r>
      <w:r w:rsidR="00CA3B01" w:rsidRPr="00A81F91">
        <w:rPr>
          <w:rFonts w:ascii="Arial" w:hAnsi="Arial" w:cs="Arial"/>
          <w:kern w:val="18"/>
          <w:vertAlign w:val="superscript"/>
        </w:rPr>
        <w:t>16</w:t>
      </w:r>
      <w:r w:rsidRPr="00A81F91">
        <w:rPr>
          <w:rFonts w:ascii="Arial" w:hAnsi="Arial" w:cs="Arial"/>
          <w:kern w:val="18"/>
        </w:rPr>
        <w:t xml:space="preserve"> Therefore, a score of 2 was considered to be a negative result. Carcinomas with &lt;1% positive cells and intensity scores of 2 or 3 would have a total score of 3 or 4 and be considered positive. These are rare carcinomas, and their response to hormonal therapy has not been specifically studied.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Quantification of ER</w:t>
      </w:r>
      <w:r w:rsidR="006A4EDF" w:rsidRPr="00A81F91">
        <w:rPr>
          <w:rFonts w:ascii="Arial" w:hAnsi="Arial" w:cs="Arial"/>
          <w:kern w:val="18"/>
          <w:u w:val="single"/>
        </w:rPr>
        <w:t xml:space="preserve"> and </w:t>
      </w:r>
      <w:proofErr w:type="spellStart"/>
      <w:r w:rsidR="006A4EDF" w:rsidRPr="00A81F91">
        <w:rPr>
          <w:rFonts w:ascii="Arial" w:hAnsi="Arial" w:cs="Arial"/>
          <w:kern w:val="18"/>
          <w:u w:val="single"/>
        </w:rPr>
        <w:t>PgR</w:t>
      </w:r>
      <w:proofErr w:type="spellEnd"/>
      <w:r w:rsidRPr="00A81F91">
        <w:rPr>
          <w:rFonts w:ascii="Arial" w:hAnsi="Arial" w:cs="Arial"/>
          <w:kern w:val="18"/>
        </w:rPr>
        <w:t xml:space="preserve">: There is a wide range of </w:t>
      </w:r>
      <w:r w:rsidR="006A4EDF" w:rsidRPr="00A81F91">
        <w:rPr>
          <w:rFonts w:ascii="Arial" w:hAnsi="Arial" w:cs="Arial"/>
          <w:kern w:val="18"/>
        </w:rPr>
        <w:t>receptor</w:t>
      </w:r>
      <w:r w:rsidRPr="00A81F91">
        <w:rPr>
          <w:rFonts w:ascii="Arial" w:hAnsi="Arial" w:cs="Arial"/>
          <w:kern w:val="18"/>
        </w:rPr>
        <w:t xml:space="preserve"> levels in cancers as shown by the biochemical ligand binding assay and as observed with IHC. Patients whose carcinomas have higher levels have improved survival when treated with hormonal therapy.</w:t>
      </w:r>
      <w:r w:rsidRPr="00A81F91">
        <w:rPr>
          <w:rFonts w:ascii="Arial" w:hAnsi="Arial" w:cs="Arial"/>
          <w:kern w:val="18"/>
          <w:vertAlign w:val="superscript"/>
        </w:rPr>
        <w:t>1</w:t>
      </w:r>
      <w:r w:rsidR="00CA3B01" w:rsidRPr="00A81F91">
        <w:rPr>
          <w:rFonts w:ascii="Arial" w:hAnsi="Arial" w:cs="Arial"/>
          <w:kern w:val="18"/>
          <w:vertAlign w:val="superscript"/>
        </w:rPr>
        <w:t>5</w:t>
      </w:r>
      <w:proofErr w:type="gramStart"/>
      <w:r w:rsidRPr="00A81F91">
        <w:rPr>
          <w:rFonts w:ascii="Arial" w:hAnsi="Arial" w:cs="Arial"/>
          <w:kern w:val="18"/>
          <w:vertAlign w:val="superscript"/>
        </w:rPr>
        <w:t>,1</w:t>
      </w:r>
      <w:r w:rsidR="00CA3B01" w:rsidRPr="00A81F91">
        <w:rPr>
          <w:rFonts w:ascii="Arial" w:hAnsi="Arial" w:cs="Arial"/>
          <w:kern w:val="18"/>
          <w:vertAlign w:val="superscript"/>
        </w:rPr>
        <w:t>6</w:t>
      </w:r>
      <w:proofErr w:type="gramEnd"/>
      <w:r w:rsidRPr="00A81F91">
        <w:rPr>
          <w:rFonts w:ascii="Arial" w:hAnsi="Arial" w:cs="Arial"/>
          <w:kern w:val="18"/>
        </w:rPr>
        <w:t xml:space="preserve"> Quantification systems may use only the proportion of positive cells or may include the intensity of immunoreactivity:</w:t>
      </w:r>
    </w:p>
    <w:p w:rsidR="00DB353E" w:rsidRPr="00A81F91" w:rsidRDefault="00DB353E" w:rsidP="00F57563">
      <w:pPr>
        <w:rPr>
          <w:rFonts w:ascii="Arial" w:hAnsi="Arial" w:cs="Arial"/>
          <w:kern w:val="18"/>
        </w:rPr>
      </w:pPr>
    </w:p>
    <w:p w:rsidR="00DB353E" w:rsidRPr="00A81F91" w:rsidRDefault="00DB353E" w:rsidP="00F57563">
      <w:pPr>
        <w:numPr>
          <w:ilvl w:val="0"/>
          <w:numId w:val="11"/>
        </w:numPr>
        <w:rPr>
          <w:rFonts w:ascii="Arial" w:hAnsi="Arial" w:cs="Arial"/>
          <w:kern w:val="18"/>
        </w:rPr>
      </w:pPr>
      <w:r w:rsidRPr="00A81F91">
        <w:rPr>
          <w:rFonts w:ascii="Arial" w:hAnsi="Arial" w:cs="Arial"/>
          <w:kern w:val="18"/>
        </w:rPr>
        <w:t>Number of positive cells: The number of positive cells can be reported as a percentage or within discrete categories (</w:t>
      </w:r>
      <w:r w:rsidR="00EF08D0" w:rsidRPr="00A81F91">
        <w:rPr>
          <w:rFonts w:ascii="Arial" w:hAnsi="Arial" w:cs="Arial"/>
          <w:kern w:val="18"/>
        </w:rPr>
        <w:t>f</w:t>
      </w:r>
      <w:r w:rsidRPr="00A81F91">
        <w:rPr>
          <w:rFonts w:ascii="Arial" w:hAnsi="Arial" w:cs="Arial"/>
          <w:kern w:val="18"/>
        </w:rPr>
        <w:t>igure</w:t>
      </w:r>
      <w:r w:rsidR="00065611">
        <w:rPr>
          <w:rFonts w:ascii="Arial" w:hAnsi="Arial" w:cs="Arial"/>
          <w:kern w:val="18"/>
        </w:rPr>
        <w:t xml:space="preserve"> 1 below</w:t>
      </w:r>
      <w:r w:rsidRPr="00A81F91">
        <w:rPr>
          <w:rFonts w:ascii="Arial" w:hAnsi="Arial" w:cs="Arial"/>
          <w:kern w:val="18"/>
        </w:rPr>
        <w:t xml:space="preserve">). </w:t>
      </w:r>
    </w:p>
    <w:p w:rsidR="00DB353E" w:rsidRPr="00A81F91" w:rsidRDefault="00DB353E" w:rsidP="00F57563">
      <w:pPr>
        <w:numPr>
          <w:ilvl w:val="0"/>
          <w:numId w:val="11"/>
        </w:numPr>
        <w:rPr>
          <w:rFonts w:ascii="Arial" w:hAnsi="Arial" w:cs="Arial"/>
          <w:kern w:val="18"/>
        </w:rPr>
      </w:pPr>
      <w:r w:rsidRPr="00A81F91">
        <w:rPr>
          <w:rFonts w:ascii="Arial" w:hAnsi="Arial" w:cs="Arial"/>
          <w:kern w:val="18"/>
        </w:rPr>
        <w:t>Intensity: Refers to degree of nuclear positivity (</w:t>
      </w:r>
      <w:proofErr w:type="spellStart"/>
      <w:r w:rsidRPr="00A81F91">
        <w:rPr>
          <w:rFonts w:ascii="Arial" w:hAnsi="Arial" w:cs="Arial"/>
          <w:kern w:val="18"/>
        </w:rPr>
        <w:t>ie</w:t>
      </w:r>
      <w:proofErr w:type="spellEnd"/>
      <w:r w:rsidRPr="00A81F91">
        <w:rPr>
          <w:rFonts w:ascii="Arial" w:hAnsi="Arial" w:cs="Arial"/>
          <w:kern w:val="18"/>
        </w:rPr>
        <w:t>, pale to dark). The intensity can be affected by the amount of protein present, as well as the antibody used and the antigen retrieval system. In most cancers, there is heterogeneous immunoreactivity with pale to darkly positive cells present.</w:t>
      </w:r>
    </w:p>
    <w:p w:rsidR="00DB353E" w:rsidRPr="00A81F91" w:rsidRDefault="00DB353E" w:rsidP="00F57563">
      <w:pPr>
        <w:rPr>
          <w:rFonts w:ascii="Arial" w:hAnsi="Arial" w:cs="Arial"/>
          <w:b/>
          <w:kern w:val="18"/>
        </w:rPr>
      </w:pPr>
    </w:p>
    <w:p w:rsidR="00DB353E" w:rsidRPr="00A81F91" w:rsidRDefault="00D40411" w:rsidP="00F57563">
      <w:pPr>
        <w:keepNext/>
        <w:rPr>
          <w:rFonts w:ascii="Arial" w:hAnsi="Arial" w:cs="Arial"/>
          <w:b/>
          <w:kern w:val="18"/>
        </w:rPr>
      </w:pPr>
      <w:r w:rsidRPr="00562409">
        <w:rPr>
          <w:rFonts w:ascii="Arial" w:hAnsi="Arial" w:cs="Arial"/>
          <w:b/>
          <w:noProof/>
          <w:kern w:val="18"/>
        </w:rPr>
        <w:drawing>
          <wp:inline distT="0" distB="0" distL="0" distR="0" wp14:anchorId="2325A61D" wp14:editId="76627D99">
            <wp:extent cx="4977130" cy="1035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977130" cy="1035050"/>
                    </a:xfrm>
                    <a:prstGeom prst="rect">
                      <a:avLst/>
                    </a:prstGeom>
                    <a:noFill/>
                    <a:ln w="9525">
                      <a:noFill/>
                      <a:miter lim="800000"/>
                      <a:headEnd/>
                      <a:tailEnd/>
                    </a:ln>
                  </pic:spPr>
                </pic:pic>
              </a:graphicData>
            </a:graphic>
          </wp:inline>
        </w:drawing>
      </w:r>
    </w:p>
    <w:p w:rsidR="00DB353E" w:rsidRPr="00A81F91" w:rsidRDefault="00065611" w:rsidP="00F57563">
      <w:pPr>
        <w:spacing w:before="60"/>
        <w:rPr>
          <w:rFonts w:ascii="Arial" w:hAnsi="Arial" w:cs="Arial"/>
          <w:kern w:val="18"/>
          <w:sz w:val="18"/>
          <w:szCs w:val="18"/>
        </w:rPr>
      </w:pPr>
      <w:proofErr w:type="gramStart"/>
      <w:r>
        <w:rPr>
          <w:rFonts w:ascii="Arial" w:hAnsi="Arial" w:cs="Arial"/>
          <w:b/>
          <w:kern w:val="18"/>
          <w:sz w:val="18"/>
          <w:szCs w:val="18"/>
        </w:rPr>
        <w:t>Figure 1.</w:t>
      </w:r>
      <w:proofErr w:type="gramEnd"/>
      <w:r>
        <w:rPr>
          <w:rFonts w:ascii="Arial" w:hAnsi="Arial" w:cs="Arial"/>
          <w:b/>
          <w:kern w:val="18"/>
          <w:sz w:val="18"/>
          <w:szCs w:val="18"/>
        </w:rPr>
        <w:t xml:space="preserve"> </w:t>
      </w:r>
      <w:proofErr w:type="gramStart"/>
      <w:r w:rsidR="00DB353E" w:rsidRPr="00A81F91">
        <w:rPr>
          <w:rFonts w:ascii="Arial" w:hAnsi="Arial" w:cs="Arial"/>
          <w:b/>
          <w:kern w:val="18"/>
          <w:sz w:val="18"/>
          <w:szCs w:val="18"/>
        </w:rPr>
        <w:t>Quantification of Immunohistochemical Findings.</w:t>
      </w:r>
      <w:proofErr w:type="gramEnd"/>
      <w:r w:rsidR="00DB353E" w:rsidRPr="00A81F91">
        <w:rPr>
          <w:rFonts w:ascii="Arial" w:hAnsi="Arial" w:cs="Arial"/>
          <w:kern w:val="18"/>
          <w:sz w:val="18"/>
          <w:szCs w:val="18"/>
        </w:rPr>
        <w:t xml:space="preserve"> The percentage of positive cells can be visually estimated.</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Two methods of quantifying ER by using both intensity and percentage of positive cells are the Allred score</w:t>
      </w:r>
      <w:r w:rsidRPr="00A81F91">
        <w:rPr>
          <w:rFonts w:ascii="Arial" w:hAnsi="Arial" w:cs="Arial"/>
          <w:kern w:val="18"/>
          <w:vertAlign w:val="superscript"/>
        </w:rPr>
        <w:t>1</w:t>
      </w:r>
      <w:r w:rsidR="00CA3B01" w:rsidRPr="00A81F91">
        <w:rPr>
          <w:rFonts w:ascii="Arial" w:hAnsi="Arial" w:cs="Arial"/>
          <w:kern w:val="18"/>
          <w:vertAlign w:val="superscript"/>
        </w:rPr>
        <w:t>6</w:t>
      </w:r>
      <w:r w:rsidRPr="00A81F91">
        <w:rPr>
          <w:rFonts w:ascii="Arial" w:hAnsi="Arial" w:cs="Arial"/>
          <w:kern w:val="18"/>
          <w:vertAlign w:val="superscript"/>
        </w:rPr>
        <w:t xml:space="preserve"> </w:t>
      </w:r>
      <w:r w:rsidRPr="00A81F91">
        <w:rPr>
          <w:rFonts w:ascii="Arial" w:hAnsi="Arial" w:cs="Arial"/>
          <w:kern w:val="18"/>
        </w:rPr>
        <w:t>(Table 2) and the H score</w:t>
      </w:r>
      <w:r w:rsidRPr="00A81F91">
        <w:rPr>
          <w:rFonts w:ascii="Arial" w:hAnsi="Arial" w:cs="Arial"/>
          <w:kern w:val="18"/>
          <w:vertAlign w:val="superscript"/>
        </w:rPr>
        <w:t>1</w:t>
      </w:r>
      <w:r w:rsidR="00CA3B01" w:rsidRPr="00A81F91">
        <w:rPr>
          <w:rFonts w:ascii="Arial" w:hAnsi="Arial" w:cs="Arial"/>
          <w:kern w:val="18"/>
          <w:vertAlign w:val="superscript"/>
        </w:rPr>
        <w:t>7</w:t>
      </w:r>
      <w:r w:rsidRPr="00A81F91">
        <w:rPr>
          <w:rFonts w:ascii="Arial" w:hAnsi="Arial" w:cs="Arial"/>
          <w:kern w:val="18"/>
        </w:rPr>
        <w:t xml:space="preserve"> (Table 3). The 2 systems classify carcinomas into similar, but not identical, groups.</w:t>
      </w:r>
      <w:r w:rsidRPr="00A81F91">
        <w:rPr>
          <w:rFonts w:ascii="Arial" w:hAnsi="Arial" w:cs="Arial"/>
          <w:kern w:val="18"/>
          <w:vertAlign w:val="superscript"/>
        </w:rPr>
        <w:t>1</w:t>
      </w:r>
      <w:r w:rsidR="00CA3B01" w:rsidRPr="00A81F91">
        <w:rPr>
          <w:rFonts w:ascii="Arial" w:hAnsi="Arial" w:cs="Arial"/>
          <w:kern w:val="18"/>
          <w:vertAlign w:val="superscript"/>
        </w:rPr>
        <w:t>8</w:t>
      </w:r>
      <w:r w:rsidRPr="00A81F91">
        <w:rPr>
          <w:rFonts w:ascii="Arial" w:hAnsi="Arial" w:cs="Arial"/>
          <w:kern w:val="18"/>
        </w:rPr>
        <w:t xml:space="preserve"> </w:t>
      </w:r>
      <w:r w:rsidR="00065611">
        <w:rPr>
          <w:rFonts w:ascii="Arial" w:hAnsi="Arial" w:cs="Arial"/>
          <w:kern w:val="18"/>
        </w:rPr>
        <w:t xml:space="preserve">  </w:t>
      </w:r>
      <w:r w:rsidRPr="00A81F91">
        <w:rPr>
          <w:rFonts w:ascii="Arial" w:hAnsi="Arial" w:cs="Arial"/>
          <w:kern w:val="18"/>
        </w:rPr>
        <w:t xml:space="preserve">If high-affinity antibodies are used with sensitive detection systems, most carcinomas will fall into clearly positive (score 7 or 8) or clearly negative </w:t>
      </w:r>
      <w:r w:rsidR="00560CDC" w:rsidRPr="00A81F91">
        <w:rPr>
          <w:rFonts w:ascii="Arial" w:hAnsi="Arial" w:cs="Arial"/>
          <w:kern w:val="18"/>
        </w:rPr>
        <w:t xml:space="preserve">(score 0) </w:t>
      </w:r>
      <w:r w:rsidRPr="00A81F91">
        <w:rPr>
          <w:rFonts w:ascii="Arial" w:hAnsi="Arial" w:cs="Arial"/>
          <w:kern w:val="18"/>
        </w:rPr>
        <w:t>categories by Allred score.</w:t>
      </w:r>
      <w:r w:rsidR="00CA3B01" w:rsidRPr="00A81F91">
        <w:rPr>
          <w:rFonts w:ascii="Arial" w:hAnsi="Arial" w:cs="Arial"/>
          <w:kern w:val="18"/>
          <w:vertAlign w:val="superscript"/>
        </w:rPr>
        <w:t>19</w:t>
      </w:r>
      <w:proofErr w:type="gramStart"/>
      <w:r w:rsidRPr="00A81F91">
        <w:rPr>
          <w:rFonts w:ascii="Arial" w:hAnsi="Arial" w:cs="Arial"/>
          <w:kern w:val="18"/>
          <w:vertAlign w:val="superscript"/>
        </w:rPr>
        <w:t>,2</w:t>
      </w:r>
      <w:r w:rsidR="00CA3B01" w:rsidRPr="00A81F91">
        <w:rPr>
          <w:rFonts w:ascii="Arial" w:hAnsi="Arial" w:cs="Arial"/>
          <w:kern w:val="18"/>
          <w:vertAlign w:val="superscript"/>
        </w:rPr>
        <w:t>0</w:t>
      </w:r>
      <w:proofErr w:type="gramEnd"/>
      <w:r w:rsidRPr="00A81F91">
        <w:rPr>
          <w:rFonts w:ascii="Arial" w:hAnsi="Arial" w:cs="Arial"/>
          <w:kern w:val="18"/>
        </w:rPr>
        <w:t xml:space="preserve"> </w:t>
      </w:r>
      <w:r w:rsidR="009E4CCC">
        <w:rPr>
          <w:rFonts w:ascii="Arial" w:hAnsi="Arial" w:cs="Arial"/>
          <w:kern w:val="18"/>
        </w:rPr>
        <w:t xml:space="preserve"> </w:t>
      </w:r>
      <w:r w:rsidR="00555605" w:rsidRPr="00A81F91">
        <w:rPr>
          <w:rFonts w:ascii="Arial" w:hAnsi="Arial" w:cs="Arial"/>
          <w:kern w:val="18"/>
        </w:rPr>
        <w:t>A</w:t>
      </w:r>
      <w:r w:rsidR="00CA3B01" w:rsidRPr="00A81F91">
        <w:rPr>
          <w:rFonts w:ascii="Arial" w:hAnsi="Arial" w:cs="Arial"/>
          <w:kern w:val="18"/>
        </w:rPr>
        <w:t xml:space="preserve"> </w:t>
      </w:r>
      <w:r w:rsidRPr="00A81F91">
        <w:rPr>
          <w:rFonts w:ascii="Arial" w:hAnsi="Arial" w:cs="Arial"/>
          <w:kern w:val="18"/>
        </w:rPr>
        <w:t xml:space="preserve">small group of carcinomas (&lt;1% of total) show intermediate levels of immunoreactivity.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Quantitation can also be performed by using the proportion of positive cells. In one study, carcinomas were scored as 0 (&lt;1% positive), 1 (1% to 25% positive), 2 (&gt;25% to 75% positive), and 3 (&gt;75% positive).</w:t>
      </w:r>
      <w:r w:rsidRPr="00A81F91">
        <w:rPr>
          <w:rFonts w:ascii="Arial" w:hAnsi="Arial" w:cs="Arial"/>
          <w:kern w:val="18"/>
          <w:vertAlign w:val="superscript"/>
        </w:rPr>
        <w:t>2</w:t>
      </w:r>
      <w:r w:rsidR="00CA3B01" w:rsidRPr="00A81F91">
        <w:rPr>
          <w:rFonts w:ascii="Arial" w:hAnsi="Arial" w:cs="Arial"/>
          <w:kern w:val="18"/>
          <w:vertAlign w:val="superscript"/>
        </w:rPr>
        <w:t>1</w:t>
      </w:r>
      <w:r w:rsidRPr="00A81F91">
        <w:rPr>
          <w:rFonts w:ascii="Arial" w:hAnsi="Arial" w:cs="Arial"/>
          <w:kern w:val="18"/>
        </w:rPr>
        <w:t xml:space="preserve"> </w:t>
      </w:r>
      <w:proofErr w:type="gramStart"/>
      <w:r w:rsidRPr="00A81F91">
        <w:rPr>
          <w:rFonts w:ascii="Arial" w:hAnsi="Arial" w:cs="Arial"/>
          <w:kern w:val="18"/>
        </w:rPr>
        <w:t>The</w:t>
      </w:r>
      <w:proofErr w:type="gramEnd"/>
      <w:r w:rsidRPr="00A81F91">
        <w:rPr>
          <w:rFonts w:ascii="Arial" w:hAnsi="Arial" w:cs="Arial"/>
          <w:kern w:val="18"/>
        </w:rPr>
        <w:t xml:space="preserve"> same results were obtained when scored by visual analysis or by image analysis. The proportion of positive cells correlated with the results of the biochemical assay and with prognosis. In another study, carcinomas with small numbers of positive cells (between 1% and 10%) had a prognosis between cancers with no or rare positive cells (&lt;1%) and cancers with &gt;10% positive cells.</w:t>
      </w:r>
      <w:r w:rsidRPr="00A81F91">
        <w:rPr>
          <w:rFonts w:ascii="Arial" w:hAnsi="Arial" w:cs="Arial"/>
          <w:kern w:val="18"/>
          <w:vertAlign w:val="superscript"/>
        </w:rPr>
        <w:t>1</w:t>
      </w:r>
      <w:r w:rsidR="00CA3B01" w:rsidRPr="00A81F91">
        <w:rPr>
          <w:rFonts w:ascii="Arial" w:hAnsi="Arial" w:cs="Arial"/>
          <w:kern w:val="18"/>
          <w:vertAlign w:val="superscript"/>
        </w:rPr>
        <w:t>5</w:t>
      </w:r>
      <w:r w:rsidRPr="00A81F91">
        <w:rPr>
          <w:rFonts w:ascii="Arial" w:hAnsi="Arial" w:cs="Arial"/>
          <w:kern w:val="18"/>
        </w:rPr>
        <w:t xml:space="preserve"> </w:t>
      </w:r>
    </w:p>
    <w:p w:rsidR="00DB353E" w:rsidRPr="00A81F91" w:rsidRDefault="00DB353E" w:rsidP="00F57563">
      <w:pPr>
        <w:rPr>
          <w:rFonts w:ascii="Arial" w:hAnsi="Arial" w:cs="Arial"/>
          <w:kern w:val="18"/>
        </w:rPr>
      </w:pPr>
    </w:p>
    <w:p w:rsidR="00DB353E" w:rsidRPr="00A81F91" w:rsidRDefault="00DB353E" w:rsidP="00F57563">
      <w:pPr>
        <w:keepNext/>
        <w:spacing w:after="120"/>
        <w:rPr>
          <w:rFonts w:ascii="Arial" w:hAnsi="Arial" w:cs="Arial"/>
          <w:b/>
          <w:kern w:val="18"/>
        </w:rPr>
      </w:pPr>
      <w:proofErr w:type="gramStart"/>
      <w:r w:rsidRPr="00A81F91">
        <w:rPr>
          <w:rFonts w:ascii="Arial" w:hAnsi="Arial" w:cs="Arial"/>
          <w:b/>
          <w:kern w:val="18"/>
        </w:rPr>
        <w:t>Table 2.</w:t>
      </w:r>
      <w:proofErr w:type="gramEnd"/>
      <w:r w:rsidRPr="00A81F91">
        <w:rPr>
          <w:rFonts w:ascii="Arial" w:hAnsi="Arial" w:cs="Arial"/>
          <w:b/>
          <w:kern w:val="18"/>
        </w:rPr>
        <w:t xml:space="preserve"> Allred Score</w:t>
      </w:r>
      <w:r w:rsidR="0080314D" w:rsidRPr="00A81F91">
        <w:rPr>
          <w:rFonts w:ascii="Arial" w:hAnsi="Arial" w:cs="Arial"/>
          <w:b/>
          <w:kern w:val="18"/>
        </w:rPr>
        <w:t>*</w:t>
      </w:r>
      <w:r w:rsidRPr="00A81F91">
        <w:rPr>
          <w:rFonts w:ascii="Arial" w:hAnsi="Arial" w:cs="Arial"/>
          <w:b/>
          <w:kern w:val="18"/>
        </w:rPr>
        <w:t xml:space="preserve"> for Estrogen and Progesterone Receptor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2430"/>
        <w:gridCol w:w="2160"/>
        <w:gridCol w:w="1980"/>
      </w:tblGrid>
      <w:tr w:rsidR="0080314D" w:rsidRPr="00A81F91" w:rsidTr="00043FCF">
        <w:tc>
          <w:tcPr>
            <w:tcW w:w="2070" w:type="dxa"/>
            <w:tcBorders>
              <w:bottom w:val="single" w:sz="4" w:space="0" w:color="auto"/>
            </w:tcBorders>
            <w:shd w:val="clear" w:color="auto" w:fill="D9D9D9" w:themeFill="background1" w:themeFillShade="D9"/>
          </w:tcPr>
          <w:p w:rsidR="0080314D" w:rsidRPr="00A81F91" w:rsidRDefault="009119A5" w:rsidP="009119A5">
            <w:pPr>
              <w:keepNext/>
              <w:spacing w:before="60" w:after="60"/>
              <w:rPr>
                <w:rFonts w:ascii="Arial" w:hAnsi="Arial" w:cs="Arial"/>
                <w:b/>
                <w:kern w:val="18"/>
                <w:sz w:val="18"/>
                <w:szCs w:val="18"/>
              </w:rPr>
            </w:pPr>
            <w:r w:rsidRPr="00A81F91">
              <w:rPr>
                <w:rFonts w:ascii="Arial" w:hAnsi="Arial" w:cs="Arial"/>
                <w:b/>
                <w:kern w:val="18"/>
                <w:sz w:val="18"/>
                <w:szCs w:val="18"/>
              </w:rPr>
              <w:t xml:space="preserve">Proportion Score </w:t>
            </w:r>
          </w:p>
        </w:tc>
        <w:tc>
          <w:tcPr>
            <w:tcW w:w="2430" w:type="dxa"/>
            <w:tcBorders>
              <w:bottom w:val="single" w:sz="4" w:space="0" w:color="auto"/>
            </w:tcBorders>
            <w:shd w:val="clear" w:color="auto" w:fill="D9D9D9" w:themeFill="background1" w:themeFillShade="D9"/>
          </w:tcPr>
          <w:p w:rsidR="0080314D" w:rsidRPr="00A81F91" w:rsidRDefault="009119A5" w:rsidP="00F57563">
            <w:pPr>
              <w:keepNext/>
              <w:spacing w:before="60" w:after="60"/>
              <w:rPr>
                <w:rFonts w:ascii="Arial" w:hAnsi="Arial" w:cs="Arial"/>
                <w:b/>
                <w:kern w:val="18"/>
                <w:sz w:val="18"/>
                <w:szCs w:val="18"/>
              </w:rPr>
            </w:pPr>
            <w:r w:rsidRPr="00A81F91">
              <w:rPr>
                <w:rFonts w:ascii="Arial" w:hAnsi="Arial" w:cs="Arial"/>
                <w:b/>
                <w:kern w:val="18"/>
                <w:sz w:val="18"/>
                <w:szCs w:val="18"/>
              </w:rPr>
              <w:t>Positive Cells, %</w:t>
            </w:r>
          </w:p>
        </w:tc>
        <w:tc>
          <w:tcPr>
            <w:tcW w:w="2160" w:type="dxa"/>
            <w:tcBorders>
              <w:bottom w:val="single" w:sz="4" w:space="0" w:color="auto"/>
            </w:tcBorders>
            <w:shd w:val="clear" w:color="auto" w:fill="D9D9D9" w:themeFill="background1" w:themeFillShade="D9"/>
          </w:tcPr>
          <w:p w:rsidR="0080314D" w:rsidRPr="00A81F91" w:rsidRDefault="0080314D" w:rsidP="00F57563">
            <w:pPr>
              <w:keepNext/>
              <w:spacing w:before="60" w:after="60"/>
              <w:rPr>
                <w:rFonts w:ascii="Arial" w:hAnsi="Arial" w:cs="Arial"/>
                <w:b/>
                <w:kern w:val="18"/>
                <w:sz w:val="18"/>
                <w:szCs w:val="18"/>
              </w:rPr>
            </w:pPr>
            <w:r w:rsidRPr="00A81F91">
              <w:rPr>
                <w:rFonts w:ascii="Arial" w:hAnsi="Arial" w:cs="Arial"/>
                <w:b/>
                <w:kern w:val="18"/>
                <w:sz w:val="18"/>
                <w:szCs w:val="18"/>
              </w:rPr>
              <w:t>Intensity</w:t>
            </w:r>
          </w:p>
        </w:tc>
        <w:tc>
          <w:tcPr>
            <w:tcW w:w="1980" w:type="dxa"/>
            <w:tcBorders>
              <w:bottom w:val="single" w:sz="4" w:space="0" w:color="auto"/>
            </w:tcBorders>
            <w:shd w:val="clear" w:color="auto" w:fill="D9D9D9" w:themeFill="background1" w:themeFillShade="D9"/>
          </w:tcPr>
          <w:p w:rsidR="0080314D" w:rsidRPr="00A81F91" w:rsidRDefault="0080314D" w:rsidP="0080314D">
            <w:pPr>
              <w:keepNext/>
              <w:spacing w:before="60" w:after="60"/>
              <w:rPr>
                <w:rFonts w:ascii="Arial" w:hAnsi="Arial" w:cs="Arial"/>
                <w:b/>
                <w:kern w:val="18"/>
                <w:sz w:val="18"/>
                <w:szCs w:val="18"/>
              </w:rPr>
            </w:pPr>
            <w:r w:rsidRPr="00A81F91">
              <w:rPr>
                <w:rFonts w:ascii="Arial" w:hAnsi="Arial" w:cs="Arial"/>
                <w:b/>
                <w:kern w:val="18"/>
                <w:sz w:val="18"/>
                <w:szCs w:val="18"/>
              </w:rPr>
              <w:t>Intensity Score</w:t>
            </w:r>
          </w:p>
        </w:tc>
      </w:tr>
      <w:tr w:rsidR="0080314D" w:rsidRPr="00A81F91" w:rsidTr="0080314D">
        <w:tc>
          <w:tcPr>
            <w:tcW w:w="2070" w:type="dxa"/>
            <w:tcBorders>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0</w:t>
            </w:r>
          </w:p>
        </w:tc>
        <w:tc>
          <w:tcPr>
            <w:tcW w:w="2430" w:type="dxa"/>
            <w:tcBorders>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0</w:t>
            </w:r>
          </w:p>
        </w:tc>
        <w:tc>
          <w:tcPr>
            <w:tcW w:w="2160" w:type="dxa"/>
            <w:tcBorders>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None</w:t>
            </w:r>
          </w:p>
        </w:tc>
        <w:tc>
          <w:tcPr>
            <w:tcW w:w="1980" w:type="dxa"/>
            <w:tcBorders>
              <w:left w:val="single" w:sz="4" w:space="0" w:color="auto"/>
              <w:bottom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0</w:t>
            </w:r>
          </w:p>
        </w:tc>
      </w:tr>
      <w:tr w:rsidR="0080314D" w:rsidRPr="00A81F91" w:rsidTr="0080314D">
        <w:tc>
          <w:tcPr>
            <w:tcW w:w="2070" w:type="dxa"/>
            <w:tcBorders>
              <w:top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1</w:t>
            </w:r>
          </w:p>
        </w:tc>
        <w:tc>
          <w:tcPr>
            <w:tcW w:w="2430" w:type="dxa"/>
            <w:tcBorders>
              <w:top w:val="single" w:sz="4" w:space="0" w:color="auto"/>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&lt;1</w:t>
            </w:r>
          </w:p>
        </w:tc>
        <w:tc>
          <w:tcPr>
            <w:tcW w:w="2160" w:type="dxa"/>
            <w:tcBorders>
              <w:top w:val="single" w:sz="4" w:space="0" w:color="auto"/>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Weak</w:t>
            </w:r>
          </w:p>
        </w:tc>
        <w:tc>
          <w:tcPr>
            <w:tcW w:w="1980" w:type="dxa"/>
            <w:tcBorders>
              <w:top w:val="single" w:sz="4" w:space="0" w:color="auto"/>
              <w:left w:val="single" w:sz="4" w:space="0" w:color="auto"/>
              <w:bottom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1</w:t>
            </w:r>
          </w:p>
        </w:tc>
      </w:tr>
      <w:tr w:rsidR="0080314D" w:rsidRPr="00A81F91" w:rsidTr="0080314D">
        <w:tc>
          <w:tcPr>
            <w:tcW w:w="2070" w:type="dxa"/>
            <w:tcBorders>
              <w:top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2</w:t>
            </w:r>
          </w:p>
        </w:tc>
        <w:tc>
          <w:tcPr>
            <w:tcW w:w="2430" w:type="dxa"/>
            <w:tcBorders>
              <w:top w:val="single" w:sz="4" w:space="0" w:color="auto"/>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1 to 10</w:t>
            </w:r>
          </w:p>
        </w:tc>
        <w:tc>
          <w:tcPr>
            <w:tcW w:w="2160" w:type="dxa"/>
            <w:tcBorders>
              <w:top w:val="single" w:sz="4" w:space="0" w:color="auto"/>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Intermediate</w:t>
            </w:r>
          </w:p>
        </w:tc>
        <w:tc>
          <w:tcPr>
            <w:tcW w:w="1980" w:type="dxa"/>
            <w:tcBorders>
              <w:top w:val="single" w:sz="4" w:space="0" w:color="auto"/>
              <w:left w:val="single" w:sz="4" w:space="0" w:color="auto"/>
              <w:bottom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2</w:t>
            </w:r>
          </w:p>
        </w:tc>
      </w:tr>
      <w:tr w:rsidR="0080314D" w:rsidRPr="00A81F91" w:rsidTr="0080314D">
        <w:tc>
          <w:tcPr>
            <w:tcW w:w="2070" w:type="dxa"/>
            <w:tcBorders>
              <w:top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3</w:t>
            </w:r>
          </w:p>
        </w:tc>
        <w:tc>
          <w:tcPr>
            <w:tcW w:w="2430" w:type="dxa"/>
            <w:tcBorders>
              <w:top w:val="single" w:sz="4" w:space="0" w:color="auto"/>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11 to 33</w:t>
            </w:r>
          </w:p>
        </w:tc>
        <w:tc>
          <w:tcPr>
            <w:tcW w:w="2160" w:type="dxa"/>
            <w:tcBorders>
              <w:top w:val="single" w:sz="4" w:space="0" w:color="auto"/>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Strong</w:t>
            </w:r>
          </w:p>
        </w:tc>
        <w:tc>
          <w:tcPr>
            <w:tcW w:w="1980" w:type="dxa"/>
            <w:tcBorders>
              <w:top w:val="single" w:sz="4" w:space="0" w:color="auto"/>
              <w:left w:val="single" w:sz="4" w:space="0" w:color="auto"/>
              <w:bottom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3</w:t>
            </w:r>
          </w:p>
        </w:tc>
      </w:tr>
      <w:tr w:rsidR="0080314D" w:rsidRPr="00A81F91" w:rsidTr="0080314D">
        <w:tc>
          <w:tcPr>
            <w:tcW w:w="2070" w:type="dxa"/>
            <w:tcBorders>
              <w:top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4</w:t>
            </w:r>
          </w:p>
        </w:tc>
        <w:tc>
          <w:tcPr>
            <w:tcW w:w="2430" w:type="dxa"/>
            <w:tcBorders>
              <w:top w:val="single" w:sz="4" w:space="0" w:color="auto"/>
              <w:left w:val="single" w:sz="4" w:space="0" w:color="auto"/>
              <w:bottom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34 to 66</w:t>
            </w:r>
          </w:p>
        </w:tc>
        <w:tc>
          <w:tcPr>
            <w:tcW w:w="4140" w:type="dxa"/>
            <w:gridSpan w:val="2"/>
            <w:vMerge w:val="restart"/>
            <w:tcBorders>
              <w:top w:val="single" w:sz="4" w:space="0" w:color="auto"/>
              <w:left w:val="single" w:sz="4" w:space="0" w:color="auto"/>
              <w:bottom w:val="single" w:sz="4" w:space="0" w:color="auto"/>
            </w:tcBorders>
          </w:tcPr>
          <w:p w:rsidR="0080314D" w:rsidRPr="00A81F91" w:rsidRDefault="0080314D" w:rsidP="00F57563">
            <w:pPr>
              <w:keepNext/>
              <w:spacing w:before="60" w:after="60"/>
              <w:rPr>
                <w:rFonts w:ascii="Arial" w:hAnsi="Arial" w:cs="Arial"/>
                <w:kern w:val="18"/>
                <w:sz w:val="18"/>
                <w:szCs w:val="18"/>
              </w:rPr>
            </w:pPr>
          </w:p>
        </w:tc>
      </w:tr>
      <w:tr w:rsidR="0080314D" w:rsidRPr="00A81F91" w:rsidTr="0080314D">
        <w:tc>
          <w:tcPr>
            <w:tcW w:w="2070" w:type="dxa"/>
            <w:tcBorders>
              <w:top w:val="single" w:sz="4" w:space="0" w:color="auto"/>
              <w:righ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5</w:t>
            </w:r>
          </w:p>
        </w:tc>
        <w:tc>
          <w:tcPr>
            <w:tcW w:w="2430" w:type="dxa"/>
            <w:tcBorders>
              <w:top w:val="single" w:sz="4" w:space="0" w:color="auto"/>
              <w:left w:val="single" w:sz="4" w:space="0" w:color="auto"/>
            </w:tcBorders>
          </w:tcPr>
          <w:p w:rsidR="0080314D" w:rsidRPr="00A81F91" w:rsidRDefault="0080314D" w:rsidP="00F57563">
            <w:pPr>
              <w:keepNext/>
              <w:spacing w:before="60" w:after="60"/>
              <w:rPr>
                <w:rFonts w:ascii="Arial" w:hAnsi="Arial" w:cs="Arial"/>
                <w:kern w:val="18"/>
                <w:sz w:val="18"/>
                <w:szCs w:val="18"/>
              </w:rPr>
            </w:pPr>
            <w:r w:rsidRPr="00A81F91">
              <w:rPr>
                <w:rFonts w:ascii="Arial" w:hAnsi="Arial" w:cs="Arial"/>
                <w:kern w:val="18"/>
                <w:sz w:val="18"/>
                <w:szCs w:val="18"/>
              </w:rPr>
              <w:t>≥67</w:t>
            </w:r>
          </w:p>
        </w:tc>
        <w:tc>
          <w:tcPr>
            <w:tcW w:w="4140" w:type="dxa"/>
            <w:gridSpan w:val="2"/>
            <w:vMerge/>
            <w:tcBorders>
              <w:top w:val="single" w:sz="4" w:space="0" w:color="auto"/>
            </w:tcBorders>
          </w:tcPr>
          <w:p w:rsidR="0080314D" w:rsidRPr="00A81F91" w:rsidRDefault="0080314D" w:rsidP="00F57563">
            <w:pPr>
              <w:keepNext/>
              <w:spacing w:before="60" w:after="60"/>
              <w:rPr>
                <w:rFonts w:ascii="Arial" w:hAnsi="Arial" w:cs="Arial"/>
                <w:kern w:val="18"/>
                <w:sz w:val="18"/>
                <w:szCs w:val="18"/>
              </w:rPr>
            </w:pPr>
          </w:p>
        </w:tc>
      </w:tr>
    </w:tbl>
    <w:p w:rsidR="00DB353E" w:rsidRPr="00A81F91" w:rsidRDefault="0080314D" w:rsidP="0080314D">
      <w:pPr>
        <w:spacing w:before="60"/>
        <w:rPr>
          <w:rFonts w:ascii="Arial" w:hAnsi="Arial" w:cs="Arial"/>
          <w:kern w:val="18"/>
          <w:sz w:val="18"/>
          <w:szCs w:val="18"/>
        </w:rPr>
      </w:pPr>
      <w:r w:rsidRPr="00A81F91">
        <w:rPr>
          <w:rFonts w:ascii="Arial" w:hAnsi="Arial" w:cs="Arial"/>
          <w:kern w:val="18"/>
          <w:sz w:val="18"/>
          <w:szCs w:val="18"/>
        </w:rPr>
        <w:t>*</w:t>
      </w:r>
      <w:r w:rsidR="00A068A3" w:rsidRPr="00A81F91">
        <w:rPr>
          <w:rFonts w:ascii="Arial" w:hAnsi="Arial" w:cs="Arial"/>
          <w:kern w:val="18"/>
          <w:sz w:val="18"/>
          <w:szCs w:val="18"/>
        </w:rPr>
        <w:t xml:space="preserve"> The Allred score combines the percentage of positive cells and the intensity of the reaction product in most of the carcinoma.</w:t>
      </w:r>
      <w:r w:rsidR="00A068A3" w:rsidRPr="00A81F91">
        <w:rPr>
          <w:rFonts w:ascii="Arial" w:hAnsi="Arial" w:cs="Arial"/>
          <w:kern w:val="18"/>
          <w:sz w:val="18"/>
          <w:szCs w:val="18"/>
          <w:vertAlign w:val="superscript"/>
        </w:rPr>
        <w:t>1</w:t>
      </w:r>
      <w:r w:rsidR="00CA3B01" w:rsidRPr="00A81F91">
        <w:rPr>
          <w:rFonts w:ascii="Arial" w:hAnsi="Arial" w:cs="Arial"/>
          <w:kern w:val="18"/>
          <w:sz w:val="18"/>
          <w:szCs w:val="18"/>
          <w:vertAlign w:val="superscript"/>
        </w:rPr>
        <w:t>6</w:t>
      </w:r>
      <w:r w:rsidR="00A068A3" w:rsidRPr="00A81F91">
        <w:rPr>
          <w:rFonts w:ascii="Arial" w:hAnsi="Arial" w:cs="Arial"/>
          <w:kern w:val="18"/>
          <w:sz w:val="18"/>
          <w:szCs w:val="18"/>
        </w:rPr>
        <w:t xml:space="preserve"> The 2 scores are added together for a final score with 8 possible values. Scores of 0 and 2 are consider</w:t>
      </w:r>
      <w:r w:rsidRPr="00A81F91">
        <w:rPr>
          <w:rFonts w:ascii="Arial" w:hAnsi="Arial" w:cs="Arial"/>
          <w:kern w:val="18"/>
          <w:sz w:val="18"/>
          <w:szCs w:val="18"/>
        </w:rPr>
        <w:t xml:space="preserve">ed negative. Scores of 3 to 8 are </w:t>
      </w:r>
      <w:r w:rsidR="00A068A3" w:rsidRPr="00A81F91">
        <w:rPr>
          <w:rFonts w:ascii="Arial" w:hAnsi="Arial" w:cs="Arial"/>
          <w:kern w:val="18"/>
          <w:sz w:val="18"/>
          <w:szCs w:val="18"/>
        </w:rPr>
        <w:t>considered positive.</w:t>
      </w:r>
    </w:p>
    <w:p w:rsidR="00A068A3" w:rsidRPr="00A81F91" w:rsidRDefault="00A068A3" w:rsidP="00F57563">
      <w:pPr>
        <w:rPr>
          <w:rFonts w:ascii="Arial" w:hAnsi="Arial" w:cs="Arial"/>
          <w:kern w:val="18"/>
        </w:rPr>
      </w:pPr>
    </w:p>
    <w:p w:rsidR="00DB353E" w:rsidRPr="00A81F91" w:rsidRDefault="00DB353E" w:rsidP="00F57563">
      <w:pPr>
        <w:keepNext/>
        <w:spacing w:after="120"/>
        <w:rPr>
          <w:rFonts w:ascii="Arial" w:hAnsi="Arial" w:cs="Arial"/>
          <w:b/>
          <w:kern w:val="18"/>
        </w:rPr>
      </w:pPr>
      <w:proofErr w:type="gramStart"/>
      <w:r w:rsidRPr="00A81F91">
        <w:rPr>
          <w:rFonts w:ascii="Arial" w:hAnsi="Arial" w:cs="Arial"/>
          <w:b/>
          <w:kern w:val="18"/>
        </w:rPr>
        <w:t>Table 3.</w:t>
      </w:r>
      <w:proofErr w:type="gramEnd"/>
      <w:r w:rsidRPr="00A81F91">
        <w:rPr>
          <w:rFonts w:ascii="Arial" w:hAnsi="Arial" w:cs="Arial"/>
          <w:b/>
          <w:kern w:val="18"/>
        </w:rPr>
        <w:t xml:space="preserve"> H Score</w:t>
      </w:r>
      <w:r w:rsidR="0080314D" w:rsidRPr="00A81F91">
        <w:rPr>
          <w:rFonts w:ascii="Arial" w:hAnsi="Arial" w:cs="Arial"/>
          <w:b/>
          <w:kern w:val="18"/>
        </w:rPr>
        <w:t>*</w:t>
      </w:r>
      <w:r w:rsidRPr="00A81F91">
        <w:rPr>
          <w:rFonts w:ascii="Arial" w:hAnsi="Arial" w:cs="Arial"/>
          <w:b/>
          <w:kern w:val="18"/>
        </w:rPr>
        <w:t xml:space="preserve"> for Estrogen and Progesterone Receptor Evaluation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20"/>
        <w:gridCol w:w="2700"/>
        <w:gridCol w:w="2790"/>
      </w:tblGrid>
      <w:tr w:rsidR="004F4AA5" w:rsidRPr="00A81F91" w:rsidTr="00043FCF">
        <w:tc>
          <w:tcPr>
            <w:tcW w:w="3420" w:type="dxa"/>
            <w:tcBorders>
              <w:top w:val="single" w:sz="4" w:space="0" w:color="auto"/>
              <w:left w:val="single" w:sz="4" w:space="0" w:color="auto"/>
              <w:bottom w:val="single" w:sz="4" w:space="0" w:color="auto"/>
              <w:right w:val="nil"/>
            </w:tcBorders>
            <w:shd w:val="clear" w:color="auto" w:fill="D9D9D9" w:themeFill="background1" w:themeFillShade="D9"/>
          </w:tcPr>
          <w:p w:rsidR="004F4AA5" w:rsidRPr="00A81F91" w:rsidRDefault="004F4AA5" w:rsidP="00EF4976">
            <w:pPr>
              <w:keepNext/>
              <w:spacing w:before="60" w:after="60"/>
              <w:ind w:left="-18" w:firstLine="18"/>
              <w:rPr>
                <w:rFonts w:ascii="Arial" w:hAnsi="Arial" w:cs="Arial"/>
                <w:b/>
                <w:kern w:val="18"/>
                <w:sz w:val="18"/>
                <w:szCs w:val="18"/>
              </w:rPr>
            </w:pPr>
          </w:p>
        </w:tc>
        <w:tc>
          <w:tcPr>
            <w:tcW w:w="5490" w:type="dxa"/>
            <w:gridSpan w:val="2"/>
            <w:tcBorders>
              <w:top w:val="single" w:sz="4" w:space="0" w:color="auto"/>
              <w:left w:val="nil"/>
              <w:bottom w:val="single" w:sz="4" w:space="0" w:color="auto"/>
              <w:right w:val="single" w:sz="4" w:space="0" w:color="auto"/>
            </w:tcBorders>
            <w:shd w:val="clear" w:color="auto" w:fill="D9D9D9" w:themeFill="background1" w:themeFillShade="D9"/>
          </w:tcPr>
          <w:p w:rsidR="004F4AA5" w:rsidRPr="00A81F91" w:rsidRDefault="004F4AA5" w:rsidP="00404D47">
            <w:pPr>
              <w:keepNext/>
              <w:spacing w:before="60" w:after="60"/>
              <w:jc w:val="center"/>
              <w:rPr>
                <w:rFonts w:ascii="Arial" w:hAnsi="Arial" w:cs="Arial"/>
                <w:b/>
                <w:kern w:val="18"/>
                <w:sz w:val="18"/>
                <w:szCs w:val="18"/>
              </w:rPr>
            </w:pPr>
            <w:r w:rsidRPr="00A81F91">
              <w:rPr>
                <w:rFonts w:ascii="Arial" w:hAnsi="Arial" w:cs="Arial"/>
                <w:b/>
                <w:kern w:val="18"/>
                <w:sz w:val="18"/>
                <w:szCs w:val="18"/>
              </w:rPr>
              <w:t>Calculation of H Score</w:t>
            </w:r>
          </w:p>
        </w:tc>
      </w:tr>
      <w:tr w:rsidR="00DB353E" w:rsidRPr="00A81F91" w:rsidTr="00043FCF">
        <w:tc>
          <w:tcPr>
            <w:tcW w:w="3420" w:type="dxa"/>
            <w:tcBorders>
              <w:top w:val="single" w:sz="4" w:space="0" w:color="auto"/>
            </w:tcBorders>
            <w:shd w:val="clear" w:color="auto" w:fill="D9D9D9" w:themeFill="background1" w:themeFillShade="D9"/>
          </w:tcPr>
          <w:p w:rsidR="00DB353E" w:rsidRPr="00A81F91" w:rsidRDefault="00EF4976" w:rsidP="00EF4976">
            <w:pPr>
              <w:keepNext/>
              <w:spacing w:before="60" w:after="60"/>
              <w:ind w:left="-18" w:firstLine="18"/>
              <w:rPr>
                <w:rFonts w:ascii="Arial" w:hAnsi="Arial" w:cs="Arial"/>
                <w:b/>
                <w:kern w:val="18"/>
                <w:sz w:val="18"/>
                <w:szCs w:val="18"/>
              </w:rPr>
            </w:pPr>
            <w:r w:rsidRPr="00A81F91">
              <w:rPr>
                <w:rFonts w:ascii="Arial" w:hAnsi="Arial" w:cs="Arial"/>
                <w:b/>
                <w:kern w:val="18"/>
                <w:sz w:val="18"/>
                <w:szCs w:val="18"/>
              </w:rPr>
              <w:t>Cell Signal</w:t>
            </w:r>
          </w:p>
        </w:tc>
        <w:tc>
          <w:tcPr>
            <w:tcW w:w="2700" w:type="dxa"/>
            <w:tcBorders>
              <w:top w:val="single" w:sz="4" w:space="0" w:color="auto"/>
            </w:tcBorders>
            <w:shd w:val="clear" w:color="auto" w:fill="D9D9D9" w:themeFill="background1" w:themeFillShade="D9"/>
          </w:tcPr>
          <w:p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Percentage of Cells</w:t>
            </w:r>
          </w:p>
        </w:tc>
        <w:tc>
          <w:tcPr>
            <w:tcW w:w="2790" w:type="dxa"/>
            <w:tcBorders>
              <w:top w:val="single" w:sz="4" w:space="0" w:color="auto"/>
            </w:tcBorders>
            <w:shd w:val="clear" w:color="auto" w:fill="D9D9D9" w:themeFill="background1" w:themeFillShade="D9"/>
          </w:tcPr>
          <w:p w:rsidR="00DB353E" w:rsidRPr="00A81F91" w:rsidRDefault="00DB353E" w:rsidP="00F57563">
            <w:pPr>
              <w:keepNext/>
              <w:spacing w:before="60" w:after="60"/>
              <w:rPr>
                <w:rFonts w:ascii="Arial" w:hAnsi="Arial" w:cs="Arial"/>
                <w:b/>
                <w:kern w:val="18"/>
                <w:sz w:val="18"/>
                <w:szCs w:val="18"/>
              </w:rPr>
            </w:pPr>
            <w:r w:rsidRPr="00A81F91">
              <w:rPr>
                <w:rFonts w:ascii="Arial" w:hAnsi="Arial" w:cs="Arial"/>
                <w:b/>
                <w:kern w:val="18"/>
                <w:sz w:val="18"/>
                <w:szCs w:val="18"/>
              </w:rPr>
              <w:t>Value Multiplied</w:t>
            </w:r>
          </w:p>
        </w:tc>
      </w:tr>
      <w:tr w:rsidR="00DB353E" w:rsidRPr="00A81F91" w:rsidTr="00DE7381">
        <w:tc>
          <w:tcPr>
            <w:tcW w:w="3420" w:type="dxa"/>
          </w:tcPr>
          <w:p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Cells with no signal</w:t>
            </w:r>
          </w:p>
        </w:tc>
        <w:tc>
          <w:tcPr>
            <w:tcW w:w="2700" w:type="dxa"/>
          </w:tcPr>
          <w:p w:rsidR="00DB353E" w:rsidRPr="00A81F91" w:rsidRDefault="00DB353E" w:rsidP="00F57563">
            <w:pPr>
              <w:keepNext/>
              <w:spacing w:before="60" w:after="60"/>
              <w:ind w:left="720" w:hanging="360"/>
              <w:rPr>
                <w:rFonts w:ascii="Arial" w:hAnsi="Arial" w:cs="Arial"/>
                <w:b/>
                <w:kern w:val="18"/>
                <w:sz w:val="18"/>
                <w:szCs w:val="18"/>
              </w:rPr>
            </w:pPr>
          </w:p>
        </w:tc>
        <w:tc>
          <w:tcPr>
            <w:tcW w:w="2790" w:type="dxa"/>
          </w:tcPr>
          <w:p w:rsidR="00DB353E" w:rsidRPr="00A81F91" w:rsidRDefault="00DB353E" w:rsidP="00F57563">
            <w:pPr>
              <w:keepNext/>
              <w:spacing w:before="60" w:after="60"/>
              <w:ind w:left="720" w:hanging="360"/>
              <w:rPr>
                <w:rFonts w:ascii="Arial" w:hAnsi="Arial" w:cs="Arial"/>
                <w:kern w:val="18"/>
                <w:sz w:val="18"/>
                <w:szCs w:val="18"/>
              </w:rPr>
            </w:pPr>
            <w:r w:rsidRPr="00A81F91">
              <w:rPr>
                <w:rFonts w:ascii="Arial" w:hAnsi="Arial" w:cs="Arial"/>
                <w:kern w:val="18"/>
                <w:sz w:val="18"/>
                <w:szCs w:val="18"/>
              </w:rPr>
              <w:t>% x 0 = 0</w:t>
            </w:r>
          </w:p>
        </w:tc>
      </w:tr>
      <w:tr w:rsidR="00DB353E" w:rsidRPr="00A81F91" w:rsidTr="00DE7381">
        <w:tc>
          <w:tcPr>
            <w:tcW w:w="3420" w:type="dxa"/>
          </w:tcPr>
          <w:p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Cells with weak signal</w:t>
            </w:r>
          </w:p>
        </w:tc>
        <w:tc>
          <w:tcPr>
            <w:tcW w:w="2700" w:type="dxa"/>
          </w:tcPr>
          <w:p w:rsidR="00DB353E" w:rsidRPr="00A81F91" w:rsidRDefault="00DB353E" w:rsidP="00F57563">
            <w:pPr>
              <w:keepNext/>
              <w:spacing w:before="60" w:after="60"/>
              <w:ind w:left="720" w:hanging="360"/>
              <w:rPr>
                <w:rFonts w:ascii="Arial" w:hAnsi="Arial" w:cs="Arial"/>
                <w:b/>
                <w:kern w:val="18"/>
                <w:sz w:val="18"/>
                <w:szCs w:val="18"/>
              </w:rPr>
            </w:pPr>
          </w:p>
        </w:tc>
        <w:tc>
          <w:tcPr>
            <w:tcW w:w="2790" w:type="dxa"/>
          </w:tcPr>
          <w:p w:rsidR="00DB353E" w:rsidRPr="00A81F91" w:rsidRDefault="00DB353E" w:rsidP="00F57563">
            <w:pPr>
              <w:keepNext/>
              <w:spacing w:before="60" w:after="60"/>
              <w:ind w:left="720" w:hanging="360"/>
              <w:rPr>
                <w:rFonts w:ascii="Arial" w:hAnsi="Arial" w:cs="Arial"/>
                <w:kern w:val="18"/>
                <w:sz w:val="18"/>
                <w:szCs w:val="18"/>
              </w:rPr>
            </w:pPr>
            <w:r w:rsidRPr="00A81F91">
              <w:rPr>
                <w:rFonts w:ascii="Arial" w:hAnsi="Arial" w:cs="Arial"/>
                <w:kern w:val="18"/>
                <w:sz w:val="18"/>
                <w:szCs w:val="18"/>
              </w:rPr>
              <w:t>% x 1 =</w:t>
            </w:r>
          </w:p>
        </w:tc>
      </w:tr>
      <w:tr w:rsidR="00DB353E" w:rsidRPr="00A81F91" w:rsidTr="00DE7381">
        <w:tc>
          <w:tcPr>
            <w:tcW w:w="3420" w:type="dxa"/>
          </w:tcPr>
          <w:p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Cells with moderate signal</w:t>
            </w:r>
          </w:p>
        </w:tc>
        <w:tc>
          <w:tcPr>
            <w:tcW w:w="2700" w:type="dxa"/>
          </w:tcPr>
          <w:p w:rsidR="00DB353E" w:rsidRPr="00A81F91" w:rsidRDefault="00DB353E" w:rsidP="00F57563">
            <w:pPr>
              <w:keepNext/>
              <w:spacing w:before="60" w:after="60"/>
              <w:ind w:left="720" w:hanging="360"/>
              <w:rPr>
                <w:rFonts w:ascii="Arial" w:hAnsi="Arial" w:cs="Arial"/>
                <w:b/>
                <w:kern w:val="18"/>
                <w:sz w:val="18"/>
                <w:szCs w:val="18"/>
              </w:rPr>
            </w:pPr>
          </w:p>
        </w:tc>
        <w:tc>
          <w:tcPr>
            <w:tcW w:w="2790" w:type="dxa"/>
          </w:tcPr>
          <w:p w:rsidR="00DB353E" w:rsidRPr="00A81F91" w:rsidRDefault="00DB353E" w:rsidP="00F57563">
            <w:pPr>
              <w:keepNext/>
              <w:spacing w:before="60" w:after="60"/>
              <w:ind w:left="720" w:hanging="360"/>
              <w:rPr>
                <w:rFonts w:ascii="Arial" w:hAnsi="Arial" w:cs="Arial"/>
                <w:kern w:val="18"/>
                <w:sz w:val="18"/>
                <w:szCs w:val="18"/>
              </w:rPr>
            </w:pPr>
            <w:r w:rsidRPr="00A81F91">
              <w:rPr>
                <w:rFonts w:ascii="Arial" w:hAnsi="Arial" w:cs="Arial"/>
                <w:kern w:val="18"/>
                <w:sz w:val="18"/>
                <w:szCs w:val="18"/>
              </w:rPr>
              <w:t>% x 2 =</w:t>
            </w:r>
          </w:p>
        </w:tc>
      </w:tr>
      <w:tr w:rsidR="00DB353E" w:rsidRPr="00A81F91" w:rsidTr="00DE7381">
        <w:tc>
          <w:tcPr>
            <w:tcW w:w="3420" w:type="dxa"/>
          </w:tcPr>
          <w:p w:rsidR="00DB353E" w:rsidRPr="00A81F91" w:rsidRDefault="00DB353E" w:rsidP="00F57563">
            <w:pPr>
              <w:keepNext/>
              <w:spacing w:before="60" w:after="60"/>
              <w:rPr>
                <w:rFonts w:ascii="Arial" w:hAnsi="Arial" w:cs="Arial"/>
                <w:kern w:val="18"/>
                <w:sz w:val="18"/>
                <w:szCs w:val="18"/>
              </w:rPr>
            </w:pPr>
            <w:r w:rsidRPr="00A81F91">
              <w:rPr>
                <w:rFonts w:ascii="Arial" w:hAnsi="Arial" w:cs="Arial"/>
                <w:kern w:val="18"/>
                <w:sz w:val="18"/>
                <w:szCs w:val="18"/>
              </w:rPr>
              <w:t>Cells with strong signal</w:t>
            </w:r>
          </w:p>
        </w:tc>
        <w:tc>
          <w:tcPr>
            <w:tcW w:w="2700" w:type="dxa"/>
          </w:tcPr>
          <w:p w:rsidR="00DB353E" w:rsidRPr="00A81F91" w:rsidRDefault="00DB353E" w:rsidP="00F57563">
            <w:pPr>
              <w:keepNext/>
              <w:spacing w:before="60" w:after="60"/>
              <w:ind w:left="720" w:hanging="360"/>
              <w:rPr>
                <w:rFonts w:ascii="Arial" w:hAnsi="Arial" w:cs="Arial"/>
                <w:b/>
                <w:kern w:val="18"/>
                <w:sz w:val="18"/>
                <w:szCs w:val="18"/>
              </w:rPr>
            </w:pPr>
          </w:p>
        </w:tc>
        <w:tc>
          <w:tcPr>
            <w:tcW w:w="2790" w:type="dxa"/>
          </w:tcPr>
          <w:p w:rsidR="00DB353E" w:rsidRPr="00A81F91" w:rsidRDefault="00DB353E" w:rsidP="00F57563">
            <w:pPr>
              <w:keepNext/>
              <w:spacing w:before="60" w:after="60"/>
              <w:ind w:left="720" w:hanging="360"/>
              <w:rPr>
                <w:rFonts w:ascii="Arial" w:hAnsi="Arial" w:cs="Arial"/>
                <w:kern w:val="18"/>
                <w:sz w:val="18"/>
                <w:szCs w:val="18"/>
              </w:rPr>
            </w:pPr>
            <w:r w:rsidRPr="00A81F91">
              <w:rPr>
                <w:rFonts w:ascii="Arial" w:hAnsi="Arial" w:cs="Arial"/>
                <w:kern w:val="18"/>
                <w:sz w:val="18"/>
                <w:szCs w:val="18"/>
              </w:rPr>
              <w:t>% x 3 =</w:t>
            </w:r>
          </w:p>
        </w:tc>
      </w:tr>
      <w:tr w:rsidR="00DB353E" w:rsidRPr="00A81F91" w:rsidTr="00DE7381">
        <w:tc>
          <w:tcPr>
            <w:tcW w:w="6120" w:type="dxa"/>
            <w:gridSpan w:val="2"/>
          </w:tcPr>
          <w:p w:rsidR="00DB353E" w:rsidRPr="00A81F91" w:rsidRDefault="00DB353E" w:rsidP="00F57563">
            <w:pPr>
              <w:spacing w:before="60" w:after="60"/>
              <w:ind w:left="720" w:hanging="360"/>
              <w:rPr>
                <w:rFonts w:ascii="Arial" w:hAnsi="Arial" w:cs="Arial"/>
                <w:b/>
                <w:kern w:val="18"/>
                <w:sz w:val="18"/>
                <w:szCs w:val="18"/>
              </w:rPr>
            </w:pPr>
            <w:r w:rsidRPr="00A81F91">
              <w:rPr>
                <w:rFonts w:ascii="Arial" w:hAnsi="Arial" w:cs="Arial"/>
                <w:b/>
                <w:kern w:val="18"/>
                <w:sz w:val="18"/>
                <w:szCs w:val="18"/>
              </w:rPr>
              <w:t>T</w:t>
            </w:r>
            <w:r w:rsidR="00DE7381" w:rsidRPr="00A81F91">
              <w:rPr>
                <w:rFonts w:ascii="Arial" w:hAnsi="Arial" w:cs="Arial"/>
                <w:b/>
                <w:kern w:val="18"/>
                <w:sz w:val="18"/>
                <w:szCs w:val="18"/>
              </w:rPr>
              <w:t xml:space="preserve">otal score </w:t>
            </w:r>
            <w:r w:rsidRPr="00A81F91">
              <w:rPr>
                <w:rFonts w:ascii="Arial" w:hAnsi="Arial" w:cs="Arial"/>
                <w:b/>
                <w:kern w:val="18"/>
                <w:sz w:val="18"/>
                <w:szCs w:val="18"/>
              </w:rPr>
              <w:t>=</w:t>
            </w:r>
          </w:p>
        </w:tc>
        <w:tc>
          <w:tcPr>
            <w:tcW w:w="2790" w:type="dxa"/>
          </w:tcPr>
          <w:p w:rsidR="00DB353E" w:rsidRPr="00A81F91" w:rsidRDefault="00DB353E" w:rsidP="00F57563">
            <w:pPr>
              <w:spacing w:before="60" w:after="60"/>
              <w:ind w:left="720" w:hanging="360"/>
              <w:rPr>
                <w:rFonts w:ascii="Arial" w:hAnsi="Arial" w:cs="Arial"/>
                <w:b/>
                <w:kern w:val="18"/>
                <w:sz w:val="18"/>
                <w:szCs w:val="18"/>
              </w:rPr>
            </w:pPr>
          </w:p>
        </w:tc>
      </w:tr>
    </w:tbl>
    <w:p w:rsidR="00DB353E" w:rsidRPr="00A81F91" w:rsidRDefault="0080314D" w:rsidP="0080314D">
      <w:pPr>
        <w:spacing w:before="60"/>
        <w:rPr>
          <w:rFonts w:ascii="Arial" w:hAnsi="Arial" w:cs="Arial"/>
          <w:b/>
          <w:kern w:val="18"/>
        </w:rPr>
      </w:pPr>
      <w:r w:rsidRPr="00A81F91">
        <w:rPr>
          <w:rFonts w:ascii="Arial" w:hAnsi="Arial" w:cs="Arial"/>
          <w:kern w:val="18"/>
          <w:sz w:val="18"/>
          <w:szCs w:val="18"/>
        </w:rPr>
        <w:t>* The H score is determined by multiplying the percentage of cells demonstrating each intensity (scored from 0 to 3) and adding the results.</w:t>
      </w:r>
      <w:r w:rsidRPr="00A81F91">
        <w:rPr>
          <w:rFonts w:ascii="Arial" w:hAnsi="Arial" w:cs="Arial"/>
          <w:kern w:val="18"/>
          <w:sz w:val="18"/>
          <w:szCs w:val="18"/>
          <w:vertAlign w:val="superscript"/>
        </w:rPr>
        <w:t>1</w:t>
      </w:r>
      <w:r w:rsidR="00CA3B01" w:rsidRPr="00A81F91">
        <w:rPr>
          <w:rFonts w:ascii="Arial" w:hAnsi="Arial" w:cs="Arial"/>
          <w:kern w:val="18"/>
          <w:sz w:val="18"/>
          <w:szCs w:val="18"/>
          <w:vertAlign w:val="superscript"/>
        </w:rPr>
        <w:t>7</w:t>
      </w:r>
      <w:r w:rsidRPr="00A81F91">
        <w:rPr>
          <w:rFonts w:ascii="Arial" w:hAnsi="Arial" w:cs="Arial"/>
          <w:kern w:val="18"/>
          <w:sz w:val="18"/>
          <w:szCs w:val="18"/>
        </w:rPr>
        <w:t xml:space="preserve"> </w:t>
      </w:r>
      <w:proofErr w:type="gramStart"/>
      <w:r w:rsidRPr="00A81F91">
        <w:rPr>
          <w:rFonts w:ascii="Arial" w:hAnsi="Arial" w:cs="Arial"/>
          <w:kern w:val="18"/>
          <w:sz w:val="18"/>
          <w:szCs w:val="18"/>
        </w:rPr>
        <w:t>There</w:t>
      </w:r>
      <w:proofErr w:type="gramEnd"/>
      <w:r w:rsidRPr="00A81F91">
        <w:rPr>
          <w:rFonts w:ascii="Arial" w:hAnsi="Arial" w:cs="Arial"/>
          <w:kern w:val="18"/>
          <w:sz w:val="18"/>
          <w:szCs w:val="18"/>
        </w:rPr>
        <w:t xml:space="preserve"> are 300 possible values. In this system, &lt;1% positive cells is considered to be a negative result.</w:t>
      </w:r>
    </w:p>
    <w:p w:rsidR="004A3A96" w:rsidRPr="00A81F91" w:rsidRDefault="004A3A96" w:rsidP="00F57563">
      <w:pPr>
        <w:rPr>
          <w:rFonts w:ascii="Arial" w:hAnsi="Arial" w:cs="Arial"/>
          <w:b/>
          <w:kern w:val="18"/>
        </w:rPr>
      </w:pPr>
    </w:p>
    <w:p w:rsidR="00DB353E" w:rsidRPr="00A81F91" w:rsidRDefault="007D6037" w:rsidP="00F57563">
      <w:pPr>
        <w:keepNext/>
        <w:rPr>
          <w:rFonts w:ascii="Arial" w:hAnsi="Arial" w:cs="Arial"/>
          <w:b/>
          <w:kern w:val="18"/>
        </w:rPr>
      </w:pPr>
      <w:r w:rsidRPr="00A81F91">
        <w:rPr>
          <w:rFonts w:ascii="Arial" w:hAnsi="Arial" w:cs="Arial"/>
          <w:b/>
          <w:kern w:val="18"/>
        </w:rPr>
        <w:t xml:space="preserve">B. </w:t>
      </w:r>
      <w:r w:rsidR="00DB353E" w:rsidRPr="00A81F91">
        <w:rPr>
          <w:rFonts w:ascii="Arial" w:hAnsi="Arial" w:cs="Arial"/>
          <w:b/>
          <w:kern w:val="18"/>
        </w:rPr>
        <w:t xml:space="preserve">HER2 </w:t>
      </w:r>
      <w:r w:rsidRPr="00A81F91">
        <w:rPr>
          <w:rFonts w:ascii="Arial" w:hAnsi="Arial" w:cs="Arial"/>
          <w:b/>
          <w:kern w:val="18"/>
        </w:rPr>
        <w:t>(</w:t>
      </w:r>
      <w:r w:rsidR="002C57D9" w:rsidRPr="00A81F91">
        <w:rPr>
          <w:rFonts w:ascii="Arial" w:hAnsi="Arial" w:cs="Arial"/>
          <w:b/>
          <w:i/>
          <w:kern w:val="18"/>
        </w:rPr>
        <w:t>ERBB2</w:t>
      </w:r>
      <w:r w:rsidRPr="00A81F91">
        <w:rPr>
          <w:rFonts w:ascii="Arial" w:hAnsi="Arial" w:cs="Arial"/>
          <w:b/>
          <w:kern w:val="18"/>
        </w:rPr>
        <w:t xml:space="preserve">) </w:t>
      </w:r>
      <w:r w:rsidR="00DB353E" w:rsidRPr="00A81F91">
        <w:rPr>
          <w:rFonts w:ascii="Arial" w:hAnsi="Arial" w:cs="Arial"/>
          <w:b/>
          <w:kern w:val="18"/>
        </w:rPr>
        <w:t>Testing</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Scientific rationale</w:t>
      </w:r>
      <w:r w:rsidRPr="00A81F91">
        <w:rPr>
          <w:rFonts w:ascii="Arial" w:hAnsi="Arial" w:cs="Arial"/>
          <w:kern w:val="18"/>
        </w:rPr>
        <w:t>: A subset of breast carcinomas (approximately 15% to 20%) overexpress human epidermal growth factor receptor 2 (HER2</w:t>
      </w:r>
      <w:r w:rsidR="00B43819" w:rsidRPr="00A81F91">
        <w:rPr>
          <w:rFonts w:ascii="Arial" w:hAnsi="Arial" w:cs="Arial"/>
          <w:kern w:val="18"/>
        </w:rPr>
        <w:t xml:space="preserve">; HUGO nomenclature </w:t>
      </w:r>
      <w:r w:rsidR="002C57D9" w:rsidRPr="00A81F91">
        <w:rPr>
          <w:rFonts w:ascii="Arial" w:hAnsi="Arial" w:cs="Arial"/>
          <w:i/>
          <w:kern w:val="18"/>
        </w:rPr>
        <w:t>ERBB2</w:t>
      </w:r>
      <w:r w:rsidRPr="00A81F91">
        <w:rPr>
          <w:rFonts w:ascii="Arial" w:hAnsi="Arial" w:cs="Arial"/>
          <w:kern w:val="18"/>
        </w:rPr>
        <w:t xml:space="preserve">). Protein overexpression is usually due to gene amplification. Assays for gene copy number, mRNA quantity, and protein generally give similar results; gene amplification correlates with protein overexpression in about 95% of cases.  In a small subset of carcinomas (probably &lt;5%), protein overexpression may occur by different mechanisms. Overexpression is both a prognostic and predictive factor.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Clinical rationale</w:t>
      </w:r>
      <w:r w:rsidRPr="00A81F91">
        <w:rPr>
          <w:rFonts w:ascii="Arial" w:hAnsi="Arial" w:cs="Arial"/>
          <w:kern w:val="18"/>
        </w:rPr>
        <w:t xml:space="preserve">: HER2 status is primarily evaluated to determine patient eligibility for </w:t>
      </w:r>
      <w:r w:rsidR="00CD796D" w:rsidRPr="00A81F91">
        <w:rPr>
          <w:rFonts w:ascii="Arial" w:hAnsi="Arial" w:cs="Arial"/>
          <w:kern w:val="18"/>
        </w:rPr>
        <w:t>anti-HER2 therapy</w:t>
      </w:r>
      <w:r w:rsidRPr="00A81F91">
        <w:rPr>
          <w:rFonts w:ascii="Arial" w:hAnsi="Arial" w:cs="Arial"/>
          <w:kern w:val="18"/>
        </w:rPr>
        <w:t xml:space="preserve">. It </w:t>
      </w:r>
      <w:r w:rsidR="00DE4FAD" w:rsidRPr="00A81F91">
        <w:rPr>
          <w:rFonts w:ascii="Arial" w:hAnsi="Arial" w:cs="Arial"/>
          <w:kern w:val="18"/>
        </w:rPr>
        <w:t xml:space="preserve">may </w:t>
      </w:r>
      <w:r w:rsidR="00AB3B60" w:rsidRPr="00A81F91">
        <w:rPr>
          <w:rFonts w:ascii="Arial" w:hAnsi="Arial" w:cs="Arial"/>
          <w:kern w:val="18"/>
        </w:rPr>
        <w:t>identify</w:t>
      </w:r>
      <w:r w:rsidRPr="00A81F91">
        <w:rPr>
          <w:rFonts w:ascii="Arial" w:hAnsi="Arial" w:cs="Arial"/>
          <w:kern w:val="18"/>
        </w:rPr>
        <w:t xml:space="preserve"> patients who have a greater benefit from anthracycline-based adjuvant therapy.</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Methods</w:t>
      </w:r>
      <w:r w:rsidRPr="00A81F91">
        <w:rPr>
          <w:rFonts w:ascii="Arial" w:hAnsi="Arial" w:cs="Arial"/>
          <w:kern w:val="18"/>
        </w:rPr>
        <w:t xml:space="preserve">: HER2 status can be determined in formalin-fixed paraffin-embedded tissue by assessing protein expression on the membrane of tumor cells using IHC or by assessing the number of HER2 gene copies using in situ hybridization (ISH). When both IHC and ISH are performed on the same tumor, the results should be correlated. The most likely reason for a discrepancy is that </w:t>
      </w:r>
      <w:r w:rsidR="00DE7381" w:rsidRPr="00A81F91">
        <w:rPr>
          <w:rFonts w:ascii="Arial" w:hAnsi="Arial" w:cs="Arial"/>
          <w:kern w:val="18"/>
        </w:rPr>
        <w:t xml:space="preserve">1 </w:t>
      </w:r>
      <w:r w:rsidRPr="00A81F91">
        <w:rPr>
          <w:rFonts w:ascii="Arial" w:hAnsi="Arial" w:cs="Arial"/>
          <w:kern w:val="18"/>
        </w:rPr>
        <w:t xml:space="preserve">of the assays is incorrect, but in a small number of cases there may be protein overexpression without amplification, amplification without protein overexpression, or marked </w:t>
      </w:r>
      <w:proofErr w:type="spellStart"/>
      <w:r w:rsidRPr="00A81F91">
        <w:rPr>
          <w:rFonts w:ascii="Arial" w:hAnsi="Arial" w:cs="Arial"/>
          <w:kern w:val="18"/>
        </w:rPr>
        <w:t>intratumoral</w:t>
      </w:r>
      <w:proofErr w:type="spellEnd"/>
      <w:r w:rsidRPr="00A81F91">
        <w:rPr>
          <w:rFonts w:ascii="Arial" w:hAnsi="Arial" w:cs="Arial"/>
          <w:kern w:val="18"/>
        </w:rPr>
        <w:t xml:space="preserve"> heterogeneity.</w:t>
      </w:r>
    </w:p>
    <w:p w:rsidR="00DB353E" w:rsidRPr="00A81F91" w:rsidRDefault="00DB353E" w:rsidP="00F57563">
      <w:pPr>
        <w:rPr>
          <w:rFonts w:ascii="Arial" w:hAnsi="Arial" w:cs="Arial"/>
          <w:kern w:val="18"/>
        </w:rPr>
      </w:pPr>
    </w:p>
    <w:p w:rsidR="00DB353E" w:rsidRPr="00A81F91" w:rsidRDefault="00DB353E" w:rsidP="00F57563">
      <w:pPr>
        <w:keepNext/>
        <w:rPr>
          <w:rFonts w:ascii="Arial" w:hAnsi="Arial" w:cs="Arial"/>
          <w:b/>
          <w:kern w:val="18"/>
        </w:rPr>
      </w:pPr>
      <w:r w:rsidRPr="00A81F91">
        <w:rPr>
          <w:rFonts w:ascii="Arial" w:hAnsi="Arial" w:cs="Arial"/>
          <w:b/>
          <w:kern w:val="18"/>
        </w:rPr>
        <w:t xml:space="preserve">HER2 </w:t>
      </w:r>
      <w:r w:rsidR="00D76337" w:rsidRPr="00A81F91">
        <w:rPr>
          <w:rFonts w:ascii="Arial" w:hAnsi="Arial" w:cs="Arial"/>
          <w:b/>
          <w:kern w:val="18"/>
        </w:rPr>
        <w:t xml:space="preserve">(ERBB2) </w:t>
      </w:r>
      <w:r w:rsidRPr="00A81F91">
        <w:rPr>
          <w:rFonts w:ascii="Arial" w:hAnsi="Arial" w:cs="Arial"/>
          <w:b/>
          <w:kern w:val="18"/>
        </w:rPr>
        <w:t xml:space="preserve">Testing by Immunohistochemistry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 xml:space="preserve">Factors altering the detection of HER2 </w:t>
      </w:r>
      <w:r w:rsidR="00D76337" w:rsidRPr="00A81F91">
        <w:rPr>
          <w:rFonts w:ascii="Arial" w:hAnsi="Arial" w:cs="Arial"/>
          <w:kern w:val="18"/>
        </w:rPr>
        <w:t xml:space="preserve">(ERBB2) </w:t>
      </w:r>
      <w:r w:rsidRPr="00A81F91">
        <w:rPr>
          <w:rFonts w:ascii="Arial" w:hAnsi="Arial" w:cs="Arial"/>
          <w:kern w:val="18"/>
        </w:rPr>
        <w:t xml:space="preserve">by IHC have not been studied as well as for ER and </w:t>
      </w:r>
      <w:proofErr w:type="spellStart"/>
      <w:r w:rsidRPr="00A81F91">
        <w:rPr>
          <w:rFonts w:ascii="Arial" w:hAnsi="Arial" w:cs="Arial"/>
          <w:kern w:val="18"/>
        </w:rPr>
        <w:t>PgR</w:t>
      </w:r>
      <w:proofErr w:type="spellEnd"/>
      <w:r w:rsidRPr="00A81F91">
        <w:rPr>
          <w:rFonts w:ascii="Arial" w:hAnsi="Arial" w:cs="Arial"/>
          <w:kern w:val="18"/>
        </w:rPr>
        <w:t xml:space="preserve">. It is recommended that tissue be fixed in buffered 10% formalin </w:t>
      </w:r>
      <w:r w:rsidR="00F003F0" w:rsidRPr="00A81F91">
        <w:rPr>
          <w:rFonts w:ascii="Arial" w:hAnsi="Arial" w:cs="Arial"/>
          <w:kern w:val="18"/>
        </w:rPr>
        <w:t xml:space="preserve">for at least 6 hours </w:t>
      </w:r>
      <w:r w:rsidRPr="00A81F91">
        <w:rPr>
          <w:rFonts w:ascii="Arial" w:hAnsi="Arial" w:cs="Arial"/>
          <w:kern w:val="18"/>
        </w:rPr>
        <w:t>unless another fixative has been validated. External proficiency testing surveys for HER2 are available from the CAP and other organizations. These surveys are invaluable tools to ensure that the laboratory assays are working as expected.</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False-positive IHC results for HER2 may be due to:</w:t>
      </w:r>
    </w:p>
    <w:p w:rsidR="00DB353E" w:rsidRPr="00A81F91" w:rsidRDefault="00DB353E" w:rsidP="00F57563">
      <w:pPr>
        <w:numPr>
          <w:ilvl w:val="1"/>
          <w:numId w:val="12"/>
        </w:numPr>
        <w:ind w:left="360"/>
        <w:rPr>
          <w:rFonts w:ascii="Arial" w:hAnsi="Arial" w:cs="Arial"/>
          <w:kern w:val="18"/>
        </w:rPr>
      </w:pPr>
      <w:r w:rsidRPr="00A81F91">
        <w:rPr>
          <w:rFonts w:ascii="Arial" w:hAnsi="Arial" w:cs="Arial"/>
          <w:kern w:val="18"/>
        </w:rPr>
        <w:t xml:space="preserve">Edge artifact. This is usually seen in core biopsies, where cells </w:t>
      </w:r>
      <w:r w:rsidRPr="00A81F91">
        <w:rPr>
          <w:rFonts w:ascii="Arial" w:hAnsi="Arial" w:cs="Arial"/>
          <w:color w:val="000000"/>
          <w:shd w:val="clear" w:color="auto" w:fill="FFFFFF"/>
        </w:rPr>
        <w:t>near the edges of the tissue stain stronger than in the center, possibly because antibody pools at the sides. Specimens with stronger staining at the edge of the tissue should be interpreted with caution.</w:t>
      </w:r>
    </w:p>
    <w:p w:rsidR="00DB353E" w:rsidRPr="00A81F91" w:rsidRDefault="00DB353E" w:rsidP="00F57563">
      <w:pPr>
        <w:numPr>
          <w:ilvl w:val="1"/>
          <w:numId w:val="12"/>
        </w:numPr>
        <w:ind w:left="360"/>
        <w:rPr>
          <w:rFonts w:ascii="Arial" w:hAnsi="Arial" w:cs="Arial"/>
          <w:kern w:val="18"/>
        </w:rPr>
      </w:pPr>
      <w:r w:rsidRPr="00A81F91">
        <w:rPr>
          <w:rFonts w:ascii="Arial" w:hAnsi="Arial" w:cs="Arial"/>
          <w:kern w:val="18"/>
        </w:rPr>
        <w:t>Cytoplasmic positivity, which can obscure membrane staining and make interpretation difficult.</w:t>
      </w:r>
    </w:p>
    <w:p w:rsidR="00DB353E" w:rsidRPr="00A81F91" w:rsidRDefault="00DB353E" w:rsidP="00F57563">
      <w:pPr>
        <w:numPr>
          <w:ilvl w:val="1"/>
          <w:numId w:val="12"/>
        </w:numPr>
        <w:ind w:left="360"/>
        <w:rPr>
          <w:rFonts w:ascii="Arial" w:hAnsi="Arial" w:cs="Arial"/>
          <w:kern w:val="18"/>
        </w:rPr>
      </w:pPr>
      <w:r w:rsidRPr="00A81F91">
        <w:rPr>
          <w:rFonts w:ascii="Arial" w:hAnsi="Arial" w:cs="Arial"/>
          <w:kern w:val="18"/>
        </w:rPr>
        <w:t>Overstaining (strong membrane staining of normal cells). May be due to improper antibody titration (concentration too high).</w:t>
      </w:r>
    </w:p>
    <w:p w:rsidR="00DB353E" w:rsidRPr="00A81F91" w:rsidRDefault="00DB353E" w:rsidP="00F57563">
      <w:pPr>
        <w:numPr>
          <w:ilvl w:val="1"/>
          <w:numId w:val="12"/>
        </w:numPr>
        <w:ind w:left="360"/>
        <w:rPr>
          <w:rFonts w:ascii="Arial" w:hAnsi="Arial" w:cs="Arial"/>
          <w:kern w:val="18"/>
        </w:rPr>
      </w:pPr>
      <w:r w:rsidRPr="00A81F91">
        <w:rPr>
          <w:rFonts w:ascii="Arial" w:hAnsi="Arial" w:cs="Arial"/>
          <w:kern w:val="18"/>
        </w:rPr>
        <w:t xml:space="preserve">Misinterpretation of </w:t>
      </w:r>
      <w:r w:rsidR="00DE7381" w:rsidRPr="00A81F91">
        <w:rPr>
          <w:rFonts w:ascii="Arial" w:hAnsi="Arial" w:cs="Arial"/>
          <w:kern w:val="18"/>
        </w:rPr>
        <w:t>ductal carcinoma in situ (</w:t>
      </w:r>
      <w:r w:rsidRPr="00A81F91">
        <w:rPr>
          <w:rFonts w:ascii="Arial" w:hAnsi="Arial" w:cs="Arial"/>
          <w:kern w:val="18"/>
        </w:rPr>
        <w:t>DCIS</w:t>
      </w:r>
      <w:r w:rsidR="00DE7381" w:rsidRPr="00A81F91">
        <w:rPr>
          <w:rFonts w:ascii="Arial" w:hAnsi="Arial" w:cs="Arial"/>
          <w:kern w:val="18"/>
        </w:rPr>
        <w:t>). High-</w:t>
      </w:r>
      <w:r w:rsidRPr="00A81F91">
        <w:rPr>
          <w:rFonts w:ascii="Arial" w:hAnsi="Arial" w:cs="Arial"/>
          <w:kern w:val="18"/>
        </w:rPr>
        <w:t xml:space="preserve">grade DCIS is often HER2 positive. In cases with extensive DCIS relative to invasive carcinoma (particularly </w:t>
      </w:r>
      <w:proofErr w:type="spellStart"/>
      <w:r w:rsidRPr="00A81F91">
        <w:rPr>
          <w:rFonts w:ascii="Arial" w:hAnsi="Arial" w:cs="Arial"/>
          <w:kern w:val="18"/>
        </w:rPr>
        <w:t>microinvasive</w:t>
      </w:r>
      <w:proofErr w:type="spellEnd"/>
      <w:r w:rsidRPr="00A81F91">
        <w:rPr>
          <w:rFonts w:ascii="Arial" w:hAnsi="Arial" w:cs="Arial"/>
          <w:kern w:val="18"/>
        </w:rPr>
        <w:t xml:space="preserve"> carcinoma), HER2 scoring may mistakenly be done on the DCIS component. Care must be taken to score only the invasive component.</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False-negative IHC results for HER2 may be due to:</w:t>
      </w:r>
    </w:p>
    <w:p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Prolonged cold ischemia time.</w:t>
      </w:r>
    </w:p>
    <w:p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Tumor heterogeneity. When a negative result is found</w:t>
      </w:r>
      <w:r w:rsidR="00DE7381" w:rsidRPr="00A81F91">
        <w:rPr>
          <w:rFonts w:ascii="Arial" w:hAnsi="Arial" w:cs="Arial"/>
          <w:kern w:val="18"/>
        </w:rPr>
        <w:t>,</w:t>
      </w:r>
      <w:r w:rsidRPr="00A81F91">
        <w:rPr>
          <w:rFonts w:ascii="Arial" w:hAnsi="Arial" w:cs="Arial"/>
          <w:kern w:val="18"/>
        </w:rPr>
        <w:t xml:space="preserve"> but only a small biopsy sample was tested, repeat testing on a subsequent specimen with a larger area of carcinoma should be considered, particularly if the tumor has characteristics ass</w:t>
      </w:r>
      <w:r w:rsidR="00DE7381" w:rsidRPr="00A81F91">
        <w:rPr>
          <w:rFonts w:ascii="Arial" w:hAnsi="Arial" w:cs="Arial"/>
          <w:kern w:val="18"/>
        </w:rPr>
        <w:t>ociated with HER2 positivity (</w:t>
      </w:r>
      <w:proofErr w:type="spellStart"/>
      <w:r w:rsidR="00DE7381" w:rsidRPr="00A81F91">
        <w:rPr>
          <w:rFonts w:ascii="Arial" w:hAnsi="Arial" w:cs="Arial"/>
          <w:kern w:val="18"/>
        </w:rPr>
        <w:t>i</w:t>
      </w:r>
      <w:r w:rsidRPr="00A81F91">
        <w:rPr>
          <w:rFonts w:ascii="Arial" w:hAnsi="Arial" w:cs="Arial"/>
          <w:kern w:val="18"/>
        </w:rPr>
        <w:t>e</w:t>
      </w:r>
      <w:proofErr w:type="spellEnd"/>
      <w:r w:rsidRPr="00A81F91">
        <w:rPr>
          <w:rFonts w:ascii="Arial" w:hAnsi="Arial" w:cs="Arial"/>
          <w:kern w:val="18"/>
        </w:rPr>
        <w:t>, tumor grade 2 or 3</w:t>
      </w:r>
      <w:r w:rsidR="002F0798" w:rsidRPr="00A81F91">
        <w:rPr>
          <w:rFonts w:ascii="Arial" w:hAnsi="Arial" w:cs="Arial"/>
          <w:kern w:val="18"/>
        </w:rPr>
        <w:t>,</w:t>
      </w:r>
      <w:r w:rsidRPr="00A81F91">
        <w:rPr>
          <w:rFonts w:ascii="Arial" w:hAnsi="Arial" w:cs="Arial"/>
          <w:kern w:val="18"/>
        </w:rPr>
        <w:t xml:space="preserve"> weak or negative </w:t>
      </w:r>
      <w:proofErr w:type="spellStart"/>
      <w:r w:rsidRPr="00A81F91">
        <w:rPr>
          <w:rFonts w:ascii="Arial" w:hAnsi="Arial" w:cs="Arial"/>
          <w:kern w:val="18"/>
        </w:rPr>
        <w:t>PgR</w:t>
      </w:r>
      <w:proofErr w:type="spellEnd"/>
      <w:r w:rsidRPr="00A81F91">
        <w:rPr>
          <w:rFonts w:ascii="Arial" w:hAnsi="Arial" w:cs="Arial"/>
          <w:kern w:val="18"/>
        </w:rPr>
        <w:t xml:space="preserve"> expression, </w:t>
      </w:r>
      <w:proofErr w:type="gramStart"/>
      <w:r w:rsidRPr="00A81F91">
        <w:rPr>
          <w:rFonts w:ascii="Arial" w:hAnsi="Arial" w:cs="Arial"/>
          <w:kern w:val="18"/>
        </w:rPr>
        <w:t>increased</w:t>
      </w:r>
      <w:proofErr w:type="gramEnd"/>
      <w:r w:rsidRPr="00A81F91">
        <w:rPr>
          <w:rFonts w:ascii="Arial" w:hAnsi="Arial" w:cs="Arial"/>
          <w:kern w:val="18"/>
        </w:rPr>
        <w:t xml:space="preserve"> proliferation index).</w:t>
      </w:r>
    </w:p>
    <w:p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Improper antibody titration (concentration too low)</w:t>
      </w:r>
    </w:p>
    <w:p w:rsidR="00DB353E" w:rsidRPr="00A81F91" w:rsidRDefault="00DB353E" w:rsidP="00F57563">
      <w:pPr>
        <w:rPr>
          <w:rFonts w:ascii="Arial" w:hAnsi="Arial" w:cs="Arial"/>
          <w:kern w:val="18"/>
        </w:rPr>
      </w:pPr>
    </w:p>
    <w:p w:rsidR="00DB353E" w:rsidRPr="00A81F91" w:rsidRDefault="00A73725" w:rsidP="00F57563">
      <w:pPr>
        <w:rPr>
          <w:rFonts w:ascii="Arial" w:hAnsi="Arial" w:cs="Arial"/>
          <w:kern w:val="18"/>
        </w:rPr>
      </w:pPr>
      <w:r w:rsidRPr="00A81F91">
        <w:rPr>
          <w:rFonts w:ascii="Arial" w:hAnsi="Arial" w:cs="Arial"/>
          <w:kern w:val="18"/>
        </w:rPr>
        <w:t>False-negative and false-</w:t>
      </w:r>
      <w:r w:rsidR="00DB353E" w:rsidRPr="00A81F91">
        <w:rPr>
          <w:rFonts w:ascii="Arial" w:hAnsi="Arial" w:cs="Arial"/>
          <w:kern w:val="18"/>
        </w:rPr>
        <w:t>positive results can be reduced by paying attention to the following:</w:t>
      </w:r>
    </w:p>
    <w:p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Tissue controls. External controls must stain as expected. There are no normal internal controls for HER2 protein assessment by IHC.</w:t>
      </w:r>
    </w:p>
    <w:p w:rsidR="00DB353E" w:rsidRPr="00A81F91" w:rsidRDefault="00DB353E" w:rsidP="00F57563">
      <w:pPr>
        <w:numPr>
          <w:ilvl w:val="1"/>
          <w:numId w:val="13"/>
        </w:numPr>
        <w:ind w:left="360"/>
        <w:rPr>
          <w:rFonts w:ascii="Arial" w:hAnsi="Arial" w:cs="Arial"/>
          <w:kern w:val="18"/>
        </w:rPr>
      </w:pPr>
      <w:r w:rsidRPr="00A81F91">
        <w:rPr>
          <w:rFonts w:ascii="Arial" w:hAnsi="Arial" w:cs="Arial"/>
          <w:kern w:val="18"/>
        </w:rPr>
        <w:t>Correlation with histologic and other biomarker results. If the HER2 test is negative by IHC</w:t>
      </w:r>
      <w:r w:rsidR="00DE7381" w:rsidRPr="00A81F91">
        <w:rPr>
          <w:rFonts w:ascii="Arial" w:hAnsi="Arial" w:cs="Arial"/>
          <w:kern w:val="18"/>
        </w:rPr>
        <w:t>,</w:t>
      </w:r>
      <w:r w:rsidRPr="00A81F91">
        <w:rPr>
          <w:rFonts w:ascii="Arial" w:hAnsi="Arial" w:cs="Arial"/>
          <w:kern w:val="18"/>
        </w:rPr>
        <w:t xml:space="preserve"> but the tumor has characteristics associated with HER2 positivity (see above), repeating the test by ISH should be considered.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Reporting guidelines</w:t>
      </w:r>
      <w:r w:rsidRPr="00A81F91">
        <w:rPr>
          <w:rFonts w:ascii="Arial" w:hAnsi="Arial" w:cs="Arial"/>
          <w:kern w:val="18"/>
        </w:rPr>
        <w:t xml:space="preserve">: ASCO and CAP have issued recommendations for reporting the results of HER2 testing </w:t>
      </w:r>
      <w:r w:rsidR="00F930F1" w:rsidRPr="00A81F91">
        <w:rPr>
          <w:rFonts w:ascii="Arial" w:hAnsi="Arial" w:cs="Arial"/>
          <w:kern w:val="18"/>
        </w:rPr>
        <w:t xml:space="preserve">by IHC </w:t>
      </w:r>
      <w:r w:rsidRPr="00A81F91">
        <w:rPr>
          <w:rFonts w:ascii="Arial" w:hAnsi="Arial" w:cs="Arial"/>
          <w:kern w:val="18"/>
        </w:rPr>
        <w:t>(Table 4).</w:t>
      </w:r>
      <w:r w:rsidRPr="00A81F91">
        <w:rPr>
          <w:rFonts w:ascii="Arial" w:hAnsi="Arial" w:cs="Arial"/>
          <w:kern w:val="18"/>
          <w:vertAlign w:val="superscript"/>
        </w:rPr>
        <w:t>6</w:t>
      </w:r>
      <w:r w:rsidRPr="00A81F91">
        <w:rPr>
          <w:rFonts w:ascii="Arial" w:hAnsi="Arial" w:cs="Arial"/>
          <w:kern w:val="18"/>
        </w:rPr>
        <w:t xml:space="preserve"> </w:t>
      </w:r>
    </w:p>
    <w:p w:rsidR="007D6037" w:rsidRPr="00A81F91" w:rsidRDefault="007D6037" w:rsidP="00F57563">
      <w:pPr>
        <w:keepNext/>
        <w:spacing w:after="120"/>
        <w:rPr>
          <w:rFonts w:ascii="Arial" w:hAnsi="Arial" w:cs="Arial"/>
          <w:b/>
          <w:kern w:val="18"/>
        </w:rPr>
      </w:pPr>
    </w:p>
    <w:p w:rsidR="00DB353E" w:rsidRPr="00A81F91" w:rsidRDefault="00DB353E" w:rsidP="00F57563">
      <w:pPr>
        <w:keepNext/>
        <w:spacing w:after="120"/>
        <w:rPr>
          <w:rFonts w:ascii="Arial" w:hAnsi="Arial" w:cs="Arial"/>
          <w:kern w:val="18"/>
        </w:rPr>
      </w:pPr>
      <w:proofErr w:type="gramStart"/>
      <w:r w:rsidRPr="00A81F91">
        <w:rPr>
          <w:rFonts w:ascii="Arial" w:hAnsi="Arial" w:cs="Arial"/>
          <w:b/>
          <w:kern w:val="18"/>
        </w:rPr>
        <w:t>Table 4.</w:t>
      </w:r>
      <w:proofErr w:type="gramEnd"/>
      <w:r w:rsidRPr="00A81F91">
        <w:rPr>
          <w:rFonts w:ascii="Arial" w:hAnsi="Arial" w:cs="Arial"/>
          <w:b/>
          <w:kern w:val="18"/>
        </w:rPr>
        <w:t xml:space="preserve"> Reporting Results of HER2 Testing by </w:t>
      </w:r>
      <w:r w:rsidR="00DE7381" w:rsidRPr="00A81F91">
        <w:rPr>
          <w:rFonts w:ascii="Arial" w:hAnsi="Arial" w:cs="Arial"/>
          <w:b/>
          <w:kern w:val="18"/>
        </w:rPr>
        <w:t>Immunohistochemistry (</w:t>
      </w:r>
      <w:r w:rsidRPr="00A81F91">
        <w:rPr>
          <w:rFonts w:ascii="Arial" w:hAnsi="Arial" w:cs="Arial"/>
          <w:b/>
          <w:kern w:val="18"/>
        </w:rPr>
        <w:t>IHC</w:t>
      </w:r>
      <w:r w:rsidR="00DE7381" w:rsidRPr="00A81F91">
        <w:rPr>
          <w:rFonts w:ascii="Arial" w:hAnsi="Arial" w:cs="Arial"/>
          <w:b/>
          <w:kern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7920"/>
      </w:tblGrid>
      <w:tr w:rsidR="00742C2E" w:rsidRPr="00A81F91" w:rsidTr="00043FCF">
        <w:tc>
          <w:tcPr>
            <w:tcW w:w="2160" w:type="dxa"/>
            <w:shd w:val="clear" w:color="auto" w:fill="D9D9D9" w:themeFill="background1" w:themeFillShade="D9"/>
          </w:tcPr>
          <w:p w:rsidR="00742C2E" w:rsidRPr="00A81F91" w:rsidRDefault="00742C2E" w:rsidP="00F57563">
            <w:pPr>
              <w:keepNext/>
              <w:spacing w:before="60" w:after="60"/>
              <w:rPr>
                <w:rFonts w:ascii="Arial" w:hAnsi="Arial" w:cs="Arial"/>
                <w:b/>
                <w:kern w:val="18"/>
                <w:sz w:val="18"/>
                <w:szCs w:val="18"/>
              </w:rPr>
            </w:pPr>
            <w:r w:rsidRPr="00A81F91">
              <w:rPr>
                <w:rFonts w:ascii="Arial" w:hAnsi="Arial" w:cs="Arial"/>
                <w:b/>
                <w:kern w:val="18"/>
                <w:sz w:val="18"/>
                <w:szCs w:val="18"/>
              </w:rPr>
              <w:t>Result</w:t>
            </w:r>
          </w:p>
        </w:tc>
        <w:tc>
          <w:tcPr>
            <w:tcW w:w="7920" w:type="dxa"/>
            <w:shd w:val="clear" w:color="auto" w:fill="D9D9D9" w:themeFill="background1" w:themeFillShade="D9"/>
          </w:tcPr>
          <w:p w:rsidR="00742C2E" w:rsidRPr="00A81F91" w:rsidRDefault="00742C2E" w:rsidP="00F57563">
            <w:pPr>
              <w:keepNext/>
              <w:spacing w:before="60" w:after="60"/>
              <w:rPr>
                <w:rFonts w:ascii="Arial" w:hAnsi="Arial" w:cs="Arial"/>
                <w:b/>
                <w:kern w:val="18"/>
                <w:sz w:val="18"/>
                <w:szCs w:val="18"/>
              </w:rPr>
            </w:pPr>
            <w:r w:rsidRPr="00A81F91">
              <w:rPr>
                <w:rFonts w:ascii="Arial" w:hAnsi="Arial" w:cs="Arial"/>
                <w:b/>
                <w:kern w:val="18"/>
                <w:sz w:val="18"/>
                <w:szCs w:val="18"/>
              </w:rPr>
              <w:t>Criteria</w:t>
            </w:r>
          </w:p>
        </w:tc>
      </w:tr>
      <w:tr w:rsidR="00742C2E" w:rsidRPr="00A81F91" w:rsidTr="00DE7381">
        <w:tc>
          <w:tcPr>
            <w:tcW w:w="2160" w:type="dxa"/>
          </w:tcPr>
          <w:p w:rsidR="00742C2E" w:rsidRPr="00A81F91" w:rsidRDefault="00742C2E" w:rsidP="00F57563">
            <w:pPr>
              <w:keepNext/>
              <w:spacing w:before="60" w:after="60"/>
              <w:rPr>
                <w:rFonts w:ascii="Arial" w:hAnsi="Arial" w:cs="Arial"/>
                <w:kern w:val="18"/>
                <w:sz w:val="18"/>
                <w:szCs w:val="18"/>
              </w:rPr>
            </w:pPr>
            <w:r w:rsidRPr="00A81F91">
              <w:rPr>
                <w:rFonts w:ascii="Arial" w:hAnsi="Arial" w:cs="Arial"/>
                <w:kern w:val="18"/>
                <w:sz w:val="18"/>
                <w:szCs w:val="18"/>
              </w:rPr>
              <w:t>Negative (Score 0)</w:t>
            </w:r>
          </w:p>
        </w:tc>
        <w:tc>
          <w:tcPr>
            <w:tcW w:w="7920" w:type="dxa"/>
          </w:tcPr>
          <w:p w:rsidR="00742C2E" w:rsidRPr="00A81F91" w:rsidRDefault="00742C2E" w:rsidP="00F57563">
            <w:pPr>
              <w:keepNext/>
              <w:spacing w:before="60" w:after="60"/>
              <w:rPr>
                <w:rFonts w:ascii="Arial" w:hAnsi="Arial" w:cs="Arial"/>
                <w:kern w:val="18"/>
                <w:sz w:val="18"/>
                <w:szCs w:val="18"/>
              </w:rPr>
            </w:pPr>
            <w:r w:rsidRPr="00A81F91">
              <w:rPr>
                <w:rFonts w:ascii="Arial" w:hAnsi="Arial" w:cs="Arial"/>
                <w:kern w:val="18"/>
                <w:sz w:val="18"/>
                <w:szCs w:val="18"/>
              </w:rPr>
              <w:t xml:space="preserve">No staining observed </w:t>
            </w:r>
          </w:p>
          <w:p w:rsidR="00742C2E" w:rsidRPr="00A81F91" w:rsidRDefault="00DE7381" w:rsidP="00F57563">
            <w:pPr>
              <w:keepNext/>
              <w:spacing w:before="60" w:after="60"/>
              <w:rPr>
                <w:rFonts w:ascii="Arial" w:hAnsi="Arial" w:cs="Arial"/>
                <w:i/>
                <w:kern w:val="18"/>
                <w:sz w:val="18"/>
                <w:szCs w:val="18"/>
              </w:rPr>
            </w:pPr>
            <w:r w:rsidRPr="00A81F91">
              <w:rPr>
                <w:rFonts w:ascii="Arial" w:hAnsi="Arial" w:cs="Arial"/>
                <w:i/>
                <w:kern w:val="18"/>
                <w:sz w:val="18"/>
                <w:szCs w:val="18"/>
              </w:rPr>
              <w:t xml:space="preserve">or </w:t>
            </w:r>
          </w:p>
          <w:p w:rsidR="00742C2E" w:rsidRPr="00A81F91" w:rsidRDefault="00780C2E" w:rsidP="00780C2E">
            <w:pPr>
              <w:keepNext/>
              <w:spacing w:before="60" w:after="60"/>
              <w:rPr>
                <w:rFonts w:ascii="Arial" w:hAnsi="Arial" w:cs="Arial"/>
                <w:kern w:val="18"/>
                <w:sz w:val="18"/>
                <w:szCs w:val="18"/>
              </w:rPr>
            </w:pPr>
            <w:r w:rsidRPr="00A81F91">
              <w:rPr>
                <w:rFonts w:ascii="Arial" w:hAnsi="Arial" w:cs="Arial"/>
                <w:kern w:val="18"/>
                <w:sz w:val="18"/>
                <w:szCs w:val="18"/>
              </w:rPr>
              <w:t>Membrane stating that is i</w:t>
            </w:r>
            <w:r w:rsidR="00742C2E" w:rsidRPr="00A81F91">
              <w:rPr>
                <w:rFonts w:ascii="Arial" w:hAnsi="Arial" w:cs="Arial"/>
                <w:kern w:val="18"/>
                <w:sz w:val="18"/>
                <w:szCs w:val="18"/>
              </w:rPr>
              <w:t>ncomplete</w:t>
            </w:r>
            <w:r w:rsidR="00A81F91" w:rsidRPr="00A81F91">
              <w:rPr>
                <w:rFonts w:ascii="Arial" w:hAnsi="Arial" w:cs="Arial"/>
                <w:kern w:val="18"/>
                <w:sz w:val="18"/>
                <w:szCs w:val="18"/>
              </w:rPr>
              <w:t xml:space="preserve"> </w:t>
            </w:r>
            <w:r w:rsidRPr="00A81F91">
              <w:rPr>
                <w:rFonts w:ascii="Arial" w:hAnsi="Arial" w:cs="Arial"/>
                <w:kern w:val="18"/>
                <w:sz w:val="18"/>
                <w:szCs w:val="18"/>
              </w:rPr>
              <w:t>and is</w:t>
            </w:r>
            <w:r w:rsidR="00742C2E" w:rsidRPr="00A81F91">
              <w:rPr>
                <w:rFonts w:ascii="Arial" w:hAnsi="Arial" w:cs="Arial"/>
                <w:kern w:val="18"/>
                <w:sz w:val="18"/>
                <w:szCs w:val="18"/>
              </w:rPr>
              <w:t xml:space="preserve"> faint/barely perceptible </w:t>
            </w:r>
            <w:r w:rsidRPr="00A81F91">
              <w:rPr>
                <w:rFonts w:ascii="Arial" w:hAnsi="Arial" w:cs="Arial"/>
                <w:kern w:val="18"/>
                <w:sz w:val="18"/>
                <w:szCs w:val="18"/>
              </w:rPr>
              <w:t>and within</w:t>
            </w:r>
            <w:r w:rsidR="00742C2E" w:rsidRPr="00A81F91">
              <w:rPr>
                <w:rFonts w:ascii="Arial" w:hAnsi="Arial" w:cs="Arial"/>
                <w:kern w:val="18"/>
                <w:sz w:val="18"/>
                <w:szCs w:val="18"/>
              </w:rPr>
              <w:t xml:space="preserve"> ≤10% of tumor cells</w:t>
            </w:r>
          </w:p>
        </w:tc>
      </w:tr>
      <w:tr w:rsidR="00742C2E" w:rsidRPr="00A81F91" w:rsidTr="00DE7381">
        <w:tc>
          <w:tcPr>
            <w:tcW w:w="2160" w:type="dxa"/>
          </w:tcPr>
          <w:p w:rsidR="00742C2E" w:rsidRPr="00A81F91" w:rsidRDefault="00742C2E" w:rsidP="00F57563">
            <w:pPr>
              <w:keepNext/>
              <w:spacing w:before="60" w:after="60"/>
              <w:rPr>
                <w:rFonts w:ascii="Arial" w:hAnsi="Arial" w:cs="Arial"/>
                <w:kern w:val="18"/>
                <w:sz w:val="18"/>
                <w:szCs w:val="18"/>
              </w:rPr>
            </w:pPr>
            <w:r w:rsidRPr="00A81F91">
              <w:rPr>
                <w:rFonts w:ascii="Arial" w:hAnsi="Arial" w:cs="Arial"/>
                <w:kern w:val="18"/>
                <w:sz w:val="18"/>
                <w:szCs w:val="18"/>
              </w:rPr>
              <w:t>Negative (Score 1+)</w:t>
            </w:r>
          </w:p>
        </w:tc>
        <w:tc>
          <w:tcPr>
            <w:tcW w:w="7920" w:type="dxa"/>
          </w:tcPr>
          <w:p w:rsidR="00742C2E" w:rsidRPr="00A81F91" w:rsidRDefault="00742C2E" w:rsidP="00780C2E">
            <w:pPr>
              <w:keepNext/>
              <w:spacing w:before="60" w:after="60"/>
              <w:rPr>
                <w:rFonts w:ascii="Arial" w:hAnsi="Arial" w:cs="Arial"/>
                <w:kern w:val="18"/>
                <w:sz w:val="18"/>
                <w:szCs w:val="18"/>
              </w:rPr>
            </w:pPr>
            <w:r w:rsidRPr="00A81F91">
              <w:rPr>
                <w:rFonts w:ascii="Arial" w:hAnsi="Arial" w:cs="Arial"/>
                <w:kern w:val="18"/>
                <w:sz w:val="18"/>
                <w:szCs w:val="18"/>
              </w:rPr>
              <w:t>Incomplete</w:t>
            </w:r>
            <w:r w:rsidR="00780C2E" w:rsidRPr="00A81F91">
              <w:rPr>
                <w:rFonts w:ascii="Arial" w:hAnsi="Arial" w:cs="Arial"/>
                <w:kern w:val="18"/>
                <w:sz w:val="18"/>
                <w:szCs w:val="18"/>
              </w:rPr>
              <w:t xml:space="preserve"> membrane staining that is </w:t>
            </w:r>
            <w:r w:rsidRPr="00A81F91">
              <w:rPr>
                <w:rFonts w:ascii="Arial" w:hAnsi="Arial" w:cs="Arial"/>
                <w:kern w:val="18"/>
                <w:sz w:val="18"/>
                <w:szCs w:val="18"/>
              </w:rPr>
              <w:t xml:space="preserve"> faint/barely perceptible </w:t>
            </w:r>
            <w:r w:rsidR="00780C2E" w:rsidRPr="00A81F91">
              <w:rPr>
                <w:rFonts w:ascii="Arial" w:hAnsi="Arial" w:cs="Arial"/>
                <w:kern w:val="18"/>
                <w:sz w:val="18"/>
                <w:szCs w:val="18"/>
              </w:rPr>
              <w:t>and within</w:t>
            </w:r>
            <w:r w:rsidRPr="00A81F91">
              <w:rPr>
                <w:rFonts w:ascii="Arial" w:hAnsi="Arial" w:cs="Arial"/>
                <w:kern w:val="18"/>
                <w:sz w:val="18"/>
                <w:szCs w:val="18"/>
              </w:rPr>
              <w:t xml:space="preserve"> &gt;10% of tumor cells*</w:t>
            </w:r>
          </w:p>
        </w:tc>
      </w:tr>
      <w:tr w:rsidR="00742C2E" w:rsidRPr="00A81F91" w:rsidTr="00DE7381">
        <w:trPr>
          <w:trHeight w:val="990"/>
        </w:trPr>
        <w:tc>
          <w:tcPr>
            <w:tcW w:w="2160" w:type="dxa"/>
          </w:tcPr>
          <w:p w:rsidR="00742C2E" w:rsidRPr="00A81F91" w:rsidRDefault="00742C2E" w:rsidP="00F57563">
            <w:pPr>
              <w:keepNext/>
              <w:spacing w:before="60" w:after="60"/>
              <w:rPr>
                <w:rFonts w:ascii="Arial" w:hAnsi="Arial" w:cs="Arial"/>
                <w:kern w:val="18"/>
                <w:sz w:val="18"/>
                <w:szCs w:val="18"/>
              </w:rPr>
            </w:pPr>
            <w:r w:rsidRPr="00A81F91">
              <w:rPr>
                <w:rFonts w:ascii="Arial" w:hAnsi="Arial" w:cs="Arial"/>
                <w:kern w:val="18"/>
                <w:sz w:val="18"/>
                <w:szCs w:val="18"/>
              </w:rPr>
              <w:t>Equivocal (Score 2+)</w:t>
            </w:r>
            <w:r w:rsidR="000628B7" w:rsidRPr="00A81F91">
              <w:rPr>
                <w:rFonts w:ascii="Arial" w:hAnsi="Arial" w:cs="Arial"/>
                <w:kern w:val="18"/>
                <w:sz w:val="18"/>
                <w:szCs w:val="18"/>
              </w:rPr>
              <w:t>†</w:t>
            </w:r>
          </w:p>
        </w:tc>
        <w:tc>
          <w:tcPr>
            <w:tcW w:w="7920" w:type="dxa"/>
          </w:tcPr>
          <w:p w:rsidR="00742C2E" w:rsidRPr="00A81F91" w:rsidRDefault="00780C2E" w:rsidP="00F57563">
            <w:pPr>
              <w:keepNext/>
              <w:spacing w:before="60" w:after="60"/>
              <w:rPr>
                <w:rFonts w:ascii="Arial" w:hAnsi="Arial" w:cs="Arial"/>
                <w:kern w:val="18"/>
                <w:sz w:val="18"/>
                <w:szCs w:val="18"/>
              </w:rPr>
            </w:pPr>
            <w:r w:rsidRPr="00A81F91">
              <w:rPr>
                <w:rFonts w:ascii="Arial" w:hAnsi="Arial" w:cs="Arial"/>
                <w:kern w:val="18"/>
                <w:sz w:val="18"/>
                <w:szCs w:val="18"/>
              </w:rPr>
              <w:t xml:space="preserve">Weak to moderate </w:t>
            </w:r>
            <w:r w:rsidR="00742C2E" w:rsidRPr="00A81F91">
              <w:rPr>
                <w:rFonts w:ascii="Arial" w:hAnsi="Arial" w:cs="Arial"/>
                <w:kern w:val="18"/>
                <w:sz w:val="18"/>
                <w:szCs w:val="18"/>
              </w:rPr>
              <w:t xml:space="preserve">complete membrane staining in &gt;10% of </w:t>
            </w:r>
            <w:r w:rsidRPr="00A81F91">
              <w:rPr>
                <w:rFonts w:ascii="Arial" w:hAnsi="Arial" w:cs="Arial"/>
                <w:kern w:val="18"/>
                <w:sz w:val="18"/>
                <w:szCs w:val="18"/>
              </w:rPr>
              <w:t xml:space="preserve"> </w:t>
            </w:r>
            <w:r w:rsidR="00742C2E" w:rsidRPr="00A81F91">
              <w:rPr>
                <w:rFonts w:ascii="Arial" w:hAnsi="Arial" w:cs="Arial"/>
                <w:kern w:val="18"/>
                <w:sz w:val="18"/>
                <w:szCs w:val="18"/>
              </w:rPr>
              <w:t>tumor cells</w:t>
            </w:r>
          </w:p>
          <w:p w:rsidR="00742C2E" w:rsidRPr="00A81F91" w:rsidRDefault="00A823F4" w:rsidP="00F57563">
            <w:pPr>
              <w:keepNext/>
              <w:spacing w:before="60" w:after="60"/>
              <w:rPr>
                <w:rFonts w:ascii="Arial" w:hAnsi="Arial" w:cs="Arial"/>
                <w:i/>
                <w:kern w:val="18"/>
                <w:sz w:val="18"/>
                <w:szCs w:val="18"/>
              </w:rPr>
            </w:pPr>
            <w:r w:rsidRPr="00A81F91">
              <w:rPr>
                <w:rFonts w:ascii="Arial" w:hAnsi="Arial" w:cs="Arial"/>
                <w:i/>
                <w:kern w:val="18"/>
                <w:sz w:val="18"/>
                <w:szCs w:val="18"/>
              </w:rPr>
              <w:t xml:space="preserve">or </w:t>
            </w:r>
          </w:p>
          <w:p w:rsidR="00742C2E" w:rsidRPr="00A81F91" w:rsidRDefault="00780C2E" w:rsidP="00A81F91">
            <w:pPr>
              <w:keepNext/>
              <w:spacing w:before="60" w:after="60"/>
              <w:rPr>
                <w:rFonts w:ascii="Arial" w:hAnsi="Arial" w:cs="Arial"/>
                <w:kern w:val="18"/>
                <w:sz w:val="18"/>
                <w:szCs w:val="18"/>
              </w:rPr>
            </w:pPr>
            <w:r w:rsidRPr="00A81F91">
              <w:rPr>
                <w:rFonts w:ascii="Arial" w:hAnsi="Arial" w:cs="Arial"/>
                <w:kern w:val="18"/>
                <w:sz w:val="18"/>
                <w:szCs w:val="18"/>
              </w:rPr>
              <w:t>C</w:t>
            </w:r>
            <w:r w:rsidR="00742C2E" w:rsidRPr="00A81F91">
              <w:rPr>
                <w:rFonts w:ascii="Arial" w:hAnsi="Arial" w:cs="Arial"/>
                <w:kern w:val="18"/>
                <w:sz w:val="18"/>
                <w:szCs w:val="18"/>
              </w:rPr>
              <w:t>ircumferential membrane staining</w:t>
            </w:r>
            <w:r w:rsidRPr="00A81F91">
              <w:rPr>
                <w:rFonts w:ascii="Arial" w:hAnsi="Arial" w:cs="Arial"/>
                <w:kern w:val="18"/>
                <w:sz w:val="18"/>
                <w:szCs w:val="18"/>
              </w:rPr>
              <w:t xml:space="preserve"> that is intense but within</w:t>
            </w:r>
            <w:r w:rsidR="00742C2E" w:rsidRPr="00A81F91">
              <w:rPr>
                <w:rFonts w:ascii="Arial" w:hAnsi="Arial" w:cs="Arial"/>
                <w:kern w:val="18"/>
                <w:sz w:val="18"/>
                <w:szCs w:val="18"/>
              </w:rPr>
              <w:t xml:space="preserve"> ≤10% of tumor cells*</w:t>
            </w:r>
          </w:p>
        </w:tc>
      </w:tr>
      <w:tr w:rsidR="00742C2E" w:rsidRPr="00A81F91" w:rsidTr="00DE7381">
        <w:tc>
          <w:tcPr>
            <w:tcW w:w="2160" w:type="dxa"/>
          </w:tcPr>
          <w:p w:rsidR="00742C2E" w:rsidRPr="00A81F91" w:rsidRDefault="00742C2E" w:rsidP="00F57563">
            <w:pPr>
              <w:spacing w:before="60" w:after="60"/>
              <w:rPr>
                <w:rFonts w:ascii="Arial" w:hAnsi="Arial" w:cs="Arial"/>
                <w:kern w:val="18"/>
                <w:sz w:val="18"/>
                <w:szCs w:val="18"/>
              </w:rPr>
            </w:pPr>
            <w:r w:rsidRPr="00A81F91">
              <w:rPr>
                <w:rFonts w:ascii="Arial" w:hAnsi="Arial" w:cs="Arial"/>
                <w:kern w:val="18"/>
                <w:sz w:val="18"/>
                <w:szCs w:val="18"/>
              </w:rPr>
              <w:t>Positive (Score 3+)</w:t>
            </w:r>
          </w:p>
        </w:tc>
        <w:tc>
          <w:tcPr>
            <w:tcW w:w="7920" w:type="dxa"/>
          </w:tcPr>
          <w:p w:rsidR="00742C2E" w:rsidRPr="00A81F91" w:rsidRDefault="00780C2E" w:rsidP="00780C2E">
            <w:pPr>
              <w:spacing w:before="60" w:after="60"/>
              <w:rPr>
                <w:rFonts w:ascii="Arial" w:hAnsi="Arial" w:cs="Arial"/>
                <w:kern w:val="18"/>
                <w:sz w:val="18"/>
                <w:szCs w:val="18"/>
              </w:rPr>
            </w:pPr>
            <w:r w:rsidRPr="00A81F91">
              <w:rPr>
                <w:rFonts w:ascii="Arial" w:hAnsi="Arial" w:cs="Arial"/>
                <w:kern w:val="18"/>
                <w:sz w:val="18"/>
                <w:szCs w:val="18"/>
              </w:rPr>
              <w:t>C</w:t>
            </w:r>
            <w:r w:rsidR="00742C2E" w:rsidRPr="00A81F91">
              <w:rPr>
                <w:rFonts w:ascii="Arial" w:hAnsi="Arial" w:cs="Arial"/>
                <w:kern w:val="18"/>
                <w:sz w:val="18"/>
                <w:szCs w:val="18"/>
              </w:rPr>
              <w:t xml:space="preserve">ircumferential membrane staining </w:t>
            </w:r>
            <w:r w:rsidRPr="00A81F91">
              <w:rPr>
                <w:rFonts w:ascii="Arial" w:hAnsi="Arial" w:cs="Arial"/>
                <w:kern w:val="18"/>
                <w:sz w:val="18"/>
                <w:szCs w:val="18"/>
              </w:rPr>
              <w:t xml:space="preserve"> that is complete and  </w:t>
            </w:r>
            <w:r w:rsidR="00742C2E" w:rsidRPr="00A81F91">
              <w:rPr>
                <w:rFonts w:ascii="Arial" w:hAnsi="Arial" w:cs="Arial"/>
                <w:kern w:val="18"/>
                <w:sz w:val="18"/>
                <w:szCs w:val="18"/>
              </w:rPr>
              <w:t>&gt;10% of tumor cells*</w:t>
            </w:r>
          </w:p>
        </w:tc>
      </w:tr>
    </w:tbl>
    <w:p w:rsidR="004A0D38" w:rsidRPr="00A81F91" w:rsidRDefault="004A0D38" w:rsidP="00F57563">
      <w:pPr>
        <w:spacing w:before="60"/>
        <w:rPr>
          <w:rFonts w:ascii="Arial" w:hAnsi="Arial" w:cs="Arial"/>
          <w:kern w:val="18"/>
          <w:sz w:val="18"/>
          <w:szCs w:val="18"/>
        </w:rPr>
      </w:pPr>
      <w:r w:rsidRPr="00A81F91">
        <w:rPr>
          <w:rFonts w:ascii="Arial" w:hAnsi="Arial" w:cs="Arial"/>
          <w:kern w:val="18"/>
          <w:sz w:val="18"/>
          <w:szCs w:val="18"/>
        </w:rPr>
        <w:t>*</w:t>
      </w:r>
      <w:r w:rsidR="0080314D" w:rsidRPr="00A81F91">
        <w:rPr>
          <w:rFonts w:ascii="Arial" w:hAnsi="Arial" w:cs="Arial"/>
          <w:kern w:val="18"/>
          <w:sz w:val="18"/>
          <w:szCs w:val="18"/>
        </w:rPr>
        <w:t xml:space="preserve"> </w:t>
      </w:r>
      <w:r w:rsidR="00AB3B60" w:rsidRPr="00A81F91">
        <w:rPr>
          <w:rFonts w:ascii="Arial" w:hAnsi="Arial" w:cs="Arial"/>
          <w:kern w:val="18"/>
          <w:sz w:val="18"/>
          <w:szCs w:val="18"/>
        </w:rPr>
        <w:t>R</w:t>
      </w:r>
      <w:r w:rsidRPr="00A81F91">
        <w:rPr>
          <w:rFonts w:ascii="Arial" w:hAnsi="Arial" w:cs="Arial"/>
          <w:kern w:val="18"/>
          <w:sz w:val="18"/>
          <w:szCs w:val="18"/>
        </w:rPr>
        <w:t>e</w:t>
      </w:r>
      <w:r w:rsidR="00555605" w:rsidRPr="00A81F91">
        <w:rPr>
          <w:rFonts w:ascii="Arial" w:hAnsi="Arial" w:cs="Arial"/>
          <w:kern w:val="18"/>
          <w:sz w:val="18"/>
          <w:szCs w:val="18"/>
        </w:rPr>
        <w:t>adily appreciated using a low-</w:t>
      </w:r>
      <w:r w:rsidRPr="00A81F91">
        <w:rPr>
          <w:rFonts w:ascii="Arial" w:hAnsi="Arial" w:cs="Arial"/>
          <w:kern w:val="18"/>
          <w:sz w:val="18"/>
          <w:szCs w:val="18"/>
        </w:rPr>
        <w:t>power objective and observed within a homogeneous and contiguous population</w:t>
      </w:r>
      <w:r w:rsidR="00742C2E" w:rsidRPr="00A81F91">
        <w:rPr>
          <w:rFonts w:ascii="Arial" w:hAnsi="Arial" w:cs="Arial"/>
          <w:kern w:val="18"/>
          <w:sz w:val="18"/>
          <w:szCs w:val="18"/>
        </w:rPr>
        <w:t xml:space="preserve"> of invasive tumor cells</w:t>
      </w:r>
      <w:r w:rsidR="00555605" w:rsidRPr="00A81F91">
        <w:rPr>
          <w:rFonts w:ascii="Arial" w:hAnsi="Arial" w:cs="Arial"/>
          <w:kern w:val="18"/>
          <w:sz w:val="18"/>
          <w:szCs w:val="18"/>
        </w:rPr>
        <w:t>.</w:t>
      </w:r>
    </w:p>
    <w:p w:rsidR="00742C2E" w:rsidRPr="00A81F91" w:rsidRDefault="000628B7" w:rsidP="00F57563">
      <w:pPr>
        <w:spacing w:before="60"/>
        <w:rPr>
          <w:rFonts w:ascii="Arial" w:hAnsi="Arial" w:cs="Arial"/>
          <w:kern w:val="18"/>
          <w:sz w:val="18"/>
          <w:szCs w:val="18"/>
        </w:rPr>
      </w:pPr>
      <w:r w:rsidRPr="00A81F91">
        <w:rPr>
          <w:rFonts w:ascii="Arial" w:hAnsi="Arial" w:cs="Arial"/>
          <w:kern w:val="18"/>
          <w:sz w:val="18"/>
          <w:szCs w:val="18"/>
        </w:rPr>
        <w:t>†</w:t>
      </w:r>
      <w:r w:rsidR="0080314D" w:rsidRPr="00A81F91">
        <w:rPr>
          <w:rFonts w:ascii="Arial" w:hAnsi="Arial" w:cs="Arial"/>
          <w:kern w:val="18"/>
          <w:sz w:val="18"/>
          <w:szCs w:val="18"/>
        </w:rPr>
        <w:t xml:space="preserve"> </w:t>
      </w:r>
      <w:r w:rsidR="00742C2E" w:rsidRPr="00A81F91">
        <w:rPr>
          <w:rFonts w:ascii="Arial" w:hAnsi="Arial" w:cs="Arial"/>
          <w:kern w:val="18"/>
          <w:sz w:val="18"/>
          <w:szCs w:val="18"/>
        </w:rPr>
        <w:t>Must order reflex</w:t>
      </w:r>
      <w:r w:rsidR="00423F58" w:rsidRPr="00A81F91">
        <w:rPr>
          <w:rFonts w:ascii="Arial" w:hAnsi="Arial" w:cs="Arial"/>
          <w:kern w:val="18"/>
          <w:sz w:val="18"/>
          <w:szCs w:val="18"/>
        </w:rPr>
        <w:t xml:space="preserve"> test (same specimen using ISH) or order a new test</w:t>
      </w:r>
      <w:r w:rsidR="00742C2E" w:rsidRPr="00A81F91">
        <w:rPr>
          <w:rFonts w:ascii="Arial" w:hAnsi="Arial" w:cs="Arial"/>
          <w:kern w:val="18"/>
          <w:sz w:val="18"/>
          <w:szCs w:val="18"/>
        </w:rPr>
        <w:t xml:space="preserve"> (new specimen if available, using </w:t>
      </w:r>
      <w:r w:rsidR="00423F58" w:rsidRPr="00A81F91">
        <w:rPr>
          <w:rFonts w:ascii="Arial" w:hAnsi="Arial" w:cs="Arial"/>
          <w:kern w:val="18"/>
          <w:sz w:val="18"/>
          <w:szCs w:val="18"/>
        </w:rPr>
        <w:t>IHC or ISH)</w:t>
      </w:r>
      <w:r w:rsidR="00555605" w:rsidRPr="00A81F91">
        <w:rPr>
          <w:rFonts w:ascii="Arial" w:hAnsi="Arial" w:cs="Arial"/>
          <w:kern w:val="18"/>
          <w:sz w:val="18"/>
          <w:szCs w:val="18"/>
        </w:rPr>
        <w:t>.</w:t>
      </w:r>
    </w:p>
    <w:p w:rsidR="00DB353E" w:rsidRPr="00A81F91" w:rsidRDefault="00DB353E" w:rsidP="00F57563">
      <w:pPr>
        <w:rPr>
          <w:rFonts w:ascii="Arial" w:hAnsi="Arial" w:cs="Arial"/>
          <w:kern w:val="18"/>
        </w:rPr>
      </w:pPr>
    </w:p>
    <w:p w:rsidR="00DB353E" w:rsidRPr="00A81F91" w:rsidRDefault="00DB353E" w:rsidP="00F57563">
      <w:pPr>
        <w:keepNext/>
        <w:rPr>
          <w:rFonts w:ascii="Arial" w:hAnsi="Arial" w:cs="Arial"/>
          <w:b/>
          <w:kern w:val="18"/>
        </w:rPr>
      </w:pPr>
      <w:r w:rsidRPr="00A81F91">
        <w:rPr>
          <w:rFonts w:ascii="Arial" w:hAnsi="Arial" w:cs="Arial"/>
          <w:b/>
          <w:kern w:val="18"/>
        </w:rPr>
        <w:t xml:space="preserve">HER2 Testing by In Situ Hybridization </w:t>
      </w:r>
    </w:p>
    <w:p w:rsidR="00DB353E" w:rsidRPr="00A81F91" w:rsidRDefault="00DB353E" w:rsidP="00F57563">
      <w:pPr>
        <w:keepNext/>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 xml:space="preserve">Fluorescence in situ hybridization (FISH), </w:t>
      </w:r>
      <w:r w:rsidR="00A823F4" w:rsidRPr="00A81F91">
        <w:rPr>
          <w:rFonts w:ascii="Arial" w:hAnsi="Arial" w:cs="Arial"/>
          <w:kern w:val="18"/>
        </w:rPr>
        <w:t>c</w:t>
      </w:r>
      <w:r w:rsidRPr="00A81F91">
        <w:rPr>
          <w:rFonts w:ascii="Arial" w:hAnsi="Arial" w:cs="Arial"/>
          <w:kern w:val="18"/>
        </w:rPr>
        <w:t>hromogenic in situ hybridization (CISH)</w:t>
      </w:r>
      <w:r w:rsidR="00A823F4" w:rsidRPr="00A81F91">
        <w:rPr>
          <w:rFonts w:ascii="Arial" w:hAnsi="Arial" w:cs="Arial"/>
          <w:kern w:val="18"/>
        </w:rPr>
        <w:t>,</w:t>
      </w:r>
      <w:r w:rsidRPr="00A81F91">
        <w:rPr>
          <w:rFonts w:ascii="Arial" w:hAnsi="Arial" w:cs="Arial"/>
          <w:kern w:val="18"/>
        </w:rPr>
        <w:t xml:space="preserve"> and </w:t>
      </w:r>
      <w:r w:rsidR="00A823F4" w:rsidRPr="00A81F91">
        <w:rPr>
          <w:rFonts w:ascii="Arial" w:hAnsi="Arial" w:cs="Arial"/>
          <w:kern w:val="18"/>
        </w:rPr>
        <w:t>s</w:t>
      </w:r>
      <w:r w:rsidRPr="00A81F91">
        <w:rPr>
          <w:rFonts w:ascii="Arial" w:hAnsi="Arial" w:cs="Arial"/>
          <w:kern w:val="18"/>
        </w:rPr>
        <w:t xml:space="preserve">ilver-enhanced in situ hybridization (SISH) studies for </w:t>
      </w:r>
      <w:r w:rsidRPr="00A81F91">
        <w:rPr>
          <w:rFonts w:ascii="Arial" w:hAnsi="Arial" w:cs="Arial"/>
          <w:i/>
          <w:kern w:val="18"/>
        </w:rPr>
        <w:t>HER2</w:t>
      </w:r>
      <w:r w:rsidRPr="00A81F91">
        <w:rPr>
          <w:rFonts w:ascii="Arial" w:hAnsi="Arial" w:cs="Arial"/>
          <w:kern w:val="18"/>
        </w:rPr>
        <w:t xml:space="preserve"> determine the presence or absence of gene amplification. Some assays use a single probe to determine the number of HER2 gene copies present, but most assays include a chromosome enumeration probe (CEP17) to determine the ratio of HER2 signals to copies of chromosome 17. Although 10% to 50% of breast carcinomas have more than 2 CEP17 copies, only 1% to 2% of carcinomas show true </w:t>
      </w:r>
      <w:proofErr w:type="spellStart"/>
      <w:r w:rsidRPr="00A81F91">
        <w:rPr>
          <w:rFonts w:ascii="Arial" w:hAnsi="Arial" w:cs="Arial"/>
          <w:kern w:val="18"/>
        </w:rPr>
        <w:t>polysomy</w:t>
      </w:r>
      <w:proofErr w:type="spellEnd"/>
      <w:r w:rsidRPr="00A81F91">
        <w:rPr>
          <w:rFonts w:ascii="Arial" w:hAnsi="Arial" w:cs="Arial"/>
          <w:kern w:val="18"/>
        </w:rPr>
        <w:t xml:space="preserve"> (</w:t>
      </w:r>
      <w:proofErr w:type="spellStart"/>
      <w:r w:rsidRPr="00A81F91">
        <w:rPr>
          <w:rFonts w:ascii="Arial" w:hAnsi="Arial" w:cs="Arial"/>
          <w:kern w:val="18"/>
        </w:rPr>
        <w:t>ie</w:t>
      </w:r>
      <w:proofErr w:type="spellEnd"/>
      <w:r w:rsidRPr="00A81F91">
        <w:rPr>
          <w:rFonts w:ascii="Arial" w:hAnsi="Arial" w:cs="Arial"/>
          <w:kern w:val="18"/>
        </w:rPr>
        <w:t xml:space="preserve">, duplication of the entire chromosome). </w:t>
      </w:r>
    </w:p>
    <w:p w:rsidR="00AB3B60" w:rsidRPr="00A81F91" w:rsidRDefault="00DB353E" w:rsidP="00F57563">
      <w:pPr>
        <w:keepNext/>
        <w:rPr>
          <w:rFonts w:ascii="Arial" w:hAnsi="Arial" w:cs="Arial"/>
          <w:kern w:val="18"/>
        </w:rPr>
      </w:pPr>
      <w:r w:rsidRPr="00A81F91">
        <w:rPr>
          <w:rFonts w:ascii="Arial" w:hAnsi="Arial" w:cs="Arial"/>
          <w:kern w:val="18"/>
        </w:rPr>
        <w:t xml:space="preserve"> </w:t>
      </w:r>
    </w:p>
    <w:p w:rsidR="00DB353E" w:rsidRPr="00A81F91" w:rsidRDefault="00DB353E" w:rsidP="00F57563">
      <w:pPr>
        <w:keepNext/>
        <w:rPr>
          <w:rFonts w:ascii="Arial" w:hAnsi="Arial" w:cs="Arial"/>
          <w:kern w:val="18"/>
        </w:rPr>
      </w:pPr>
      <w:r w:rsidRPr="00A81F91">
        <w:rPr>
          <w:rFonts w:ascii="Arial" w:hAnsi="Arial" w:cs="Arial"/>
          <w:kern w:val="18"/>
        </w:rPr>
        <w:t>Failure to obtain results with ISH may be due to the following:</w:t>
      </w:r>
    </w:p>
    <w:p w:rsidR="00DB353E" w:rsidRPr="00A81F91" w:rsidRDefault="00DB353E" w:rsidP="00F57563">
      <w:pPr>
        <w:numPr>
          <w:ilvl w:val="0"/>
          <w:numId w:val="14"/>
        </w:numPr>
        <w:rPr>
          <w:rFonts w:ascii="Arial" w:hAnsi="Arial" w:cs="Arial"/>
          <w:kern w:val="18"/>
        </w:rPr>
      </w:pPr>
      <w:r w:rsidRPr="00A81F91">
        <w:rPr>
          <w:rFonts w:ascii="Arial" w:hAnsi="Arial" w:cs="Arial"/>
          <w:kern w:val="18"/>
        </w:rPr>
        <w:t>Prolonged fixation in formalin (&gt;1 week)</w:t>
      </w:r>
      <w:r w:rsidRPr="00A81F91">
        <w:rPr>
          <w:rFonts w:ascii="Arial" w:hAnsi="Arial" w:cs="Arial"/>
          <w:kern w:val="18"/>
          <w:vertAlign w:val="superscript"/>
        </w:rPr>
        <w:t>2</w:t>
      </w:r>
      <w:r w:rsidR="004F4AA5" w:rsidRPr="00A81F91">
        <w:rPr>
          <w:rFonts w:ascii="Arial" w:hAnsi="Arial" w:cs="Arial"/>
          <w:kern w:val="18"/>
          <w:vertAlign w:val="superscript"/>
        </w:rPr>
        <w:t>2</w:t>
      </w:r>
      <w:r w:rsidRPr="00A81F91">
        <w:rPr>
          <w:rFonts w:ascii="Arial" w:hAnsi="Arial" w:cs="Arial"/>
          <w:kern w:val="18"/>
        </w:rPr>
        <w:t xml:space="preserve"> </w:t>
      </w:r>
    </w:p>
    <w:p w:rsidR="00DB353E" w:rsidRPr="00A81F91" w:rsidRDefault="00DB353E" w:rsidP="00F57563">
      <w:pPr>
        <w:numPr>
          <w:ilvl w:val="0"/>
          <w:numId w:val="14"/>
        </w:numPr>
        <w:rPr>
          <w:rFonts w:ascii="Arial" w:hAnsi="Arial" w:cs="Arial"/>
          <w:kern w:val="18"/>
        </w:rPr>
      </w:pPr>
      <w:r w:rsidRPr="00A81F91">
        <w:rPr>
          <w:rFonts w:ascii="Arial" w:hAnsi="Arial" w:cs="Arial"/>
          <w:kern w:val="18"/>
        </w:rPr>
        <w:t>Fixation in non-formalin fixatives</w:t>
      </w:r>
      <w:r w:rsidRPr="00A81F91">
        <w:rPr>
          <w:rFonts w:ascii="Arial" w:hAnsi="Arial" w:cs="Arial"/>
          <w:kern w:val="18"/>
          <w:vertAlign w:val="superscript"/>
        </w:rPr>
        <w:t>2</w:t>
      </w:r>
      <w:r w:rsidR="004F4AA5" w:rsidRPr="00A81F91">
        <w:rPr>
          <w:rFonts w:ascii="Arial" w:hAnsi="Arial" w:cs="Arial"/>
          <w:kern w:val="18"/>
          <w:vertAlign w:val="superscript"/>
        </w:rPr>
        <w:t>3</w:t>
      </w:r>
    </w:p>
    <w:p w:rsidR="00DB353E" w:rsidRPr="00A81F91" w:rsidRDefault="00DB353E" w:rsidP="00F57563">
      <w:pPr>
        <w:numPr>
          <w:ilvl w:val="0"/>
          <w:numId w:val="14"/>
        </w:numPr>
        <w:rPr>
          <w:rFonts w:ascii="Arial" w:hAnsi="Arial" w:cs="Arial"/>
          <w:kern w:val="18"/>
        </w:rPr>
      </w:pPr>
      <w:r w:rsidRPr="00A81F91">
        <w:rPr>
          <w:rFonts w:ascii="Arial" w:hAnsi="Arial" w:cs="Arial"/>
          <w:kern w:val="18"/>
        </w:rPr>
        <w:t>Procedures or fixation involving acid (</w:t>
      </w:r>
      <w:proofErr w:type="spellStart"/>
      <w:r w:rsidRPr="00A81F91">
        <w:rPr>
          <w:rFonts w:ascii="Arial" w:hAnsi="Arial" w:cs="Arial"/>
          <w:kern w:val="18"/>
        </w:rPr>
        <w:t>eg</w:t>
      </w:r>
      <w:proofErr w:type="spellEnd"/>
      <w:r w:rsidRPr="00A81F91">
        <w:rPr>
          <w:rFonts w:ascii="Arial" w:hAnsi="Arial" w:cs="Arial"/>
          <w:kern w:val="18"/>
        </w:rPr>
        <w:t>, decalcification) may degrade DNA</w:t>
      </w:r>
      <w:r w:rsidRPr="00A81F91">
        <w:rPr>
          <w:rFonts w:ascii="Arial" w:hAnsi="Arial" w:cs="Arial"/>
          <w:kern w:val="18"/>
          <w:vertAlign w:val="superscript"/>
        </w:rPr>
        <w:t>2</w:t>
      </w:r>
      <w:r w:rsidR="004F4AA5" w:rsidRPr="00A81F91">
        <w:rPr>
          <w:rFonts w:ascii="Arial" w:hAnsi="Arial" w:cs="Arial"/>
          <w:kern w:val="18"/>
          <w:vertAlign w:val="superscript"/>
        </w:rPr>
        <w:t>4</w:t>
      </w:r>
      <w:r w:rsidRPr="00A81F91">
        <w:rPr>
          <w:rFonts w:ascii="Arial" w:hAnsi="Arial" w:cs="Arial"/>
          <w:kern w:val="18"/>
        </w:rPr>
        <w:t xml:space="preserve"> </w:t>
      </w:r>
    </w:p>
    <w:p w:rsidR="00DB353E" w:rsidRPr="00A81F91" w:rsidRDefault="00DB353E" w:rsidP="00F57563">
      <w:pPr>
        <w:numPr>
          <w:ilvl w:val="0"/>
          <w:numId w:val="14"/>
        </w:numPr>
        <w:rPr>
          <w:rFonts w:ascii="Arial" w:hAnsi="Arial" w:cs="Arial"/>
          <w:kern w:val="18"/>
        </w:rPr>
      </w:pPr>
      <w:r w:rsidRPr="00A81F91">
        <w:rPr>
          <w:rFonts w:ascii="Arial" w:hAnsi="Arial" w:cs="Arial"/>
          <w:kern w:val="18"/>
        </w:rPr>
        <w:t>Insufficient protease treatment of tissue</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 xml:space="preserve">External proficiency testing surveys for HER2 by ISH are available from CAP and other organizations. </w:t>
      </w:r>
      <w:r w:rsidR="00071B6B">
        <w:rPr>
          <w:rFonts w:ascii="Arial" w:hAnsi="Arial" w:cs="Arial"/>
          <w:kern w:val="18"/>
        </w:rPr>
        <w:t xml:space="preserve">          </w:t>
      </w:r>
      <w:r w:rsidRPr="00A81F91">
        <w:rPr>
          <w:rFonts w:ascii="Arial" w:hAnsi="Arial" w:cs="Arial"/>
          <w:kern w:val="18"/>
        </w:rPr>
        <w:t xml:space="preserve">These surveys are invaluable tools to ensure that the laboratory assays are working as expected. </w:t>
      </w:r>
    </w:p>
    <w:p w:rsidR="00DB353E" w:rsidRPr="00A81F91" w:rsidRDefault="00DB353E" w:rsidP="00F57563">
      <w:pPr>
        <w:rPr>
          <w:rFonts w:ascii="Arial" w:hAnsi="Arial" w:cs="Arial"/>
          <w:kern w:val="18"/>
          <w:u w:val="single"/>
        </w:rPr>
      </w:pPr>
    </w:p>
    <w:p w:rsidR="00DB353E" w:rsidRDefault="00DB353E" w:rsidP="00F57563">
      <w:pPr>
        <w:rPr>
          <w:rFonts w:ascii="Arial" w:hAnsi="Arial" w:cs="Arial"/>
          <w:kern w:val="18"/>
          <w:vertAlign w:val="superscript"/>
        </w:rPr>
      </w:pPr>
      <w:r w:rsidRPr="00A81F91">
        <w:rPr>
          <w:rFonts w:ascii="Arial" w:hAnsi="Arial" w:cs="Arial"/>
          <w:kern w:val="18"/>
          <w:u w:val="single"/>
        </w:rPr>
        <w:t>Reporting guidelines</w:t>
      </w:r>
      <w:r w:rsidRPr="00A81F91">
        <w:rPr>
          <w:rFonts w:ascii="Arial" w:hAnsi="Arial" w:cs="Arial"/>
          <w:kern w:val="18"/>
        </w:rPr>
        <w:t xml:space="preserve">: </w:t>
      </w:r>
      <w:r w:rsidR="00F930F1" w:rsidRPr="00A81F91">
        <w:rPr>
          <w:rFonts w:ascii="Arial" w:hAnsi="Arial" w:cs="Arial"/>
          <w:kern w:val="18"/>
        </w:rPr>
        <w:t>ASCO and CAP have issued recommendations for reporting the results of HER2 testing by ISH (Tables 5 and 6)</w:t>
      </w:r>
      <w:r w:rsidRPr="00A81F91">
        <w:rPr>
          <w:rFonts w:ascii="Arial" w:hAnsi="Arial" w:cs="Arial"/>
          <w:kern w:val="18"/>
        </w:rPr>
        <w:t>.</w:t>
      </w:r>
      <w:r w:rsidRPr="00A81F91">
        <w:rPr>
          <w:rFonts w:ascii="Arial" w:hAnsi="Arial" w:cs="Arial"/>
          <w:kern w:val="18"/>
          <w:vertAlign w:val="superscript"/>
        </w:rPr>
        <w:t>6</w:t>
      </w:r>
    </w:p>
    <w:p w:rsidR="0000252D" w:rsidRDefault="0000252D" w:rsidP="0000252D">
      <w:pPr>
        <w:rPr>
          <w:rFonts w:ascii="Arial" w:hAnsi="Arial" w:cs="Arial"/>
          <w:b/>
        </w:rPr>
      </w:pPr>
    </w:p>
    <w:p w:rsidR="0000252D" w:rsidRPr="00404E43" w:rsidRDefault="0000252D" w:rsidP="0000252D">
      <w:pPr>
        <w:rPr>
          <w:rFonts w:ascii="Arial" w:hAnsi="Arial" w:cs="Arial"/>
          <w:b/>
        </w:rPr>
      </w:pPr>
      <w:r w:rsidRPr="00404E43">
        <w:rPr>
          <w:rFonts w:ascii="Arial" w:hAnsi="Arial" w:cs="Arial"/>
          <w:b/>
        </w:rPr>
        <w:t>Dual Probe ISH Group Definitions:</w:t>
      </w:r>
    </w:p>
    <w:p w:rsidR="0000252D" w:rsidRDefault="0000252D" w:rsidP="0000252D">
      <w:pPr>
        <w:rPr>
          <w:rFonts w:ascii="Arial" w:hAnsi="Arial" w:cs="Arial"/>
        </w:rPr>
      </w:pPr>
      <w:r>
        <w:rPr>
          <w:rFonts w:ascii="Arial" w:hAnsi="Arial" w:cs="Arial"/>
        </w:rPr>
        <w:t>Group 1 = HER2/CEP17 ratio ≥2.0;</w:t>
      </w:r>
      <w:proofErr w:type="gramStart"/>
      <w:r>
        <w:rPr>
          <w:rFonts w:ascii="Arial" w:hAnsi="Arial" w:cs="Arial"/>
        </w:rPr>
        <w:t>  ≥</w:t>
      </w:r>
      <w:proofErr w:type="gramEnd"/>
      <w:r>
        <w:rPr>
          <w:rFonts w:ascii="Arial" w:hAnsi="Arial" w:cs="Arial"/>
        </w:rPr>
        <w:t>4.0 HER2 signals/cell</w:t>
      </w:r>
    </w:p>
    <w:p w:rsidR="0000252D" w:rsidRDefault="0000252D" w:rsidP="0000252D">
      <w:pPr>
        <w:rPr>
          <w:rFonts w:ascii="Arial" w:hAnsi="Arial" w:cs="Arial"/>
        </w:rPr>
      </w:pPr>
      <w:r>
        <w:rPr>
          <w:rFonts w:ascii="Arial" w:hAnsi="Arial" w:cs="Arial"/>
        </w:rPr>
        <w:t>Group 2 = HER2/CEP17 ratio ≥2.0;</w:t>
      </w:r>
      <w:proofErr w:type="gramStart"/>
      <w:r>
        <w:rPr>
          <w:rFonts w:ascii="Arial" w:hAnsi="Arial" w:cs="Arial"/>
        </w:rPr>
        <w:t>  &lt;</w:t>
      </w:r>
      <w:proofErr w:type="gramEnd"/>
      <w:r>
        <w:rPr>
          <w:rFonts w:ascii="Arial" w:hAnsi="Arial" w:cs="Arial"/>
        </w:rPr>
        <w:t>4.0 HER2 signals/cell</w:t>
      </w:r>
    </w:p>
    <w:p w:rsidR="0000252D" w:rsidRDefault="0000252D" w:rsidP="0000252D">
      <w:pPr>
        <w:rPr>
          <w:rFonts w:ascii="Arial" w:hAnsi="Arial" w:cs="Arial"/>
        </w:rPr>
      </w:pPr>
      <w:r>
        <w:rPr>
          <w:rFonts w:ascii="Arial" w:hAnsi="Arial" w:cs="Arial"/>
        </w:rPr>
        <w:t>Group 3 = HER2/CEP17 ratio &lt;2.0;</w:t>
      </w:r>
      <w:proofErr w:type="gramStart"/>
      <w:r>
        <w:rPr>
          <w:rFonts w:ascii="Arial" w:hAnsi="Arial" w:cs="Arial"/>
        </w:rPr>
        <w:t>  ≥</w:t>
      </w:r>
      <w:proofErr w:type="gramEnd"/>
      <w:r>
        <w:rPr>
          <w:rFonts w:ascii="Arial" w:hAnsi="Arial" w:cs="Arial"/>
        </w:rPr>
        <w:t>6.0 HER2 signals/cell</w:t>
      </w:r>
    </w:p>
    <w:p w:rsidR="0000252D" w:rsidRDefault="0000252D" w:rsidP="0000252D">
      <w:pPr>
        <w:rPr>
          <w:rFonts w:ascii="Arial" w:hAnsi="Arial" w:cs="Arial"/>
        </w:rPr>
      </w:pPr>
      <w:r>
        <w:rPr>
          <w:rFonts w:ascii="Arial" w:hAnsi="Arial" w:cs="Arial"/>
        </w:rPr>
        <w:t>Group 4 = HER2/CEP17 ratio &lt;2.0;</w:t>
      </w:r>
      <w:proofErr w:type="gramStart"/>
      <w:r>
        <w:rPr>
          <w:rFonts w:ascii="Arial" w:hAnsi="Arial" w:cs="Arial"/>
        </w:rPr>
        <w:t>  ≥</w:t>
      </w:r>
      <w:proofErr w:type="gramEnd"/>
      <w:r>
        <w:rPr>
          <w:rFonts w:ascii="Arial" w:hAnsi="Arial" w:cs="Arial"/>
        </w:rPr>
        <w:t>4.0 and &lt;6.0 HER2 signals/cell</w:t>
      </w:r>
    </w:p>
    <w:p w:rsidR="0000252D" w:rsidRDefault="0000252D" w:rsidP="0000252D">
      <w:pPr>
        <w:rPr>
          <w:rFonts w:ascii="Arial" w:hAnsi="Arial" w:cs="Arial"/>
        </w:rPr>
      </w:pPr>
      <w:r>
        <w:rPr>
          <w:rFonts w:ascii="Arial" w:hAnsi="Arial" w:cs="Arial"/>
        </w:rPr>
        <w:t>Group 5 = HER2/CEP17 ratio &lt;2.0;</w:t>
      </w:r>
      <w:proofErr w:type="gramStart"/>
      <w:r>
        <w:rPr>
          <w:rFonts w:ascii="Arial" w:hAnsi="Arial" w:cs="Arial"/>
        </w:rPr>
        <w:t>  &lt;</w:t>
      </w:r>
      <w:proofErr w:type="gramEnd"/>
      <w:r>
        <w:rPr>
          <w:rFonts w:ascii="Arial" w:hAnsi="Arial" w:cs="Arial"/>
        </w:rPr>
        <w:t>4.0 HER2 signals/cell</w:t>
      </w:r>
    </w:p>
    <w:p w:rsidR="00562409" w:rsidRPr="00043FCF" w:rsidRDefault="00562409" w:rsidP="00F57563">
      <w:pPr>
        <w:rPr>
          <w:rFonts w:ascii="Arial" w:hAnsi="Arial" w:cs="Arial"/>
          <w:kern w:val="18"/>
        </w:rPr>
      </w:pPr>
    </w:p>
    <w:p w:rsidR="000628B7" w:rsidRPr="00A81F91" w:rsidRDefault="000628B7" w:rsidP="00F57563">
      <w:pPr>
        <w:keepNext/>
        <w:keepLines/>
        <w:spacing w:after="120"/>
        <w:rPr>
          <w:rFonts w:ascii="Arial" w:hAnsi="Arial" w:cs="Arial"/>
          <w:b/>
          <w:kern w:val="18"/>
        </w:rPr>
      </w:pPr>
      <w:proofErr w:type="gramStart"/>
      <w:r w:rsidRPr="00A81F91">
        <w:rPr>
          <w:rFonts w:ascii="Arial" w:hAnsi="Arial" w:cs="Arial"/>
          <w:b/>
          <w:kern w:val="18"/>
        </w:rPr>
        <w:t>Table 5.</w:t>
      </w:r>
      <w:proofErr w:type="gramEnd"/>
      <w:r w:rsidRPr="00A81F91">
        <w:rPr>
          <w:rFonts w:ascii="Arial" w:hAnsi="Arial" w:cs="Arial"/>
          <w:b/>
          <w:kern w:val="18"/>
        </w:rPr>
        <w:t xml:space="preserve"> Reporting Results of </w:t>
      </w:r>
      <w:r w:rsidRPr="00A81F91">
        <w:rPr>
          <w:rFonts w:ascii="Arial" w:hAnsi="Arial" w:cs="Arial"/>
          <w:b/>
          <w:i/>
          <w:kern w:val="18"/>
        </w:rPr>
        <w:t>HER2</w:t>
      </w:r>
      <w:r w:rsidRPr="00A81F91">
        <w:rPr>
          <w:rFonts w:ascii="Arial" w:hAnsi="Arial" w:cs="Arial"/>
          <w:b/>
          <w:kern w:val="18"/>
        </w:rPr>
        <w:t xml:space="preserve"> Testing by </w:t>
      </w:r>
      <w:r w:rsidR="00A823F4" w:rsidRPr="00A81F91">
        <w:rPr>
          <w:rFonts w:ascii="Arial" w:hAnsi="Arial" w:cs="Arial"/>
          <w:b/>
          <w:kern w:val="18"/>
        </w:rPr>
        <w:t>In Situ Hybridization (</w:t>
      </w:r>
      <w:r w:rsidRPr="00A81F91">
        <w:rPr>
          <w:rFonts w:ascii="Arial" w:hAnsi="Arial" w:cs="Arial"/>
          <w:b/>
          <w:kern w:val="18"/>
        </w:rPr>
        <w:t>single</w:t>
      </w:r>
      <w:r w:rsidR="00F57563" w:rsidRPr="00A81F91">
        <w:rPr>
          <w:rFonts w:ascii="Arial" w:hAnsi="Arial" w:cs="Arial"/>
          <w:b/>
          <w:kern w:val="18"/>
        </w:rPr>
        <w:t>-</w:t>
      </w:r>
      <w:r w:rsidRPr="00A81F91">
        <w:rPr>
          <w:rFonts w:ascii="Arial" w:hAnsi="Arial" w:cs="Arial"/>
          <w:b/>
          <w:kern w:val="18"/>
        </w:rPr>
        <w:t>probe assay)</w:t>
      </w:r>
    </w:p>
    <w:tbl>
      <w:tblPr>
        <w:tblW w:w="0" w:type="auto"/>
        <w:tblInd w:w="108" w:type="dxa"/>
        <w:tblLayout w:type="fixed"/>
        <w:tblCellMar>
          <w:left w:w="0" w:type="dxa"/>
          <w:right w:w="0" w:type="dxa"/>
        </w:tblCellMar>
        <w:tblLook w:val="04A0" w:firstRow="1" w:lastRow="0" w:firstColumn="1" w:lastColumn="0" w:noHBand="0" w:noVBand="1"/>
      </w:tblPr>
      <w:tblGrid>
        <w:gridCol w:w="1080"/>
        <w:gridCol w:w="9000"/>
      </w:tblGrid>
      <w:tr w:rsidR="00423F58" w:rsidRPr="00043FCF" w:rsidTr="00043FCF">
        <w:trPr>
          <w:trHeight w:val="340"/>
        </w:trPr>
        <w:tc>
          <w:tcPr>
            <w:tcW w:w="1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423F58" w:rsidRPr="00043FCF" w:rsidRDefault="00423F58" w:rsidP="00043FCF">
            <w:pPr>
              <w:keepNext/>
              <w:spacing w:before="60" w:after="60"/>
              <w:rPr>
                <w:rFonts w:ascii="Arial" w:hAnsi="Arial" w:cs="Arial"/>
                <w:b/>
                <w:kern w:val="18"/>
                <w:sz w:val="18"/>
                <w:szCs w:val="18"/>
              </w:rPr>
            </w:pPr>
            <w:r w:rsidRPr="00043FCF">
              <w:rPr>
                <w:rFonts w:ascii="Arial" w:hAnsi="Arial" w:cs="Arial"/>
                <w:b/>
                <w:kern w:val="18"/>
                <w:sz w:val="18"/>
                <w:szCs w:val="18"/>
              </w:rPr>
              <w:t>Result</w:t>
            </w:r>
          </w:p>
        </w:tc>
        <w:tc>
          <w:tcPr>
            <w:tcW w:w="900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423F58" w:rsidRPr="00043FCF" w:rsidRDefault="00423F58" w:rsidP="00043FCF">
            <w:pPr>
              <w:keepNext/>
              <w:spacing w:before="60" w:after="60"/>
              <w:rPr>
                <w:rFonts w:ascii="Arial" w:hAnsi="Arial" w:cs="Arial"/>
                <w:b/>
                <w:kern w:val="18"/>
                <w:sz w:val="18"/>
                <w:szCs w:val="18"/>
              </w:rPr>
            </w:pPr>
            <w:r w:rsidRPr="00043FCF">
              <w:rPr>
                <w:rFonts w:ascii="Arial" w:hAnsi="Arial" w:cs="Arial"/>
                <w:b/>
                <w:kern w:val="18"/>
                <w:sz w:val="18"/>
                <w:szCs w:val="18"/>
              </w:rPr>
              <w:t>Criteria</w:t>
            </w:r>
            <w:r w:rsidR="00896D07">
              <w:rPr>
                <w:rFonts w:ascii="Arial" w:hAnsi="Arial" w:cs="Arial"/>
                <w:b/>
                <w:kern w:val="18"/>
                <w:sz w:val="18"/>
                <w:szCs w:val="18"/>
              </w:rPr>
              <w:t xml:space="preserve"> (single-probe assay)</w:t>
            </w:r>
          </w:p>
        </w:tc>
      </w:tr>
      <w:tr w:rsidR="00423F58" w:rsidRPr="00043FCF" w:rsidTr="00043FCF">
        <w:trPr>
          <w:trHeight w:val="88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3F58" w:rsidRPr="00043FCF" w:rsidRDefault="00423F58" w:rsidP="00043FCF">
            <w:pPr>
              <w:rPr>
                <w:rFonts w:ascii="Arial" w:eastAsiaTheme="minorHAnsi" w:hAnsi="Arial" w:cs="Arial"/>
                <w:szCs w:val="20"/>
              </w:rPr>
            </w:pPr>
            <w:r w:rsidRPr="00043FCF">
              <w:rPr>
                <w:rFonts w:ascii="Arial" w:hAnsi="Arial" w:cs="Arial"/>
                <w:szCs w:val="20"/>
              </w:rPr>
              <w:t>Negative</w:t>
            </w:r>
          </w:p>
        </w:tc>
        <w:tc>
          <w:tcPr>
            <w:tcW w:w="9000" w:type="dxa"/>
            <w:tcBorders>
              <w:top w:val="nil"/>
              <w:left w:val="nil"/>
              <w:bottom w:val="single" w:sz="8" w:space="0" w:color="auto"/>
              <w:right w:val="single" w:sz="8" w:space="0" w:color="auto"/>
            </w:tcBorders>
            <w:tcMar>
              <w:top w:w="0" w:type="dxa"/>
              <w:left w:w="108" w:type="dxa"/>
              <w:bottom w:w="0" w:type="dxa"/>
              <w:right w:w="108" w:type="dxa"/>
            </w:tcMar>
            <w:vAlign w:val="center"/>
          </w:tcPr>
          <w:p w:rsidR="00423F58" w:rsidRPr="00043FCF" w:rsidRDefault="00423F58" w:rsidP="00043FCF">
            <w:pPr>
              <w:pStyle w:val="ListParagraph"/>
              <w:numPr>
                <w:ilvl w:val="0"/>
                <w:numId w:val="26"/>
              </w:numPr>
              <w:ind w:left="252" w:hanging="270"/>
              <w:rPr>
                <w:rFonts w:ascii="Arial" w:eastAsiaTheme="minorHAnsi" w:hAnsi="Arial" w:cs="Arial"/>
                <w:szCs w:val="20"/>
              </w:rPr>
            </w:pPr>
            <w:r w:rsidRPr="00043FCF">
              <w:rPr>
                <w:rFonts w:ascii="Arial" w:hAnsi="Arial" w:cs="Arial"/>
                <w:szCs w:val="20"/>
              </w:rPr>
              <w:t xml:space="preserve">Average HER2 copy number &lt;4.0 signals/cell </w:t>
            </w:r>
          </w:p>
          <w:p w:rsidR="00423F58" w:rsidRPr="00043FCF" w:rsidRDefault="00423F58" w:rsidP="00043FCF">
            <w:pPr>
              <w:pStyle w:val="ListParagraph"/>
              <w:numPr>
                <w:ilvl w:val="0"/>
                <w:numId w:val="26"/>
              </w:numPr>
              <w:ind w:left="252" w:hanging="270"/>
              <w:rPr>
                <w:rFonts w:ascii="Arial" w:hAnsi="Arial" w:cs="Arial"/>
                <w:bCs/>
                <w:szCs w:val="20"/>
              </w:rPr>
            </w:pPr>
            <w:r w:rsidRPr="00043FCF">
              <w:rPr>
                <w:rFonts w:ascii="Arial" w:hAnsi="Arial" w:cs="Arial"/>
                <w:szCs w:val="20"/>
              </w:rPr>
              <w:t xml:space="preserve">Average HER2 copy number ≥4.0 and &lt;6.0 signals/cell </w:t>
            </w:r>
            <w:r w:rsidRPr="00043FCF">
              <w:rPr>
                <w:rFonts w:ascii="Arial" w:hAnsi="Arial" w:cs="Arial"/>
                <w:bCs/>
                <w:szCs w:val="20"/>
                <w:u w:val="single"/>
              </w:rPr>
              <w:t>and</w:t>
            </w:r>
            <w:r w:rsidRPr="00043FCF">
              <w:rPr>
                <w:rFonts w:ascii="Arial" w:hAnsi="Arial" w:cs="Arial"/>
                <w:bCs/>
                <w:szCs w:val="20"/>
              </w:rPr>
              <w:t xml:space="preserve"> concurrent IHC 0, 1+ or 2+</w:t>
            </w:r>
          </w:p>
          <w:p w:rsidR="00423F58" w:rsidRPr="00043FCF" w:rsidRDefault="00423F58" w:rsidP="00043FCF">
            <w:pPr>
              <w:pStyle w:val="ListParagraph"/>
              <w:numPr>
                <w:ilvl w:val="0"/>
                <w:numId w:val="26"/>
              </w:numPr>
              <w:ind w:left="252" w:hanging="270"/>
              <w:rPr>
                <w:rFonts w:ascii="Arial" w:eastAsiaTheme="minorHAnsi" w:hAnsi="Arial" w:cs="Arial"/>
                <w:szCs w:val="20"/>
              </w:rPr>
            </w:pPr>
            <w:r w:rsidRPr="00043FCF">
              <w:rPr>
                <w:rFonts w:ascii="Arial" w:hAnsi="Arial" w:cs="Arial"/>
                <w:szCs w:val="20"/>
              </w:rPr>
              <w:t xml:space="preserve">Average HER2 copy number ≥4.0 and &lt;6.0 signals/cell </w:t>
            </w:r>
            <w:r w:rsidRPr="00043FCF">
              <w:rPr>
                <w:rFonts w:ascii="Arial" w:hAnsi="Arial" w:cs="Arial"/>
                <w:bCs/>
                <w:szCs w:val="20"/>
                <w:u w:val="single"/>
              </w:rPr>
              <w:t>and</w:t>
            </w:r>
            <w:r w:rsidRPr="00043FCF">
              <w:rPr>
                <w:rFonts w:ascii="Arial" w:hAnsi="Arial" w:cs="Arial"/>
                <w:bCs/>
                <w:szCs w:val="20"/>
              </w:rPr>
              <w:t xml:space="preserve"> concurrent dual probe ISH Group 5</w:t>
            </w:r>
          </w:p>
        </w:tc>
      </w:tr>
      <w:tr w:rsidR="00423F58" w:rsidRPr="00043FCF" w:rsidTr="00043FCF">
        <w:trPr>
          <w:trHeight w:val="88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3F58" w:rsidRPr="00043FCF" w:rsidRDefault="00423F58" w:rsidP="00043FCF">
            <w:pPr>
              <w:rPr>
                <w:rFonts w:ascii="Arial" w:eastAsiaTheme="minorHAnsi" w:hAnsi="Arial" w:cs="Arial"/>
                <w:szCs w:val="20"/>
              </w:rPr>
            </w:pPr>
            <w:r w:rsidRPr="00043FCF">
              <w:rPr>
                <w:rFonts w:ascii="Arial" w:hAnsi="Arial" w:cs="Arial"/>
                <w:szCs w:val="20"/>
              </w:rPr>
              <w:t>Positive</w:t>
            </w:r>
          </w:p>
        </w:tc>
        <w:tc>
          <w:tcPr>
            <w:tcW w:w="9000" w:type="dxa"/>
            <w:tcBorders>
              <w:top w:val="nil"/>
              <w:left w:val="nil"/>
              <w:bottom w:val="single" w:sz="8" w:space="0" w:color="auto"/>
              <w:right w:val="single" w:sz="8" w:space="0" w:color="auto"/>
            </w:tcBorders>
            <w:tcMar>
              <w:top w:w="0" w:type="dxa"/>
              <w:left w:w="108" w:type="dxa"/>
              <w:bottom w:w="0" w:type="dxa"/>
              <w:right w:w="108" w:type="dxa"/>
            </w:tcMar>
            <w:vAlign w:val="center"/>
          </w:tcPr>
          <w:p w:rsidR="00423F58" w:rsidRPr="00043FCF" w:rsidRDefault="00423F58" w:rsidP="00043FCF">
            <w:pPr>
              <w:pStyle w:val="ListParagraph"/>
              <w:numPr>
                <w:ilvl w:val="0"/>
                <w:numId w:val="26"/>
              </w:numPr>
              <w:ind w:left="252" w:hanging="270"/>
              <w:rPr>
                <w:rFonts w:ascii="Arial" w:hAnsi="Arial" w:cs="Arial"/>
                <w:szCs w:val="20"/>
              </w:rPr>
            </w:pPr>
            <w:r w:rsidRPr="00043FCF">
              <w:rPr>
                <w:rFonts w:ascii="Arial" w:hAnsi="Arial" w:cs="Arial"/>
                <w:szCs w:val="20"/>
              </w:rPr>
              <w:t xml:space="preserve">Average HER2 copy number ≥6.0 signals/cell </w:t>
            </w:r>
          </w:p>
          <w:p w:rsidR="00423F58" w:rsidRPr="00043FCF" w:rsidRDefault="00423F58" w:rsidP="00043FCF">
            <w:pPr>
              <w:pStyle w:val="ListParagraph"/>
              <w:numPr>
                <w:ilvl w:val="0"/>
                <w:numId w:val="26"/>
              </w:numPr>
              <w:ind w:left="252" w:hanging="270"/>
              <w:rPr>
                <w:rFonts w:ascii="Arial" w:hAnsi="Arial" w:cs="Arial"/>
                <w:szCs w:val="20"/>
              </w:rPr>
            </w:pPr>
            <w:r w:rsidRPr="00043FCF">
              <w:rPr>
                <w:rFonts w:ascii="Arial" w:hAnsi="Arial" w:cs="Arial"/>
                <w:szCs w:val="20"/>
              </w:rPr>
              <w:t xml:space="preserve">Average HER2 copy number ≥4.0 and &lt;6.0 signals/cell </w:t>
            </w:r>
            <w:r w:rsidRPr="00043FCF">
              <w:rPr>
                <w:rFonts w:ascii="Arial" w:hAnsi="Arial" w:cs="Arial"/>
                <w:szCs w:val="20"/>
                <w:u w:val="single"/>
              </w:rPr>
              <w:t>and</w:t>
            </w:r>
            <w:r w:rsidR="007F4B66">
              <w:rPr>
                <w:rFonts w:ascii="Arial" w:hAnsi="Arial" w:cs="Arial"/>
                <w:szCs w:val="20"/>
              </w:rPr>
              <w:t xml:space="preserve"> </w:t>
            </w:r>
            <w:r w:rsidRPr="00043FCF">
              <w:rPr>
                <w:rFonts w:ascii="Arial" w:hAnsi="Arial" w:cs="Arial"/>
                <w:szCs w:val="20"/>
              </w:rPr>
              <w:t>concurrent IHC 3+  </w:t>
            </w:r>
          </w:p>
          <w:p w:rsidR="00423F58" w:rsidRPr="00043FCF" w:rsidRDefault="00423F58" w:rsidP="00043FCF">
            <w:pPr>
              <w:pStyle w:val="ListParagraph"/>
              <w:numPr>
                <w:ilvl w:val="0"/>
                <w:numId w:val="26"/>
              </w:numPr>
              <w:ind w:left="252" w:hanging="270"/>
              <w:rPr>
                <w:rFonts w:ascii="Arial" w:eastAsiaTheme="minorHAnsi" w:hAnsi="Arial" w:cs="Arial"/>
                <w:bCs/>
                <w:szCs w:val="20"/>
              </w:rPr>
            </w:pPr>
            <w:r w:rsidRPr="00043FCF">
              <w:rPr>
                <w:rFonts w:ascii="Arial" w:hAnsi="Arial" w:cs="Arial"/>
                <w:szCs w:val="20"/>
              </w:rPr>
              <w:t xml:space="preserve">Average HER2 copy number ≥4.0 and &lt;6.0 signals/cell </w:t>
            </w:r>
            <w:r w:rsidRPr="00043FCF">
              <w:rPr>
                <w:rFonts w:ascii="Arial" w:hAnsi="Arial" w:cs="Arial"/>
                <w:szCs w:val="20"/>
                <w:u w:val="single"/>
              </w:rPr>
              <w:t>and</w:t>
            </w:r>
            <w:r w:rsidRPr="00043FCF">
              <w:rPr>
                <w:rFonts w:ascii="Arial" w:hAnsi="Arial" w:cs="Arial"/>
                <w:szCs w:val="20"/>
              </w:rPr>
              <w:t xml:space="preserve"> concurrent</w:t>
            </w:r>
            <w:r w:rsidR="009D10EA" w:rsidRPr="00043FCF">
              <w:rPr>
                <w:rFonts w:ascii="Arial" w:hAnsi="Arial" w:cs="Arial"/>
                <w:szCs w:val="20"/>
              </w:rPr>
              <w:t xml:space="preserve"> dual probe</w:t>
            </w:r>
            <w:r w:rsidRPr="00043FCF">
              <w:rPr>
                <w:rFonts w:ascii="Arial" w:hAnsi="Arial" w:cs="Arial"/>
                <w:szCs w:val="20"/>
              </w:rPr>
              <w:t xml:space="preserve"> ISH Group 1 </w:t>
            </w:r>
          </w:p>
        </w:tc>
      </w:tr>
    </w:tbl>
    <w:p w:rsidR="0000252D" w:rsidRPr="00043FCF" w:rsidRDefault="0000252D" w:rsidP="00F57563">
      <w:pPr>
        <w:keepNext/>
        <w:keepLines/>
        <w:spacing w:after="120"/>
        <w:rPr>
          <w:rFonts w:ascii="Arial" w:hAnsi="Arial" w:cs="Arial"/>
          <w:b/>
          <w:kern w:val="18"/>
          <w:szCs w:val="20"/>
        </w:rPr>
      </w:pPr>
    </w:p>
    <w:p w:rsidR="000628B7" w:rsidRPr="00043FCF" w:rsidRDefault="000628B7" w:rsidP="00F57563">
      <w:pPr>
        <w:keepNext/>
        <w:keepLines/>
        <w:spacing w:after="120"/>
        <w:rPr>
          <w:rFonts w:ascii="Arial" w:hAnsi="Arial" w:cs="Arial"/>
          <w:b/>
          <w:kern w:val="18"/>
          <w:szCs w:val="20"/>
        </w:rPr>
      </w:pPr>
      <w:proofErr w:type="gramStart"/>
      <w:r w:rsidRPr="00043FCF">
        <w:rPr>
          <w:rFonts w:ascii="Arial" w:hAnsi="Arial" w:cs="Arial"/>
          <w:b/>
          <w:kern w:val="18"/>
          <w:szCs w:val="20"/>
        </w:rPr>
        <w:t>Table 6.</w:t>
      </w:r>
      <w:proofErr w:type="gramEnd"/>
      <w:r w:rsidRPr="00043FCF">
        <w:rPr>
          <w:rFonts w:ascii="Arial" w:hAnsi="Arial" w:cs="Arial"/>
          <w:b/>
          <w:kern w:val="18"/>
          <w:szCs w:val="20"/>
        </w:rPr>
        <w:t xml:space="preserve"> Reporting Results of </w:t>
      </w:r>
      <w:r w:rsidRPr="00043FCF">
        <w:rPr>
          <w:rFonts w:ascii="Arial" w:hAnsi="Arial" w:cs="Arial"/>
          <w:b/>
          <w:i/>
          <w:kern w:val="18"/>
          <w:szCs w:val="20"/>
        </w:rPr>
        <w:t>HER2</w:t>
      </w:r>
      <w:r w:rsidRPr="00043FCF">
        <w:rPr>
          <w:rFonts w:ascii="Arial" w:hAnsi="Arial" w:cs="Arial"/>
          <w:b/>
          <w:kern w:val="18"/>
          <w:szCs w:val="20"/>
        </w:rPr>
        <w:t xml:space="preserve"> Testing by </w:t>
      </w:r>
      <w:r w:rsidR="00A823F4" w:rsidRPr="00043FCF">
        <w:rPr>
          <w:rFonts w:ascii="Arial" w:hAnsi="Arial" w:cs="Arial"/>
          <w:b/>
          <w:kern w:val="18"/>
          <w:szCs w:val="20"/>
        </w:rPr>
        <w:t>In Situ Hybridization (</w:t>
      </w:r>
      <w:r w:rsidRPr="00043FCF">
        <w:rPr>
          <w:rFonts w:ascii="Arial" w:hAnsi="Arial" w:cs="Arial"/>
          <w:b/>
          <w:kern w:val="18"/>
          <w:szCs w:val="20"/>
        </w:rPr>
        <w:t>dual</w:t>
      </w:r>
      <w:r w:rsidR="00F57563" w:rsidRPr="00043FCF">
        <w:rPr>
          <w:rFonts w:ascii="Arial" w:hAnsi="Arial" w:cs="Arial"/>
          <w:b/>
          <w:kern w:val="18"/>
          <w:szCs w:val="20"/>
        </w:rPr>
        <w:t>-</w:t>
      </w:r>
      <w:r w:rsidRPr="00043FCF">
        <w:rPr>
          <w:rFonts w:ascii="Arial" w:hAnsi="Arial" w:cs="Arial"/>
          <w:b/>
          <w:kern w:val="18"/>
          <w:szCs w:val="20"/>
        </w:rPr>
        <w:t>probe assay)</w:t>
      </w:r>
    </w:p>
    <w:tbl>
      <w:tblPr>
        <w:tblW w:w="0" w:type="auto"/>
        <w:tblInd w:w="108" w:type="dxa"/>
        <w:tblCellMar>
          <w:left w:w="0" w:type="dxa"/>
          <w:right w:w="0" w:type="dxa"/>
        </w:tblCellMar>
        <w:tblLook w:val="04A0" w:firstRow="1" w:lastRow="0" w:firstColumn="1" w:lastColumn="0" w:noHBand="0" w:noVBand="1"/>
      </w:tblPr>
      <w:tblGrid>
        <w:gridCol w:w="1620"/>
        <w:gridCol w:w="8460"/>
      </w:tblGrid>
      <w:tr w:rsidR="00423F58" w:rsidRPr="00043FCF" w:rsidTr="00043FCF">
        <w:trPr>
          <w:trHeight w:val="322"/>
        </w:trPr>
        <w:tc>
          <w:tcPr>
            <w:tcW w:w="162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423F58" w:rsidRPr="00043FCF" w:rsidRDefault="00423F58" w:rsidP="00043FCF">
            <w:pPr>
              <w:keepNext/>
              <w:spacing w:before="60" w:after="60"/>
              <w:rPr>
                <w:rFonts w:ascii="Arial" w:hAnsi="Arial" w:cs="Arial"/>
                <w:b/>
                <w:kern w:val="18"/>
                <w:sz w:val="18"/>
                <w:szCs w:val="18"/>
              </w:rPr>
            </w:pPr>
            <w:r w:rsidRPr="00043FCF">
              <w:rPr>
                <w:rFonts w:ascii="Arial" w:hAnsi="Arial" w:cs="Arial"/>
                <w:b/>
                <w:kern w:val="18"/>
                <w:sz w:val="18"/>
                <w:szCs w:val="18"/>
              </w:rPr>
              <w:t>Result</w:t>
            </w:r>
          </w:p>
        </w:tc>
        <w:tc>
          <w:tcPr>
            <w:tcW w:w="84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423F58" w:rsidRPr="00043FCF" w:rsidRDefault="00423F58" w:rsidP="00043FCF">
            <w:pPr>
              <w:keepNext/>
              <w:spacing w:before="60" w:after="60"/>
              <w:rPr>
                <w:rFonts w:ascii="Arial" w:hAnsi="Arial" w:cs="Arial"/>
                <w:b/>
                <w:kern w:val="18"/>
                <w:sz w:val="18"/>
                <w:szCs w:val="18"/>
              </w:rPr>
            </w:pPr>
            <w:r w:rsidRPr="00043FCF">
              <w:rPr>
                <w:rFonts w:ascii="Arial" w:hAnsi="Arial" w:cs="Arial"/>
                <w:b/>
                <w:kern w:val="18"/>
                <w:sz w:val="18"/>
                <w:szCs w:val="18"/>
              </w:rPr>
              <w:t>Criteria</w:t>
            </w:r>
            <w:r w:rsidR="00896D07">
              <w:rPr>
                <w:rFonts w:ascii="Arial" w:hAnsi="Arial" w:cs="Arial"/>
                <w:b/>
                <w:kern w:val="18"/>
                <w:sz w:val="18"/>
                <w:szCs w:val="18"/>
              </w:rPr>
              <w:t xml:space="preserve"> (dual-probe assay)</w:t>
            </w:r>
          </w:p>
        </w:tc>
      </w:tr>
      <w:tr w:rsidR="00423F58" w:rsidRPr="00043FCF" w:rsidTr="00043FCF">
        <w:trPr>
          <w:trHeight w:val="448"/>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3F58" w:rsidRPr="00043FCF" w:rsidRDefault="00423F58" w:rsidP="00043FCF">
            <w:pPr>
              <w:rPr>
                <w:rFonts w:ascii="Arial" w:eastAsiaTheme="minorHAnsi" w:hAnsi="Arial" w:cs="Arial"/>
                <w:szCs w:val="20"/>
              </w:rPr>
            </w:pPr>
            <w:r w:rsidRPr="00043FCF">
              <w:rPr>
                <w:rFonts w:ascii="Arial" w:hAnsi="Arial" w:cs="Arial"/>
                <w:szCs w:val="20"/>
              </w:rPr>
              <w:t>Negative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23F58" w:rsidRPr="00043FCF" w:rsidRDefault="0048213C" w:rsidP="00043FCF">
            <w:pPr>
              <w:pStyle w:val="ListParagraph"/>
              <w:numPr>
                <w:ilvl w:val="0"/>
                <w:numId w:val="27"/>
              </w:numPr>
              <w:ind w:left="342" w:hanging="270"/>
              <w:rPr>
                <w:rFonts w:ascii="Arial" w:eastAsiaTheme="minorHAnsi" w:hAnsi="Arial" w:cs="Arial"/>
                <w:szCs w:val="20"/>
              </w:rPr>
            </w:pPr>
            <w:r w:rsidRPr="00043FCF">
              <w:rPr>
                <w:rFonts w:ascii="Arial" w:hAnsi="Arial" w:cs="Arial"/>
                <w:szCs w:val="20"/>
              </w:rPr>
              <w:t>Group 5</w:t>
            </w:r>
          </w:p>
        </w:tc>
      </w:tr>
      <w:tr w:rsidR="00423F58" w:rsidRPr="00043FCF" w:rsidTr="00043FCF">
        <w:trPr>
          <w:trHeight w:val="88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3F58" w:rsidRPr="00043FCF" w:rsidRDefault="00423F58" w:rsidP="00043FCF">
            <w:pPr>
              <w:rPr>
                <w:rFonts w:ascii="Arial" w:eastAsiaTheme="minorHAnsi" w:hAnsi="Arial" w:cs="Arial"/>
                <w:szCs w:val="20"/>
              </w:rPr>
            </w:pPr>
            <w:r w:rsidRPr="00043FCF">
              <w:rPr>
                <w:rFonts w:ascii="Arial" w:hAnsi="Arial" w:cs="Arial"/>
                <w:szCs w:val="20"/>
              </w:rPr>
              <w:t>Negative*</w:t>
            </w:r>
            <w:r w:rsidR="007F4B66">
              <w:rPr>
                <w:rFonts w:ascii="Arial" w:hAnsi="Arial" w:cs="Arial"/>
                <w:szCs w:val="20"/>
              </w:rPr>
              <w:br/>
            </w:r>
            <w:r w:rsidRPr="00043FCF">
              <w:rPr>
                <w:rFonts w:ascii="Arial" w:hAnsi="Arial" w:cs="Arial"/>
                <w:szCs w:val="20"/>
              </w:rPr>
              <w:t>(see comment)</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tcPr>
          <w:p w:rsidR="0048213C" w:rsidRPr="00043FCF" w:rsidRDefault="0048213C" w:rsidP="00043FCF">
            <w:pPr>
              <w:pStyle w:val="ListParagraph"/>
              <w:numPr>
                <w:ilvl w:val="0"/>
                <w:numId w:val="27"/>
              </w:numPr>
              <w:ind w:left="342" w:hanging="270"/>
              <w:rPr>
                <w:rFonts w:ascii="Arial" w:eastAsiaTheme="minorHAnsi" w:hAnsi="Arial" w:cs="Arial"/>
                <w:b/>
                <w:bCs/>
                <w:szCs w:val="20"/>
              </w:rPr>
            </w:pPr>
            <w:r w:rsidRPr="00043FCF">
              <w:rPr>
                <w:rFonts w:ascii="Arial" w:hAnsi="Arial" w:cs="Arial"/>
                <w:szCs w:val="20"/>
              </w:rPr>
              <w:t xml:space="preserve">Group 2 </w:t>
            </w:r>
            <w:r w:rsidR="009D10EA" w:rsidRPr="00043FCF">
              <w:rPr>
                <w:rFonts w:ascii="Arial" w:hAnsi="Arial" w:cs="Arial"/>
                <w:bCs/>
                <w:szCs w:val="20"/>
                <w:u w:val="single"/>
              </w:rPr>
              <w:t>and</w:t>
            </w:r>
            <w:r w:rsidRPr="00043FCF">
              <w:rPr>
                <w:rFonts w:ascii="Arial" w:hAnsi="Arial" w:cs="Arial"/>
                <w:bCs/>
                <w:szCs w:val="20"/>
              </w:rPr>
              <w:t xml:space="preserve"> concurrent IHC 0-1+ or 2+  </w:t>
            </w:r>
          </w:p>
          <w:p w:rsidR="0048213C" w:rsidRPr="00043FCF" w:rsidRDefault="0048213C" w:rsidP="00043FCF">
            <w:pPr>
              <w:pStyle w:val="ListParagraph"/>
              <w:numPr>
                <w:ilvl w:val="0"/>
                <w:numId w:val="27"/>
              </w:numPr>
              <w:ind w:left="342" w:hanging="270"/>
              <w:rPr>
                <w:rFonts w:ascii="Arial" w:hAnsi="Arial" w:cs="Arial"/>
                <w:b/>
                <w:bCs/>
                <w:szCs w:val="20"/>
              </w:rPr>
            </w:pPr>
            <w:r w:rsidRPr="00043FCF">
              <w:rPr>
                <w:rFonts w:ascii="Arial" w:hAnsi="Arial" w:cs="Arial"/>
                <w:szCs w:val="20"/>
              </w:rPr>
              <w:t xml:space="preserve">Group 3 </w:t>
            </w:r>
            <w:r w:rsidR="009D10EA" w:rsidRPr="00043FCF">
              <w:rPr>
                <w:rFonts w:ascii="Arial" w:hAnsi="Arial" w:cs="Arial"/>
                <w:bCs/>
                <w:szCs w:val="20"/>
                <w:u w:val="single"/>
              </w:rPr>
              <w:t>and</w:t>
            </w:r>
            <w:r w:rsidRPr="00043FCF">
              <w:rPr>
                <w:rFonts w:ascii="Arial" w:hAnsi="Arial" w:cs="Arial"/>
                <w:bCs/>
                <w:szCs w:val="20"/>
              </w:rPr>
              <w:t xml:space="preserve"> concurrent IHC 0-1+</w:t>
            </w:r>
            <w:r w:rsidRPr="00043FCF">
              <w:rPr>
                <w:rFonts w:ascii="Arial" w:hAnsi="Arial" w:cs="Arial"/>
                <w:b/>
                <w:bCs/>
                <w:szCs w:val="20"/>
              </w:rPr>
              <w:t xml:space="preserve"> </w:t>
            </w:r>
          </w:p>
          <w:p w:rsidR="00423F58" w:rsidRPr="00043FCF" w:rsidRDefault="0048213C" w:rsidP="00043FCF">
            <w:pPr>
              <w:pStyle w:val="ListParagraph"/>
              <w:numPr>
                <w:ilvl w:val="0"/>
                <w:numId w:val="27"/>
              </w:numPr>
              <w:ind w:left="342" w:hanging="270"/>
              <w:rPr>
                <w:rFonts w:ascii="Arial" w:eastAsiaTheme="minorHAnsi" w:hAnsi="Arial" w:cs="Arial"/>
                <w:szCs w:val="20"/>
              </w:rPr>
            </w:pPr>
            <w:r w:rsidRPr="00043FCF">
              <w:rPr>
                <w:rFonts w:ascii="Arial" w:hAnsi="Arial" w:cs="Arial"/>
                <w:szCs w:val="20"/>
              </w:rPr>
              <w:t xml:space="preserve">Group 4 </w:t>
            </w:r>
            <w:r w:rsidR="009D10EA" w:rsidRPr="00043FCF">
              <w:rPr>
                <w:rFonts w:ascii="Arial" w:hAnsi="Arial" w:cs="Arial"/>
                <w:bCs/>
                <w:szCs w:val="20"/>
                <w:u w:val="single"/>
              </w:rPr>
              <w:t>and</w:t>
            </w:r>
            <w:r w:rsidRPr="00043FCF">
              <w:rPr>
                <w:rFonts w:ascii="Arial" w:hAnsi="Arial" w:cs="Arial"/>
                <w:bCs/>
                <w:szCs w:val="20"/>
              </w:rPr>
              <w:t xml:space="preserve"> concurrent IHC 0-1+ or 2+</w:t>
            </w:r>
            <w:r w:rsidRPr="00043FCF">
              <w:rPr>
                <w:rFonts w:ascii="Arial" w:hAnsi="Arial" w:cs="Arial"/>
                <w:b/>
                <w:bCs/>
                <w:szCs w:val="20"/>
              </w:rPr>
              <w:t xml:space="preserve">  </w:t>
            </w:r>
          </w:p>
        </w:tc>
      </w:tr>
      <w:tr w:rsidR="00423F58" w:rsidRPr="00043FCF" w:rsidTr="00043FCF">
        <w:trPr>
          <w:trHeight w:val="88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3F58" w:rsidRPr="00043FCF" w:rsidRDefault="00423F58" w:rsidP="00043FCF">
            <w:pPr>
              <w:rPr>
                <w:rFonts w:ascii="Arial" w:eastAsiaTheme="minorHAnsi" w:hAnsi="Arial" w:cs="Arial"/>
                <w:szCs w:val="20"/>
              </w:rPr>
            </w:pPr>
            <w:r w:rsidRPr="00043FCF">
              <w:rPr>
                <w:rFonts w:ascii="Arial" w:hAnsi="Arial" w:cs="Arial"/>
                <w:szCs w:val="20"/>
              </w:rPr>
              <w:t>Positive*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tcPr>
          <w:p w:rsidR="0048213C" w:rsidRPr="00043FCF" w:rsidRDefault="0048213C" w:rsidP="00043FCF">
            <w:pPr>
              <w:pStyle w:val="ListParagraph"/>
              <w:numPr>
                <w:ilvl w:val="0"/>
                <w:numId w:val="27"/>
              </w:numPr>
              <w:ind w:left="342" w:hanging="270"/>
              <w:rPr>
                <w:rFonts w:ascii="Arial" w:eastAsiaTheme="minorHAnsi" w:hAnsi="Arial" w:cs="Arial"/>
                <w:b/>
                <w:bCs/>
                <w:szCs w:val="20"/>
              </w:rPr>
            </w:pPr>
            <w:r w:rsidRPr="00043FCF">
              <w:rPr>
                <w:rFonts w:ascii="Arial" w:hAnsi="Arial" w:cs="Arial"/>
                <w:szCs w:val="20"/>
              </w:rPr>
              <w:t xml:space="preserve">Group 2 </w:t>
            </w:r>
            <w:r w:rsidR="009D10EA" w:rsidRPr="00043FCF">
              <w:rPr>
                <w:rFonts w:ascii="Arial" w:hAnsi="Arial" w:cs="Arial"/>
                <w:bCs/>
                <w:szCs w:val="20"/>
                <w:u w:val="single"/>
              </w:rPr>
              <w:t>and</w:t>
            </w:r>
            <w:r w:rsidRPr="00043FCF">
              <w:rPr>
                <w:rFonts w:ascii="Arial" w:hAnsi="Arial" w:cs="Arial"/>
                <w:bCs/>
                <w:szCs w:val="20"/>
              </w:rPr>
              <w:t xml:space="preserve"> concurrent IHC 3+</w:t>
            </w:r>
            <w:r w:rsidRPr="00043FCF">
              <w:rPr>
                <w:rFonts w:ascii="Arial" w:hAnsi="Arial" w:cs="Arial"/>
                <w:b/>
                <w:bCs/>
                <w:szCs w:val="20"/>
              </w:rPr>
              <w:t xml:space="preserve">  </w:t>
            </w:r>
          </w:p>
          <w:p w:rsidR="0048213C" w:rsidRPr="00043FCF" w:rsidRDefault="0048213C" w:rsidP="00043FCF">
            <w:pPr>
              <w:pStyle w:val="ListParagraph"/>
              <w:numPr>
                <w:ilvl w:val="0"/>
                <w:numId w:val="27"/>
              </w:numPr>
              <w:ind w:left="342" w:hanging="270"/>
              <w:rPr>
                <w:rFonts w:ascii="Arial" w:hAnsi="Arial" w:cs="Arial"/>
                <w:b/>
                <w:bCs/>
                <w:szCs w:val="20"/>
              </w:rPr>
            </w:pPr>
            <w:r w:rsidRPr="00043FCF">
              <w:rPr>
                <w:rFonts w:ascii="Arial" w:hAnsi="Arial" w:cs="Arial"/>
                <w:szCs w:val="20"/>
              </w:rPr>
              <w:t xml:space="preserve">Group 3 </w:t>
            </w:r>
            <w:r w:rsidR="009D10EA" w:rsidRPr="00043FCF">
              <w:rPr>
                <w:rFonts w:ascii="Arial" w:hAnsi="Arial" w:cs="Arial"/>
                <w:bCs/>
                <w:szCs w:val="20"/>
                <w:u w:val="single"/>
              </w:rPr>
              <w:t>and</w:t>
            </w:r>
            <w:r w:rsidRPr="00043FCF">
              <w:rPr>
                <w:rFonts w:ascii="Arial" w:hAnsi="Arial" w:cs="Arial"/>
                <w:bCs/>
                <w:szCs w:val="20"/>
              </w:rPr>
              <w:t xml:space="preserve"> concurrent IHC 2+ or 3+</w:t>
            </w:r>
            <w:r w:rsidRPr="00043FCF">
              <w:rPr>
                <w:rFonts w:ascii="Arial" w:hAnsi="Arial" w:cs="Arial"/>
                <w:b/>
                <w:bCs/>
                <w:szCs w:val="20"/>
              </w:rPr>
              <w:t xml:space="preserve"> </w:t>
            </w:r>
          </w:p>
          <w:p w:rsidR="00423F58" w:rsidRPr="00043FCF" w:rsidRDefault="0048213C" w:rsidP="00043FCF">
            <w:pPr>
              <w:pStyle w:val="ListParagraph"/>
              <w:numPr>
                <w:ilvl w:val="0"/>
                <w:numId w:val="27"/>
              </w:numPr>
              <w:ind w:left="342" w:hanging="270"/>
              <w:rPr>
                <w:rFonts w:ascii="Arial" w:eastAsiaTheme="minorHAnsi" w:hAnsi="Arial" w:cs="Arial"/>
                <w:szCs w:val="20"/>
              </w:rPr>
            </w:pPr>
            <w:r w:rsidRPr="00043FCF">
              <w:rPr>
                <w:rFonts w:ascii="Arial" w:hAnsi="Arial" w:cs="Arial"/>
                <w:szCs w:val="20"/>
              </w:rPr>
              <w:t xml:space="preserve">Group 4 </w:t>
            </w:r>
            <w:r w:rsidR="009D10EA" w:rsidRPr="00043FCF">
              <w:rPr>
                <w:rFonts w:ascii="Arial" w:hAnsi="Arial" w:cs="Arial"/>
                <w:bCs/>
                <w:szCs w:val="20"/>
                <w:u w:val="single"/>
              </w:rPr>
              <w:t>and</w:t>
            </w:r>
            <w:r w:rsidRPr="00043FCF">
              <w:rPr>
                <w:rFonts w:ascii="Arial" w:hAnsi="Arial" w:cs="Arial"/>
                <w:bCs/>
                <w:szCs w:val="20"/>
              </w:rPr>
              <w:t xml:space="preserve"> concurrent IHC 3+</w:t>
            </w:r>
            <w:r w:rsidRPr="00043FCF">
              <w:rPr>
                <w:rFonts w:ascii="Arial" w:hAnsi="Arial" w:cs="Arial"/>
                <w:b/>
                <w:bCs/>
                <w:szCs w:val="20"/>
              </w:rPr>
              <w:t xml:space="preserve">  </w:t>
            </w:r>
          </w:p>
        </w:tc>
      </w:tr>
      <w:tr w:rsidR="00423F58" w:rsidRPr="00043FCF" w:rsidTr="00043FCF">
        <w:trPr>
          <w:trHeight w:val="43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3F58" w:rsidRPr="00043FCF" w:rsidRDefault="00423F58" w:rsidP="00043FCF">
            <w:pPr>
              <w:rPr>
                <w:rFonts w:ascii="Arial" w:eastAsiaTheme="minorHAnsi" w:hAnsi="Arial" w:cs="Arial"/>
                <w:szCs w:val="20"/>
              </w:rPr>
            </w:pPr>
            <w:r w:rsidRPr="00043FCF">
              <w:rPr>
                <w:rFonts w:ascii="Arial" w:hAnsi="Arial" w:cs="Arial"/>
                <w:szCs w:val="20"/>
              </w:rPr>
              <w:t>Positive</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23F58" w:rsidRPr="00043FCF" w:rsidRDefault="00423F58" w:rsidP="00043FCF">
            <w:pPr>
              <w:pStyle w:val="ListParagraph"/>
              <w:numPr>
                <w:ilvl w:val="0"/>
                <w:numId w:val="27"/>
              </w:numPr>
              <w:ind w:left="342" w:hanging="270"/>
              <w:rPr>
                <w:rFonts w:ascii="Arial" w:eastAsiaTheme="minorHAnsi" w:hAnsi="Arial" w:cs="Arial"/>
                <w:szCs w:val="20"/>
              </w:rPr>
            </w:pPr>
            <w:r w:rsidRPr="00043FCF">
              <w:rPr>
                <w:rFonts w:ascii="Arial" w:hAnsi="Arial" w:cs="Arial"/>
                <w:szCs w:val="20"/>
              </w:rPr>
              <w:t>Group 1</w:t>
            </w:r>
          </w:p>
        </w:tc>
      </w:tr>
    </w:tbl>
    <w:p w:rsidR="00423F58" w:rsidRPr="00A81F91" w:rsidRDefault="00423F58" w:rsidP="00423F58">
      <w:pPr>
        <w:spacing w:before="60"/>
        <w:rPr>
          <w:rFonts w:ascii="Arial" w:hAnsi="Arial" w:cs="Arial"/>
          <w:sz w:val="18"/>
        </w:rPr>
      </w:pPr>
      <w:r w:rsidRPr="00A81F91">
        <w:rPr>
          <w:rFonts w:ascii="Arial" w:hAnsi="Arial" w:cs="Arial"/>
          <w:sz w:val="18"/>
        </w:rPr>
        <w:t xml:space="preserve">*For Groups 2-4 final ISH results </w:t>
      </w:r>
      <w:r w:rsidR="009D10EA">
        <w:rPr>
          <w:rFonts w:ascii="Arial" w:hAnsi="Arial" w:cs="Arial"/>
          <w:sz w:val="18"/>
        </w:rPr>
        <w:t>are</w:t>
      </w:r>
      <w:r w:rsidRPr="00A81F91">
        <w:rPr>
          <w:rFonts w:ascii="Arial" w:hAnsi="Arial" w:cs="Arial"/>
          <w:sz w:val="18"/>
        </w:rPr>
        <w:t xml:space="preserve"> based on concurrent review of IHC, with recounting of the ISH test by a second reviewer if IHC is 2+ (per 2018 CAP/ASCO Update recommendations). </w:t>
      </w:r>
    </w:p>
    <w:p w:rsidR="00423F58" w:rsidRPr="00A81F91" w:rsidRDefault="00423F58" w:rsidP="00423F58">
      <w:pPr>
        <w:rPr>
          <w:rFonts w:ascii="Arial" w:eastAsiaTheme="minorHAnsi" w:hAnsi="Arial" w:cs="Arial"/>
          <w:szCs w:val="22"/>
        </w:rPr>
      </w:pPr>
    </w:p>
    <w:p w:rsidR="00423F58" w:rsidRPr="00A81F91" w:rsidRDefault="00423F58" w:rsidP="00423F58">
      <w:pPr>
        <w:rPr>
          <w:rFonts w:ascii="Arial" w:hAnsi="Arial" w:cs="Arial"/>
          <w:i/>
          <w:iCs/>
          <w:sz w:val="18"/>
        </w:rPr>
      </w:pPr>
      <w:r w:rsidRPr="00A81F91">
        <w:rPr>
          <w:rFonts w:ascii="Arial" w:hAnsi="Arial" w:cs="Arial"/>
          <w:sz w:val="18"/>
        </w:rPr>
        <w:t>Comment for Group 2 Negative result:</w:t>
      </w:r>
      <w:r w:rsidRPr="00A81F91">
        <w:rPr>
          <w:rFonts w:ascii="Arial" w:hAnsi="Arial" w:cs="Arial"/>
          <w:i/>
          <w:iCs/>
          <w:sz w:val="18"/>
        </w:rPr>
        <w:t xml:space="preserve"> Evidence is limited on the efficacy of HER2-targeted therapy in the small subset of cases with HER2/CEP17 ratio ≥2.0 and an average HER2 copy number &lt;4.0/cell. In the first generation of adjuvant </w:t>
      </w:r>
      <w:proofErr w:type="spellStart"/>
      <w:r w:rsidRPr="00A81F91">
        <w:rPr>
          <w:rFonts w:ascii="Arial" w:hAnsi="Arial" w:cs="Arial"/>
          <w:i/>
          <w:iCs/>
          <w:sz w:val="18"/>
        </w:rPr>
        <w:t>trastuzumab</w:t>
      </w:r>
      <w:proofErr w:type="spellEnd"/>
      <w:r w:rsidRPr="00A81F91">
        <w:rPr>
          <w:rFonts w:ascii="Arial" w:hAnsi="Arial" w:cs="Arial"/>
          <w:i/>
          <w:iCs/>
          <w:sz w:val="18"/>
        </w:rPr>
        <w:t xml:space="preserve"> trials, patients in this subgroup who were randomized to the </w:t>
      </w:r>
      <w:proofErr w:type="spellStart"/>
      <w:r w:rsidRPr="00A81F91">
        <w:rPr>
          <w:rFonts w:ascii="Arial" w:hAnsi="Arial" w:cs="Arial"/>
          <w:i/>
          <w:iCs/>
          <w:sz w:val="18"/>
        </w:rPr>
        <w:t>trastuzumab</w:t>
      </w:r>
      <w:proofErr w:type="spellEnd"/>
      <w:r w:rsidRPr="00A81F91">
        <w:rPr>
          <w:rFonts w:ascii="Arial" w:hAnsi="Arial" w:cs="Arial"/>
          <w:i/>
          <w:iCs/>
          <w:sz w:val="18"/>
        </w:rPr>
        <w:t xml:space="preserve"> arm did not appear to derive an improvement in disease free or overall survival, but there were too few such cases to draw definitive conclusions.</w:t>
      </w:r>
      <w:r w:rsidRPr="00A81F91">
        <w:rPr>
          <w:rFonts w:ascii="Arial" w:hAnsi="Arial" w:cs="Arial"/>
          <w:sz w:val="18"/>
        </w:rPr>
        <w:t xml:space="preserve"> </w:t>
      </w:r>
      <w:r w:rsidRPr="00A81F91">
        <w:rPr>
          <w:rFonts w:ascii="Arial" w:hAnsi="Arial" w:cs="Arial"/>
          <w:i/>
          <w:iCs/>
          <w:sz w:val="18"/>
        </w:rPr>
        <w:t xml:space="preserve">IHC expression for HER2 should be used to complement ISH and define HER2 status. If IHC result is not 3+ positive, it is recommended that the specimen be considered HER2 negative because of the low HER2 copy number by ISH and lack of protein overexpression. </w:t>
      </w:r>
    </w:p>
    <w:p w:rsidR="00423F58" w:rsidRPr="00A81F91" w:rsidRDefault="00423F58" w:rsidP="00423F58">
      <w:pPr>
        <w:rPr>
          <w:rFonts w:ascii="Arial" w:hAnsi="Arial" w:cs="Arial"/>
          <w:sz w:val="18"/>
        </w:rPr>
      </w:pPr>
    </w:p>
    <w:p w:rsidR="00423F58" w:rsidRPr="00A81F91" w:rsidRDefault="00423F58" w:rsidP="00423F58">
      <w:pPr>
        <w:rPr>
          <w:rFonts w:ascii="Arial" w:hAnsi="Arial" w:cs="Arial"/>
          <w:i/>
          <w:iCs/>
          <w:sz w:val="18"/>
        </w:rPr>
      </w:pPr>
      <w:r w:rsidRPr="00A81F91">
        <w:rPr>
          <w:rFonts w:ascii="Arial" w:hAnsi="Arial" w:cs="Arial"/>
          <w:sz w:val="18"/>
        </w:rPr>
        <w:t>Comment for Group 3 Negative result:</w:t>
      </w:r>
      <w:r w:rsidRPr="00A81F91">
        <w:rPr>
          <w:rFonts w:ascii="Arial" w:hAnsi="Arial" w:cs="Arial"/>
          <w:i/>
          <w:iCs/>
          <w:sz w:val="18"/>
        </w:rPr>
        <w:t xml:space="preserve"> There are insufficient data on the efficacy of HER2-targeted therapy in cases with HER2 ratio &lt;2.0 in the absence of protein overexpression because such patients were not eligible for the first generation of adjuvant </w:t>
      </w:r>
      <w:proofErr w:type="spellStart"/>
      <w:r w:rsidRPr="00A81F91">
        <w:rPr>
          <w:rFonts w:ascii="Arial" w:hAnsi="Arial" w:cs="Arial"/>
          <w:i/>
          <w:iCs/>
          <w:sz w:val="18"/>
        </w:rPr>
        <w:t>trastuzumab</w:t>
      </w:r>
      <w:proofErr w:type="spellEnd"/>
      <w:r w:rsidRPr="00A81F91">
        <w:rPr>
          <w:rFonts w:ascii="Arial" w:hAnsi="Arial" w:cs="Arial"/>
          <w:i/>
          <w:iCs/>
          <w:sz w:val="18"/>
        </w:rPr>
        <w:t xml:space="preserve"> clinical trials.</w:t>
      </w:r>
      <w:r w:rsidRPr="00A81F91">
        <w:rPr>
          <w:rFonts w:ascii="Arial" w:hAnsi="Arial" w:cs="Arial"/>
          <w:sz w:val="18"/>
        </w:rPr>
        <w:t xml:space="preserve"> </w:t>
      </w:r>
      <w:r w:rsidRPr="00A81F91">
        <w:rPr>
          <w:rFonts w:ascii="Arial" w:hAnsi="Arial" w:cs="Arial"/>
          <w:i/>
          <w:iCs/>
          <w:sz w:val="18"/>
        </w:rPr>
        <w:t>When concurrent IHC results are negative (0-1+), it is recommended that the specimen be considered HER2 negative.</w:t>
      </w:r>
      <w:r w:rsidRPr="00A81F91">
        <w:rPr>
          <w:rFonts w:ascii="Arial" w:hAnsi="Arial" w:cs="Arial"/>
          <w:sz w:val="18"/>
        </w:rPr>
        <w:t xml:space="preserve"> </w:t>
      </w:r>
    </w:p>
    <w:p w:rsidR="00423F58" w:rsidRPr="00A81F91" w:rsidRDefault="00423F58" w:rsidP="00423F58">
      <w:pPr>
        <w:rPr>
          <w:rFonts w:ascii="Arial" w:hAnsi="Arial" w:cs="Arial"/>
          <w:sz w:val="18"/>
        </w:rPr>
      </w:pPr>
    </w:p>
    <w:p w:rsidR="00423F58" w:rsidRPr="00A81F91" w:rsidRDefault="00423F58" w:rsidP="00423F58">
      <w:pPr>
        <w:rPr>
          <w:rFonts w:ascii="Arial" w:hAnsi="Arial" w:cs="Arial"/>
          <w:sz w:val="18"/>
        </w:rPr>
      </w:pPr>
      <w:r w:rsidRPr="00A81F91">
        <w:rPr>
          <w:rFonts w:ascii="Arial" w:hAnsi="Arial" w:cs="Arial"/>
          <w:sz w:val="18"/>
        </w:rPr>
        <w:t>Comment for Group 4 Negative result:</w:t>
      </w:r>
      <w:r w:rsidRPr="00A81F91">
        <w:rPr>
          <w:rFonts w:ascii="Arial" w:hAnsi="Arial" w:cs="Arial"/>
          <w:i/>
          <w:iCs/>
          <w:sz w:val="18"/>
        </w:rPr>
        <w:t xml:space="preserve"> It is uncertain whether patients with ≥4.0 and &lt;6.0 average</w:t>
      </w:r>
      <w:r w:rsidRPr="00A81F91">
        <w:rPr>
          <w:rFonts w:ascii="Arial" w:hAnsi="Arial" w:cs="Arial"/>
          <w:sz w:val="18"/>
        </w:rPr>
        <w:t xml:space="preserve"> </w:t>
      </w:r>
      <w:r w:rsidRPr="00A81F91">
        <w:rPr>
          <w:rFonts w:ascii="Arial" w:hAnsi="Arial" w:cs="Arial"/>
          <w:i/>
          <w:iCs/>
          <w:sz w:val="18"/>
        </w:rPr>
        <w:t>HER2</w:t>
      </w:r>
      <w:r w:rsidRPr="00A81F91">
        <w:rPr>
          <w:rFonts w:ascii="Arial" w:hAnsi="Arial" w:cs="Arial"/>
          <w:sz w:val="18"/>
        </w:rPr>
        <w:t xml:space="preserve"> </w:t>
      </w:r>
      <w:r w:rsidRPr="00A81F91">
        <w:rPr>
          <w:rFonts w:ascii="Arial" w:hAnsi="Arial" w:cs="Arial"/>
          <w:i/>
          <w:iCs/>
          <w:sz w:val="18"/>
        </w:rPr>
        <w:t>signals/cell and HER2/CEP17</w:t>
      </w:r>
      <w:r w:rsidRPr="00A81F91">
        <w:rPr>
          <w:rFonts w:ascii="Arial" w:hAnsi="Arial" w:cs="Arial"/>
          <w:sz w:val="18"/>
        </w:rPr>
        <w:t xml:space="preserve"> </w:t>
      </w:r>
      <w:r w:rsidRPr="00A81F91">
        <w:rPr>
          <w:rFonts w:ascii="Arial" w:hAnsi="Arial" w:cs="Arial"/>
          <w:i/>
          <w:iCs/>
          <w:sz w:val="18"/>
        </w:rPr>
        <w:t xml:space="preserve">ratio &lt;2.0 benefit from HER2 targeted therapy in the absence of protein overexpression (IHC 3+). If the specimen test result is close to the ISH ratio threshold for positive, there is a high likelihood that repeat testing will result in different results by chance alone. Therefore, when IHC results are not 3+ positive, it is recommended that the sample be considered HER2 negative without additional testing on the same specimen.  </w:t>
      </w:r>
    </w:p>
    <w:p w:rsidR="00D230FA" w:rsidRPr="00A81F91" w:rsidRDefault="00D230FA"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Important issues in interpreting ISH are the following:</w:t>
      </w:r>
    </w:p>
    <w:p w:rsidR="00DB353E" w:rsidRPr="00A81F91" w:rsidRDefault="00DB353E" w:rsidP="00F57563">
      <w:pPr>
        <w:numPr>
          <w:ilvl w:val="0"/>
          <w:numId w:val="15"/>
        </w:numPr>
        <w:ind w:left="360"/>
        <w:rPr>
          <w:rFonts w:ascii="Arial" w:hAnsi="Arial" w:cs="Arial"/>
          <w:kern w:val="18"/>
        </w:rPr>
      </w:pPr>
      <w:r w:rsidRPr="00A81F91">
        <w:rPr>
          <w:rFonts w:ascii="Arial" w:hAnsi="Arial" w:cs="Arial"/>
          <w:kern w:val="18"/>
        </w:rPr>
        <w:t xml:space="preserve">Identification of invasive carcinoma: A pathologist should identify on the </w:t>
      </w:r>
      <w:r w:rsidR="00A823F4" w:rsidRPr="00A81F91">
        <w:rPr>
          <w:rFonts w:ascii="Arial" w:hAnsi="Arial" w:cs="Arial"/>
          <w:kern w:val="18"/>
        </w:rPr>
        <w:t>hematoxylin and eosin (</w:t>
      </w:r>
      <w:r w:rsidRPr="00A81F91">
        <w:rPr>
          <w:rFonts w:ascii="Arial" w:hAnsi="Arial" w:cs="Arial"/>
          <w:kern w:val="18"/>
        </w:rPr>
        <w:t>H&amp;E</w:t>
      </w:r>
      <w:r w:rsidR="00A823F4" w:rsidRPr="00A81F91">
        <w:rPr>
          <w:rFonts w:ascii="Arial" w:hAnsi="Arial" w:cs="Arial"/>
          <w:kern w:val="18"/>
        </w:rPr>
        <w:t>)</w:t>
      </w:r>
      <w:r w:rsidRPr="00A81F91">
        <w:rPr>
          <w:rFonts w:ascii="Arial" w:hAnsi="Arial" w:cs="Arial"/>
          <w:kern w:val="18"/>
        </w:rPr>
        <w:t xml:space="preserve"> </w:t>
      </w:r>
      <w:r w:rsidR="00D230FA" w:rsidRPr="00A81F91">
        <w:rPr>
          <w:rFonts w:ascii="Arial" w:hAnsi="Arial" w:cs="Arial"/>
          <w:kern w:val="18"/>
        </w:rPr>
        <w:t>or HER2 IHC slide</w:t>
      </w:r>
      <w:r w:rsidRPr="00A81F91">
        <w:rPr>
          <w:rFonts w:ascii="Arial" w:hAnsi="Arial" w:cs="Arial"/>
          <w:kern w:val="18"/>
        </w:rPr>
        <w:t xml:space="preserve"> the area of invasive carcinoma to be evaluated by ISH. </w:t>
      </w:r>
    </w:p>
    <w:p w:rsidR="00DB353E" w:rsidRPr="00A81F91" w:rsidRDefault="00DB353E" w:rsidP="00F57563">
      <w:pPr>
        <w:numPr>
          <w:ilvl w:val="0"/>
          <w:numId w:val="15"/>
        </w:numPr>
        <w:ind w:left="360"/>
        <w:rPr>
          <w:rFonts w:ascii="Arial" w:hAnsi="Arial" w:cs="Arial"/>
          <w:kern w:val="18"/>
        </w:rPr>
      </w:pPr>
      <w:r w:rsidRPr="00A81F91">
        <w:rPr>
          <w:rFonts w:ascii="Arial" w:hAnsi="Arial" w:cs="Arial"/>
          <w:kern w:val="18"/>
        </w:rPr>
        <w:t>Identification of associated DCIS: In some cases, DCIS will show gene amplification, whereas the associated invasive carcinoma will not. ISH analysis must be performed on the invasive carcinoma.</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Some cancers have a low level of HER2 expression as determined by equivocal results by both IHC and ISH analysis. Repeat testing may be helpful to exclude possible technical problems with the assays but often does not result in definitive positive or negative results.</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 xml:space="preserve">Either the number of </w:t>
      </w:r>
      <w:r w:rsidRPr="00A81F91">
        <w:rPr>
          <w:rFonts w:ascii="Arial" w:hAnsi="Arial" w:cs="Arial"/>
          <w:i/>
          <w:kern w:val="18"/>
        </w:rPr>
        <w:t>HER2</w:t>
      </w:r>
      <w:r w:rsidRPr="00A81F91">
        <w:rPr>
          <w:rFonts w:ascii="Arial" w:hAnsi="Arial" w:cs="Arial"/>
          <w:kern w:val="18"/>
        </w:rPr>
        <w:t xml:space="preserve"> genes or the ratio of </w:t>
      </w:r>
      <w:r w:rsidRPr="00A81F91">
        <w:rPr>
          <w:rFonts w:ascii="Arial" w:hAnsi="Arial" w:cs="Arial"/>
          <w:i/>
          <w:kern w:val="18"/>
        </w:rPr>
        <w:t>HER2</w:t>
      </w:r>
      <w:r w:rsidRPr="00A81F91">
        <w:rPr>
          <w:rFonts w:ascii="Arial" w:hAnsi="Arial" w:cs="Arial"/>
          <w:kern w:val="18"/>
        </w:rPr>
        <w:t xml:space="preserve"> to </w:t>
      </w:r>
      <w:r w:rsidRPr="00A81F91">
        <w:rPr>
          <w:rFonts w:ascii="Arial" w:hAnsi="Arial" w:cs="Arial"/>
          <w:i/>
          <w:kern w:val="18"/>
        </w:rPr>
        <w:t>CEP17</w:t>
      </w:r>
      <w:r w:rsidRPr="00A81F91">
        <w:rPr>
          <w:rFonts w:ascii="Arial" w:hAnsi="Arial" w:cs="Arial"/>
          <w:kern w:val="18"/>
        </w:rPr>
        <w:t xml:space="preserve"> can be used to determine the presence of amplification. In the majority of carcinomas, both methods give the same result. In unusual cases, the 2 methods give different results, usually due to variation in the number of </w:t>
      </w:r>
      <w:r w:rsidRPr="00A81F91">
        <w:rPr>
          <w:rFonts w:ascii="Arial" w:hAnsi="Arial" w:cs="Arial"/>
          <w:i/>
          <w:kern w:val="18"/>
        </w:rPr>
        <w:t xml:space="preserve">CEP17 </w:t>
      </w:r>
      <w:r w:rsidRPr="00A81F91">
        <w:rPr>
          <w:rFonts w:ascii="Arial" w:hAnsi="Arial" w:cs="Arial"/>
          <w:kern w:val="18"/>
        </w:rPr>
        <w:t xml:space="preserve">signals. Some studies have shown that chromosome 17 abnormalities can lead to alterations of the </w:t>
      </w:r>
      <w:r w:rsidRPr="00A81F91">
        <w:rPr>
          <w:rFonts w:ascii="Arial" w:hAnsi="Arial" w:cs="Arial"/>
          <w:i/>
          <w:kern w:val="18"/>
        </w:rPr>
        <w:t>HER2/CEP17</w:t>
      </w:r>
      <w:r w:rsidRPr="00A81F91">
        <w:rPr>
          <w:rFonts w:ascii="Arial" w:hAnsi="Arial" w:cs="Arial"/>
          <w:kern w:val="18"/>
        </w:rPr>
        <w:t xml:space="preserve"> ratio, potentially leading to equivocal or incorrect ISH results.</w:t>
      </w:r>
      <w:r w:rsidRPr="00A81F91">
        <w:rPr>
          <w:rFonts w:ascii="Arial" w:hAnsi="Arial" w:cs="Arial"/>
          <w:kern w:val="18"/>
          <w:vertAlign w:val="superscript"/>
        </w:rPr>
        <w:t>2</w:t>
      </w:r>
      <w:r w:rsidR="004F4AA5" w:rsidRPr="00A81F91">
        <w:rPr>
          <w:rFonts w:ascii="Arial" w:hAnsi="Arial" w:cs="Arial"/>
          <w:kern w:val="18"/>
          <w:vertAlign w:val="superscript"/>
        </w:rPr>
        <w:t>5</w:t>
      </w:r>
      <w:r w:rsidRPr="00A81F91">
        <w:rPr>
          <w:rFonts w:ascii="Arial" w:hAnsi="Arial" w:cs="Arial"/>
          <w:kern w:val="18"/>
        </w:rPr>
        <w:t xml:space="preserve"> </w:t>
      </w:r>
      <w:proofErr w:type="gramStart"/>
      <w:r w:rsidRPr="00A81F91">
        <w:rPr>
          <w:rFonts w:ascii="Arial" w:hAnsi="Arial" w:cs="Arial"/>
          <w:kern w:val="18"/>
        </w:rPr>
        <w:t>In</w:t>
      </w:r>
      <w:proofErr w:type="gramEnd"/>
      <w:r w:rsidRPr="00A81F91">
        <w:rPr>
          <w:rFonts w:ascii="Arial" w:hAnsi="Arial" w:cs="Arial"/>
          <w:kern w:val="18"/>
        </w:rPr>
        <w:t xml:space="preserve"> such cases, gene copy number may be a more accurate reflection of HER2 status. </w:t>
      </w:r>
      <w:r w:rsidR="00FD4442" w:rsidRPr="00A81F91">
        <w:rPr>
          <w:rFonts w:ascii="Arial" w:hAnsi="Arial" w:cs="Arial"/>
          <w:kern w:val="18"/>
        </w:rPr>
        <w:t>If there is a second contiguous population of cells with increased HER2 signals/cell</w:t>
      </w:r>
      <w:r w:rsidR="00A823F4" w:rsidRPr="00A81F91">
        <w:rPr>
          <w:rFonts w:ascii="Arial" w:hAnsi="Arial" w:cs="Arial"/>
          <w:kern w:val="18"/>
        </w:rPr>
        <w:t>,</w:t>
      </w:r>
      <w:r w:rsidR="00FD4442" w:rsidRPr="00A81F91">
        <w:rPr>
          <w:rFonts w:ascii="Arial" w:hAnsi="Arial" w:cs="Arial"/>
          <w:kern w:val="18"/>
        </w:rPr>
        <w:t xml:space="preserve"> and this cell population consists of more than 10% of tumor cells on the slide (defined by image analysis or by visual estimation of the ISH or IHC slide), a separate counting of at least 20 non-overlapping cells must also be done within this cell population and also reported. An overall random count is not appropriate in this situation.</w:t>
      </w:r>
    </w:p>
    <w:p w:rsidR="00423F58" w:rsidRPr="00A81F91" w:rsidRDefault="00423F58" w:rsidP="00F57563">
      <w:pPr>
        <w:spacing w:before="60"/>
        <w:rPr>
          <w:rFonts w:ascii="Arial" w:hAnsi="Arial" w:cs="Arial"/>
          <w:kern w:val="18"/>
        </w:rPr>
      </w:pPr>
    </w:p>
    <w:p w:rsidR="00DB353E" w:rsidRPr="00A81F91" w:rsidRDefault="00992AB1" w:rsidP="00F57563">
      <w:pPr>
        <w:rPr>
          <w:rFonts w:ascii="Arial" w:hAnsi="Arial" w:cs="Arial"/>
          <w:b/>
          <w:kern w:val="18"/>
        </w:rPr>
      </w:pPr>
      <w:r w:rsidRPr="00A81F91">
        <w:rPr>
          <w:rFonts w:ascii="Arial" w:hAnsi="Arial" w:cs="Arial"/>
          <w:b/>
          <w:kern w:val="18"/>
        </w:rPr>
        <w:t>C</w:t>
      </w:r>
      <w:r w:rsidR="007D6037" w:rsidRPr="00A81F91">
        <w:rPr>
          <w:rFonts w:ascii="Arial" w:hAnsi="Arial" w:cs="Arial"/>
          <w:b/>
          <w:kern w:val="18"/>
        </w:rPr>
        <w:t xml:space="preserve">. </w:t>
      </w:r>
      <w:r w:rsidR="00DB353E" w:rsidRPr="00A81F91">
        <w:rPr>
          <w:rFonts w:ascii="Arial" w:hAnsi="Arial" w:cs="Arial"/>
          <w:b/>
          <w:kern w:val="18"/>
        </w:rPr>
        <w:t>Ki-67 Testing</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rPr>
        <w:t>Ki-67 is a nuclear protein found in all phases of the cell cycle and is a marker of cell proliferation. The monoclonal antibody MIB-1 is the most commonly used antibody for assessing Ki-67 in formalin-fixed paraffin-embedded tissue sections. The percentage of Ki-67 positive tumor cells determined by IHC is often used to stratify patients into good and poor prognostic groups, but there is a lack of consensus on scoring, definition of low versus high expression, an appropriate cut point for positivity, or which part of the tumor should be scored (</w:t>
      </w:r>
      <w:proofErr w:type="spellStart"/>
      <w:r w:rsidRPr="00A81F91">
        <w:rPr>
          <w:rFonts w:ascii="Arial" w:hAnsi="Arial" w:cs="Arial"/>
          <w:kern w:val="18"/>
        </w:rPr>
        <w:t>eg</w:t>
      </w:r>
      <w:proofErr w:type="spellEnd"/>
      <w:r w:rsidRPr="00A81F91">
        <w:rPr>
          <w:rFonts w:ascii="Arial" w:hAnsi="Arial" w:cs="Arial"/>
          <w:kern w:val="18"/>
        </w:rPr>
        <w:t>, leading edge, hot spots, overall average).</w:t>
      </w:r>
      <w:r w:rsidRPr="00A81F91">
        <w:rPr>
          <w:rFonts w:ascii="Arial" w:hAnsi="Arial" w:cs="Arial"/>
          <w:kern w:val="18"/>
          <w:vertAlign w:val="superscript"/>
        </w:rPr>
        <w:t>2</w:t>
      </w:r>
      <w:r w:rsidR="004F4AA5" w:rsidRPr="00A81F91">
        <w:rPr>
          <w:rFonts w:ascii="Arial" w:hAnsi="Arial" w:cs="Arial"/>
          <w:kern w:val="18"/>
          <w:vertAlign w:val="superscript"/>
        </w:rPr>
        <w:t>6</w:t>
      </w:r>
      <w:r w:rsidRPr="00A81F91">
        <w:rPr>
          <w:rFonts w:ascii="Arial" w:hAnsi="Arial" w:cs="Arial"/>
          <w:kern w:val="18"/>
        </w:rPr>
        <w:t xml:space="preserve"> There is also a paucity of data on </w:t>
      </w:r>
      <w:r w:rsidR="00FA0A1B" w:rsidRPr="00A81F91">
        <w:rPr>
          <w:rFonts w:ascii="Arial" w:hAnsi="Arial" w:cs="Arial"/>
          <w:kern w:val="18"/>
        </w:rPr>
        <w:t xml:space="preserve">the </w:t>
      </w:r>
      <w:r w:rsidRPr="00A81F91">
        <w:rPr>
          <w:rFonts w:ascii="Arial" w:hAnsi="Arial" w:cs="Arial"/>
          <w:kern w:val="18"/>
        </w:rPr>
        <w:t>effects of pre</w:t>
      </w:r>
      <w:r w:rsidR="00D966D6">
        <w:rPr>
          <w:rFonts w:ascii="Arial" w:hAnsi="Arial" w:cs="Arial"/>
          <w:kern w:val="18"/>
        </w:rPr>
        <w:t>-</w:t>
      </w:r>
      <w:r w:rsidRPr="00A81F91">
        <w:rPr>
          <w:rFonts w:ascii="Arial" w:hAnsi="Arial" w:cs="Arial"/>
          <w:kern w:val="18"/>
        </w:rPr>
        <w:t>analytic variables (</w:t>
      </w:r>
      <w:proofErr w:type="spellStart"/>
      <w:r w:rsidR="00A823F4" w:rsidRPr="00A81F91">
        <w:rPr>
          <w:rFonts w:ascii="Arial" w:hAnsi="Arial" w:cs="Arial"/>
          <w:kern w:val="18"/>
        </w:rPr>
        <w:t>eg</w:t>
      </w:r>
      <w:proofErr w:type="spellEnd"/>
      <w:r w:rsidR="00A823F4" w:rsidRPr="00A81F91">
        <w:rPr>
          <w:rFonts w:ascii="Arial" w:hAnsi="Arial" w:cs="Arial"/>
          <w:kern w:val="18"/>
        </w:rPr>
        <w:t xml:space="preserve">, </w:t>
      </w:r>
      <w:r w:rsidRPr="00A81F91">
        <w:rPr>
          <w:rFonts w:ascii="Arial" w:hAnsi="Arial" w:cs="Arial"/>
          <w:kern w:val="18"/>
        </w:rPr>
        <w:t>ischemic time, length of fixation, antigen retrieval) on Ki-67 staining. For these reasons, routine testing of breast cancers for Ki-67 expression is not currently recommended by either ASCO or the National Comprehensive Cancer Network (NCCN).</w:t>
      </w:r>
    </w:p>
    <w:p w:rsidR="00DB353E" w:rsidRPr="00A81F91" w:rsidRDefault="00DB353E" w:rsidP="00F57563">
      <w:pPr>
        <w:rPr>
          <w:rFonts w:ascii="Arial" w:hAnsi="Arial" w:cs="Arial"/>
          <w:kern w:val="18"/>
        </w:rPr>
      </w:pPr>
    </w:p>
    <w:p w:rsidR="00DB353E" w:rsidRPr="00A81F91" w:rsidRDefault="00992AB1" w:rsidP="00F57563">
      <w:pPr>
        <w:keepNext/>
        <w:rPr>
          <w:rFonts w:ascii="Arial" w:hAnsi="Arial" w:cs="Arial"/>
          <w:b/>
          <w:kern w:val="18"/>
        </w:rPr>
      </w:pPr>
      <w:r w:rsidRPr="00A81F91">
        <w:rPr>
          <w:rFonts w:ascii="Arial" w:hAnsi="Arial" w:cs="Arial"/>
          <w:b/>
          <w:kern w:val="18"/>
        </w:rPr>
        <w:t>D</w:t>
      </w:r>
      <w:r w:rsidR="007D6037" w:rsidRPr="00A81F91">
        <w:rPr>
          <w:rFonts w:ascii="Arial" w:hAnsi="Arial" w:cs="Arial"/>
          <w:b/>
          <w:kern w:val="18"/>
        </w:rPr>
        <w:t xml:space="preserve">. </w:t>
      </w:r>
      <w:r w:rsidR="00DB353E" w:rsidRPr="00A81F91">
        <w:rPr>
          <w:rFonts w:ascii="Arial" w:hAnsi="Arial" w:cs="Arial"/>
          <w:b/>
          <w:kern w:val="18"/>
        </w:rPr>
        <w:t>Multigene Expression Assays</w:t>
      </w:r>
    </w:p>
    <w:p w:rsidR="00DB353E" w:rsidRPr="00A81F91" w:rsidRDefault="00DB353E" w:rsidP="00F57563">
      <w:pPr>
        <w:keepNext/>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Scientific rationale</w:t>
      </w:r>
      <w:r w:rsidRPr="00A81F91">
        <w:rPr>
          <w:rFonts w:ascii="Arial" w:hAnsi="Arial" w:cs="Arial"/>
          <w:kern w:val="18"/>
        </w:rPr>
        <w:t>: Breast cancers vary greatly in histologic appearance, expression of biomarkers, response to treatment</w:t>
      </w:r>
      <w:r w:rsidR="00FA0A1B" w:rsidRPr="00A81F91">
        <w:rPr>
          <w:rFonts w:ascii="Arial" w:hAnsi="Arial" w:cs="Arial"/>
          <w:kern w:val="18"/>
        </w:rPr>
        <w:t>,</w:t>
      </w:r>
      <w:r w:rsidRPr="00A81F91">
        <w:rPr>
          <w:rFonts w:ascii="Arial" w:hAnsi="Arial" w:cs="Arial"/>
          <w:kern w:val="18"/>
        </w:rPr>
        <w:t xml:space="preserve"> and prognosis. Assays that detect variations in gene expression by mRNA levels have confirmed the diversity of gene expression patterns underlying these observations.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Clinical rationale</w:t>
      </w:r>
      <w:r w:rsidRPr="00A81F91">
        <w:rPr>
          <w:rFonts w:ascii="Arial" w:hAnsi="Arial" w:cs="Arial"/>
          <w:kern w:val="18"/>
        </w:rPr>
        <w:t>: It may be possible to use multigene expression assays to identify specific tumor subtypes and improve our ability to assess prognosis and likelihood of response to specific treatments.</w:t>
      </w:r>
      <w:r w:rsidRPr="00A81F91">
        <w:rPr>
          <w:rFonts w:ascii="Arial" w:hAnsi="Arial" w:cs="Arial"/>
          <w:kern w:val="18"/>
          <w:vertAlign w:val="superscript"/>
        </w:rPr>
        <w:t>2</w:t>
      </w:r>
      <w:r w:rsidR="004F4AA5" w:rsidRPr="00A81F91">
        <w:rPr>
          <w:rFonts w:ascii="Arial" w:hAnsi="Arial" w:cs="Arial"/>
          <w:kern w:val="18"/>
          <w:vertAlign w:val="superscript"/>
        </w:rPr>
        <w:t>7</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Methods</w:t>
      </w:r>
      <w:r w:rsidRPr="00A81F91">
        <w:rPr>
          <w:rFonts w:ascii="Arial" w:hAnsi="Arial" w:cs="Arial"/>
          <w:kern w:val="18"/>
        </w:rPr>
        <w:t xml:space="preserve">: A variety of multigene and multiprotein expression assays are available, most of which are proprietary assays developed and performed by a single laboratory. Multigene assays detect gene expression patterns by quantitative </w:t>
      </w:r>
      <w:r w:rsidR="00660676" w:rsidRPr="00A81F91">
        <w:rPr>
          <w:rFonts w:ascii="Arial" w:hAnsi="Arial" w:cs="Arial"/>
          <w:kern w:val="18"/>
        </w:rPr>
        <w:t>reverse transcriptase polymerase chain reaction (</w:t>
      </w:r>
      <w:r w:rsidRPr="00A81F91">
        <w:rPr>
          <w:rFonts w:ascii="Arial" w:hAnsi="Arial" w:cs="Arial"/>
          <w:kern w:val="18"/>
        </w:rPr>
        <w:t>RT-PCR</w:t>
      </w:r>
      <w:r w:rsidR="00660676" w:rsidRPr="00A81F91">
        <w:rPr>
          <w:rFonts w:ascii="Arial" w:hAnsi="Arial" w:cs="Arial"/>
          <w:kern w:val="18"/>
        </w:rPr>
        <w:t>)</w:t>
      </w:r>
      <w:r w:rsidRPr="00A81F91">
        <w:rPr>
          <w:rFonts w:ascii="Arial" w:hAnsi="Arial" w:cs="Arial"/>
          <w:kern w:val="18"/>
        </w:rPr>
        <w:t xml:space="preserve"> or by hybridization of labeled nucleic acids derived from the tumor to a number of small</w:t>
      </w:r>
      <w:r w:rsidR="00FA0A1B" w:rsidRPr="00A81F91">
        <w:rPr>
          <w:rFonts w:ascii="Arial" w:hAnsi="Arial" w:cs="Arial"/>
          <w:kern w:val="18"/>
        </w:rPr>
        <w:t>,</w:t>
      </w:r>
      <w:r w:rsidRPr="00A81F91">
        <w:rPr>
          <w:rFonts w:ascii="Arial" w:hAnsi="Arial" w:cs="Arial"/>
          <w:kern w:val="18"/>
        </w:rPr>
        <w:t xml:space="preserve"> immobilized</w:t>
      </w:r>
      <w:r w:rsidR="00FA0A1B" w:rsidRPr="00A81F91">
        <w:rPr>
          <w:rFonts w:ascii="Arial" w:hAnsi="Arial" w:cs="Arial"/>
          <w:kern w:val="18"/>
        </w:rPr>
        <w:t>,</w:t>
      </w:r>
      <w:r w:rsidRPr="00A81F91">
        <w:rPr>
          <w:rFonts w:ascii="Arial" w:hAnsi="Arial" w:cs="Arial"/>
          <w:kern w:val="18"/>
        </w:rPr>
        <w:t xml:space="preserve"> synthetic DNA strands (microarrays). Using these methods, numerous gene products can be examined simultaneously in the same sample. Some of the assays have been optimized for use on formalin-fixed tissue, while others require frozen tissue. </w:t>
      </w:r>
    </w:p>
    <w:p w:rsidR="00DB353E" w:rsidRPr="00A81F91" w:rsidRDefault="00DB353E" w:rsidP="00F57563">
      <w:pPr>
        <w:rPr>
          <w:rFonts w:ascii="Arial" w:hAnsi="Arial" w:cs="Arial"/>
          <w:kern w:val="18"/>
        </w:rPr>
      </w:pPr>
    </w:p>
    <w:p w:rsidR="00DB353E" w:rsidRPr="00A81F91" w:rsidRDefault="00DB353E" w:rsidP="00F57563">
      <w:pPr>
        <w:rPr>
          <w:rFonts w:ascii="Arial" w:hAnsi="Arial" w:cs="Arial"/>
          <w:kern w:val="18"/>
        </w:rPr>
      </w:pPr>
      <w:r w:rsidRPr="00A81F91">
        <w:rPr>
          <w:rFonts w:ascii="Arial" w:hAnsi="Arial" w:cs="Arial"/>
          <w:kern w:val="18"/>
          <w:u w:val="single"/>
        </w:rPr>
        <w:t>Reporting guidelines</w:t>
      </w:r>
      <w:r w:rsidRPr="00A81F91">
        <w:rPr>
          <w:rFonts w:ascii="Arial" w:hAnsi="Arial" w:cs="Arial"/>
          <w:kern w:val="18"/>
        </w:rPr>
        <w:t>: Pathologists may choose to incorporate results of proprietary assays into their own reports if this would make the information more accessible for patient care.</w:t>
      </w:r>
    </w:p>
    <w:p w:rsidR="00DB353E" w:rsidRPr="00A81F91" w:rsidRDefault="00DB353E" w:rsidP="00F57563">
      <w:pPr>
        <w:rPr>
          <w:rFonts w:ascii="Arial" w:hAnsi="Arial" w:cs="Arial"/>
          <w:kern w:val="18"/>
        </w:rPr>
      </w:pPr>
    </w:p>
    <w:p w:rsidR="00DB353E" w:rsidRPr="00A81F91" w:rsidRDefault="00DB353E" w:rsidP="00F57563">
      <w:pPr>
        <w:pStyle w:val="Heading1"/>
        <w:rPr>
          <w:rFonts w:ascii="Arial" w:hAnsi="Arial" w:cs="Arial"/>
          <w:kern w:val="18"/>
        </w:rPr>
      </w:pPr>
      <w:r w:rsidRPr="00A81F91">
        <w:rPr>
          <w:rFonts w:ascii="Arial" w:hAnsi="Arial" w:cs="Arial"/>
          <w:kern w:val="18"/>
        </w:rPr>
        <w:t>References</w:t>
      </w:r>
    </w:p>
    <w:p w:rsidR="00423F58" w:rsidRPr="00A81F91" w:rsidRDefault="00DB353E" w:rsidP="00423F58">
      <w:pPr>
        <w:pStyle w:val="References"/>
        <w:ind w:left="360" w:hanging="360"/>
        <w:rPr>
          <w:rFonts w:ascii="Arial" w:hAnsi="Arial" w:cs="Arial"/>
          <w:kern w:val="18"/>
        </w:rPr>
      </w:pPr>
      <w:r w:rsidRPr="00A81F91">
        <w:rPr>
          <w:rFonts w:ascii="Arial" w:hAnsi="Arial" w:cs="Arial"/>
          <w:kern w:val="18"/>
        </w:rPr>
        <w:t>1.</w:t>
      </w:r>
      <w:r w:rsidRPr="00A81F91">
        <w:rPr>
          <w:rFonts w:ascii="Arial" w:hAnsi="Arial" w:cs="Arial"/>
          <w:kern w:val="18"/>
        </w:rPr>
        <w:tab/>
      </w:r>
      <w:r w:rsidR="00423F58" w:rsidRPr="00A81F91">
        <w:rPr>
          <w:rFonts w:ascii="Arial" w:hAnsi="Arial" w:cs="Arial"/>
          <w:kern w:val="18"/>
        </w:rPr>
        <w:t xml:space="preserve">National Comprehensive Cancer Network (NCCN) Clinical Practice Guideline in Oncology, Version 3.2017. </w:t>
      </w:r>
      <w:hyperlink r:id="rId17" w:history="1">
        <w:r w:rsidR="00423F58" w:rsidRPr="00A81F91">
          <w:rPr>
            <w:rStyle w:val="Hyperlink"/>
            <w:rFonts w:ascii="Arial" w:hAnsi="Arial" w:cs="Arial"/>
            <w:kern w:val="18"/>
          </w:rPr>
          <w:t>www.nccn.org/professionals/physician_gls/PDF/breast.pdf</w:t>
        </w:r>
      </w:hyperlink>
      <w:r w:rsidR="00423F58" w:rsidRPr="00A81F91">
        <w:rPr>
          <w:rFonts w:ascii="Arial" w:hAnsi="Arial" w:cs="Arial"/>
          <w:kern w:val="18"/>
        </w:rPr>
        <w:t xml:space="preserve">. </w:t>
      </w:r>
      <w:proofErr w:type="gramStart"/>
      <w:r w:rsidR="00423F58" w:rsidRPr="00A81F91">
        <w:rPr>
          <w:rFonts w:ascii="Arial" w:hAnsi="Arial" w:cs="Arial"/>
          <w:kern w:val="18"/>
        </w:rPr>
        <w:t>Accessed December 18, 2017.</w:t>
      </w:r>
      <w:proofErr w:type="gramEnd"/>
    </w:p>
    <w:p w:rsidR="00DB353E" w:rsidRPr="00A81F91" w:rsidRDefault="00DB353E" w:rsidP="00F57563">
      <w:pPr>
        <w:pStyle w:val="References"/>
        <w:ind w:left="360" w:hanging="360"/>
        <w:rPr>
          <w:rFonts w:ascii="Arial" w:hAnsi="Arial" w:cs="Arial"/>
          <w:kern w:val="18"/>
        </w:rPr>
      </w:pPr>
      <w:r w:rsidRPr="00A81F91">
        <w:rPr>
          <w:rFonts w:ascii="Arial" w:hAnsi="Arial" w:cs="Arial"/>
          <w:kern w:val="18"/>
        </w:rPr>
        <w:t>2.</w:t>
      </w:r>
      <w:r w:rsidRPr="00A81F91">
        <w:rPr>
          <w:rFonts w:ascii="Arial" w:hAnsi="Arial" w:cs="Arial"/>
          <w:kern w:val="18"/>
        </w:rPr>
        <w:tab/>
        <w:t xml:space="preserve">Harris L, </w:t>
      </w:r>
      <w:proofErr w:type="spellStart"/>
      <w:r w:rsidRPr="00A81F91">
        <w:rPr>
          <w:rFonts w:ascii="Arial" w:hAnsi="Arial" w:cs="Arial"/>
          <w:kern w:val="18"/>
        </w:rPr>
        <w:t>Fritsche</w:t>
      </w:r>
      <w:proofErr w:type="spellEnd"/>
      <w:r w:rsidRPr="00A81F91">
        <w:rPr>
          <w:rFonts w:ascii="Arial" w:hAnsi="Arial" w:cs="Arial"/>
          <w:kern w:val="18"/>
        </w:rPr>
        <w:t xml:space="preserve"> H, </w:t>
      </w:r>
      <w:proofErr w:type="spellStart"/>
      <w:r w:rsidRPr="00A81F91">
        <w:rPr>
          <w:rFonts w:ascii="Arial" w:hAnsi="Arial" w:cs="Arial"/>
          <w:kern w:val="18"/>
        </w:rPr>
        <w:t>Mennel</w:t>
      </w:r>
      <w:proofErr w:type="spellEnd"/>
      <w:r w:rsidRPr="00A81F91">
        <w:rPr>
          <w:rFonts w:ascii="Arial" w:hAnsi="Arial" w:cs="Arial"/>
          <w:kern w:val="18"/>
        </w:rPr>
        <w:t xml:space="preserve"> R, et al. American Society of Clinical Oncology 2007 update of recommendations for the use of tumor markers in breast cancer. </w:t>
      </w:r>
      <w:proofErr w:type="gramStart"/>
      <w:r w:rsidRPr="00A81F91">
        <w:rPr>
          <w:rFonts w:ascii="Arial" w:hAnsi="Arial" w:cs="Arial"/>
          <w:i/>
          <w:kern w:val="18"/>
        </w:rPr>
        <w:t xml:space="preserve">J </w:t>
      </w:r>
      <w:proofErr w:type="spellStart"/>
      <w:r w:rsidRPr="00A81F91">
        <w:rPr>
          <w:rFonts w:ascii="Arial" w:hAnsi="Arial" w:cs="Arial"/>
          <w:i/>
          <w:kern w:val="18"/>
        </w:rPr>
        <w:t>Clin</w:t>
      </w:r>
      <w:proofErr w:type="spellEnd"/>
      <w:r w:rsidRPr="00A81F91">
        <w:rPr>
          <w:rFonts w:ascii="Arial" w:hAnsi="Arial" w:cs="Arial"/>
          <w:i/>
          <w:kern w:val="18"/>
        </w:rPr>
        <w:t xml:space="preserve"> </w:t>
      </w:r>
      <w:proofErr w:type="spellStart"/>
      <w:r w:rsidRPr="00A81F91">
        <w:rPr>
          <w:rFonts w:ascii="Arial" w:hAnsi="Arial" w:cs="Arial"/>
          <w:i/>
          <w:kern w:val="18"/>
        </w:rPr>
        <w:t>Oncol</w:t>
      </w:r>
      <w:proofErr w:type="spellEnd"/>
      <w:r w:rsidRPr="00A81F91">
        <w:rPr>
          <w:rFonts w:ascii="Arial" w:hAnsi="Arial" w:cs="Arial"/>
          <w:i/>
          <w:kern w:val="18"/>
        </w:rPr>
        <w:t>.</w:t>
      </w:r>
      <w:proofErr w:type="gramEnd"/>
      <w:r w:rsidRPr="00A81F91">
        <w:rPr>
          <w:rFonts w:ascii="Arial" w:hAnsi="Arial" w:cs="Arial"/>
          <w:kern w:val="18"/>
        </w:rPr>
        <w:t xml:space="preserve"> 2007</w:t>
      </w:r>
      <w:proofErr w:type="gramStart"/>
      <w:r w:rsidRPr="00A81F91">
        <w:rPr>
          <w:rFonts w:ascii="Arial" w:hAnsi="Arial" w:cs="Arial"/>
          <w:kern w:val="18"/>
        </w:rPr>
        <w:t>;25</w:t>
      </w:r>
      <w:proofErr w:type="gramEnd"/>
      <w:r w:rsidRPr="00A81F91">
        <w:rPr>
          <w:rFonts w:ascii="Arial" w:hAnsi="Arial" w:cs="Arial"/>
          <w:kern w:val="18"/>
        </w:rPr>
        <w:t>(33):1-26.</w:t>
      </w:r>
    </w:p>
    <w:p w:rsidR="00DB353E" w:rsidRPr="00A81F91" w:rsidRDefault="00DB353E" w:rsidP="00F57563">
      <w:pPr>
        <w:pStyle w:val="References"/>
        <w:ind w:left="360" w:hanging="360"/>
        <w:rPr>
          <w:rFonts w:ascii="Arial" w:hAnsi="Arial" w:cs="Arial"/>
          <w:kern w:val="18"/>
        </w:rPr>
      </w:pPr>
      <w:r w:rsidRPr="00A81F91">
        <w:rPr>
          <w:rFonts w:ascii="Arial" w:hAnsi="Arial" w:cs="Arial"/>
          <w:kern w:val="18"/>
        </w:rPr>
        <w:t>3.</w:t>
      </w:r>
      <w:r w:rsidRPr="00A81F91">
        <w:rPr>
          <w:rFonts w:ascii="Arial" w:hAnsi="Arial" w:cs="Arial"/>
          <w:kern w:val="18"/>
        </w:rPr>
        <w:tab/>
      </w:r>
      <w:proofErr w:type="spellStart"/>
      <w:r w:rsidRPr="00A81F91">
        <w:rPr>
          <w:rFonts w:ascii="Arial" w:hAnsi="Arial" w:cs="Arial"/>
          <w:kern w:val="18"/>
        </w:rPr>
        <w:t>Pusztai</w:t>
      </w:r>
      <w:proofErr w:type="spellEnd"/>
      <w:r w:rsidRPr="00A81F91">
        <w:rPr>
          <w:rFonts w:ascii="Arial" w:hAnsi="Arial" w:cs="Arial"/>
          <w:kern w:val="18"/>
        </w:rPr>
        <w:t xml:space="preserve"> L, </w:t>
      </w:r>
      <w:proofErr w:type="spellStart"/>
      <w:r w:rsidRPr="00A81F91">
        <w:rPr>
          <w:rFonts w:ascii="Arial" w:hAnsi="Arial" w:cs="Arial"/>
          <w:kern w:val="18"/>
        </w:rPr>
        <w:t>Viale</w:t>
      </w:r>
      <w:proofErr w:type="spellEnd"/>
      <w:r w:rsidRPr="00A81F91">
        <w:rPr>
          <w:rFonts w:ascii="Arial" w:hAnsi="Arial" w:cs="Arial"/>
          <w:kern w:val="18"/>
        </w:rPr>
        <w:t xml:space="preserve"> G, Kelly CM, </w:t>
      </w:r>
      <w:proofErr w:type="spellStart"/>
      <w:r w:rsidRPr="00A81F91">
        <w:rPr>
          <w:rFonts w:ascii="Arial" w:hAnsi="Arial" w:cs="Arial"/>
          <w:kern w:val="18"/>
        </w:rPr>
        <w:t>Hudis</w:t>
      </w:r>
      <w:proofErr w:type="spellEnd"/>
      <w:r w:rsidRPr="00A81F91">
        <w:rPr>
          <w:rFonts w:ascii="Arial" w:hAnsi="Arial" w:cs="Arial"/>
          <w:kern w:val="18"/>
        </w:rPr>
        <w:t xml:space="preserve"> CA. Estrogen and HER-2 receptor discordance between primary breast cancer and metastasis. </w:t>
      </w:r>
      <w:proofErr w:type="gramStart"/>
      <w:r w:rsidRPr="00A81F91">
        <w:rPr>
          <w:rFonts w:ascii="Arial" w:hAnsi="Arial" w:cs="Arial"/>
          <w:i/>
          <w:kern w:val="18"/>
        </w:rPr>
        <w:t>Oncologist</w:t>
      </w:r>
      <w:r w:rsidRPr="00A81F91">
        <w:rPr>
          <w:rFonts w:ascii="Arial" w:hAnsi="Arial" w:cs="Arial"/>
          <w:kern w:val="18"/>
        </w:rPr>
        <w:t>.</w:t>
      </w:r>
      <w:proofErr w:type="gramEnd"/>
      <w:r w:rsidRPr="00A81F91">
        <w:rPr>
          <w:rFonts w:ascii="Arial" w:hAnsi="Arial" w:cs="Arial"/>
          <w:kern w:val="18"/>
        </w:rPr>
        <w:t xml:space="preserve"> 2010</w:t>
      </w:r>
      <w:proofErr w:type="gramStart"/>
      <w:r w:rsidRPr="00A81F91">
        <w:rPr>
          <w:rFonts w:ascii="Arial" w:hAnsi="Arial" w:cs="Arial"/>
          <w:kern w:val="18"/>
        </w:rPr>
        <w:t>;15</w:t>
      </w:r>
      <w:proofErr w:type="gramEnd"/>
      <w:r w:rsidRPr="00A81F91">
        <w:rPr>
          <w:rFonts w:ascii="Arial" w:hAnsi="Arial" w:cs="Arial"/>
          <w:kern w:val="18"/>
        </w:rPr>
        <w:t>(11):1164-1168.</w:t>
      </w:r>
    </w:p>
    <w:p w:rsidR="00DB353E" w:rsidRPr="00A81F91" w:rsidRDefault="00DB353E" w:rsidP="00F57563">
      <w:pPr>
        <w:pStyle w:val="References"/>
        <w:ind w:left="360" w:hanging="360"/>
        <w:rPr>
          <w:rFonts w:ascii="Arial" w:hAnsi="Arial" w:cs="Arial"/>
          <w:kern w:val="18"/>
        </w:rPr>
      </w:pPr>
      <w:r w:rsidRPr="00A81F91">
        <w:rPr>
          <w:rFonts w:ascii="Arial" w:hAnsi="Arial" w:cs="Arial"/>
          <w:kern w:val="18"/>
        </w:rPr>
        <w:t>4.</w:t>
      </w:r>
      <w:r w:rsidRPr="00A81F91">
        <w:rPr>
          <w:rFonts w:ascii="Arial" w:hAnsi="Arial" w:cs="Arial"/>
          <w:kern w:val="18"/>
        </w:rPr>
        <w:tab/>
      </w:r>
      <w:proofErr w:type="spellStart"/>
      <w:r w:rsidRPr="00A81F91">
        <w:rPr>
          <w:rFonts w:ascii="Arial" w:hAnsi="Arial" w:cs="Arial"/>
          <w:kern w:val="18"/>
        </w:rPr>
        <w:t>Arslan</w:t>
      </w:r>
      <w:proofErr w:type="spellEnd"/>
      <w:r w:rsidRPr="00A81F91">
        <w:rPr>
          <w:rFonts w:ascii="Arial" w:hAnsi="Arial" w:cs="Arial"/>
          <w:kern w:val="18"/>
        </w:rPr>
        <w:t xml:space="preserve"> C, Sari E, </w:t>
      </w:r>
      <w:proofErr w:type="spellStart"/>
      <w:r w:rsidRPr="00A81F91">
        <w:rPr>
          <w:rFonts w:ascii="Arial" w:hAnsi="Arial" w:cs="Arial"/>
          <w:kern w:val="18"/>
        </w:rPr>
        <w:t>Aksoy</w:t>
      </w:r>
      <w:proofErr w:type="spellEnd"/>
      <w:r w:rsidRPr="00A81F91">
        <w:rPr>
          <w:rFonts w:ascii="Arial" w:hAnsi="Arial" w:cs="Arial"/>
          <w:kern w:val="18"/>
        </w:rPr>
        <w:t xml:space="preserve"> S, </w:t>
      </w:r>
      <w:proofErr w:type="spellStart"/>
      <w:r w:rsidRPr="00A81F91">
        <w:rPr>
          <w:rFonts w:ascii="Arial" w:hAnsi="Arial" w:cs="Arial"/>
          <w:kern w:val="18"/>
        </w:rPr>
        <w:t>Altundag</w:t>
      </w:r>
      <w:proofErr w:type="spellEnd"/>
      <w:r w:rsidRPr="00A81F91">
        <w:rPr>
          <w:rFonts w:ascii="Arial" w:hAnsi="Arial" w:cs="Arial"/>
          <w:kern w:val="18"/>
        </w:rPr>
        <w:t xml:space="preserve"> K. Variation in hormone receptor and HER-2 status between primary and metastatic breast cancer: review of the literature. </w:t>
      </w:r>
      <w:proofErr w:type="gramStart"/>
      <w:r w:rsidRPr="00A81F91">
        <w:rPr>
          <w:rFonts w:ascii="Arial" w:hAnsi="Arial" w:cs="Arial"/>
          <w:i/>
          <w:kern w:val="18"/>
        </w:rPr>
        <w:t xml:space="preserve">Expert </w:t>
      </w:r>
      <w:proofErr w:type="spellStart"/>
      <w:r w:rsidRPr="00A81F91">
        <w:rPr>
          <w:rFonts w:ascii="Arial" w:hAnsi="Arial" w:cs="Arial"/>
          <w:i/>
          <w:kern w:val="18"/>
        </w:rPr>
        <w:t>Opin</w:t>
      </w:r>
      <w:proofErr w:type="spellEnd"/>
      <w:r w:rsidRPr="00A81F91">
        <w:rPr>
          <w:rFonts w:ascii="Arial" w:hAnsi="Arial" w:cs="Arial"/>
          <w:i/>
          <w:kern w:val="18"/>
        </w:rPr>
        <w:t xml:space="preserve"> </w:t>
      </w:r>
      <w:proofErr w:type="spellStart"/>
      <w:r w:rsidRPr="00A81F91">
        <w:rPr>
          <w:rFonts w:ascii="Arial" w:hAnsi="Arial" w:cs="Arial"/>
          <w:i/>
          <w:kern w:val="18"/>
        </w:rPr>
        <w:t>Ther</w:t>
      </w:r>
      <w:proofErr w:type="spellEnd"/>
      <w:r w:rsidRPr="00A81F91">
        <w:rPr>
          <w:rFonts w:ascii="Arial" w:hAnsi="Arial" w:cs="Arial"/>
          <w:i/>
          <w:kern w:val="18"/>
        </w:rPr>
        <w:t xml:space="preserve"> Targets</w:t>
      </w:r>
      <w:r w:rsidRPr="00A81F91">
        <w:rPr>
          <w:rFonts w:ascii="Arial" w:hAnsi="Arial" w:cs="Arial"/>
          <w:kern w:val="18"/>
        </w:rPr>
        <w:t>.</w:t>
      </w:r>
      <w:proofErr w:type="gramEnd"/>
      <w:r w:rsidRPr="00A81F91">
        <w:rPr>
          <w:rFonts w:ascii="Arial" w:hAnsi="Arial" w:cs="Arial"/>
          <w:kern w:val="18"/>
        </w:rPr>
        <w:t xml:space="preserve"> 2011</w:t>
      </w:r>
      <w:proofErr w:type="gramStart"/>
      <w:r w:rsidRPr="00A81F91">
        <w:rPr>
          <w:rFonts w:ascii="Arial" w:hAnsi="Arial" w:cs="Arial"/>
          <w:kern w:val="18"/>
        </w:rPr>
        <w:t>;15</w:t>
      </w:r>
      <w:proofErr w:type="gramEnd"/>
      <w:r w:rsidRPr="00A81F91">
        <w:rPr>
          <w:rFonts w:ascii="Arial" w:hAnsi="Arial" w:cs="Arial"/>
          <w:kern w:val="18"/>
        </w:rPr>
        <w:t>(1):21-30.</w:t>
      </w:r>
    </w:p>
    <w:p w:rsidR="00DB353E" w:rsidRPr="00A81F91" w:rsidRDefault="00DB353E" w:rsidP="00F57563">
      <w:pPr>
        <w:pStyle w:val="References"/>
        <w:ind w:left="360" w:hanging="360"/>
        <w:rPr>
          <w:rFonts w:ascii="Arial" w:hAnsi="Arial" w:cs="Arial"/>
          <w:kern w:val="18"/>
        </w:rPr>
      </w:pPr>
      <w:r w:rsidRPr="00A81F91">
        <w:rPr>
          <w:rFonts w:ascii="Arial" w:hAnsi="Arial" w:cs="Arial"/>
          <w:kern w:val="18"/>
        </w:rPr>
        <w:t>5.</w:t>
      </w:r>
      <w:r w:rsidRPr="00A81F91">
        <w:rPr>
          <w:rFonts w:ascii="Arial" w:hAnsi="Arial" w:cs="Arial"/>
          <w:kern w:val="18"/>
        </w:rPr>
        <w:tab/>
        <w:t xml:space="preserve">Hammond ME, Hayes DF, </w:t>
      </w:r>
      <w:proofErr w:type="spellStart"/>
      <w:r w:rsidRPr="00A81F91">
        <w:rPr>
          <w:rFonts w:ascii="Arial" w:hAnsi="Arial" w:cs="Arial"/>
          <w:kern w:val="18"/>
        </w:rPr>
        <w:t>Dowsett</w:t>
      </w:r>
      <w:proofErr w:type="spellEnd"/>
      <w:r w:rsidRPr="00A81F91">
        <w:rPr>
          <w:rFonts w:ascii="Arial" w:hAnsi="Arial" w:cs="Arial"/>
          <w:kern w:val="18"/>
        </w:rPr>
        <w:t xml:space="preserve"> M, et al. American Society of Clinical Oncology/College of American Pathologists guideline recommendations for immunohistochemical testing of estrogen and progesterone receptors in breast cancer. </w:t>
      </w:r>
      <w:r w:rsidRPr="00A81F91">
        <w:rPr>
          <w:rFonts w:ascii="Arial" w:hAnsi="Arial" w:cs="Arial"/>
          <w:i/>
          <w:kern w:val="18"/>
        </w:rPr>
        <w:t xml:space="preserve">Arch </w:t>
      </w:r>
      <w:proofErr w:type="spellStart"/>
      <w:r w:rsidRPr="00A81F91">
        <w:rPr>
          <w:rFonts w:ascii="Arial" w:hAnsi="Arial" w:cs="Arial"/>
          <w:i/>
          <w:kern w:val="18"/>
        </w:rPr>
        <w:t>Pathol</w:t>
      </w:r>
      <w:proofErr w:type="spellEnd"/>
      <w:r w:rsidRPr="00A81F91">
        <w:rPr>
          <w:rFonts w:ascii="Arial" w:hAnsi="Arial" w:cs="Arial"/>
          <w:i/>
          <w:kern w:val="18"/>
        </w:rPr>
        <w:t xml:space="preserve"> Lab Med</w:t>
      </w:r>
      <w:r w:rsidRPr="00A81F91">
        <w:rPr>
          <w:rFonts w:ascii="Arial" w:hAnsi="Arial" w:cs="Arial"/>
          <w:kern w:val="18"/>
        </w:rPr>
        <w:t>. 2010</w:t>
      </w:r>
      <w:proofErr w:type="gramStart"/>
      <w:r w:rsidRPr="00A81F91">
        <w:rPr>
          <w:rFonts w:ascii="Arial" w:hAnsi="Arial" w:cs="Arial"/>
          <w:kern w:val="18"/>
        </w:rPr>
        <w:t>;134</w:t>
      </w:r>
      <w:proofErr w:type="gramEnd"/>
      <w:r w:rsidR="000966D3" w:rsidRPr="00A81F91">
        <w:rPr>
          <w:rFonts w:ascii="Arial" w:hAnsi="Arial" w:cs="Arial"/>
          <w:kern w:val="18"/>
        </w:rPr>
        <w:t>(6)</w:t>
      </w:r>
      <w:r w:rsidRPr="00A81F91">
        <w:rPr>
          <w:rFonts w:ascii="Arial" w:hAnsi="Arial" w:cs="Arial"/>
          <w:kern w:val="18"/>
        </w:rPr>
        <w:t>:907-922.</w:t>
      </w:r>
    </w:p>
    <w:p w:rsidR="00423F58" w:rsidRPr="00A81F91" w:rsidRDefault="00A90BD4" w:rsidP="00423F58">
      <w:pPr>
        <w:pStyle w:val="References"/>
        <w:ind w:left="360" w:hanging="360"/>
        <w:rPr>
          <w:rFonts w:ascii="Arial" w:hAnsi="Arial" w:cs="Arial"/>
          <w:kern w:val="18"/>
        </w:rPr>
      </w:pPr>
      <w:r w:rsidRPr="00A81F91">
        <w:rPr>
          <w:rFonts w:ascii="Arial" w:hAnsi="Arial" w:cs="Arial"/>
          <w:kern w:val="18"/>
        </w:rPr>
        <w:t>6.</w:t>
      </w:r>
      <w:r w:rsidRPr="00A81F91">
        <w:rPr>
          <w:rFonts w:ascii="Arial" w:hAnsi="Arial" w:cs="Arial"/>
          <w:kern w:val="18"/>
        </w:rPr>
        <w:tab/>
      </w:r>
      <w:r w:rsidR="00423F58" w:rsidRPr="00A81F91">
        <w:rPr>
          <w:rFonts w:ascii="Arial" w:hAnsi="Arial" w:cs="Arial"/>
          <w:kern w:val="18"/>
        </w:rPr>
        <w:t xml:space="preserve">Wolff AC, Hammond MEH, </w:t>
      </w:r>
      <w:proofErr w:type="spellStart"/>
      <w:proofErr w:type="gramStart"/>
      <w:r w:rsidR="00423F58" w:rsidRPr="00A81F91">
        <w:rPr>
          <w:rFonts w:ascii="Arial" w:hAnsi="Arial" w:cs="Arial"/>
          <w:kern w:val="18"/>
        </w:rPr>
        <w:t>Allision</w:t>
      </w:r>
      <w:proofErr w:type="spellEnd"/>
      <w:proofErr w:type="gramEnd"/>
      <w:r w:rsidR="00423F58" w:rsidRPr="00A81F91">
        <w:rPr>
          <w:rFonts w:ascii="Arial" w:hAnsi="Arial" w:cs="Arial"/>
          <w:kern w:val="18"/>
        </w:rPr>
        <w:t xml:space="preserve"> KH, et al. HER2 testing in breast cancer: American Society of Clinical Oncology/College of American Pathologists clinical practice guideline focused update. In press</w:t>
      </w:r>
    </w:p>
    <w:p w:rsidR="00DB353E" w:rsidRPr="00A81F91" w:rsidRDefault="004E1C76" w:rsidP="00F57563">
      <w:pPr>
        <w:pStyle w:val="References"/>
        <w:ind w:left="360" w:hanging="360"/>
        <w:rPr>
          <w:rFonts w:ascii="Arial" w:hAnsi="Arial" w:cs="Arial"/>
          <w:kern w:val="18"/>
        </w:rPr>
      </w:pPr>
      <w:r w:rsidRPr="00A81F91">
        <w:rPr>
          <w:rFonts w:ascii="Arial" w:hAnsi="Arial" w:cs="Arial"/>
          <w:kern w:val="18"/>
        </w:rPr>
        <w:t>7</w:t>
      </w:r>
      <w:r w:rsidR="00DB353E" w:rsidRPr="00A81F91">
        <w:rPr>
          <w:rFonts w:ascii="Arial" w:hAnsi="Arial" w:cs="Arial"/>
          <w:kern w:val="18"/>
        </w:rPr>
        <w:t>.</w:t>
      </w:r>
      <w:r w:rsidR="00DB353E" w:rsidRPr="00A81F91">
        <w:rPr>
          <w:rFonts w:ascii="Arial" w:hAnsi="Arial" w:cs="Arial"/>
          <w:kern w:val="18"/>
        </w:rPr>
        <w:tab/>
        <w:t xml:space="preserve">Arber JM, Arber DA, Jenkins KA, </w:t>
      </w:r>
      <w:proofErr w:type="spellStart"/>
      <w:r w:rsidR="00DB353E" w:rsidRPr="00A81F91">
        <w:rPr>
          <w:rFonts w:ascii="Arial" w:hAnsi="Arial" w:cs="Arial"/>
          <w:kern w:val="18"/>
        </w:rPr>
        <w:t>Battifora</w:t>
      </w:r>
      <w:proofErr w:type="spellEnd"/>
      <w:r w:rsidR="00DB353E" w:rsidRPr="00A81F91">
        <w:rPr>
          <w:rFonts w:ascii="Arial" w:hAnsi="Arial" w:cs="Arial"/>
          <w:kern w:val="18"/>
        </w:rPr>
        <w:t xml:space="preserve"> H. Effect of decalcification and fixation in paraffin-secti</w:t>
      </w:r>
      <w:r w:rsidR="009A5A08" w:rsidRPr="00A81F91">
        <w:rPr>
          <w:rFonts w:ascii="Arial" w:hAnsi="Arial" w:cs="Arial"/>
          <w:kern w:val="18"/>
        </w:rPr>
        <w:t>on i</w:t>
      </w:r>
      <w:r w:rsidR="00DB353E" w:rsidRPr="00A81F91">
        <w:rPr>
          <w:rFonts w:ascii="Arial" w:hAnsi="Arial" w:cs="Arial"/>
          <w:kern w:val="18"/>
        </w:rPr>
        <w:t xml:space="preserve">mmunohistochemistry. </w:t>
      </w:r>
      <w:proofErr w:type="spellStart"/>
      <w:r w:rsidR="00DB353E" w:rsidRPr="00A81F91">
        <w:rPr>
          <w:rFonts w:ascii="Arial" w:hAnsi="Arial" w:cs="Arial"/>
          <w:i/>
          <w:kern w:val="18"/>
        </w:rPr>
        <w:t>Appl</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Immunohistochem</w:t>
      </w:r>
      <w:proofErr w:type="spellEnd"/>
      <w:r w:rsidR="00DB353E" w:rsidRPr="00A81F91">
        <w:rPr>
          <w:rFonts w:ascii="Arial" w:hAnsi="Arial" w:cs="Arial"/>
          <w:i/>
          <w:kern w:val="18"/>
        </w:rPr>
        <w:t>.</w:t>
      </w:r>
      <w:r w:rsidR="00DB353E" w:rsidRPr="00A81F91">
        <w:rPr>
          <w:rFonts w:ascii="Arial" w:hAnsi="Arial" w:cs="Arial"/>
          <w:kern w:val="18"/>
        </w:rPr>
        <w:t xml:space="preserve"> 1996</w:t>
      </w:r>
      <w:proofErr w:type="gramStart"/>
      <w:r w:rsidR="00DB353E" w:rsidRPr="00A81F91">
        <w:rPr>
          <w:rFonts w:ascii="Arial" w:hAnsi="Arial" w:cs="Arial"/>
          <w:kern w:val="18"/>
        </w:rPr>
        <w:t>;4:241</w:t>
      </w:r>
      <w:proofErr w:type="gramEnd"/>
      <w:r w:rsidR="00DB353E" w:rsidRPr="00A81F91">
        <w:rPr>
          <w:rFonts w:ascii="Arial" w:hAnsi="Arial" w:cs="Arial"/>
          <w:kern w:val="18"/>
        </w:rPr>
        <w:t>-248.</w:t>
      </w:r>
    </w:p>
    <w:p w:rsidR="00DB353E" w:rsidRPr="00A81F91" w:rsidRDefault="004E1C76" w:rsidP="00F57563">
      <w:pPr>
        <w:pStyle w:val="References"/>
        <w:ind w:left="360" w:hanging="360"/>
        <w:rPr>
          <w:rFonts w:ascii="Arial" w:hAnsi="Arial" w:cs="Arial"/>
          <w:kern w:val="18"/>
        </w:rPr>
      </w:pPr>
      <w:r w:rsidRPr="00A81F91">
        <w:rPr>
          <w:rFonts w:ascii="Arial" w:hAnsi="Arial" w:cs="Arial"/>
          <w:kern w:val="18"/>
        </w:rPr>
        <w:t>8</w:t>
      </w:r>
      <w:r w:rsidR="00DB353E" w:rsidRPr="00A81F91">
        <w:rPr>
          <w:rFonts w:ascii="Arial" w:hAnsi="Arial" w:cs="Arial"/>
          <w:kern w:val="18"/>
        </w:rPr>
        <w:t>.</w:t>
      </w:r>
      <w:r w:rsidR="00DB353E" w:rsidRPr="00A81F91">
        <w:rPr>
          <w:rFonts w:ascii="Arial" w:hAnsi="Arial" w:cs="Arial"/>
          <w:kern w:val="18"/>
        </w:rPr>
        <w:tab/>
      </w:r>
      <w:proofErr w:type="spellStart"/>
      <w:r w:rsidR="00DB353E" w:rsidRPr="00A81F91">
        <w:rPr>
          <w:rFonts w:ascii="Arial" w:hAnsi="Arial" w:cs="Arial"/>
          <w:kern w:val="18"/>
        </w:rPr>
        <w:t>Yaziji</w:t>
      </w:r>
      <w:proofErr w:type="spellEnd"/>
      <w:r w:rsidR="00DB353E" w:rsidRPr="00A81F91">
        <w:rPr>
          <w:rFonts w:ascii="Arial" w:hAnsi="Arial" w:cs="Arial"/>
          <w:kern w:val="18"/>
        </w:rPr>
        <w:t xml:space="preserve"> H, Taylor CR, Goldstein NS, et al. Consensus recommendations on estrogen receptor testing in breast cancer by immunohistochemistry. </w:t>
      </w:r>
      <w:proofErr w:type="spellStart"/>
      <w:proofErr w:type="gramStart"/>
      <w:r w:rsidR="00DB353E" w:rsidRPr="00A81F91">
        <w:rPr>
          <w:rFonts w:ascii="Arial" w:hAnsi="Arial" w:cs="Arial"/>
          <w:i/>
          <w:kern w:val="18"/>
        </w:rPr>
        <w:t>Appl</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Immunohistochem</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Mol</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Morphol</w:t>
      </w:r>
      <w:proofErr w:type="spellEnd"/>
      <w:r w:rsidR="00DB353E" w:rsidRPr="00A81F91">
        <w:rPr>
          <w:rFonts w:ascii="Arial" w:hAnsi="Arial" w:cs="Arial"/>
          <w:i/>
          <w:kern w:val="18"/>
        </w:rPr>
        <w:t>.</w:t>
      </w:r>
      <w:proofErr w:type="gramEnd"/>
      <w:r w:rsidR="00DB353E" w:rsidRPr="00A81F91">
        <w:rPr>
          <w:rFonts w:ascii="Arial" w:hAnsi="Arial" w:cs="Arial"/>
          <w:kern w:val="18"/>
        </w:rPr>
        <w:t xml:space="preserve"> 2008</w:t>
      </w:r>
      <w:proofErr w:type="gramStart"/>
      <w:r w:rsidR="00DB353E" w:rsidRPr="00A81F91">
        <w:rPr>
          <w:rFonts w:ascii="Arial" w:hAnsi="Arial" w:cs="Arial"/>
          <w:kern w:val="18"/>
        </w:rPr>
        <w:t>;16</w:t>
      </w:r>
      <w:proofErr w:type="gramEnd"/>
      <w:r w:rsidR="003A74AA" w:rsidRPr="00A81F91">
        <w:rPr>
          <w:rFonts w:ascii="Arial" w:hAnsi="Arial" w:cs="Arial"/>
          <w:kern w:val="18"/>
        </w:rPr>
        <w:t>(6)</w:t>
      </w:r>
      <w:r w:rsidR="00DB353E" w:rsidRPr="00A81F91">
        <w:rPr>
          <w:rFonts w:ascii="Arial" w:hAnsi="Arial" w:cs="Arial"/>
          <w:kern w:val="18"/>
        </w:rPr>
        <w:t>:513-520.</w:t>
      </w:r>
    </w:p>
    <w:p w:rsidR="00DB353E" w:rsidRPr="00A81F91" w:rsidRDefault="004E1C76" w:rsidP="00F57563">
      <w:pPr>
        <w:pStyle w:val="References"/>
        <w:ind w:left="360" w:hanging="360"/>
        <w:rPr>
          <w:rFonts w:ascii="Arial" w:hAnsi="Arial" w:cs="Arial"/>
          <w:kern w:val="18"/>
        </w:rPr>
      </w:pPr>
      <w:r w:rsidRPr="00A81F91">
        <w:rPr>
          <w:rFonts w:ascii="Arial" w:hAnsi="Arial" w:cs="Arial"/>
          <w:kern w:val="18"/>
        </w:rPr>
        <w:t>9</w:t>
      </w:r>
      <w:r w:rsidR="00DB353E" w:rsidRPr="00A81F91">
        <w:rPr>
          <w:rFonts w:ascii="Arial" w:hAnsi="Arial" w:cs="Arial"/>
          <w:kern w:val="18"/>
        </w:rPr>
        <w:t>.</w:t>
      </w:r>
      <w:r w:rsidR="00DB353E" w:rsidRPr="00A81F91">
        <w:rPr>
          <w:rFonts w:ascii="Arial" w:hAnsi="Arial" w:cs="Arial"/>
          <w:kern w:val="18"/>
        </w:rPr>
        <w:tab/>
        <w:t xml:space="preserve">Allred DC. </w:t>
      </w:r>
      <w:proofErr w:type="gramStart"/>
      <w:r w:rsidR="00DB353E" w:rsidRPr="00A81F91">
        <w:rPr>
          <w:rFonts w:ascii="Arial" w:hAnsi="Arial" w:cs="Arial"/>
          <w:kern w:val="18"/>
        </w:rPr>
        <w:t>Problems and solutions in the evaluation of hormone receptors in breast cancer.</w:t>
      </w:r>
      <w:proofErr w:type="gramEnd"/>
      <w:r w:rsidR="00DB353E" w:rsidRPr="00A81F91">
        <w:rPr>
          <w:rFonts w:ascii="Arial" w:hAnsi="Arial" w:cs="Arial"/>
          <w:kern w:val="18"/>
        </w:rPr>
        <w:t xml:space="preserve"> </w:t>
      </w:r>
      <w:proofErr w:type="gramStart"/>
      <w:r w:rsidR="00DB353E" w:rsidRPr="00A81F91">
        <w:rPr>
          <w:rFonts w:ascii="Arial" w:hAnsi="Arial" w:cs="Arial"/>
          <w:i/>
          <w:kern w:val="18"/>
        </w:rPr>
        <w:t xml:space="preserve">J </w:t>
      </w:r>
      <w:proofErr w:type="spellStart"/>
      <w:r w:rsidR="00DB353E" w:rsidRPr="00A81F91">
        <w:rPr>
          <w:rFonts w:ascii="Arial" w:hAnsi="Arial" w:cs="Arial"/>
          <w:i/>
          <w:kern w:val="18"/>
        </w:rPr>
        <w:t>Clin</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Oncol</w:t>
      </w:r>
      <w:proofErr w:type="spellEnd"/>
      <w:r w:rsidR="00DB353E" w:rsidRPr="00A81F91">
        <w:rPr>
          <w:rFonts w:ascii="Arial" w:hAnsi="Arial" w:cs="Arial"/>
          <w:i/>
          <w:kern w:val="18"/>
        </w:rPr>
        <w:t>.</w:t>
      </w:r>
      <w:proofErr w:type="gramEnd"/>
      <w:r w:rsidR="00DB353E" w:rsidRPr="00A81F91">
        <w:rPr>
          <w:rFonts w:ascii="Arial" w:hAnsi="Arial" w:cs="Arial"/>
          <w:kern w:val="18"/>
        </w:rPr>
        <w:t xml:space="preserve"> 2008</w:t>
      </w:r>
      <w:proofErr w:type="gramStart"/>
      <w:r w:rsidR="00DB353E" w:rsidRPr="00A81F91">
        <w:rPr>
          <w:rFonts w:ascii="Arial" w:hAnsi="Arial" w:cs="Arial"/>
          <w:kern w:val="18"/>
        </w:rPr>
        <w:t>;26</w:t>
      </w:r>
      <w:proofErr w:type="gramEnd"/>
      <w:r w:rsidR="003A74AA" w:rsidRPr="00A81F91">
        <w:rPr>
          <w:rFonts w:ascii="Arial" w:hAnsi="Arial" w:cs="Arial"/>
          <w:kern w:val="18"/>
        </w:rPr>
        <w:t>(15)</w:t>
      </w:r>
      <w:r w:rsidR="00DB353E" w:rsidRPr="00A81F91">
        <w:rPr>
          <w:rFonts w:ascii="Arial" w:hAnsi="Arial" w:cs="Arial"/>
          <w:kern w:val="18"/>
        </w:rPr>
        <w:t>:2433-2435.</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1</w:t>
      </w:r>
      <w:r w:rsidR="004E1C76" w:rsidRPr="00A81F91">
        <w:rPr>
          <w:rFonts w:ascii="Arial" w:hAnsi="Arial" w:cs="Arial"/>
          <w:kern w:val="18"/>
        </w:rPr>
        <w:t>0</w:t>
      </w:r>
      <w:r w:rsidR="00DB353E" w:rsidRPr="00A81F91">
        <w:rPr>
          <w:rFonts w:ascii="Arial" w:hAnsi="Arial" w:cs="Arial"/>
          <w:kern w:val="18"/>
        </w:rPr>
        <w:t>.</w:t>
      </w:r>
      <w:r w:rsidR="00DB353E" w:rsidRPr="00A81F91">
        <w:rPr>
          <w:rFonts w:ascii="Arial" w:hAnsi="Arial" w:cs="Arial"/>
          <w:kern w:val="18"/>
        </w:rPr>
        <w:tab/>
        <w:t xml:space="preserve">Arber DA. </w:t>
      </w:r>
      <w:proofErr w:type="gramStart"/>
      <w:r w:rsidR="00DB353E" w:rsidRPr="00A81F91">
        <w:rPr>
          <w:rFonts w:ascii="Arial" w:hAnsi="Arial" w:cs="Arial"/>
          <w:kern w:val="18"/>
        </w:rPr>
        <w:t>Effect of prolonged formalin fixation on the immunohistochemical reactivity of breast markers.</w:t>
      </w:r>
      <w:proofErr w:type="gramEnd"/>
      <w:r w:rsidR="00DB353E" w:rsidRPr="00A81F91">
        <w:rPr>
          <w:rFonts w:ascii="Arial" w:hAnsi="Arial" w:cs="Arial"/>
          <w:kern w:val="18"/>
        </w:rPr>
        <w:t xml:space="preserve"> </w:t>
      </w:r>
      <w:proofErr w:type="spellStart"/>
      <w:proofErr w:type="gramStart"/>
      <w:r w:rsidR="00DB353E" w:rsidRPr="00A81F91">
        <w:rPr>
          <w:rFonts w:ascii="Arial" w:hAnsi="Arial" w:cs="Arial"/>
          <w:i/>
          <w:kern w:val="18"/>
        </w:rPr>
        <w:t>Appl</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Immunohistochem</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Mol</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Morphol</w:t>
      </w:r>
      <w:proofErr w:type="spellEnd"/>
      <w:r w:rsidR="00DB353E" w:rsidRPr="00A81F91">
        <w:rPr>
          <w:rFonts w:ascii="Arial" w:hAnsi="Arial" w:cs="Arial"/>
          <w:i/>
          <w:kern w:val="18"/>
        </w:rPr>
        <w:t>.</w:t>
      </w:r>
      <w:proofErr w:type="gramEnd"/>
      <w:r w:rsidR="00DB353E" w:rsidRPr="00A81F91">
        <w:rPr>
          <w:rFonts w:ascii="Arial" w:hAnsi="Arial" w:cs="Arial"/>
          <w:kern w:val="18"/>
        </w:rPr>
        <w:t xml:space="preserve"> 2002</w:t>
      </w:r>
      <w:proofErr w:type="gramStart"/>
      <w:r w:rsidR="00DB353E" w:rsidRPr="00A81F91">
        <w:rPr>
          <w:rFonts w:ascii="Arial" w:hAnsi="Arial" w:cs="Arial"/>
          <w:kern w:val="18"/>
        </w:rPr>
        <w:t>;10</w:t>
      </w:r>
      <w:proofErr w:type="gramEnd"/>
      <w:r w:rsidR="003A74AA" w:rsidRPr="00A81F91">
        <w:rPr>
          <w:rFonts w:ascii="Arial" w:hAnsi="Arial" w:cs="Arial"/>
          <w:kern w:val="18"/>
        </w:rPr>
        <w:t>(2)</w:t>
      </w:r>
      <w:r w:rsidR="00DB353E" w:rsidRPr="00A81F91">
        <w:rPr>
          <w:rFonts w:ascii="Arial" w:hAnsi="Arial" w:cs="Arial"/>
          <w:kern w:val="18"/>
        </w:rPr>
        <w:t>:183-186.</w:t>
      </w:r>
    </w:p>
    <w:p w:rsidR="00DB353E" w:rsidRPr="00A81F91" w:rsidRDefault="00061E41" w:rsidP="00F57563">
      <w:pPr>
        <w:pStyle w:val="References"/>
        <w:ind w:left="360" w:hanging="360"/>
        <w:rPr>
          <w:rFonts w:ascii="Arial" w:hAnsi="Arial" w:cs="Arial"/>
          <w:kern w:val="18"/>
        </w:rPr>
      </w:pPr>
      <w:proofErr w:type="gramStart"/>
      <w:r w:rsidRPr="00A81F91">
        <w:rPr>
          <w:rFonts w:ascii="Arial" w:hAnsi="Arial" w:cs="Arial"/>
          <w:kern w:val="18"/>
        </w:rPr>
        <w:t>1</w:t>
      </w:r>
      <w:r w:rsidR="004E1C76" w:rsidRPr="00A81F91">
        <w:rPr>
          <w:rFonts w:ascii="Arial" w:hAnsi="Arial" w:cs="Arial"/>
          <w:kern w:val="18"/>
        </w:rPr>
        <w:t>1</w:t>
      </w:r>
      <w:r w:rsidR="00DB353E" w:rsidRPr="00A81F91">
        <w:rPr>
          <w:rFonts w:ascii="Arial" w:hAnsi="Arial" w:cs="Arial"/>
          <w:kern w:val="18"/>
        </w:rPr>
        <w:t>.</w:t>
      </w:r>
      <w:r w:rsidR="00DB353E" w:rsidRPr="00A81F91">
        <w:rPr>
          <w:rFonts w:ascii="Arial" w:hAnsi="Arial" w:cs="Arial"/>
          <w:kern w:val="18"/>
        </w:rPr>
        <w:tab/>
        <w:t xml:space="preserve">Fitzgibbons PL, Murphy DA, Hammond EH, Allred DC, </w:t>
      </w:r>
      <w:proofErr w:type="spellStart"/>
      <w:r w:rsidR="00DB353E" w:rsidRPr="00A81F91">
        <w:rPr>
          <w:rFonts w:ascii="Arial" w:hAnsi="Arial" w:cs="Arial"/>
          <w:kern w:val="18"/>
        </w:rPr>
        <w:t>Valenstein</w:t>
      </w:r>
      <w:proofErr w:type="spellEnd"/>
      <w:r w:rsidR="00DB353E" w:rsidRPr="00A81F91">
        <w:rPr>
          <w:rFonts w:ascii="Arial" w:hAnsi="Arial" w:cs="Arial"/>
          <w:kern w:val="18"/>
        </w:rPr>
        <w:t xml:space="preserve"> PN.</w:t>
      </w:r>
      <w:proofErr w:type="gramEnd"/>
      <w:r w:rsidR="00DB353E" w:rsidRPr="00A81F91">
        <w:rPr>
          <w:rFonts w:ascii="Arial" w:hAnsi="Arial" w:cs="Arial"/>
          <w:kern w:val="18"/>
        </w:rPr>
        <w:t xml:space="preserve"> Recommendations for validating estrogen and progesterone receptor Immunohistochemistry assays. </w:t>
      </w:r>
      <w:r w:rsidR="00DB353E" w:rsidRPr="00A81F91">
        <w:rPr>
          <w:rFonts w:ascii="Arial" w:hAnsi="Arial" w:cs="Arial"/>
          <w:i/>
          <w:kern w:val="18"/>
        </w:rPr>
        <w:t xml:space="preserve">Arch </w:t>
      </w:r>
      <w:proofErr w:type="spellStart"/>
      <w:r w:rsidR="00DB353E" w:rsidRPr="00A81F91">
        <w:rPr>
          <w:rFonts w:ascii="Arial" w:hAnsi="Arial" w:cs="Arial"/>
          <w:i/>
          <w:kern w:val="18"/>
        </w:rPr>
        <w:t>Pathol</w:t>
      </w:r>
      <w:proofErr w:type="spellEnd"/>
      <w:r w:rsidR="00DB353E" w:rsidRPr="00A81F91">
        <w:rPr>
          <w:rFonts w:ascii="Arial" w:hAnsi="Arial" w:cs="Arial"/>
          <w:i/>
          <w:kern w:val="18"/>
        </w:rPr>
        <w:t xml:space="preserve"> Lab Med.</w:t>
      </w:r>
      <w:r w:rsidR="00DB353E" w:rsidRPr="00A81F91">
        <w:rPr>
          <w:rFonts w:ascii="Arial" w:hAnsi="Arial" w:cs="Arial"/>
          <w:kern w:val="18"/>
        </w:rPr>
        <w:t xml:space="preserve"> 2010</w:t>
      </w:r>
      <w:proofErr w:type="gramStart"/>
      <w:r w:rsidR="00DB353E" w:rsidRPr="00A81F91">
        <w:rPr>
          <w:rFonts w:ascii="Arial" w:hAnsi="Arial" w:cs="Arial"/>
          <w:kern w:val="18"/>
        </w:rPr>
        <w:t>;134</w:t>
      </w:r>
      <w:proofErr w:type="gramEnd"/>
      <w:r w:rsidR="003A74AA" w:rsidRPr="00A81F91">
        <w:rPr>
          <w:rFonts w:ascii="Arial" w:hAnsi="Arial" w:cs="Arial"/>
          <w:kern w:val="18"/>
        </w:rPr>
        <w:t>(6)</w:t>
      </w:r>
      <w:r w:rsidR="00DB353E" w:rsidRPr="00A81F91">
        <w:rPr>
          <w:rFonts w:ascii="Arial" w:hAnsi="Arial" w:cs="Arial"/>
          <w:kern w:val="18"/>
        </w:rPr>
        <w:t>:930-935.</w:t>
      </w:r>
    </w:p>
    <w:p w:rsidR="003A74AA" w:rsidRPr="00A81F91" w:rsidRDefault="00061E41" w:rsidP="00F57563">
      <w:pPr>
        <w:pStyle w:val="References"/>
        <w:ind w:left="360" w:hanging="360"/>
        <w:rPr>
          <w:rFonts w:ascii="Arial" w:hAnsi="Arial" w:cs="Arial"/>
          <w:kern w:val="18"/>
        </w:rPr>
      </w:pPr>
      <w:r w:rsidRPr="00A81F91">
        <w:rPr>
          <w:rFonts w:ascii="Arial" w:hAnsi="Arial" w:cs="Arial"/>
          <w:kern w:val="18"/>
        </w:rPr>
        <w:t>1</w:t>
      </w:r>
      <w:r w:rsidR="004E1C76" w:rsidRPr="00A81F91">
        <w:rPr>
          <w:rFonts w:ascii="Arial" w:hAnsi="Arial" w:cs="Arial"/>
          <w:kern w:val="18"/>
        </w:rPr>
        <w:t>2</w:t>
      </w:r>
      <w:r w:rsidR="00DB353E" w:rsidRPr="00A81F91">
        <w:rPr>
          <w:rFonts w:ascii="Arial" w:hAnsi="Arial" w:cs="Arial"/>
          <w:kern w:val="18"/>
        </w:rPr>
        <w:t xml:space="preserve">. </w:t>
      </w:r>
      <w:proofErr w:type="spellStart"/>
      <w:r w:rsidR="00DB353E" w:rsidRPr="00A81F91">
        <w:rPr>
          <w:rFonts w:ascii="Arial" w:hAnsi="Arial" w:cs="Arial"/>
          <w:kern w:val="18"/>
        </w:rPr>
        <w:t>Yildiz-Aktas</w:t>
      </w:r>
      <w:proofErr w:type="spellEnd"/>
      <w:r w:rsidR="00DB353E" w:rsidRPr="00A81F91">
        <w:rPr>
          <w:rFonts w:ascii="Arial" w:hAnsi="Arial" w:cs="Arial"/>
          <w:kern w:val="18"/>
        </w:rPr>
        <w:t xml:space="preserve"> IZ, Dabbs DJ, Bhargava R. </w:t>
      </w:r>
      <w:proofErr w:type="gramStart"/>
      <w:r w:rsidR="00DB353E" w:rsidRPr="00A81F91">
        <w:rPr>
          <w:rFonts w:ascii="Arial" w:hAnsi="Arial" w:cs="Arial"/>
          <w:kern w:val="18"/>
        </w:rPr>
        <w:t>The effect of cold ischemic time on the immunohistochemical evaluation of estrogen receptor, progesterone receptor, and HER2 expression in invasive breast carcinoma.</w:t>
      </w:r>
      <w:proofErr w:type="gramEnd"/>
      <w:r w:rsidR="00DB353E" w:rsidRPr="00A81F91">
        <w:rPr>
          <w:rFonts w:ascii="Arial" w:hAnsi="Arial" w:cs="Arial"/>
          <w:kern w:val="18"/>
        </w:rPr>
        <w:t xml:space="preserve"> </w:t>
      </w:r>
      <w:r w:rsidR="00DB353E" w:rsidRPr="00A81F91">
        <w:rPr>
          <w:rFonts w:ascii="Arial" w:hAnsi="Arial" w:cs="Arial"/>
          <w:i/>
          <w:kern w:val="18"/>
        </w:rPr>
        <w:t xml:space="preserve">Mod </w:t>
      </w:r>
      <w:proofErr w:type="spellStart"/>
      <w:r w:rsidR="00DB353E" w:rsidRPr="00A81F91">
        <w:rPr>
          <w:rFonts w:ascii="Arial" w:hAnsi="Arial" w:cs="Arial"/>
          <w:i/>
          <w:kern w:val="18"/>
        </w:rPr>
        <w:t>Pathol</w:t>
      </w:r>
      <w:proofErr w:type="spellEnd"/>
      <w:r w:rsidR="00DB353E" w:rsidRPr="00A81F91">
        <w:rPr>
          <w:rFonts w:ascii="Arial" w:hAnsi="Arial" w:cs="Arial"/>
          <w:kern w:val="18"/>
        </w:rPr>
        <w:t>. 2012</w:t>
      </w:r>
      <w:proofErr w:type="gramStart"/>
      <w:r w:rsidR="00DB353E" w:rsidRPr="00A81F91">
        <w:rPr>
          <w:rFonts w:ascii="Arial" w:hAnsi="Arial" w:cs="Arial"/>
          <w:kern w:val="18"/>
        </w:rPr>
        <w:t>;25</w:t>
      </w:r>
      <w:proofErr w:type="gramEnd"/>
      <w:r w:rsidR="003A74AA" w:rsidRPr="00A81F91">
        <w:rPr>
          <w:rFonts w:ascii="Arial" w:hAnsi="Arial" w:cs="Arial"/>
          <w:kern w:val="18"/>
        </w:rPr>
        <w:t>(8)</w:t>
      </w:r>
      <w:r w:rsidR="00DB353E" w:rsidRPr="00A81F91">
        <w:rPr>
          <w:rFonts w:ascii="Arial" w:hAnsi="Arial" w:cs="Arial"/>
          <w:kern w:val="18"/>
        </w:rPr>
        <w:t>:1098-</w:t>
      </w:r>
      <w:r w:rsidR="003A74AA" w:rsidRPr="00A81F91">
        <w:rPr>
          <w:rFonts w:ascii="Arial" w:hAnsi="Arial" w:cs="Arial"/>
          <w:kern w:val="18"/>
        </w:rPr>
        <w:t>1</w:t>
      </w:r>
      <w:r w:rsidR="00DB353E" w:rsidRPr="00A81F91">
        <w:rPr>
          <w:rFonts w:ascii="Arial" w:hAnsi="Arial" w:cs="Arial"/>
          <w:kern w:val="18"/>
        </w:rPr>
        <w:t>105.</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1</w:t>
      </w:r>
      <w:r w:rsidR="004E1C76" w:rsidRPr="00A81F91">
        <w:rPr>
          <w:rFonts w:ascii="Arial" w:hAnsi="Arial" w:cs="Arial"/>
          <w:kern w:val="18"/>
        </w:rPr>
        <w:t>3</w:t>
      </w:r>
      <w:r w:rsidR="00DB353E" w:rsidRPr="00A81F91">
        <w:rPr>
          <w:rFonts w:ascii="Arial" w:hAnsi="Arial" w:cs="Arial"/>
          <w:kern w:val="18"/>
        </w:rPr>
        <w:t xml:space="preserve">. </w:t>
      </w:r>
      <w:proofErr w:type="spellStart"/>
      <w:r w:rsidR="00DB353E" w:rsidRPr="00A81F91">
        <w:rPr>
          <w:rFonts w:ascii="Arial" w:hAnsi="Arial" w:cs="Arial"/>
          <w:kern w:val="18"/>
        </w:rPr>
        <w:t>Neumeister</w:t>
      </w:r>
      <w:proofErr w:type="spellEnd"/>
      <w:r w:rsidR="00DB353E" w:rsidRPr="00A81F91">
        <w:rPr>
          <w:rFonts w:ascii="Arial" w:hAnsi="Arial" w:cs="Arial"/>
          <w:kern w:val="18"/>
        </w:rPr>
        <w:t xml:space="preserve"> VM, </w:t>
      </w:r>
      <w:proofErr w:type="spellStart"/>
      <w:r w:rsidR="00DB353E" w:rsidRPr="00A81F91">
        <w:rPr>
          <w:rFonts w:ascii="Arial" w:hAnsi="Arial" w:cs="Arial"/>
          <w:kern w:val="18"/>
        </w:rPr>
        <w:t>Anagnostou</w:t>
      </w:r>
      <w:proofErr w:type="spellEnd"/>
      <w:r w:rsidR="00DB353E" w:rsidRPr="00A81F91">
        <w:rPr>
          <w:rFonts w:ascii="Arial" w:hAnsi="Arial" w:cs="Arial"/>
          <w:kern w:val="18"/>
        </w:rPr>
        <w:t xml:space="preserve"> V, Siddiqui S, et al. Quantitative assessment of effect of </w:t>
      </w:r>
      <w:proofErr w:type="spellStart"/>
      <w:r w:rsidR="00DB353E" w:rsidRPr="00A81F91">
        <w:rPr>
          <w:rFonts w:ascii="Arial" w:hAnsi="Arial" w:cs="Arial"/>
          <w:kern w:val="18"/>
        </w:rPr>
        <w:t>preanalytic</w:t>
      </w:r>
      <w:proofErr w:type="spellEnd"/>
      <w:r w:rsidR="00DB353E" w:rsidRPr="00A81F91">
        <w:rPr>
          <w:rFonts w:ascii="Arial" w:hAnsi="Arial" w:cs="Arial"/>
          <w:kern w:val="18"/>
        </w:rPr>
        <w:t xml:space="preserve"> cold ischemic time on protein expression in breast cancer tissues. </w:t>
      </w:r>
      <w:r w:rsidR="00DB353E" w:rsidRPr="00A81F91">
        <w:rPr>
          <w:rFonts w:ascii="Arial" w:hAnsi="Arial" w:cs="Arial"/>
          <w:i/>
          <w:kern w:val="18"/>
        </w:rPr>
        <w:t>J Natl Cancer Inst</w:t>
      </w:r>
      <w:r w:rsidR="003A74AA" w:rsidRPr="00A81F91">
        <w:rPr>
          <w:rFonts w:ascii="Arial" w:hAnsi="Arial" w:cs="Arial"/>
          <w:i/>
          <w:kern w:val="18"/>
        </w:rPr>
        <w:t>.</w:t>
      </w:r>
      <w:r w:rsidR="00DB353E" w:rsidRPr="00A81F91">
        <w:rPr>
          <w:rFonts w:ascii="Arial" w:hAnsi="Arial" w:cs="Arial"/>
          <w:kern w:val="18"/>
        </w:rPr>
        <w:t xml:space="preserve"> 2012</w:t>
      </w:r>
      <w:proofErr w:type="gramStart"/>
      <w:r w:rsidR="000966D3" w:rsidRPr="00A81F91">
        <w:rPr>
          <w:rFonts w:ascii="Arial" w:hAnsi="Arial" w:cs="Arial"/>
          <w:kern w:val="18"/>
        </w:rPr>
        <w:t>;104</w:t>
      </w:r>
      <w:proofErr w:type="gramEnd"/>
      <w:r w:rsidR="000966D3" w:rsidRPr="00A81F91">
        <w:rPr>
          <w:rFonts w:ascii="Arial" w:hAnsi="Arial" w:cs="Arial"/>
          <w:kern w:val="18"/>
        </w:rPr>
        <w:t>(</w:t>
      </w:r>
      <w:r w:rsidR="003A74AA" w:rsidRPr="00A81F91">
        <w:rPr>
          <w:rFonts w:ascii="Arial" w:hAnsi="Arial" w:cs="Arial"/>
          <w:kern w:val="18"/>
        </w:rPr>
        <w:t xml:space="preserve">23)1815-1824. </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1</w:t>
      </w:r>
      <w:r w:rsidR="004E1C76" w:rsidRPr="00A81F91">
        <w:rPr>
          <w:rFonts w:ascii="Arial" w:hAnsi="Arial" w:cs="Arial"/>
          <w:kern w:val="18"/>
        </w:rPr>
        <w:t>4</w:t>
      </w:r>
      <w:r w:rsidR="00DB353E" w:rsidRPr="00A81F91">
        <w:rPr>
          <w:rFonts w:ascii="Arial" w:hAnsi="Arial" w:cs="Arial"/>
          <w:kern w:val="18"/>
        </w:rPr>
        <w:t>.</w:t>
      </w:r>
      <w:r w:rsidR="00DB353E" w:rsidRPr="00A81F91">
        <w:rPr>
          <w:rFonts w:ascii="Arial" w:hAnsi="Arial" w:cs="Arial"/>
          <w:kern w:val="18"/>
        </w:rPr>
        <w:tab/>
      </w:r>
      <w:proofErr w:type="spellStart"/>
      <w:r w:rsidR="00DB353E" w:rsidRPr="00A81F91">
        <w:rPr>
          <w:rFonts w:ascii="Arial" w:hAnsi="Arial" w:cs="Arial"/>
          <w:kern w:val="18"/>
        </w:rPr>
        <w:t>Oyama</w:t>
      </w:r>
      <w:proofErr w:type="spellEnd"/>
      <w:r w:rsidR="00DB353E" w:rsidRPr="00A81F91">
        <w:rPr>
          <w:rFonts w:ascii="Arial" w:hAnsi="Arial" w:cs="Arial"/>
          <w:kern w:val="18"/>
        </w:rPr>
        <w:t xml:space="preserve"> T, Ishikawa Y, Hayashi M, et al. </w:t>
      </w:r>
      <w:proofErr w:type="gramStart"/>
      <w:r w:rsidR="00DB353E" w:rsidRPr="00A81F91">
        <w:rPr>
          <w:rFonts w:ascii="Arial" w:hAnsi="Arial" w:cs="Arial"/>
          <w:kern w:val="18"/>
        </w:rPr>
        <w:t>The effects of fixation, processing and evaluation criteria on immunohistochemical detection of hormone receptors in breast cancer.</w:t>
      </w:r>
      <w:proofErr w:type="gramEnd"/>
      <w:r w:rsidR="00DB353E" w:rsidRPr="00A81F91">
        <w:rPr>
          <w:rFonts w:ascii="Arial" w:hAnsi="Arial" w:cs="Arial"/>
          <w:kern w:val="18"/>
        </w:rPr>
        <w:t xml:space="preserve"> </w:t>
      </w:r>
      <w:proofErr w:type="gramStart"/>
      <w:r w:rsidR="00DB353E" w:rsidRPr="00A81F91">
        <w:rPr>
          <w:rFonts w:ascii="Arial" w:hAnsi="Arial" w:cs="Arial"/>
          <w:i/>
          <w:kern w:val="18"/>
        </w:rPr>
        <w:t>Breast Cancer.</w:t>
      </w:r>
      <w:proofErr w:type="gramEnd"/>
      <w:r w:rsidRPr="00A81F91">
        <w:rPr>
          <w:rFonts w:ascii="Arial" w:hAnsi="Arial" w:cs="Arial"/>
          <w:kern w:val="18"/>
        </w:rPr>
        <w:t xml:space="preserve"> </w:t>
      </w:r>
      <w:r w:rsidR="00DB353E" w:rsidRPr="00A81F91">
        <w:rPr>
          <w:rFonts w:ascii="Arial" w:hAnsi="Arial" w:cs="Arial"/>
          <w:kern w:val="18"/>
        </w:rPr>
        <w:t>2007</w:t>
      </w:r>
      <w:proofErr w:type="gramStart"/>
      <w:r w:rsidR="00DB353E" w:rsidRPr="00A81F91">
        <w:rPr>
          <w:rFonts w:ascii="Arial" w:hAnsi="Arial" w:cs="Arial"/>
          <w:kern w:val="18"/>
        </w:rPr>
        <w:t>;14</w:t>
      </w:r>
      <w:proofErr w:type="gramEnd"/>
      <w:r w:rsidR="003A74AA" w:rsidRPr="00A81F91">
        <w:rPr>
          <w:rFonts w:ascii="Arial" w:hAnsi="Arial" w:cs="Arial"/>
          <w:kern w:val="18"/>
        </w:rPr>
        <w:t>(2)</w:t>
      </w:r>
      <w:r w:rsidR="00DB353E" w:rsidRPr="00A81F91">
        <w:rPr>
          <w:rFonts w:ascii="Arial" w:hAnsi="Arial" w:cs="Arial"/>
          <w:kern w:val="18"/>
        </w:rPr>
        <w:t>:182-188.</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1</w:t>
      </w:r>
      <w:r w:rsidR="004E1C76" w:rsidRPr="00A81F91">
        <w:rPr>
          <w:rFonts w:ascii="Arial" w:hAnsi="Arial" w:cs="Arial"/>
          <w:kern w:val="18"/>
        </w:rPr>
        <w:t>5</w:t>
      </w:r>
      <w:r w:rsidR="00DB353E" w:rsidRPr="00A81F91">
        <w:rPr>
          <w:rFonts w:ascii="Arial" w:hAnsi="Arial" w:cs="Arial"/>
          <w:kern w:val="18"/>
        </w:rPr>
        <w:t>.</w:t>
      </w:r>
      <w:r w:rsidR="00DB353E" w:rsidRPr="00A81F91">
        <w:rPr>
          <w:rFonts w:ascii="Arial" w:hAnsi="Arial" w:cs="Arial"/>
          <w:kern w:val="18"/>
        </w:rPr>
        <w:tab/>
      </w:r>
      <w:proofErr w:type="spellStart"/>
      <w:r w:rsidR="00DB353E" w:rsidRPr="00A81F91">
        <w:rPr>
          <w:rFonts w:ascii="Arial" w:hAnsi="Arial" w:cs="Arial"/>
          <w:kern w:val="18"/>
        </w:rPr>
        <w:t>Viale</w:t>
      </w:r>
      <w:proofErr w:type="spellEnd"/>
      <w:r w:rsidR="00DB353E" w:rsidRPr="00A81F91">
        <w:rPr>
          <w:rFonts w:ascii="Arial" w:hAnsi="Arial" w:cs="Arial"/>
          <w:kern w:val="18"/>
        </w:rPr>
        <w:t xml:space="preserve"> G, Regan MM, </w:t>
      </w:r>
      <w:proofErr w:type="spellStart"/>
      <w:r w:rsidR="00DB353E" w:rsidRPr="00A81F91">
        <w:rPr>
          <w:rFonts w:ascii="Arial" w:hAnsi="Arial" w:cs="Arial"/>
          <w:kern w:val="18"/>
        </w:rPr>
        <w:t>Maiorano</w:t>
      </w:r>
      <w:proofErr w:type="spellEnd"/>
      <w:r w:rsidR="00DB353E" w:rsidRPr="00A81F91">
        <w:rPr>
          <w:rFonts w:ascii="Arial" w:hAnsi="Arial" w:cs="Arial"/>
          <w:kern w:val="18"/>
        </w:rPr>
        <w:t xml:space="preserve"> E, et al</w:t>
      </w:r>
      <w:r w:rsidR="000A7BAC" w:rsidRPr="00A81F91">
        <w:rPr>
          <w:rFonts w:ascii="Arial" w:hAnsi="Arial" w:cs="Arial"/>
          <w:kern w:val="18"/>
        </w:rPr>
        <w:t>.</w:t>
      </w:r>
      <w:r w:rsidR="00DB353E" w:rsidRPr="00A81F91">
        <w:rPr>
          <w:rFonts w:ascii="Arial" w:hAnsi="Arial" w:cs="Arial"/>
          <w:kern w:val="18"/>
        </w:rPr>
        <w:t xml:space="preserve"> Prognostic and predictive value of centrally reviewed expression of estrogen and progesterone receptors in a randomized trial comparing </w:t>
      </w:r>
      <w:proofErr w:type="spellStart"/>
      <w:r w:rsidR="00DB353E" w:rsidRPr="00A81F91">
        <w:rPr>
          <w:rFonts w:ascii="Arial" w:hAnsi="Arial" w:cs="Arial"/>
          <w:kern w:val="18"/>
        </w:rPr>
        <w:t>letrozole</w:t>
      </w:r>
      <w:proofErr w:type="spellEnd"/>
      <w:r w:rsidR="00DB353E" w:rsidRPr="00A81F91">
        <w:rPr>
          <w:rFonts w:ascii="Arial" w:hAnsi="Arial" w:cs="Arial"/>
          <w:kern w:val="18"/>
        </w:rPr>
        <w:t xml:space="preserve"> and tamoxifen adjuvant therapy for postmenopausal early breast cancer: BIG 1-98</w:t>
      </w:r>
      <w:r w:rsidR="00DB353E" w:rsidRPr="00A81F91">
        <w:rPr>
          <w:rFonts w:ascii="Arial" w:hAnsi="Arial" w:cs="Arial"/>
          <w:i/>
          <w:kern w:val="18"/>
        </w:rPr>
        <w:t xml:space="preserve">. </w:t>
      </w:r>
      <w:proofErr w:type="gramStart"/>
      <w:r w:rsidR="00DB353E" w:rsidRPr="00A81F91">
        <w:rPr>
          <w:rFonts w:ascii="Arial" w:hAnsi="Arial" w:cs="Arial"/>
          <w:i/>
          <w:kern w:val="18"/>
        </w:rPr>
        <w:t xml:space="preserve">J </w:t>
      </w:r>
      <w:proofErr w:type="spellStart"/>
      <w:r w:rsidR="00DB353E" w:rsidRPr="00A81F91">
        <w:rPr>
          <w:rFonts w:ascii="Arial" w:hAnsi="Arial" w:cs="Arial"/>
          <w:i/>
          <w:kern w:val="18"/>
        </w:rPr>
        <w:t>Clin</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Oncol</w:t>
      </w:r>
      <w:proofErr w:type="spellEnd"/>
      <w:r w:rsidR="00DB353E" w:rsidRPr="00A81F91">
        <w:rPr>
          <w:rFonts w:ascii="Arial" w:hAnsi="Arial" w:cs="Arial"/>
          <w:i/>
          <w:kern w:val="18"/>
        </w:rPr>
        <w:t>.</w:t>
      </w:r>
      <w:proofErr w:type="gramEnd"/>
      <w:r w:rsidR="00DB353E" w:rsidRPr="00A81F91">
        <w:rPr>
          <w:rFonts w:ascii="Arial" w:hAnsi="Arial" w:cs="Arial"/>
          <w:kern w:val="18"/>
        </w:rPr>
        <w:t xml:space="preserve"> 2007:25</w:t>
      </w:r>
      <w:r w:rsidR="000A7BAC" w:rsidRPr="00A81F91">
        <w:rPr>
          <w:rFonts w:ascii="Arial" w:hAnsi="Arial" w:cs="Arial"/>
          <w:kern w:val="18"/>
        </w:rPr>
        <w:t>(25)</w:t>
      </w:r>
      <w:r w:rsidR="00DB353E" w:rsidRPr="00A81F91">
        <w:rPr>
          <w:rFonts w:ascii="Arial" w:hAnsi="Arial" w:cs="Arial"/>
          <w:kern w:val="18"/>
        </w:rPr>
        <w:t>:3846-</w:t>
      </w:r>
      <w:r w:rsidR="000A7BAC" w:rsidRPr="00A81F91">
        <w:rPr>
          <w:rFonts w:ascii="Arial" w:hAnsi="Arial" w:cs="Arial"/>
          <w:kern w:val="18"/>
        </w:rPr>
        <w:t>38</w:t>
      </w:r>
      <w:r w:rsidR="00DB353E" w:rsidRPr="00A81F91">
        <w:rPr>
          <w:rFonts w:ascii="Arial" w:hAnsi="Arial" w:cs="Arial"/>
          <w:kern w:val="18"/>
        </w:rPr>
        <w:t>52.</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1</w:t>
      </w:r>
      <w:r w:rsidR="004E1C76" w:rsidRPr="00A81F91">
        <w:rPr>
          <w:rFonts w:ascii="Arial" w:hAnsi="Arial" w:cs="Arial"/>
          <w:kern w:val="18"/>
        </w:rPr>
        <w:t>6</w:t>
      </w:r>
      <w:r w:rsidR="00DB353E" w:rsidRPr="00A81F91">
        <w:rPr>
          <w:rFonts w:ascii="Arial" w:hAnsi="Arial" w:cs="Arial"/>
          <w:kern w:val="18"/>
        </w:rPr>
        <w:t>.</w:t>
      </w:r>
      <w:r w:rsidR="00DB353E" w:rsidRPr="00A81F91">
        <w:rPr>
          <w:rFonts w:ascii="Arial" w:hAnsi="Arial" w:cs="Arial"/>
          <w:kern w:val="18"/>
        </w:rPr>
        <w:tab/>
        <w:t xml:space="preserve">Harvey JM, Clark GM, Osborne CK, et al. Estrogen receptor status by immunohistochemistry is superior to the ligand binding assay for predicting response to adjuvant endocrine therapy in breast cancer. </w:t>
      </w:r>
      <w:proofErr w:type="gramStart"/>
      <w:r w:rsidR="00DB353E" w:rsidRPr="00A81F91">
        <w:rPr>
          <w:rFonts w:ascii="Arial" w:hAnsi="Arial" w:cs="Arial"/>
          <w:i/>
          <w:kern w:val="18"/>
        </w:rPr>
        <w:t xml:space="preserve">J </w:t>
      </w:r>
      <w:proofErr w:type="spellStart"/>
      <w:r w:rsidR="00DB353E" w:rsidRPr="00A81F91">
        <w:rPr>
          <w:rFonts w:ascii="Arial" w:hAnsi="Arial" w:cs="Arial"/>
          <w:i/>
          <w:kern w:val="18"/>
        </w:rPr>
        <w:t>Clin</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Oncol</w:t>
      </w:r>
      <w:proofErr w:type="spellEnd"/>
      <w:r w:rsidR="00DB353E" w:rsidRPr="00A81F91">
        <w:rPr>
          <w:rFonts w:ascii="Arial" w:hAnsi="Arial" w:cs="Arial"/>
          <w:i/>
          <w:kern w:val="18"/>
        </w:rPr>
        <w:t>.</w:t>
      </w:r>
      <w:proofErr w:type="gramEnd"/>
      <w:r w:rsidR="00DB353E" w:rsidRPr="00A81F91">
        <w:rPr>
          <w:rFonts w:ascii="Arial" w:hAnsi="Arial" w:cs="Arial"/>
          <w:kern w:val="18"/>
        </w:rPr>
        <w:t xml:space="preserve"> 1999</w:t>
      </w:r>
      <w:proofErr w:type="gramStart"/>
      <w:r w:rsidR="00DB353E" w:rsidRPr="00A81F91">
        <w:rPr>
          <w:rFonts w:ascii="Arial" w:hAnsi="Arial" w:cs="Arial"/>
          <w:kern w:val="18"/>
        </w:rPr>
        <w:t>;17</w:t>
      </w:r>
      <w:proofErr w:type="gramEnd"/>
      <w:r w:rsidR="000A7BAC" w:rsidRPr="00A81F91">
        <w:rPr>
          <w:rFonts w:ascii="Arial" w:hAnsi="Arial" w:cs="Arial"/>
          <w:kern w:val="18"/>
        </w:rPr>
        <w:t>(5)</w:t>
      </w:r>
      <w:r w:rsidR="00DB353E" w:rsidRPr="00A81F91">
        <w:rPr>
          <w:rFonts w:ascii="Arial" w:hAnsi="Arial" w:cs="Arial"/>
          <w:kern w:val="18"/>
        </w:rPr>
        <w:t>:1474-1481.</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1</w:t>
      </w:r>
      <w:r w:rsidR="004E1C76" w:rsidRPr="00A81F91">
        <w:rPr>
          <w:rFonts w:ascii="Arial" w:hAnsi="Arial" w:cs="Arial"/>
          <w:kern w:val="18"/>
        </w:rPr>
        <w:t>7</w:t>
      </w:r>
      <w:r w:rsidR="00DB353E" w:rsidRPr="00A81F91">
        <w:rPr>
          <w:rFonts w:ascii="Arial" w:hAnsi="Arial" w:cs="Arial"/>
          <w:kern w:val="18"/>
        </w:rPr>
        <w:t>.</w:t>
      </w:r>
      <w:r w:rsidR="00DB353E" w:rsidRPr="00A81F91">
        <w:rPr>
          <w:rFonts w:ascii="Arial" w:hAnsi="Arial" w:cs="Arial"/>
          <w:kern w:val="18"/>
        </w:rPr>
        <w:tab/>
        <w:t xml:space="preserve">McCarty KS Jr, Miller LS, Cox EB, et al. Estrogen receptor analyses: correlation of biochemical and immunohistochemical methods using monoclonal </w:t>
      </w:r>
      <w:proofErr w:type="spellStart"/>
      <w:r w:rsidR="00DB353E" w:rsidRPr="00A81F91">
        <w:rPr>
          <w:rFonts w:ascii="Arial" w:hAnsi="Arial" w:cs="Arial"/>
          <w:kern w:val="18"/>
        </w:rPr>
        <w:t>antireceptor</w:t>
      </w:r>
      <w:proofErr w:type="spellEnd"/>
      <w:r w:rsidR="00DB353E" w:rsidRPr="00A81F91">
        <w:rPr>
          <w:rFonts w:ascii="Arial" w:hAnsi="Arial" w:cs="Arial"/>
          <w:kern w:val="18"/>
        </w:rPr>
        <w:t xml:space="preserve"> antibodies. </w:t>
      </w:r>
      <w:r w:rsidR="00DB353E" w:rsidRPr="00A81F91">
        <w:rPr>
          <w:rFonts w:ascii="Arial" w:hAnsi="Arial" w:cs="Arial"/>
          <w:i/>
          <w:kern w:val="18"/>
        </w:rPr>
        <w:t xml:space="preserve">Arch </w:t>
      </w:r>
      <w:proofErr w:type="spellStart"/>
      <w:r w:rsidR="00DB353E" w:rsidRPr="00A81F91">
        <w:rPr>
          <w:rFonts w:ascii="Arial" w:hAnsi="Arial" w:cs="Arial"/>
          <w:i/>
          <w:kern w:val="18"/>
        </w:rPr>
        <w:t>Pathol</w:t>
      </w:r>
      <w:proofErr w:type="spellEnd"/>
      <w:r w:rsidR="00DB353E" w:rsidRPr="00A81F91">
        <w:rPr>
          <w:rFonts w:ascii="Arial" w:hAnsi="Arial" w:cs="Arial"/>
          <w:i/>
          <w:kern w:val="18"/>
        </w:rPr>
        <w:t xml:space="preserve"> Lab Med.</w:t>
      </w:r>
      <w:r w:rsidR="00DB353E" w:rsidRPr="00A81F91">
        <w:rPr>
          <w:rFonts w:ascii="Arial" w:hAnsi="Arial" w:cs="Arial"/>
          <w:kern w:val="18"/>
        </w:rPr>
        <w:t xml:space="preserve"> 1985</w:t>
      </w:r>
      <w:proofErr w:type="gramStart"/>
      <w:r w:rsidR="00DB353E" w:rsidRPr="00A81F91">
        <w:rPr>
          <w:rFonts w:ascii="Arial" w:hAnsi="Arial" w:cs="Arial"/>
          <w:kern w:val="18"/>
        </w:rPr>
        <w:t>;109</w:t>
      </w:r>
      <w:proofErr w:type="gramEnd"/>
      <w:r w:rsidR="000A7BAC" w:rsidRPr="00A81F91">
        <w:rPr>
          <w:rFonts w:ascii="Arial" w:hAnsi="Arial" w:cs="Arial"/>
          <w:kern w:val="18"/>
        </w:rPr>
        <w:t>(8)</w:t>
      </w:r>
      <w:r w:rsidR="00DB353E" w:rsidRPr="00A81F91">
        <w:rPr>
          <w:rFonts w:ascii="Arial" w:hAnsi="Arial" w:cs="Arial"/>
          <w:kern w:val="18"/>
        </w:rPr>
        <w:t>:716-721.</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1</w:t>
      </w:r>
      <w:r w:rsidR="004E1C76" w:rsidRPr="00A81F91">
        <w:rPr>
          <w:rFonts w:ascii="Arial" w:hAnsi="Arial" w:cs="Arial"/>
          <w:kern w:val="18"/>
        </w:rPr>
        <w:t>8</w:t>
      </w:r>
      <w:r w:rsidR="00DB353E" w:rsidRPr="00A81F91">
        <w:rPr>
          <w:rFonts w:ascii="Arial" w:hAnsi="Arial" w:cs="Arial"/>
          <w:kern w:val="18"/>
        </w:rPr>
        <w:t xml:space="preserve">. </w:t>
      </w:r>
      <w:r w:rsidR="00DB353E" w:rsidRPr="00A81F91">
        <w:rPr>
          <w:rFonts w:ascii="Arial" w:hAnsi="Arial" w:cs="Arial"/>
          <w:kern w:val="18"/>
        </w:rPr>
        <w:tab/>
      </w:r>
      <w:proofErr w:type="spellStart"/>
      <w:r w:rsidR="00DB353E" w:rsidRPr="00A81F91">
        <w:rPr>
          <w:rFonts w:ascii="Arial" w:hAnsi="Arial" w:cs="Arial"/>
          <w:kern w:val="18"/>
        </w:rPr>
        <w:t>Shousha</w:t>
      </w:r>
      <w:proofErr w:type="spellEnd"/>
      <w:r w:rsidR="00DB353E" w:rsidRPr="00A81F91">
        <w:rPr>
          <w:rFonts w:ascii="Arial" w:hAnsi="Arial" w:cs="Arial"/>
          <w:kern w:val="18"/>
        </w:rPr>
        <w:t xml:space="preserve"> S. </w:t>
      </w:r>
      <w:proofErr w:type="spellStart"/>
      <w:r w:rsidR="00DB353E" w:rsidRPr="00A81F91">
        <w:rPr>
          <w:rFonts w:ascii="Arial" w:hAnsi="Arial" w:cs="Arial"/>
          <w:kern w:val="18"/>
        </w:rPr>
        <w:t>Oestrogen</w:t>
      </w:r>
      <w:proofErr w:type="spellEnd"/>
      <w:r w:rsidR="00DB353E" w:rsidRPr="00A81F91">
        <w:rPr>
          <w:rFonts w:ascii="Arial" w:hAnsi="Arial" w:cs="Arial"/>
          <w:kern w:val="18"/>
        </w:rPr>
        <w:t xml:space="preserve"> receptor status of breast carcinoma: Allred/H score conversion table. </w:t>
      </w:r>
      <w:proofErr w:type="gramStart"/>
      <w:r w:rsidR="00DB353E" w:rsidRPr="00A81F91">
        <w:rPr>
          <w:rFonts w:ascii="Arial" w:hAnsi="Arial" w:cs="Arial"/>
          <w:i/>
          <w:kern w:val="18"/>
        </w:rPr>
        <w:t>Histopathology.</w:t>
      </w:r>
      <w:proofErr w:type="gramEnd"/>
      <w:r w:rsidR="00DB353E" w:rsidRPr="00A81F91">
        <w:rPr>
          <w:rFonts w:ascii="Arial" w:hAnsi="Arial" w:cs="Arial"/>
          <w:kern w:val="18"/>
        </w:rPr>
        <w:t xml:space="preserve"> 2008</w:t>
      </w:r>
      <w:proofErr w:type="gramStart"/>
      <w:r w:rsidR="00DB353E" w:rsidRPr="00A81F91">
        <w:rPr>
          <w:rFonts w:ascii="Arial" w:hAnsi="Arial" w:cs="Arial"/>
          <w:kern w:val="18"/>
        </w:rPr>
        <w:t>;53</w:t>
      </w:r>
      <w:proofErr w:type="gramEnd"/>
      <w:r w:rsidR="000A7BAC" w:rsidRPr="00A81F91">
        <w:rPr>
          <w:rFonts w:ascii="Arial" w:hAnsi="Arial" w:cs="Arial"/>
          <w:kern w:val="18"/>
        </w:rPr>
        <w:t>(3)</w:t>
      </w:r>
      <w:r w:rsidR="00DB353E" w:rsidRPr="00A81F91">
        <w:rPr>
          <w:rFonts w:ascii="Arial" w:hAnsi="Arial" w:cs="Arial"/>
          <w:kern w:val="18"/>
        </w:rPr>
        <w:t>:346-347.</w:t>
      </w:r>
    </w:p>
    <w:p w:rsidR="00DB353E" w:rsidRPr="00A81F91" w:rsidRDefault="004E1C76" w:rsidP="00F57563">
      <w:pPr>
        <w:pStyle w:val="References"/>
        <w:ind w:left="360" w:hanging="360"/>
        <w:rPr>
          <w:rFonts w:ascii="Arial" w:hAnsi="Arial" w:cs="Arial"/>
          <w:kern w:val="18"/>
        </w:rPr>
      </w:pPr>
      <w:r w:rsidRPr="00A81F91">
        <w:rPr>
          <w:rFonts w:ascii="Arial" w:hAnsi="Arial" w:cs="Arial"/>
          <w:kern w:val="18"/>
        </w:rPr>
        <w:t>19</w:t>
      </w:r>
      <w:r w:rsidR="00DB353E" w:rsidRPr="00A81F91">
        <w:rPr>
          <w:rFonts w:ascii="Arial" w:hAnsi="Arial" w:cs="Arial"/>
          <w:kern w:val="18"/>
        </w:rPr>
        <w:t>.</w:t>
      </w:r>
      <w:r w:rsidR="00DB353E" w:rsidRPr="00A81F91">
        <w:rPr>
          <w:rFonts w:ascii="Arial" w:hAnsi="Arial" w:cs="Arial"/>
          <w:kern w:val="18"/>
        </w:rPr>
        <w:tab/>
        <w:t xml:space="preserve">Collins LC, </w:t>
      </w:r>
      <w:proofErr w:type="spellStart"/>
      <w:r w:rsidR="00DB353E" w:rsidRPr="00A81F91">
        <w:rPr>
          <w:rFonts w:ascii="Arial" w:hAnsi="Arial" w:cs="Arial"/>
          <w:kern w:val="18"/>
        </w:rPr>
        <w:t>Botero</w:t>
      </w:r>
      <w:proofErr w:type="spellEnd"/>
      <w:r w:rsidR="00DB353E" w:rsidRPr="00A81F91">
        <w:rPr>
          <w:rFonts w:ascii="Arial" w:hAnsi="Arial" w:cs="Arial"/>
          <w:kern w:val="18"/>
        </w:rPr>
        <w:t xml:space="preserve"> ML, </w:t>
      </w:r>
      <w:proofErr w:type="spellStart"/>
      <w:r w:rsidR="00DB353E" w:rsidRPr="00A81F91">
        <w:rPr>
          <w:rFonts w:ascii="Arial" w:hAnsi="Arial" w:cs="Arial"/>
          <w:kern w:val="18"/>
        </w:rPr>
        <w:t>Schnitt</w:t>
      </w:r>
      <w:proofErr w:type="spellEnd"/>
      <w:r w:rsidR="00DB353E" w:rsidRPr="00A81F91">
        <w:rPr>
          <w:rFonts w:ascii="Arial" w:hAnsi="Arial" w:cs="Arial"/>
          <w:kern w:val="18"/>
        </w:rPr>
        <w:t xml:space="preserve"> SJ. Bimodal frequency distribution of estrogen receptor immunohistochemical staining results in breast cancer: an analysis of 825 cases. </w:t>
      </w:r>
      <w:proofErr w:type="gramStart"/>
      <w:r w:rsidR="00DB353E" w:rsidRPr="00A81F91">
        <w:rPr>
          <w:rFonts w:ascii="Arial" w:hAnsi="Arial" w:cs="Arial"/>
          <w:i/>
          <w:kern w:val="18"/>
        </w:rPr>
        <w:t xml:space="preserve">Am J </w:t>
      </w:r>
      <w:proofErr w:type="spellStart"/>
      <w:r w:rsidR="00DB353E" w:rsidRPr="00A81F91">
        <w:rPr>
          <w:rFonts w:ascii="Arial" w:hAnsi="Arial" w:cs="Arial"/>
          <w:i/>
          <w:kern w:val="18"/>
        </w:rPr>
        <w:t>Clin</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Pathol</w:t>
      </w:r>
      <w:proofErr w:type="spellEnd"/>
      <w:r w:rsidR="00DB353E" w:rsidRPr="00A81F91">
        <w:rPr>
          <w:rFonts w:ascii="Arial" w:hAnsi="Arial" w:cs="Arial"/>
          <w:i/>
          <w:kern w:val="18"/>
        </w:rPr>
        <w:t>.</w:t>
      </w:r>
      <w:proofErr w:type="gramEnd"/>
      <w:r w:rsidR="00DB353E" w:rsidRPr="00A81F91">
        <w:rPr>
          <w:rFonts w:ascii="Arial" w:hAnsi="Arial" w:cs="Arial"/>
          <w:kern w:val="18"/>
        </w:rPr>
        <w:t xml:space="preserve"> 2005:123</w:t>
      </w:r>
      <w:r w:rsidR="000A7BAC" w:rsidRPr="00A81F91">
        <w:rPr>
          <w:rFonts w:ascii="Arial" w:hAnsi="Arial" w:cs="Arial"/>
          <w:kern w:val="18"/>
        </w:rPr>
        <w:t>(1)</w:t>
      </w:r>
      <w:r w:rsidR="00DB353E" w:rsidRPr="00A81F91">
        <w:rPr>
          <w:rFonts w:ascii="Arial" w:hAnsi="Arial" w:cs="Arial"/>
          <w:kern w:val="18"/>
        </w:rPr>
        <w:t>:16-20.</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2</w:t>
      </w:r>
      <w:r w:rsidR="004E1C76" w:rsidRPr="00A81F91">
        <w:rPr>
          <w:rFonts w:ascii="Arial" w:hAnsi="Arial" w:cs="Arial"/>
          <w:kern w:val="18"/>
        </w:rPr>
        <w:t>0</w:t>
      </w:r>
      <w:r w:rsidR="00DB353E" w:rsidRPr="00A81F91">
        <w:rPr>
          <w:rFonts w:ascii="Arial" w:hAnsi="Arial" w:cs="Arial"/>
          <w:kern w:val="18"/>
        </w:rPr>
        <w:t>.</w:t>
      </w:r>
      <w:r w:rsidR="00DB353E" w:rsidRPr="00A81F91">
        <w:rPr>
          <w:rFonts w:ascii="Arial" w:hAnsi="Arial" w:cs="Arial"/>
          <w:kern w:val="18"/>
        </w:rPr>
        <w:tab/>
      </w:r>
      <w:proofErr w:type="spellStart"/>
      <w:r w:rsidR="00DB353E" w:rsidRPr="00A81F91">
        <w:rPr>
          <w:rFonts w:ascii="Arial" w:hAnsi="Arial" w:cs="Arial"/>
          <w:kern w:val="18"/>
        </w:rPr>
        <w:t>Nadji</w:t>
      </w:r>
      <w:proofErr w:type="spellEnd"/>
      <w:r w:rsidR="00DB353E" w:rsidRPr="00A81F91">
        <w:rPr>
          <w:rFonts w:ascii="Arial" w:hAnsi="Arial" w:cs="Arial"/>
          <w:kern w:val="18"/>
        </w:rPr>
        <w:t xml:space="preserve"> M, Gomez-Fernandez C, </w:t>
      </w:r>
      <w:proofErr w:type="spellStart"/>
      <w:r w:rsidR="00DB353E" w:rsidRPr="00A81F91">
        <w:rPr>
          <w:rFonts w:ascii="Arial" w:hAnsi="Arial" w:cs="Arial"/>
          <w:kern w:val="18"/>
        </w:rPr>
        <w:t>Ganjei</w:t>
      </w:r>
      <w:proofErr w:type="spellEnd"/>
      <w:r w:rsidR="00DB353E" w:rsidRPr="00A81F91">
        <w:rPr>
          <w:rFonts w:ascii="Arial" w:hAnsi="Arial" w:cs="Arial"/>
          <w:kern w:val="18"/>
        </w:rPr>
        <w:t xml:space="preserve">-Azar P, Morales AR. Immunohistochemistry of estrogen and progesterone receptors reconsidered: experience with 5,993 breast cancers. </w:t>
      </w:r>
      <w:proofErr w:type="gramStart"/>
      <w:r w:rsidR="00DB353E" w:rsidRPr="00A81F91">
        <w:rPr>
          <w:rFonts w:ascii="Arial" w:hAnsi="Arial" w:cs="Arial"/>
          <w:i/>
          <w:kern w:val="18"/>
        </w:rPr>
        <w:t xml:space="preserve">Am J </w:t>
      </w:r>
      <w:proofErr w:type="spellStart"/>
      <w:r w:rsidR="00DB353E" w:rsidRPr="00A81F91">
        <w:rPr>
          <w:rFonts w:ascii="Arial" w:hAnsi="Arial" w:cs="Arial"/>
          <w:i/>
          <w:kern w:val="18"/>
        </w:rPr>
        <w:t>Clin</w:t>
      </w:r>
      <w:proofErr w:type="spellEnd"/>
      <w:r w:rsidR="00DB353E" w:rsidRPr="00A81F91">
        <w:rPr>
          <w:rFonts w:ascii="Arial" w:hAnsi="Arial" w:cs="Arial"/>
          <w:i/>
          <w:kern w:val="18"/>
        </w:rPr>
        <w:t xml:space="preserve"> </w:t>
      </w:r>
      <w:proofErr w:type="spellStart"/>
      <w:r w:rsidR="00DB353E" w:rsidRPr="00A81F91">
        <w:rPr>
          <w:rFonts w:ascii="Arial" w:hAnsi="Arial" w:cs="Arial"/>
          <w:i/>
          <w:kern w:val="18"/>
        </w:rPr>
        <w:t>Pathol</w:t>
      </w:r>
      <w:proofErr w:type="spellEnd"/>
      <w:r w:rsidR="00DB353E" w:rsidRPr="00A81F91">
        <w:rPr>
          <w:rFonts w:ascii="Arial" w:hAnsi="Arial" w:cs="Arial"/>
          <w:i/>
          <w:kern w:val="18"/>
        </w:rPr>
        <w:t>.</w:t>
      </w:r>
      <w:proofErr w:type="gramEnd"/>
      <w:r w:rsidR="00DB353E" w:rsidRPr="00A81F91">
        <w:rPr>
          <w:rFonts w:ascii="Arial" w:hAnsi="Arial" w:cs="Arial"/>
          <w:kern w:val="18"/>
        </w:rPr>
        <w:t xml:space="preserve"> 2005:123</w:t>
      </w:r>
      <w:r w:rsidR="000A7BAC" w:rsidRPr="00A81F91">
        <w:rPr>
          <w:rFonts w:ascii="Arial" w:hAnsi="Arial" w:cs="Arial"/>
          <w:kern w:val="18"/>
        </w:rPr>
        <w:t>(1)</w:t>
      </w:r>
      <w:proofErr w:type="gramStart"/>
      <w:r w:rsidR="00DB353E" w:rsidRPr="00A81F91">
        <w:rPr>
          <w:rFonts w:ascii="Arial" w:hAnsi="Arial" w:cs="Arial"/>
          <w:kern w:val="18"/>
        </w:rPr>
        <w:t>;21</w:t>
      </w:r>
      <w:proofErr w:type="gramEnd"/>
      <w:r w:rsidR="00DB353E" w:rsidRPr="00A81F91">
        <w:rPr>
          <w:rFonts w:ascii="Arial" w:hAnsi="Arial" w:cs="Arial"/>
          <w:kern w:val="18"/>
        </w:rPr>
        <w:t>-</w:t>
      </w:r>
      <w:r w:rsidR="000A7BAC" w:rsidRPr="00A81F91">
        <w:rPr>
          <w:rFonts w:ascii="Arial" w:hAnsi="Arial" w:cs="Arial"/>
          <w:kern w:val="18"/>
        </w:rPr>
        <w:t>2</w:t>
      </w:r>
      <w:r w:rsidR="00DB353E" w:rsidRPr="00A81F91">
        <w:rPr>
          <w:rFonts w:ascii="Arial" w:hAnsi="Arial" w:cs="Arial"/>
          <w:kern w:val="18"/>
        </w:rPr>
        <w:t>7.</w:t>
      </w:r>
    </w:p>
    <w:p w:rsidR="00DB353E" w:rsidRPr="00A81F91" w:rsidRDefault="00061E41" w:rsidP="00F57563">
      <w:pPr>
        <w:pStyle w:val="References"/>
        <w:ind w:left="360" w:hanging="360"/>
        <w:rPr>
          <w:rFonts w:ascii="Arial" w:hAnsi="Arial" w:cs="Arial"/>
          <w:kern w:val="18"/>
        </w:rPr>
      </w:pPr>
      <w:r w:rsidRPr="00A81F91">
        <w:rPr>
          <w:rFonts w:ascii="Arial" w:hAnsi="Arial" w:cs="Arial"/>
          <w:kern w:val="18"/>
        </w:rPr>
        <w:t>2</w:t>
      </w:r>
      <w:r w:rsidR="004E1C76" w:rsidRPr="00A81F91">
        <w:rPr>
          <w:rFonts w:ascii="Arial" w:hAnsi="Arial" w:cs="Arial"/>
          <w:kern w:val="18"/>
        </w:rPr>
        <w:t>1</w:t>
      </w:r>
      <w:r w:rsidR="00DB353E" w:rsidRPr="00A81F91">
        <w:rPr>
          <w:rFonts w:ascii="Arial" w:hAnsi="Arial" w:cs="Arial"/>
          <w:kern w:val="18"/>
        </w:rPr>
        <w:t>.</w:t>
      </w:r>
      <w:r w:rsidR="00DB353E" w:rsidRPr="00A81F91">
        <w:rPr>
          <w:rFonts w:ascii="Arial" w:hAnsi="Arial" w:cs="Arial"/>
          <w:kern w:val="18"/>
        </w:rPr>
        <w:tab/>
      </w:r>
      <w:proofErr w:type="spellStart"/>
      <w:r w:rsidR="00DB353E" w:rsidRPr="00A81F91">
        <w:rPr>
          <w:rFonts w:ascii="Arial" w:hAnsi="Arial" w:cs="Arial"/>
          <w:kern w:val="18"/>
        </w:rPr>
        <w:t>Turbin</w:t>
      </w:r>
      <w:proofErr w:type="spellEnd"/>
      <w:r w:rsidR="00DB353E" w:rsidRPr="00A81F91">
        <w:rPr>
          <w:rFonts w:ascii="Arial" w:hAnsi="Arial" w:cs="Arial"/>
          <w:kern w:val="18"/>
        </w:rPr>
        <w:t xml:space="preserve"> DA, Leung S, </w:t>
      </w:r>
      <w:proofErr w:type="spellStart"/>
      <w:r w:rsidR="00DB353E" w:rsidRPr="00A81F91">
        <w:rPr>
          <w:rFonts w:ascii="Arial" w:hAnsi="Arial" w:cs="Arial"/>
          <w:kern w:val="18"/>
        </w:rPr>
        <w:t>Cheang</w:t>
      </w:r>
      <w:proofErr w:type="spellEnd"/>
      <w:r w:rsidR="00DB353E" w:rsidRPr="00A81F91">
        <w:rPr>
          <w:rFonts w:ascii="Arial" w:hAnsi="Arial" w:cs="Arial"/>
          <w:kern w:val="18"/>
        </w:rPr>
        <w:t xml:space="preserve"> MC, et al. Automated quantitative analysis of estrogen receptor expression in breast carcinoma does not differ from expert pathologist scoring: a tissue microarray study of 3,484 cases. </w:t>
      </w:r>
      <w:r w:rsidR="00DB353E" w:rsidRPr="00A81F91">
        <w:rPr>
          <w:rFonts w:ascii="Arial" w:hAnsi="Arial" w:cs="Arial"/>
          <w:i/>
          <w:kern w:val="18"/>
        </w:rPr>
        <w:t>Breast Cancer Res Treat.</w:t>
      </w:r>
      <w:r w:rsidR="00DB353E" w:rsidRPr="00A81F91">
        <w:rPr>
          <w:rFonts w:ascii="Arial" w:hAnsi="Arial" w:cs="Arial"/>
          <w:kern w:val="18"/>
        </w:rPr>
        <w:t xml:space="preserve"> 2008</w:t>
      </w:r>
      <w:proofErr w:type="gramStart"/>
      <w:r w:rsidR="00DB353E" w:rsidRPr="00A81F91">
        <w:rPr>
          <w:rFonts w:ascii="Arial" w:hAnsi="Arial" w:cs="Arial"/>
          <w:kern w:val="18"/>
        </w:rPr>
        <w:t>;110</w:t>
      </w:r>
      <w:proofErr w:type="gramEnd"/>
      <w:r w:rsidR="000A7BAC" w:rsidRPr="00A81F91">
        <w:rPr>
          <w:rFonts w:ascii="Arial" w:hAnsi="Arial" w:cs="Arial"/>
          <w:kern w:val="18"/>
        </w:rPr>
        <w:t>(3)</w:t>
      </w:r>
      <w:r w:rsidR="00DB353E" w:rsidRPr="00A81F91">
        <w:rPr>
          <w:rFonts w:ascii="Arial" w:hAnsi="Arial" w:cs="Arial"/>
          <w:kern w:val="18"/>
        </w:rPr>
        <w:t>:417-426.</w:t>
      </w:r>
      <w:r w:rsidR="000A7BAC" w:rsidRPr="00A81F91">
        <w:rPr>
          <w:rFonts w:ascii="Arial" w:hAnsi="Arial" w:cs="Arial"/>
          <w:kern w:val="18"/>
        </w:rPr>
        <w:t xml:space="preserve"> </w:t>
      </w:r>
      <w:proofErr w:type="spellStart"/>
      <w:r w:rsidR="000A7BAC" w:rsidRPr="00A81F91">
        <w:rPr>
          <w:rFonts w:ascii="Arial" w:hAnsi="Arial" w:cs="Arial"/>
          <w:kern w:val="18"/>
        </w:rPr>
        <w:t>Epub</w:t>
      </w:r>
      <w:proofErr w:type="spellEnd"/>
      <w:r w:rsidR="000A7BAC" w:rsidRPr="00A81F91">
        <w:rPr>
          <w:rFonts w:ascii="Arial" w:hAnsi="Arial" w:cs="Arial"/>
          <w:kern w:val="18"/>
        </w:rPr>
        <w:t xml:space="preserve"> 2007 Oct 3.</w:t>
      </w:r>
    </w:p>
    <w:p w:rsidR="00DB353E" w:rsidRPr="00A81F91" w:rsidRDefault="00DB353E" w:rsidP="00F57563">
      <w:pPr>
        <w:pStyle w:val="References"/>
        <w:ind w:left="360" w:hanging="360"/>
        <w:rPr>
          <w:rFonts w:ascii="Arial" w:hAnsi="Arial" w:cs="Arial"/>
          <w:kern w:val="18"/>
        </w:rPr>
      </w:pPr>
      <w:r w:rsidRPr="00A81F91">
        <w:rPr>
          <w:rFonts w:ascii="Arial" w:hAnsi="Arial" w:cs="Arial"/>
          <w:kern w:val="18"/>
        </w:rPr>
        <w:t>2</w:t>
      </w:r>
      <w:r w:rsidR="004E1C76" w:rsidRPr="00A81F91">
        <w:rPr>
          <w:rFonts w:ascii="Arial" w:hAnsi="Arial" w:cs="Arial"/>
          <w:kern w:val="18"/>
        </w:rPr>
        <w:t>2</w:t>
      </w:r>
      <w:r w:rsidRPr="00A81F91">
        <w:rPr>
          <w:rFonts w:ascii="Arial" w:hAnsi="Arial" w:cs="Arial"/>
          <w:kern w:val="18"/>
        </w:rPr>
        <w:t>.</w:t>
      </w:r>
      <w:r w:rsidRPr="00A81F91">
        <w:rPr>
          <w:rFonts w:ascii="Arial" w:hAnsi="Arial" w:cs="Arial"/>
          <w:kern w:val="18"/>
        </w:rPr>
        <w:tab/>
      </w:r>
      <w:proofErr w:type="spellStart"/>
      <w:r w:rsidRPr="00A81F91">
        <w:rPr>
          <w:rFonts w:ascii="Arial" w:hAnsi="Arial" w:cs="Arial"/>
          <w:kern w:val="18"/>
        </w:rPr>
        <w:t>Selvarajan</w:t>
      </w:r>
      <w:proofErr w:type="spellEnd"/>
      <w:r w:rsidRPr="00A81F91">
        <w:rPr>
          <w:rFonts w:ascii="Arial" w:hAnsi="Arial" w:cs="Arial"/>
          <w:kern w:val="18"/>
        </w:rPr>
        <w:t xml:space="preserve"> S, Bay B-H, Choo A, et al. Effect of fixation period on HER2/</w:t>
      </w:r>
      <w:proofErr w:type="spellStart"/>
      <w:r w:rsidRPr="00A81F91">
        <w:rPr>
          <w:rFonts w:ascii="Arial" w:hAnsi="Arial" w:cs="Arial"/>
          <w:kern w:val="18"/>
        </w:rPr>
        <w:t>neu</w:t>
      </w:r>
      <w:proofErr w:type="spellEnd"/>
      <w:r w:rsidRPr="00A81F91">
        <w:rPr>
          <w:rFonts w:ascii="Arial" w:hAnsi="Arial" w:cs="Arial"/>
          <w:kern w:val="18"/>
        </w:rPr>
        <w:t xml:space="preserve"> gene amplification detected by fluorescence in situ hybridization in invasive breast carcinoma.</w:t>
      </w:r>
      <w:r w:rsidRPr="00A81F91">
        <w:rPr>
          <w:rFonts w:ascii="Arial" w:hAnsi="Arial" w:cs="Arial"/>
          <w:i/>
          <w:kern w:val="18"/>
        </w:rPr>
        <w:t xml:space="preserve"> </w:t>
      </w:r>
      <w:proofErr w:type="gramStart"/>
      <w:r w:rsidRPr="00A81F91">
        <w:rPr>
          <w:rFonts w:ascii="Arial" w:hAnsi="Arial" w:cs="Arial"/>
          <w:i/>
          <w:kern w:val="18"/>
        </w:rPr>
        <w:t xml:space="preserve">J </w:t>
      </w:r>
      <w:proofErr w:type="spellStart"/>
      <w:r w:rsidRPr="00A81F91">
        <w:rPr>
          <w:rFonts w:ascii="Arial" w:hAnsi="Arial" w:cs="Arial"/>
          <w:i/>
          <w:kern w:val="18"/>
        </w:rPr>
        <w:t>Histochem</w:t>
      </w:r>
      <w:proofErr w:type="spellEnd"/>
      <w:r w:rsidRPr="00A81F91">
        <w:rPr>
          <w:rFonts w:ascii="Arial" w:hAnsi="Arial" w:cs="Arial"/>
          <w:i/>
          <w:kern w:val="18"/>
        </w:rPr>
        <w:t xml:space="preserve"> </w:t>
      </w:r>
      <w:proofErr w:type="spellStart"/>
      <w:r w:rsidRPr="00A81F91">
        <w:rPr>
          <w:rFonts w:ascii="Arial" w:hAnsi="Arial" w:cs="Arial"/>
          <w:i/>
          <w:kern w:val="18"/>
        </w:rPr>
        <w:t>Cytochem</w:t>
      </w:r>
      <w:proofErr w:type="spellEnd"/>
      <w:r w:rsidRPr="00A81F91">
        <w:rPr>
          <w:rFonts w:ascii="Arial" w:hAnsi="Arial" w:cs="Arial"/>
          <w:i/>
          <w:kern w:val="18"/>
        </w:rPr>
        <w:t>.</w:t>
      </w:r>
      <w:proofErr w:type="gramEnd"/>
      <w:r w:rsidRPr="00A81F91">
        <w:rPr>
          <w:rFonts w:ascii="Arial" w:hAnsi="Arial" w:cs="Arial"/>
          <w:kern w:val="18"/>
        </w:rPr>
        <w:t xml:space="preserve"> 2002</w:t>
      </w:r>
      <w:proofErr w:type="gramStart"/>
      <w:r w:rsidRPr="00A81F91">
        <w:rPr>
          <w:rFonts w:ascii="Arial" w:hAnsi="Arial" w:cs="Arial"/>
          <w:kern w:val="18"/>
        </w:rPr>
        <w:t>;50</w:t>
      </w:r>
      <w:proofErr w:type="gramEnd"/>
      <w:r w:rsidR="000A7BAC" w:rsidRPr="00A81F91">
        <w:rPr>
          <w:rFonts w:ascii="Arial" w:hAnsi="Arial" w:cs="Arial"/>
          <w:kern w:val="18"/>
        </w:rPr>
        <w:t>(12)</w:t>
      </w:r>
      <w:r w:rsidRPr="00A81F91">
        <w:rPr>
          <w:rFonts w:ascii="Arial" w:hAnsi="Arial" w:cs="Arial"/>
          <w:kern w:val="18"/>
        </w:rPr>
        <w:t>:1693-1696.</w:t>
      </w:r>
    </w:p>
    <w:p w:rsidR="00DB353E" w:rsidRPr="00A81F91" w:rsidRDefault="00DB353E" w:rsidP="00F57563">
      <w:pPr>
        <w:pStyle w:val="References"/>
        <w:ind w:left="360" w:hanging="360"/>
        <w:rPr>
          <w:rFonts w:ascii="Arial" w:hAnsi="Arial" w:cs="Arial"/>
          <w:kern w:val="18"/>
        </w:rPr>
      </w:pPr>
      <w:r w:rsidRPr="00A81F91">
        <w:rPr>
          <w:rFonts w:ascii="Arial" w:hAnsi="Arial" w:cs="Arial"/>
          <w:kern w:val="18"/>
        </w:rPr>
        <w:t>2</w:t>
      </w:r>
      <w:r w:rsidR="004E1C76" w:rsidRPr="00A81F91">
        <w:rPr>
          <w:rFonts w:ascii="Arial" w:hAnsi="Arial" w:cs="Arial"/>
          <w:kern w:val="18"/>
        </w:rPr>
        <w:t>3</w:t>
      </w:r>
      <w:r w:rsidRPr="00A81F91">
        <w:rPr>
          <w:rFonts w:ascii="Arial" w:hAnsi="Arial" w:cs="Arial"/>
          <w:kern w:val="18"/>
        </w:rPr>
        <w:t>.</w:t>
      </w:r>
      <w:r w:rsidRPr="00A81F91">
        <w:rPr>
          <w:rFonts w:ascii="Arial" w:hAnsi="Arial" w:cs="Arial"/>
          <w:kern w:val="18"/>
        </w:rPr>
        <w:tab/>
        <w:t xml:space="preserve">Willmore-Payne C, Metzger K, </w:t>
      </w:r>
      <w:proofErr w:type="spellStart"/>
      <w:r w:rsidRPr="00A81F91">
        <w:rPr>
          <w:rFonts w:ascii="Arial" w:hAnsi="Arial" w:cs="Arial"/>
          <w:kern w:val="18"/>
        </w:rPr>
        <w:t>Layfield</w:t>
      </w:r>
      <w:proofErr w:type="spellEnd"/>
      <w:r w:rsidRPr="00A81F91">
        <w:rPr>
          <w:rFonts w:ascii="Arial" w:hAnsi="Arial" w:cs="Arial"/>
          <w:kern w:val="18"/>
        </w:rPr>
        <w:t xml:space="preserve"> LJ. </w:t>
      </w:r>
      <w:proofErr w:type="gramStart"/>
      <w:r w:rsidRPr="00A81F91">
        <w:rPr>
          <w:rFonts w:ascii="Arial" w:hAnsi="Arial" w:cs="Arial"/>
          <w:kern w:val="18"/>
        </w:rPr>
        <w:t>Effects of fixative and fixation protocols on assessment of Her-2/</w:t>
      </w:r>
      <w:proofErr w:type="spellStart"/>
      <w:r w:rsidRPr="00A81F91">
        <w:rPr>
          <w:rFonts w:ascii="Arial" w:hAnsi="Arial" w:cs="Arial"/>
          <w:kern w:val="18"/>
        </w:rPr>
        <w:t>neu</w:t>
      </w:r>
      <w:proofErr w:type="spellEnd"/>
      <w:r w:rsidRPr="00A81F91">
        <w:rPr>
          <w:rFonts w:ascii="Arial" w:hAnsi="Arial" w:cs="Arial"/>
          <w:kern w:val="18"/>
        </w:rPr>
        <w:t xml:space="preserve"> oncogene amplification status by fluorescence in situ hybridization.</w:t>
      </w:r>
      <w:proofErr w:type="gramEnd"/>
      <w:r w:rsidRPr="00A81F91">
        <w:rPr>
          <w:rFonts w:ascii="Arial" w:hAnsi="Arial" w:cs="Arial"/>
          <w:kern w:val="18"/>
        </w:rPr>
        <w:t xml:space="preserve"> </w:t>
      </w:r>
      <w:proofErr w:type="spellStart"/>
      <w:proofErr w:type="gramStart"/>
      <w:r w:rsidRPr="00A81F91">
        <w:rPr>
          <w:rFonts w:ascii="Arial" w:hAnsi="Arial" w:cs="Arial"/>
          <w:i/>
          <w:kern w:val="18"/>
        </w:rPr>
        <w:t>Appl</w:t>
      </w:r>
      <w:proofErr w:type="spellEnd"/>
      <w:r w:rsidRPr="00A81F91">
        <w:rPr>
          <w:rFonts w:ascii="Arial" w:hAnsi="Arial" w:cs="Arial"/>
          <w:i/>
          <w:kern w:val="18"/>
        </w:rPr>
        <w:t xml:space="preserve"> </w:t>
      </w:r>
      <w:proofErr w:type="spellStart"/>
      <w:r w:rsidRPr="00A81F91">
        <w:rPr>
          <w:rFonts w:ascii="Arial" w:hAnsi="Arial" w:cs="Arial"/>
          <w:i/>
          <w:kern w:val="18"/>
        </w:rPr>
        <w:t>Immunohistochem</w:t>
      </w:r>
      <w:proofErr w:type="spellEnd"/>
      <w:r w:rsidRPr="00A81F91">
        <w:rPr>
          <w:rFonts w:ascii="Arial" w:hAnsi="Arial" w:cs="Arial"/>
          <w:i/>
          <w:kern w:val="18"/>
        </w:rPr>
        <w:t xml:space="preserve"> </w:t>
      </w:r>
      <w:proofErr w:type="spellStart"/>
      <w:r w:rsidRPr="00A81F91">
        <w:rPr>
          <w:rFonts w:ascii="Arial" w:hAnsi="Arial" w:cs="Arial"/>
          <w:i/>
          <w:kern w:val="18"/>
        </w:rPr>
        <w:t>Mol</w:t>
      </w:r>
      <w:proofErr w:type="spellEnd"/>
      <w:r w:rsidRPr="00A81F91">
        <w:rPr>
          <w:rFonts w:ascii="Arial" w:hAnsi="Arial" w:cs="Arial"/>
          <w:i/>
          <w:kern w:val="18"/>
        </w:rPr>
        <w:t xml:space="preserve"> </w:t>
      </w:r>
      <w:proofErr w:type="spellStart"/>
      <w:r w:rsidRPr="00A81F91">
        <w:rPr>
          <w:rFonts w:ascii="Arial" w:hAnsi="Arial" w:cs="Arial"/>
          <w:i/>
          <w:kern w:val="18"/>
        </w:rPr>
        <w:t>Morphol</w:t>
      </w:r>
      <w:proofErr w:type="spellEnd"/>
      <w:r w:rsidRPr="00A81F91">
        <w:rPr>
          <w:rFonts w:ascii="Arial" w:hAnsi="Arial" w:cs="Arial"/>
          <w:i/>
          <w:kern w:val="18"/>
        </w:rPr>
        <w:t>.</w:t>
      </w:r>
      <w:proofErr w:type="gramEnd"/>
      <w:r w:rsidRPr="00A81F91">
        <w:rPr>
          <w:rFonts w:ascii="Arial" w:hAnsi="Arial" w:cs="Arial"/>
          <w:kern w:val="18"/>
        </w:rPr>
        <w:t xml:space="preserve"> 2007</w:t>
      </w:r>
      <w:proofErr w:type="gramStart"/>
      <w:r w:rsidRPr="00A81F91">
        <w:rPr>
          <w:rFonts w:ascii="Arial" w:hAnsi="Arial" w:cs="Arial"/>
          <w:kern w:val="18"/>
        </w:rPr>
        <w:t>;15</w:t>
      </w:r>
      <w:proofErr w:type="gramEnd"/>
      <w:r w:rsidR="000A7BAC" w:rsidRPr="00A81F91">
        <w:rPr>
          <w:rFonts w:ascii="Arial" w:hAnsi="Arial" w:cs="Arial"/>
          <w:kern w:val="18"/>
        </w:rPr>
        <w:t>(1)</w:t>
      </w:r>
      <w:r w:rsidRPr="00A81F91">
        <w:rPr>
          <w:rFonts w:ascii="Arial" w:hAnsi="Arial" w:cs="Arial"/>
          <w:kern w:val="18"/>
        </w:rPr>
        <w:t>:84-87.</w:t>
      </w:r>
    </w:p>
    <w:p w:rsidR="001174B2" w:rsidRPr="00A81F91" w:rsidRDefault="00DB353E" w:rsidP="00F57563">
      <w:pPr>
        <w:pStyle w:val="References"/>
        <w:ind w:left="360" w:hanging="360"/>
        <w:rPr>
          <w:rFonts w:ascii="Arial" w:hAnsi="Arial" w:cs="Arial"/>
          <w:kern w:val="18"/>
        </w:rPr>
      </w:pPr>
      <w:r w:rsidRPr="00A81F91">
        <w:rPr>
          <w:rFonts w:ascii="Arial" w:hAnsi="Arial" w:cs="Arial"/>
          <w:kern w:val="18"/>
        </w:rPr>
        <w:t>2</w:t>
      </w:r>
      <w:r w:rsidR="004E1C76" w:rsidRPr="00A81F91">
        <w:rPr>
          <w:rFonts w:ascii="Arial" w:hAnsi="Arial" w:cs="Arial"/>
          <w:kern w:val="18"/>
        </w:rPr>
        <w:t>4</w:t>
      </w:r>
      <w:r w:rsidRPr="00A81F91">
        <w:rPr>
          <w:rFonts w:ascii="Arial" w:hAnsi="Arial" w:cs="Arial"/>
          <w:kern w:val="18"/>
        </w:rPr>
        <w:t>.</w:t>
      </w:r>
      <w:r w:rsidRPr="00A81F91">
        <w:rPr>
          <w:rFonts w:ascii="Arial" w:hAnsi="Arial" w:cs="Arial"/>
          <w:kern w:val="18"/>
        </w:rPr>
        <w:tab/>
        <w:t xml:space="preserve">Brown RS, Edwards J, Bartlett JW, Jones C, </w:t>
      </w:r>
      <w:proofErr w:type="spellStart"/>
      <w:r w:rsidRPr="00A81F91">
        <w:rPr>
          <w:rFonts w:ascii="Arial" w:hAnsi="Arial" w:cs="Arial"/>
          <w:kern w:val="18"/>
        </w:rPr>
        <w:t>Dogan</w:t>
      </w:r>
      <w:proofErr w:type="spellEnd"/>
      <w:r w:rsidRPr="00A81F91">
        <w:rPr>
          <w:rFonts w:ascii="Arial" w:hAnsi="Arial" w:cs="Arial"/>
          <w:kern w:val="18"/>
        </w:rPr>
        <w:t xml:space="preserve"> A. Routine acid decalcification of bone marrow samples can preserve DNA for FISH and CGH studies in metastatic prostate cancer. </w:t>
      </w:r>
      <w:proofErr w:type="gramStart"/>
      <w:r w:rsidRPr="00A81F91">
        <w:rPr>
          <w:rFonts w:ascii="Arial" w:hAnsi="Arial" w:cs="Arial"/>
          <w:i/>
          <w:kern w:val="18"/>
        </w:rPr>
        <w:t xml:space="preserve">J </w:t>
      </w:r>
      <w:proofErr w:type="spellStart"/>
      <w:r w:rsidRPr="00A81F91">
        <w:rPr>
          <w:rFonts w:ascii="Arial" w:hAnsi="Arial" w:cs="Arial"/>
          <w:i/>
          <w:kern w:val="18"/>
        </w:rPr>
        <w:t>Histochem</w:t>
      </w:r>
      <w:proofErr w:type="spellEnd"/>
      <w:r w:rsidRPr="00A81F91">
        <w:rPr>
          <w:rFonts w:ascii="Arial" w:hAnsi="Arial" w:cs="Arial"/>
          <w:i/>
          <w:kern w:val="18"/>
        </w:rPr>
        <w:t xml:space="preserve"> </w:t>
      </w:r>
      <w:proofErr w:type="spellStart"/>
      <w:r w:rsidRPr="00A81F91">
        <w:rPr>
          <w:rFonts w:ascii="Arial" w:hAnsi="Arial" w:cs="Arial"/>
          <w:i/>
          <w:kern w:val="18"/>
        </w:rPr>
        <w:t>Cytochem</w:t>
      </w:r>
      <w:proofErr w:type="spellEnd"/>
      <w:r w:rsidRPr="00A81F91">
        <w:rPr>
          <w:rFonts w:ascii="Arial" w:hAnsi="Arial" w:cs="Arial"/>
          <w:i/>
          <w:kern w:val="18"/>
        </w:rPr>
        <w:t>.</w:t>
      </w:r>
      <w:proofErr w:type="gramEnd"/>
      <w:r w:rsidRPr="00A81F91">
        <w:rPr>
          <w:rFonts w:ascii="Arial" w:hAnsi="Arial" w:cs="Arial"/>
          <w:kern w:val="18"/>
        </w:rPr>
        <w:t xml:space="preserve"> 2002</w:t>
      </w:r>
      <w:proofErr w:type="gramStart"/>
      <w:r w:rsidRPr="00A81F91">
        <w:rPr>
          <w:rFonts w:ascii="Arial" w:hAnsi="Arial" w:cs="Arial"/>
          <w:kern w:val="18"/>
        </w:rPr>
        <w:t>;50</w:t>
      </w:r>
      <w:proofErr w:type="gramEnd"/>
      <w:r w:rsidR="0042304D" w:rsidRPr="00A81F91">
        <w:rPr>
          <w:rFonts w:ascii="Arial" w:hAnsi="Arial" w:cs="Arial"/>
          <w:kern w:val="18"/>
        </w:rPr>
        <w:t>(1)</w:t>
      </w:r>
      <w:r w:rsidRPr="00A81F91">
        <w:rPr>
          <w:rFonts w:ascii="Arial" w:hAnsi="Arial" w:cs="Arial"/>
          <w:kern w:val="18"/>
        </w:rPr>
        <w:t>:113-115.</w:t>
      </w:r>
    </w:p>
    <w:p w:rsidR="00DB353E" w:rsidRPr="00A81F91" w:rsidRDefault="00BF6617">
      <w:pPr>
        <w:pStyle w:val="References"/>
        <w:ind w:left="360" w:hanging="360"/>
        <w:rPr>
          <w:rFonts w:ascii="Arial" w:hAnsi="Arial" w:cs="Arial"/>
          <w:kern w:val="18"/>
        </w:rPr>
      </w:pPr>
      <w:r w:rsidRPr="00A81F91">
        <w:rPr>
          <w:rFonts w:ascii="Arial" w:hAnsi="Arial" w:cs="Arial"/>
          <w:kern w:val="18"/>
        </w:rPr>
        <w:t>2</w:t>
      </w:r>
      <w:r w:rsidR="004E1C76" w:rsidRPr="00A81F91">
        <w:rPr>
          <w:rFonts w:ascii="Arial" w:hAnsi="Arial" w:cs="Arial"/>
          <w:kern w:val="18"/>
        </w:rPr>
        <w:t>5</w:t>
      </w:r>
      <w:r w:rsidRPr="00A81F91">
        <w:rPr>
          <w:rFonts w:ascii="Arial" w:hAnsi="Arial" w:cs="Arial"/>
          <w:kern w:val="18"/>
        </w:rPr>
        <w:t>.</w:t>
      </w:r>
      <w:r w:rsidRPr="00A81F91">
        <w:rPr>
          <w:rFonts w:ascii="Arial" w:hAnsi="Arial" w:cs="Arial"/>
          <w:kern w:val="18"/>
        </w:rPr>
        <w:tab/>
      </w:r>
      <w:r w:rsidR="00DB353E" w:rsidRPr="00A81F91">
        <w:rPr>
          <w:rFonts w:ascii="Arial" w:hAnsi="Arial" w:cs="Arial"/>
          <w:kern w:val="18"/>
        </w:rPr>
        <w:t xml:space="preserve">Gunn S, </w:t>
      </w:r>
      <w:proofErr w:type="spellStart"/>
      <w:r w:rsidR="00DB353E" w:rsidRPr="00A81F91">
        <w:rPr>
          <w:rFonts w:ascii="Arial" w:hAnsi="Arial" w:cs="Arial"/>
          <w:kern w:val="18"/>
        </w:rPr>
        <w:t>Yeh</w:t>
      </w:r>
      <w:proofErr w:type="spellEnd"/>
      <w:r w:rsidR="00DB353E" w:rsidRPr="00A81F91">
        <w:rPr>
          <w:rFonts w:ascii="Arial" w:hAnsi="Arial" w:cs="Arial"/>
          <w:kern w:val="18"/>
        </w:rPr>
        <w:t xml:space="preserve"> IT, </w:t>
      </w:r>
      <w:proofErr w:type="spellStart"/>
      <w:r w:rsidR="00DB353E" w:rsidRPr="00A81F91">
        <w:rPr>
          <w:rFonts w:ascii="Arial" w:hAnsi="Arial" w:cs="Arial"/>
          <w:kern w:val="18"/>
        </w:rPr>
        <w:t>Lytvak</w:t>
      </w:r>
      <w:proofErr w:type="spellEnd"/>
      <w:r w:rsidR="00DB353E" w:rsidRPr="00A81F91">
        <w:rPr>
          <w:rFonts w:ascii="Arial" w:hAnsi="Arial" w:cs="Arial"/>
          <w:kern w:val="18"/>
        </w:rPr>
        <w:t xml:space="preserve"> I, et al. Clinical array-based karyotyping of breast cancer with equivocal HER2 status resolves gene copy number and reveals chromosome 17 complexity. </w:t>
      </w:r>
      <w:proofErr w:type="gramStart"/>
      <w:r w:rsidR="00DB353E" w:rsidRPr="00A81F91">
        <w:rPr>
          <w:rFonts w:ascii="Arial" w:hAnsi="Arial" w:cs="Arial"/>
          <w:kern w:val="18"/>
        </w:rPr>
        <w:t>BMC Cancer.</w:t>
      </w:r>
      <w:proofErr w:type="gramEnd"/>
      <w:r w:rsidR="00DB353E" w:rsidRPr="00A81F91">
        <w:rPr>
          <w:rFonts w:ascii="Arial" w:hAnsi="Arial" w:cs="Arial"/>
          <w:kern w:val="18"/>
        </w:rPr>
        <w:t xml:space="preserve"> 2010</w:t>
      </w:r>
      <w:proofErr w:type="gramStart"/>
      <w:r w:rsidR="00DB353E" w:rsidRPr="00A81F91">
        <w:rPr>
          <w:rFonts w:ascii="Arial" w:hAnsi="Arial" w:cs="Arial"/>
          <w:kern w:val="18"/>
        </w:rPr>
        <w:t>;10:396</w:t>
      </w:r>
      <w:proofErr w:type="gramEnd"/>
      <w:r w:rsidR="00DB353E" w:rsidRPr="00A81F91">
        <w:rPr>
          <w:rFonts w:ascii="Arial" w:hAnsi="Arial" w:cs="Arial"/>
          <w:kern w:val="18"/>
        </w:rPr>
        <w:t>.</w:t>
      </w:r>
    </w:p>
    <w:p w:rsidR="00DB353E" w:rsidRPr="00A81F91" w:rsidRDefault="00BF6617">
      <w:pPr>
        <w:pStyle w:val="References"/>
        <w:ind w:left="360" w:hanging="360"/>
        <w:rPr>
          <w:rFonts w:ascii="Arial" w:hAnsi="Arial" w:cs="Arial"/>
          <w:kern w:val="18"/>
        </w:rPr>
      </w:pPr>
      <w:r w:rsidRPr="00A81F91">
        <w:rPr>
          <w:rFonts w:ascii="Arial" w:hAnsi="Arial" w:cs="Arial"/>
          <w:kern w:val="18"/>
        </w:rPr>
        <w:t>2</w:t>
      </w:r>
      <w:r w:rsidR="004E1C76" w:rsidRPr="00A81F91">
        <w:rPr>
          <w:rFonts w:ascii="Arial" w:hAnsi="Arial" w:cs="Arial"/>
          <w:kern w:val="18"/>
        </w:rPr>
        <w:t>6</w:t>
      </w:r>
      <w:r w:rsidR="0042304D" w:rsidRPr="00A81F91">
        <w:rPr>
          <w:rFonts w:ascii="Arial" w:hAnsi="Arial" w:cs="Arial"/>
          <w:kern w:val="18"/>
        </w:rPr>
        <w:t>.</w:t>
      </w:r>
      <w:r w:rsidR="0042304D" w:rsidRPr="00A81F91">
        <w:rPr>
          <w:rFonts w:ascii="Arial" w:hAnsi="Arial" w:cs="Arial"/>
          <w:kern w:val="18"/>
        </w:rPr>
        <w:tab/>
      </w:r>
      <w:proofErr w:type="spellStart"/>
      <w:r w:rsidR="00DB353E" w:rsidRPr="00A81F91">
        <w:rPr>
          <w:rFonts w:ascii="Arial" w:hAnsi="Arial" w:cs="Arial"/>
          <w:kern w:val="18"/>
        </w:rPr>
        <w:t>Dowsett</w:t>
      </w:r>
      <w:proofErr w:type="spellEnd"/>
      <w:r w:rsidR="00DB353E" w:rsidRPr="00A81F91">
        <w:rPr>
          <w:rFonts w:ascii="Arial" w:hAnsi="Arial" w:cs="Arial"/>
          <w:kern w:val="18"/>
        </w:rPr>
        <w:t xml:space="preserve"> M, Nielsen TO, </w:t>
      </w:r>
      <w:proofErr w:type="spellStart"/>
      <w:r w:rsidR="00DB353E" w:rsidRPr="00A81F91">
        <w:rPr>
          <w:rFonts w:ascii="Arial" w:hAnsi="Arial" w:cs="Arial"/>
          <w:kern w:val="18"/>
        </w:rPr>
        <w:t>A'Hern</w:t>
      </w:r>
      <w:proofErr w:type="spellEnd"/>
      <w:r w:rsidR="00DB353E" w:rsidRPr="00A81F91">
        <w:rPr>
          <w:rFonts w:ascii="Arial" w:hAnsi="Arial" w:cs="Arial"/>
          <w:kern w:val="18"/>
        </w:rPr>
        <w:t xml:space="preserve"> R, et al. Assessment of Ki67 in breast cancer: recommendations from the International Ki67 in breast cancer working group. J Natl Cancer Inst. 2011</w:t>
      </w:r>
      <w:proofErr w:type="gramStart"/>
      <w:r w:rsidR="00DB353E" w:rsidRPr="00A81F91">
        <w:rPr>
          <w:rFonts w:ascii="Arial" w:hAnsi="Arial" w:cs="Arial"/>
          <w:kern w:val="18"/>
        </w:rPr>
        <w:t>;103</w:t>
      </w:r>
      <w:proofErr w:type="gramEnd"/>
      <w:r w:rsidR="00DB353E" w:rsidRPr="00A81F91">
        <w:rPr>
          <w:rFonts w:ascii="Arial" w:hAnsi="Arial" w:cs="Arial"/>
          <w:kern w:val="18"/>
        </w:rPr>
        <w:t>(22):1656-</w:t>
      </w:r>
      <w:r w:rsidR="0042304D" w:rsidRPr="00A81F91">
        <w:rPr>
          <w:rFonts w:ascii="Arial" w:hAnsi="Arial" w:cs="Arial"/>
          <w:kern w:val="18"/>
        </w:rPr>
        <w:t>16</w:t>
      </w:r>
      <w:r w:rsidR="00DB353E" w:rsidRPr="00A81F91">
        <w:rPr>
          <w:rFonts w:ascii="Arial" w:hAnsi="Arial" w:cs="Arial"/>
          <w:kern w:val="18"/>
        </w:rPr>
        <w:t xml:space="preserve">64. </w:t>
      </w:r>
    </w:p>
    <w:p w:rsidR="00DB353E" w:rsidRPr="00A81F91" w:rsidRDefault="00DA78B9" w:rsidP="00F57563">
      <w:pPr>
        <w:pStyle w:val="References"/>
        <w:ind w:left="360" w:hanging="360"/>
        <w:rPr>
          <w:rFonts w:ascii="Arial" w:hAnsi="Arial" w:cs="Arial"/>
          <w:kern w:val="18"/>
        </w:rPr>
      </w:pPr>
      <w:r w:rsidRPr="00A81F91">
        <w:rPr>
          <w:rFonts w:ascii="Arial" w:hAnsi="Arial" w:cs="Arial"/>
          <w:kern w:val="18"/>
        </w:rPr>
        <w:t>2</w:t>
      </w:r>
      <w:r w:rsidR="004E1C76" w:rsidRPr="00A81F91">
        <w:rPr>
          <w:rFonts w:ascii="Arial" w:hAnsi="Arial" w:cs="Arial"/>
          <w:kern w:val="18"/>
        </w:rPr>
        <w:t>7</w:t>
      </w:r>
      <w:r w:rsidR="00DB353E" w:rsidRPr="00A81F91">
        <w:rPr>
          <w:rFonts w:ascii="Arial" w:hAnsi="Arial" w:cs="Arial"/>
          <w:kern w:val="18"/>
        </w:rPr>
        <w:t>.</w:t>
      </w:r>
      <w:r w:rsidR="00DB353E" w:rsidRPr="00A81F91">
        <w:rPr>
          <w:rFonts w:ascii="Arial" w:hAnsi="Arial" w:cs="Arial"/>
          <w:kern w:val="18"/>
        </w:rPr>
        <w:tab/>
        <w:t xml:space="preserve">Ross JS, </w:t>
      </w:r>
      <w:proofErr w:type="spellStart"/>
      <w:r w:rsidR="00DB353E" w:rsidRPr="00A81F91">
        <w:rPr>
          <w:rFonts w:ascii="Arial" w:hAnsi="Arial" w:cs="Arial"/>
          <w:kern w:val="18"/>
        </w:rPr>
        <w:t>Hatzis</w:t>
      </w:r>
      <w:proofErr w:type="spellEnd"/>
      <w:r w:rsidR="00DB353E" w:rsidRPr="00A81F91">
        <w:rPr>
          <w:rFonts w:ascii="Arial" w:hAnsi="Arial" w:cs="Arial"/>
          <w:kern w:val="18"/>
        </w:rPr>
        <w:t xml:space="preserve"> C, </w:t>
      </w:r>
      <w:proofErr w:type="spellStart"/>
      <w:r w:rsidR="00DB353E" w:rsidRPr="00A81F91">
        <w:rPr>
          <w:rFonts w:ascii="Arial" w:hAnsi="Arial" w:cs="Arial"/>
          <w:kern w:val="18"/>
        </w:rPr>
        <w:t>Symmans</w:t>
      </w:r>
      <w:proofErr w:type="spellEnd"/>
      <w:r w:rsidR="00DB353E" w:rsidRPr="00A81F91">
        <w:rPr>
          <w:rFonts w:ascii="Arial" w:hAnsi="Arial" w:cs="Arial"/>
          <w:kern w:val="18"/>
        </w:rPr>
        <w:t xml:space="preserve"> WF, </w:t>
      </w:r>
      <w:proofErr w:type="spellStart"/>
      <w:r w:rsidR="00DB353E" w:rsidRPr="00A81F91">
        <w:rPr>
          <w:rFonts w:ascii="Arial" w:hAnsi="Arial" w:cs="Arial"/>
          <w:kern w:val="18"/>
        </w:rPr>
        <w:t>Pusztai</w:t>
      </w:r>
      <w:proofErr w:type="spellEnd"/>
      <w:r w:rsidR="00DB353E" w:rsidRPr="00A81F91">
        <w:rPr>
          <w:rFonts w:ascii="Arial" w:hAnsi="Arial" w:cs="Arial"/>
          <w:kern w:val="18"/>
        </w:rPr>
        <w:t xml:space="preserve"> L, </w:t>
      </w:r>
      <w:proofErr w:type="spellStart"/>
      <w:r w:rsidR="00DB353E" w:rsidRPr="00A81F91">
        <w:rPr>
          <w:rFonts w:ascii="Arial" w:hAnsi="Arial" w:cs="Arial"/>
          <w:kern w:val="18"/>
        </w:rPr>
        <w:t>Hortobagyi</w:t>
      </w:r>
      <w:proofErr w:type="spellEnd"/>
      <w:r w:rsidR="00DB353E" w:rsidRPr="00A81F91">
        <w:rPr>
          <w:rFonts w:ascii="Arial" w:hAnsi="Arial" w:cs="Arial"/>
          <w:kern w:val="18"/>
        </w:rPr>
        <w:t xml:space="preserve"> GN. </w:t>
      </w:r>
      <w:proofErr w:type="gramStart"/>
      <w:r w:rsidR="00DB353E" w:rsidRPr="00A81F91">
        <w:rPr>
          <w:rFonts w:ascii="Arial" w:hAnsi="Arial" w:cs="Arial"/>
          <w:kern w:val="18"/>
        </w:rPr>
        <w:t>Commercialized multigene predictors of clinical outcome for breast cancer.</w:t>
      </w:r>
      <w:proofErr w:type="gramEnd"/>
      <w:r w:rsidR="00DB353E" w:rsidRPr="00A81F91">
        <w:rPr>
          <w:rFonts w:ascii="Arial" w:hAnsi="Arial" w:cs="Arial"/>
          <w:kern w:val="18"/>
        </w:rPr>
        <w:t xml:space="preserve"> </w:t>
      </w:r>
      <w:proofErr w:type="gramStart"/>
      <w:r w:rsidR="00DB353E" w:rsidRPr="00A81F91">
        <w:rPr>
          <w:rFonts w:ascii="Arial" w:hAnsi="Arial" w:cs="Arial"/>
          <w:i/>
          <w:kern w:val="18"/>
        </w:rPr>
        <w:t>Oncologist.</w:t>
      </w:r>
      <w:proofErr w:type="gramEnd"/>
      <w:r w:rsidR="00DB353E" w:rsidRPr="00A81F91">
        <w:rPr>
          <w:rFonts w:ascii="Arial" w:hAnsi="Arial" w:cs="Arial"/>
          <w:kern w:val="18"/>
        </w:rPr>
        <w:t xml:space="preserve"> 2008</w:t>
      </w:r>
      <w:proofErr w:type="gramStart"/>
      <w:r w:rsidR="00DB353E" w:rsidRPr="00A81F91">
        <w:rPr>
          <w:rFonts w:ascii="Arial" w:hAnsi="Arial" w:cs="Arial"/>
          <w:kern w:val="18"/>
        </w:rPr>
        <w:t>;13</w:t>
      </w:r>
      <w:proofErr w:type="gramEnd"/>
      <w:r w:rsidR="0042304D" w:rsidRPr="00A81F91">
        <w:rPr>
          <w:rFonts w:ascii="Arial" w:hAnsi="Arial" w:cs="Arial"/>
          <w:kern w:val="18"/>
        </w:rPr>
        <w:t>(5)</w:t>
      </w:r>
      <w:r w:rsidR="00DB353E" w:rsidRPr="00A81F91">
        <w:rPr>
          <w:rFonts w:ascii="Arial" w:hAnsi="Arial" w:cs="Arial"/>
          <w:kern w:val="18"/>
        </w:rPr>
        <w:t>:477-493.</w:t>
      </w:r>
    </w:p>
    <w:p w:rsidR="00FE1268" w:rsidRPr="00A81F91" w:rsidRDefault="00FE1268">
      <w:pPr>
        <w:pStyle w:val="References"/>
        <w:ind w:left="360" w:hanging="360"/>
        <w:rPr>
          <w:rFonts w:ascii="Arial" w:hAnsi="Arial" w:cs="Arial"/>
          <w:kern w:val="18"/>
        </w:rPr>
      </w:pPr>
    </w:p>
    <w:sectPr w:rsidR="00FE1268" w:rsidRPr="00A81F91" w:rsidSect="005420C2">
      <w:headerReference w:type="default" r:id="rId18"/>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AA" w:rsidRDefault="008965AA" w:rsidP="00681104">
      <w:r>
        <w:separator/>
      </w:r>
    </w:p>
  </w:endnote>
  <w:endnote w:type="continuationSeparator" w:id="0">
    <w:p w:rsidR="008965AA" w:rsidRDefault="008965AA" w:rsidP="0068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lon 224 Book">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Default="008965AA" w:rsidP="00E458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65AA" w:rsidRDefault="008965AA" w:rsidP="006811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Pr="00EF08D0" w:rsidRDefault="008965AA" w:rsidP="00E4585F">
    <w:pPr>
      <w:pStyle w:val="Footer"/>
      <w:framePr w:wrap="around" w:vAnchor="text" w:hAnchor="margin" w:xAlign="right" w:y="1"/>
      <w:rPr>
        <w:rStyle w:val="PageNumber"/>
        <w:rFonts w:ascii="Century Gothic" w:hAnsi="Century Gothic"/>
        <w:szCs w:val="20"/>
      </w:rPr>
    </w:pPr>
    <w:r w:rsidRPr="00EF08D0">
      <w:rPr>
        <w:rStyle w:val="PageNumber"/>
        <w:rFonts w:ascii="Century Gothic" w:hAnsi="Century Gothic"/>
        <w:szCs w:val="20"/>
      </w:rPr>
      <w:fldChar w:fldCharType="begin"/>
    </w:r>
    <w:r w:rsidRPr="00EF08D0">
      <w:rPr>
        <w:rStyle w:val="PageNumber"/>
        <w:rFonts w:ascii="Century Gothic" w:hAnsi="Century Gothic"/>
        <w:szCs w:val="20"/>
      </w:rPr>
      <w:instrText xml:space="preserve">PAGE  </w:instrText>
    </w:r>
    <w:r w:rsidRPr="00EF08D0">
      <w:rPr>
        <w:rStyle w:val="PageNumber"/>
        <w:rFonts w:ascii="Century Gothic" w:hAnsi="Century Gothic"/>
        <w:szCs w:val="20"/>
      </w:rPr>
      <w:fldChar w:fldCharType="separate"/>
    </w:r>
    <w:r>
      <w:rPr>
        <w:rStyle w:val="PageNumber"/>
        <w:rFonts w:ascii="Century Gothic" w:hAnsi="Century Gothic"/>
        <w:noProof/>
        <w:szCs w:val="20"/>
      </w:rPr>
      <w:t>2</w:t>
    </w:r>
    <w:r w:rsidRPr="00EF08D0">
      <w:rPr>
        <w:rStyle w:val="PageNumber"/>
        <w:rFonts w:ascii="Century Gothic" w:hAnsi="Century Gothic"/>
        <w:szCs w:val="20"/>
      </w:rPr>
      <w:fldChar w:fldCharType="end"/>
    </w:r>
  </w:p>
  <w:p w:rsidR="008965AA" w:rsidRDefault="008965AA" w:rsidP="0068110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Pr="003B7104" w:rsidRDefault="008965AA" w:rsidP="005402DF">
    <w:pPr>
      <w:widowControl w:val="0"/>
      <w:autoSpaceDE w:val="0"/>
      <w:autoSpaceDN w:val="0"/>
      <w:adjustRightInd w:val="0"/>
      <w:rPr>
        <w:color w:val="1F497D"/>
        <w:sz w:val="16"/>
        <w:szCs w:val="16"/>
      </w:rPr>
    </w:pPr>
    <w:r w:rsidRPr="003B7104">
      <w:rPr>
        <w:rFonts w:cs="Arial"/>
        <w:b/>
        <w:sz w:val="16"/>
        <w:szCs w:val="16"/>
      </w:rPr>
      <w:t>© 201</w:t>
    </w:r>
    <w:r>
      <w:rPr>
        <w:rFonts w:cs="Arial"/>
        <w:b/>
        <w:sz w:val="16"/>
        <w:szCs w:val="16"/>
      </w:rPr>
      <w:t>8</w:t>
    </w:r>
    <w:r w:rsidRPr="003B7104">
      <w:rPr>
        <w:rFonts w:cs="Arial"/>
        <w:b/>
        <w:sz w:val="16"/>
        <w:szCs w:val="16"/>
      </w:rPr>
      <w:t xml:space="preserve"> College of American Pathologists (CAP). All rights reserved.</w:t>
    </w:r>
    <w:r w:rsidRPr="003B7104">
      <w:rPr>
        <w:color w:val="1F497D"/>
        <w:sz w:val="16"/>
        <w:szCs w:val="16"/>
      </w:rPr>
      <w:t xml:space="preserve"> </w:t>
    </w:r>
  </w:p>
  <w:p w:rsidR="008965AA" w:rsidRPr="00E4506F" w:rsidRDefault="008965AA" w:rsidP="005402DF">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p w:rsidR="008965AA" w:rsidRDefault="008965A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Pr="008923FF" w:rsidRDefault="008965AA" w:rsidP="00E4585F">
    <w:pPr>
      <w:pStyle w:val="Footer"/>
      <w:framePr w:wrap="around" w:vAnchor="text" w:hAnchor="margin" w:xAlign="right" w:y="1"/>
      <w:rPr>
        <w:rStyle w:val="PageNumber"/>
        <w:rFonts w:ascii="Arial" w:hAnsi="Arial" w:cs="Arial"/>
        <w:sz w:val="20"/>
        <w:szCs w:val="20"/>
      </w:rPr>
    </w:pPr>
    <w:r w:rsidRPr="008923FF">
      <w:rPr>
        <w:rStyle w:val="PageNumber"/>
        <w:rFonts w:ascii="Arial" w:hAnsi="Arial" w:cs="Arial"/>
        <w:sz w:val="20"/>
        <w:szCs w:val="20"/>
      </w:rPr>
      <w:fldChar w:fldCharType="begin"/>
    </w:r>
    <w:r w:rsidRPr="008923FF">
      <w:rPr>
        <w:rStyle w:val="PageNumber"/>
        <w:rFonts w:ascii="Arial" w:hAnsi="Arial" w:cs="Arial"/>
        <w:sz w:val="20"/>
        <w:szCs w:val="20"/>
      </w:rPr>
      <w:instrText xml:space="preserve">PAGE  </w:instrText>
    </w:r>
    <w:r w:rsidRPr="008923FF">
      <w:rPr>
        <w:rStyle w:val="PageNumber"/>
        <w:rFonts w:ascii="Arial" w:hAnsi="Arial" w:cs="Arial"/>
        <w:sz w:val="20"/>
        <w:szCs w:val="20"/>
      </w:rPr>
      <w:fldChar w:fldCharType="separate"/>
    </w:r>
    <w:r w:rsidR="008B2CF1">
      <w:rPr>
        <w:rStyle w:val="PageNumber"/>
        <w:rFonts w:ascii="Arial" w:hAnsi="Arial" w:cs="Arial"/>
        <w:noProof/>
        <w:sz w:val="20"/>
        <w:szCs w:val="20"/>
      </w:rPr>
      <w:t>6</w:t>
    </w:r>
    <w:r w:rsidRPr="008923FF">
      <w:rPr>
        <w:rStyle w:val="PageNumber"/>
        <w:rFonts w:ascii="Arial" w:hAnsi="Arial" w:cs="Arial"/>
        <w:sz w:val="20"/>
        <w:szCs w:val="20"/>
      </w:rPr>
      <w:fldChar w:fldCharType="end"/>
    </w:r>
  </w:p>
  <w:p w:rsidR="008965AA" w:rsidRPr="00404D47" w:rsidRDefault="008965AA" w:rsidP="00AE55E9">
    <w:pPr>
      <w:pStyle w:val="Footer"/>
      <w:tabs>
        <w:tab w:val="clear" w:pos="4320"/>
      </w:tabs>
      <w:ind w:left="180" w:right="360" w:hanging="180"/>
      <w:rPr>
        <w:rFonts w:ascii="Arial" w:hAnsi="Arial" w:cs="Arial"/>
        <w:b/>
        <w:sz w:val="16"/>
        <w:szCs w:val="16"/>
      </w:rPr>
    </w:pPr>
    <w:r w:rsidRPr="00404D47">
      <w:rPr>
        <w:rFonts w:ascii="Arial" w:hAnsi="Arial" w:cs="Arial"/>
      </w:rPr>
      <w:t>+</w:t>
    </w:r>
    <w:r w:rsidRPr="00404D47">
      <w:rPr>
        <w:rFonts w:ascii="Arial" w:hAnsi="Arial" w:cs="Arial"/>
        <w:sz w:val="16"/>
        <w:szCs w:val="16"/>
      </w:rPr>
      <w:tab/>
      <w:t xml:space="preserve">Data elements preceded by this symbol are not required.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Pr="00404D47" w:rsidRDefault="008965AA" w:rsidP="00E4585F">
    <w:pPr>
      <w:pStyle w:val="Footer"/>
      <w:framePr w:wrap="around" w:vAnchor="text" w:hAnchor="margin" w:xAlign="right" w:y="1"/>
      <w:rPr>
        <w:rStyle w:val="PageNumber"/>
        <w:rFonts w:ascii="Arial" w:hAnsi="Arial" w:cs="Arial"/>
        <w:sz w:val="20"/>
        <w:szCs w:val="20"/>
      </w:rPr>
    </w:pPr>
    <w:r w:rsidRPr="00404D47">
      <w:rPr>
        <w:rStyle w:val="PageNumber"/>
        <w:rFonts w:ascii="Arial" w:hAnsi="Arial" w:cs="Arial"/>
        <w:sz w:val="20"/>
        <w:szCs w:val="20"/>
      </w:rPr>
      <w:fldChar w:fldCharType="begin"/>
    </w:r>
    <w:r w:rsidRPr="00404D47">
      <w:rPr>
        <w:rStyle w:val="PageNumber"/>
        <w:rFonts w:ascii="Arial" w:hAnsi="Arial" w:cs="Arial"/>
        <w:sz w:val="20"/>
        <w:szCs w:val="20"/>
      </w:rPr>
      <w:instrText xml:space="preserve">PAGE  </w:instrText>
    </w:r>
    <w:r w:rsidRPr="00404D47">
      <w:rPr>
        <w:rStyle w:val="PageNumber"/>
        <w:rFonts w:ascii="Arial" w:hAnsi="Arial" w:cs="Arial"/>
        <w:sz w:val="20"/>
        <w:szCs w:val="20"/>
      </w:rPr>
      <w:fldChar w:fldCharType="separate"/>
    </w:r>
    <w:r w:rsidR="008B2CF1">
      <w:rPr>
        <w:rStyle w:val="PageNumber"/>
        <w:rFonts w:ascii="Arial" w:hAnsi="Arial" w:cs="Arial"/>
        <w:noProof/>
        <w:sz w:val="20"/>
        <w:szCs w:val="20"/>
      </w:rPr>
      <w:t>15</w:t>
    </w:r>
    <w:r w:rsidRPr="00404D47">
      <w:rPr>
        <w:rStyle w:val="PageNumber"/>
        <w:rFonts w:ascii="Arial" w:hAnsi="Arial" w:cs="Arial"/>
        <w:sz w:val="20"/>
        <w:szCs w:val="20"/>
      </w:rPr>
      <w:fldChar w:fldCharType="end"/>
    </w:r>
  </w:p>
  <w:p w:rsidR="008965AA" w:rsidRPr="00AE55E9" w:rsidRDefault="008965AA" w:rsidP="00664C9B">
    <w:pPr>
      <w:pStyle w:val="Footer"/>
      <w:tabs>
        <w:tab w:val="clear" w:pos="4320"/>
      </w:tabs>
      <w:ind w:left="180" w:right="36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AA" w:rsidRDefault="008965AA" w:rsidP="00681104">
      <w:r>
        <w:separator/>
      </w:r>
    </w:p>
  </w:footnote>
  <w:footnote w:type="continuationSeparator" w:id="0">
    <w:p w:rsidR="008965AA" w:rsidRDefault="008965AA" w:rsidP="00681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Default="008965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Pr="00EF08D0" w:rsidRDefault="008965AA" w:rsidP="00681104">
    <w:pPr>
      <w:pStyle w:val="Header"/>
      <w:tabs>
        <w:tab w:val="clear" w:pos="4320"/>
        <w:tab w:val="clear" w:pos="8640"/>
        <w:tab w:val="right" w:pos="10080"/>
      </w:tabs>
      <w:rPr>
        <w:rFonts w:ascii="Century Gothic" w:hAnsi="Century Gothic"/>
        <w:b/>
        <w:sz w:val="20"/>
        <w:szCs w:val="20"/>
      </w:rPr>
    </w:pPr>
    <w:r w:rsidRPr="00EF08D0">
      <w:rPr>
        <w:rFonts w:ascii="Century Gothic" w:hAnsi="Century Gothic"/>
        <w:b/>
        <w:sz w:val="20"/>
        <w:szCs w:val="20"/>
      </w:rPr>
      <w:tab/>
      <w:t>Breast • Biomarkers</w:t>
    </w:r>
  </w:p>
  <w:p w:rsidR="008965AA" w:rsidRPr="00EF08D0" w:rsidRDefault="008965AA" w:rsidP="00681104">
    <w:pPr>
      <w:pStyle w:val="Header"/>
      <w:tabs>
        <w:tab w:val="clear" w:pos="4320"/>
        <w:tab w:val="clear" w:pos="8640"/>
        <w:tab w:val="right" w:pos="10080"/>
      </w:tabs>
      <w:rPr>
        <w:rFonts w:ascii="Century Gothic" w:hAnsi="Century Gothic"/>
        <w:b/>
        <w:sz w:val="18"/>
        <w:szCs w:val="18"/>
      </w:rPr>
    </w:pPr>
    <w:r w:rsidRPr="00EF08D0">
      <w:rPr>
        <w:rFonts w:ascii="Century Gothic" w:hAnsi="Century Gothic"/>
      </w:rPr>
      <w:tab/>
    </w:r>
    <w:proofErr w:type="spellStart"/>
    <w:r w:rsidRPr="00EF08D0">
      <w:rPr>
        <w:rFonts w:ascii="Century Gothic" w:hAnsi="Century Gothic"/>
        <w:sz w:val="18"/>
        <w:szCs w:val="18"/>
      </w:rPr>
      <w:t>BreastBiomarkers</w:t>
    </w:r>
    <w:proofErr w:type="spellEnd"/>
    <w:r w:rsidRPr="00EF08D0">
      <w:rPr>
        <w:rFonts w:ascii="Century Gothic" w:hAnsi="Century Gothic"/>
        <w:sz w:val="18"/>
        <w:szCs w:val="18"/>
      </w:rPr>
      <w:t xml:space="preserve"> </w:t>
    </w:r>
    <w:r>
      <w:rPr>
        <w:rFonts w:ascii="Century Gothic" w:hAnsi="Century Gothic"/>
        <w:sz w:val="18"/>
        <w:szCs w:val="18"/>
      </w:rPr>
      <w:t>2</w:t>
    </w:r>
    <w:r w:rsidRPr="00EF08D0">
      <w:rPr>
        <w:rFonts w:ascii="Century Gothic" w:hAnsi="Century Gothic"/>
        <w:sz w:val="18"/>
        <w:szCs w:val="18"/>
      </w:rPr>
      <w:t>.</w:t>
    </w:r>
    <w:r>
      <w:rPr>
        <w:rFonts w:ascii="Century Gothic" w:hAnsi="Century Gothic"/>
        <w:sz w:val="18"/>
        <w:szCs w:val="18"/>
      </w:rPr>
      <w:t>0</w:t>
    </w:r>
    <w:r w:rsidRPr="00EF08D0">
      <w:rPr>
        <w:rFonts w:ascii="Century Gothic" w:hAnsi="Century Gothic"/>
        <w:sz w:val="18"/>
        <w:szCs w:val="18"/>
      </w:rPr>
      <w:t>.0.0</w:t>
    </w:r>
  </w:p>
  <w:p w:rsidR="008965AA" w:rsidRDefault="008965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Pr="00404D47" w:rsidRDefault="008965AA" w:rsidP="00E4585F">
    <w:pPr>
      <w:pStyle w:val="Header"/>
      <w:rPr>
        <w:rFonts w:ascii="Arial" w:hAnsi="Arial" w:cs="Arial"/>
        <w:sz w:val="48"/>
        <w:szCs w:val="48"/>
      </w:rPr>
    </w:pPr>
    <w:r>
      <w:rPr>
        <w:noProof/>
      </w:rPr>
      <w:drawing>
        <wp:inline distT="0" distB="0" distL="0" distR="0" wp14:anchorId="48EC1F91" wp14:editId="2583E11C">
          <wp:extent cx="2947035" cy="506730"/>
          <wp:effectExtent l="0" t="0" r="0" b="1270"/>
          <wp:docPr id="8"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rsidR="008965AA" w:rsidRPr="00404D47" w:rsidRDefault="008965AA" w:rsidP="00E4585F">
    <w:pPr>
      <w:pStyle w:val="Header"/>
      <w:rPr>
        <w:rFonts w:ascii="Arial" w:hAnsi="Arial" w:cs="Arial"/>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Pr="00043FCF" w:rsidRDefault="008965AA" w:rsidP="00681104">
    <w:pPr>
      <w:pStyle w:val="Header"/>
      <w:tabs>
        <w:tab w:val="clear" w:pos="4320"/>
        <w:tab w:val="clear" w:pos="8640"/>
        <w:tab w:val="right" w:pos="10080"/>
      </w:tabs>
      <w:rPr>
        <w:rFonts w:ascii="Arial" w:hAnsi="Arial" w:cs="Arial"/>
        <w:b/>
        <w:sz w:val="20"/>
        <w:szCs w:val="20"/>
      </w:rPr>
    </w:pPr>
    <w:r w:rsidRPr="00043FCF">
      <w:rPr>
        <w:rFonts w:ascii="Arial" w:hAnsi="Arial" w:cs="Arial"/>
        <w:b/>
        <w:sz w:val="20"/>
        <w:szCs w:val="20"/>
      </w:rPr>
      <w:t>CAP Approved</w:t>
    </w:r>
    <w:r w:rsidRPr="00043FCF">
      <w:rPr>
        <w:rFonts w:ascii="Arial" w:hAnsi="Arial" w:cs="Arial"/>
        <w:b/>
        <w:sz w:val="20"/>
        <w:szCs w:val="20"/>
      </w:rPr>
      <w:tab/>
      <w:t>Breast • Biomarkers 1.2.0.1</w:t>
    </w:r>
  </w:p>
  <w:p w:rsidR="008965AA" w:rsidRPr="00043FCF" w:rsidRDefault="008965AA" w:rsidP="00681104">
    <w:pPr>
      <w:pStyle w:val="Header"/>
      <w:tabs>
        <w:tab w:val="clear" w:pos="4320"/>
        <w:tab w:val="clear" w:pos="8640"/>
        <w:tab w:val="right" w:pos="10080"/>
      </w:tabs>
      <w:rPr>
        <w:rFonts w:ascii="Arial" w:hAnsi="Arial" w:cs="Arial"/>
        <w:b/>
        <w:sz w:val="18"/>
        <w:szCs w:val="18"/>
      </w:rPr>
    </w:pPr>
    <w:r w:rsidRPr="00043FCF">
      <w:rPr>
        <w:rFonts w:ascii="Arial" w:hAnsi="Arial" w:cs="Arial"/>
      </w:rPr>
      <w:tab/>
    </w:r>
    <w:r>
      <w:rPr>
        <w:rFonts w:ascii="Arial" w:hAnsi="Arial" w:cs="Arial"/>
        <w:sz w:val="18"/>
        <w:szCs w:val="18"/>
      </w:rPr>
      <w:t>Biomarker Template</w:t>
    </w:r>
  </w:p>
  <w:p w:rsidR="008965AA" w:rsidRDefault="008965A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AA" w:rsidRPr="008923FF" w:rsidRDefault="008965AA" w:rsidP="00681104">
    <w:pPr>
      <w:pStyle w:val="Header"/>
      <w:tabs>
        <w:tab w:val="clear" w:pos="4320"/>
        <w:tab w:val="clear" w:pos="8640"/>
        <w:tab w:val="right" w:pos="10080"/>
      </w:tabs>
      <w:rPr>
        <w:rFonts w:ascii="Arial" w:hAnsi="Arial" w:cs="Arial"/>
        <w:b/>
        <w:sz w:val="20"/>
        <w:szCs w:val="20"/>
      </w:rPr>
    </w:pPr>
    <w:r w:rsidRPr="008923FF">
      <w:rPr>
        <w:rFonts w:ascii="Arial" w:hAnsi="Arial" w:cs="Arial"/>
        <w:b/>
        <w:sz w:val="20"/>
        <w:szCs w:val="20"/>
      </w:rPr>
      <w:t>Background Documentation</w:t>
    </w:r>
    <w:r w:rsidRPr="008923FF">
      <w:rPr>
        <w:rFonts w:ascii="Arial" w:hAnsi="Arial" w:cs="Arial"/>
        <w:b/>
        <w:sz w:val="20"/>
        <w:szCs w:val="20"/>
      </w:rPr>
      <w:tab/>
      <w:t>Breast • Biomarkers 1.2.0.1</w:t>
    </w:r>
  </w:p>
  <w:p w:rsidR="008965AA" w:rsidRPr="00EF08D0" w:rsidRDefault="008965AA" w:rsidP="00681104">
    <w:pPr>
      <w:pStyle w:val="Header"/>
      <w:tabs>
        <w:tab w:val="clear" w:pos="4320"/>
        <w:tab w:val="clear" w:pos="8640"/>
        <w:tab w:val="right" w:pos="10080"/>
      </w:tabs>
      <w:rPr>
        <w:rFonts w:ascii="Century Gothic" w:hAnsi="Century Gothic"/>
        <w:b/>
        <w:sz w:val="18"/>
        <w:szCs w:val="18"/>
      </w:rPr>
    </w:pPr>
    <w:r w:rsidRPr="00EF08D0">
      <w:rPr>
        <w:rFonts w:ascii="Century Gothic" w:hAnsi="Century Gothic"/>
      </w:rPr>
      <w:tab/>
    </w:r>
  </w:p>
  <w:p w:rsidR="008965AA" w:rsidRDefault="008965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D06ED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2B4978"/>
    <w:multiLevelType w:val="hybridMultilevel"/>
    <w:tmpl w:val="AF1063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3656956"/>
    <w:multiLevelType w:val="hybridMultilevel"/>
    <w:tmpl w:val="BFB4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A0F20"/>
    <w:multiLevelType w:val="hybridMultilevel"/>
    <w:tmpl w:val="BF826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7B1909"/>
    <w:multiLevelType w:val="hybridMultilevel"/>
    <w:tmpl w:val="6B6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36BCC"/>
    <w:multiLevelType w:val="hybridMultilevel"/>
    <w:tmpl w:val="5748C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A40D22"/>
    <w:multiLevelType w:val="hybridMultilevel"/>
    <w:tmpl w:val="1A04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C0B75"/>
    <w:multiLevelType w:val="hybridMultilevel"/>
    <w:tmpl w:val="5E50A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BC7D18"/>
    <w:multiLevelType w:val="hybridMultilevel"/>
    <w:tmpl w:val="B87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504EC"/>
    <w:multiLevelType w:val="hybridMultilevel"/>
    <w:tmpl w:val="DEB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82200"/>
    <w:multiLevelType w:val="hybridMultilevel"/>
    <w:tmpl w:val="D68C6C7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7713039"/>
    <w:multiLevelType w:val="hybridMultilevel"/>
    <w:tmpl w:val="7A8847D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4D56AD8"/>
    <w:multiLevelType w:val="hybridMultilevel"/>
    <w:tmpl w:val="8ADE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6E3A58"/>
    <w:multiLevelType w:val="hybridMultilevel"/>
    <w:tmpl w:val="E592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7F3B20"/>
    <w:multiLevelType w:val="multilevel"/>
    <w:tmpl w:val="DCFEB50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nsid w:val="4AE318EF"/>
    <w:multiLevelType w:val="hybridMultilevel"/>
    <w:tmpl w:val="881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449CD"/>
    <w:multiLevelType w:val="hybridMultilevel"/>
    <w:tmpl w:val="DEC8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62C80"/>
    <w:multiLevelType w:val="hybridMultilevel"/>
    <w:tmpl w:val="D0B2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54A89"/>
    <w:multiLevelType w:val="hybridMultilevel"/>
    <w:tmpl w:val="37228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F759A2"/>
    <w:multiLevelType w:val="hybridMultilevel"/>
    <w:tmpl w:val="C70C92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25C24"/>
    <w:multiLevelType w:val="hybridMultilevel"/>
    <w:tmpl w:val="69B4AE20"/>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CF2406"/>
    <w:multiLevelType w:val="hybridMultilevel"/>
    <w:tmpl w:val="58145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BA16B5"/>
    <w:multiLevelType w:val="hybridMultilevel"/>
    <w:tmpl w:val="BCEE8B80"/>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E90460"/>
    <w:multiLevelType w:val="hybridMultilevel"/>
    <w:tmpl w:val="FD7E6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BCF550B"/>
    <w:multiLevelType w:val="hybridMultilevel"/>
    <w:tmpl w:val="90C6797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F6C14"/>
    <w:multiLevelType w:val="hybridMultilevel"/>
    <w:tmpl w:val="3690C422"/>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66239A"/>
    <w:multiLevelType w:val="hybridMultilevel"/>
    <w:tmpl w:val="969C6EA2"/>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8"/>
  </w:num>
  <w:num w:numId="4">
    <w:abstractNumId w:val="5"/>
  </w:num>
  <w:num w:numId="5">
    <w:abstractNumId w:val="15"/>
  </w:num>
  <w:num w:numId="6">
    <w:abstractNumId w:val="17"/>
  </w:num>
  <w:num w:numId="7">
    <w:abstractNumId w:val="21"/>
  </w:num>
  <w:num w:numId="8">
    <w:abstractNumId w:val="20"/>
  </w:num>
  <w:num w:numId="9">
    <w:abstractNumId w:val="3"/>
  </w:num>
  <w:num w:numId="10">
    <w:abstractNumId w:val="4"/>
  </w:num>
  <w:num w:numId="11">
    <w:abstractNumId w:val="23"/>
  </w:num>
  <w:num w:numId="12">
    <w:abstractNumId w:val="26"/>
  </w:num>
  <w:num w:numId="13">
    <w:abstractNumId w:val="24"/>
  </w:num>
  <w:num w:numId="14">
    <w:abstractNumId w:val="25"/>
  </w:num>
  <w:num w:numId="15">
    <w:abstractNumId w:val="8"/>
  </w:num>
  <w:num w:numId="16">
    <w:abstractNumId w:val="7"/>
  </w:num>
  <w:num w:numId="17">
    <w:abstractNumId w:val="6"/>
  </w:num>
  <w:num w:numId="18">
    <w:abstractNumId w:val="11"/>
  </w:num>
  <w:num w:numId="19">
    <w:abstractNumId w:val="10"/>
  </w:num>
  <w:num w:numId="20">
    <w:abstractNumId w:val="0"/>
  </w:num>
  <w:num w:numId="21">
    <w:abstractNumId w:val="16"/>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9"/>
  </w:num>
  <w:num w:numId="25">
    <w:abstractNumId w:val="22"/>
  </w:num>
  <w:num w:numId="26">
    <w:abstractNumId w:val="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E85"/>
    <w:rsid w:val="0000252D"/>
    <w:rsid w:val="00002A56"/>
    <w:rsid w:val="00012CEB"/>
    <w:rsid w:val="000169CE"/>
    <w:rsid w:val="00021935"/>
    <w:rsid w:val="000222F6"/>
    <w:rsid w:val="00025390"/>
    <w:rsid w:val="00025F56"/>
    <w:rsid w:val="00034363"/>
    <w:rsid w:val="00036077"/>
    <w:rsid w:val="0004017A"/>
    <w:rsid w:val="00043FCF"/>
    <w:rsid w:val="000441AF"/>
    <w:rsid w:val="000458EC"/>
    <w:rsid w:val="00054B62"/>
    <w:rsid w:val="000562F5"/>
    <w:rsid w:val="00061E41"/>
    <w:rsid w:val="000628B7"/>
    <w:rsid w:val="00064C98"/>
    <w:rsid w:val="00065611"/>
    <w:rsid w:val="000717A0"/>
    <w:rsid w:val="00071B6B"/>
    <w:rsid w:val="00072BC7"/>
    <w:rsid w:val="00074CEA"/>
    <w:rsid w:val="00080C46"/>
    <w:rsid w:val="0008418C"/>
    <w:rsid w:val="0008735D"/>
    <w:rsid w:val="000912EF"/>
    <w:rsid w:val="000915C0"/>
    <w:rsid w:val="000938E5"/>
    <w:rsid w:val="00094CCF"/>
    <w:rsid w:val="000952F0"/>
    <w:rsid w:val="000965F3"/>
    <w:rsid w:val="000966D3"/>
    <w:rsid w:val="000967C0"/>
    <w:rsid w:val="000A3FFA"/>
    <w:rsid w:val="000A7BAC"/>
    <w:rsid w:val="000B2F4E"/>
    <w:rsid w:val="000B6B21"/>
    <w:rsid w:val="000B72C1"/>
    <w:rsid w:val="000C0AE5"/>
    <w:rsid w:val="000C1AA6"/>
    <w:rsid w:val="000C4419"/>
    <w:rsid w:val="000D23F2"/>
    <w:rsid w:val="000D497D"/>
    <w:rsid w:val="000D4C44"/>
    <w:rsid w:val="000E0665"/>
    <w:rsid w:val="000E14D7"/>
    <w:rsid w:val="000E1A4F"/>
    <w:rsid w:val="000E3E29"/>
    <w:rsid w:val="000E4EFF"/>
    <w:rsid w:val="000E58C6"/>
    <w:rsid w:val="000E6E98"/>
    <w:rsid w:val="000F4B21"/>
    <w:rsid w:val="00103773"/>
    <w:rsid w:val="001049FE"/>
    <w:rsid w:val="001054F4"/>
    <w:rsid w:val="00105C8B"/>
    <w:rsid w:val="001113AC"/>
    <w:rsid w:val="00111BE7"/>
    <w:rsid w:val="00113517"/>
    <w:rsid w:val="001174B2"/>
    <w:rsid w:val="00131189"/>
    <w:rsid w:val="00134C7F"/>
    <w:rsid w:val="00135AF3"/>
    <w:rsid w:val="001369A9"/>
    <w:rsid w:val="00137C87"/>
    <w:rsid w:val="001425E4"/>
    <w:rsid w:val="00143870"/>
    <w:rsid w:val="0015073D"/>
    <w:rsid w:val="001526B4"/>
    <w:rsid w:val="0015315E"/>
    <w:rsid w:val="0015464D"/>
    <w:rsid w:val="00156860"/>
    <w:rsid w:val="00156F1F"/>
    <w:rsid w:val="00163BFF"/>
    <w:rsid w:val="00170F02"/>
    <w:rsid w:val="001724E0"/>
    <w:rsid w:val="001730C0"/>
    <w:rsid w:val="00173817"/>
    <w:rsid w:val="00175416"/>
    <w:rsid w:val="00181636"/>
    <w:rsid w:val="00181717"/>
    <w:rsid w:val="00183070"/>
    <w:rsid w:val="001833D0"/>
    <w:rsid w:val="001838C5"/>
    <w:rsid w:val="00183B94"/>
    <w:rsid w:val="001841BC"/>
    <w:rsid w:val="00191993"/>
    <w:rsid w:val="001A0BE8"/>
    <w:rsid w:val="001A48A4"/>
    <w:rsid w:val="001A7651"/>
    <w:rsid w:val="001B003D"/>
    <w:rsid w:val="001B6645"/>
    <w:rsid w:val="001B7F67"/>
    <w:rsid w:val="001C2CBA"/>
    <w:rsid w:val="001C35E7"/>
    <w:rsid w:val="001C6339"/>
    <w:rsid w:val="001C7590"/>
    <w:rsid w:val="001D051D"/>
    <w:rsid w:val="001D0D9B"/>
    <w:rsid w:val="001D3E54"/>
    <w:rsid w:val="001D5CCC"/>
    <w:rsid w:val="001D65FD"/>
    <w:rsid w:val="001D72F3"/>
    <w:rsid w:val="001E1082"/>
    <w:rsid w:val="001E12DC"/>
    <w:rsid w:val="001E3343"/>
    <w:rsid w:val="001E4460"/>
    <w:rsid w:val="001E47CF"/>
    <w:rsid w:val="001F1B4B"/>
    <w:rsid w:val="001F4EAB"/>
    <w:rsid w:val="001F5BF2"/>
    <w:rsid w:val="002007BC"/>
    <w:rsid w:val="00200B35"/>
    <w:rsid w:val="002019CC"/>
    <w:rsid w:val="002034FD"/>
    <w:rsid w:val="00204C2D"/>
    <w:rsid w:val="00207222"/>
    <w:rsid w:val="00207454"/>
    <w:rsid w:val="00207971"/>
    <w:rsid w:val="00210012"/>
    <w:rsid w:val="00210CD0"/>
    <w:rsid w:val="00211D52"/>
    <w:rsid w:val="00212D74"/>
    <w:rsid w:val="00214648"/>
    <w:rsid w:val="00216804"/>
    <w:rsid w:val="00216C09"/>
    <w:rsid w:val="00217967"/>
    <w:rsid w:val="00224812"/>
    <w:rsid w:val="002258AF"/>
    <w:rsid w:val="00227BA2"/>
    <w:rsid w:val="00231142"/>
    <w:rsid w:val="002314E3"/>
    <w:rsid w:val="00233D84"/>
    <w:rsid w:val="00243C07"/>
    <w:rsid w:val="00244DF6"/>
    <w:rsid w:val="0025030D"/>
    <w:rsid w:val="00253A11"/>
    <w:rsid w:val="0025440A"/>
    <w:rsid w:val="0025671A"/>
    <w:rsid w:val="00256940"/>
    <w:rsid w:val="002574B1"/>
    <w:rsid w:val="00264C24"/>
    <w:rsid w:val="00267810"/>
    <w:rsid w:val="00270E25"/>
    <w:rsid w:val="002711F8"/>
    <w:rsid w:val="00273B7C"/>
    <w:rsid w:val="002758B7"/>
    <w:rsid w:val="00277103"/>
    <w:rsid w:val="00277C81"/>
    <w:rsid w:val="00280DA7"/>
    <w:rsid w:val="002827BE"/>
    <w:rsid w:val="0028383A"/>
    <w:rsid w:val="002848D5"/>
    <w:rsid w:val="002922E5"/>
    <w:rsid w:val="002948E5"/>
    <w:rsid w:val="00294C10"/>
    <w:rsid w:val="002A4CBE"/>
    <w:rsid w:val="002A675A"/>
    <w:rsid w:val="002B170F"/>
    <w:rsid w:val="002B1D08"/>
    <w:rsid w:val="002B4F13"/>
    <w:rsid w:val="002B6759"/>
    <w:rsid w:val="002B798C"/>
    <w:rsid w:val="002C3EA1"/>
    <w:rsid w:val="002C57D9"/>
    <w:rsid w:val="002C59E1"/>
    <w:rsid w:val="002C746F"/>
    <w:rsid w:val="002D171B"/>
    <w:rsid w:val="002D515E"/>
    <w:rsid w:val="002D5AD0"/>
    <w:rsid w:val="002E12F3"/>
    <w:rsid w:val="002E755D"/>
    <w:rsid w:val="002F0798"/>
    <w:rsid w:val="002F0E37"/>
    <w:rsid w:val="002F1F95"/>
    <w:rsid w:val="002F2DB0"/>
    <w:rsid w:val="00300D2E"/>
    <w:rsid w:val="003051C5"/>
    <w:rsid w:val="00306540"/>
    <w:rsid w:val="003102D9"/>
    <w:rsid w:val="00320B4C"/>
    <w:rsid w:val="0032398B"/>
    <w:rsid w:val="003259B0"/>
    <w:rsid w:val="0032700E"/>
    <w:rsid w:val="00327F64"/>
    <w:rsid w:val="003302C6"/>
    <w:rsid w:val="0033216B"/>
    <w:rsid w:val="00332615"/>
    <w:rsid w:val="003332E9"/>
    <w:rsid w:val="00333A90"/>
    <w:rsid w:val="00337D6B"/>
    <w:rsid w:val="0034751D"/>
    <w:rsid w:val="00347C61"/>
    <w:rsid w:val="00350FBE"/>
    <w:rsid w:val="00351928"/>
    <w:rsid w:val="003524D0"/>
    <w:rsid w:val="00352E7A"/>
    <w:rsid w:val="003539E4"/>
    <w:rsid w:val="00353FD0"/>
    <w:rsid w:val="003561F6"/>
    <w:rsid w:val="00361EB4"/>
    <w:rsid w:val="00362873"/>
    <w:rsid w:val="0036573D"/>
    <w:rsid w:val="0036765B"/>
    <w:rsid w:val="00371988"/>
    <w:rsid w:val="00377861"/>
    <w:rsid w:val="0038105F"/>
    <w:rsid w:val="00383DA1"/>
    <w:rsid w:val="00385395"/>
    <w:rsid w:val="00385D73"/>
    <w:rsid w:val="00385ECC"/>
    <w:rsid w:val="0038627E"/>
    <w:rsid w:val="003916CB"/>
    <w:rsid w:val="00391FA5"/>
    <w:rsid w:val="00392F0C"/>
    <w:rsid w:val="00394D11"/>
    <w:rsid w:val="00395A0E"/>
    <w:rsid w:val="003A1731"/>
    <w:rsid w:val="003A1F81"/>
    <w:rsid w:val="003A2A62"/>
    <w:rsid w:val="003A74AA"/>
    <w:rsid w:val="003B0210"/>
    <w:rsid w:val="003B0C17"/>
    <w:rsid w:val="003B128E"/>
    <w:rsid w:val="003B12AB"/>
    <w:rsid w:val="003B2A30"/>
    <w:rsid w:val="003B6504"/>
    <w:rsid w:val="003C34AA"/>
    <w:rsid w:val="003C4591"/>
    <w:rsid w:val="003C5D41"/>
    <w:rsid w:val="003C68B5"/>
    <w:rsid w:val="003C7673"/>
    <w:rsid w:val="003D1302"/>
    <w:rsid w:val="003D63B9"/>
    <w:rsid w:val="003D721D"/>
    <w:rsid w:val="003D78AC"/>
    <w:rsid w:val="003E2353"/>
    <w:rsid w:val="003E74BC"/>
    <w:rsid w:val="003F0269"/>
    <w:rsid w:val="003F0CD2"/>
    <w:rsid w:val="003F19FA"/>
    <w:rsid w:val="003F3404"/>
    <w:rsid w:val="003F3ACF"/>
    <w:rsid w:val="003F5671"/>
    <w:rsid w:val="003F69C2"/>
    <w:rsid w:val="00401161"/>
    <w:rsid w:val="00401A09"/>
    <w:rsid w:val="00404D47"/>
    <w:rsid w:val="004054D2"/>
    <w:rsid w:val="00405C14"/>
    <w:rsid w:val="00414EC4"/>
    <w:rsid w:val="004156D3"/>
    <w:rsid w:val="00416A6E"/>
    <w:rsid w:val="004178FE"/>
    <w:rsid w:val="0042279C"/>
    <w:rsid w:val="0042304D"/>
    <w:rsid w:val="00423372"/>
    <w:rsid w:val="004235D7"/>
    <w:rsid w:val="00423F58"/>
    <w:rsid w:val="00431AD3"/>
    <w:rsid w:val="00436268"/>
    <w:rsid w:val="00440133"/>
    <w:rsid w:val="00446837"/>
    <w:rsid w:val="00446C8A"/>
    <w:rsid w:val="0045296F"/>
    <w:rsid w:val="0045388C"/>
    <w:rsid w:val="00454CEC"/>
    <w:rsid w:val="004561C1"/>
    <w:rsid w:val="0045753B"/>
    <w:rsid w:val="00465439"/>
    <w:rsid w:val="00470459"/>
    <w:rsid w:val="0047058C"/>
    <w:rsid w:val="00475D63"/>
    <w:rsid w:val="0047699E"/>
    <w:rsid w:val="00480272"/>
    <w:rsid w:val="0048087D"/>
    <w:rsid w:val="004817E6"/>
    <w:rsid w:val="00481C9F"/>
    <w:rsid w:val="0048213C"/>
    <w:rsid w:val="0049058D"/>
    <w:rsid w:val="00490878"/>
    <w:rsid w:val="00496185"/>
    <w:rsid w:val="004A0970"/>
    <w:rsid w:val="004A0D38"/>
    <w:rsid w:val="004A10BC"/>
    <w:rsid w:val="004A284E"/>
    <w:rsid w:val="004A3A96"/>
    <w:rsid w:val="004A51BC"/>
    <w:rsid w:val="004A5B7B"/>
    <w:rsid w:val="004A623E"/>
    <w:rsid w:val="004A736F"/>
    <w:rsid w:val="004A7C34"/>
    <w:rsid w:val="004B1FE1"/>
    <w:rsid w:val="004B2840"/>
    <w:rsid w:val="004B6C77"/>
    <w:rsid w:val="004C33F1"/>
    <w:rsid w:val="004C5898"/>
    <w:rsid w:val="004C5B86"/>
    <w:rsid w:val="004C60C1"/>
    <w:rsid w:val="004D1EFA"/>
    <w:rsid w:val="004E1C76"/>
    <w:rsid w:val="004E7080"/>
    <w:rsid w:val="004F1E66"/>
    <w:rsid w:val="004F4AA5"/>
    <w:rsid w:val="004F5A2E"/>
    <w:rsid w:val="00500CD6"/>
    <w:rsid w:val="005019DD"/>
    <w:rsid w:val="005029FD"/>
    <w:rsid w:val="00503194"/>
    <w:rsid w:val="005046B5"/>
    <w:rsid w:val="00504AE5"/>
    <w:rsid w:val="00505EF6"/>
    <w:rsid w:val="00512C17"/>
    <w:rsid w:val="00520858"/>
    <w:rsid w:val="00525421"/>
    <w:rsid w:val="005256E9"/>
    <w:rsid w:val="00525963"/>
    <w:rsid w:val="00531B58"/>
    <w:rsid w:val="00534411"/>
    <w:rsid w:val="005350D5"/>
    <w:rsid w:val="00536180"/>
    <w:rsid w:val="005402DF"/>
    <w:rsid w:val="00541941"/>
    <w:rsid w:val="005420C2"/>
    <w:rsid w:val="00544AB8"/>
    <w:rsid w:val="00544E45"/>
    <w:rsid w:val="00546E23"/>
    <w:rsid w:val="005470AB"/>
    <w:rsid w:val="005520B3"/>
    <w:rsid w:val="00555605"/>
    <w:rsid w:val="00556BF8"/>
    <w:rsid w:val="00557093"/>
    <w:rsid w:val="00560CDC"/>
    <w:rsid w:val="00562409"/>
    <w:rsid w:val="00563529"/>
    <w:rsid w:val="00567093"/>
    <w:rsid w:val="005677DA"/>
    <w:rsid w:val="00583B17"/>
    <w:rsid w:val="00585B4C"/>
    <w:rsid w:val="00586181"/>
    <w:rsid w:val="00596F68"/>
    <w:rsid w:val="005B0FE3"/>
    <w:rsid w:val="005B140A"/>
    <w:rsid w:val="005B5350"/>
    <w:rsid w:val="005B60E9"/>
    <w:rsid w:val="005B736C"/>
    <w:rsid w:val="005C01F3"/>
    <w:rsid w:val="005C4C5C"/>
    <w:rsid w:val="005C4CAC"/>
    <w:rsid w:val="005D03C0"/>
    <w:rsid w:val="005D3285"/>
    <w:rsid w:val="005D547C"/>
    <w:rsid w:val="005D5DCE"/>
    <w:rsid w:val="005D7941"/>
    <w:rsid w:val="005E3FD9"/>
    <w:rsid w:val="005E558E"/>
    <w:rsid w:val="005E6B1C"/>
    <w:rsid w:val="005F3AA3"/>
    <w:rsid w:val="005F4776"/>
    <w:rsid w:val="005F4C5D"/>
    <w:rsid w:val="005F5725"/>
    <w:rsid w:val="0060108E"/>
    <w:rsid w:val="00613878"/>
    <w:rsid w:val="00613D4C"/>
    <w:rsid w:val="00614E85"/>
    <w:rsid w:val="006166B0"/>
    <w:rsid w:val="00620185"/>
    <w:rsid w:val="00624376"/>
    <w:rsid w:val="0062554C"/>
    <w:rsid w:val="0062622A"/>
    <w:rsid w:val="00633370"/>
    <w:rsid w:val="00636264"/>
    <w:rsid w:val="0064130C"/>
    <w:rsid w:val="00644085"/>
    <w:rsid w:val="0064457A"/>
    <w:rsid w:val="006461A2"/>
    <w:rsid w:val="00646512"/>
    <w:rsid w:val="00651193"/>
    <w:rsid w:val="00660676"/>
    <w:rsid w:val="00660FE6"/>
    <w:rsid w:val="006638BB"/>
    <w:rsid w:val="00664C9B"/>
    <w:rsid w:val="0067207E"/>
    <w:rsid w:val="0067292D"/>
    <w:rsid w:val="00680740"/>
    <w:rsid w:val="00681104"/>
    <w:rsid w:val="006814AA"/>
    <w:rsid w:val="00684641"/>
    <w:rsid w:val="00685985"/>
    <w:rsid w:val="00690C49"/>
    <w:rsid w:val="006921A1"/>
    <w:rsid w:val="006936FC"/>
    <w:rsid w:val="006A0E41"/>
    <w:rsid w:val="006A467D"/>
    <w:rsid w:val="006A4EDF"/>
    <w:rsid w:val="006A536E"/>
    <w:rsid w:val="006A5834"/>
    <w:rsid w:val="006B1426"/>
    <w:rsid w:val="006B1D21"/>
    <w:rsid w:val="006B4049"/>
    <w:rsid w:val="006B6BD1"/>
    <w:rsid w:val="006C427C"/>
    <w:rsid w:val="006C4436"/>
    <w:rsid w:val="006D01D6"/>
    <w:rsid w:val="006D1A75"/>
    <w:rsid w:val="006D41B1"/>
    <w:rsid w:val="006D4238"/>
    <w:rsid w:val="006D4BB3"/>
    <w:rsid w:val="006D55C4"/>
    <w:rsid w:val="006E07A8"/>
    <w:rsid w:val="006E0BAA"/>
    <w:rsid w:val="006E0C76"/>
    <w:rsid w:val="006E7495"/>
    <w:rsid w:val="006F2294"/>
    <w:rsid w:val="006F2D8F"/>
    <w:rsid w:val="007009A0"/>
    <w:rsid w:val="00702584"/>
    <w:rsid w:val="00704F76"/>
    <w:rsid w:val="0070562D"/>
    <w:rsid w:val="00710D96"/>
    <w:rsid w:val="00716B20"/>
    <w:rsid w:val="00720512"/>
    <w:rsid w:val="00721134"/>
    <w:rsid w:val="00724B80"/>
    <w:rsid w:val="007253DD"/>
    <w:rsid w:val="0072613B"/>
    <w:rsid w:val="00727371"/>
    <w:rsid w:val="007330D7"/>
    <w:rsid w:val="00735C5C"/>
    <w:rsid w:val="00742C2E"/>
    <w:rsid w:val="00743265"/>
    <w:rsid w:val="00743EDD"/>
    <w:rsid w:val="00746B96"/>
    <w:rsid w:val="007511A7"/>
    <w:rsid w:val="00752C3D"/>
    <w:rsid w:val="00760E65"/>
    <w:rsid w:val="00764DE8"/>
    <w:rsid w:val="007664BF"/>
    <w:rsid w:val="00767599"/>
    <w:rsid w:val="00767A0F"/>
    <w:rsid w:val="00771626"/>
    <w:rsid w:val="0077398D"/>
    <w:rsid w:val="007742DE"/>
    <w:rsid w:val="0077748F"/>
    <w:rsid w:val="00777C0F"/>
    <w:rsid w:val="0078079D"/>
    <w:rsid w:val="00780C2E"/>
    <w:rsid w:val="00781B13"/>
    <w:rsid w:val="00784BE4"/>
    <w:rsid w:val="00790F72"/>
    <w:rsid w:val="00792F81"/>
    <w:rsid w:val="007934A4"/>
    <w:rsid w:val="00795E0F"/>
    <w:rsid w:val="007960BE"/>
    <w:rsid w:val="007963D9"/>
    <w:rsid w:val="0079675F"/>
    <w:rsid w:val="00797340"/>
    <w:rsid w:val="007A028E"/>
    <w:rsid w:val="007A3B29"/>
    <w:rsid w:val="007B2346"/>
    <w:rsid w:val="007B3040"/>
    <w:rsid w:val="007B7167"/>
    <w:rsid w:val="007C2641"/>
    <w:rsid w:val="007C41A1"/>
    <w:rsid w:val="007C4ED7"/>
    <w:rsid w:val="007C576B"/>
    <w:rsid w:val="007C624E"/>
    <w:rsid w:val="007D209A"/>
    <w:rsid w:val="007D33B8"/>
    <w:rsid w:val="007D39AA"/>
    <w:rsid w:val="007D6037"/>
    <w:rsid w:val="007E0AA6"/>
    <w:rsid w:val="007E0FEE"/>
    <w:rsid w:val="007E41A8"/>
    <w:rsid w:val="007E46E2"/>
    <w:rsid w:val="007E5A30"/>
    <w:rsid w:val="007E71F7"/>
    <w:rsid w:val="007F1404"/>
    <w:rsid w:val="007F1727"/>
    <w:rsid w:val="007F313D"/>
    <w:rsid w:val="007F4630"/>
    <w:rsid w:val="007F4B66"/>
    <w:rsid w:val="007F4DCF"/>
    <w:rsid w:val="007F6EC5"/>
    <w:rsid w:val="007F7861"/>
    <w:rsid w:val="00802AA2"/>
    <w:rsid w:val="0080314D"/>
    <w:rsid w:val="00804159"/>
    <w:rsid w:val="008058BD"/>
    <w:rsid w:val="00805970"/>
    <w:rsid w:val="00805E07"/>
    <w:rsid w:val="008078E9"/>
    <w:rsid w:val="00807A5D"/>
    <w:rsid w:val="00807D98"/>
    <w:rsid w:val="00816E00"/>
    <w:rsid w:val="00817134"/>
    <w:rsid w:val="00817B85"/>
    <w:rsid w:val="00817C35"/>
    <w:rsid w:val="00820D16"/>
    <w:rsid w:val="00822475"/>
    <w:rsid w:val="00823541"/>
    <w:rsid w:val="00824579"/>
    <w:rsid w:val="008246C6"/>
    <w:rsid w:val="00827B19"/>
    <w:rsid w:val="008308AD"/>
    <w:rsid w:val="008322C4"/>
    <w:rsid w:val="008416EF"/>
    <w:rsid w:val="008472E9"/>
    <w:rsid w:val="00851272"/>
    <w:rsid w:val="00855AB7"/>
    <w:rsid w:val="00861240"/>
    <w:rsid w:val="008617ED"/>
    <w:rsid w:val="008618C8"/>
    <w:rsid w:val="00862D04"/>
    <w:rsid w:val="00867F34"/>
    <w:rsid w:val="008711F8"/>
    <w:rsid w:val="00871541"/>
    <w:rsid w:val="00871591"/>
    <w:rsid w:val="00875DE0"/>
    <w:rsid w:val="008778D1"/>
    <w:rsid w:val="00877AB9"/>
    <w:rsid w:val="00877CC7"/>
    <w:rsid w:val="00885E38"/>
    <w:rsid w:val="00886E3F"/>
    <w:rsid w:val="0089106E"/>
    <w:rsid w:val="00891D63"/>
    <w:rsid w:val="008923FF"/>
    <w:rsid w:val="008965AA"/>
    <w:rsid w:val="00896D07"/>
    <w:rsid w:val="00896F30"/>
    <w:rsid w:val="008A0B8D"/>
    <w:rsid w:val="008A144E"/>
    <w:rsid w:val="008A3907"/>
    <w:rsid w:val="008A4983"/>
    <w:rsid w:val="008A6D89"/>
    <w:rsid w:val="008A6EFB"/>
    <w:rsid w:val="008A7432"/>
    <w:rsid w:val="008B2CF1"/>
    <w:rsid w:val="008B48AB"/>
    <w:rsid w:val="008B67B1"/>
    <w:rsid w:val="008B6A79"/>
    <w:rsid w:val="008C1399"/>
    <w:rsid w:val="008C2416"/>
    <w:rsid w:val="008C2817"/>
    <w:rsid w:val="008C3786"/>
    <w:rsid w:val="008D1542"/>
    <w:rsid w:val="008D265F"/>
    <w:rsid w:val="008D2F8A"/>
    <w:rsid w:val="008D3628"/>
    <w:rsid w:val="008D41F4"/>
    <w:rsid w:val="008D6214"/>
    <w:rsid w:val="008D730B"/>
    <w:rsid w:val="008E2E5C"/>
    <w:rsid w:val="008E3C11"/>
    <w:rsid w:val="008E637B"/>
    <w:rsid w:val="008F104E"/>
    <w:rsid w:val="008F26AC"/>
    <w:rsid w:val="008F62A2"/>
    <w:rsid w:val="008F759A"/>
    <w:rsid w:val="008F7FAE"/>
    <w:rsid w:val="009119A5"/>
    <w:rsid w:val="009201F5"/>
    <w:rsid w:val="00920FF9"/>
    <w:rsid w:val="00921695"/>
    <w:rsid w:val="009226C6"/>
    <w:rsid w:val="0092514A"/>
    <w:rsid w:val="0093147B"/>
    <w:rsid w:val="00933652"/>
    <w:rsid w:val="009355EC"/>
    <w:rsid w:val="00940D15"/>
    <w:rsid w:val="00943468"/>
    <w:rsid w:val="0094586E"/>
    <w:rsid w:val="00946579"/>
    <w:rsid w:val="00947879"/>
    <w:rsid w:val="009512FD"/>
    <w:rsid w:val="00951E9C"/>
    <w:rsid w:val="0095315A"/>
    <w:rsid w:val="009543C8"/>
    <w:rsid w:val="00961978"/>
    <w:rsid w:val="0096281D"/>
    <w:rsid w:val="00962E85"/>
    <w:rsid w:val="00963520"/>
    <w:rsid w:val="009653CB"/>
    <w:rsid w:val="00970ADE"/>
    <w:rsid w:val="00971ED1"/>
    <w:rsid w:val="0097511F"/>
    <w:rsid w:val="00975604"/>
    <w:rsid w:val="00975BAF"/>
    <w:rsid w:val="00980122"/>
    <w:rsid w:val="00984B1F"/>
    <w:rsid w:val="0098534F"/>
    <w:rsid w:val="00986A0F"/>
    <w:rsid w:val="00992AB1"/>
    <w:rsid w:val="0099308C"/>
    <w:rsid w:val="009938E0"/>
    <w:rsid w:val="00994A04"/>
    <w:rsid w:val="009A0442"/>
    <w:rsid w:val="009A0C6B"/>
    <w:rsid w:val="009A2581"/>
    <w:rsid w:val="009A2846"/>
    <w:rsid w:val="009A30DB"/>
    <w:rsid w:val="009A32D9"/>
    <w:rsid w:val="009A3F0E"/>
    <w:rsid w:val="009A5A08"/>
    <w:rsid w:val="009B019A"/>
    <w:rsid w:val="009B1228"/>
    <w:rsid w:val="009B2418"/>
    <w:rsid w:val="009B3526"/>
    <w:rsid w:val="009B4414"/>
    <w:rsid w:val="009C77F0"/>
    <w:rsid w:val="009D01FA"/>
    <w:rsid w:val="009D055A"/>
    <w:rsid w:val="009D10EA"/>
    <w:rsid w:val="009D38F2"/>
    <w:rsid w:val="009D4580"/>
    <w:rsid w:val="009E00E8"/>
    <w:rsid w:val="009E2D33"/>
    <w:rsid w:val="009E4CCC"/>
    <w:rsid w:val="009E599B"/>
    <w:rsid w:val="009E6FA6"/>
    <w:rsid w:val="009E744E"/>
    <w:rsid w:val="009E78D9"/>
    <w:rsid w:val="009F13FA"/>
    <w:rsid w:val="009F14E0"/>
    <w:rsid w:val="009F209B"/>
    <w:rsid w:val="009F5766"/>
    <w:rsid w:val="009F58C8"/>
    <w:rsid w:val="009F6837"/>
    <w:rsid w:val="009F7583"/>
    <w:rsid w:val="00A04543"/>
    <w:rsid w:val="00A068A3"/>
    <w:rsid w:val="00A11429"/>
    <w:rsid w:val="00A11BD5"/>
    <w:rsid w:val="00A12EB9"/>
    <w:rsid w:val="00A14A3C"/>
    <w:rsid w:val="00A16F21"/>
    <w:rsid w:val="00A24A91"/>
    <w:rsid w:val="00A26839"/>
    <w:rsid w:val="00A311C6"/>
    <w:rsid w:val="00A3225A"/>
    <w:rsid w:val="00A330FD"/>
    <w:rsid w:val="00A33EAB"/>
    <w:rsid w:val="00A34489"/>
    <w:rsid w:val="00A3518B"/>
    <w:rsid w:val="00A35244"/>
    <w:rsid w:val="00A3604F"/>
    <w:rsid w:val="00A40FA3"/>
    <w:rsid w:val="00A41194"/>
    <w:rsid w:val="00A417FC"/>
    <w:rsid w:val="00A43559"/>
    <w:rsid w:val="00A43607"/>
    <w:rsid w:val="00A45C93"/>
    <w:rsid w:val="00A54FF7"/>
    <w:rsid w:val="00A57BA4"/>
    <w:rsid w:val="00A61E7D"/>
    <w:rsid w:val="00A63122"/>
    <w:rsid w:val="00A63226"/>
    <w:rsid w:val="00A65CF9"/>
    <w:rsid w:val="00A706FD"/>
    <w:rsid w:val="00A7330E"/>
    <w:rsid w:val="00A73725"/>
    <w:rsid w:val="00A7388B"/>
    <w:rsid w:val="00A81F91"/>
    <w:rsid w:val="00A823F4"/>
    <w:rsid w:val="00A84A8C"/>
    <w:rsid w:val="00A84EDC"/>
    <w:rsid w:val="00A86049"/>
    <w:rsid w:val="00A900A9"/>
    <w:rsid w:val="00A90BD4"/>
    <w:rsid w:val="00A914F4"/>
    <w:rsid w:val="00A94275"/>
    <w:rsid w:val="00A9451B"/>
    <w:rsid w:val="00A9521D"/>
    <w:rsid w:val="00A97F87"/>
    <w:rsid w:val="00AA01D3"/>
    <w:rsid w:val="00AA33B7"/>
    <w:rsid w:val="00AA5446"/>
    <w:rsid w:val="00AB0B4F"/>
    <w:rsid w:val="00AB31C3"/>
    <w:rsid w:val="00AB3644"/>
    <w:rsid w:val="00AB3B60"/>
    <w:rsid w:val="00AC2BF8"/>
    <w:rsid w:val="00AC45F5"/>
    <w:rsid w:val="00AD45CB"/>
    <w:rsid w:val="00AD6C31"/>
    <w:rsid w:val="00AD7E93"/>
    <w:rsid w:val="00AE3CCC"/>
    <w:rsid w:val="00AE3E53"/>
    <w:rsid w:val="00AE55E9"/>
    <w:rsid w:val="00AE7F1F"/>
    <w:rsid w:val="00AF2AB6"/>
    <w:rsid w:val="00AF4596"/>
    <w:rsid w:val="00AF69F6"/>
    <w:rsid w:val="00B03984"/>
    <w:rsid w:val="00B05AEF"/>
    <w:rsid w:val="00B064FE"/>
    <w:rsid w:val="00B113C5"/>
    <w:rsid w:val="00B129B1"/>
    <w:rsid w:val="00B2149F"/>
    <w:rsid w:val="00B216B4"/>
    <w:rsid w:val="00B229A8"/>
    <w:rsid w:val="00B24A9C"/>
    <w:rsid w:val="00B258B5"/>
    <w:rsid w:val="00B26469"/>
    <w:rsid w:val="00B265B0"/>
    <w:rsid w:val="00B2690C"/>
    <w:rsid w:val="00B270C4"/>
    <w:rsid w:val="00B30F5D"/>
    <w:rsid w:val="00B310B6"/>
    <w:rsid w:val="00B31C06"/>
    <w:rsid w:val="00B3532F"/>
    <w:rsid w:val="00B353C6"/>
    <w:rsid w:val="00B401B6"/>
    <w:rsid w:val="00B40E4E"/>
    <w:rsid w:val="00B429F5"/>
    <w:rsid w:val="00B43819"/>
    <w:rsid w:val="00B4559C"/>
    <w:rsid w:val="00B45CAD"/>
    <w:rsid w:val="00B50EA8"/>
    <w:rsid w:val="00B51127"/>
    <w:rsid w:val="00B52321"/>
    <w:rsid w:val="00B551B2"/>
    <w:rsid w:val="00B563D5"/>
    <w:rsid w:val="00B56E0E"/>
    <w:rsid w:val="00B57736"/>
    <w:rsid w:val="00B60E8D"/>
    <w:rsid w:val="00B610A0"/>
    <w:rsid w:val="00B71644"/>
    <w:rsid w:val="00B7361F"/>
    <w:rsid w:val="00B75DA2"/>
    <w:rsid w:val="00B848E7"/>
    <w:rsid w:val="00B84F02"/>
    <w:rsid w:val="00B913B1"/>
    <w:rsid w:val="00B91C8E"/>
    <w:rsid w:val="00B93A9D"/>
    <w:rsid w:val="00B942EE"/>
    <w:rsid w:val="00B94382"/>
    <w:rsid w:val="00B95D8D"/>
    <w:rsid w:val="00BA2673"/>
    <w:rsid w:val="00BA2C85"/>
    <w:rsid w:val="00BA4A6E"/>
    <w:rsid w:val="00BA5736"/>
    <w:rsid w:val="00BA6347"/>
    <w:rsid w:val="00BA74D2"/>
    <w:rsid w:val="00BA775D"/>
    <w:rsid w:val="00BA7CDA"/>
    <w:rsid w:val="00BB22E1"/>
    <w:rsid w:val="00BB3194"/>
    <w:rsid w:val="00BB4520"/>
    <w:rsid w:val="00BB47EE"/>
    <w:rsid w:val="00BB6462"/>
    <w:rsid w:val="00BB6CCC"/>
    <w:rsid w:val="00BB743D"/>
    <w:rsid w:val="00BC0CF6"/>
    <w:rsid w:val="00BC1DD1"/>
    <w:rsid w:val="00BC1F9F"/>
    <w:rsid w:val="00BC449C"/>
    <w:rsid w:val="00BD255C"/>
    <w:rsid w:val="00BD317A"/>
    <w:rsid w:val="00BD3FC7"/>
    <w:rsid w:val="00BD54B4"/>
    <w:rsid w:val="00BD557C"/>
    <w:rsid w:val="00BD583A"/>
    <w:rsid w:val="00BD61C6"/>
    <w:rsid w:val="00BD7F51"/>
    <w:rsid w:val="00BE0FA4"/>
    <w:rsid w:val="00BE13F8"/>
    <w:rsid w:val="00BE254F"/>
    <w:rsid w:val="00BE25F2"/>
    <w:rsid w:val="00BE66F3"/>
    <w:rsid w:val="00BF142A"/>
    <w:rsid w:val="00BF3000"/>
    <w:rsid w:val="00BF642B"/>
    <w:rsid w:val="00BF6617"/>
    <w:rsid w:val="00C03923"/>
    <w:rsid w:val="00C06946"/>
    <w:rsid w:val="00C13C29"/>
    <w:rsid w:val="00C145F3"/>
    <w:rsid w:val="00C14D48"/>
    <w:rsid w:val="00C163E5"/>
    <w:rsid w:val="00C20EE8"/>
    <w:rsid w:val="00C22CF4"/>
    <w:rsid w:val="00C22EBF"/>
    <w:rsid w:val="00C24310"/>
    <w:rsid w:val="00C2478D"/>
    <w:rsid w:val="00C25093"/>
    <w:rsid w:val="00C27819"/>
    <w:rsid w:val="00C27952"/>
    <w:rsid w:val="00C346F4"/>
    <w:rsid w:val="00C414D2"/>
    <w:rsid w:val="00C41BC9"/>
    <w:rsid w:val="00C44EA1"/>
    <w:rsid w:val="00C52A13"/>
    <w:rsid w:val="00C66BD1"/>
    <w:rsid w:val="00C709BE"/>
    <w:rsid w:val="00C71DAE"/>
    <w:rsid w:val="00C73769"/>
    <w:rsid w:val="00C74B2E"/>
    <w:rsid w:val="00C75477"/>
    <w:rsid w:val="00C762A9"/>
    <w:rsid w:val="00C76742"/>
    <w:rsid w:val="00C819F8"/>
    <w:rsid w:val="00C83A1C"/>
    <w:rsid w:val="00C91F87"/>
    <w:rsid w:val="00C92720"/>
    <w:rsid w:val="00C94B6C"/>
    <w:rsid w:val="00CA3B01"/>
    <w:rsid w:val="00CB10C2"/>
    <w:rsid w:val="00CB18B6"/>
    <w:rsid w:val="00CB1B20"/>
    <w:rsid w:val="00CB5294"/>
    <w:rsid w:val="00CD274E"/>
    <w:rsid w:val="00CD796D"/>
    <w:rsid w:val="00CD7E0B"/>
    <w:rsid w:val="00CE0073"/>
    <w:rsid w:val="00CE0317"/>
    <w:rsid w:val="00CE0626"/>
    <w:rsid w:val="00CE0849"/>
    <w:rsid w:val="00CE16C6"/>
    <w:rsid w:val="00CE28E4"/>
    <w:rsid w:val="00CE3E3C"/>
    <w:rsid w:val="00CE5EC5"/>
    <w:rsid w:val="00CE6411"/>
    <w:rsid w:val="00CE642F"/>
    <w:rsid w:val="00CF0639"/>
    <w:rsid w:val="00CF3BAA"/>
    <w:rsid w:val="00CF6E3C"/>
    <w:rsid w:val="00CF7A13"/>
    <w:rsid w:val="00D17E85"/>
    <w:rsid w:val="00D202AC"/>
    <w:rsid w:val="00D22E66"/>
    <w:rsid w:val="00D230FA"/>
    <w:rsid w:val="00D242C1"/>
    <w:rsid w:val="00D25FB0"/>
    <w:rsid w:val="00D30A1E"/>
    <w:rsid w:val="00D328F8"/>
    <w:rsid w:val="00D33FC1"/>
    <w:rsid w:val="00D35189"/>
    <w:rsid w:val="00D40411"/>
    <w:rsid w:val="00D40A3B"/>
    <w:rsid w:val="00D57C49"/>
    <w:rsid w:val="00D663D3"/>
    <w:rsid w:val="00D66704"/>
    <w:rsid w:val="00D710E5"/>
    <w:rsid w:val="00D714D9"/>
    <w:rsid w:val="00D71675"/>
    <w:rsid w:val="00D73ADD"/>
    <w:rsid w:val="00D760BB"/>
    <w:rsid w:val="00D76337"/>
    <w:rsid w:val="00D80CD1"/>
    <w:rsid w:val="00D829C6"/>
    <w:rsid w:val="00D853EF"/>
    <w:rsid w:val="00D87175"/>
    <w:rsid w:val="00D966D6"/>
    <w:rsid w:val="00DA4F01"/>
    <w:rsid w:val="00DA61A0"/>
    <w:rsid w:val="00DA78B9"/>
    <w:rsid w:val="00DB087F"/>
    <w:rsid w:val="00DB353E"/>
    <w:rsid w:val="00DB3B4B"/>
    <w:rsid w:val="00DC04E0"/>
    <w:rsid w:val="00DC2CBA"/>
    <w:rsid w:val="00DC5B5C"/>
    <w:rsid w:val="00DD6190"/>
    <w:rsid w:val="00DD6FE0"/>
    <w:rsid w:val="00DD6FF9"/>
    <w:rsid w:val="00DD75CF"/>
    <w:rsid w:val="00DE3596"/>
    <w:rsid w:val="00DE3799"/>
    <w:rsid w:val="00DE4FAD"/>
    <w:rsid w:val="00DE54C6"/>
    <w:rsid w:val="00DE5B1A"/>
    <w:rsid w:val="00DE6E5B"/>
    <w:rsid w:val="00DE703A"/>
    <w:rsid w:val="00DE7381"/>
    <w:rsid w:val="00DF0EDF"/>
    <w:rsid w:val="00DF1286"/>
    <w:rsid w:val="00E07CAC"/>
    <w:rsid w:val="00E125B6"/>
    <w:rsid w:val="00E145AE"/>
    <w:rsid w:val="00E157EF"/>
    <w:rsid w:val="00E2144F"/>
    <w:rsid w:val="00E262E3"/>
    <w:rsid w:val="00E3100B"/>
    <w:rsid w:val="00E345EF"/>
    <w:rsid w:val="00E358FD"/>
    <w:rsid w:val="00E3675B"/>
    <w:rsid w:val="00E3692B"/>
    <w:rsid w:val="00E4585F"/>
    <w:rsid w:val="00E47BB1"/>
    <w:rsid w:val="00E512D5"/>
    <w:rsid w:val="00E52E3F"/>
    <w:rsid w:val="00E54984"/>
    <w:rsid w:val="00E54AE3"/>
    <w:rsid w:val="00E60A46"/>
    <w:rsid w:val="00E61484"/>
    <w:rsid w:val="00E6338C"/>
    <w:rsid w:val="00E64DC5"/>
    <w:rsid w:val="00E66B31"/>
    <w:rsid w:val="00E66F29"/>
    <w:rsid w:val="00E679EC"/>
    <w:rsid w:val="00E73AFE"/>
    <w:rsid w:val="00E74212"/>
    <w:rsid w:val="00E743CE"/>
    <w:rsid w:val="00E76E2C"/>
    <w:rsid w:val="00E871CB"/>
    <w:rsid w:val="00E87DFF"/>
    <w:rsid w:val="00E9130D"/>
    <w:rsid w:val="00E92E22"/>
    <w:rsid w:val="00E973BE"/>
    <w:rsid w:val="00EA41F4"/>
    <w:rsid w:val="00EA6113"/>
    <w:rsid w:val="00EA6D91"/>
    <w:rsid w:val="00EA6FAA"/>
    <w:rsid w:val="00EA76D4"/>
    <w:rsid w:val="00EB1C31"/>
    <w:rsid w:val="00EB2E43"/>
    <w:rsid w:val="00EB3904"/>
    <w:rsid w:val="00EB4789"/>
    <w:rsid w:val="00EB4F05"/>
    <w:rsid w:val="00EB548D"/>
    <w:rsid w:val="00EC06E4"/>
    <w:rsid w:val="00EC0914"/>
    <w:rsid w:val="00EC3FE7"/>
    <w:rsid w:val="00EC59CB"/>
    <w:rsid w:val="00EC6D30"/>
    <w:rsid w:val="00EC7400"/>
    <w:rsid w:val="00ED09C0"/>
    <w:rsid w:val="00ED3A75"/>
    <w:rsid w:val="00ED4234"/>
    <w:rsid w:val="00ED642B"/>
    <w:rsid w:val="00ED76D3"/>
    <w:rsid w:val="00EE0205"/>
    <w:rsid w:val="00EE12CC"/>
    <w:rsid w:val="00EE1589"/>
    <w:rsid w:val="00EE1AD7"/>
    <w:rsid w:val="00EE279C"/>
    <w:rsid w:val="00EE3337"/>
    <w:rsid w:val="00EE487E"/>
    <w:rsid w:val="00EE700B"/>
    <w:rsid w:val="00EE7975"/>
    <w:rsid w:val="00EF08D0"/>
    <w:rsid w:val="00EF355B"/>
    <w:rsid w:val="00EF4976"/>
    <w:rsid w:val="00EF6917"/>
    <w:rsid w:val="00EF6E20"/>
    <w:rsid w:val="00F0008A"/>
    <w:rsid w:val="00F003F0"/>
    <w:rsid w:val="00F03FA3"/>
    <w:rsid w:val="00F10035"/>
    <w:rsid w:val="00F131E7"/>
    <w:rsid w:val="00F13F89"/>
    <w:rsid w:val="00F1434C"/>
    <w:rsid w:val="00F15275"/>
    <w:rsid w:val="00F16648"/>
    <w:rsid w:val="00F22FA5"/>
    <w:rsid w:val="00F2440C"/>
    <w:rsid w:val="00F2463D"/>
    <w:rsid w:val="00F24F76"/>
    <w:rsid w:val="00F2526C"/>
    <w:rsid w:val="00F276F5"/>
    <w:rsid w:val="00F31B3A"/>
    <w:rsid w:val="00F33D02"/>
    <w:rsid w:val="00F357FC"/>
    <w:rsid w:val="00F4130D"/>
    <w:rsid w:val="00F43634"/>
    <w:rsid w:val="00F44F57"/>
    <w:rsid w:val="00F4604C"/>
    <w:rsid w:val="00F51775"/>
    <w:rsid w:val="00F5182D"/>
    <w:rsid w:val="00F521F4"/>
    <w:rsid w:val="00F5229B"/>
    <w:rsid w:val="00F533BE"/>
    <w:rsid w:val="00F55900"/>
    <w:rsid w:val="00F57563"/>
    <w:rsid w:val="00F60143"/>
    <w:rsid w:val="00F6044D"/>
    <w:rsid w:val="00F62598"/>
    <w:rsid w:val="00F63061"/>
    <w:rsid w:val="00F63063"/>
    <w:rsid w:val="00F65BDB"/>
    <w:rsid w:val="00F65CF9"/>
    <w:rsid w:val="00F66DAD"/>
    <w:rsid w:val="00F67A9F"/>
    <w:rsid w:val="00F715F3"/>
    <w:rsid w:val="00F7228B"/>
    <w:rsid w:val="00F737BF"/>
    <w:rsid w:val="00F812CC"/>
    <w:rsid w:val="00F81377"/>
    <w:rsid w:val="00F85072"/>
    <w:rsid w:val="00F9108D"/>
    <w:rsid w:val="00F930F1"/>
    <w:rsid w:val="00FA0A1B"/>
    <w:rsid w:val="00FA1048"/>
    <w:rsid w:val="00FA1A65"/>
    <w:rsid w:val="00FA3634"/>
    <w:rsid w:val="00FA3B13"/>
    <w:rsid w:val="00FA5293"/>
    <w:rsid w:val="00FA6943"/>
    <w:rsid w:val="00FA729D"/>
    <w:rsid w:val="00FA78BC"/>
    <w:rsid w:val="00FA7D13"/>
    <w:rsid w:val="00FC1A3D"/>
    <w:rsid w:val="00FC75B1"/>
    <w:rsid w:val="00FD135E"/>
    <w:rsid w:val="00FD2294"/>
    <w:rsid w:val="00FD37EB"/>
    <w:rsid w:val="00FD4442"/>
    <w:rsid w:val="00FD7EB6"/>
    <w:rsid w:val="00FE06AB"/>
    <w:rsid w:val="00FE1268"/>
    <w:rsid w:val="00FE2EEC"/>
    <w:rsid w:val="00FE5BAA"/>
    <w:rsid w:val="00FF1EFD"/>
    <w:rsid w:val="00FF4CBE"/>
    <w:rsid w:val="00FF4E99"/>
    <w:rsid w:val="00FF5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22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Plain Text" w:uiPriority="99"/>
    <w:lsdException w:name="Normal (Web)" w:locked="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81104"/>
    <w:rPr>
      <w:rFonts w:ascii="Century Gothic" w:hAnsi="Century Gothic"/>
      <w:szCs w:val="24"/>
    </w:rPr>
  </w:style>
  <w:style w:type="paragraph" w:styleId="Heading1">
    <w:name w:val="heading 1"/>
    <w:basedOn w:val="Normal"/>
    <w:next w:val="Normal"/>
    <w:link w:val="Heading1Char"/>
    <w:qFormat/>
    <w:rsid w:val="00681104"/>
    <w:pPr>
      <w:keepNext/>
      <w:tabs>
        <w:tab w:val="left" w:pos="360"/>
        <w:tab w:val="right" w:pos="6570"/>
      </w:tabs>
      <w:ind w:left="360" w:hanging="360"/>
      <w:outlineLvl w:val="0"/>
    </w:pPr>
    <w:rPr>
      <w:b/>
      <w:kern w:val="24"/>
      <w:szCs w:val="20"/>
    </w:rPr>
  </w:style>
  <w:style w:type="paragraph" w:styleId="Heading2">
    <w:name w:val="heading 2"/>
    <w:basedOn w:val="Normal"/>
    <w:next w:val="Normal"/>
    <w:link w:val="Heading2Char"/>
    <w:qFormat/>
    <w:rsid w:val="00681104"/>
    <w:pPr>
      <w:keepNext/>
      <w:tabs>
        <w:tab w:val="left" w:pos="360"/>
      </w:tabs>
      <w:outlineLvl w:val="1"/>
    </w:pPr>
    <w:rPr>
      <w:b/>
      <w:kern w:val="24"/>
      <w:szCs w:val="20"/>
    </w:rPr>
  </w:style>
  <w:style w:type="paragraph" w:styleId="Heading3">
    <w:name w:val="heading 3"/>
    <w:basedOn w:val="Normal"/>
    <w:next w:val="Normal"/>
    <w:link w:val="Heading3Char"/>
    <w:qFormat/>
    <w:locked/>
    <w:rsid w:val="00401A09"/>
    <w:pPr>
      <w:keepNext/>
      <w:outlineLvl w:val="2"/>
    </w:pPr>
    <w:rPr>
      <w:rFonts w:ascii="Arial" w:hAnsi="Arial"/>
      <w:kern w:val="24"/>
      <w:sz w:val="22"/>
      <w:szCs w:val="20"/>
      <w:u w:val="single"/>
    </w:rPr>
  </w:style>
  <w:style w:type="paragraph" w:styleId="Heading4">
    <w:name w:val="heading 4"/>
    <w:basedOn w:val="Normal"/>
    <w:next w:val="Normal"/>
    <w:link w:val="Heading4Char"/>
    <w:qFormat/>
    <w:locked/>
    <w:rsid w:val="00401A09"/>
    <w:pPr>
      <w:keepNext/>
      <w:spacing w:line="360" w:lineRule="auto"/>
      <w:ind w:left="1440" w:hanging="1440"/>
      <w:outlineLvl w:val="3"/>
    </w:pPr>
    <w:rPr>
      <w:rFonts w:ascii="Arial" w:hAnsi="Arial"/>
      <w:b/>
      <w:kern w:val="24"/>
      <w:sz w:val="22"/>
      <w:szCs w:val="20"/>
    </w:rPr>
  </w:style>
  <w:style w:type="paragraph" w:styleId="Heading5">
    <w:name w:val="heading 5"/>
    <w:basedOn w:val="Normal"/>
    <w:next w:val="Normal"/>
    <w:link w:val="Heading5Char"/>
    <w:qFormat/>
    <w:locked/>
    <w:rsid w:val="00401A09"/>
    <w:pPr>
      <w:keepNext/>
      <w:outlineLvl w:val="4"/>
    </w:pPr>
    <w:rPr>
      <w:rFonts w:ascii="Arial" w:hAnsi="Arial"/>
      <w:i/>
      <w:kern w:val="24"/>
      <w:sz w:val="22"/>
      <w:szCs w:val="20"/>
    </w:rPr>
  </w:style>
  <w:style w:type="paragraph" w:styleId="Heading6">
    <w:name w:val="heading 6"/>
    <w:basedOn w:val="Normal"/>
    <w:next w:val="Normal"/>
    <w:link w:val="Heading6Char"/>
    <w:qFormat/>
    <w:locked/>
    <w:rsid w:val="00401A09"/>
    <w:pPr>
      <w:keepNext/>
      <w:outlineLvl w:val="5"/>
    </w:pPr>
    <w:rPr>
      <w:rFonts w:ascii="Arial" w:hAnsi="Arial"/>
      <w:b/>
      <w:kern w:val="20"/>
      <w:sz w:val="22"/>
      <w:szCs w:val="20"/>
      <w:u w:val="single"/>
    </w:rPr>
  </w:style>
  <w:style w:type="paragraph" w:styleId="Heading8">
    <w:name w:val="heading 8"/>
    <w:basedOn w:val="Normal"/>
    <w:next w:val="Normal"/>
    <w:link w:val="Heading8Char"/>
    <w:qFormat/>
    <w:locked/>
    <w:rsid w:val="00401A09"/>
    <w:pPr>
      <w:keepNext/>
      <w:jc w:val="right"/>
      <w:outlineLvl w:val="7"/>
    </w:pPr>
    <w:rPr>
      <w:rFonts w:ascii="Arial" w:hAnsi="Arial"/>
      <w:b/>
      <w:kern w:val="24"/>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81104"/>
    <w:rPr>
      <w:rFonts w:ascii="Century Gothic" w:hAnsi="Century Gothic" w:cs="Times New Roman"/>
      <w:b/>
      <w:kern w:val="24"/>
    </w:rPr>
  </w:style>
  <w:style w:type="character" w:customStyle="1" w:styleId="Heading2Char">
    <w:name w:val="Heading 2 Char"/>
    <w:link w:val="Heading2"/>
    <w:locked/>
    <w:rsid w:val="00681104"/>
    <w:rPr>
      <w:rFonts w:ascii="Century Gothic" w:hAnsi="Century Gothic" w:cs="Times New Roman"/>
      <w:b/>
      <w:kern w:val="24"/>
    </w:rPr>
  </w:style>
  <w:style w:type="character" w:customStyle="1" w:styleId="Heading3Char">
    <w:name w:val="Heading 3 Char"/>
    <w:link w:val="Heading3"/>
    <w:locked/>
    <w:rsid w:val="00401A09"/>
    <w:rPr>
      <w:rFonts w:ascii="Arial" w:hAnsi="Arial" w:cs="Times New Roman"/>
      <w:kern w:val="24"/>
      <w:sz w:val="22"/>
      <w:u w:val="single"/>
    </w:rPr>
  </w:style>
  <w:style w:type="character" w:customStyle="1" w:styleId="Heading4Char">
    <w:name w:val="Heading 4 Char"/>
    <w:link w:val="Heading4"/>
    <w:locked/>
    <w:rsid w:val="00401A09"/>
    <w:rPr>
      <w:rFonts w:ascii="Arial" w:hAnsi="Arial" w:cs="Times New Roman"/>
      <w:b/>
      <w:kern w:val="24"/>
      <w:sz w:val="22"/>
    </w:rPr>
  </w:style>
  <w:style w:type="character" w:customStyle="1" w:styleId="Heading5Char">
    <w:name w:val="Heading 5 Char"/>
    <w:link w:val="Heading5"/>
    <w:locked/>
    <w:rsid w:val="00401A09"/>
    <w:rPr>
      <w:rFonts w:ascii="Arial" w:hAnsi="Arial" w:cs="Times New Roman"/>
      <w:i/>
      <w:kern w:val="24"/>
      <w:sz w:val="22"/>
    </w:rPr>
  </w:style>
  <w:style w:type="character" w:customStyle="1" w:styleId="Heading6Char">
    <w:name w:val="Heading 6 Char"/>
    <w:link w:val="Heading6"/>
    <w:locked/>
    <w:rsid w:val="00401A09"/>
    <w:rPr>
      <w:rFonts w:ascii="Arial" w:hAnsi="Arial" w:cs="Times New Roman"/>
      <w:b/>
      <w:kern w:val="20"/>
      <w:sz w:val="22"/>
      <w:u w:val="single"/>
    </w:rPr>
  </w:style>
  <w:style w:type="character" w:customStyle="1" w:styleId="Heading8Char">
    <w:name w:val="Heading 8 Char"/>
    <w:link w:val="Heading8"/>
    <w:locked/>
    <w:rsid w:val="00401A09"/>
    <w:rPr>
      <w:rFonts w:ascii="Arial" w:hAnsi="Arial" w:cs="Times New Roman"/>
      <w:b/>
      <w:kern w:val="24"/>
      <w:sz w:val="32"/>
      <w:u w:val="single"/>
    </w:rPr>
  </w:style>
  <w:style w:type="paragraph" w:styleId="NormalWeb">
    <w:name w:val="Normal (Web)"/>
    <w:basedOn w:val="Normal"/>
    <w:rsid w:val="00D17E85"/>
    <w:pPr>
      <w:spacing w:before="100" w:beforeAutospacing="1" w:after="100" w:afterAutospacing="1"/>
    </w:pPr>
  </w:style>
  <w:style w:type="character" w:styleId="Strong">
    <w:name w:val="Strong"/>
    <w:qFormat/>
    <w:rsid w:val="00D17E85"/>
    <w:rPr>
      <w:rFonts w:cs="Times New Roman"/>
      <w:b/>
      <w:bCs/>
    </w:rPr>
  </w:style>
  <w:style w:type="character" w:customStyle="1" w:styleId="apple-converted-space">
    <w:name w:val="apple-converted-space"/>
    <w:rsid w:val="00D17E85"/>
    <w:rPr>
      <w:rFonts w:cs="Times New Roman"/>
    </w:rPr>
  </w:style>
  <w:style w:type="paragraph" w:customStyle="1" w:styleId="Head">
    <w:name w:val="Head"/>
    <w:basedOn w:val="Normal"/>
    <w:rsid w:val="00C24310"/>
    <w:pPr>
      <w:tabs>
        <w:tab w:val="left" w:pos="180"/>
        <w:tab w:val="left" w:pos="360"/>
      </w:tabs>
      <w:spacing w:after="180"/>
    </w:pPr>
    <w:rPr>
      <w:b/>
      <w:kern w:val="20"/>
      <w:sz w:val="32"/>
      <w:szCs w:val="20"/>
    </w:rPr>
  </w:style>
  <w:style w:type="paragraph" w:customStyle="1" w:styleId="Head2">
    <w:name w:val="Head 2"/>
    <w:basedOn w:val="Normal"/>
    <w:rsid w:val="00C24310"/>
    <w:pPr>
      <w:pBdr>
        <w:bottom w:val="single" w:sz="4" w:space="1" w:color="auto"/>
      </w:pBdr>
      <w:tabs>
        <w:tab w:val="left" w:pos="446"/>
      </w:tabs>
      <w:spacing w:after="60"/>
    </w:pPr>
    <w:rPr>
      <w:b/>
      <w:kern w:val="24"/>
      <w:sz w:val="26"/>
      <w:szCs w:val="20"/>
    </w:rPr>
  </w:style>
  <w:style w:type="character" w:styleId="CommentReference">
    <w:name w:val="annotation reference"/>
    <w:rsid w:val="00EB4789"/>
    <w:rPr>
      <w:rFonts w:cs="Times New Roman"/>
      <w:sz w:val="16"/>
      <w:szCs w:val="16"/>
    </w:rPr>
  </w:style>
  <w:style w:type="paragraph" w:styleId="CommentText">
    <w:name w:val="annotation text"/>
    <w:basedOn w:val="Normal"/>
    <w:link w:val="CommentTextChar"/>
    <w:rsid w:val="00EB4789"/>
    <w:rPr>
      <w:rFonts w:ascii="Times New Roman" w:hAnsi="Times New Roman"/>
      <w:szCs w:val="20"/>
    </w:rPr>
  </w:style>
  <w:style w:type="character" w:customStyle="1" w:styleId="CommentTextChar">
    <w:name w:val="Comment Text Char"/>
    <w:link w:val="CommentText"/>
    <w:locked/>
    <w:rsid w:val="00EB4789"/>
    <w:rPr>
      <w:rFonts w:cs="Times New Roman"/>
    </w:rPr>
  </w:style>
  <w:style w:type="paragraph" w:styleId="CommentSubject">
    <w:name w:val="annotation subject"/>
    <w:basedOn w:val="CommentText"/>
    <w:next w:val="CommentText"/>
    <w:link w:val="CommentSubjectChar"/>
    <w:rsid w:val="00EB4789"/>
    <w:rPr>
      <w:b/>
      <w:bCs/>
    </w:rPr>
  </w:style>
  <w:style w:type="character" w:customStyle="1" w:styleId="CommentSubjectChar">
    <w:name w:val="Comment Subject Char"/>
    <w:link w:val="CommentSubject"/>
    <w:locked/>
    <w:rsid w:val="00EB4789"/>
    <w:rPr>
      <w:rFonts w:cs="Times New Roman"/>
      <w:b/>
      <w:bCs/>
    </w:rPr>
  </w:style>
  <w:style w:type="paragraph" w:styleId="BalloonText">
    <w:name w:val="Balloon Text"/>
    <w:basedOn w:val="Normal"/>
    <w:link w:val="BalloonTextChar"/>
    <w:rsid w:val="00EB4789"/>
    <w:rPr>
      <w:rFonts w:ascii="Tahoma" w:hAnsi="Tahoma"/>
      <w:sz w:val="16"/>
      <w:szCs w:val="16"/>
    </w:rPr>
  </w:style>
  <w:style w:type="character" w:customStyle="1" w:styleId="BalloonTextChar">
    <w:name w:val="Balloon Text Char"/>
    <w:link w:val="BalloonText"/>
    <w:locked/>
    <w:rsid w:val="00EB4789"/>
    <w:rPr>
      <w:rFonts w:ascii="Tahoma" w:hAnsi="Tahoma" w:cs="Tahoma"/>
      <w:sz w:val="16"/>
      <w:szCs w:val="16"/>
    </w:rPr>
  </w:style>
  <w:style w:type="paragraph" w:styleId="Footer">
    <w:name w:val="footer"/>
    <w:basedOn w:val="Normal"/>
    <w:link w:val="FooterChar"/>
    <w:rsid w:val="00681104"/>
    <w:pPr>
      <w:tabs>
        <w:tab w:val="center" w:pos="4320"/>
        <w:tab w:val="right" w:pos="8640"/>
      </w:tabs>
    </w:pPr>
    <w:rPr>
      <w:rFonts w:ascii="Times New Roman" w:hAnsi="Times New Roman"/>
      <w:sz w:val="24"/>
    </w:rPr>
  </w:style>
  <w:style w:type="character" w:customStyle="1" w:styleId="FooterChar">
    <w:name w:val="Footer Char"/>
    <w:link w:val="Footer"/>
    <w:locked/>
    <w:rsid w:val="00681104"/>
    <w:rPr>
      <w:rFonts w:cs="Times New Roman"/>
      <w:sz w:val="24"/>
      <w:szCs w:val="24"/>
    </w:rPr>
  </w:style>
  <w:style w:type="character" w:styleId="PageNumber">
    <w:name w:val="page number"/>
    <w:rsid w:val="00681104"/>
    <w:rPr>
      <w:rFonts w:cs="Times New Roman"/>
    </w:rPr>
  </w:style>
  <w:style w:type="paragraph" w:styleId="Header">
    <w:name w:val="header"/>
    <w:basedOn w:val="Normal"/>
    <w:link w:val="HeaderChar"/>
    <w:rsid w:val="00681104"/>
    <w:pPr>
      <w:tabs>
        <w:tab w:val="center" w:pos="4320"/>
        <w:tab w:val="right" w:pos="8640"/>
      </w:tabs>
    </w:pPr>
    <w:rPr>
      <w:rFonts w:ascii="Times New Roman" w:hAnsi="Times New Roman"/>
      <w:sz w:val="24"/>
    </w:rPr>
  </w:style>
  <w:style w:type="character" w:customStyle="1" w:styleId="HeaderChar">
    <w:name w:val="Header Char"/>
    <w:link w:val="Header"/>
    <w:locked/>
    <w:rsid w:val="00681104"/>
    <w:rPr>
      <w:rFonts w:cs="Times New Roman"/>
      <w:sz w:val="24"/>
      <w:szCs w:val="24"/>
    </w:rPr>
  </w:style>
  <w:style w:type="paragraph" w:styleId="BodyTextIndent">
    <w:name w:val="Body Text Indent"/>
    <w:basedOn w:val="Normal"/>
    <w:link w:val="BodyTextIndentChar"/>
    <w:rsid w:val="00681104"/>
    <w:pPr>
      <w:spacing w:line="300" w:lineRule="auto"/>
      <w:ind w:left="180" w:hanging="180"/>
    </w:pPr>
    <w:rPr>
      <w:b/>
      <w:kern w:val="24"/>
      <w:szCs w:val="20"/>
    </w:rPr>
  </w:style>
  <w:style w:type="character" w:customStyle="1" w:styleId="BodyTextIndentChar">
    <w:name w:val="Body Text Indent Char"/>
    <w:link w:val="BodyTextIndent"/>
    <w:locked/>
    <w:rsid w:val="00681104"/>
    <w:rPr>
      <w:rFonts w:ascii="Century Gothic" w:hAnsi="Century Gothic" w:cs="Times New Roman"/>
      <w:b/>
      <w:kern w:val="24"/>
    </w:rPr>
  </w:style>
  <w:style w:type="paragraph" w:customStyle="1" w:styleId="1">
    <w:name w:val="1."/>
    <w:basedOn w:val="Normal"/>
    <w:rsid w:val="00401A09"/>
    <w:pPr>
      <w:ind w:left="720" w:hanging="360"/>
    </w:pPr>
    <w:rPr>
      <w:kern w:val="24"/>
      <w:szCs w:val="20"/>
    </w:rPr>
  </w:style>
  <w:style w:type="paragraph" w:customStyle="1" w:styleId="a">
    <w:name w:val="a."/>
    <w:basedOn w:val="Normal"/>
    <w:rsid w:val="00401A09"/>
    <w:pPr>
      <w:ind w:left="1080" w:hanging="360"/>
    </w:pPr>
    <w:rPr>
      <w:kern w:val="24"/>
      <w:szCs w:val="20"/>
    </w:rPr>
  </w:style>
  <w:style w:type="paragraph" w:customStyle="1" w:styleId="10">
    <w:name w:val="(1)"/>
    <w:basedOn w:val="Normal"/>
    <w:rsid w:val="00401A09"/>
    <w:pPr>
      <w:ind w:left="1080"/>
    </w:pPr>
    <w:rPr>
      <w:kern w:val="24"/>
      <w:szCs w:val="20"/>
    </w:rPr>
  </w:style>
  <w:style w:type="paragraph" w:customStyle="1" w:styleId="References">
    <w:name w:val="References"/>
    <w:basedOn w:val="Normal"/>
    <w:rsid w:val="00401A09"/>
    <w:pPr>
      <w:ind w:left="720" w:hanging="720"/>
    </w:pPr>
    <w:rPr>
      <w:kern w:val="24"/>
      <w:szCs w:val="20"/>
    </w:rPr>
  </w:style>
  <w:style w:type="character" w:customStyle="1" w:styleId="Superscript">
    <w:name w:val="Superscript"/>
    <w:rsid w:val="00401A09"/>
    <w:rPr>
      <w:rFonts w:ascii="Arial" w:hAnsi="Arial"/>
      <w:sz w:val="22"/>
      <w:vertAlign w:val="superscript"/>
    </w:rPr>
  </w:style>
  <w:style w:type="paragraph" w:customStyle="1" w:styleId="Grade">
    <w:name w:val="Grade"/>
    <w:basedOn w:val="Normal"/>
    <w:rsid w:val="00401A09"/>
    <w:pPr>
      <w:ind w:left="1440" w:hanging="1440"/>
    </w:pPr>
    <w:rPr>
      <w:kern w:val="24"/>
      <w:szCs w:val="20"/>
    </w:rPr>
  </w:style>
  <w:style w:type="paragraph" w:customStyle="1" w:styleId="TX">
    <w:name w:val="TX"/>
    <w:basedOn w:val="Normal"/>
    <w:rsid w:val="00401A09"/>
    <w:pPr>
      <w:ind w:left="720" w:hanging="720"/>
    </w:pPr>
    <w:rPr>
      <w:kern w:val="24"/>
      <w:szCs w:val="20"/>
    </w:rPr>
  </w:style>
  <w:style w:type="paragraph" w:customStyle="1" w:styleId="Stage">
    <w:name w:val="Stage"/>
    <w:basedOn w:val="Normal"/>
    <w:rsid w:val="00401A09"/>
    <w:pPr>
      <w:tabs>
        <w:tab w:val="left" w:pos="1267"/>
        <w:tab w:val="left" w:pos="2160"/>
        <w:tab w:val="left" w:pos="3240"/>
      </w:tabs>
    </w:pPr>
    <w:rPr>
      <w:kern w:val="24"/>
      <w:szCs w:val="20"/>
    </w:rPr>
  </w:style>
  <w:style w:type="paragraph" w:customStyle="1" w:styleId="ABChead">
    <w:name w:val="ABC head"/>
    <w:basedOn w:val="Normal"/>
    <w:next w:val="Text"/>
    <w:rsid w:val="00401A09"/>
    <w:pPr>
      <w:ind w:left="360" w:hanging="360"/>
    </w:pPr>
    <w:rPr>
      <w:b/>
      <w:kern w:val="24"/>
      <w:szCs w:val="20"/>
    </w:rPr>
  </w:style>
  <w:style w:type="paragraph" w:customStyle="1" w:styleId="Text">
    <w:name w:val="Text"/>
    <w:rsid w:val="00401A09"/>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Checklist2">
    <w:name w:val="Checklist 2"/>
    <w:basedOn w:val="Grade"/>
    <w:rsid w:val="00401A09"/>
    <w:pPr>
      <w:tabs>
        <w:tab w:val="left" w:pos="1080"/>
      </w:tabs>
      <w:ind w:left="1080" w:hanging="1080"/>
    </w:pPr>
  </w:style>
  <w:style w:type="paragraph" w:styleId="BodyText">
    <w:name w:val="Body Text"/>
    <w:basedOn w:val="Normal"/>
    <w:link w:val="BodyTextChar"/>
    <w:rsid w:val="00401A09"/>
    <w:rPr>
      <w:rFonts w:ascii="Arial" w:hAnsi="Arial"/>
      <w:b/>
      <w:kern w:val="24"/>
      <w:sz w:val="22"/>
      <w:szCs w:val="20"/>
    </w:rPr>
  </w:style>
  <w:style w:type="character" w:customStyle="1" w:styleId="BodyTextChar">
    <w:name w:val="Body Text Char"/>
    <w:link w:val="BodyText"/>
    <w:locked/>
    <w:rsid w:val="00401A09"/>
    <w:rPr>
      <w:rFonts w:ascii="Arial" w:hAnsi="Arial" w:cs="Times New Roman"/>
      <w:b/>
      <w:kern w:val="24"/>
      <w:sz w:val="22"/>
    </w:rPr>
  </w:style>
  <w:style w:type="paragraph" w:styleId="BodyText2">
    <w:name w:val="Body Text 2"/>
    <w:basedOn w:val="Normal"/>
    <w:link w:val="BodyText2Char"/>
    <w:rsid w:val="00401A09"/>
    <w:pPr>
      <w:spacing w:line="300" w:lineRule="auto"/>
    </w:pPr>
    <w:rPr>
      <w:rFonts w:ascii="Arial" w:hAnsi="Arial"/>
      <w:kern w:val="24"/>
      <w:sz w:val="40"/>
      <w:szCs w:val="20"/>
    </w:rPr>
  </w:style>
  <w:style w:type="character" w:customStyle="1" w:styleId="BodyText2Char">
    <w:name w:val="Body Text 2 Char"/>
    <w:link w:val="BodyText2"/>
    <w:locked/>
    <w:rsid w:val="00401A09"/>
    <w:rPr>
      <w:rFonts w:ascii="Arial" w:hAnsi="Arial" w:cs="Times New Roman"/>
      <w:kern w:val="24"/>
      <w:sz w:val="40"/>
    </w:rPr>
  </w:style>
  <w:style w:type="paragraph" w:styleId="BodyTextIndent2">
    <w:name w:val="Body Text Indent 2"/>
    <w:basedOn w:val="Normal"/>
    <w:link w:val="BodyTextIndent2Char"/>
    <w:rsid w:val="00401A09"/>
    <w:pPr>
      <w:ind w:left="360"/>
    </w:pPr>
    <w:rPr>
      <w:rFonts w:ascii="Arial" w:hAnsi="Arial"/>
      <w:kern w:val="24"/>
      <w:szCs w:val="20"/>
    </w:rPr>
  </w:style>
  <w:style w:type="character" w:customStyle="1" w:styleId="BodyTextIndent2Char">
    <w:name w:val="Body Text Indent 2 Char"/>
    <w:link w:val="BodyTextIndent2"/>
    <w:locked/>
    <w:rsid w:val="00401A09"/>
    <w:rPr>
      <w:rFonts w:ascii="Arial" w:hAnsi="Arial" w:cs="Times New Roman"/>
      <w:kern w:val="24"/>
    </w:rPr>
  </w:style>
  <w:style w:type="paragraph" w:styleId="BodyTextIndent3">
    <w:name w:val="Body Text Indent 3"/>
    <w:basedOn w:val="Normal"/>
    <w:link w:val="BodyTextIndent3Char"/>
    <w:rsid w:val="00401A09"/>
    <w:pPr>
      <w:spacing w:line="360" w:lineRule="auto"/>
      <w:ind w:left="1800" w:hanging="360"/>
    </w:pPr>
    <w:rPr>
      <w:rFonts w:ascii="Arial" w:hAnsi="Arial"/>
      <w:kern w:val="24"/>
      <w:sz w:val="22"/>
      <w:szCs w:val="20"/>
    </w:rPr>
  </w:style>
  <w:style w:type="character" w:customStyle="1" w:styleId="BodyTextIndent3Char">
    <w:name w:val="Body Text Indent 3 Char"/>
    <w:link w:val="BodyTextIndent3"/>
    <w:locked/>
    <w:rsid w:val="00401A09"/>
    <w:rPr>
      <w:rFonts w:ascii="Arial" w:hAnsi="Arial" w:cs="Times New Roman"/>
      <w:kern w:val="24"/>
      <w:sz w:val="22"/>
    </w:rPr>
  </w:style>
  <w:style w:type="paragraph" w:styleId="EndnoteText">
    <w:name w:val="endnote text"/>
    <w:basedOn w:val="Normal"/>
    <w:link w:val="EndnoteTextChar"/>
    <w:semiHidden/>
    <w:rsid w:val="00401A09"/>
    <w:rPr>
      <w:rFonts w:ascii="Arial" w:hAnsi="Arial"/>
      <w:kern w:val="24"/>
      <w:sz w:val="24"/>
      <w:szCs w:val="20"/>
    </w:rPr>
  </w:style>
  <w:style w:type="character" w:customStyle="1" w:styleId="EndnoteTextChar">
    <w:name w:val="Endnote Text Char"/>
    <w:link w:val="EndnoteText"/>
    <w:semiHidden/>
    <w:locked/>
    <w:rsid w:val="00401A09"/>
    <w:rPr>
      <w:rFonts w:ascii="Arial" w:hAnsi="Arial" w:cs="Times New Roman"/>
      <w:kern w:val="24"/>
      <w:sz w:val="24"/>
    </w:rPr>
  </w:style>
  <w:style w:type="paragraph" w:customStyle="1" w:styleId="Head3">
    <w:name w:val="Head 3"/>
    <w:basedOn w:val="Normal"/>
    <w:rsid w:val="00401A09"/>
    <w:pPr>
      <w:tabs>
        <w:tab w:val="left" w:pos="180"/>
      </w:tabs>
      <w:jc w:val="right"/>
    </w:pPr>
    <w:rPr>
      <w:i/>
      <w:kern w:val="24"/>
      <w:szCs w:val="20"/>
    </w:rPr>
  </w:style>
  <w:style w:type="character" w:styleId="EndnoteReference">
    <w:name w:val="endnote reference"/>
    <w:semiHidden/>
    <w:rsid w:val="00401A09"/>
    <w:rPr>
      <w:rFonts w:cs="Times New Roman"/>
      <w:vertAlign w:val="superscript"/>
    </w:rPr>
  </w:style>
  <w:style w:type="paragraph" w:styleId="BodyText3">
    <w:name w:val="Body Text 3"/>
    <w:basedOn w:val="Normal"/>
    <w:link w:val="BodyText3Char"/>
    <w:rsid w:val="00401A09"/>
    <w:rPr>
      <w:rFonts w:ascii="Arial" w:hAnsi="Arial"/>
      <w:i/>
      <w:kern w:val="24"/>
      <w:sz w:val="22"/>
      <w:szCs w:val="20"/>
    </w:rPr>
  </w:style>
  <w:style w:type="character" w:customStyle="1" w:styleId="BodyText3Char">
    <w:name w:val="Body Text 3 Char"/>
    <w:link w:val="BodyText3"/>
    <w:locked/>
    <w:rsid w:val="00401A09"/>
    <w:rPr>
      <w:rFonts w:ascii="Arial" w:hAnsi="Arial" w:cs="Times New Roman"/>
      <w:i/>
      <w:kern w:val="24"/>
      <w:sz w:val="22"/>
    </w:rPr>
  </w:style>
  <w:style w:type="character" w:styleId="Hyperlink">
    <w:name w:val="Hyperlink"/>
    <w:rsid w:val="00401A09"/>
    <w:rPr>
      <w:rFonts w:cs="Times New Roman"/>
      <w:color w:val="0000FF"/>
      <w:u w:val="single"/>
    </w:rPr>
  </w:style>
  <w:style w:type="paragraph" w:customStyle="1" w:styleId="2ndpara">
    <w:name w:val="2nd para"/>
    <w:basedOn w:val="Normal"/>
    <w:rsid w:val="00401A09"/>
    <w:rPr>
      <w:sz w:val="24"/>
      <w:szCs w:val="20"/>
    </w:rPr>
  </w:style>
  <w:style w:type="table" w:styleId="TableGrid">
    <w:name w:val="Table Grid"/>
    <w:basedOn w:val="TableNormal"/>
    <w:locked/>
    <w:rsid w:val="00D66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49058D"/>
    <w:rPr>
      <w:rFonts w:cs="Times New Roman"/>
      <w:color w:val="800080"/>
      <w:u w:val="single"/>
    </w:rPr>
  </w:style>
  <w:style w:type="paragraph" w:styleId="PlainText">
    <w:name w:val="Plain Text"/>
    <w:basedOn w:val="Normal"/>
    <w:link w:val="PlainTextChar"/>
    <w:uiPriority w:val="99"/>
    <w:rsid w:val="008D730B"/>
    <w:rPr>
      <w:rFonts w:ascii="Consolas" w:hAnsi="Consolas"/>
      <w:sz w:val="21"/>
      <w:szCs w:val="21"/>
    </w:rPr>
  </w:style>
  <w:style w:type="character" w:customStyle="1" w:styleId="PlainTextChar">
    <w:name w:val="Plain Text Char"/>
    <w:link w:val="PlainText"/>
    <w:uiPriority w:val="99"/>
    <w:locked/>
    <w:rsid w:val="008D730B"/>
    <w:rPr>
      <w:rFonts w:ascii="Consolas" w:hAnsi="Consolas" w:cs="Times New Roman"/>
      <w:sz w:val="21"/>
      <w:szCs w:val="21"/>
    </w:rPr>
  </w:style>
  <w:style w:type="character" w:customStyle="1" w:styleId="EmailStyle721">
    <w:name w:val="EmailStyle721"/>
    <w:semiHidden/>
    <w:rsid w:val="00EC7400"/>
    <w:rPr>
      <w:rFonts w:ascii="Arial" w:hAnsi="Arial" w:cs="Arial"/>
      <w:color w:val="auto"/>
      <w:sz w:val="24"/>
      <w:szCs w:val="24"/>
      <w:u w:val="none"/>
    </w:rPr>
  </w:style>
  <w:style w:type="paragraph" w:styleId="Revision">
    <w:name w:val="Revision"/>
    <w:hidden/>
    <w:uiPriority w:val="71"/>
    <w:rsid w:val="00716B20"/>
    <w:rPr>
      <w:rFonts w:ascii="Century Gothic" w:hAnsi="Century Gothic"/>
      <w:szCs w:val="24"/>
    </w:rPr>
  </w:style>
  <w:style w:type="paragraph" w:styleId="ListParagraph">
    <w:name w:val="List Paragraph"/>
    <w:basedOn w:val="Normal"/>
    <w:uiPriority w:val="72"/>
    <w:qFormat/>
    <w:rsid w:val="00CE28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Plain Text" w:uiPriority="99"/>
    <w:lsdException w:name="Normal (Web)" w:locked="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81104"/>
    <w:rPr>
      <w:rFonts w:ascii="Century Gothic" w:hAnsi="Century Gothic"/>
      <w:szCs w:val="24"/>
    </w:rPr>
  </w:style>
  <w:style w:type="paragraph" w:styleId="Heading1">
    <w:name w:val="heading 1"/>
    <w:basedOn w:val="Normal"/>
    <w:next w:val="Normal"/>
    <w:link w:val="Heading1Char"/>
    <w:qFormat/>
    <w:rsid w:val="00681104"/>
    <w:pPr>
      <w:keepNext/>
      <w:tabs>
        <w:tab w:val="left" w:pos="360"/>
        <w:tab w:val="right" w:pos="6570"/>
      </w:tabs>
      <w:ind w:left="360" w:hanging="360"/>
      <w:outlineLvl w:val="0"/>
    </w:pPr>
    <w:rPr>
      <w:b/>
      <w:kern w:val="24"/>
      <w:szCs w:val="20"/>
    </w:rPr>
  </w:style>
  <w:style w:type="paragraph" w:styleId="Heading2">
    <w:name w:val="heading 2"/>
    <w:basedOn w:val="Normal"/>
    <w:next w:val="Normal"/>
    <w:link w:val="Heading2Char"/>
    <w:qFormat/>
    <w:rsid w:val="00681104"/>
    <w:pPr>
      <w:keepNext/>
      <w:tabs>
        <w:tab w:val="left" w:pos="360"/>
      </w:tabs>
      <w:outlineLvl w:val="1"/>
    </w:pPr>
    <w:rPr>
      <w:b/>
      <w:kern w:val="24"/>
      <w:szCs w:val="20"/>
    </w:rPr>
  </w:style>
  <w:style w:type="paragraph" w:styleId="Heading3">
    <w:name w:val="heading 3"/>
    <w:basedOn w:val="Normal"/>
    <w:next w:val="Normal"/>
    <w:link w:val="Heading3Char"/>
    <w:qFormat/>
    <w:locked/>
    <w:rsid w:val="00401A09"/>
    <w:pPr>
      <w:keepNext/>
      <w:outlineLvl w:val="2"/>
    </w:pPr>
    <w:rPr>
      <w:rFonts w:ascii="Arial" w:hAnsi="Arial"/>
      <w:kern w:val="24"/>
      <w:sz w:val="22"/>
      <w:szCs w:val="20"/>
      <w:u w:val="single"/>
    </w:rPr>
  </w:style>
  <w:style w:type="paragraph" w:styleId="Heading4">
    <w:name w:val="heading 4"/>
    <w:basedOn w:val="Normal"/>
    <w:next w:val="Normal"/>
    <w:link w:val="Heading4Char"/>
    <w:qFormat/>
    <w:locked/>
    <w:rsid w:val="00401A09"/>
    <w:pPr>
      <w:keepNext/>
      <w:spacing w:line="360" w:lineRule="auto"/>
      <w:ind w:left="1440" w:hanging="1440"/>
      <w:outlineLvl w:val="3"/>
    </w:pPr>
    <w:rPr>
      <w:rFonts w:ascii="Arial" w:hAnsi="Arial"/>
      <w:b/>
      <w:kern w:val="24"/>
      <w:sz w:val="22"/>
      <w:szCs w:val="20"/>
    </w:rPr>
  </w:style>
  <w:style w:type="paragraph" w:styleId="Heading5">
    <w:name w:val="heading 5"/>
    <w:basedOn w:val="Normal"/>
    <w:next w:val="Normal"/>
    <w:link w:val="Heading5Char"/>
    <w:qFormat/>
    <w:locked/>
    <w:rsid w:val="00401A09"/>
    <w:pPr>
      <w:keepNext/>
      <w:outlineLvl w:val="4"/>
    </w:pPr>
    <w:rPr>
      <w:rFonts w:ascii="Arial" w:hAnsi="Arial"/>
      <w:i/>
      <w:kern w:val="24"/>
      <w:sz w:val="22"/>
      <w:szCs w:val="20"/>
    </w:rPr>
  </w:style>
  <w:style w:type="paragraph" w:styleId="Heading6">
    <w:name w:val="heading 6"/>
    <w:basedOn w:val="Normal"/>
    <w:next w:val="Normal"/>
    <w:link w:val="Heading6Char"/>
    <w:qFormat/>
    <w:locked/>
    <w:rsid w:val="00401A09"/>
    <w:pPr>
      <w:keepNext/>
      <w:outlineLvl w:val="5"/>
    </w:pPr>
    <w:rPr>
      <w:rFonts w:ascii="Arial" w:hAnsi="Arial"/>
      <w:b/>
      <w:kern w:val="20"/>
      <w:sz w:val="22"/>
      <w:szCs w:val="20"/>
      <w:u w:val="single"/>
    </w:rPr>
  </w:style>
  <w:style w:type="paragraph" w:styleId="Heading8">
    <w:name w:val="heading 8"/>
    <w:basedOn w:val="Normal"/>
    <w:next w:val="Normal"/>
    <w:link w:val="Heading8Char"/>
    <w:qFormat/>
    <w:locked/>
    <w:rsid w:val="00401A09"/>
    <w:pPr>
      <w:keepNext/>
      <w:jc w:val="right"/>
      <w:outlineLvl w:val="7"/>
    </w:pPr>
    <w:rPr>
      <w:rFonts w:ascii="Arial" w:hAnsi="Arial"/>
      <w:b/>
      <w:kern w:val="24"/>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81104"/>
    <w:rPr>
      <w:rFonts w:ascii="Century Gothic" w:hAnsi="Century Gothic" w:cs="Times New Roman"/>
      <w:b/>
      <w:kern w:val="24"/>
    </w:rPr>
  </w:style>
  <w:style w:type="character" w:customStyle="1" w:styleId="Heading2Char">
    <w:name w:val="Heading 2 Char"/>
    <w:link w:val="Heading2"/>
    <w:locked/>
    <w:rsid w:val="00681104"/>
    <w:rPr>
      <w:rFonts w:ascii="Century Gothic" w:hAnsi="Century Gothic" w:cs="Times New Roman"/>
      <w:b/>
      <w:kern w:val="24"/>
    </w:rPr>
  </w:style>
  <w:style w:type="character" w:customStyle="1" w:styleId="Heading3Char">
    <w:name w:val="Heading 3 Char"/>
    <w:link w:val="Heading3"/>
    <w:locked/>
    <w:rsid w:val="00401A09"/>
    <w:rPr>
      <w:rFonts w:ascii="Arial" w:hAnsi="Arial" w:cs="Times New Roman"/>
      <w:kern w:val="24"/>
      <w:sz w:val="22"/>
      <w:u w:val="single"/>
    </w:rPr>
  </w:style>
  <w:style w:type="character" w:customStyle="1" w:styleId="Heading4Char">
    <w:name w:val="Heading 4 Char"/>
    <w:link w:val="Heading4"/>
    <w:locked/>
    <w:rsid w:val="00401A09"/>
    <w:rPr>
      <w:rFonts w:ascii="Arial" w:hAnsi="Arial" w:cs="Times New Roman"/>
      <w:b/>
      <w:kern w:val="24"/>
      <w:sz w:val="22"/>
    </w:rPr>
  </w:style>
  <w:style w:type="character" w:customStyle="1" w:styleId="Heading5Char">
    <w:name w:val="Heading 5 Char"/>
    <w:link w:val="Heading5"/>
    <w:locked/>
    <w:rsid w:val="00401A09"/>
    <w:rPr>
      <w:rFonts w:ascii="Arial" w:hAnsi="Arial" w:cs="Times New Roman"/>
      <w:i/>
      <w:kern w:val="24"/>
      <w:sz w:val="22"/>
    </w:rPr>
  </w:style>
  <w:style w:type="character" w:customStyle="1" w:styleId="Heading6Char">
    <w:name w:val="Heading 6 Char"/>
    <w:link w:val="Heading6"/>
    <w:locked/>
    <w:rsid w:val="00401A09"/>
    <w:rPr>
      <w:rFonts w:ascii="Arial" w:hAnsi="Arial" w:cs="Times New Roman"/>
      <w:b/>
      <w:kern w:val="20"/>
      <w:sz w:val="22"/>
      <w:u w:val="single"/>
    </w:rPr>
  </w:style>
  <w:style w:type="character" w:customStyle="1" w:styleId="Heading8Char">
    <w:name w:val="Heading 8 Char"/>
    <w:link w:val="Heading8"/>
    <w:locked/>
    <w:rsid w:val="00401A09"/>
    <w:rPr>
      <w:rFonts w:ascii="Arial" w:hAnsi="Arial" w:cs="Times New Roman"/>
      <w:b/>
      <w:kern w:val="24"/>
      <w:sz w:val="32"/>
      <w:u w:val="single"/>
    </w:rPr>
  </w:style>
  <w:style w:type="paragraph" w:styleId="NormalWeb">
    <w:name w:val="Normal (Web)"/>
    <w:basedOn w:val="Normal"/>
    <w:rsid w:val="00D17E85"/>
    <w:pPr>
      <w:spacing w:before="100" w:beforeAutospacing="1" w:after="100" w:afterAutospacing="1"/>
    </w:pPr>
  </w:style>
  <w:style w:type="character" w:styleId="Strong">
    <w:name w:val="Strong"/>
    <w:qFormat/>
    <w:rsid w:val="00D17E85"/>
    <w:rPr>
      <w:rFonts w:cs="Times New Roman"/>
      <w:b/>
      <w:bCs/>
    </w:rPr>
  </w:style>
  <w:style w:type="character" w:customStyle="1" w:styleId="apple-converted-space">
    <w:name w:val="apple-converted-space"/>
    <w:rsid w:val="00D17E85"/>
    <w:rPr>
      <w:rFonts w:cs="Times New Roman"/>
    </w:rPr>
  </w:style>
  <w:style w:type="paragraph" w:customStyle="1" w:styleId="Head">
    <w:name w:val="Head"/>
    <w:basedOn w:val="Normal"/>
    <w:rsid w:val="00C24310"/>
    <w:pPr>
      <w:tabs>
        <w:tab w:val="left" w:pos="180"/>
        <w:tab w:val="left" w:pos="360"/>
      </w:tabs>
      <w:spacing w:after="180"/>
    </w:pPr>
    <w:rPr>
      <w:b/>
      <w:kern w:val="20"/>
      <w:sz w:val="32"/>
      <w:szCs w:val="20"/>
    </w:rPr>
  </w:style>
  <w:style w:type="paragraph" w:customStyle="1" w:styleId="Head2">
    <w:name w:val="Head 2"/>
    <w:basedOn w:val="Normal"/>
    <w:rsid w:val="00C24310"/>
    <w:pPr>
      <w:pBdr>
        <w:bottom w:val="single" w:sz="4" w:space="1" w:color="auto"/>
      </w:pBdr>
      <w:tabs>
        <w:tab w:val="left" w:pos="446"/>
      </w:tabs>
      <w:spacing w:after="60"/>
    </w:pPr>
    <w:rPr>
      <w:b/>
      <w:kern w:val="24"/>
      <w:sz w:val="26"/>
      <w:szCs w:val="20"/>
    </w:rPr>
  </w:style>
  <w:style w:type="character" w:styleId="CommentReference">
    <w:name w:val="annotation reference"/>
    <w:rsid w:val="00EB4789"/>
    <w:rPr>
      <w:rFonts w:cs="Times New Roman"/>
      <w:sz w:val="16"/>
      <w:szCs w:val="16"/>
    </w:rPr>
  </w:style>
  <w:style w:type="paragraph" w:styleId="CommentText">
    <w:name w:val="annotation text"/>
    <w:basedOn w:val="Normal"/>
    <w:link w:val="CommentTextChar"/>
    <w:rsid w:val="00EB4789"/>
    <w:rPr>
      <w:rFonts w:ascii="Times New Roman" w:hAnsi="Times New Roman"/>
      <w:szCs w:val="20"/>
    </w:rPr>
  </w:style>
  <w:style w:type="character" w:customStyle="1" w:styleId="CommentTextChar">
    <w:name w:val="Comment Text Char"/>
    <w:link w:val="CommentText"/>
    <w:locked/>
    <w:rsid w:val="00EB4789"/>
    <w:rPr>
      <w:rFonts w:cs="Times New Roman"/>
    </w:rPr>
  </w:style>
  <w:style w:type="paragraph" w:styleId="CommentSubject">
    <w:name w:val="annotation subject"/>
    <w:basedOn w:val="CommentText"/>
    <w:next w:val="CommentText"/>
    <w:link w:val="CommentSubjectChar"/>
    <w:rsid w:val="00EB4789"/>
    <w:rPr>
      <w:b/>
      <w:bCs/>
    </w:rPr>
  </w:style>
  <w:style w:type="character" w:customStyle="1" w:styleId="CommentSubjectChar">
    <w:name w:val="Comment Subject Char"/>
    <w:link w:val="CommentSubject"/>
    <w:locked/>
    <w:rsid w:val="00EB4789"/>
    <w:rPr>
      <w:rFonts w:cs="Times New Roman"/>
      <w:b/>
      <w:bCs/>
    </w:rPr>
  </w:style>
  <w:style w:type="paragraph" w:styleId="BalloonText">
    <w:name w:val="Balloon Text"/>
    <w:basedOn w:val="Normal"/>
    <w:link w:val="BalloonTextChar"/>
    <w:rsid w:val="00EB4789"/>
    <w:rPr>
      <w:rFonts w:ascii="Tahoma" w:hAnsi="Tahoma"/>
      <w:sz w:val="16"/>
      <w:szCs w:val="16"/>
    </w:rPr>
  </w:style>
  <w:style w:type="character" w:customStyle="1" w:styleId="BalloonTextChar">
    <w:name w:val="Balloon Text Char"/>
    <w:link w:val="BalloonText"/>
    <w:locked/>
    <w:rsid w:val="00EB4789"/>
    <w:rPr>
      <w:rFonts w:ascii="Tahoma" w:hAnsi="Tahoma" w:cs="Tahoma"/>
      <w:sz w:val="16"/>
      <w:szCs w:val="16"/>
    </w:rPr>
  </w:style>
  <w:style w:type="paragraph" w:styleId="Footer">
    <w:name w:val="footer"/>
    <w:basedOn w:val="Normal"/>
    <w:link w:val="FooterChar"/>
    <w:rsid w:val="00681104"/>
    <w:pPr>
      <w:tabs>
        <w:tab w:val="center" w:pos="4320"/>
        <w:tab w:val="right" w:pos="8640"/>
      </w:tabs>
    </w:pPr>
    <w:rPr>
      <w:rFonts w:ascii="Times New Roman" w:hAnsi="Times New Roman"/>
      <w:sz w:val="24"/>
    </w:rPr>
  </w:style>
  <w:style w:type="character" w:customStyle="1" w:styleId="FooterChar">
    <w:name w:val="Footer Char"/>
    <w:link w:val="Footer"/>
    <w:locked/>
    <w:rsid w:val="00681104"/>
    <w:rPr>
      <w:rFonts w:cs="Times New Roman"/>
      <w:sz w:val="24"/>
      <w:szCs w:val="24"/>
    </w:rPr>
  </w:style>
  <w:style w:type="character" w:styleId="PageNumber">
    <w:name w:val="page number"/>
    <w:rsid w:val="00681104"/>
    <w:rPr>
      <w:rFonts w:cs="Times New Roman"/>
    </w:rPr>
  </w:style>
  <w:style w:type="paragraph" w:styleId="Header">
    <w:name w:val="header"/>
    <w:basedOn w:val="Normal"/>
    <w:link w:val="HeaderChar"/>
    <w:rsid w:val="00681104"/>
    <w:pPr>
      <w:tabs>
        <w:tab w:val="center" w:pos="4320"/>
        <w:tab w:val="right" w:pos="8640"/>
      </w:tabs>
    </w:pPr>
    <w:rPr>
      <w:rFonts w:ascii="Times New Roman" w:hAnsi="Times New Roman"/>
      <w:sz w:val="24"/>
    </w:rPr>
  </w:style>
  <w:style w:type="character" w:customStyle="1" w:styleId="HeaderChar">
    <w:name w:val="Header Char"/>
    <w:link w:val="Header"/>
    <w:locked/>
    <w:rsid w:val="00681104"/>
    <w:rPr>
      <w:rFonts w:cs="Times New Roman"/>
      <w:sz w:val="24"/>
      <w:szCs w:val="24"/>
    </w:rPr>
  </w:style>
  <w:style w:type="paragraph" w:styleId="BodyTextIndent">
    <w:name w:val="Body Text Indent"/>
    <w:basedOn w:val="Normal"/>
    <w:link w:val="BodyTextIndentChar"/>
    <w:rsid w:val="00681104"/>
    <w:pPr>
      <w:spacing w:line="300" w:lineRule="auto"/>
      <w:ind w:left="180" w:hanging="180"/>
    </w:pPr>
    <w:rPr>
      <w:b/>
      <w:kern w:val="24"/>
      <w:szCs w:val="20"/>
    </w:rPr>
  </w:style>
  <w:style w:type="character" w:customStyle="1" w:styleId="BodyTextIndentChar">
    <w:name w:val="Body Text Indent Char"/>
    <w:link w:val="BodyTextIndent"/>
    <w:locked/>
    <w:rsid w:val="00681104"/>
    <w:rPr>
      <w:rFonts w:ascii="Century Gothic" w:hAnsi="Century Gothic" w:cs="Times New Roman"/>
      <w:b/>
      <w:kern w:val="24"/>
    </w:rPr>
  </w:style>
  <w:style w:type="paragraph" w:customStyle="1" w:styleId="1">
    <w:name w:val="1."/>
    <w:basedOn w:val="Normal"/>
    <w:rsid w:val="00401A09"/>
    <w:pPr>
      <w:ind w:left="720" w:hanging="360"/>
    </w:pPr>
    <w:rPr>
      <w:kern w:val="24"/>
      <w:szCs w:val="20"/>
    </w:rPr>
  </w:style>
  <w:style w:type="paragraph" w:customStyle="1" w:styleId="a">
    <w:name w:val="a."/>
    <w:basedOn w:val="Normal"/>
    <w:rsid w:val="00401A09"/>
    <w:pPr>
      <w:ind w:left="1080" w:hanging="360"/>
    </w:pPr>
    <w:rPr>
      <w:kern w:val="24"/>
      <w:szCs w:val="20"/>
    </w:rPr>
  </w:style>
  <w:style w:type="paragraph" w:customStyle="1" w:styleId="10">
    <w:name w:val="(1)"/>
    <w:basedOn w:val="Normal"/>
    <w:rsid w:val="00401A09"/>
    <w:pPr>
      <w:ind w:left="1080"/>
    </w:pPr>
    <w:rPr>
      <w:kern w:val="24"/>
      <w:szCs w:val="20"/>
    </w:rPr>
  </w:style>
  <w:style w:type="paragraph" w:customStyle="1" w:styleId="References">
    <w:name w:val="References"/>
    <w:basedOn w:val="Normal"/>
    <w:rsid w:val="00401A09"/>
    <w:pPr>
      <w:ind w:left="720" w:hanging="720"/>
    </w:pPr>
    <w:rPr>
      <w:kern w:val="24"/>
      <w:szCs w:val="20"/>
    </w:rPr>
  </w:style>
  <w:style w:type="character" w:customStyle="1" w:styleId="Superscript">
    <w:name w:val="Superscript"/>
    <w:rsid w:val="00401A09"/>
    <w:rPr>
      <w:rFonts w:ascii="Arial" w:hAnsi="Arial"/>
      <w:sz w:val="22"/>
      <w:vertAlign w:val="superscript"/>
    </w:rPr>
  </w:style>
  <w:style w:type="paragraph" w:customStyle="1" w:styleId="Grade">
    <w:name w:val="Grade"/>
    <w:basedOn w:val="Normal"/>
    <w:rsid w:val="00401A09"/>
    <w:pPr>
      <w:ind w:left="1440" w:hanging="1440"/>
    </w:pPr>
    <w:rPr>
      <w:kern w:val="24"/>
      <w:szCs w:val="20"/>
    </w:rPr>
  </w:style>
  <w:style w:type="paragraph" w:customStyle="1" w:styleId="TX">
    <w:name w:val="TX"/>
    <w:basedOn w:val="Normal"/>
    <w:rsid w:val="00401A09"/>
    <w:pPr>
      <w:ind w:left="720" w:hanging="720"/>
    </w:pPr>
    <w:rPr>
      <w:kern w:val="24"/>
      <w:szCs w:val="20"/>
    </w:rPr>
  </w:style>
  <w:style w:type="paragraph" w:customStyle="1" w:styleId="Stage">
    <w:name w:val="Stage"/>
    <w:basedOn w:val="Normal"/>
    <w:rsid w:val="00401A09"/>
    <w:pPr>
      <w:tabs>
        <w:tab w:val="left" w:pos="1267"/>
        <w:tab w:val="left" w:pos="2160"/>
        <w:tab w:val="left" w:pos="3240"/>
      </w:tabs>
    </w:pPr>
    <w:rPr>
      <w:kern w:val="24"/>
      <w:szCs w:val="20"/>
    </w:rPr>
  </w:style>
  <w:style w:type="paragraph" w:customStyle="1" w:styleId="ABChead">
    <w:name w:val="ABC head"/>
    <w:basedOn w:val="Normal"/>
    <w:next w:val="Text"/>
    <w:rsid w:val="00401A09"/>
    <w:pPr>
      <w:ind w:left="360" w:hanging="360"/>
    </w:pPr>
    <w:rPr>
      <w:b/>
      <w:kern w:val="24"/>
      <w:szCs w:val="20"/>
    </w:rPr>
  </w:style>
  <w:style w:type="paragraph" w:customStyle="1" w:styleId="Text">
    <w:name w:val="Text"/>
    <w:rsid w:val="00401A09"/>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Checklist2">
    <w:name w:val="Checklist 2"/>
    <w:basedOn w:val="Grade"/>
    <w:rsid w:val="00401A09"/>
    <w:pPr>
      <w:tabs>
        <w:tab w:val="left" w:pos="1080"/>
      </w:tabs>
      <w:ind w:left="1080" w:hanging="1080"/>
    </w:pPr>
  </w:style>
  <w:style w:type="paragraph" w:styleId="BodyText">
    <w:name w:val="Body Text"/>
    <w:basedOn w:val="Normal"/>
    <w:link w:val="BodyTextChar"/>
    <w:rsid w:val="00401A09"/>
    <w:rPr>
      <w:rFonts w:ascii="Arial" w:hAnsi="Arial"/>
      <w:b/>
      <w:kern w:val="24"/>
      <w:sz w:val="22"/>
      <w:szCs w:val="20"/>
    </w:rPr>
  </w:style>
  <w:style w:type="character" w:customStyle="1" w:styleId="BodyTextChar">
    <w:name w:val="Body Text Char"/>
    <w:link w:val="BodyText"/>
    <w:locked/>
    <w:rsid w:val="00401A09"/>
    <w:rPr>
      <w:rFonts w:ascii="Arial" w:hAnsi="Arial" w:cs="Times New Roman"/>
      <w:b/>
      <w:kern w:val="24"/>
      <w:sz w:val="22"/>
    </w:rPr>
  </w:style>
  <w:style w:type="paragraph" w:styleId="BodyText2">
    <w:name w:val="Body Text 2"/>
    <w:basedOn w:val="Normal"/>
    <w:link w:val="BodyText2Char"/>
    <w:rsid w:val="00401A09"/>
    <w:pPr>
      <w:spacing w:line="300" w:lineRule="auto"/>
    </w:pPr>
    <w:rPr>
      <w:rFonts w:ascii="Arial" w:hAnsi="Arial"/>
      <w:kern w:val="24"/>
      <w:sz w:val="40"/>
      <w:szCs w:val="20"/>
    </w:rPr>
  </w:style>
  <w:style w:type="character" w:customStyle="1" w:styleId="BodyText2Char">
    <w:name w:val="Body Text 2 Char"/>
    <w:link w:val="BodyText2"/>
    <w:locked/>
    <w:rsid w:val="00401A09"/>
    <w:rPr>
      <w:rFonts w:ascii="Arial" w:hAnsi="Arial" w:cs="Times New Roman"/>
      <w:kern w:val="24"/>
      <w:sz w:val="40"/>
    </w:rPr>
  </w:style>
  <w:style w:type="paragraph" w:styleId="BodyTextIndent2">
    <w:name w:val="Body Text Indent 2"/>
    <w:basedOn w:val="Normal"/>
    <w:link w:val="BodyTextIndent2Char"/>
    <w:rsid w:val="00401A09"/>
    <w:pPr>
      <w:ind w:left="360"/>
    </w:pPr>
    <w:rPr>
      <w:rFonts w:ascii="Arial" w:hAnsi="Arial"/>
      <w:kern w:val="24"/>
      <w:szCs w:val="20"/>
    </w:rPr>
  </w:style>
  <w:style w:type="character" w:customStyle="1" w:styleId="BodyTextIndent2Char">
    <w:name w:val="Body Text Indent 2 Char"/>
    <w:link w:val="BodyTextIndent2"/>
    <w:locked/>
    <w:rsid w:val="00401A09"/>
    <w:rPr>
      <w:rFonts w:ascii="Arial" w:hAnsi="Arial" w:cs="Times New Roman"/>
      <w:kern w:val="24"/>
    </w:rPr>
  </w:style>
  <w:style w:type="paragraph" w:styleId="BodyTextIndent3">
    <w:name w:val="Body Text Indent 3"/>
    <w:basedOn w:val="Normal"/>
    <w:link w:val="BodyTextIndent3Char"/>
    <w:rsid w:val="00401A09"/>
    <w:pPr>
      <w:spacing w:line="360" w:lineRule="auto"/>
      <w:ind w:left="1800" w:hanging="360"/>
    </w:pPr>
    <w:rPr>
      <w:rFonts w:ascii="Arial" w:hAnsi="Arial"/>
      <w:kern w:val="24"/>
      <w:sz w:val="22"/>
      <w:szCs w:val="20"/>
    </w:rPr>
  </w:style>
  <w:style w:type="character" w:customStyle="1" w:styleId="BodyTextIndent3Char">
    <w:name w:val="Body Text Indent 3 Char"/>
    <w:link w:val="BodyTextIndent3"/>
    <w:locked/>
    <w:rsid w:val="00401A09"/>
    <w:rPr>
      <w:rFonts w:ascii="Arial" w:hAnsi="Arial" w:cs="Times New Roman"/>
      <w:kern w:val="24"/>
      <w:sz w:val="22"/>
    </w:rPr>
  </w:style>
  <w:style w:type="paragraph" w:styleId="EndnoteText">
    <w:name w:val="endnote text"/>
    <w:basedOn w:val="Normal"/>
    <w:link w:val="EndnoteTextChar"/>
    <w:semiHidden/>
    <w:rsid w:val="00401A09"/>
    <w:rPr>
      <w:rFonts w:ascii="Arial" w:hAnsi="Arial"/>
      <w:kern w:val="24"/>
      <w:sz w:val="24"/>
      <w:szCs w:val="20"/>
    </w:rPr>
  </w:style>
  <w:style w:type="character" w:customStyle="1" w:styleId="EndnoteTextChar">
    <w:name w:val="Endnote Text Char"/>
    <w:link w:val="EndnoteText"/>
    <w:semiHidden/>
    <w:locked/>
    <w:rsid w:val="00401A09"/>
    <w:rPr>
      <w:rFonts w:ascii="Arial" w:hAnsi="Arial" w:cs="Times New Roman"/>
      <w:kern w:val="24"/>
      <w:sz w:val="24"/>
    </w:rPr>
  </w:style>
  <w:style w:type="paragraph" w:customStyle="1" w:styleId="Head3">
    <w:name w:val="Head 3"/>
    <w:basedOn w:val="Normal"/>
    <w:rsid w:val="00401A09"/>
    <w:pPr>
      <w:tabs>
        <w:tab w:val="left" w:pos="180"/>
      </w:tabs>
      <w:jc w:val="right"/>
    </w:pPr>
    <w:rPr>
      <w:i/>
      <w:kern w:val="24"/>
      <w:szCs w:val="20"/>
    </w:rPr>
  </w:style>
  <w:style w:type="character" w:styleId="EndnoteReference">
    <w:name w:val="endnote reference"/>
    <w:semiHidden/>
    <w:rsid w:val="00401A09"/>
    <w:rPr>
      <w:rFonts w:cs="Times New Roman"/>
      <w:vertAlign w:val="superscript"/>
    </w:rPr>
  </w:style>
  <w:style w:type="paragraph" w:styleId="BodyText3">
    <w:name w:val="Body Text 3"/>
    <w:basedOn w:val="Normal"/>
    <w:link w:val="BodyText3Char"/>
    <w:rsid w:val="00401A09"/>
    <w:rPr>
      <w:rFonts w:ascii="Arial" w:hAnsi="Arial"/>
      <w:i/>
      <w:kern w:val="24"/>
      <w:sz w:val="22"/>
      <w:szCs w:val="20"/>
    </w:rPr>
  </w:style>
  <w:style w:type="character" w:customStyle="1" w:styleId="BodyText3Char">
    <w:name w:val="Body Text 3 Char"/>
    <w:link w:val="BodyText3"/>
    <w:locked/>
    <w:rsid w:val="00401A09"/>
    <w:rPr>
      <w:rFonts w:ascii="Arial" w:hAnsi="Arial" w:cs="Times New Roman"/>
      <w:i/>
      <w:kern w:val="24"/>
      <w:sz w:val="22"/>
    </w:rPr>
  </w:style>
  <w:style w:type="character" w:styleId="Hyperlink">
    <w:name w:val="Hyperlink"/>
    <w:rsid w:val="00401A09"/>
    <w:rPr>
      <w:rFonts w:cs="Times New Roman"/>
      <w:color w:val="0000FF"/>
      <w:u w:val="single"/>
    </w:rPr>
  </w:style>
  <w:style w:type="paragraph" w:customStyle="1" w:styleId="2ndpara">
    <w:name w:val="2nd para"/>
    <w:basedOn w:val="Normal"/>
    <w:rsid w:val="00401A09"/>
    <w:rPr>
      <w:sz w:val="24"/>
      <w:szCs w:val="20"/>
    </w:rPr>
  </w:style>
  <w:style w:type="table" w:styleId="TableGrid">
    <w:name w:val="Table Grid"/>
    <w:basedOn w:val="TableNormal"/>
    <w:locked/>
    <w:rsid w:val="00D66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49058D"/>
    <w:rPr>
      <w:rFonts w:cs="Times New Roman"/>
      <w:color w:val="800080"/>
      <w:u w:val="single"/>
    </w:rPr>
  </w:style>
  <w:style w:type="paragraph" w:styleId="PlainText">
    <w:name w:val="Plain Text"/>
    <w:basedOn w:val="Normal"/>
    <w:link w:val="PlainTextChar"/>
    <w:uiPriority w:val="99"/>
    <w:rsid w:val="008D730B"/>
    <w:rPr>
      <w:rFonts w:ascii="Consolas" w:hAnsi="Consolas"/>
      <w:sz w:val="21"/>
      <w:szCs w:val="21"/>
    </w:rPr>
  </w:style>
  <w:style w:type="character" w:customStyle="1" w:styleId="PlainTextChar">
    <w:name w:val="Plain Text Char"/>
    <w:link w:val="PlainText"/>
    <w:uiPriority w:val="99"/>
    <w:locked/>
    <w:rsid w:val="008D730B"/>
    <w:rPr>
      <w:rFonts w:ascii="Consolas" w:hAnsi="Consolas" w:cs="Times New Roman"/>
      <w:sz w:val="21"/>
      <w:szCs w:val="21"/>
    </w:rPr>
  </w:style>
  <w:style w:type="character" w:customStyle="1" w:styleId="EmailStyle721">
    <w:name w:val="EmailStyle721"/>
    <w:semiHidden/>
    <w:rsid w:val="00EC7400"/>
    <w:rPr>
      <w:rFonts w:ascii="Arial" w:hAnsi="Arial" w:cs="Arial"/>
      <w:color w:val="auto"/>
      <w:sz w:val="24"/>
      <w:szCs w:val="24"/>
      <w:u w:val="none"/>
    </w:rPr>
  </w:style>
  <w:style w:type="paragraph" w:styleId="Revision">
    <w:name w:val="Revision"/>
    <w:hidden/>
    <w:uiPriority w:val="71"/>
    <w:rsid w:val="00716B20"/>
    <w:rPr>
      <w:rFonts w:ascii="Century Gothic" w:hAnsi="Century Gothic"/>
      <w:szCs w:val="24"/>
    </w:rPr>
  </w:style>
  <w:style w:type="paragraph" w:styleId="ListParagraph">
    <w:name w:val="List Paragraph"/>
    <w:basedOn w:val="Normal"/>
    <w:uiPriority w:val="72"/>
    <w:qFormat/>
    <w:rsid w:val="00CE2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single" w:sz="12" w:space="0" w:color="B8CFE9"/>
                        <w:left w:val="single" w:sz="12" w:space="0" w:color="B8CFE9"/>
                        <w:bottom w:val="single" w:sz="12" w:space="0" w:color="B8CFE9"/>
                        <w:right w:val="single" w:sz="12" w:space="0" w:color="B8CFE9"/>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100"/>
                                  <w:marBottom w:val="10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single" w:sz="12" w:space="0" w:color="B8CFE9"/>
                        <w:left w:val="single" w:sz="12" w:space="0" w:color="B8CFE9"/>
                        <w:bottom w:val="single" w:sz="12" w:space="0" w:color="B8CFE9"/>
                        <w:right w:val="single" w:sz="12" w:space="0" w:color="B8CFE9"/>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100"/>
                                  <w:marBottom w:val="10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84793053">
      <w:bodyDiv w:val="1"/>
      <w:marLeft w:val="0"/>
      <w:marRight w:val="0"/>
      <w:marTop w:val="0"/>
      <w:marBottom w:val="0"/>
      <w:divBdr>
        <w:top w:val="none" w:sz="0" w:space="0" w:color="auto"/>
        <w:left w:val="none" w:sz="0" w:space="0" w:color="auto"/>
        <w:bottom w:val="none" w:sz="0" w:space="0" w:color="auto"/>
        <w:right w:val="none" w:sz="0" w:space="0" w:color="auto"/>
      </w:divBdr>
    </w:div>
    <w:div w:id="637875913">
      <w:bodyDiv w:val="1"/>
      <w:marLeft w:val="0"/>
      <w:marRight w:val="0"/>
      <w:marTop w:val="0"/>
      <w:marBottom w:val="0"/>
      <w:divBdr>
        <w:top w:val="none" w:sz="0" w:space="0" w:color="auto"/>
        <w:left w:val="none" w:sz="0" w:space="0" w:color="auto"/>
        <w:bottom w:val="none" w:sz="0" w:space="0" w:color="auto"/>
        <w:right w:val="none" w:sz="0" w:space="0" w:color="auto"/>
      </w:divBdr>
    </w:div>
    <w:div w:id="909926744">
      <w:bodyDiv w:val="1"/>
      <w:marLeft w:val="0"/>
      <w:marRight w:val="0"/>
      <w:marTop w:val="0"/>
      <w:marBottom w:val="0"/>
      <w:divBdr>
        <w:top w:val="none" w:sz="0" w:space="0" w:color="auto"/>
        <w:left w:val="none" w:sz="0" w:space="0" w:color="auto"/>
        <w:bottom w:val="none" w:sz="0" w:space="0" w:color="auto"/>
        <w:right w:val="none" w:sz="0" w:space="0" w:color="auto"/>
      </w:divBdr>
    </w:div>
    <w:div w:id="1238441027">
      <w:bodyDiv w:val="1"/>
      <w:marLeft w:val="0"/>
      <w:marRight w:val="0"/>
      <w:marTop w:val="0"/>
      <w:marBottom w:val="0"/>
      <w:divBdr>
        <w:top w:val="none" w:sz="0" w:space="0" w:color="auto"/>
        <w:left w:val="none" w:sz="0" w:space="0" w:color="auto"/>
        <w:bottom w:val="none" w:sz="0" w:space="0" w:color="auto"/>
        <w:right w:val="none" w:sz="0" w:space="0" w:color="auto"/>
      </w:divBdr>
    </w:div>
    <w:div w:id="181629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ccn.org/professionals/physician_gls/PDF/breast.pdf"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5688</Words>
  <Characters>32768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BREAST</vt:lpstr>
    </vt:vector>
  </TitlesOfParts>
  <Company>SJHS</Company>
  <LinksUpToDate>false</LinksUpToDate>
  <CharactersWithSpaces>38380</CharactersWithSpaces>
  <SharedDoc>false</SharedDoc>
  <HLinks>
    <vt:vector size="6" baseType="variant">
      <vt:variant>
        <vt:i4>4784250</vt:i4>
      </vt:variant>
      <vt:variant>
        <vt:i4>0</vt:i4>
      </vt:variant>
      <vt:variant>
        <vt:i4>0</vt:i4>
      </vt:variant>
      <vt:variant>
        <vt:i4>5</vt:i4>
      </vt:variant>
      <vt:variant>
        <vt:lpwstr>http://www.nccn.org/professionals/physician_gls/PDF/breast.pdf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dc:title>
  <dc:creator>Patrick Fitzgibbons</dc:creator>
  <cp:lastModifiedBy>Doug Murphy (s)</cp:lastModifiedBy>
  <cp:revision>13</cp:revision>
  <cp:lastPrinted>2017-12-19T19:16:00Z</cp:lastPrinted>
  <dcterms:created xsi:type="dcterms:W3CDTF">2018-05-18T17:26:00Z</dcterms:created>
  <dcterms:modified xsi:type="dcterms:W3CDTF">2018-08-22T17:53:00Z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