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A45C2" w14:textId="77777777" w:rsidR="00CC7CBE" w:rsidRDefault="00A42E27">
      <w:pPr>
        <w:tabs>
          <w:tab w:val="left" w:pos="180"/>
          <w:tab w:val="left" w:pos="360"/>
        </w:tabs>
        <w:spacing w:after="120"/>
        <w:rPr>
          <w:b/>
          <w:sz w:val="32"/>
          <w:szCs w:val="32"/>
        </w:rPr>
      </w:pPr>
      <w:r>
        <w:rPr>
          <w:b/>
          <w:sz w:val="32"/>
          <w:szCs w:val="32"/>
        </w:rPr>
        <w:t>Protocol for the Examination of Specimens from Patients with Tumors of the Central Nervous System*</w:t>
      </w:r>
    </w:p>
    <w:tbl>
      <w:tblPr>
        <w:tblStyle w:val="a"/>
        <w:tblW w:w="8478" w:type="dxa"/>
        <w:tblLayout w:type="fixed"/>
        <w:tblLook w:val="0400" w:firstRow="0" w:lastRow="0" w:firstColumn="0" w:lastColumn="0" w:noHBand="0" w:noVBand="1"/>
      </w:tblPr>
      <w:tblGrid>
        <w:gridCol w:w="4428"/>
        <w:gridCol w:w="3150"/>
        <w:gridCol w:w="900"/>
      </w:tblGrid>
      <w:tr w:rsidR="00CC7CBE" w14:paraId="5DA22ABB" w14:textId="77777777">
        <w:tc>
          <w:tcPr>
            <w:tcW w:w="4428" w:type="dxa"/>
            <w:shd w:val="clear" w:color="auto" w:fill="auto"/>
          </w:tcPr>
          <w:p w14:paraId="0472F0CE" w14:textId="77777777" w:rsidR="00CC7CBE" w:rsidRDefault="00A42E27">
            <w:pPr>
              <w:keepNext/>
              <w:tabs>
                <w:tab w:val="left" w:pos="360"/>
              </w:tabs>
              <w:rPr>
                <w:b/>
              </w:rPr>
            </w:pPr>
            <w:r>
              <w:rPr>
                <w:b/>
              </w:rPr>
              <w:t xml:space="preserve">Version: </w:t>
            </w:r>
            <w:r>
              <w:t>CNS 4.0.0.0</w:t>
            </w:r>
          </w:p>
        </w:tc>
        <w:tc>
          <w:tcPr>
            <w:tcW w:w="4050" w:type="dxa"/>
            <w:gridSpan w:val="2"/>
            <w:shd w:val="clear" w:color="auto" w:fill="auto"/>
          </w:tcPr>
          <w:p w14:paraId="488CD3B2" w14:textId="77777777" w:rsidR="00CC7CBE" w:rsidRDefault="00A42E27">
            <w:pPr>
              <w:keepNext/>
              <w:tabs>
                <w:tab w:val="left" w:pos="360"/>
              </w:tabs>
              <w:rPr>
                <w:b/>
              </w:rPr>
            </w:pPr>
            <w:r>
              <w:rPr>
                <w:b/>
              </w:rPr>
              <w:t xml:space="preserve">Protocol Posting Date: </w:t>
            </w:r>
            <w:r>
              <w:t>August 2018</w:t>
            </w:r>
          </w:p>
        </w:tc>
      </w:tr>
      <w:tr w:rsidR="00CC7CBE" w14:paraId="1DD43635" w14:textId="77777777">
        <w:trPr>
          <w:gridAfter w:val="1"/>
          <w:wAfter w:w="900" w:type="dxa"/>
        </w:trPr>
        <w:tc>
          <w:tcPr>
            <w:tcW w:w="7578" w:type="dxa"/>
            <w:gridSpan w:val="2"/>
            <w:shd w:val="clear" w:color="auto" w:fill="auto"/>
          </w:tcPr>
          <w:p w14:paraId="314E2452" w14:textId="77777777" w:rsidR="00CC7CBE" w:rsidRDefault="00A42E27">
            <w:pPr>
              <w:keepNext/>
              <w:tabs>
                <w:tab w:val="left" w:pos="360"/>
              </w:tabs>
              <w:rPr>
                <w:b/>
              </w:rPr>
            </w:pPr>
            <w:r>
              <w:rPr>
                <w:b/>
              </w:rPr>
              <w:t xml:space="preserve">This protocol is NOT required </w:t>
            </w:r>
            <w:r>
              <w:rPr>
                <w:b/>
                <w:color w:val="000000"/>
              </w:rPr>
              <w:t>for accreditation purposes</w:t>
            </w:r>
          </w:p>
        </w:tc>
      </w:tr>
    </w:tbl>
    <w:p w14:paraId="71304F9D" w14:textId="77777777" w:rsidR="00CC7CBE" w:rsidRDefault="00CC7CBE"/>
    <w:p w14:paraId="656B3B5C" w14:textId="77777777" w:rsidR="00CC7CBE" w:rsidRDefault="00A42E27">
      <w:r>
        <w:t>*This protocol applies to primary neoplasms of the brain and spinal cord</w:t>
      </w:r>
    </w:p>
    <w:p w14:paraId="5DD1260A" w14:textId="77777777" w:rsidR="00CC7CBE" w:rsidRDefault="00CC7CBE"/>
    <w:p w14:paraId="3BAD43DF" w14:textId="77777777" w:rsidR="00CC7CBE" w:rsidRDefault="00A42E27">
      <w:pPr>
        <w:rPr>
          <w:b/>
        </w:rPr>
      </w:pPr>
      <w:r>
        <w:rPr>
          <w:b/>
        </w:rPr>
        <w:t>The following tumor types should NOT be reported using this protocol:</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rsidR="00CC7CBE" w14:paraId="1972A471" w14:textId="77777777">
        <w:tc>
          <w:tcPr>
            <w:tcW w:w="9450" w:type="dxa"/>
            <w:shd w:val="clear" w:color="auto" w:fill="C0C0C0"/>
          </w:tcPr>
          <w:p w14:paraId="01118D9E" w14:textId="77777777" w:rsidR="00CC7CBE" w:rsidRDefault="00A42E27">
            <w:pPr>
              <w:rPr>
                <w:b/>
              </w:rPr>
            </w:pPr>
            <w:r>
              <w:rPr>
                <w:b/>
              </w:rPr>
              <w:t>Tumor type</w:t>
            </w:r>
          </w:p>
        </w:tc>
      </w:tr>
      <w:tr w:rsidR="00CC7CBE" w14:paraId="57521BD5" w14:textId="77777777">
        <w:tc>
          <w:tcPr>
            <w:tcW w:w="9450" w:type="dxa"/>
          </w:tcPr>
          <w:p w14:paraId="5E1B45D0" w14:textId="77777777" w:rsidR="00CC7CBE" w:rsidRDefault="00A42E27">
            <w:r>
              <w:rPr>
                <w:color w:val="000000"/>
              </w:rPr>
              <w:t>Lymphoma (consider the Hodgkin or non-Hodgkin Lymphoma protocols)</w:t>
            </w:r>
          </w:p>
        </w:tc>
      </w:tr>
      <w:tr w:rsidR="00CC7CBE" w14:paraId="749ABBE1" w14:textId="77777777">
        <w:tc>
          <w:tcPr>
            <w:tcW w:w="9450" w:type="dxa"/>
          </w:tcPr>
          <w:p w14:paraId="0402A5AE" w14:textId="2714B3D3" w:rsidR="00CC7CBE" w:rsidRDefault="00A42E27">
            <w:r>
              <w:rPr>
                <w:color w:val="000000"/>
              </w:rPr>
              <w:t xml:space="preserve">Primary bone tumors (consider the Primary Bone </w:t>
            </w:r>
            <w:r w:rsidR="00FA2905">
              <w:rPr>
                <w:color w:val="000000"/>
              </w:rPr>
              <w:t>T</w:t>
            </w:r>
            <w:r>
              <w:rPr>
                <w:color w:val="000000"/>
              </w:rPr>
              <w:t>umor protocol)</w:t>
            </w:r>
          </w:p>
        </w:tc>
      </w:tr>
      <w:tr w:rsidR="00CC7CBE" w14:paraId="38A2E017" w14:textId="77777777">
        <w:tc>
          <w:tcPr>
            <w:tcW w:w="9450" w:type="dxa"/>
          </w:tcPr>
          <w:p w14:paraId="6F26A55D" w14:textId="77777777" w:rsidR="00CC7CBE" w:rsidRDefault="00A42E27">
            <w:r>
              <w:t>Metastatic tumors</w:t>
            </w:r>
          </w:p>
        </w:tc>
      </w:tr>
      <w:tr w:rsidR="00CC7CBE" w14:paraId="445AF000" w14:textId="77777777">
        <w:trPr>
          <w:trHeight w:val="120"/>
        </w:trPr>
        <w:tc>
          <w:tcPr>
            <w:tcW w:w="9450" w:type="dxa"/>
          </w:tcPr>
          <w:p w14:paraId="304AE5B4" w14:textId="660D1C88" w:rsidR="00CC7CBE" w:rsidRDefault="00A42E27" w:rsidP="00393549">
            <w:r>
              <w:t>Malignant peripheral nerve sheath tumor (consider the Soft Tissue Tumor protocol)</w:t>
            </w:r>
          </w:p>
        </w:tc>
      </w:tr>
      <w:tr w:rsidR="00FA2905" w14:paraId="69AB3128" w14:textId="77777777">
        <w:trPr>
          <w:trHeight w:val="120"/>
        </w:trPr>
        <w:tc>
          <w:tcPr>
            <w:tcW w:w="9450" w:type="dxa"/>
          </w:tcPr>
          <w:p w14:paraId="2130D6BF" w14:textId="11FBC067" w:rsidR="00FA2905" w:rsidRDefault="00FA2905">
            <w:r>
              <w:t>Mesenchymal tumors (consider the Soft Tissue Tumor protocol)</w:t>
            </w:r>
          </w:p>
        </w:tc>
      </w:tr>
    </w:tbl>
    <w:p w14:paraId="6FB60005" w14:textId="77777777" w:rsidR="00CC7CBE" w:rsidRDefault="00CC7CBE">
      <w:pPr>
        <w:rPr>
          <w:b/>
        </w:rPr>
      </w:pPr>
    </w:p>
    <w:p w14:paraId="342BBFB8" w14:textId="77777777" w:rsidR="00CC7CBE" w:rsidRDefault="00A42E27">
      <w:pPr>
        <w:tabs>
          <w:tab w:val="center" w:pos="5040"/>
        </w:tabs>
        <w:rPr>
          <w:b/>
        </w:rPr>
      </w:pPr>
      <w:r>
        <w:rPr>
          <w:b/>
        </w:rPr>
        <w:t>Authors</w:t>
      </w:r>
    </w:p>
    <w:p w14:paraId="0D66D215" w14:textId="00DE3508" w:rsidR="00CC7CBE" w:rsidRDefault="00A42E27">
      <w:pPr>
        <w:tabs>
          <w:tab w:val="left" w:pos="360"/>
        </w:tabs>
        <w:rPr>
          <w:color w:val="00B050"/>
        </w:rPr>
      </w:pPr>
      <w:r>
        <w:t xml:space="preserve">Eyas M Hattab, MD, MBA*; Sarah E Bach, MD; </w:t>
      </w:r>
      <w:proofErr w:type="spellStart"/>
      <w:r>
        <w:t>Arieli</w:t>
      </w:r>
      <w:proofErr w:type="spellEnd"/>
      <w:r>
        <w:t xml:space="preserve"> </w:t>
      </w:r>
      <w:proofErr w:type="spellStart"/>
      <w:r>
        <w:t>Karime</w:t>
      </w:r>
      <w:proofErr w:type="spellEnd"/>
      <w:r>
        <w:t xml:space="preserve"> Cuevas-</w:t>
      </w:r>
      <w:proofErr w:type="spellStart"/>
      <w:r>
        <w:t>Ocampo</w:t>
      </w:r>
      <w:proofErr w:type="spellEnd"/>
      <w:r>
        <w:t xml:space="preserve">, MD; Brent T Harris, MD, PhD; William F Hickey, MD; </w:t>
      </w:r>
      <w:proofErr w:type="spellStart"/>
      <w:r>
        <w:t>Karra</w:t>
      </w:r>
      <w:proofErr w:type="spellEnd"/>
      <w:r>
        <w:t xml:space="preserve"> A Jones, MD, PhD; Lindsey O </w:t>
      </w:r>
      <w:proofErr w:type="spellStart"/>
      <w:r>
        <w:t>Lowder</w:t>
      </w:r>
      <w:proofErr w:type="spellEnd"/>
      <w:r>
        <w:t xml:space="preserve">, DO; </w:t>
      </w:r>
      <w:proofErr w:type="spellStart"/>
      <w:r>
        <w:t>Muchou</w:t>
      </w:r>
      <w:proofErr w:type="spellEnd"/>
      <w:r>
        <w:t xml:space="preserve"> Joe Ma, MD; Maria Martinez-</w:t>
      </w:r>
      <w:proofErr w:type="spellStart"/>
      <w:r>
        <w:t>Lage</w:t>
      </w:r>
      <w:proofErr w:type="spellEnd"/>
      <w:r>
        <w:t xml:space="preserve">, MD; Roger E </w:t>
      </w:r>
      <w:proofErr w:type="spellStart"/>
      <w:r>
        <w:t>McLendon</w:t>
      </w:r>
      <w:proofErr w:type="spellEnd"/>
      <w:r>
        <w:t xml:space="preserve">, MD; Brian Edward Moore, MD; </w:t>
      </w:r>
      <w:proofErr w:type="spellStart"/>
      <w:r>
        <w:t>Arie</w:t>
      </w:r>
      <w:proofErr w:type="spellEnd"/>
      <w:r>
        <w:t xml:space="preserve"> </w:t>
      </w:r>
      <w:r w:rsidR="00B30886">
        <w:t xml:space="preserve">Perry, MD; </w:t>
      </w:r>
      <w:r>
        <w:t xml:space="preserve">Amyn M Rojiani, MD, PhD; Matthew J. </w:t>
      </w:r>
      <w:proofErr w:type="spellStart"/>
      <w:r>
        <w:t>Schniederjan</w:t>
      </w:r>
      <w:proofErr w:type="spellEnd"/>
      <w:r>
        <w:t xml:space="preserve"> MD; Andrea Wiens, DO, MS</w:t>
      </w:r>
    </w:p>
    <w:p w14:paraId="3C963A1C" w14:textId="77777777" w:rsidR="00CC7CBE" w:rsidRDefault="00CC7CBE">
      <w:pPr>
        <w:tabs>
          <w:tab w:val="center" w:pos="4320"/>
          <w:tab w:val="right" w:pos="8640"/>
        </w:tabs>
      </w:pPr>
    </w:p>
    <w:p w14:paraId="6A400CC6" w14:textId="77777777" w:rsidR="00CC7CBE" w:rsidRDefault="00A42E27">
      <w:proofErr w:type="gramStart"/>
      <w:r>
        <w:t>With guidance from the CAP Cancer and CAP Pathology Electronic Reporting Committees.</w:t>
      </w:r>
      <w:proofErr w:type="gramEnd"/>
    </w:p>
    <w:p w14:paraId="36370882" w14:textId="77777777" w:rsidR="00CC7CBE" w:rsidRDefault="00A42E27">
      <w:pPr>
        <w:rPr>
          <w:i/>
          <w:sz w:val="18"/>
          <w:szCs w:val="18"/>
        </w:rPr>
      </w:pPr>
      <w:r>
        <w:rPr>
          <w:i/>
          <w:sz w:val="18"/>
          <w:szCs w:val="18"/>
        </w:rPr>
        <w:t>* Denotes primary author. All other contributing authors are listed alphabetically.</w:t>
      </w:r>
    </w:p>
    <w:p w14:paraId="784E3160" w14:textId="77777777" w:rsidR="00CC7CBE" w:rsidRDefault="00CC7CBE">
      <w:pPr>
        <w:rPr>
          <w:u w:val="single"/>
        </w:rPr>
      </w:pPr>
    </w:p>
    <w:p w14:paraId="6AC91B05" w14:textId="77777777" w:rsidR="00CC7CBE" w:rsidRDefault="00CC7CBE">
      <w:pPr>
        <w:rPr>
          <w:u w:val="single"/>
        </w:rPr>
      </w:pPr>
    </w:p>
    <w:p w14:paraId="401E856E" w14:textId="77777777" w:rsidR="00CC7CBE" w:rsidRDefault="00A42E27">
      <w:pPr>
        <w:tabs>
          <w:tab w:val="left" w:pos="0"/>
        </w:tabs>
        <w:rPr>
          <w:b/>
        </w:rPr>
      </w:pPr>
      <w:r>
        <w:rPr>
          <w:b/>
        </w:rPr>
        <w:t>Accreditation Requirements</w:t>
      </w:r>
    </w:p>
    <w:p w14:paraId="6DF1951D" w14:textId="77777777" w:rsidR="00CC7CBE" w:rsidRDefault="00A42E27">
      <w:r>
        <w:t>The use of this protocol is recommended for clinical care purposes, but is not required for accreditation purposes.</w:t>
      </w:r>
      <w:r>
        <w:rPr>
          <w:color w:val="000000"/>
        </w:rPr>
        <w:t xml:space="preserve"> </w:t>
      </w:r>
    </w:p>
    <w:p w14:paraId="67F276AA" w14:textId="77777777" w:rsidR="00CC7CBE" w:rsidRDefault="00CC7CBE">
      <w:pPr>
        <w:tabs>
          <w:tab w:val="center" w:pos="5040"/>
        </w:tabs>
      </w:pPr>
    </w:p>
    <w:p w14:paraId="5BBF3EC8" w14:textId="77777777" w:rsidR="00CC7CBE" w:rsidRDefault="00A42E27">
      <w:pPr>
        <w:rPr>
          <w:b/>
        </w:rPr>
      </w:pPr>
      <w:r>
        <w:rPr>
          <w:b/>
        </w:rPr>
        <w:t>Important Note</w:t>
      </w:r>
    </w:p>
    <w:p w14:paraId="52D8757E" w14:textId="77777777" w:rsidR="00CC7CBE" w:rsidRDefault="00A42E27">
      <w:r>
        <w:t xml:space="preserve">There is no American Joint Committee on Cancer (AJCC) </w:t>
      </w:r>
      <w:proofErr w:type="spellStart"/>
      <w:r>
        <w:t>pTNM</w:t>
      </w:r>
      <w:proofErr w:type="spellEnd"/>
      <w:r>
        <w:t xml:space="preserve"> classification system for primary central nervous system (CNS) neoplasms. The World Health Organization (WHO) grading system is recommended.</w:t>
      </w:r>
    </w:p>
    <w:p w14:paraId="55203FC2" w14:textId="77777777" w:rsidR="00CC7CBE" w:rsidRDefault="00CC7CBE"/>
    <w:p w14:paraId="513ADF46" w14:textId="77777777" w:rsidR="00CC7CBE" w:rsidRDefault="00CC7CBE"/>
    <w:p w14:paraId="5A946C8D" w14:textId="77777777" w:rsidR="00CC7CBE" w:rsidRDefault="00A42E27">
      <w:pPr>
        <w:pBdr>
          <w:top w:val="nil"/>
          <w:left w:val="nil"/>
          <w:bottom w:val="single" w:sz="4" w:space="1" w:color="000000"/>
          <w:right w:val="nil"/>
          <w:between w:val="nil"/>
        </w:pBdr>
        <w:tabs>
          <w:tab w:val="left" w:pos="446"/>
        </w:tabs>
        <w:spacing w:after="60"/>
        <w:rPr>
          <w:b/>
          <w:color w:val="000000"/>
          <w:sz w:val="28"/>
          <w:szCs w:val="28"/>
        </w:rPr>
      </w:pPr>
      <w:r>
        <w:rPr>
          <w:b/>
          <w:color w:val="000000"/>
          <w:sz w:val="28"/>
          <w:szCs w:val="28"/>
        </w:rPr>
        <w:t>CAP CNS Protocol Summary of Changes</w:t>
      </w:r>
    </w:p>
    <w:p w14:paraId="0B153B30" w14:textId="77777777" w:rsidR="00CC7CBE" w:rsidRDefault="00A42E27">
      <w:r>
        <w:t>Version 4.0.0.0</w:t>
      </w:r>
    </w:p>
    <w:p w14:paraId="488C4B5F" w14:textId="77777777" w:rsidR="00CC7CBE" w:rsidRDefault="00CC7CBE"/>
    <w:p w14:paraId="4934586C" w14:textId="77777777" w:rsidR="00CC7CBE" w:rsidRDefault="00A42E27">
      <w:pPr>
        <w:rPr>
          <w:b/>
          <w:color w:val="000000"/>
        </w:rPr>
      </w:pPr>
      <w:r>
        <w:rPr>
          <w:b/>
          <w:color w:val="000000"/>
        </w:rPr>
        <w:t>The following data elements were modified:</w:t>
      </w:r>
    </w:p>
    <w:p w14:paraId="78310A10" w14:textId="77777777" w:rsidR="00CC7CBE" w:rsidRDefault="00A42E27">
      <w:pPr>
        <w:rPr>
          <w:color w:val="000000"/>
        </w:rPr>
      </w:pPr>
      <w:r>
        <w:rPr>
          <w:color w:val="000000"/>
        </w:rPr>
        <w:t>Histological Classification World Health Organization (WHO) 2016</w:t>
      </w:r>
    </w:p>
    <w:p w14:paraId="0C5BF80F" w14:textId="77777777" w:rsidR="00CC7CBE" w:rsidRDefault="00A42E27">
      <w:pPr>
        <w:rPr>
          <w:color w:val="000000"/>
        </w:rPr>
      </w:pPr>
      <w:r>
        <w:rPr>
          <w:color w:val="000000"/>
        </w:rPr>
        <w:t>Histologic Grade World Health Organization (WHO) 2016</w:t>
      </w:r>
    </w:p>
    <w:p w14:paraId="3F480ED2" w14:textId="77777777" w:rsidR="00CC7CBE" w:rsidRDefault="00A42E27">
      <w:pPr>
        <w:rPr>
          <w:color w:val="000000"/>
        </w:rPr>
      </w:pPr>
      <w:r>
        <w:rPr>
          <w:color w:val="000000"/>
        </w:rPr>
        <w:t>Ancillary Studies</w:t>
      </w:r>
    </w:p>
    <w:p w14:paraId="4A6D710B" w14:textId="77777777" w:rsidR="00CC7CBE" w:rsidRDefault="00CC7CBE">
      <w:pPr>
        <w:rPr>
          <w:color w:val="000000"/>
        </w:rPr>
      </w:pPr>
    </w:p>
    <w:p w14:paraId="63969C45" w14:textId="77777777" w:rsidR="00CC7CBE" w:rsidRDefault="00A42E27">
      <w:pPr>
        <w:rPr>
          <w:b/>
          <w:color w:val="000000"/>
        </w:rPr>
      </w:pPr>
      <w:r>
        <w:rPr>
          <w:b/>
          <w:color w:val="000000"/>
        </w:rPr>
        <w:t>The following data elements were added:</w:t>
      </w:r>
    </w:p>
    <w:p w14:paraId="23F5E4C6" w14:textId="77777777" w:rsidR="00CC7CBE" w:rsidRDefault="00A42E27">
      <w:pPr>
        <w:rPr>
          <w:color w:val="000000"/>
        </w:rPr>
      </w:pPr>
      <w:r>
        <w:rPr>
          <w:color w:val="000000"/>
        </w:rPr>
        <w:t>Integrated Diagnosis</w:t>
      </w:r>
    </w:p>
    <w:p w14:paraId="2B565460" w14:textId="77777777" w:rsidR="00CC7CBE" w:rsidRDefault="00A42E27">
      <w:pPr>
        <w:rPr>
          <w:color w:val="000000"/>
        </w:rPr>
      </w:pPr>
      <w:r>
        <w:t>Biomarker Information</w:t>
      </w:r>
    </w:p>
    <w:p w14:paraId="29EFB58D" w14:textId="77777777" w:rsidR="00CC7CBE" w:rsidRDefault="00CC7CBE">
      <w:pPr>
        <w:rPr>
          <w:color w:val="000000"/>
        </w:rPr>
      </w:pPr>
    </w:p>
    <w:p w14:paraId="6C14B16B" w14:textId="77777777" w:rsidR="00CC7CBE" w:rsidRDefault="00CC7CBE">
      <w:pPr>
        <w:rPr>
          <w:b/>
        </w:rPr>
      </w:pPr>
    </w:p>
    <w:p w14:paraId="70E755D9" w14:textId="77777777" w:rsidR="00CC7CBE" w:rsidRDefault="00A42E27">
      <w:pPr>
        <w:widowControl w:val="0"/>
        <w:pBdr>
          <w:top w:val="nil"/>
          <w:left w:val="nil"/>
          <w:bottom w:val="nil"/>
          <w:right w:val="nil"/>
          <w:between w:val="nil"/>
        </w:pBdr>
        <w:spacing w:line="276" w:lineRule="auto"/>
        <w:rPr>
          <w:b/>
        </w:rPr>
        <w:sectPr w:rsidR="00CC7CB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008" w:left="1080" w:header="720" w:footer="936" w:gutter="0"/>
          <w:pgNumType w:start="1"/>
          <w:cols w:space="720"/>
          <w:titlePg/>
        </w:sectPr>
      </w:pPr>
      <w:r>
        <w:br w:type="page"/>
      </w:r>
    </w:p>
    <w:p w14:paraId="75D548F6" w14:textId="77777777" w:rsidR="00CC7CBE" w:rsidRDefault="00A42E27">
      <w:pPr>
        <w:pBdr>
          <w:top w:val="nil"/>
          <w:left w:val="nil"/>
          <w:bottom w:val="single" w:sz="4" w:space="1" w:color="000000"/>
          <w:right w:val="nil"/>
          <w:between w:val="nil"/>
        </w:pBdr>
        <w:tabs>
          <w:tab w:val="left" w:pos="446"/>
        </w:tabs>
        <w:spacing w:after="60"/>
        <w:rPr>
          <w:b/>
          <w:color w:val="000000"/>
          <w:sz w:val="26"/>
          <w:szCs w:val="26"/>
        </w:rPr>
      </w:pPr>
      <w:r>
        <w:rPr>
          <w:b/>
          <w:color w:val="000000"/>
          <w:sz w:val="26"/>
          <w:szCs w:val="26"/>
        </w:rPr>
        <w:lastRenderedPageBreak/>
        <w:t xml:space="preserve">Surgical Pathology Cancer Case Summary </w:t>
      </w:r>
    </w:p>
    <w:p w14:paraId="125CEB33" w14:textId="77777777" w:rsidR="00CC7CBE" w:rsidRDefault="00CC7CBE"/>
    <w:p w14:paraId="11B7B150" w14:textId="77777777" w:rsidR="00CC7CBE" w:rsidRDefault="00A42E27">
      <w:r>
        <w:t>Protocol posting date: August 2018</w:t>
      </w:r>
    </w:p>
    <w:p w14:paraId="4F19FCDD" w14:textId="77777777" w:rsidR="00CC7CBE" w:rsidRDefault="00CC7CBE"/>
    <w:p w14:paraId="330689F8" w14:textId="77777777" w:rsidR="00CC7CBE" w:rsidRDefault="00A42E27">
      <w:pPr>
        <w:rPr>
          <w:b/>
        </w:rPr>
      </w:pPr>
      <w:r>
        <w:rPr>
          <w:b/>
        </w:rPr>
        <w:t xml:space="preserve">CNS: Integrated Diagnosis </w:t>
      </w:r>
    </w:p>
    <w:p w14:paraId="1CE7C736" w14:textId="77777777" w:rsidR="00CC7CBE" w:rsidRDefault="00CC7CBE">
      <w:pPr>
        <w:rPr>
          <w:i/>
        </w:rPr>
      </w:pPr>
    </w:p>
    <w:p w14:paraId="02D22D7A" w14:textId="77777777" w:rsidR="00CC7CBE" w:rsidRDefault="00A42E27">
      <w:pPr>
        <w:rPr>
          <w:b/>
          <w:i/>
        </w:rPr>
      </w:pPr>
      <w:r>
        <w:rPr>
          <w:b/>
          <w:i/>
        </w:rPr>
        <w:t>Note: This case summary is recommended for reporting the integrated diagnosis for CNS neoplasms, but is not required for accreditation purposes. If CNS Integrated Diagnosis section is not applicable, proceed to histological assessment summary.</w:t>
      </w:r>
    </w:p>
    <w:p w14:paraId="5427400A" w14:textId="77777777" w:rsidR="00CC7CBE" w:rsidRDefault="00CC7CBE">
      <w:pPr>
        <w:rPr>
          <w:i/>
        </w:rPr>
      </w:pPr>
    </w:p>
    <w:p w14:paraId="00D0AB9C" w14:textId="77777777" w:rsidR="00CC7CBE" w:rsidRDefault="00A42E27">
      <w:pPr>
        <w:rPr>
          <w:b/>
          <w:i/>
        </w:rPr>
      </w:pPr>
      <w:r>
        <w:rPr>
          <w:b/>
          <w:i/>
        </w:rPr>
        <w:t>Select a single response unless otherwise indicated.</w:t>
      </w:r>
    </w:p>
    <w:p w14:paraId="60544055" w14:textId="77777777" w:rsidR="00CC7CBE" w:rsidRDefault="00CC7CBE"/>
    <w:p w14:paraId="1B34F3B8" w14:textId="77777777" w:rsidR="00CC7CBE" w:rsidRDefault="00A42E27">
      <w:pPr>
        <w:rPr>
          <w:b/>
          <w:color w:val="000000"/>
        </w:rPr>
      </w:pPr>
      <w:r>
        <w:rPr>
          <w:b/>
          <w:color w:val="000000"/>
        </w:rPr>
        <w:t>Integrated Diagnosis (WHO 2016) (Note A)</w:t>
      </w:r>
    </w:p>
    <w:p w14:paraId="59769BEE" w14:textId="77777777" w:rsidR="00CC7CBE" w:rsidRDefault="00A42E27">
      <w:pPr>
        <w:rPr>
          <w:color w:val="000000"/>
        </w:rPr>
      </w:pPr>
      <w:r>
        <w:rPr>
          <w:color w:val="000000"/>
        </w:rPr>
        <w:t>___ (Specify): ___________________</w:t>
      </w:r>
    </w:p>
    <w:p w14:paraId="3648DB3E" w14:textId="77777777" w:rsidR="00CC7CBE" w:rsidRDefault="00A42E27">
      <w:pPr>
        <w:rPr>
          <w:color w:val="000000"/>
        </w:rPr>
      </w:pPr>
      <w:r>
        <w:rPr>
          <w:color w:val="000000"/>
        </w:rPr>
        <w:t>___ Pending</w:t>
      </w:r>
    </w:p>
    <w:p w14:paraId="240FB4F0" w14:textId="77777777" w:rsidR="00CC7CBE" w:rsidRDefault="00A42E27">
      <w:pPr>
        <w:rPr>
          <w:color w:val="000000"/>
        </w:rPr>
      </w:pPr>
      <w:r>
        <w:rPr>
          <w:color w:val="000000"/>
        </w:rPr>
        <w:t xml:space="preserve">___ </w:t>
      </w:r>
      <w:r>
        <w:t>Not applicable (proceed to Histological Assessment Case Summary)</w:t>
      </w:r>
    </w:p>
    <w:p w14:paraId="099D25BF" w14:textId="77777777" w:rsidR="00CC7CBE" w:rsidRDefault="00CC7CBE"/>
    <w:p w14:paraId="6CBDB998" w14:textId="77777777" w:rsidR="00CC7CBE" w:rsidRDefault="00A42E27">
      <w:pPr>
        <w:rPr>
          <w:b/>
        </w:rPr>
      </w:pPr>
      <w:r>
        <w:rPr>
          <w:b/>
        </w:rPr>
        <w:t>Histologic Type (WHO 2016) (Note B)</w:t>
      </w:r>
    </w:p>
    <w:p w14:paraId="4585F8AD" w14:textId="77777777" w:rsidR="00CC7CBE" w:rsidRDefault="00A42E27">
      <w:r>
        <w:t>___ (Specify): ___________________</w:t>
      </w:r>
    </w:p>
    <w:p w14:paraId="3FA1D373" w14:textId="77777777" w:rsidR="00CC7CBE" w:rsidRDefault="00A42E27">
      <w:r>
        <w:t xml:space="preserve">___ </w:t>
      </w:r>
      <w:proofErr w:type="gramStart"/>
      <w:r>
        <w:t>Cannot</w:t>
      </w:r>
      <w:proofErr w:type="gramEnd"/>
      <w:r>
        <w:t xml:space="preserve"> be determined</w:t>
      </w:r>
    </w:p>
    <w:p w14:paraId="3E39AB02" w14:textId="77777777" w:rsidR="00CC7CBE" w:rsidRDefault="00CC7CBE"/>
    <w:p w14:paraId="45624976" w14:textId="77777777" w:rsidR="00CC7CBE" w:rsidRDefault="00A42E27">
      <w:pPr>
        <w:rPr>
          <w:b/>
        </w:rPr>
      </w:pPr>
      <w:r>
        <w:rPr>
          <w:b/>
        </w:rPr>
        <w:t>Histologic Grade (WHO 2016) (Note C)</w:t>
      </w:r>
    </w:p>
    <w:p w14:paraId="66A9169F" w14:textId="77777777" w:rsidR="00CC7CBE" w:rsidRDefault="00A42E27">
      <w:r>
        <w:t>___ WHO grade I</w:t>
      </w:r>
    </w:p>
    <w:p w14:paraId="7FD5BB08" w14:textId="77777777" w:rsidR="00CC7CBE" w:rsidRDefault="00A42E27">
      <w:r>
        <w:t>___ WHO grade II</w:t>
      </w:r>
    </w:p>
    <w:p w14:paraId="457529FA" w14:textId="77777777" w:rsidR="00CC7CBE" w:rsidRDefault="00A42E27">
      <w:r>
        <w:t>___ WHO grade III</w:t>
      </w:r>
    </w:p>
    <w:p w14:paraId="3AD83044" w14:textId="77777777" w:rsidR="00CC7CBE" w:rsidRDefault="00A42E27">
      <w:r>
        <w:t>___ WHO grade IV</w:t>
      </w:r>
    </w:p>
    <w:p w14:paraId="12C06F62" w14:textId="77777777" w:rsidR="00CC7CBE" w:rsidRDefault="00A42E27">
      <w:r>
        <w:t>___ Other (Specify): ___________________</w:t>
      </w:r>
    </w:p>
    <w:p w14:paraId="7B7DAB6F" w14:textId="5DE9DC8B" w:rsidR="00CC7CBE" w:rsidRDefault="00A42E27">
      <w:r>
        <w:t xml:space="preserve">___ </w:t>
      </w:r>
      <w:proofErr w:type="gramStart"/>
      <w:r>
        <w:t>Not</w:t>
      </w:r>
      <w:proofErr w:type="gramEnd"/>
      <w:r>
        <w:t xml:space="preserve"> </w:t>
      </w:r>
      <w:r w:rsidR="00840648">
        <w:t>a</w:t>
      </w:r>
      <w:r>
        <w:t>pplicable</w:t>
      </w:r>
    </w:p>
    <w:p w14:paraId="1F26C14E" w14:textId="77777777" w:rsidR="00CC7CBE" w:rsidRDefault="00A42E27">
      <w:r>
        <w:t xml:space="preserve">___ </w:t>
      </w:r>
      <w:proofErr w:type="gramStart"/>
      <w:r>
        <w:t>Cannot</w:t>
      </w:r>
      <w:proofErr w:type="gramEnd"/>
      <w:r>
        <w:t xml:space="preserve"> be assessed</w:t>
      </w:r>
    </w:p>
    <w:p w14:paraId="2CD28A1B" w14:textId="77777777" w:rsidR="00CC7CBE" w:rsidRDefault="00CC7CBE"/>
    <w:p w14:paraId="2408ED33" w14:textId="6E847B29" w:rsidR="00CC7CBE" w:rsidRDefault="00A42E27">
      <w:pPr>
        <w:rPr>
          <w:b/>
        </w:rPr>
      </w:pPr>
      <w:r>
        <w:rPr>
          <w:b/>
        </w:rPr>
        <w:t xml:space="preserve">Biomarker </w:t>
      </w:r>
      <w:r w:rsidR="009E5FAC">
        <w:rPr>
          <w:b/>
        </w:rPr>
        <w:t>Studies</w:t>
      </w:r>
      <w:r w:rsidR="00627B8D">
        <w:rPr>
          <w:b/>
        </w:rPr>
        <w:t xml:space="preserve"> </w:t>
      </w:r>
      <w:r>
        <w:rPr>
          <w:b/>
        </w:rPr>
        <w:t>(Note D)</w:t>
      </w:r>
    </w:p>
    <w:p w14:paraId="0C9F9BCF" w14:textId="6B75BEAA" w:rsidR="00FE12AC" w:rsidRPr="004C7A0F" w:rsidRDefault="00FE12AC" w:rsidP="00FE12AC">
      <w:pPr>
        <w:spacing w:before="60"/>
        <w:rPr>
          <w:i/>
          <w:sz w:val="18"/>
          <w:szCs w:val="18"/>
        </w:rPr>
      </w:pPr>
      <w:r w:rsidRPr="004C7A0F">
        <w:rPr>
          <w:i/>
          <w:sz w:val="18"/>
          <w:szCs w:val="18"/>
        </w:rPr>
        <w:t xml:space="preserve">Note: For </w:t>
      </w:r>
      <w:r>
        <w:rPr>
          <w:i/>
          <w:sz w:val="18"/>
          <w:szCs w:val="18"/>
        </w:rPr>
        <w:t xml:space="preserve">biomarker reporting the </w:t>
      </w:r>
      <w:r w:rsidRPr="004C7A0F">
        <w:rPr>
          <w:i/>
          <w:sz w:val="18"/>
          <w:szCs w:val="18"/>
        </w:rPr>
        <w:t xml:space="preserve">CAP </w:t>
      </w:r>
      <w:r>
        <w:rPr>
          <w:i/>
          <w:sz w:val="18"/>
          <w:szCs w:val="18"/>
        </w:rPr>
        <w:t xml:space="preserve">CNS </w:t>
      </w:r>
      <w:r w:rsidRPr="004C7A0F">
        <w:rPr>
          <w:i/>
          <w:sz w:val="18"/>
          <w:szCs w:val="18"/>
        </w:rPr>
        <w:t xml:space="preserve">Biomarker </w:t>
      </w:r>
      <w:r w:rsidR="00270E1A">
        <w:rPr>
          <w:i/>
          <w:sz w:val="18"/>
          <w:szCs w:val="18"/>
        </w:rPr>
        <w:t>Template</w:t>
      </w:r>
      <w:r w:rsidRPr="00352E95">
        <w:rPr>
          <w:i/>
          <w:sz w:val="18"/>
          <w:szCs w:val="18"/>
        </w:rPr>
        <w:t xml:space="preserve"> </w:t>
      </w:r>
      <w:r w:rsidRPr="004C7A0F">
        <w:rPr>
          <w:i/>
          <w:sz w:val="18"/>
          <w:szCs w:val="18"/>
        </w:rPr>
        <w:t xml:space="preserve">should be used. </w:t>
      </w:r>
    </w:p>
    <w:p w14:paraId="59E863CD" w14:textId="7161866C" w:rsidR="00762464" w:rsidRDefault="000A3A10">
      <w:r>
        <w:t xml:space="preserve">___ </w:t>
      </w:r>
      <w:r w:rsidR="002A73C7">
        <w:t xml:space="preserve">Testing performed (complete relevant </w:t>
      </w:r>
      <w:r w:rsidR="00964157">
        <w:t>findings</w:t>
      </w:r>
      <w:r w:rsidR="002A73C7">
        <w:t xml:space="preserve"> in CNS Biomarker</w:t>
      </w:r>
      <w:r w:rsidR="00964157">
        <w:t xml:space="preserve"> </w:t>
      </w:r>
      <w:r w:rsidR="009E5FAC">
        <w:t>Template)</w:t>
      </w:r>
      <w:r w:rsidR="00270E1A">
        <w:t>:</w:t>
      </w:r>
      <w:r w:rsidR="009E5FAC">
        <w:t xml:space="preserve"> </w:t>
      </w:r>
      <w:r w:rsidR="00270E1A">
        <w:t>__________________________</w:t>
      </w:r>
    </w:p>
    <w:p w14:paraId="21EB7A45" w14:textId="672E879D" w:rsidR="00CC7CBE" w:rsidRDefault="00A42E27">
      <w:pPr>
        <w:rPr>
          <w:color w:val="000000"/>
        </w:rPr>
      </w:pPr>
      <w:r>
        <w:rPr>
          <w:color w:val="000000"/>
        </w:rPr>
        <w:t xml:space="preserve">___ </w:t>
      </w:r>
      <w:proofErr w:type="gramStart"/>
      <w:r w:rsidR="0051142E">
        <w:rPr>
          <w:color w:val="000000"/>
        </w:rPr>
        <w:t>N</w:t>
      </w:r>
      <w:r>
        <w:rPr>
          <w:color w:val="000000"/>
        </w:rPr>
        <w:t>ot</w:t>
      </w:r>
      <w:proofErr w:type="gramEnd"/>
      <w:r>
        <w:rPr>
          <w:color w:val="000000"/>
        </w:rPr>
        <w:t xml:space="preserve"> performed</w:t>
      </w:r>
    </w:p>
    <w:p w14:paraId="61BE5DF7" w14:textId="77777777" w:rsidR="00CC7CBE" w:rsidRDefault="00A42E27">
      <w:r>
        <w:t xml:space="preserve">___ </w:t>
      </w:r>
      <w:proofErr w:type="gramStart"/>
      <w:r>
        <w:t>Not</w:t>
      </w:r>
      <w:proofErr w:type="gramEnd"/>
      <w:r>
        <w:t xml:space="preserve"> applicable</w:t>
      </w:r>
    </w:p>
    <w:p w14:paraId="108CB0F0" w14:textId="77777777" w:rsidR="00CC7CBE" w:rsidRDefault="00CC7CBE"/>
    <w:p w14:paraId="006C962C" w14:textId="77777777" w:rsidR="00CC7CBE" w:rsidRDefault="00A42E27">
      <w:pPr>
        <w:shd w:val="clear" w:color="auto" w:fill="FFFFFF"/>
        <w:rPr>
          <w:color w:val="000000"/>
        </w:rPr>
      </w:pPr>
      <w:r>
        <w:rPr>
          <w:color w:val="000000"/>
        </w:rPr>
        <w:t>Testing Performed on Block Number(s): _____________</w:t>
      </w:r>
    </w:p>
    <w:p w14:paraId="60C9C530" w14:textId="77777777" w:rsidR="00CC7CBE" w:rsidRDefault="00CC7CBE">
      <w:pPr>
        <w:rPr>
          <w:b/>
        </w:rPr>
      </w:pPr>
    </w:p>
    <w:p w14:paraId="379EACEA" w14:textId="77777777" w:rsidR="00CC7CBE" w:rsidRDefault="00A42E27">
      <w:pPr>
        <w:rPr>
          <w:b/>
        </w:rPr>
      </w:pPr>
      <w:r>
        <w:rPr>
          <w:b/>
        </w:rPr>
        <w:t>Comment(s)</w:t>
      </w:r>
    </w:p>
    <w:p w14:paraId="7B2A55FD" w14:textId="77777777" w:rsidR="008C3DC6" w:rsidRDefault="008C3DC6">
      <w:pPr>
        <w:rPr>
          <w:b/>
        </w:rPr>
      </w:pPr>
    </w:p>
    <w:p w14:paraId="2231C665" w14:textId="77777777" w:rsidR="008C3DC6" w:rsidRDefault="008C3DC6">
      <w:pPr>
        <w:rPr>
          <w:b/>
        </w:rPr>
      </w:pPr>
    </w:p>
    <w:p w14:paraId="397E4B90" w14:textId="77777777" w:rsidR="00CC7CBE" w:rsidRDefault="00A42E27">
      <w:pPr>
        <w:widowControl w:val="0"/>
        <w:pBdr>
          <w:top w:val="nil"/>
          <w:left w:val="nil"/>
          <w:bottom w:val="nil"/>
          <w:right w:val="nil"/>
          <w:between w:val="nil"/>
        </w:pBdr>
        <w:spacing w:line="276" w:lineRule="auto"/>
        <w:rPr>
          <w:b/>
          <w:color w:val="000000"/>
        </w:rPr>
        <w:sectPr w:rsidR="00CC7CBE">
          <w:type w:val="continuous"/>
          <w:pgSz w:w="12240" w:h="15840"/>
          <w:pgMar w:top="1440" w:right="1080" w:bottom="1008" w:left="1080" w:header="720" w:footer="936" w:gutter="0"/>
          <w:cols w:space="720"/>
        </w:sectPr>
      </w:pPr>
      <w:r>
        <w:br w:type="page"/>
      </w:r>
    </w:p>
    <w:p w14:paraId="3D259746" w14:textId="77777777" w:rsidR="00CC7CBE" w:rsidRDefault="00A42E27">
      <w:pPr>
        <w:pBdr>
          <w:top w:val="nil"/>
          <w:left w:val="nil"/>
          <w:bottom w:val="single" w:sz="4" w:space="1" w:color="000000"/>
          <w:right w:val="nil"/>
          <w:between w:val="nil"/>
        </w:pBdr>
        <w:tabs>
          <w:tab w:val="left" w:pos="446"/>
        </w:tabs>
        <w:spacing w:after="60"/>
        <w:ind w:left="450" w:hanging="450"/>
        <w:rPr>
          <w:b/>
          <w:color w:val="000000"/>
          <w:sz w:val="26"/>
          <w:szCs w:val="26"/>
        </w:rPr>
      </w:pPr>
      <w:r>
        <w:rPr>
          <w:b/>
          <w:color w:val="000000"/>
          <w:sz w:val="26"/>
          <w:szCs w:val="26"/>
        </w:rPr>
        <w:lastRenderedPageBreak/>
        <w:t>Surgical Pathology Cancer Case Summary</w:t>
      </w:r>
    </w:p>
    <w:p w14:paraId="6629289A" w14:textId="77777777" w:rsidR="00CC7CBE" w:rsidRDefault="00CC7CBE"/>
    <w:p w14:paraId="5407836C" w14:textId="77777777" w:rsidR="00CC7CBE" w:rsidRDefault="00A42E27">
      <w:r>
        <w:t>Protocol posting date: August 2018</w:t>
      </w:r>
    </w:p>
    <w:p w14:paraId="3F499A28" w14:textId="77777777" w:rsidR="00CC7CBE" w:rsidRDefault="00CC7CBE"/>
    <w:p w14:paraId="05ABB4CB" w14:textId="77777777" w:rsidR="00CC7CBE" w:rsidRDefault="00A42E27">
      <w:r>
        <w:rPr>
          <w:b/>
        </w:rPr>
        <w:t xml:space="preserve">CNS: Histological Assessment </w:t>
      </w:r>
    </w:p>
    <w:p w14:paraId="2743956E" w14:textId="77777777" w:rsidR="00CC7CBE" w:rsidRDefault="00CC7CBE"/>
    <w:p w14:paraId="66C873F3" w14:textId="77777777" w:rsidR="00CC7CBE" w:rsidRDefault="00A42E27">
      <w:pPr>
        <w:rPr>
          <w:b/>
          <w:i/>
        </w:rPr>
      </w:pPr>
      <w:r>
        <w:rPr>
          <w:b/>
          <w:i/>
        </w:rPr>
        <w:t>Note: This case summary is recommended for reporting the histologic assessment of CNS neoplasms, but is not required for accreditation purposes.</w:t>
      </w:r>
    </w:p>
    <w:p w14:paraId="33152D0F" w14:textId="77777777" w:rsidR="00CC7CBE" w:rsidRDefault="00CC7CBE">
      <w:pPr>
        <w:rPr>
          <w:i/>
        </w:rPr>
      </w:pPr>
    </w:p>
    <w:p w14:paraId="4E6E74FC" w14:textId="77777777" w:rsidR="00CC7CBE" w:rsidRDefault="00A42E27">
      <w:pPr>
        <w:rPr>
          <w:b/>
          <w:i/>
        </w:rPr>
      </w:pPr>
      <w:r>
        <w:rPr>
          <w:b/>
          <w:i/>
        </w:rPr>
        <w:t>Select a single response unless otherwise indicated.</w:t>
      </w:r>
    </w:p>
    <w:p w14:paraId="7E8ACDE5" w14:textId="77777777" w:rsidR="00CC7CBE" w:rsidRDefault="00CC7CBE"/>
    <w:p w14:paraId="2E09CF0A" w14:textId="77777777" w:rsidR="00CC7CBE" w:rsidRDefault="00A42E27">
      <w:pPr>
        <w:rPr>
          <w:b/>
        </w:rPr>
      </w:pPr>
      <w:r>
        <w:rPr>
          <w:b/>
        </w:rPr>
        <w:t>History of Prior Therapy for this Neoplasm (Note E)</w:t>
      </w:r>
    </w:p>
    <w:p w14:paraId="49588E6B" w14:textId="77777777" w:rsidR="00CC7CBE" w:rsidRDefault="00A42E27">
      <w:pPr>
        <w:ind w:left="450" w:hanging="450"/>
      </w:pPr>
      <w:r>
        <w:t xml:space="preserve">___ </w:t>
      </w:r>
      <w:proofErr w:type="gramStart"/>
      <w:r>
        <w:t>Not</w:t>
      </w:r>
      <w:proofErr w:type="gramEnd"/>
      <w:r>
        <w:t xml:space="preserve"> administered </w:t>
      </w:r>
    </w:p>
    <w:p w14:paraId="655C8C44" w14:textId="77777777" w:rsidR="00CC7CBE" w:rsidRDefault="00A42E27">
      <w:pPr>
        <w:ind w:left="450" w:hanging="450"/>
      </w:pPr>
      <w:r>
        <w:t xml:space="preserve">___ </w:t>
      </w:r>
      <w:proofErr w:type="gramStart"/>
      <w:r>
        <w:t>Not</w:t>
      </w:r>
      <w:proofErr w:type="gramEnd"/>
      <w:r>
        <w:t xml:space="preserve"> known</w:t>
      </w:r>
    </w:p>
    <w:p w14:paraId="2A7DEE09" w14:textId="77777777" w:rsidR="00CC7CBE" w:rsidRDefault="00A42E27">
      <w:pPr>
        <w:ind w:left="450" w:hanging="450"/>
      </w:pPr>
      <w:r>
        <w:t>___ Administered (specify): _____________________</w:t>
      </w:r>
    </w:p>
    <w:p w14:paraId="3C21A73C" w14:textId="77777777" w:rsidR="00CC7CBE" w:rsidRDefault="00CC7CBE">
      <w:pPr>
        <w:ind w:left="450" w:hanging="450"/>
      </w:pPr>
    </w:p>
    <w:p w14:paraId="72198C13" w14:textId="77777777" w:rsidR="00CC7CBE" w:rsidRDefault="00A42E27">
      <w:pPr>
        <w:rPr>
          <w:b/>
        </w:rPr>
      </w:pPr>
      <w:r>
        <w:rPr>
          <w:b/>
        </w:rPr>
        <w:t>History of Previous Tumor and/or Familial Syndrome (not the current neoplasm) (Note E)</w:t>
      </w:r>
    </w:p>
    <w:p w14:paraId="591FA897" w14:textId="77777777" w:rsidR="00CC7CBE" w:rsidRDefault="00A42E27">
      <w:r>
        <w:t xml:space="preserve">___ </w:t>
      </w:r>
      <w:proofErr w:type="gramStart"/>
      <w:r>
        <w:t>Not</w:t>
      </w:r>
      <w:proofErr w:type="gramEnd"/>
      <w:r>
        <w:t xml:space="preserve"> known</w:t>
      </w:r>
    </w:p>
    <w:p w14:paraId="2E939414" w14:textId="77777777" w:rsidR="00CC7CBE" w:rsidRDefault="00A42E27">
      <w:pPr>
        <w:ind w:left="540" w:hanging="540"/>
      </w:pPr>
      <w:r>
        <w:t>___ Known (specify): _______________________</w:t>
      </w:r>
    </w:p>
    <w:p w14:paraId="6EA49A54" w14:textId="77777777" w:rsidR="00CC7CBE" w:rsidRDefault="00A42E27">
      <w:r>
        <w:t xml:space="preserve">___ </w:t>
      </w:r>
      <w:proofErr w:type="gramStart"/>
      <w:r>
        <w:t>Not</w:t>
      </w:r>
      <w:proofErr w:type="gramEnd"/>
      <w:r>
        <w:t xml:space="preserve"> specified</w:t>
      </w:r>
    </w:p>
    <w:p w14:paraId="3BC18B44" w14:textId="77777777" w:rsidR="00CC7CBE" w:rsidRDefault="00CC7CBE">
      <w:pPr>
        <w:ind w:left="450" w:hanging="450"/>
      </w:pPr>
    </w:p>
    <w:p w14:paraId="0B088832" w14:textId="77777777" w:rsidR="00CC7CBE" w:rsidRDefault="00A42E27">
      <w:pPr>
        <w:rPr>
          <w:b/>
        </w:rPr>
      </w:pPr>
      <w:r>
        <w:rPr>
          <w:b/>
        </w:rPr>
        <w:t xml:space="preserve">Neuroimaging Findings (Note F) </w:t>
      </w:r>
    </w:p>
    <w:p w14:paraId="615DAD7E" w14:textId="77777777" w:rsidR="00CC7CBE" w:rsidRDefault="00A42E27">
      <w:r>
        <w:t>___ (specify):_____________</w:t>
      </w:r>
    </w:p>
    <w:p w14:paraId="61D5B7FA" w14:textId="77777777" w:rsidR="00CC7CBE" w:rsidRDefault="00A42E27">
      <w:pPr>
        <w:ind w:left="450" w:hanging="450"/>
      </w:pPr>
      <w:r>
        <w:t xml:space="preserve">___ </w:t>
      </w:r>
      <w:proofErr w:type="gramStart"/>
      <w:r>
        <w:t>Not</w:t>
      </w:r>
      <w:proofErr w:type="gramEnd"/>
      <w:r>
        <w:t xml:space="preserve"> available</w:t>
      </w:r>
    </w:p>
    <w:p w14:paraId="5EFFDFAA" w14:textId="77777777" w:rsidR="00CC7CBE" w:rsidRDefault="00CC7CBE">
      <w:pPr>
        <w:ind w:left="450" w:hanging="450"/>
      </w:pPr>
    </w:p>
    <w:p w14:paraId="1934618A" w14:textId="77777777" w:rsidR="00CC7CBE" w:rsidRDefault="00A42E27">
      <w:pPr>
        <w:rPr>
          <w:b/>
        </w:rPr>
      </w:pPr>
      <w:r>
        <w:rPr>
          <w:b/>
        </w:rPr>
        <w:t>Procedure (Note G)</w:t>
      </w:r>
    </w:p>
    <w:p w14:paraId="098EAA60" w14:textId="77777777" w:rsidR="00CC7CBE" w:rsidRDefault="00A42E27">
      <w:pPr>
        <w:ind w:left="450" w:hanging="450"/>
      </w:pPr>
      <w:r>
        <w:t>___ Open biopsy</w:t>
      </w:r>
    </w:p>
    <w:p w14:paraId="412AE40A" w14:textId="77777777" w:rsidR="00CC7CBE" w:rsidRDefault="00A42E27">
      <w:pPr>
        <w:ind w:left="450" w:hanging="450"/>
      </w:pPr>
      <w:r>
        <w:t>___ Resection</w:t>
      </w:r>
    </w:p>
    <w:p w14:paraId="257B3232" w14:textId="77777777" w:rsidR="00CC7CBE" w:rsidRDefault="00A42E27">
      <w:pPr>
        <w:ind w:left="450" w:hanging="450"/>
      </w:pPr>
      <w:r>
        <w:t>___ Stereotactic biopsy</w:t>
      </w:r>
    </w:p>
    <w:p w14:paraId="0241647C" w14:textId="77777777" w:rsidR="00CC7CBE" w:rsidRDefault="00A42E27">
      <w:r>
        <w:t xml:space="preserve">___ </w:t>
      </w:r>
      <w:proofErr w:type="gramStart"/>
      <w:r>
        <w:t>Other</w:t>
      </w:r>
      <w:proofErr w:type="gramEnd"/>
      <w:r>
        <w:t xml:space="preserve"> (specify): _____________________</w:t>
      </w:r>
    </w:p>
    <w:p w14:paraId="21B8A4FE" w14:textId="77777777" w:rsidR="00CC7CBE" w:rsidRDefault="00A42E27">
      <w:r>
        <w:t xml:space="preserve">___ </w:t>
      </w:r>
      <w:proofErr w:type="gramStart"/>
      <w:r>
        <w:t>Not</w:t>
      </w:r>
      <w:proofErr w:type="gramEnd"/>
      <w:r>
        <w:t xml:space="preserve"> specified</w:t>
      </w:r>
    </w:p>
    <w:p w14:paraId="439E63BD" w14:textId="77777777" w:rsidR="00CC7CBE" w:rsidRDefault="00CC7CBE"/>
    <w:p w14:paraId="2E6534BC" w14:textId="77777777" w:rsidR="00CC7CBE" w:rsidRDefault="00A42E27">
      <w:pPr>
        <w:rPr>
          <w:b/>
        </w:rPr>
      </w:pPr>
      <w:r>
        <w:rPr>
          <w:b/>
        </w:rPr>
        <w:t>Specimen Size, gross description (Note H</w:t>
      </w:r>
      <w:proofErr w:type="gramStart"/>
      <w:r>
        <w:rPr>
          <w:b/>
        </w:rPr>
        <w:t>)</w:t>
      </w:r>
      <w:r>
        <w:rPr>
          <w:b/>
          <w:vertAlign w:val="superscript"/>
        </w:rPr>
        <w:t>#</w:t>
      </w:r>
      <w:proofErr w:type="gramEnd"/>
    </w:p>
    <w:p w14:paraId="7BA4D96C" w14:textId="77777777" w:rsidR="00CC7CBE" w:rsidRDefault="00A42E27">
      <w:r>
        <w:t>Greatest dimension (centimeters): ___ cm</w:t>
      </w:r>
    </w:p>
    <w:p w14:paraId="7E360F39" w14:textId="0CBFA04E" w:rsidR="00CC7CBE" w:rsidRDefault="008E4602" w:rsidP="008E4602">
      <w:r>
        <w:t xml:space="preserve">___ </w:t>
      </w:r>
      <w:r w:rsidR="00A42E27">
        <w:t xml:space="preserve">Additional dimensions (centimeters): ___ x ___ cm </w:t>
      </w:r>
    </w:p>
    <w:p w14:paraId="7AF2FBCF" w14:textId="77777777" w:rsidR="00CC7CBE" w:rsidRDefault="00A42E27">
      <w:r>
        <w:t xml:space="preserve">___ </w:t>
      </w:r>
      <w:proofErr w:type="gramStart"/>
      <w:r>
        <w:t>Cannot</w:t>
      </w:r>
      <w:proofErr w:type="gramEnd"/>
      <w:r>
        <w:t xml:space="preserve"> be determined (explain)</w:t>
      </w:r>
    </w:p>
    <w:p w14:paraId="56B32903" w14:textId="77777777" w:rsidR="00CC7CBE" w:rsidRDefault="00A42E27">
      <w:pPr>
        <w:spacing w:before="60" w:after="60"/>
        <w:ind w:left="446" w:hanging="446"/>
        <w:rPr>
          <w:i/>
          <w:sz w:val="18"/>
          <w:szCs w:val="18"/>
        </w:rPr>
      </w:pPr>
      <w:r>
        <w:rPr>
          <w:i/>
          <w:sz w:val="18"/>
          <w:szCs w:val="18"/>
          <w:vertAlign w:val="superscript"/>
        </w:rPr>
        <w:t xml:space="preserve"># </w:t>
      </w:r>
      <w:proofErr w:type="gramStart"/>
      <w:r>
        <w:rPr>
          <w:i/>
          <w:sz w:val="18"/>
          <w:szCs w:val="18"/>
        </w:rPr>
        <w:t>For</w:t>
      </w:r>
      <w:proofErr w:type="gramEnd"/>
      <w:r>
        <w:rPr>
          <w:i/>
          <w:sz w:val="18"/>
          <w:szCs w:val="18"/>
        </w:rPr>
        <w:t xml:space="preserve"> fragmented tissue, an aggregate size may be given</w:t>
      </w:r>
    </w:p>
    <w:p w14:paraId="323938D3" w14:textId="77777777" w:rsidR="00CC7CBE" w:rsidRDefault="00CC7CBE">
      <w:pPr>
        <w:rPr>
          <w:b/>
        </w:rPr>
      </w:pPr>
    </w:p>
    <w:p w14:paraId="5845BD3C" w14:textId="77777777" w:rsidR="00CC7CBE" w:rsidRDefault="00A42E27">
      <w:pPr>
        <w:rPr>
          <w:b/>
        </w:rPr>
      </w:pPr>
      <w:r>
        <w:rPr>
          <w:b/>
        </w:rPr>
        <w:t>Tumor Site (select all that apply) (Note I)</w:t>
      </w:r>
    </w:p>
    <w:p w14:paraId="067984B0" w14:textId="77777777" w:rsidR="00CC7CBE" w:rsidRDefault="00A42E27">
      <w:r>
        <w:t>___ Skull (specify precise location, if known): ___________________</w:t>
      </w:r>
    </w:p>
    <w:p w14:paraId="7EE3F7E6" w14:textId="77777777" w:rsidR="00CC7CBE" w:rsidRDefault="00A42E27">
      <w:r>
        <w:t>___ Dura (specify precise location, if known): ___________________</w:t>
      </w:r>
    </w:p>
    <w:p w14:paraId="0AAA39F4" w14:textId="77777777" w:rsidR="00CC7CBE" w:rsidRDefault="00A42E27">
      <w:r>
        <w:t xml:space="preserve">___ </w:t>
      </w:r>
      <w:proofErr w:type="spellStart"/>
      <w:r>
        <w:t>Leptomeninges</w:t>
      </w:r>
      <w:proofErr w:type="spellEnd"/>
      <w:r>
        <w:t xml:space="preserve"> (specify precise location, if known): ___________________</w:t>
      </w:r>
    </w:p>
    <w:p w14:paraId="3F7E01CF" w14:textId="77777777" w:rsidR="00CC7CBE" w:rsidRDefault="00A42E27">
      <w:r>
        <w:t>___ Brain</w:t>
      </w:r>
    </w:p>
    <w:p w14:paraId="60183691" w14:textId="77777777" w:rsidR="00CC7CBE" w:rsidRDefault="00A42E27">
      <w:r>
        <w:t xml:space="preserve">___ </w:t>
      </w:r>
      <w:proofErr w:type="gramStart"/>
      <w:r>
        <w:t>Cerebral</w:t>
      </w:r>
      <w:proofErr w:type="gramEnd"/>
      <w:r>
        <w:t xml:space="preserve"> lobes (specify precise location, if known): ______________________ </w:t>
      </w:r>
    </w:p>
    <w:p w14:paraId="1BF246BF" w14:textId="77777777" w:rsidR="00CC7CBE" w:rsidRDefault="00A42E27">
      <w:r>
        <w:t xml:space="preserve">___ </w:t>
      </w:r>
      <w:proofErr w:type="gramStart"/>
      <w:r>
        <w:t>Deep</w:t>
      </w:r>
      <w:proofErr w:type="gramEnd"/>
      <w:r>
        <w:t xml:space="preserve"> grey matter (specify precise location, if known): ___________________</w:t>
      </w:r>
    </w:p>
    <w:p w14:paraId="3890E0B5" w14:textId="77777777" w:rsidR="00CC7CBE" w:rsidRDefault="00A42E27">
      <w:r>
        <w:t>___ Ventricle (specify precise location, if known): ___________________</w:t>
      </w:r>
    </w:p>
    <w:p w14:paraId="290958FF" w14:textId="77777777" w:rsidR="00CC7CBE" w:rsidRDefault="00A42E27">
      <w:pPr>
        <w:ind w:left="454" w:hanging="450"/>
      </w:pPr>
      <w:r>
        <w:t>___ Cerebellum (specify precise location, if known): ___________________</w:t>
      </w:r>
    </w:p>
    <w:p w14:paraId="66A7EEEC" w14:textId="77777777" w:rsidR="00CC7CBE" w:rsidRDefault="00A42E27">
      <w:pPr>
        <w:ind w:left="454" w:hanging="450"/>
      </w:pPr>
      <w:r>
        <w:t xml:space="preserve">___ Brain stem (specify precise location, if known): ___________________ </w:t>
      </w:r>
    </w:p>
    <w:p w14:paraId="5385CE17" w14:textId="77777777" w:rsidR="00CC7CBE" w:rsidRDefault="00A42E27">
      <w:pPr>
        <w:ind w:left="454" w:hanging="450"/>
      </w:pPr>
      <w:r>
        <w:t xml:space="preserve">___ </w:t>
      </w:r>
      <w:proofErr w:type="gramStart"/>
      <w:r>
        <w:t>Other</w:t>
      </w:r>
      <w:proofErr w:type="gramEnd"/>
      <w:r>
        <w:t xml:space="preserve"> (specify, if known): ___________________</w:t>
      </w:r>
    </w:p>
    <w:p w14:paraId="4F4039F2" w14:textId="77777777" w:rsidR="00CC7CBE" w:rsidRDefault="00A42E27">
      <w:r>
        <w:t>___ Cerebellopontine angle</w:t>
      </w:r>
    </w:p>
    <w:p w14:paraId="6DFBE0D6" w14:textId="77777777" w:rsidR="00CC7CBE" w:rsidRDefault="00A42E27">
      <w:r>
        <w:t xml:space="preserve">___ </w:t>
      </w:r>
      <w:proofErr w:type="spellStart"/>
      <w:r>
        <w:t>Sellar</w:t>
      </w:r>
      <w:proofErr w:type="spellEnd"/>
      <w:r>
        <w:t>/</w:t>
      </w:r>
      <w:proofErr w:type="spellStart"/>
      <w:r>
        <w:t>Suprasellar</w:t>
      </w:r>
      <w:proofErr w:type="spellEnd"/>
      <w:r>
        <w:t>/Pituitary</w:t>
      </w:r>
    </w:p>
    <w:p w14:paraId="72ED6F78" w14:textId="77777777" w:rsidR="00CC7CBE" w:rsidRDefault="00A42E27">
      <w:r>
        <w:t>___ Pineal</w:t>
      </w:r>
    </w:p>
    <w:p w14:paraId="19DA4702" w14:textId="77777777" w:rsidR="00CC7CBE" w:rsidRDefault="00A42E27">
      <w:pPr>
        <w:ind w:left="450" w:hanging="450"/>
      </w:pPr>
      <w:r>
        <w:t>___ Cranial nerve (specify I–XII, if known): ___________________</w:t>
      </w:r>
    </w:p>
    <w:p w14:paraId="65E2C74E" w14:textId="77777777" w:rsidR="00CC7CBE" w:rsidRDefault="00A42E27">
      <w:pPr>
        <w:pBdr>
          <w:top w:val="nil"/>
          <w:left w:val="nil"/>
          <w:bottom w:val="nil"/>
          <w:right w:val="nil"/>
          <w:between w:val="nil"/>
        </w:pBdr>
        <w:ind w:left="450" w:hanging="450"/>
        <w:rPr>
          <w:color w:val="000000"/>
        </w:rPr>
      </w:pPr>
      <w:r>
        <w:rPr>
          <w:color w:val="000000"/>
        </w:rPr>
        <w:t>___ Spine/vertebral column (specify precise location, if known): ___________________</w:t>
      </w:r>
    </w:p>
    <w:p w14:paraId="4804E24A" w14:textId="77777777" w:rsidR="00CC7CBE" w:rsidRDefault="00A42E27">
      <w:pPr>
        <w:pBdr>
          <w:top w:val="nil"/>
          <w:left w:val="nil"/>
          <w:bottom w:val="nil"/>
          <w:right w:val="nil"/>
          <w:between w:val="nil"/>
        </w:pBdr>
        <w:ind w:left="450" w:hanging="450"/>
        <w:rPr>
          <w:color w:val="000000"/>
        </w:rPr>
      </w:pPr>
      <w:r>
        <w:rPr>
          <w:color w:val="000000"/>
        </w:rPr>
        <w:t>___ Spinal cord (specify precise location, if known): ___________________</w:t>
      </w:r>
    </w:p>
    <w:p w14:paraId="7E69FA62" w14:textId="77777777" w:rsidR="00CC7CBE" w:rsidRDefault="00A42E27">
      <w:pPr>
        <w:ind w:left="450" w:hanging="450"/>
      </w:pPr>
      <w:r>
        <w:t>___ Spinal nerve root(s) (specify precise location, if known): ___________________</w:t>
      </w:r>
    </w:p>
    <w:p w14:paraId="42B78912" w14:textId="77777777" w:rsidR="00CC7CBE" w:rsidRDefault="00A42E27">
      <w:pPr>
        <w:ind w:left="450" w:hanging="450"/>
      </w:pPr>
      <w:r>
        <w:t xml:space="preserve">___ </w:t>
      </w:r>
      <w:proofErr w:type="gramStart"/>
      <w:r>
        <w:t>Other</w:t>
      </w:r>
      <w:proofErr w:type="gramEnd"/>
      <w:r>
        <w:t xml:space="preserve"> (specify): ___________________</w:t>
      </w:r>
    </w:p>
    <w:p w14:paraId="161260F7" w14:textId="77777777" w:rsidR="00CC7CBE" w:rsidRDefault="00A42E27">
      <w:pPr>
        <w:ind w:left="450" w:hanging="450"/>
      </w:pPr>
      <w:r>
        <w:t xml:space="preserve">___ </w:t>
      </w:r>
      <w:proofErr w:type="gramStart"/>
      <w:r>
        <w:t>Not</w:t>
      </w:r>
      <w:proofErr w:type="gramEnd"/>
      <w:r>
        <w:t xml:space="preserve"> specified</w:t>
      </w:r>
    </w:p>
    <w:p w14:paraId="5A1EAD02" w14:textId="77777777" w:rsidR="00CC7CBE" w:rsidRDefault="00CC7CBE">
      <w:pPr>
        <w:ind w:left="450" w:hanging="450"/>
      </w:pPr>
    </w:p>
    <w:p w14:paraId="65E0184A" w14:textId="77777777" w:rsidR="00CC7CBE" w:rsidRDefault="00A42E27">
      <w:pPr>
        <w:rPr>
          <w:b/>
        </w:rPr>
      </w:pPr>
      <w:r>
        <w:rPr>
          <w:b/>
        </w:rPr>
        <w:t>Tumor Laterality (Note I)</w:t>
      </w:r>
    </w:p>
    <w:p w14:paraId="6110C4AB" w14:textId="77777777" w:rsidR="00CC7CBE" w:rsidRDefault="00A42E27">
      <w:pPr>
        <w:ind w:left="450" w:hanging="450"/>
      </w:pPr>
      <w:r>
        <w:t>___ Right</w:t>
      </w:r>
    </w:p>
    <w:p w14:paraId="5B55C2A4" w14:textId="77777777" w:rsidR="00CC7CBE" w:rsidRDefault="00A42E27">
      <w:pPr>
        <w:ind w:left="450" w:hanging="450"/>
      </w:pPr>
      <w:r>
        <w:t>___ Left</w:t>
      </w:r>
    </w:p>
    <w:p w14:paraId="0418E459" w14:textId="77777777" w:rsidR="00CC7CBE" w:rsidRDefault="00A42E27">
      <w:pPr>
        <w:ind w:left="450" w:hanging="450"/>
      </w:pPr>
      <w:r>
        <w:t>___ Midline</w:t>
      </w:r>
    </w:p>
    <w:p w14:paraId="49FCEAD8" w14:textId="77777777" w:rsidR="00CC7CBE" w:rsidRDefault="00A42E27">
      <w:pPr>
        <w:ind w:left="450" w:hanging="450"/>
      </w:pPr>
      <w:r>
        <w:t>___ Bilateral</w:t>
      </w:r>
    </w:p>
    <w:p w14:paraId="06CA495F" w14:textId="77777777" w:rsidR="00CC7CBE" w:rsidRDefault="00A42E27">
      <w:pPr>
        <w:ind w:left="450" w:hanging="450"/>
      </w:pPr>
      <w:r>
        <w:t xml:space="preserve">___ </w:t>
      </w:r>
      <w:proofErr w:type="gramStart"/>
      <w:r>
        <w:t>Not</w:t>
      </w:r>
      <w:proofErr w:type="gramEnd"/>
      <w:r>
        <w:t xml:space="preserve"> specified</w:t>
      </w:r>
    </w:p>
    <w:p w14:paraId="196D8061" w14:textId="77777777" w:rsidR="00CC7CBE" w:rsidRDefault="00A42E27">
      <w:pPr>
        <w:ind w:left="450" w:hanging="450"/>
      </w:pPr>
      <w:r>
        <w:t xml:space="preserve">___ </w:t>
      </w:r>
      <w:proofErr w:type="gramStart"/>
      <w:r>
        <w:t>Other</w:t>
      </w:r>
      <w:proofErr w:type="gramEnd"/>
      <w:r>
        <w:t xml:space="preserve"> (specify): _____________________</w:t>
      </w:r>
    </w:p>
    <w:p w14:paraId="18E2CBED" w14:textId="77777777" w:rsidR="00CC7CBE" w:rsidRDefault="00CC7CBE">
      <w:pPr>
        <w:ind w:left="450" w:hanging="450"/>
      </w:pPr>
    </w:p>
    <w:p w14:paraId="4FB60FE6" w14:textId="77777777" w:rsidR="00CC7CBE" w:rsidRDefault="00A42E27">
      <w:pPr>
        <w:rPr>
          <w:b/>
        </w:rPr>
      </w:pPr>
      <w:r>
        <w:rPr>
          <w:b/>
        </w:rPr>
        <w:t>Tumor Focality (Note I)</w:t>
      </w:r>
    </w:p>
    <w:p w14:paraId="168CCB5D" w14:textId="77777777" w:rsidR="00CC7CBE" w:rsidRDefault="00A42E27">
      <w:r>
        <w:t xml:space="preserve">___ </w:t>
      </w:r>
      <w:proofErr w:type="spellStart"/>
      <w:r>
        <w:t>Unifocal</w:t>
      </w:r>
      <w:proofErr w:type="spellEnd"/>
    </w:p>
    <w:p w14:paraId="32627C56" w14:textId="443CE14B" w:rsidR="00CC7CBE" w:rsidRDefault="00A42E27">
      <w:r>
        <w:t>___ Multifocal (sp</w:t>
      </w:r>
      <w:r w:rsidR="00CB4C96">
        <w:t>ecify number of lesions</w:t>
      </w:r>
      <w:r>
        <w:t>): ______</w:t>
      </w:r>
    </w:p>
    <w:p w14:paraId="0748C903" w14:textId="77777777" w:rsidR="00CC7CBE" w:rsidRDefault="00A42E27">
      <w:r>
        <w:t xml:space="preserve">___ </w:t>
      </w:r>
      <w:proofErr w:type="gramStart"/>
      <w:r>
        <w:t>Cannot</w:t>
      </w:r>
      <w:proofErr w:type="gramEnd"/>
      <w:r>
        <w:t xml:space="preserve"> be determined</w:t>
      </w:r>
    </w:p>
    <w:p w14:paraId="376C62EF" w14:textId="77777777" w:rsidR="00BA1188" w:rsidRDefault="00BA1188">
      <w:pPr>
        <w:rPr>
          <w:b/>
        </w:rPr>
      </w:pPr>
    </w:p>
    <w:p w14:paraId="4BD38579" w14:textId="01A1CE1A" w:rsidR="00CC7CBE" w:rsidRDefault="00A42E27">
      <w:pPr>
        <w:rPr>
          <w:b/>
        </w:rPr>
      </w:pPr>
      <w:r>
        <w:rPr>
          <w:b/>
        </w:rPr>
        <w:t>Histologic Type (WHO 2016) (Note B)</w:t>
      </w:r>
    </w:p>
    <w:p w14:paraId="0CB440D0" w14:textId="77777777" w:rsidR="00CC7CBE" w:rsidRDefault="00A42E27">
      <w:r>
        <w:t>___ (Specify): ___________________</w:t>
      </w:r>
    </w:p>
    <w:p w14:paraId="7A271478" w14:textId="77777777" w:rsidR="00CC7CBE" w:rsidRDefault="00A42E27">
      <w:r>
        <w:t xml:space="preserve">___ </w:t>
      </w:r>
      <w:proofErr w:type="gramStart"/>
      <w:r>
        <w:t>Cannot</w:t>
      </w:r>
      <w:proofErr w:type="gramEnd"/>
      <w:r>
        <w:t xml:space="preserve"> be determined</w:t>
      </w:r>
    </w:p>
    <w:p w14:paraId="4849468A" w14:textId="77777777" w:rsidR="00CC7CBE" w:rsidRDefault="00CC7CBE">
      <w:pPr>
        <w:ind w:left="450" w:hanging="450"/>
      </w:pPr>
    </w:p>
    <w:p w14:paraId="3E23FB38" w14:textId="77777777" w:rsidR="00CC7CBE" w:rsidRDefault="00A42E27">
      <w:pPr>
        <w:rPr>
          <w:b/>
        </w:rPr>
      </w:pPr>
      <w:r>
        <w:rPr>
          <w:b/>
        </w:rPr>
        <w:t>Histologic Grade (WHO 2016) (Note C)</w:t>
      </w:r>
    </w:p>
    <w:p w14:paraId="05695A14" w14:textId="77777777" w:rsidR="00CC7CBE" w:rsidRDefault="00A42E27">
      <w:r>
        <w:t>___ WHO grade I</w:t>
      </w:r>
    </w:p>
    <w:p w14:paraId="35B176BA" w14:textId="77777777" w:rsidR="00CC7CBE" w:rsidRDefault="00A42E27">
      <w:r>
        <w:t>___ WHO grade II</w:t>
      </w:r>
    </w:p>
    <w:p w14:paraId="74247FA7" w14:textId="77777777" w:rsidR="00CC7CBE" w:rsidRDefault="00A42E27">
      <w:r>
        <w:t>___ WHO grade III</w:t>
      </w:r>
    </w:p>
    <w:p w14:paraId="374231D0" w14:textId="77777777" w:rsidR="00CC7CBE" w:rsidRDefault="00A42E27">
      <w:r>
        <w:t>___ WHO grade IV</w:t>
      </w:r>
    </w:p>
    <w:p w14:paraId="017DD40E" w14:textId="77777777" w:rsidR="00CC7CBE" w:rsidRDefault="00A42E27">
      <w:r>
        <w:t>___ Other (Specify): ___________________</w:t>
      </w:r>
    </w:p>
    <w:p w14:paraId="533CC83E" w14:textId="308EA6C8" w:rsidR="00CC7CBE" w:rsidRDefault="007D5323">
      <w:r>
        <w:t xml:space="preserve">___ </w:t>
      </w:r>
      <w:proofErr w:type="gramStart"/>
      <w:r>
        <w:t>Not</w:t>
      </w:r>
      <w:proofErr w:type="gramEnd"/>
      <w:r>
        <w:t xml:space="preserve"> a</w:t>
      </w:r>
      <w:r w:rsidR="00A42E27">
        <w:t>pplicable</w:t>
      </w:r>
    </w:p>
    <w:p w14:paraId="5DDAE457" w14:textId="77777777" w:rsidR="00CC7CBE" w:rsidRDefault="00A42E27">
      <w:r>
        <w:t xml:space="preserve">___ </w:t>
      </w:r>
      <w:proofErr w:type="gramStart"/>
      <w:r>
        <w:t>Cannot</w:t>
      </w:r>
      <w:proofErr w:type="gramEnd"/>
      <w:r>
        <w:t xml:space="preserve"> be assessed</w:t>
      </w:r>
    </w:p>
    <w:p w14:paraId="3176BF8A" w14:textId="77777777" w:rsidR="00CC7CBE" w:rsidRDefault="00CC7CBE">
      <w:pPr>
        <w:ind w:left="450" w:hanging="450"/>
      </w:pPr>
    </w:p>
    <w:p w14:paraId="339ED41F" w14:textId="77777777" w:rsidR="00CC7CBE" w:rsidRDefault="00A42E27">
      <w:pPr>
        <w:rPr>
          <w:b/>
        </w:rPr>
      </w:pPr>
      <w:r>
        <w:rPr>
          <w:b/>
        </w:rPr>
        <w:t>Treatment Effect (Histological Evidence of Prior Therapy) (Note J)</w:t>
      </w:r>
    </w:p>
    <w:p w14:paraId="6F3C6B92" w14:textId="77777777" w:rsidR="00CC7CBE" w:rsidRDefault="00A42E27">
      <w:pPr>
        <w:ind w:left="450" w:hanging="450"/>
      </w:pPr>
      <w:r>
        <w:t xml:space="preserve">___ </w:t>
      </w:r>
      <w:proofErr w:type="gramStart"/>
      <w:r>
        <w:t>Not</w:t>
      </w:r>
      <w:proofErr w:type="gramEnd"/>
      <w:r>
        <w:t xml:space="preserve"> identified</w:t>
      </w:r>
    </w:p>
    <w:p w14:paraId="7BF7B6B9" w14:textId="77777777" w:rsidR="00CC7CBE" w:rsidRDefault="00A42E27">
      <w:pPr>
        <w:ind w:left="450" w:hanging="450"/>
      </w:pPr>
      <w:r>
        <w:t>___ Present (specify type of response): _____________________</w:t>
      </w:r>
    </w:p>
    <w:p w14:paraId="6929CC9E" w14:textId="77777777" w:rsidR="00CC7CBE" w:rsidRDefault="00A42E27">
      <w:pPr>
        <w:ind w:left="450" w:hanging="450"/>
      </w:pPr>
      <w:r>
        <w:t xml:space="preserve">___ </w:t>
      </w:r>
      <w:proofErr w:type="gramStart"/>
      <w:r>
        <w:t>Cannot</w:t>
      </w:r>
      <w:proofErr w:type="gramEnd"/>
      <w:r>
        <w:t xml:space="preserve"> be determined</w:t>
      </w:r>
    </w:p>
    <w:p w14:paraId="039BBB85" w14:textId="77777777" w:rsidR="00CC7CBE" w:rsidRDefault="00CC7CBE">
      <w:pPr>
        <w:ind w:left="450" w:hanging="450"/>
      </w:pPr>
    </w:p>
    <w:p w14:paraId="087582EF" w14:textId="77777777" w:rsidR="00CC7CBE" w:rsidRDefault="00A42E27">
      <w:pPr>
        <w:rPr>
          <w:b/>
        </w:rPr>
      </w:pPr>
      <w:r>
        <w:rPr>
          <w:b/>
        </w:rPr>
        <w:t xml:space="preserve">Additional Pathologic Findings </w:t>
      </w:r>
    </w:p>
    <w:p w14:paraId="1F2CC558" w14:textId="77777777" w:rsidR="00CC7CBE" w:rsidRDefault="00A42E27">
      <w:pPr>
        <w:ind w:left="450" w:hanging="450"/>
      </w:pPr>
      <w:r>
        <w:t>Specify: _______________________</w:t>
      </w:r>
    </w:p>
    <w:p w14:paraId="139B957E" w14:textId="77777777" w:rsidR="00CC7CBE" w:rsidRDefault="00CC7CBE">
      <w:pPr>
        <w:ind w:left="450" w:hanging="450"/>
      </w:pPr>
    </w:p>
    <w:p w14:paraId="20B91A0B" w14:textId="7A0C6ABE" w:rsidR="00F740D6" w:rsidRPr="00836C6C" w:rsidRDefault="00071B74" w:rsidP="00F740D6">
      <w:pPr>
        <w:keepNext/>
        <w:rPr>
          <w:b/>
          <w:kern w:val="18"/>
        </w:rPr>
      </w:pPr>
      <w:r>
        <w:rPr>
          <w:b/>
          <w:kern w:val="18"/>
        </w:rPr>
        <w:t xml:space="preserve">Biomarker </w:t>
      </w:r>
      <w:r w:rsidR="003D105C">
        <w:rPr>
          <w:b/>
          <w:kern w:val="18"/>
        </w:rPr>
        <w:t>Studies</w:t>
      </w:r>
      <w:r w:rsidR="001D7EB6">
        <w:rPr>
          <w:b/>
          <w:kern w:val="18"/>
        </w:rPr>
        <w:t xml:space="preserve"> </w:t>
      </w:r>
      <w:r w:rsidR="001D7EB6">
        <w:rPr>
          <w:b/>
        </w:rPr>
        <w:t>(Note D)</w:t>
      </w:r>
    </w:p>
    <w:p w14:paraId="7828D8A8" w14:textId="29860307" w:rsidR="00F740D6" w:rsidRPr="004C7A0F" w:rsidRDefault="00F740D6" w:rsidP="004B2BC5">
      <w:pPr>
        <w:spacing w:before="60"/>
        <w:rPr>
          <w:i/>
          <w:sz w:val="18"/>
          <w:szCs w:val="18"/>
        </w:rPr>
      </w:pPr>
      <w:r w:rsidRPr="004C7A0F">
        <w:rPr>
          <w:i/>
          <w:sz w:val="18"/>
          <w:szCs w:val="18"/>
        </w:rPr>
        <w:t xml:space="preserve">Note: For </w:t>
      </w:r>
      <w:r>
        <w:rPr>
          <w:i/>
          <w:sz w:val="18"/>
          <w:szCs w:val="18"/>
        </w:rPr>
        <w:t xml:space="preserve">biomarker reporting the </w:t>
      </w:r>
      <w:r w:rsidRPr="004C7A0F">
        <w:rPr>
          <w:i/>
          <w:sz w:val="18"/>
          <w:szCs w:val="18"/>
        </w:rPr>
        <w:t xml:space="preserve">CAP </w:t>
      </w:r>
      <w:r>
        <w:rPr>
          <w:i/>
          <w:sz w:val="18"/>
          <w:szCs w:val="18"/>
        </w:rPr>
        <w:t xml:space="preserve">CNS </w:t>
      </w:r>
      <w:r w:rsidRPr="004C7A0F">
        <w:rPr>
          <w:i/>
          <w:sz w:val="18"/>
          <w:szCs w:val="18"/>
        </w:rPr>
        <w:t xml:space="preserve">Biomarker </w:t>
      </w:r>
      <w:r w:rsidR="00270E1A">
        <w:rPr>
          <w:i/>
          <w:sz w:val="18"/>
          <w:szCs w:val="18"/>
        </w:rPr>
        <w:t>Template</w:t>
      </w:r>
      <w:r w:rsidR="001D7EB6" w:rsidRPr="00352E95">
        <w:rPr>
          <w:i/>
          <w:sz w:val="18"/>
          <w:szCs w:val="18"/>
        </w:rPr>
        <w:t xml:space="preserve"> </w:t>
      </w:r>
      <w:r w:rsidRPr="004C7A0F">
        <w:rPr>
          <w:i/>
          <w:sz w:val="18"/>
          <w:szCs w:val="18"/>
        </w:rPr>
        <w:t xml:space="preserve">should be used. </w:t>
      </w:r>
    </w:p>
    <w:p w14:paraId="69F547F3" w14:textId="1F846A5B" w:rsidR="009E5FAC" w:rsidRDefault="004D461C" w:rsidP="004D461C">
      <w:r>
        <w:rPr>
          <w:color w:val="000000"/>
        </w:rPr>
        <w:t xml:space="preserve">___ </w:t>
      </w:r>
      <w:r w:rsidR="001D7EB6">
        <w:rPr>
          <w:color w:val="000000"/>
        </w:rPr>
        <w:t>Testing p</w:t>
      </w:r>
      <w:r>
        <w:rPr>
          <w:color w:val="000000"/>
        </w:rPr>
        <w:t xml:space="preserve">erformed </w:t>
      </w:r>
      <w:r w:rsidR="001D7EB6">
        <w:t xml:space="preserve">(complete relevant </w:t>
      </w:r>
      <w:r w:rsidR="00091A6E">
        <w:t>findings</w:t>
      </w:r>
      <w:r w:rsidR="001D7EB6">
        <w:t xml:space="preserve"> in CNS Biomarker </w:t>
      </w:r>
      <w:r w:rsidR="009213DF">
        <w:t>Template</w:t>
      </w:r>
      <w:r w:rsidR="001D7EB6">
        <w:t>)</w:t>
      </w:r>
    </w:p>
    <w:p w14:paraId="561CA36E" w14:textId="2CB99024" w:rsidR="004D461C" w:rsidRDefault="009E5FAC" w:rsidP="004D461C">
      <w:pPr>
        <w:rPr>
          <w:color w:val="000000"/>
        </w:rPr>
      </w:pPr>
      <w:r>
        <w:t>___ Pending</w:t>
      </w:r>
      <w:r>
        <w:rPr>
          <w:vertAlign w:val="superscript"/>
        </w:rPr>
        <w:t>#</w:t>
      </w:r>
    </w:p>
    <w:p w14:paraId="0BAADAD3" w14:textId="77777777" w:rsidR="004D461C" w:rsidRDefault="004D461C" w:rsidP="004D461C">
      <w:pPr>
        <w:rPr>
          <w:color w:val="000000"/>
        </w:rPr>
      </w:pPr>
      <w:r>
        <w:rPr>
          <w:color w:val="000000"/>
        </w:rPr>
        <w:t xml:space="preserve">___ </w:t>
      </w:r>
      <w:proofErr w:type="gramStart"/>
      <w:r>
        <w:rPr>
          <w:color w:val="000000"/>
        </w:rPr>
        <w:t>Not</w:t>
      </w:r>
      <w:proofErr w:type="gramEnd"/>
      <w:r>
        <w:rPr>
          <w:color w:val="000000"/>
        </w:rPr>
        <w:t xml:space="preserve"> performed</w:t>
      </w:r>
    </w:p>
    <w:p w14:paraId="3499822E" w14:textId="77777777" w:rsidR="004D461C" w:rsidRDefault="004D461C" w:rsidP="004D461C">
      <w:r>
        <w:t xml:space="preserve">___ </w:t>
      </w:r>
      <w:proofErr w:type="gramStart"/>
      <w:r>
        <w:t>Not</w:t>
      </w:r>
      <w:proofErr w:type="gramEnd"/>
      <w:r>
        <w:t xml:space="preserve"> applicable</w:t>
      </w:r>
    </w:p>
    <w:p w14:paraId="013AA7CE" w14:textId="5BCB7CA7" w:rsidR="001D7EB6" w:rsidRDefault="001D7EB6" w:rsidP="001D7EB6">
      <w:pPr>
        <w:spacing w:before="60" w:after="60"/>
        <w:rPr>
          <w:i/>
          <w:sz w:val="18"/>
          <w:szCs w:val="18"/>
        </w:rPr>
      </w:pPr>
      <w:r>
        <w:rPr>
          <w:i/>
          <w:sz w:val="18"/>
          <w:szCs w:val="18"/>
          <w:vertAlign w:val="superscript"/>
        </w:rPr>
        <w:t xml:space="preserve"># </w:t>
      </w:r>
      <w:r>
        <w:rPr>
          <w:i/>
          <w:sz w:val="18"/>
          <w:szCs w:val="18"/>
        </w:rPr>
        <w:t xml:space="preserve">Pending biomarker studies </w:t>
      </w:r>
      <w:r w:rsidR="00091A6E">
        <w:rPr>
          <w:i/>
          <w:sz w:val="18"/>
          <w:szCs w:val="18"/>
        </w:rPr>
        <w:t xml:space="preserve">may </w:t>
      </w:r>
      <w:r>
        <w:rPr>
          <w:i/>
          <w:sz w:val="18"/>
          <w:szCs w:val="18"/>
        </w:rPr>
        <w:t>be listed in the Comments section.</w:t>
      </w:r>
    </w:p>
    <w:p w14:paraId="520C9BDE" w14:textId="77777777" w:rsidR="00F740D6" w:rsidRDefault="00F740D6">
      <w:pPr>
        <w:rPr>
          <w:b/>
        </w:rPr>
      </w:pPr>
    </w:p>
    <w:p w14:paraId="138FE056" w14:textId="77777777" w:rsidR="004D461C" w:rsidRDefault="004D461C" w:rsidP="004D461C">
      <w:r>
        <w:t>Designate block for future studies: _____</w:t>
      </w:r>
    </w:p>
    <w:p w14:paraId="4119BDB7" w14:textId="77777777" w:rsidR="004D461C" w:rsidRDefault="004D461C">
      <w:pPr>
        <w:rPr>
          <w:b/>
        </w:rPr>
      </w:pPr>
    </w:p>
    <w:p w14:paraId="2B9BBB40" w14:textId="77777777" w:rsidR="00CC7CBE" w:rsidRDefault="00A42E27">
      <w:pPr>
        <w:rPr>
          <w:b/>
        </w:rPr>
      </w:pPr>
      <w:r>
        <w:rPr>
          <w:b/>
        </w:rPr>
        <w:t>Comment(s)</w:t>
      </w:r>
    </w:p>
    <w:p w14:paraId="106B3F80" w14:textId="77777777" w:rsidR="00CC7CBE" w:rsidRDefault="00CC7CBE"/>
    <w:p w14:paraId="487A74DE" w14:textId="77777777" w:rsidR="00F740D6" w:rsidRDefault="00F740D6">
      <w:pPr>
        <w:widowControl w:val="0"/>
        <w:pBdr>
          <w:top w:val="nil"/>
          <w:left w:val="nil"/>
          <w:bottom w:val="nil"/>
          <w:right w:val="nil"/>
          <w:between w:val="nil"/>
        </w:pBdr>
        <w:spacing w:line="276" w:lineRule="auto"/>
      </w:pPr>
    </w:p>
    <w:p w14:paraId="53B53731" w14:textId="77777777" w:rsidR="00860816" w:rsidRDefault="00860816">
      <w:pPr>
        <w:widowControl w:val="0"/>
        <w:pBdr>
          <w:top w:val="nil"/>
          <w:left w:val="nil"/>
          <w:bottom w:val="nil"/>
          <w:right w:val="nil"/>
          <w:between w:val="nil"/>
        </w:pBdr>
        <w:spacing w:line="276" w:lineRule="auto"/>
        <w:sectPr w:rsidR="00860816">
          <w:headerReference w:type="default" r:id="rId14"/>
          <w:type w:val="continuous"/>
          <w:pgSz w:w="12240" w:h="15840"/>
          <w:pgMar w:top="1440" w:right="1080" w:bottom="1008" w:left="1080" w:header="720" w:footer="936" w:gutter="0"/>
          <w:cols w:space="720"/>
        </w:sectPr>
      </w:pPr>
    </w:p>
    <w:p w14:paraId="42970B7E" w14:textId="2879F739" w:rsidR="00CC7CBE" w:rsidRPr="004B2BC5" w:rsidRDefault="00A42E27" w:rsidP="004B2BC5">
      <w:pPr>
        <w:pBdr>
          <w:top w:val="nil"/>
          <w:left w:val="nil"/>
          <w:bottom w:val="single" w:sz="4" w:space="1" w:color="000000"/>
          <w:right w:val="nil"/>
          <w:between w:val="nil"/>
        </w:pBdr>
        <w:tabs>
          <w:tab w:val="left" w:pos="446"/>
        </w:tabs>
        <w:spacing w:after="60"/>
        <w:ind w:left="450" w:hanging="450"/>
        <w:rPr>
          <w:b/>
          <w:color w:val="000000"/>
          <w:sz w:val="26"/>
          <w:szCs w:val="26"/>
        </w:rPr>
      </w:pPr>
      <w:r>
        <w:br w:type="page"/>
      </w:r>
      <w:r w:rsidRPr="004B2BC5">
        <w:rPr>
          <w:b/>
          <w:color w:val="000000"/>
          <w:sz w:val="26"/>
          <w:szCs w:val="26"/>
        </w:rPr>
        <w:t>CNS Biomarker Reporting Template</w:t>
      </w:r>
    </w:p>
    <w:p w14:paraId="37A0CBFF" w14:textId="77777777" w:rsidR="00CC7CBE" w:rsidRDefault="00CC7CBE"/>
    <w:p w14:paraId="2EBECCB4" w14:textId="77777777" w:rsidR="00CC7CBE" w:rsidRDefault="00A42E27">
      <w:r>
        <w:t>Protocol posting date: August 2018</w:t>
      </w:r>
    </w:p>
    <w:p w14:paraId="68BFF1C6" w14:textId="77777777" w:rsidR="00CC7CBE" w:rsidRDefault="00CC7CBE"/>
    <w:p w14:paraId="26AB37B6" w14:textId="77777777" w:rsidR="00CC7CBE" w:rsidRDefault="00A42E27">
      <w:pPr>
        <w:rPr>
          <w:b/>
        </w:rPr>
      </w:pPr>
      <w:r>
        <w:rPr>
          <w:b/>
        </w:rPr>
        <w:t>CNS Biomarker Reporting Template</w:t>
      </w:r>
    </w:p>
    <w:p w14:paraId="1185017C" w14:textId="77777777" w:rsidR="00CC7CBE" w:rsidRDefault="00CC7CBE"/>
    <w:p w14:paraId="3696A6A6" w14:textId="0CA6B2A3" w:rsidR="00CC7CBE" w:rsidRDefault="00A42E27">
      <w:pPr>
        <w:rPr>
          <w:b/>
          <w:i/>
        </w:rPr>
      </w:pPr>
      <w:r>
        <w:rPr>
          <w:b/>
          <w:i/>
        </w:rPr>
        <w:t>Note: This case summary is recommended for reporting biomarkers for CNS neoplasms</w:t>
      </w:r>
      <w:r w:rsidR="00636683">
        <w:rPr>
          <w:b/>
          <w:i/>
        </w:rPr>
        <w:t xml:space="preserve"> at the completion of testing</w:t>
      </w:r>
      <w:r>
        <w:rPr>
          <w:b/>
          <w:i/>
        </w:rPr>
        <w:t>, but is not required for accreditation purposes.</w:t>
      </w:r>
    </w:p>
    <w:p w14:paraId="4C83F569" w14:textId="77777777" w:rsidR="00CC7CBE" w:rsidRDefault="00CC7CBE">
      <w:pPr>
        <w:rPr>
          <w:i/>
        </w:rPr>
      </w:pPr>
    </w:p>
    <w:p w14:paraId="7D6AA571" w14:textId="77777777" w:rsidR="00CC7CBE" w:rsidRDefault="00A42E27">
      <w:pPr>
        <w:rPr>
          <w:b/>
          <w:i/>
        </w:rPr>
      </w:pPr>
      <w:r>
        <w:rPr>
          <w:b/>
          <w:i/>
        </w:rPr>
        <w:t>Select a single response unless otherwise indicated.</w:t>
      </w:r>
    </w:p>
    <w:p w14:paraId="7F59DA41" w14:textId="77777777" w:rsidR="00CC7CBE" w:rsidRDefault="00CC7CBE"/>
    <w:p w14:paraId="3516F9B5" w14:textId="77777777" w:rsidR="00CC7CBE" w:rsidRDefault="00A42E27">
      <w:pPr>
        <w:shd w:val="clear" w:color="auto" w:fill="FFFFFF"/>
        <w:rPr>
          <w:b/>
          <w:color w:val="000000"/>
        </w:rPr>
      </w:pPr>
      <w:r>
        <w:rPr>
          <w:b/>
          <w:color w:val="000000"/>
        </w:rPr>
        <w:t>Testing Performed on Block Number(s): _____________</w:t>
      </w:r>
    </w:p>
    <w:p w14:paraId="4D76659A" w14:textId="77777777" w:rsidR="00CC7CBE" w:rsidRDefault="00CC7CBE"/>
    <w:p w14:paraId="52249E69" w14:textId="397E5F4F" w:rsidR="00CC7CBE" w:rsidRPr="004D461C" w:rsidRDefault="00A42E27">
      <w:pPr>
        <w:rPr>
          <w:b/>
          <w:u w:val="single"/>
        </w:rPr>
      </w:pPr>
      <w:r w:rsidRPr="004B2BC5">
        <w:rPr>
          <w:b/>
          <w:u w:val="single"/>
        </w:rPr>
        <w:t xml:space="preserve">Biomarker </w:t>
      </w:r>
      <w:r w:rsidR="003D105C">
        <w:rPr>
          <w:b/>
          <w:u w:val="single"/>
        </w:rPr>
        <w:t>Studies</w:t>
      </w:r>
      <w:r w:rsidR="003D105C" w:rsidRPr="004B2BC5">
        <w:rPr>
          <w:b/>
          <w:u w:val="single"/>
        </w:rPr>
        <w:t xml:space="preserve"> </w:t>
      </w:r>
      <w:r w:rsidRPr="004B2BC5">
        <w:rPr>
          <w:b/>
          <w:u w:val="single"/>
        </w:rPr>
        <w:t>(Note D)</w:t>
      </w:r>
    </w:p>
    <w:p w14:paraId="597D428E" w14:textId="5E3D8856" w:rsidR="00CC7CBE" w:rsidRDefault="004D461C" w:rsidP="004B2BC5">
      <w:pPr>
        <w:rPr>
          <w:i/>
          <w:sz w:val="18"/>
          <w:szCs w:val="18"/>
        </w:rPr>
      </w:pPr>
      <w:r>
        <w:rPr>
          <w:i/>
          <w:sz w:val="18"/>
          <w:szCs w:val="18"/>
        </w:rPr>
        <w:t>Note</w:t>
      </w:r>
      <w:r w:rsidRPr="004B2BC5">
        <w:rPr>
          <w:i/>
          <w:sz w:val="18"/>
          <w:szCs w:val="18"/>
        </w:rPr>
        <w:t xml:space="preserve">: </w:t>
      </w:r>
      <w:r w:rsidR="00A42E27">
        <w:rPr>
          <w:i/>
          <w:sz w:val="18"/>
          <w:szCs w:val="18"/>
        </w:rPr>
        <w:t xml:space="preserve">Pending biomarker studies </w:t>
      </w:r>
      <w:r w:rsidR="0059581D">
        <w:rPr>
          <w:i/>
          <w:sz w:val="18"/>
          <w:szCs w:val="18"/>
        </w:rPr>
        <w:t xml:space="preserve">may </w:t>
      </w:r>
      <w:r w:rsidR="00A42E27">
        <w:rPr>
          <w:i/>
          <w:sz w:val="18"/>
          <w:szCs w:val="18"/>
        </w:rPr>
        <w:t>be listed in the Comments section of this report.</w:t>
      </w:r>
    </w:p>
    <w:p w14:paraId="7F5F3671" w14:textId="77777777" w:rsidR="00074815" w:rsidRPr="00022FB2" w:rsidRDefault="00074815" w:rsidP="00074815">
      <w:pPr>
        <w:spacing w:before="120" w:after="120"/>
        <w:rPr>
          <w:b/>
          <w:i/>
          <w:u w:val="single"/>
        </w:rPr>
      </w:pPr>
      <w:r w:rsidRPr="00A03A77">
        <w:rPr>
          <w:b/>
          <w:i/>
          <w:color w:val="000000"/>
          <w:u w:val="single"/>
        </w:rPr>
        <w:t>ATRX</w:t>
      </w:r>
      <w:r w:rsidRPr="00A03A77">
        <w:rPr>
          <w:b/>
          <w:color w:val="000000"/>
          <w:u w:val="single"/>
        </w:rPr>
        <w:t xml:space="preserve"> </w:t>
      </w:r>
    </w:p>
    <w:p w14:paraId="02B89041" w14:textId="77777777" w:rsidR="00074815" w:rsidRPr="00AA5657" w:rsidRDefault="00074815" w:rsidP="00B04D46">
      <w:pPr>
        <w:pStyle w:val="Heading5"/>
        <w:ind w:left="360"/>
        <w:rPr>
          <w:i/>
        </w:rPr>
      </w:pPr>
      <w:r w:rsidRPr="00AA5657">
        <w:rPr>
          <w:i/>
        </w:rPr>
        <w:t>ATRX</w:t>
      </w:r>
      <w:r w:rsidRPr="006D1A0B">
        <w:rPr>
          <w:i/>
        </w:rPr>
        <w:t xml:space="preserve"> </w:t>
      </w:r>
      <w:r w:rsidRPr="006D1A0B">
        <w:t>mutation</w:t>
      </w:r>
    </w:p>
    <w:p w14:paraId="7D82C32F" w14:textId="77777777" w:rsidR="00074815" w:rsidRDefault="00074815" w:rsidP="00B04D46">
      <w:pPr>
        <w:autoSpaceDE w:val="0"/>
        <w:autoSpaceDN w:val="0"/>
        <w:adjustRightInd w:val="0"/>
        <w:ind w:left="360"/>
        <w:rPr>
          <w:color w:val="000000"/>
        </w:rPr>
      </w:pPr>
      <w:r w:rsidRPr="00342F88">
        <w:rPr>
          <w:color w:val="000000"/>
        </w:rPr>
        <w:t>___</w:t>
      </w:r>
      <w:r>
        <w:rPr>
          <w:color w:val="000000"/>
        </w:rPr>
        <w:t xml:space="preserve"> Absent</w:t>
      </w:r>
    </w:p>
    <w:p w14:paraId="1C86DD69" w14:textId="77777777" w:rsidR="00074815" w:rsidRPr="00342F88" w:rsidRDefault="00074815" w:rsidP="00B04D46">
      <w:pPr>
        <w:autoSpaceDE w:val="0"/>
        <w:autoSpaceDN w:val="0"/>
        <w:adjustRightInd w:val="0"/>
        <w:ind w:left="360"/>
        <w:rPr>
          <w:color w:val="000000"/>
        </w:rPr>
      </w:pPr>
      <w:r w:rsidRPr="00342F88">
        <w:rPr>
          <w:color w:val="000000"/>
        </w:rPr>
        <w:t xml:space="preserve">___ </w:t>
      </w:r>
      <w:r>
        <w:rPr>
          <w:color w:val="000000"/>
        </w:rPr>
        <w:t>Present</w:t>
      </w:r>
      <w:r w:rsidRPr="00342F88">
        <w:rPr>
          <w:color w:val="000000"/>
        </w:rPr>
        <w:t xml:space="preserve"> (specify): ________________________</w:t>
      </w:r>
    </w:p>
    <w:p w14:paraId="7CE8CEF2" w14:textId="77777777" w:rsidR="00074815" w:rsidRDefault="00074815" w:rsidP="00B04D46">
      <w:pPr>
        <w:autoSpaceDE w:val="0"/>
        <w:autoSpaceDN w:val="0"/>
        <w:adjustRightInd w:val="0"/>
        <w:ind w:left="360"/>
        <w:rPr>
          <w:color w:val="000000"/>
        </w:rPr>
      </w:pPr>
      <w:r w:rsidRPr="00342F88">
        <w:rPr>
          <w:color w:val="000000"/>
        </w:rPr>
        <w:t xml:space="preserve">___ </w:t>
      </w:r>
      <w:proofErr w:type="gramStart"/>
      <w:r>
        <w:t>C</w:t>
      </w:r>
      <w:r w:rsidRPr="00342F88">
        <w:rPr>
          <w:color w:val="000000"/>
        </w:rPr>
        <w:t>annot</w:t>
      </w:r>
      <w:proofErr w:type="gramEnd"/>
      <w:r w:rsidRPr="00342F88">
        <w:rPr>
          <w:color w:val="000000"/>
        </w:rPr>
        <w:t xml:space="preserve"> be determined (explain): ________________________</w:t>
      </w:r>
    </w:p>
    <w:p w14:paraId="0A5816E6" w14:textId="77777777" w:rsidR="00074815" w:rsidRPr="00342F88" w:rsidRDefault="00074815" w:rsidP="00B04D46">
      <w:pPr>
        <w:autoSpaceDE w:val="0"/>
        <w:autoSpaceDN w:val="0"/>
        <w:adjustRightInd w:val="0"/>
        <w:ind w:left="360"/>
        <w:rPr>
          <w:color w:val="000000"/>
        </w:rPr>
      </w:pPr>
    </w:p>
    <w:p w14:paraId="70732821" w14:textId="77777777" w:rsidR="00074815" w:rsidRPr="00AE5D5D" w:rsidRDefault="00074815" w:rsidP="00B04D46">
      <w:pPr>
        <w:pStyle w:val="Heading5"/>
        <w:ind w:left="360"/>
        <w:rPr>
          <w:i/>
        </w:rPr>
      </w:pPr>
      <w:r w:rsidRPr="00393549">
        <w:t>ATRX</w:t>
      </w:r>
      <w:r w:rsidRPr="00A03A77">
        <w:rPr>
          <w:i/>
        </w:rPr>
        <w:t xml:space="preserve"> </w:t>
      </w:r>
      <w:r w:rsidRPr="00A03A77">
        <w:t>expression (immunohistochemistry)</w:t>
      </w:r>
      <w:r w:rsidRPr="00AE5D5D">
        <w:t xml:space="preserve"> </w:t>
      </w:r>
    </w:p>
    <w:p w14:paraId="0CD76B22"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Intact</w:t>
      </w:r>
      <w:proofErr w:type="gramEnd"/>
      <w:r w:rsidRPr="00342F88">
        <w:rPr>
          <w:color w:val="000000"/>
        </w:rPr>
        <w:t xml:space="preserve"> nuclear expression</w:t>
      </w:r>
    </w:p>
    <w:p w14:paraId="3F35B59E" w14:textId="77777777" w:rsidR="00074815" w:rsidRPr="00342F88" w:rsidRDefault="00074815" w:rsidP="00B04D46">
      <w:pPr>
        <w:autoSpaceDE w:val="0"/>
        <w:autoSpaceDN w:val="0"/>
        <w:adjustRightInd w:val="0"/>
        <w:ind w:left="360"/>
        <w:rPr>
          <w:color w:val="000000"/>
        </w:rPr>
      </w:pPr>
      <w:r w:rsidRPr="00342F88">
        <w:rPr>
          <w:color w:val="000000"/>
        </w:rPr>
        <w:t xml:space="preserve">___ Loss of nuclear expression </w:t>
      </w:r>
    </w:p>
    <w:p w14:paraId="0A854611"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35DDC195" w14:textId="77777777" w:rsidR="00074815" w:rsidRPr="00022FB2" w:rsidRDefault="00074815" w:rsidP="00074815"/>
    <w:p w14:paraId="17584EF1" w14:textId="77777777" w:rsidR="00074815" w:rsidRPr="00022FB2" w:rsidRDefault="00074815" w:rsidP="00074815">
      <w:pPr>
        <w:spacing w:before="120" w:after="120"/>
        <w:rPr>
          <w:b/>
          <w:u w:val="single"/>
        </w:rPr>
      </w:pPr>
      <w:r w:rsidRPr="00022FB2">
        <w:rPr>
          <w:b/>
          <w:i/>
          <w:u w:val="single"/>
        </w:rPr>
        <w:t>BRAF</w:t>
      </w:r>
      <w:r w:rsidRPr="00022FB2">
        <w:rPr>
          <w:b/>
          <w:u w:val="single"/>
        </w:rPr>
        <w:t xml:space="preserve"> alterations</w:t>
      </w:r>
    </w:p>
    <w:p w14:paraId="31D936EA" w14:textId="77777777" w:rsidR="00074815" w:rsidRPr="00D34A3C" w:rsidRDefault="00074815" w:rsidP="00B04D46">
      <w:pPr>
        <w:pStyle w:val="Heading5"/>
        <w:ind w:left="360"/>
      </w:pPr>
      <w:r w:rsidRPr="00D34A3C">
        <w:rPr>
          <w:i/>
        </w:rPr>
        <w:t>BRAF</w:t>
      </w:r>
      <w:r w:rsidRPr="00D34A3C">
        <w:t xml:space="preserve"> mutation</w:t>
      </w:r>
    </w:p>
    <w:p w14:paraId="751C6DCB" w14:textId="77777777" w:rsidR="00074815" w:rsidRPr="00342F88" w:rsidDel="006622CA" w:rsidRDefault="00074815" w:rsidP="00B04D46">
      <w:pPr>
        <w:autoSpaceDE w:val="0"/>
        <w:autoSpaceDN w:val="0"/>
        <w:adjustRightInd w:val="0"/>
        <w:ind w:left="360"/>
        <w:rPr>
          <w:color w:val="000000"/>
        </w:rPr>
      </w:pPr>
      <w:r w:rsidRPr="00342F88" w:rsidDel="006622CA">
        <w:rPr>
          <w:color w:val="000000"/>
        </w:rPr>
        <w:t xml:space="preserve">___ </w:t>
      </w:r>
      <w:r w:rsidRPr="00342F88">
        <w:rPr>
          <w:color w:val="000000"/>
        </w:rPr>
        <w:t xml:space="preserve">Absent </w:t>
      </w:r>
    </w:p>
    <w:p w14:paraId="5EAD0D30" w14:textId="77777777" w:rsidR="00074815" w:rsidRPr="00342F88" w:rsidRDefault="00074815" w:rsidP="00B04D46">
      <w:pPr>
        <w:autoSpaceDE w:val="0"/>
        <w:autoSpaceDN w:val="0"/>
        <w:adjustRightInd w:val="0"/>
        <w:ind w:left="360"/>
        <w:rPr>
          <w:color w:val="000000"/>
        </w:rPr>
      </w:pPr>
      <w:r w:rsidRPr="00342F88">
        <w:rPr>
          <w:i/>
          <w:color w:val="000000"/>
        </w:rPr>
        <w:t xml:space="preserve">___ BRAF </w:t>
      </w:r>
      <w:r w:rsidRPr="00393549">
        <w:rPr>
          <w:color w:val="000000"/>
        </w:rPr>
        <w:t>V600E</w:t>
      </w:r>
      <w:r w:rsidRPr="00342F88">
        <w:rPr>
          <w:i/>
          <w:color w:val="000000"/>
        </w:rPr>
        <w:t xml:space="preserve"> (c.1799T&gt;A) </w:t>
      </w:r>
      <w:r w:rsidRPr="00342F88">
        <w:rPr>
          <w:color w:val="000000"/>
        </w:rPr>
        <w:t>mutation present</w:t>
      </w:r>
    </w:p>
    <w:p w14:paraId="2FDFE1CD" w14:textId="77777777" w:rsidR="00074815" w:rsidRPr="00342F88" w:rsidRDefault="00074815" w:rsidP="00B04D46">
      <w:pPr>
        <w:autoSpaceDE w:val="0"/>
        <w:autoSpaceDN w:val="0"/>
        <w:adjustRightInd w:val="0"/>
        <w:ind w:left="360"/>
        <w:rPr>
          <w:color w:val="000000"/>
        </w:rPr>
      </w:pPr>
      <w:r w:rsidRPr="00342F88">
        <w:rPr>
          <w:color w:val="000000"/>
        </w:rPr>
        <w:t xml:space="preserve">___ Other </w:t>
      </w:r>
      <w:r w:rsidRPr="00342F88">
        <w:rPr>
          <w:i/>
          <w:color w:val="000000"/>
        </w:rPr>
        <w:t>BRAF</w:t>
      </w:r>
      <w:r w:rsidRPr="00342F88">
        <w:rPr>
          <w:color w:val="000000"/>
        </w:rPr>
        <w:t xml:space="preserve"> mutation present (specify): ________________________</w:t>
      </w:r>
    </w:p>
    <w:p w14:paraId="3AE63683" w14:textId="77777777" w:rsidR="00074815"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2CC60C8B" w14:textId="77777777" w:rsidR="00074815" w:rsidRPr="00342F88" w:rsidRDefault="00074815" w:rsidP="00B04D46">
      <w:pPr>
        <w:autoSpaceDE w:val="0"/>
        <w:autoSpaceDN w:val="0"/>
        <w:adjustRightInd w:val="0"/>
        <w:ind w:left="360"/>
        <w:rPr>
          <w:color w:val="000000"/>
        </w:rPr>
      </w:pPr>
    </w:p>
    <w:p w14:paraId="44DBF8E0" w14:textId="77777777" w:rsidR="00074815" w:rsidRPr="00623143" w:rsidRDefault="00074815" w:rsidP="00B04D46">
      <w:pPr>
        <w:pStyle w:val="Heading5"/>
        <w:ind w:left="360"/>
      </w:pPr>
      <w:r w:rsidRPr="00623143">
        <w:rPr>
          <w:i/>
        </w:rPr>
        <w:t>KIAA</w:t>
      </w:r>
      <w:proofErr w:type="gramStart"/>
      <w:r w:rsidRPr="00623143">
        <w:rPr>
          <w:i/>
        </w:rPr>
        <w:t>:BRAF</w:t>
      </w:r>
      <w:proofErr w:type="gramEnd"/>
      <w:r w:rsidRPr="00623143">
        <w:rPr>
          <w:i/>
        </w:rPr>
        <w:t xml:space="preserve"> </w:t>
      </w:r>
      <w:r w:rsidRPr="00623143">
        <w:t>rearrangement/duplication</w:t>
      </w:r>
    </w:p>
    <w:p w14:paraId="45E7950C" w14:textId="77777777" w:rsidR="00074815" w:rsidRPr="00342F88" w:rsidDel="00AC6064" w:rsidRDefault="00074815" w:rsidP="00B04D46">
      <w:pPr>
        <w:autoSpaceDE w:val="0"/>
        <w:autoSpaceDN w:val="0"/>
        <w:adjustRightInd w:val="0"/>
        <w:ind w:left="360"/>
        <w:rPr>
          <w:color w:val="000000"/>
        </w:rPr>
      </w:pPr>
      <w:r w:rsidRPr="00342F88" w:rsidDel="00AC6064">
        <w:rPr>
          <w:color w:val="000000"/>
        </w:rPr>
        <w:t>___ Absent</w:t>
      </w:r>
    </w:p>
    <w:p w14:paraId="604DC7DF" w14:textId="77777777" w:rsidR="00074815" w:rsidRPr="00342F88" w:rsidRDefault="00074815" w:rsidP="00B04D46">
      <w:pPr>
        <w:autoSpaceDE w:val="0"/>
        <w:autoSpaceDN w:val="0"/>
        <w:adjustRightInd w:val="0"/>
        <w:ind w:left="360"/>
        <w:rPr>
          <w:color w:val="000000"/>
        </w:rPr>
      </w:pPr>
      <w:r w:rsidRPr="00342F88">
        <w:rPr>
          <w:color w:val="000000"/>
        </w:rPr>
        <w:t>___ Present</w:t>
      </w:r>
    </w:p>
    <w:p w14:paraId="22F9A00A" w14:textId="77777777" w:rsidR="00074815"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5D7D53EE" w14:textId="77777777" w:rsidR="00074815" w:rsidRPr="00342F88" w:rsidRDefault="00074815" w:rsidP="00B04D46">
      <w:pPr>
        <w:autoSpaceDE w:val="0"/>
        <w:autoSpaceDN w:val="0"/>
        <w:adjustRightInd w:val="0"/>
        <w:ind w:left="360"/>
        <w:rPr>
          <w:color w:val="000000"/>
        </w:rPr>
      </w:pPr>
    </w:p>
    <w:p w14:paraId="2C09C96C" w14:textId="77777777" w:rsidR="00074815" w:rsidRPr="00623143" w:rsidRDefault="00074815" w:rsidP="00B04D46">
      <w:pPr>
        <w:pStyle w:val="Heading5"/>
        <w:ind w:left="360"/>
        <w:rPr>
          <w:i/>
        </w:rPr>
      </w:pPr>
      <w:r w:rsidRPr="00393549">
        <w:t xml:space="preserve">BRAF </w:t>
      </w:r>
      <w:r w:rsidRPr="00623143">
        <w:t>V600E</w:t>
      </w:r>
      <w:r w:rsidRPr="00623143">
        <w:rPr>
          <w:i/>
        </w:rPr>
        <w:t xml:space="preserve"> </w:t>
      </w:r>
      <w:r w:rsidRPr="00623143">
        <w:t>expression (immunohistochemistry)</w:t>
      </w:r>
    </w:p>
    <w:p w14:paraId="0E8106A9" w14:textId="77777777" w:rsidR="00074815" w:rsidRPr="00342F88" w:rsidDel="00856A86" w:rsidRDefault="00074815" w:rsidP="00B04D46">
      <w:pPr>
        <w:autoSpaceDE w:val="0"/>
        <w:autoSpaceDN w:val="0"/>
        <w:adjustRightInd w:val="0"/>
        <w:ind w:left="360"/>
        <w:rPr>
          <w:color w:val="000000"/>
        </w:rPr>
      </w:pPr>
      <w:r w:rsidRPr="00342F88" w:rsidDel="00856A86">
        <w:rPr>
          <w:color w:val="000000"/>
        </w:rPr>
        <w:t xml:space="preserve">___ Negative </w:t>
      </w:r>
    </w:p>
    <w:p w14:paraId="06E92D62" w14:textId="77777777" w:rsidR="00074815" w:rsidRPr="00342F88" w:rsidRDefault="00074815" w:rsidP="00B04D46">
      <w:pPr>
        <w:autoSpaceDE w:val="0"/>
        <w:autoSpaceDN w:val="0"/>
        <w:adjustRightInd w:val="0"/>
        <w:ind w:left="360"/>
        <w:rPr>
          <w:color w:val="000000"/>
        </w:rPr>
      </w:pPr>
      <w:r w:rsidRPr="00342F88">
        <w:rPr>
          <w:color w:val="000000"/>
        </w:rPr>
        <w:t>___ Positive</w:t>
      </w:r>
    </w:p>
    <w:p w14:paraId="3A7EAD9E"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28D755E6" w14:textId="77777777" w:rsidR="00074815" w:rsidRPr="00022FB2" w:rsidRDefault="00074815" w:rsidP="00074815"/>
    <w:p w14:paraId="680727AD" w14:textId="77777777" w:rsidR="00074815" w:rsidRPr="00022FB2" w:rsidRDefault="00074815" w:rsidP="00074815">
      <w:pPr>
        <w:autoSpaceDE w:val="0"/>
        <w:autoSpaceDN w:val="0"/>
        <w:adjustRightInd w:val="0"/>
        <w:spacing w:before="120" w:after="120"/>
        <w:rPr>
          <w:b/>
          <w:color w:val="000000"/>
          <w:u w:val="single"/>
        </w:rPr>
      </w:pPr>
      <w:r w:rsidRPr="00022FB2">
        <w:rPr>
          <w:b/>
          <w:color w:val="000000"/>
          <w:u w:val="single"/>
        </w:rPr>
        <w:t xml:space="preserve">Beta-Catenin expression / </w:t>
      </w:r>
      <w:r w:rsidRPr="00393549">
        <w:rPr>
          <w:b/>
          <w:i/>
          <w:color w:val="000000"/>
          <w:u w:val="single"/>
        </w:rPr>
        <w:t>CTNNB1</w:t>
      </w:r>
      <w:r w:rsidRPr="00022FB2">
        <w:rPr>
          <w:b/>
          <w:color w:val="000000"/>
          <w:u w:val="single"/>
        </w:rPr>
        <w:t xml:space="preserve"> mutation </w:t>
      </w:r>
    </w:p>
    <w:p w14:paraId="758A10DB" w14:textId="77777777" w:rsidR="00074815" w:rsidRPr="00342F88" w:rsidRDefault="00074815" w:rsidP="00B04D46">
      <w:pPr>
        <w:pStyle w:val="Heading5"/>
        <w:ind w:left="360"/>
      </w:pPr>
      <w:r w:rsidRPr="00342F88">
        <w:t xml:space="preserve">Beta-catenin expression (immunohistochemistry) </w:t>
      </w:r>
    </w:p>
    <w:p w14:paraId="4CB588CF" w14:textId="43D3C412" w:rsidR="00074815" w:rsidRPr="00342F88" w:rsidRDefault="00074815" w:rsidP="00B04D46">
      <w:pPr>
        <w:autoSpaceDE w:val="0"/>
        <w:autoSpaceDN w:val="0"/>
        <w:adjustRightInd w:val="0"/>
        <w:ind w:left="360"/>
        <w:rPr>
          <w:color w:val="000000"/>
        </w:rPr>
      </w:pPr>
      <w:r w:rsidRPr="00342F88">
        <w:rPr>
          <w:color w:val="000000"/>
        </w:rPr>
        <w:t xml:space="preserve">___ </w:t>
      </w:r>
      <w:r w:rsidR="00694FE5">
        <w:rPr>
          <w:color w:val="000000"/>
        </w:rPr>
        <w:t>Absence of nuclear expression</w:t>
      </w:r>
    </w:p>
    <w:p w14:paraId="6B4E52BA" w14:textId="53B57B71" w:rsidR="00074815" w:rsidRPr="00342F88" w:rsidRDefault="00074815" w:rsidP="00B04D46">
      <w:pPr>
        <w:autoSpaceDE w:val="0"/>
        <w:autoSpaceDN w:val="0"/>
        <w:adjustRightInd w:val="0"/>
        <w:ind w:left="360"/>
        <w:rPr>
          <w:color w:val="000000"/>
        </w:rPr>
      </w:pPr>
      <w:r w:rsidRPr="00342F88">
        <w:rPr>
          <w:color w:val="000000"/>
        </w:rPr>
        <w:t xml:space="preserve">___ Positive </w:t>
      </w:r>
      <w:r w:rsidR="00694FE5">
        <w:rPr>
          <w:color w:val="000000"/>
        </w:rPr>
        <w:t>nuclear expression</w:t>
      </w:r>
    </w:p>
    <w:p w14:paraId="36C88821"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461B3CD2" w14:textId="77777777" w:rsidR="00074815" w:rsidRPr="00022FB2" w:rsidRDefault="00074815" w:rsidP="00B04D46">
      <w:pPr>
        <w:autoSpaceDE w:val="0"/>
        <w:autoSpaceDN w:val="0"/>
        <w:adjustRightInd w:val="0"/>
        <w:ind w:left="360"/>
        <w:rPr>
          <w:color w:val="000000"/>
        </w:rPr>
      </w:pPr>
    </w:p>
    <w:p w14:paraId="1DF90E2C" w14:textId="77777777" w:rsidR="00074815" w:rsidRPr="001118C9" w:rsidRDefault="00074815" w:rsidP="00B04D46">
      <w:pPr>
        <w:pStyle w:val="Heading5"/>
        <w:ind w:left="360"/>
      </w:pPr>
      <w:r w:rsidRPr="00393549">
        <w:rPr>
          <w:i/>
        </w:rPr>
        <w:t>CTNNB1</w:t>
      </w:r>
      <w:r>
        <w:t xml:space="preserve"> mutation</w:t>
      </w:r>
    </w:p>
    <w:p w14:paraId="76A16534" w14:textId="77777777" w:rsidR="00074815" w:rsidRPr="00AD2D9A" w:rsidRDefault="00074815" w:rsidP="00B04D46">
      <w:pPr>
        <w:autoSpaceDE w:val="0"/>
        <w:autoSpaceDN w:val="0"/>
        <w:adjustRightInd w:val="0"/>
        <w:ind w:left="360"/>
        <w:rPr>
          <w:color w:val="000000"/>
        </w:rPr>
      </w:pPr>
      <w:r w:rsidRPr="00AD2D9A">
        <w:rPr>
          <w:color w:val="000000"/>
        </w:rPr>
        <w:t>___ Absent</w:t>
      </w:r>
    </w:p>
    <w:p w14:paraId="28B47713" w14:textId="77777777" w:rsidR="00074815" w:rsidRPr="00AD2D9A" w:rsidRDefault="00074815" w:rsidP="00B04D46">
      <w:pPr>
        <w:autoSpaceDE w:val="0"/>
        <w:autoSpaceDN w:val="0"/>
        <w:adjustRightInd w:val="0"/>
        <w:ind w:left="360"/>
        <w:rPr>
          <w:color w:val="000000"/>
        </w:rPr>
      </w:pPr>
      <w:r w:rsidRPr="00AD2D9A">
        <w:rPr>
          <w:color w:val="000000"/>
        </w:rPr>
        <w:t>___ Present</w:t>
      </w:r>
    </w:p>
    <w:p w14:paraId="2E48DF0F" w14:textId="77777777" w:rsidR="00074815" w:rsidRDefault="00074815" w:rsidP="00B04D46">
      <w:pPr>
        <w:autoSpaceDE w:val="0"/>
        <w:autoSpaceDN w:val="0"/>
        <w:adjustRightInd w:val="0"/>
        <w:ind w:left="360"/>
        <w:rPr>
          <w:color w:val="000000"/>
        </w:rPr>
      </w:pPr>
      <w:r w:rsidRPr="00AD2D9A">
        <w:rPr>
          <w:color w:val="000000"/>
        </w:rPr>
        <w:t xml:space="preserve">___ </w:t>
      </w:r>
      <w:proofErr w:type="gramStart"/>
      <w:r w:rsidRPr="00AD2D9A">
        <w:rPr>
          <w:color w:val="000000"/>
        </w:rPr>
        <w:t>Cannot</w:t>
      </w:r>
      <w:proofErr w:type="gramEnd"/>
      <w:r w:rsidRPr="00AD2D9A">
        <w:rPr>
          <w:color w:val="000000"/>
        </w:rPr>
        <w:t xml:space="preserve"> be determined (explain):</w:t>
      </w:r>
      <w:r>
        <w:rPr>
          <w:color w:val="000000"/>
        </w:rPr>
        <w:t xml:space="preserve"> </w:t>
      </w:r>
      <w:r w:rsidRPr="00470F32">
        <w:rPr>
          <w:color w:val="000000"/>
        </w:rPr>
        <w:t>________________________</w:t>
      </w:r>
    </w:p>
    <w:p w14:paraId="3CA1FD0B" w14:textId="77777777" w:rsidR="00074815" w:rsidRPr="00022FB2" w:rsidRDefault="00074815" w:rsidP="00B04D46">
      <w:pPr>
        <w:autoSpaceDE w:val="0"/>
        <w:autoSpaceDN w:val="0"/>
        <w:adjustRightInd w:val="0"/>
        <w:ind w:left="360"/>
        <w:rPr>
          <w:color w:val="000000"/>
        </w:rPr>
      </w:pPr>
    </w:p>
    <w:p w14:paraId="2D756A7C" w14:textId="77777777" w:rsidR="00074815" w:rsidRPr="00623143" w:rsidRDefault="00074815" w:rsidP="00312DBF">
      <w:pPr>
        <w:pStyle w:val="Heading5"/>
      </w:pPr>
      <w:r w:rsidRPr="00393549">
        <w:rPr>
          <w:i/>
        </w:rPr>
        <w:t>C19MC</w:t>
      </w:r>
      <w:r w:rsidRPr="00623143">
        <w:t xml:space="preserve"> alteration</w:t>
      </w:r>
    </w:p>
    <w:p w14:paraId="0C82E893" w14:textId="77777777" w:rsidR="00074815" w:rsidRPr="00342F88" w:rsidDel="005F3452" w:rsidRDefault="00074815" w:rsidP="00312DBF">
      <w:pPr>
        <w:autoSpaceDE w:val="0"/>
        <w:autoSpaceDN w:val="0"/>
        <w:adjustRightInd w:val="0"/>
        <w:rPr>
          <w:color w:val="000000"/>
        </w:rPr>
      </w:pPr>
      <w:r w:rsidRPr="00342F88" w:rsidDel="005F3452">
        <w:rPr>
          <w:color w:val="000000"/>
        </w:rPr>
        <w:t>___ Absent</w:t>
      </w:r>
    </w:p>
    <w:p w14:paraId="1520F47F" w14:textId="77777777" w:rsidR="00074815" w:rsidRPr="00342F88" w:rsidDel="005F3452" w:rsidRDefault="00074815" w:rsidP="00312DBF">
      <w:pPr>
        <w:autoSpaceDE w:val="0"/>
        <w:autoSpaceDN w:val="0"/>
        <w:adjustRightInd w:val="0"/>
        <w:rPr>
          <w:color w:val="000000"/>
        </w:rPr>
      </w:pPr>
      <w:r w:rsidRPr="00342F88" w:rsidDel="005F3452">
        <w:rPr>
          <w:color w:val="000000"/>
        </w:rPr>
        <w:t xml:space="preserve">___ </w:t>
      </w:r>
      <w:proofErr w:type="gramStart"/>
      <w:r w:rsidRPr="00342F88" w:rsidDel="005F3452">
        <w:rPr>
          <w:color w:val="000000"/>
        </w:rPr>
        <w:t>Absent</w:t>
      </w:r>
      <w:proofErr w:type="gramEnd"/>
      <w:r w:rsidRPr="00342F88" w:rsidDel="005F3452">
        <w:rPr>
          <w:color w:val="000000"/>
        </w:rPr>
        <w:t xml:space="preserve"> with low level gain</w:t>
      </w:r>
    </w:p>
    <w:p w14:paraId="2C505C3E" w14:textId="77777777" w:rsidR="00074815" w:rsidRPr="00342F88" w:rsidRDefault="00074815" w:rsidP="00312DBF">
      <w:pPr>
        <w:autoSpaceDE w:val="0"/>
        <w:autoSpaceDN w:val="0"/>
        <w:adjustRightInd w:val="0"/>
        <w:rPr>
          <w:color w:val="000000"/>
        </w:rPr>
      </w:pPr>
      <w:r w:rsidRPr="00342F88">
        <w:rPr>
          <w:color w:val="000000"/>
        </w:rPr>
        <w:t>___ Present</w:t>
      </w:r>
    </w:p>
    <w:p w14:paraId="21EF8187" w14:textId="77777777" w:rsidR="00074815" w:rsidRDefault="00074815" w:rsidP="00312DBF">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7C48EB0F" w14:textId="77777777" w:rsidR="00074815" w:rsidRPr="00342F88" w:rsidRDefault="00074815" w:rsidP="00312DBF">
      <w:pPr>
        <w:autoSpaceDE w:val="0"/>
        <w:autoSpaceDN w:val="0"/>
        <w:adjustRightInd w:val="0"/>
        <w:rPr>
          <w:color w:val="000000"/>
        </w:rPr>
      </w:pPr>
    </w:p>
    <w:p w14:paraId="146EA88C" w14:textId="77777777" w:rsidR="00074815" w:rsidRPr="00342F88" w:rsidRDefault="00074815" w:rsidP="00312DBF">
      <w:pPr>
        <w:pStyle w:val="Heading5"/>
        <w:rPr>
          <w:i/>
        </w:rPr>
      </w:pPr>
      <w:r w:rsidRPr="00342F88">
        <w:t>Chromosomal arm</w:t>
      </w:r>
      <w:r w:rsidRPr="00342F88">
        <w:rPr>
          <w:i/>
        </w:rPr>
        <w:t xml:space="preserve"> </w:t>
      </w:r>
      <w:r w:rsidRPr="00393549">
        <w:t xml:space="preserve">1p/19q </w:t>
      </w:r>
      <w:r w:rsidRPr="00342F88">
        <w:t>codeletion</w:t>
      </w:r>
    </w:p>
    <w:p w14:paraId="7444AD57" w14:textId="77777777" w:rsidR="00074815" w:rsidRPr="00342F88" w:rsidRDefault="00074815" w:rsidP="00312DBF">
      <w:pPr>
        <w:autoSpaceDE w:val="0"/>
        <w:autoSpaceDN w:val="0"/>
        <w:adjustRightInd w:val="0"/>
        <w:rPr>
          <w:color w:val="000000"/>
        </w:rPr>
      </w:pPr>
      <w:r w:rsidRPr="00342F88">
        <w:rPr>
          <w:color w:val="000000"/>
        </w:rPr>
        <w:t xml:space="preserve">___ </w:t>
      </w:r>
      <w:r>
        <w:rPr>
          <w:color w:val="000000"/>
        </w:rPr>
        <w:t>No deletion</w:t>
      </w:r>
    </w:p>
    <w:p w14:paraId="09BAE270" w14:textId="77777777" w:rsidR="00074815" w:rsidRPr="00342F88" w:rsidRDefault="00074815" w:rsidP="00312DBF">
      <w:pPr>
        <w:autoSpaceDE w:val="0"/>
        <w:autoSpaceDN w:val="0"/>
        <w:adjustRightInd w:val="0"/>
        <w:rPr>
          <w:color w:val="000000"/>
        </w:rPr>
      </w:pPr>
      <w:r w:rsidRPr="00342F88">
        <w:rPr>
          <w:color w:val="000000"/>
        </w:rPr>
        <w:t>___ 1p/19q codeletion</w:t>
      </w:r>
    </w:p>
    <w:p w14:paraId="618D91AA" w14:textId="77777777" w:rsidR="00074815" w:rsidRPr="00342F88" w:rsidRDefault="00074815" w:rsidP="00312DBF">
      <w:pPr>
        <w:autoSpaceDE w:val="0"/>
        <w:autoSpaceDN w:val="0"/>
        <w:adjustRightInd w:val="0"/>
        <w:rPr>
          <w:color w:val="000000"/>
        </w:rPr>
      </w:pPr>
      <w:r w:rsidRPr="00342F88">
        <w:rPr>
          <w:color w:val="000000"/>
        </w:rPr>
        <w:t>___ 1p only deleted</w:t>
      </w:r>
    </w:p>
    <w:p w14:paraId="0F1A22B1" w14:textId="77777777" w:rsidR="00074815" w:rsidRPr="00342F88" w:rsidRDefault="00074815" w:rsidP="00312DBF">
      <w:pPr>
        <w:autoSpaceDE w:val="0"/>
        <w:autoSpaceDN w:val="0"/>
        <w:adjustRightInd w:val="0"/>
        <w:rPr>
          <w:color w:val="000000"/>
        </w:rPr>
      </w:pPr>
      <w:r w:rsidRPr="00342F88">
        <w:rPr>
          <w:color w:val="000000"/>
        </w:rPr>
        <w:t>___ 19q only deleted</w:t>
      </w:r>
    </w:p>
    <w:p w14:paraId="78B1A468" w14:textId="77777777" w:rsidR="00074815" w:rsidRPr="00342F88" w:rsidRDefault="00074815" w:rsidP="00312DBF">
      <w:pPr>
        <w:autoSpaceDE w:val="0"/>
        <w:autoSpaceDN w:val="0"/>
        <w:adjustRightInd w:val="0"/>
        <w:rPr>
          <w:color w:val="000000"/>
        </w:rPr>
      </w:pPr>
      <w:r w:rsidRPr="00342F88">
        <w:rPr>
          <w:color w:val="000000"/>
        </w:rPr>
        <w:t>___ Polysomy (specify): ________________________</w:t>
      </w:r>
    </w:p>
    <w:p w14:paraId="51FD2E41" w14:textId="77777777" w:rsidR="00074815" w:rsidRDefault="00074815" w:rsidP="00312DBF">
      <w:pPr>
        <w:autoSpaceDE w:val="0"/>
        <w:autoSpaceDN w:val="0"/>
        <w:adjustRightInd w:val="0"/>
        <w:rPr>
          <w:color w:val="000000"/>
        </w:rPr>
      </w:pPr>
      <w:r w:rsidRPr="00342F88">
        <w:rPr>
          <w:color w:val="000000"/>
        </w:rPr>
        <w:t>___ Monosomy (specify): ________________________</w:t>
      </w:r>
    </w:p>
    <w:p w14:paraId="78E452D8" w14:textId="77777777" w:rsidR="00074815" w:rsidRPr="00342F88" w:rsidRDefault="00074815" w:rsidP="00312DBF">
      <w:pPr>
        <w:autoSpaceDE w:val="0"/>
        <w:autoSpaceDN w:val="0"/>
        <w:adjustRightInd w:val="0"/>
        <w:rPr>
          <w:color w:val="000000"/>
        </w:rPr>
      </w:pPr>
      <w:r>
        <w:rPr>
          <w:color w:val="000000"/>
        </w:rPr>
        <w:t>___ Relative deletion (specify): _____________________</w:t>
      </w:r>
    </w:p>
    <w:p w14:paraId="6A4B2380" w14:textId="77777777" w:rsidR="00074815" w:rsidRDefault="00074815" w:rsidP="00312DBF">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5F9DC93A" w14:textId="77777777" w:rsidR="00074815" w:rsidRPr="00342F88" w:rsidRDefault="00074815" w:rsidP="00312DBF">
      <w:pPr>
        <w:autoSpaceDE w:val="0"/>
        <w:autoSpaceDN w:val="0"/>
        <w:adjustRightInd w:val="0"/>
        <w:rPr>
          <w:color w:val="000000"/>
        </w:rPr>
      </w:pPr>
    </w:p>
    <w:p w14:paraId="433DAD35" w14:textId="79A44167" w:rsidR="00074815" w:rsidRDefault="00074815" w:rsidP="00312DBF">
      <w:pPr>
        <w:pStyle w:val="Heading5"/>
      </w:pPr>
      <w:r w:rsidRPr="009022C0">
        <w:t>Chromosomal</w:t>
      </w:r>
      <w:r w:rsidR="0059581D">
        <w:t xml:space="preserve"> </w:t>
      </w:r>
      <w:r w:rsidRPr="009022C0">
        <w:t>7 gain</w:t>
      </w:r>
      <w:r w:rsidRPr="00022FB2">
        <w:rPr>
          <w:sz w:val="18"/>
          <w:szCs w:val="18"/>
          <w:vertAlign w:val="superscript"/>
        </w:rPr>
        <w:t>#</w:t>
      </w:r>
      <w:r w:rsidRPr="00342F88">
        <w:t xml:space="preserve"> </w:t>
      </w:r>
    </w:p>
    <w:p w14:paraId="302A9CC0" w14:textId="77777777" w:rsidR="00074815" w:rsidRPr="00022FB2" w:rsidRDefault="00074815" w:rsidP="00312DBF">
      <w:pPr>
        <w:spacing w:before="60" w:after="60"/>
        <w:rPr>
          <w:sz w:val="18"/>
          <w:szCs w:val="18"/>
        </w:rPr>
      </w:pPr>
      <w:r w:rsidRPr="00022FB2">
        <w:rPr>
          <w:sz w:val="18"/>
          <w:szCs w:val="18"/>
          <w:vertAlign w:val="superscript"/>
        </w:rPr>
        <w:t>#</w:t>
      </w:r>
      <w:r w:rsidRPr="00022FB2">
        <w:rPr>
          <w:sz w:val="18"/>
          <w:szCs w:val="18"/>
        </w:rPr>
        <w:t xml:space="preserve">typically identified by </w:t>
      </w:r>
      <w:r w:rsidRPr="00393549">
        <w:rPr>
          <w:i/>
          <w:sz w:val="18"/>
          <w:szCs w:val="18"/>
        </w:rPr>
        <w:t>EGFR</w:t>
      </w:r>
      <w:r w:rsidRPr="00022FB2">
        <w:rPr>
          <w:sz w:val="18"/>
          <w:szCs w:val="18"/>
        </w:rPr>
        <w:t xml:space="preserve"> locus, often combined with chromosome 10 loss</w:t>
      </w:r>
      <w:r w:rsidRPr="00022FB2" w:rsidDel="004B6D32">
        <w:rPr>
          <w:sz w:val="18"/>
          <w:szCs w:val="18"/>
        </w:rPr>
        <w:t xml:space="preserve"> </w:t>
      </w:r>
    </w:p>
    <w:p w14:paraId="6DCC4B10" w14:textId="77777777" w:rsidR="00074815" w:rsidRPr="00342F88" w:rsidRDefault="00074815" w:rsidP="00312DBF">
      <w:pPr>
        <w:autoSpaceDE w:val="0"/>
        <w:autoSpaceDN w:val="0"/>
        <w:adjustRightInd w:val="0"/>
        <w:rPr>
          <w:color w:val="000000"/>
        </w:rPr>
      </w:pPr>
      <w:r w:rsidRPr="00342F88">
        <w:rPr>
          <w:color w:val="000000"/>
        </w:rPr>
        <w:t>___ Absent</w:t>
      </w:r>
    </w:p>
    <w:p w14:paraId="5168926F" w14:textId="77777777" w:rsidR="00074815" w:rsidRPr="00342F88" w:rsidRDefault="00074815" w:rsidP="00312DBF">
      <w:pPr>
        <w:autoSpaceDE w:val="0"/>
        <w:autoSpaceDN w:val="0"/>
        <w:adjustRightInd w:val="0"/>
        <w:rPr>
          <w:color w:val="000000"/>
        </w:rPr>
      </w:pPr>
      <w:r w:rsidRPr="00342F88">
        <w:rPr>
          <w:color w:val="000000"/>
        </w:rPr>
        <w:t>___ Present</w:t>
      </w:r>
    </w:p>
    <w:p w14:paraId="33C67C46" w14:textId="77777777" w:rsidR="00074815" w:rsidRPr="00342F88" w:rsidRDefault="00074815" w:rsidP="00312DBF">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609A5C00" w14:textId="77777777" w:rsidR="00074815" w:rsidRPr="00022FB2" w:rsidRDefault="00074815" w:rsidP="00074815">
      <w:pPr>
        <w:autoSpaceDE w:val="0"/>
        <w:autoSpaceDN w:val="0"/>
        <w:adjustRightInd w:val="0"/>
        <w:ind w:left="187"/>
        <w:rPr>
          <w:color w:val="000000"/>
        </w:rPr>
      </w:pPr>
    </w:p>
    <w:p w14:paraId="1CC84C49" w14:textId="77777777" w:rsidR="00074815" w:rsidRPr="00022FB2" w:rsidRDefault="00074815" w:rsidP="00074815">
      <w:pPr>
        <w:spacing w:before="120" w:after="120"/>
        <w:rPr>
          <w:b/>
          <w:u w:val="single"/>
        </w:rPr>
      </w:pPr>
      <w:r w:rsidRPr="00022FB2">
        <w:rPr>
          <w:b/>
          <w:u w:val="single"/>
        </w:rPr>
        <w:t>Chromosome 10q23 (</w:t>
      </w:r>
      <w:r w:rsidRPr="00022FB2">
        <w:rPr>
          <w:b/>
          <w:i/>
          <w:u w:val="single"/>
        </w:rPr>
        <w:t>PTEN</w:t>
      </w:r>
      <w:r w:rsidRPr="00022FB2">
        <w:rPr>
          <w:b/>
          <w:u w:val="single"/>
        </w:rPr>
        <w:t xml:space="preserve"> locus) deletion and </w:t>
      </w:r>
      <w:r w:rsidRPr="00022FB2">
        <w:rPr>
          <w:b/>
          <w:i/>
          <w:u w:val="single"/>
        </w:rPr>
        <w:t>PTEN</w:t>
      </w:r>
      <w:r w:rsidRPr="00022FB2">
        <w:rPr>
          <w:b/>
          <w:u w:val="single"/>
        </w:rPr>
        <w:t xml:space="preserve"> mutation</w:t>
      </w:r>
    </w:p>
    <w:p w14:paraId="29CC1787" w14:textId="77777777" w:rsidR="00074815" w:rsidRPr="00342F88" w:rsidRDefault="00074815" w:rsidP="00B04D46">
      <w:pPr>
        <w:pStyle w:val="Heading5"/>
        <w:tabs>
          <w:tab w:val="left" w:pos="360"/>
        </w:tabs>
        <w:ind w:left="360"/>
      </w:pPr>
      <w:r w:rsidRPr="00342F88">
        <w:t>Chromosome 10q23 (</w:t>
      </w:r>
      <w:r w:rsidRPr="00342F88">
        <w:rPr>
          <w:i/>
        </w:rPr>
        <w:t>PTEN</w:t>
      </w:r>
      <w:r w:rsidRPr="00342F88">
        <w:t xml:space="preserve"> locus) deletion</w:t>
      </w:r>
    </w:p>
    <w:p w14:paraId="15AF5882" w14:textId="3A2AEFD1" w:rsidR="00074815" w:rsidRPr="00342F88" w:rsidRDefault="00074815" w:rsidP="00B04D46">
      <w:pPr>
        <w:tabs>
          <w:tab w:val="left" w:pos="360"/>
        </w:tabs>
        <w:autoSpaceDE w:val="0"/>
        <w:autoSpaceDN w:val="0"/>
        <w:adjustRightInd w:val="0"/>
        <w:ind w:left="360"/>
        <w:rPr>
          <w:color w:val="000000"/>
        </w:rPr>
      </w:pPr>
      <w:r w:rsidRPr="00342F88">
        <w:rPr>
          <w:color w:val="000000"/>
        </w:rPr>
        <w:t xml:space="preserve">___ </w:t>
      </w:r>
      <w:r w:rsidR="005A09D9">
        <w:rPr>
          <w:color w:val="000000"/>
        </w:rPr>
        <w:t>No deletion</w:t>
      </w:r>
    </w:p>
    <w:p w14:paraId="02E32B21" w14:textId="77777777" w:rsidR="00074815" w:rsidRPr="00342F88" w:rsidRDefault="00074815" w:rsidP="00B04D46">
      <w:pPr>
        <w:tabs>
          <w:tab w:val="left" w:pos="360"/>
        </w:tabs>
        <w:autoSpaceDE w:val="0"/>
        <w:autoSpaceDN w:val="0"/>
        <w:adjustRightInd w:val="0"/>
        <w:ind w:left="360"/>
        <w:rPr>
          <w:color w:val="000000"/>
        </w:rPr>
      </w:pPr>
      <w:r w:rsidRPr="00342F88">
        <w:rPr>
          <w:color w:val="000000"/>
        </w:rPr>
        <w:t>___ Deletion identified</w:t>
      </w:r>
    </w:p>
    <w:p w14:paraId="5FFA316E" w14:textId="77777777" w:rsidR="00074815" w:rsidRPr="00342F88" w:rsidRDefault="00074815" w:rsidP="00B04D46">
      <w:pPr>
        <w:tabs>
          <w:tab w:val="left" w:pos="360"/>
        </w:tabs>
        <w:autoSpaceDE w:val="0"/>
        <w:autoSpaceDN w:val="0"/>
        <w:adjustRightInd w:val="0"/>
        <w:ind w:left="360"/>
        <w:rPr>
          <w:color w:val="000000"/>
        </w:rPr>
      </w:pPr>
      <w:r w:rsidRPr="00342F88">
        <w:rPr>
          <w:color w:val="000000"/>
        </w:rPr>
        <w:t>___ Polysomy (specify): ________________________</w:t>
      </w:r>
    </w:p>
    <w:p w14:paraId="1C473BC2" w14:textId="77777777" w:rsidR="00074815" w:rsidRPr="00342F88" w:rsidRDefault="00074815" w:rsidP="00B04D46">
      <w:pPr>
        <w:tabs>
          <w:tab w:val="left" w:pos="360"/>
        </w:tabs>
        <w:autoSpaceDE w:val="0"/>
        <w:autoSpaceDN w:val="0"/>
        <w:adjustRightInd w:val="0"/>
        <w:ind w:left="360"/>
        <w:rPr>
          <w:color w:val="000000"/>
        </w:rPr>
      </w:pPr>
      <w:r w:rsidRPr="00342F88">
        <w:rPr>
          <w:color w:val="000000"/>
        </w:rPr>
        <w:t>___ Monosomy (specify): ________________________</w:t>
      </w:r>
    </w:p>
    <w:p w14:paraId="73CC3014" w14:textId="77777777" w:rsidR="00074815" w:rsidRDefault="00074815" w:rsidP="00B04D46">
      <w:pPr>
        <w:tabs>
          <w:tab w:val="left" w:pos="360"/>
        </w:tabs>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1388DE3B" w14:textId="77777777" w:rsidR="00D730DF" w:rsidRDefault="00D730DF" w:rsidP="00D730DF">
      <w:pPr>
        <w:pStyle w:val="Heading5"/>
        <w:tabs>
          <w:tab w:val="left" w:pos="360"/>
        </w:tabs>
        <w:ind w:left="360"/>
        <w:rPr>
          <w:i/>
        </w:rPr>
      </w:pPr>
    </w:p>
    <w:p w14:paraId="70368216" w14:textId="77777777" w:rsidR="00D730DF" w:rsidRPr="00342F88" w:rsidRDefault="00D730DF" w:rsidP="00D730DF">
      <w:pPr>
        <w:pStyle w:val="Heading5"/>
        <w:tabs>
          <w:tab w:val="left" w:pos="360"/>
        </w:tabs>
        <w:ind w:left="360"/>
      </w:pPr>
      <w:r w:rsidRPr="00342F88">
        <w:rPr>
          <w:i/>
        </w:rPr>
        <w:t xml:space="preserve">PTEN </w:t>
      </w:r>
      <w:r w:rsidRPr="00342F88">
        <w:t>mutation</w:t>
      </w:r>
    </w:p>
    <w:p w14:paraId="76297E40" w14:textId="77777777" w:rsidR="00D730DF" w:rsidRPr="00342F88" w:rsidRDefault="00D730DF" w:rsidP="00D730DF">
      <w:pPr>
        <w:tabs>
          <w:tab w:val="left" w:pos="360"/>
        </w:tabs>
        <w:autoSpaceDE w:val="0"/>
        <w:autoSpaceDN w:val="0"/>
        <w:adjustRightInd w:val="0"/>
        <w:ind w:left="360"/>
        <w:rPr>
          <w:color w:val="000000"/>
        </w:rPr>
      </w:pPr>
      <w:r w:rsidRPr="00342F88">
        <w:rPr>
          <w:color w:val="000000"/>
        </w:rPr>
        <w:t>___ Absent</w:t>
      </w:r>
    </w:p>
    <w:p w14:paraId="30DD5702" w14:textId="77777777" w:rsidR="00D730DF" w:rsidRPr="00342F88" w:rsidRDefault="00D730DF" w:rsidP="00D730DF">
      <w:pPr>
        <w:tabs>
          <w:tab w:val="left" w:pos="360"/>
        </w:tabs>
        <w:autoSpaceDE w:val="0"/>
        <w:autoSpaceDN w:val="0"/>
        <w:adjustRightInd w:val="0"/>
        <w:ind w:left="360"/>
        <w:rPr>
          <w:color w:val="000000"/>
        </w:rPr>
      </w:pPr>
      <w:r w:rsidRPr="00342F88">
        <w:rPr>
          <w:color w:val="000000"/>
        </w:rPr>
        <w:t>___ Present (specify): ________________________</w:t>
      </w:r>
    </w:p>
    <w:p w14:paraId="365FC803" w14:textId="77777777" w:rsidR="00D730DF" w:rsidRPr="00342F88" w:rsidRDefault="00D730DF" w:rsidP="00D730DF">
      <w:pPr>
        <w:tabs>
          <w:tab w:val="left" w:pos="360"/>
        </w:tabs>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7B5D6EB7" w14:textId="77777777" w:rsidR="00074815" w:rsidRPr="00342F88" w:rsidRDefault="00074815" w:rsidP="00074815">
      <w:pPr>
        <w:autoSpaceDE w:val="0"/>
        <w:autoSpaceDN w:val="0"/>
        <w:adjustRightInd w:val="0"/>
        <w:rPr>
          <w:color w:val="000000"/>
        </w:rPr>
      </w:pPr>
    </w:p>
    <w:p w14:paraId="4A6D61A2" w14:textId="77777777" w:rsidR="00074815" w:rsidRPr="00022FB2" w:rsidRDefault="00074815" w:rsidP="00074815">
      <w:pPr>
        <w:spacing w:before="120" w:after="120"/>
        <w:rPr>
          <w:b/>
          <w:u w:val="single"/>
        </w:rPr>
      </w:pPr>
      <w:r w:rsidRPr="00022FB2">
        <w:rPr>
          <w:b/>
          <w:i/>
          <w:u w:val="single"/>
        </w:rPr>
        <w:t>EGFR</w:t>
      </w:r>
      <w:r w:rsidRPr="00022FB2">
        <w:rPr>
          <w:b/>
          <w:u w:val="single"/>
        </w:rPr>
        <w:t xml:space="preserve"> amplification and </w:t>
      </w:r>
      <w:proofErr w:type="spellStart"/>
      <w:r w:rsidRPr="00393549">
        <w:rPr>
          <w:b/>
          <w:i/>
          <w:u w:val="single"/>
        </w:rPr>
        <w:t>EGFRvIII</w:t>
      </w:r>
      <w:proofErr w:type="spellEnd"/>
      <w:r w:rsidRPr="00022FB2">
        <w:rPr>
          <w:b/>
          <w:u w:val="single"/>
        </w:rPr>
        <w:t xml:space="preserve"> mutation </w:t>
      </w:r>
    </w:p>
    <w:p w14:paraId="61476721" w14:textId="77777777" w:rsidR="00074815" w:rsidRPr="00342F88" w:rsidRDefault="00074815" w:rsidP="00B04D46">
      <w:pPr>
        <w:pStyle w:val="Heading5"/>
        <w:ind w:left="360"/>
      </w:pPr>
      <w:r w:rsidRPr="00342F88">
        <w:rPr>
          <w:i/>
        </w:rPr>
        <w:t xml:space="preserve">EGFR </w:t>
      </w:r>
      <w:r w:rsidRPr="00342F88">
        <w:t xml:space="preserve">amplification </w:t>
      </w:r>
    </w:p>
    <w:p w14:paraId="0B4C50AE" w14:textId="77777777" w:rsidR="00074815" w:rsidRDefault="00074815" w:rsidP="00B04D46">
      <w:pPr>
        <w:autoSpaceDE w:val="0"/>
        <w:autoSpaceDN w:val="0"/>
        <w:adjustRightInd w:val="0"/>
        <w:ind w:left="360"/>
        <w:rPr>
          <w:color w:val="000000"/>
        </w:rPr>
      </w:pPr>
      <w:r w:rsidRPr="00342F88">
        <w:rPr>
          <w:color w:val="000000"/>
        </w:rPr>
        <w:t>___ Absent</w:t>
      </w:r>
    </w:p>
    <w:p w14:paraId="09BFE813"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Absent</w:t>
      </w:r>
      <w:proofErr w:type="gramEnd"/>
      <w:r>
        <w:rPr>
          <w:color w:val="000000"/>
        </w:rPr>
        <w:t xml:space="preserve"> with low level gain</w:t>
      </w:r>
    </w:p>
    <w:p w14:paraId="2236D19C" w14:textId="77777777" w:rsidR="00074815" w:rsidRPr="00342F88" w:rsidRDefault="00074815" w:rsidP="00B04D46">
      <w:pPr>
        <w:autoSpaceDE w:val="0"/>
        <w:autoSpaceDN w:val="0"/>
        <w:adjustRightInd w:val="0"/>
        <w:ind w:left="360"/>
        <w:rPr>
          <w:color w:val="000000"/>
        </w:rPr>
      </w:pPr>
      <w:r w:rsidRPr="00342F88">
        <w:rPr>
          <w:color w:val="000000"/>
        </w:rPr>
        <w:t>___ Present</w:t>
      </w:r>
    </w:p>
    <w:p w14:paraId="2C1403B2"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16DE9C15" w14:textId="77777777" w:rsidR="00074815" w:rsidRPr="00022FB2" w:rsidRDefault="00074815" w:rsidP="00B04D46">
      <w:pPr>
        <w:autoSpaceDE w:val="0"/>
        <w:autoSpaceDN w:val="0"/>
        <w:adjustRightInd w:val="0"/>
        <w:ind w:left="360"/>
        <w:rPr>
          <w:color w:val="000000"/>
        </w:rPr>
      </w:pPr>
    </w:p>
    <w:p w14:paraId="751691FD" w14:textId="77777777" w:rsidR="00074815" w:rsidRPr="00342F88" w:rsidRDefault="00074815" w:rsidP="00B04D46">
      <w:pPr>
        <w:pStyle w:val="Heading5"/>
        <w:ind w:left="360"/>
      </w:pPr>
      <w:proofErr w:type="spellStart"/>
      <w:r w:rsidRPr="00393549">
        <w:rPr>
          <w:i/>
        </w:rPr>
        <w:t>EGFRvIII</w:t>
      </w:r>
      <w:proofErr w:type="spellEnd"/>
      <w:r w:rsidRPr="00342F88">
        <w:t xml:space="preserve"> mutation</w:t>
      </w:r>
    </w:p>
    <w:p w14:paraId="7DEB983C" w14:textId="77777777" w:rsidR="00074815" w:rsidRPr="00342F88" w:rsidRDefault="00074815" w:rsidP="00B04D46">
      <w:pPr>
        <w:autoSpaceDE w:val="0"/>
        <w:autoSpaceDN w:val="0"/>
        <w:adjustRightInd w:val="0"/>
        <w:ind w:left="360"/>
        <w:rPr>
          <w:color w:val="000000"/>
        </w:rPr>
      </w:pPr>
      <w:r w:rsidRPr="00342F88">
        <w:rPr>
          <w:color w:val="000000"/>
        </w:rPr>
        <w:t>___ Absent</w:t>
      </w:r>
    </w:p>
    <w:p w14:paraId="523C236B" w14:textId="77777777" w:rsidR="00074815" w:rsidRPr="00342F88" w:rsidRDefault="00074815" w:rsidP="00B04D46">
      <w:pPr>
        <w:autoSpaceDE w:val="0"/>
        <w:autoSpaceDN w:val="0"/>
        <w:adjustRightInd w:val="0"/>
        <w:ind w:left="360"/>
        <w:rPr>
          <w:color w:val="000000"/>
        </w:rPr>
      </w:pPr>
      <w:r w:rsidRPr="00342F88">
        <w:rPr>
          <w:color w:val="000000"/>
        </w:rPr>
        <w:t>___ Present</w:t>
      </w:r>
    </w:p>
    <w:p w14:paraId="68278FD1" w14:textId="77777777" w:rsidR="00074815"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50C53DDC" w14:textId="77777777" w:rsidR="00074815" w:rsidRPr="00342F88" w:rsidRDefault="00074815" w:rsidP="00B04D46">
      <w:pPr>
        <w:autoSpaceDE w:val="0"/>
        <w:autoSpaceDN w:val="0"/>
        <w:adjustRightInd w:val="0"/>
        <w:ind w:left="360"/>
        <w:rPr>
          <w:color w:val="000000"/>
        </w:rPr>
      </w:pPr>
    </w:p>
    <w:p w14:paraId="39E30135" w14:textId="77777777" w:rsidR="00074815" w:rsidRPr="005B643A" w:rsidRDefault="00074815" w:rsidP="00312DBF">
      <w:pPr>
        <w:pStyle w:val="Heading5"/>
      </w:pPr>
      <w:r w:rsidRPr="005B643A">
        <w:rPr>
          <w:i/>
        </w:rPr>
        <w:t>FGFR1</w:t>
      </w:r>
      <w:r w:rsidRPr="005B643A">
        <w:t xml:space="preserve"> mutation</w:t>
      </w:r>
    </w:p>
    <w:p w14:paraId="54B21164" w14:textId="77777777" w:rsidR="00074815" w:rsidRDefault="00074815" w:rsidP="00312DBF">
      <w:pPr>
        <w:autoSpaceDE w:val="0"/>
        <w:autoSpaceDN w:val="0"/>
        <w:adjustRightInd w:val="0"/>
        <w:rPr>
          <w:color w:val="000000"/>
        </w:rPr>
      </w:pPr>
      <w:r w:rsidRPr="00470F32">
        <w:rPr>
          <w:color w:val="000000"/>
        </w:rPr>
        <w:t>___</w:t>
      </w:r>
      <w:r>
        <w:rPr>
          <w:color w:val="000000"/>
        </w:rPr>
        <w:t xml:space="preserve"> </w:t>
      </w:r>
      <w:r w:rsidRPr="00470F32">
        <w:rPr>
          <w:color w:val="000000"/>
        </w:rPr>
        <w:t>Absent</w:t>
      </w:r>
      <w:r>
        <w:rPr>
          <w:color w:val="000000"/>
        </w:rPr>
        <w:t xml:space="preserve"> </w:t>
      </w:r>
    </w:p>
    <w:p w14:paraId="4E51F993" w14:textId="77777777" w:rsidR="00074815" w:rsidRDefault="00074815" w:rsidP="00312DBF">
      <w:pPr>
        <w:autoSpaceDE w:val="0"/>
        <w:autoSpaceDN w:val="0"/>
        <w:adjustRightInd w:val="0"/>
        <w:rPr>
          <w:color w:val="000000"/>
        </w:rPr>
      </w:pPr>
      <w:r w:rsidRPr="00470F32">
        <w:rPr>
          <w:color w:val="000000"/>
        </w:rPr>
        <w:t>___</w:t>
      </w:r>
      <w:r>
        <w:rPr>
          <w:color w:val="000000"/>
        </w:rPr>
        <w:t xml:space="preserve"> </w:t>
      </w:r>
      <w:r w:rsidRPr="00470F32">
        <w:rPr>
          <w:color w:val="000000"/>
        </w:rPr>
        <w:t>Present</w:t>
      </w:r>
      <w:r>
        <w:rPr>
          <w:color w:val="000000"/>
        </w:rPr>
        <w:t xml:space="preserve"> </w:t>
      </w:r>
      <w:r w:rsidRPr="00470F32">
        <w:rPr>
          <w:color w:val="000000"/>
        </w:rPr>
        <w:t>(specify):</w:t>
      </w:r>
      <w:r>
        <w:rPr>
          <w:color w:val="000000"/>
        </w:rPr>
        <w:t xml:space="preserve"> </w:t>
      </w:r>
      <w:r w:rsidRPr="00470F32">
        <w:rPr>
          <w:color w:val="000000"/>
        </w:rPr>
        <w:t>________________________</w:t>
      </w:r>
    </w:p>
    <w:p w14:paraId="39E06AD9" w14:textId="77777777" w:rsidR="00074815" w:rsidRDefault="00074815" w:rsidP="00312DBF">
      <w:pPr>
        <w:autoSpaceDE w:val="0"/>
        <w:autoSpaceDN w:val="0"/>
        <w:adjustRightInd w:val="0"/>
        <w:rPr>
          <w:color w:val="000000"/>
        </w:rPr>
      </w:pPr>
      <w:r w:rsidRPr="00470F32">
        <w:rPr>
          <w:color w:val="000000"/>
        </w:rPr>
        <w:t>___</w:t>
      </w:r>
      <w:r>
        <w:rPr>
          <w:color w:val="000000"/>
        </w:rPr>
        <w:t xml:space="preserve"> </w:t>
      </w:r>
      <w:proofErr w:type="gramStart"/>
      <w:r w:rsidRPr="00470F32">
        <w:rPr>
          <w:color w:val="000000"/>
        </w:rPr>
        <w:t>Cannot</w:t>
      </w:r>
      <w:proofErr w:type="gramEnd"/>
      <w:r>
        <w:rPr>
          <w:color w:val="000000"/>
        </w:rPr>
        <w:t xml:space="preserve"> </w:t>
      </w:r>
      <w:r w:rsidRPr="00470F32">
        <w:rPr>
          <w:color w:val="000000"/>
        </w:rPr>
        <w:t>be</w:t>
      </w:r>
      <w:r>
        <w:rPr>
          <w:color w:val="000000"/>
        </w:rPr>
        <w:t xml:space="preserve"> </w:t>
      </w:r>
      <w:r w:rsidRPr="00470F32">
        <w:rPr>
          <w:color w:val="000000"/>
        </w:rPr>
        <w:t>determined</w:t>
      </w:r>
      <w:r>
        <w:rPr>
          <w:color w:val="000000"/>
        </w:rPr>
        <w:t xml:space="preserve"> </w:t>
      </w:r>
      <w:r w:rsidRPr="00470F32">
        <w:rPr>
          <w:color w:val="000000"/>
        </w:rPr>
        <w:t>(explain):</w:t>
      </w:r>
      <w:r>
        <w:rPr>
          <w:color w:val="000000"/>
        </w:rPr>
        <w:t xml:space="preserve"> </w:t>
      </w:r>
      <w:r w:rsidRPr="00470F32">
        <w:rPr>
          <w:color w:val="000000"/>
        </w:rPr>
        <w:t>________________________</w:t>
      </w:r>
    </w:p>
    <w:p w14:paraId="716FD6A1" w14:textId="77777777" w:rsidR="00074815" w:rsidRDefault="00074815" w:rsidP="00312DBF">
      <w:pPr>
        <w:autoSpaceDE w:val="0"/>
        <w:autoSpaceDN w:val="0"/>
        <w:adjustRightInd w:val="0"/>
        <w:rPr>
          <w:color w:val="000000"/>
        </w:rPr>
      </w:pPr>
    </w:p>
    <w:p w14:paraId="6A89C97C" w14:textId="77777777" w:rsidR="00074815" w:rsidRPr="00342F88" w:rsidRDefault="00074815" w:rsidP="00312DBF">
      <w:pPr>
        <w:pStyle w:val="Heading5"/>
      </w:pPr>
      <w:r w:rsidRPr="00342F88">
        <w:t>GAB1 expression (immunohistochemistry)</w:t>
      </w:r>
    </w:p>
    <w:p w14:paraId="43038292" w14:textId="77777777" w:rsidR="00074815" w:rsidRPr="00342F88" w:rsidRDefault="00074815" w:rsidP="00312DBF">
      <w:pPr>
        <w:autoSpaceDE w:val="0"/>
        <w:autoSpaceDN w:val="0"/>
        <w:adjustRightInd w:val="0"/>
        <w:rPr>
          <w:color w:val="000000"/>
        </w:rPr>
      </w:pPr>
      <w:r w:rsidRPr="00342F88">
        <w:rPr>
          <w:color w:val="000000"/>
        </w:rPr>
        <w:t xml:space="preserve">___ Negative </w:t>
      </w:r>
    </w:p>
    <w:p w14:paraId="78B503C9" w14:textId="77777777" w:rsidR="00074815" w:rsidRPr="00342F88" w:rsidRDefault="00074815" w:rsidP="00312DBF">
      <w:pPr>
        <w:autoSpaceDE w:val="0"/>
        <w:autoSpaceDN w:val="0"/>
        <w:adjustRightInd w:val="0"/>
        <w:rPr>
          <w:color w:val="000000"/>
        </w:rPr>
      </w:pPr>
      <w:r w:rsidRPr="00342F88">
        <w:rPr>
          <w:color w:val="000000"/>
        </w:rPr>
        <w:t>___ Positive</w:t>
      </w:r>
    </w:p>
    <w:p w14:paraId="535F33AC" w14:textId="77777777" w:rsidR="00074815" w:rsidRPr="00342F88" w:rsidRDefault="00074815" w:rsidP="00312DBF">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064E3EDB" w14:textId="77777777" w:rsidR="00074815" w:rsidRPr="00022FB2" w:rsidRDefault="00074815" w:rsidP="00074815">
      <w:pPr>
        <w:autoSpaceDE w:val="0"/>
        <w:autoSpaceDN w:val="0"/>
        <w:adjustRightInd w:val="0"/>
        <w:rPr>
          <w:color w:val="000000"/>
        </w:rPr>
      </w:pPr>
    </w:p>
    <w:p w14:paraId="02CE0438" w14:textId="77777777" w:rsidR="00074815" w:rsidRPr="00022FB2" w:rsidRDefault="00074815" w:rsidP="00074815">
      <w:pPr>
        <w:spacing w:before="120" w:after="120"/>
        <w:rPr>
          <w:b/>
          <w:u w:val="single"/>
        </w:rPr>
      </w:pPr>
      <w:r w:rsidRPr="00022FB2">
        <w:rPr>
          <w:b/>
          <w:u w:val="single"/>
        </w:rPr>
        <w:t>Histone H3 mutation and K27me3</w:t>
      </w:r>
    </w:p>
    <w:p w14:paraId="348495B6" w14:textId="77777777" w:rsidR="00074815" w:rsidRPr="00342F88" w:rsidRDefault="00074815" w:rsidP="00B04D46">
      <w:pPr>
        <w:pStyle w:val="Heading5"/>
        <w:ind w:left="360"/>
      </w:pPr>
      <w:r w:rsidRPr="00342F88">
        <w:t>H3 gene family mutation</w:t>
      </w:r>
    </w:p>
    <w:p w14:paraId="5D7037E4" w14:textId="77777777" w:rsidR="00074815" w:rsidRPr="00342F88" w:rsidDel="009E4242" w:rsidRDefault="00074815" w:rsidP="00B04D46">
      <w:pPr>
        <w:autoSpaceDE w:val="0"/>
        <w:autoSpaceDN w:val="0"/>
        <w:adjustRightInd w:val="0"/>
        <w:ind w:left="360"/>
        <w:rPr>
          <w:color w:val="000000"/>
        </w:rPr>
      </w:pPr>
      <w:r w:rsidRPr="00342F88" w:rsidDel="009E4242">
        <w:rPr>
          <w:color w:val="000000"/>
        </w:rPr>
        <w:t>___ Negative</w:t>
      </w:r>
    </w:p>
    <w:p w14:paraId="351D0F54" w14:textId="77777777" w:rsidR="00074815" w:rsidRPr="00342F88" w:rsidRDefault="00074815" w:rsidP="00B04D46">
      <w:pPr>
        <w:autoSpaceDE w:val="0"/>
        <w:autoSpaceDN w:val="0"/>
        <w:adjustRightInd w:val="0"/>
        <w:ind w:left="360"/>
        <w:rPr>
          <w:color w:val="000000"/>
        </w:rPr>
      </w:pPr>
      <w:r w:rsidRPr="00342F88">
        <w:rPr>
          <w:color w:val="000000"/>
        </w:rPr>
        <w:t>___ Positive</w:t>
      </w:r>
    </w:p>
    <w:p w14:paraId="36E1D9C4" w14:textId="77777777" w:rsidR="00074815"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w:t>
      </w:r>
    </w:p>
    <w:p w14:paraId="116BFC4A" w14:textId="77777777" w:rsidR="00074815" w:rsidRPr="00342F88" w:rsidRDefault="00074815" w:rsidP="00B04D46">
      <w:pPr>
        <w:autoSpaceDE w:val="0"/>
        <w:autoSpaceDN w:val="0"/>
        <w:adjustRightInd w:val="0"/>
        <w:ind w:left="360"/>
        <w:rPr>
          <w:color w:val="000000"/>
        </w:rPr>
      </w:pPr>
    </w:p>
    <w:p w14:paraId="76BA4C51" w14:textId="77777777" w:rsidR="00074815" w:rsidRPr="00342F88" w:rsidRDefault="00074815" w:rsidP="00B04D46">
      <w:pPr>
        <w:pStyle w:val="Heading5"/>
        <w:ind w:left="360"/>
      </w:pPr>
      <w:r w:rsidRPr="00342F88">
        <w:t>Histone H3 K27M expression (immunohistochemistry)</w:t>
      </w:r>
    </w:p>
    <w:p w14:paraId="640EAA6C" w14:textId="77777777" w:rsidR="00074815" w:rsidRPr="00342F88" w:rsidRDefault="00074815" w:rsidP="00B04D46">
      <w:pPr>
        <w:autoSpaceDE w:val="0"/>
        <w:autoSpaceDN w:val="0"/>
        <w:adjustRightInd w:val="0"/>
        <w:ind w:left="360"/>
        <w:rPr>
          <w:color w:val="000000"/>
        </w:rPr>
      </w:pPr>
      <w:r w:rsidRPr="00342F88">
        <w:rPr>
          <w:color w:val="000000"/>
        </w:rPr>
        <w:t>___ Negative</w:t>
      </w:r>
    </w:p>
    <w:p w14:paraId="21ACD9C3" w14:textId="77777777" w:rsidR="00074815" w:rsidRPr="00342F88" w:rsidRDefault="00074815" w:rsidP="00B04D46">
      <w:pPr>
        <w:autoSpaceDE w:val="0"/>
        <w:autoSpaceDN w:val="0"/>
        <w:adjustRightInd w:val="0"/>
        <w:ind w:left="360"/>
        <w:rPr>
          <w:color w:val="000000"/>
        </w:rPr>
      </w:pPr>
      <w:r w:rsidRPr="00342F88">
        <w:rPr>
          <w:color w:val="000000"/>
        </w:rPr>
        <w:t>___ Positive</w:t>
      </w:r>
    </w:p>
    <w:p w14:paraId="7F2AD039" w14:textId="77777777" w:rsidR="00074815"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2883185D" w14:textId="77777777" w:rsidR="00074815" w:rsidRPr="00342F88" w:rsidRDefault="00074815" w:rsidP="00B04D46">
      <w:pPr>
        <w:autoSpaceDE w:val="0"/>
        <w:autoSpaceDN w:val="0"/>
        <w:adjustRightInd w:val="0"/>
        <w:ind w:left="360"/>
        <w:rPr>
          <w:color w:val="000000"/>
        </w:rPr>
      </w:pPr>
    </w:p>
    <w:p w14:paraId="484A72CA" w14:textId="77777777" w:rsidR="00074815" w:rsidRPr="00342F88" w:rsidRDefault="00074815" w:rsidP="00B04D46">
      <w:pPr>
        <w:pStyle w:val="Heading5"/>
        <w:ind w:left="360"/>
        <w:rPr>
          <w:i/>
        </w:rPr>
      </w:pPr>
      <w:r w:rsidRPr="00342F88">
        <w:t>H3 K27me3 expression (immunohistochemistry)</w:t>
      </w:r>
    </w:p>
    <w:p w14:paraId="6B228267"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Intact</w:t>
      </w:r>
      <w:proofErr w:type="gramEnd"/>
      <w:r w:rsidRPr="00342F88">
        <w:rPr>
          <w:color w:val="000000"/>
        </w:rPr>
        <w:t xml:space="preserve"> </w:t>
      </w:r>
      <w:r>
        <w:rPr>
          <w:color w:val="000000"/>
        </w:rPr>
        <w:t xml:space="preserve">nuclear </w:t>
      </w:r>
      <w:r w:rsidRPr="00342F88">
        <w:rPr>
          <w:color w:val="000000"/>
        </w:rPr>
        <w:t>expression</w:t>
      </w:r>
    </w:p>
    <w:p w14:paraId="25F18D26" w14:textId="77777777" w:rsidR="00074815" w:rsidRPr="00342F88" w:rsidRDefault="00074815" w:rsidP="00B04D46">
      <w:pPr>
        <w:autoSpaceDE w:val="0"/>
        <w:autoSpaceDN w:val="0"/>
        <w:adjustRightInd w:val="0"/>
        <w:ind w:left="360"/>
        <w:rPr>
          <w:color w:val="000000"/>
        </w:rPr>
      </w:pPr>
      <w:r w:rsidRPr="00342F88">
        <w:rPr>
          <w:color w:val="000000"/>
        </w:rPr>
        <w:t xml:space="preserve">___ Loss of </w:t>
      </w:r>
      <w:r>
        <w:rPr>
          <w:color w:val="000000"/>
        </w:rPr>
        <w:t xml:space="preserve">nuclear </w:t>
      </w:r>
      <w:r w:rsidRPr="00342F88">
        <w:rPr>
          <w:color w:val="000000"/>
        </w:rPr>
        <w:t>expression</w:t>
      </w:r>
    </w:p>
    <w:p w14:paraId="3EC0BBA7"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02EBCF23" w14:textId="77777777" w:rsidR="00074815" w:rsidRPr="00022FB2" w:rsidRDefault="00074815" w:rsidP="00074815">
      <w:pPr>
        <w:autoSpaceDE w:val="0"/>
        <w:autoSpaceDN w:val="0"/>
        <w:adjustRightInd w:val="0"/>
        <w:rPr>
          <w:color w:val="000000"/>
        </w:rPr>
      </w:pPr>
    </w:p>
    <w:p w14:paraId="2B76208C" w14:textId="77777777" w:rsidR="00074815" w:rsidRPr="00022FB2" w:rsidRDefault="00074815" w:rsidP="00074815">
      <w:pPr>
        <w:spacing w:before="120" w:after="120"/>
        <w:rPr>
          <w:b/>
          <w:u w:val="single"/>
        </w:rPr>
      </w:pPr>
      <w:r w:rsidRPr="00022FB2">
        <w:rPr>
          <w:b/>
          <w:i/>
          <w:u w:val="single"/>
          <w:lang w:eastAsia="en-AU"/>
        </w:rPr>
        <w:t>IDH1/IDH2</w:t>
      </w:r>
      <w:r w:rsidRPr="00022FB2">
        <w:rPr>
          <w:b/>
          <w:u w:val="single"/>
          <w:lang w:eastAsia="en-AU"/>
        </w:rPr>
        <w:t xml:space="preserve"> mutation</w:t>
      </w:r>
    </w:p>
    <w:p w14:paraId="6DCB627E" w14:textId="77777777" w:rsidR="00074815" w:rsidRPr="00342F88" w:rsidRDefault="00074815" w:rsidP="00B04D46">
      <w:pPr>
        <w:pStyle w:val="Heading5"/>
        <w:tabs>
          <w:tab w:val="left" w:pos="810"/>
        </w:tabs>
        <w:ind w:left="360"/>
      </w:pPr>
      <w:r w:rsidRPr="00342F88">
        <w:rPr>
          <w:i/>
        </w:rPr>
        <w:t>IDH1/IDH2</w:t>
      </w:r>
      <w:r w:rsidRPr="00342F88">
        <w:t xml:space="preserve"> mutation</w:t>
      </w:r>
    </w:p>
    <w:p w14:paraId="2E8E5F21" w14:textId="77777777" w:rsidR="00074815" w:rsidRPr="00342F88" w:rsidRDefault="00074815" w:rsidP="00B04D46">
      <w:pPr>
        <w:tabs>
          <w:tab w:val="left" w:pos="810"/>
        </w:tabs>
        <w:autoSpaceDE w:val="0"/>
        <w:autoSpaceDN w:val="0"/>
        <w:adjustRightInd w:val="0"/>
        <w:ind w:left="360"/>
        <w:rPr>
          <w:color w:val="000000"/>
        </w:rPr>
      </w:pPr>
      <w:r w:rsidRPr="00342F88">
        <w:rPr>
          <w:color w:val="000000"/>
        </w:rPr>
        <w:t xml:space="preserve">___ Absent </w:t>
      </w:r>
    </w:p>
    <w:p w14:paraId="26E4496F" w14:textId="77777777" w:rsidR="00074815" w:rsidRPr="00342F88" w:rsidRDefault="00074815" w:rsidP="00B04D46">
      <w:pPr>
        <w:tabs>
          <w:tab w:val="left" w:pos="810"/>
        </w:tabs>
        <w:autoSpaceDE w:val="0"/>
        <w:autoSpaceDN w:val="0"/>
        <w:adjustRightInd w:val="0"/>
        <w:ind w:left="360"/>
        <w:rPr>
          <w:color w:val="000000"/>
        </w:rPr>
      </w:pPr>
      <w:r w:rsidRPr="00342F88">
        <w:rPr>
          <w:color w:val="000000"/>
        </w:rPr>
        <w:t>___ Present (specify): ________________________</w:t>
      </w:r>
    </w:p>
    <w:p w14:paraId="1EE1F600" w14:textId="77777777" w:rsidR="00074815" w:rsidRPr="00342F88" w:rsidRDefault="00074815" w:rsidP="00B04D46">
      <w:pPr>
        <w:tabs>
          <w:tab w:val="left" w:pos="810"/>
        </w:tabs>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5DA72D33" w14:textId="77777777" w:rsidR="00074815" w:rsidRPr="00022FB2" w:rsidRDefault="00074815" w:rsidP="00B04D46">
      <w:pPr>
        <w:tabs>
          <w:tab w:val="left" w:pos="810"/>
        </w:tabs>
        <w:autoSpaceDE w:val="0"/>
        <w:autoSpaceDN w:val="0"/>
        <w:adjustRightInd w:val="0"/>
        <w:ind w:left="360"/>
        <w:rPr>
          <w:color w:val="000000"/>
        </w:rPr>
      </w:pPr>
    </w:p>
    <w:p w14:paraId="717DD724" w14:textId="77777777" w:rsidR="00074815" w:rsidRPr="00342F88" w:rsidRDefault="00074815" w:rsidP="00B04D46">
      <w:pPr>
        <w:pStyle w:val="Heading5"/>
        <w:tabs>
          <w:tab w:val="left" w:pos="810"/>
        </w:tabs>
        <w:ind w:left="360"/>
      </w:pPr>
      <w:r w:rsidRPr="00393549">
        <w:rPr>
          <w:i/>
        </w:rPr>
        <w:t>IDH1 R132H</w:t>
      </w:r>
      <w:r w:rsidRPr="00342F88">
        <w:rPr>
          <w:i/>
        </w:rPr>
        <w:t xml:space="preserve"> </w:t>
      </w:r>
      <w:r w:rsidRPr="00342F88">
        <w:t>expression (immunohistochemistry)</w:t>
      </w:r>
    </w:p>
    <w:p w14:paraId="03B36336" w14:textId="77777777" w:rsidR="00074815" w:rsidRPr="00342F88" w:rsidRDefault="00074815" w:rsidP="00B04D46">
      <w:pPr>
        <w:tabs>
          <w:tab w:val="left" w:pos="810"/>
        </w:tabs>
        <w:autoSpaceDE w:val="0"/>
        <w:autoSpaceDN w:val="0"/>
        <w:adjustRightInd w:val="0"/>
        <w:ind w:left="360"/>
        <w:rPr>
          <w:color w:val="000000"/>
        </w:rPr>
      </w:pPr>
      <w:r w:rsidRPr="00342F88">
        <w:rPr>
          <w:color w:val="000000"/>
        </w:rPr>
        <w:t xml:space="preserve">___ Negative </w:t>
      </w:r>
    </w:p>
    <w:p w14:paraId="13F1CE16" w14:textId="77777777" w:rsidR="00074815" w:rsidRPr="00342F88" w:rsidRDefault="00074815" w:rsidP="00B04D46">
      <w:pPr>
        <w:tabs>
          <w:tab w:val="left" w:pos="810"/>
        </w:tabs>
        <w:autoSpaceDE w:val="0"/>
        <w:autoSpaceDN w:val="0"/>
        <w:adjustRightInd w:val="0"/>
        <w:ind w:left="360"/>
        <w:rPr>
          <w:color w:val="000000"/>
        </w:rPr>
      </w:pPr>
      <w:r w:rsidRPr="00342F88">
        <w:rPr>
          <w:color w:val="000000"/>
        </w:rPr>
        <w:t>___ Positive</w:t>
      </w:r>
    </w:p>
    <w:p w14:paraId="3E7BCFB3" w14:textId="77777777" w:rsidR="00074815" w:rsidRPr="00342F88" w:rsidRDefault="00074815" w:rsidP="00B04D46">
      <w:pPr>
        <w:tabs>
          <w:tab w:val="left" w:pos="810"/>
        </w:tabs>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2EDBD83A" w14:textId="77777777" w:rsidR="00074815" w:rsidRPr="00022FB2" w:rsidRDefault="00074815" w:rsidP="00074815">
      <w:pPr>
        <w:autoSpaceDE w:val="0"/>
        <w:autoSpaceDN w:val="0"/>
        <w:adjustRightInd w:val="0"/>
        <w:rPr>
          <w:color w:val="000000"/>
        </w:rPr>
      </w:pPr>
    </w:p>
    <w:p w14:paraId="4302E683" w14:textId="77777777" w:rsidR="00074815" w:rsidRPr="003A68AB" w:rsidRDefault="00074815" w:rsidP="00074815">
      <w:pPr>
        <w:pStyle w:val="Heading5"/>
      </w:pPr>
      <w:proofErr w:type="spellStart"/>
      <w:r w:rsidRPr="003A68AB">
        <w:t>Isochromosome</w:t>
      </w:r>
      <w:proofErr w:type="spellEnd"/>
      <w:r w:rsidRPr="003A68AB">
        <w:t xml:space="preserve"> 17q</w:t>
      </w:r>
      <w:r>
        <w:t xml:space="preserve"> (i17q)</w:t>
      </w:r>
    </w:p>
    <w:p w14:paraId="61520754" w14:textId="77777777" w:rsidR="00074815" w:rsidRPr="00AD2D9A" w:rsidRDefault="00074815" w:rsidP="00074815">
      <w:pPr>
        <w:autoSpaceDE w:val="0"/>
        <w:autoSpaceDN w:val="0"/>
        <w:adjustRightInd w:val="0"/>
        <w:rPr>
          <w:color w:val="000000"/>
        </w:rPr>
      </w:pPr>
      <w:r w:rsidRPr="00AD2D9A">
        <w:rPr>
          <w:color w:val="000000"/>
        </w:rPr>
        <w:t>___ Absent</w:t>
      </w:r>
    </w:p>
    <w:p w14:paraId="22F01642" w14:textId="77777777" w:rsidR="00074815" w:rsidRPr="00AD2D9A" w:rsidRDefault="00074815" w:rsidP="00074815">
      <w:pPr>
        <w:autoSpaceDE w:val="0"/>
        <w:autoSpaceDN w:val="0"/>
        <w:adjustRightInd w:val="0"/>
        <w:rPr>
          <w:color w:val="000000"/>
        </w:rPr>
      </w:pPr>
      <w:r w:rsidRPr="00AD2D9A">
        <w:rPr>
          <w:color w:val="000000"/>
        </w:rPr>
        <w:t>___ Present</w:t>
      </w:r>
    </w:p>
    <w:p w14:paraId="6F92954D" w14:textId="77777777" w:rsidR="00074815" w:rsidRPr="00470F32" w:rsidRDefault="00074815" w:rsidP="00074815">
      <w:pPr>
        <w:autoSpaceDE w:val="0"/>
        <w:autoSpaceDN w:val="0"/>
        <w:adjustRightInd w:val="0"/>
        <w:rPr>
          <w:color w:val="000000"/>
        </w:rPr>
      </w:pPr>
      <w:r w:rsidRPr="00AD2D9A">
        <w:rPr>
          <w:color w:val="000000"/>
        </w:rPr>
        <w:t xml:space="preserve">___ </w:t>
      </w:r>
      <w:proofErr w:type="gramStart"/>
      <w:r w:rsidRPr="00AD2D9A">
        <w:rPr>
          <w:color w:val="000000"/>
        </w:rPr>
        <w:t>Cannot</w:t>
      </w:r>
      <w:proofErr w:type="gramEnd"/>
      <w:r w:rsidRPr="00AD2D9A">
        <w:rPr>
          <w:color w:val="000000"/>
        </w:rPr>
        <w:t xml:space="preserve"> be determined (explain):</w:t>
      </w:r>
      <w:r>
        <w:rPr>
          <w:color w:val="000000"/>
        </w:rPr>
        <w:t xml:space="preserve"> </w:t>
      </w:r>
      <w:r w:rsidRPr="00470F32">
        <w:rPr>
          <w:color w:val="000000"/>
        </w:rPr>
        <w:t>________________________</w:t>
      </w:r>
    </w:p>
    <w:p w14:paraId="65769512" w14:textId="77777777" w:rsidR="00074815" w:rsidRPr="00022FB2" w:rsidRDefault="00074815" w:rsidP="00074815">
      <w:pPr>
        <w:autoSpaceDE w:val="0"/>
        <w:autoSpaceDN w:val="0"/>
        <w:adjustRightInd w:val="0"/>
        <w:rPr>
          <w:color w:val="000000"/>
        </w:rPr>
      </w:pPr>
    </w:p>
    <w:p w14:paraId="1141B52C" w14:textId="77777777" w:rsidR="00074815" w:rsidRPr="00342F88" w:rsidRDefault="00074815" w:rsidP="00074815">
      <w:pPr>
        <w:pStyle w:val="Heading5"/>
      </w:pPr>
      <w:r w:rsidRPr="00342F88">
        <w:t>Ki-67</w:t>
      </w:r>
      <w:r>
        <w:t xml:space="preserve"> expression</w:t>
      </w:r>
      <w:r w:rsidRPr="00342F88">
        <w:t xml:space="preserve"> </w:t>
      </w:r>
      <w:r>
        <w:t>(</w:t>
      </w:r>
      <w:r w:rsidRPr="00342F88">
        <w:t>immunohistochemistry</w:t>
      </w:r>
      <w:r>
        <w:t>)</w:t>
      </w:r>
    </w:p>
    <w:p w14:paraId="20D02676" w14:textId="77777777" w:rsidR="00074815" w:rsidRPr="00342F88" w:rsidRDefault="00074815" w:rsidP="00074815">
      <w:pPr>
        <w:autoSpaceDE w:val="0"/>
        <w:autoSpaceDN w:val="0"/>
        <w:adjustRightInd w:val="0"/>
        <w:rPr>
          <w:color w:val="000000"/>
        </w:rPr>
      </w:pPr>
      <w:r>
        <w:rPr>
          <w:color w:val="000000"/>
        </w:rPr>
        <w:t>Hotspot p</w:t>
      </w:r>
      <w:r w:rsidRPr="00342F88">
        <w:rPr>
          <w:color w:val="000000"/>
        </w:rPr>
        <w:t xml:space="preserve">ercentage of positive </w:t>
      </w:r>
      <w:r>
        <w:rPr>
          <w:color w:val="000000"/>
        </w:rPr>
        <w:t xml:space="preserve">tumor cell </w:t>
      </w:r>
      <w:r w:rsidRPr="00342F88">
        <w:rPr>
          <w:color w:val="000000"/>
        </w:rPr>
        <w:t>nuclei: ____ %</w:t>
      </w:r>
    </w:p>
    <w:p w14:paraId="6C604FA9" w14:textId="77777777" w:rsidR="00074815" w:rsidRPr="00022FB2" w:rsidRDefault="00074815" w:rsidP="00074815">
      <w:pPr>
        <w:autoSpaceDE w:val="0"/>
        <w:autoSpaceDN w:val="0"/>
        <w:adjustRightInd w:val="0"/>
        <w:rPr>
          <w:color w:val="000000"/>
        </w:rPr>
      </w:pPr>
    </w:p>
    <w:p w14:paraId="45DCFB95" w14:textId="77777777" w:rsidR="00074815" w:rsidRPr="00342F88" w:rsidRDefault="00074815" w:rsidP="00074815">
      <w:pPr>
        <w:pStyle w:val="Heading5"/>
      </w:pPr>
      <w:r w:rsidRPr="00342F88">
        <w:t>L1CAM expression (immunohistochemistry)</w:t>
      </w:r>
    </w:p>
    <w:p w14:paraId="49AC6044" w14:textId="77777777" w:rsidR="00074815" w:rsidRPr="00342F88" w:rsidRDefault="00074815" w:rsidP="00074815">
      <w:pPr>
        <w:autoSpaceDE w:val="0"/>
        <w:autoSpaceDN w:val="0"/>
        <w:adjustRightInd w:val="0"/>
        <w:rPr>
          <w:color w:val="000000"/>
        </w:rPr>
      </w:pPr>
      <w:r w:rsidRPr="00342F88">
        <w:rPr>
          <w:color w:val="000000"/>
        </w:rPr>
        <w:t>___ Negative</w:t>
      </w:r>
    </w:p>
    <w:p w14:paraId="74F5E213" w14:textId="77777777" w:rsidR="00074815" w:rsidRPr="00342F88" w:rsidRDefault="00074815" w:rsidP="00074815">
      <w:pPr>
        <w:autoSpaceDE w:val="0"/>
        <w:autoSpaceDN w:val="0"/>
        <w:adjustRightInd w:val="0"/>
        <w:rPr>
          <w:color w:val="000000"/>
        </w:rPr>
      </w:pPr>
      <w:r w:rsidRPr="00342F88">
        <w:rPr>
          <w:color w:val="000000"/>
        </w:rPr>
        <w:t>___ Positive</w:t>
      </w:r>
    </w:p>
    <w:p w14:paraId="17EED6C9" w14:textId="77777777" w:rsidR="00074815" w:rsidRPr="00342F88" w:rsidRDefault="00074815" w:rsidP="00074815">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40B29571" w14:textId="4EFE38D6" w:rsidR="000A3A10" w:rsidRDefault="000A3A10">
      <w:pPr>
        <w:rPr>
          <w:color w:val="000000"/>
        </w:rPr>
      </w:pPr>
      <w:r>
        <w:rPr>
          <w:color w:val="000000"/>
        </w:rPr>
        <w:br w:type="page"/>
      </w:r>
    </w:p>
    <w:p w14:paraId="1E1BE147" w14:textId="77777777" w:rsidR="00074815" w:rsidRPr="00342F88" w:rsidRDefault="00074815" w:rsidP="00074815">
      <w:pPr>
        <w:pStyle w:val="Heading5"/>
      </w:pPr>
      <w:r w:rsidRPr="00342F88">
        <w:t>LIN28A expression (immunohistochemistry)</w:t>
      </w:r>
    </w:p>
    <w:p w14:paraId="2E9E1060" w14:textId="77777777" w:rsidR="00074815" w:rsidRPr="00342F88" w:rsidRDefault="00074815" w:rsidP="00074815">
      <w:pPr>
        <w:autoSpaceDE w:val="0"/>
        <w:autoSpaceDN w:val="0"/>
        <w:adjustRightInd w:val="0"/>
        <w:rPr>
          <w:color w:val="000000"/>
        </w:rPr>
      </w:pPr>
      <w:r w:rsidRPr="00342F88">
        <w:rPr>
          <w:color w:val="000000"/>
        </w:rPr>
        <w:t>___ Negative</w:t>
      </w:r>
    </w:p>
    <w:p w14:paraId="00E6F378" w14:textId="77777777" w:rsidR="00074815" w:rsidRPr="00342F88" w:rsidRDefault="00074815" w:rsidP="00074815">
      <w:pPr>
        <w:autoSpaceDE w:val="0"/>
        <w:autoSpaceDN w:val="0"/>
        <w:adjustRightInd w:val="0"/>
        <w:rPr>
          <w:color w:val="000000"/>
        </w:rPr>
      </w:pPr>
      <w:r w:rsidRPr="00342F88">
        <w:rPr>
          <w:color w:val="000000"/>
        </w:rPr>
        <w:t>___ Positive</w:t>
      </w:r>
    </w:p>
    <w:p w14:paraId="3716E5BC" w14:textId="77777777" w:rsidR="00074815" w:rsidRPr="00342F88" w:rsidRDefault="00074815" w:rsidP="00074815">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04783E69" w14:textId="77777777" w:rsidR="00074815" w:rsidRDefault="00074815" w:rsidP="000A3A10">
      <w:pPr>
        <w:rPr>
          <w:b/>
          <w:u w:val="single"/>
        </w:rPr>
      </w:pPr>
    </w:p>
    <w:p w14:paraId="13FEEA4F" w14:textId="77777777" w:rsidR="00074815" w:rsidRPr="00342F88" w:rsidRDefault="00074815" w:rsidP="00074815">
      <w:pPr>
        <w:pStyle w:val="Heading5"/>
      </w:pPr>
      <w:r w:rsidRPr="00342F88">
        <w:rPr>
          <w:i/>
        </w:rPr>
        <w:t xml:space="preserve">MGMT </w:t>
      </w:r>
      <w:r w:rsidRPr="00342F88">
        <w:t>promoter methylation</w:t>
      </w:r>
    </w:p>
    <w:p w14:paraId="356F99F6" w14:textId="77777777" w:rsidR="00074815" w:rsidRPr="00342F88" w:rsidRDefault="00074815" w:rsidP="00074815">
      <w:pPr>
        <w:autoSpaceDE w:val="0"/>
        <w:autoSpaceDN w:val="0"/>
        <w:adjustRightInd w:val="0"/>
        <w:rPr>
          <w:color w:val="000000"/>
        </w:rPr>
      </w:pPr>
      <w:r w:rsidRPr="00342F88">
        <w:rPr>
          <w:color w:val="000000"/>
        </w:rPr>
        <w:t>___ Absent</w:t>
      </w:r>
    </w:p>
    <w:p w14:paraId="1572543A" w14:textId="77777777" w:rsidR="00074815" w:rsidRPr="00342F88" w:rsidRDefault="00074815" w:rsidP="00074815">
      <w:pPr>
        <w:autoSpaceDE w:val="0"/>
        <w:autoSpaceDN w:val="0"/>
        <w:adjustRightInd w:val="0"/>
        <w:rPr>
          <w:i/>
          <w:color w:val="000000"/>
        </w:rPr>
      </w:pPr>
      <w:r w:rsidRPr="00342F88">
        <w:rPr>
          <w:color w:val="000000"/>
        </w:rPr>
        <w:t xml:space="preserve">___ Present </w:t>
      </w:r>
    </w:p>
    <w:p w14:paraId="5E15F116" w14:textId="77777777" w:rsidR="00074815" w:rsidRPr="00342F88" w:rsidRDefault="00074815" w:rsidP="00074815">
      <w:pPr>
        <w:autoSpaceDE w:val="0"/>
        <w:autoSpaceDN w:val="0"/>
        <w:adjustRightInd w:val="0"/>
        <w:ind w:firstLine="720"/>
        <w:rPr>
          <w:color w:val="000000"/>
        </w:rPr>
      </w:pPr>
      <w:r w:rsidRPr="00342F88">
        <w:rPr>
          <w:color w:val="000000"/>
        </w:rPr>
        <w:t>If laboratory reports by level:</w:t>
      </w:r>
    </w:p>
    <w:p w14:paraId="0ACEC5CB" w14:textId="77777777" w:rsidR="00074815" w:rsidRPr="00342F88" w:rsidRDefault="00074815" w:rsidP="00074815">
      <w:pPr>
        <w:autoSpaceDE w:val="0"/>
        <w:autoSpaceDN w:val="0"/>
        <w:adjustRightInd w:val="0"/>
        <w:ind w:firstLine="720"/>
        <w:rPr>
          <w:color w:val="000000"/>
        </w:rPr>
      </w:pPr>
      <w:r w:rsidRPr="00342F88">
        <w:rPr>
          <w:color w:val="000000"/>
        </w:rPr>
        <w:t xml:space="preserve">___ Low level </w:t>
      </w:r>
    </w:p>
    <w:p w14:paraId="3986A655" w14:textId="77777777" w:rsidR="00074815" w:rsidRPr="00342F88" w:rsidRDefault="00074815" w:rsidP="00074815">
      <w:pPr>
        <w:autoSpaceDE w:val="0"/>
        <w:autoSpaceDN w:val="0"/>
        <w:adjustRightInd w:val="0"/>
        <w:rPr>
          <w:color w:val="000000"/>
        </w:rPr>
      </w:pPr>
      <w:r>
        <w:rPr>
          <w:color w:val="000000"/>
        </w:rPr>
        <w:tab/>
      </w:r>
      <w:r w:rsidRPr="00342F88">
        <w:rPr>
          <w:color w:val="000000"/>
        </w:rPr>
        <w:t>___ High level</w:t>
      </w:r>
    </w:p>
    <w:p w14:paraId="7DA7DD72" w14:textId="77777777" w:rsidR="00074815" w:rsidRPr="00342F88" w:rsidRDefault="00074815" w:rsidP="00074815">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2BE76510" w14:textId="77777777" w:rsidR="00074815" w:rsidRPr="00022FB2" w:rsidRDefault="00074815" w:rsidP="00074815">
      <w:pPr>
        <w:autoSpaceDE w:val="0"/>
        <w:autoSpaceDN w:val="0"/>
        <w:adjustRightInd w:val="0"/>
        <w:rPr>
          <w:color w:val="000000"/>
        </w:rPr>
      </w:pPr>
    </w:p>
    <w:p w14:paraId="671CDA05" w14:textId="77777777" w:rsidR="00074815" w:rsidRPr="00342F88" w:rsidRDefault="00074815" w:rsidP="00074815">
      <w:pPr>
        <w:pStyle w:val="Heading5"/>
      </w:pPr>
      <w:r w:rsidRPr="00342F88">
        <w:t>Monosomy 6</w:t>
      </w:r>
    </w:p>
    <w:p w14:paraId="58E4EF65" w14:textId="77777777" w:rsidR="00074815" w:rsidRPr="00342F88" w:rsidRDefault="00074815" w:rsidP="00074815">
      <w:pPr>
        <w:autoSpaceDE w:val="0"/>
        <w:autoSpaceDN w:val="0"/>
        <w:adjustRightInd w:val="0"/>
        <w:rPr>
          <w:color w:val="000000"/>
        </w:rPr>
      </w:pPr>
      <w:r w:rsidRPr="00342F88">
        <w:rPr>
          <w:color w:val="000000"/>
        </w:rPr>
        <w:t>___ Absent</w:t>
      </w:r>
    </w:p>
    <w:p w14:paraId="61C0E003" w14:textId="77777777" w:rsidR="00074815" w:rsidRPr="00342F88" w:rsidRDefault="00074815" w:rsidP="00074815">
      <w:pPr>
        <w:autoSpaceDE w:val="0"/>
        <w:autoSpaceDN w:val="0"/>
        <w:adjustRightInd w:val="0"/>
        <w:rPr>
          <w:color w:val="000000"/>
        </w:rPr>
      </w:pPr>
      <w:r w:rsidRPr="00342F88">
        <w:rPr>
          <w:color w:val="000000"/>
        </w:rPr>
        <w:t>___ Present</w:t>
      </w:r>
    </w:p>
    <w:p w14:paraId="3F5EC9A0" w14:textId="77777777" w:rsidR="00074815" w:rsidRPr="00342F88" w:rsidRDefault="00074815" w:rsidP="00074815">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3269E69A" w14:textId="77777777" w:rsidR="00074815" w:rsidRPr="00022FB2" w:rsidRDefault="00074815" w:rsidP="00074815">
      <w:pPr>
        <w:autoSpaceDE w:val="0"/>
        <w:autoSpaceDN w:val="0"/>
        <w:adjustRightInd w:val="0"/>
        <w:rPr>
          <w:color w:val="000000"/>
        </w:rPr>
      </w:pPr>
    </w:p>
    <w:p w14:paraId="23C075DE" w14:textId="77777777" w:rsidR="00074815" w:rsidRPr="00022FB2" w:rsidRDefault="00074815" w:rsidP="00074815">
      <w:pPr>
        <w:spacing w:before="120" w:after="120"/>
        <w:rPr>
          <w:b/>
          <w:u w:val="single"/>
        </w:rPr>
      </w:pPr>
      <w:r w:rsidRPr="00022FB2">
        <w:rPr>
          <w:b/>
          <w:i/>
          <w:u w:val="single"/>
        </w:rPr>
        <w:t>MYC</w:t>
      </w:r>
      <w:r w:rsidRPr="00022FB2">
        <w:rPr>
          <w:b/>
          <w:u w:val="single"/>
        </w:rPr>
        <w:t xml:space="preserve"> gene family amplification</w:t>
      </w:r>
    </w:p>
    <w:p w14:paraId="297689E9" w14:textId="77777777" w:rsidR="00074815" w:rsidRPr="00342F88" w:rsidRDefault="00074815" w:rsidP="00B04D46">
      <w:pPr>
        <w:pStyle w:val="Heading5"/>
        <w:ind w:left="360"/>
      </w:pPr>
      <w:r w:rsidRPr="00342F88">
        <w:rPr>
          <w:i/>
        </w:rPr>
        <w:t>MYC</w:t>
      </w:r>
      <w:r w:rsidRPr="00342F88">
        <w:t xml:space="preserve"> amplification</w:t>
      </w:r>
    </w:p>
    <w:p w14:paraId="43957554" w14:textId="77777777" w:rsidR="00074815" w:rsidRPr="00342F88" w:rsidRDefault="00074815" w:rsidP="00B04D46">
      <w:pPr>
        <w:autoSpaceDE w:val="0"/>
        <w:autoSpaceDN w:val="0"/>
        <w:adjustRightInd w:val="0"/>
        <w:ind w:left="360"/>
        <w:rPr>
          <w:color w:val="000000"/>
        </w:rPr>
      </w:pPr>
      <w:r w:rsidRPr="00342F88">
        <w:rPr>
          <w:color w:val="000000"/>
        </w:rPr>
        <w:t>___ Absent</w:t>
      </w:r>
    </w:p>
    <w:p w14:paraId="57C2EE82" w14:textId="77777777" w:rsidR="00074815" w:rsidRPr="00342F88" w:rsidRDefault="00074815" w:rsidP="00B04D46">
      <w:pPr>
        <w:autoSpaceDE w:val="0"/>
        <w:autoSpaceDN w:val="0"/>
        <w:adjustRightInd w:val="0"/>
        <w:ind w:left="360"/>
        <w:rPr>
          <w:color w:val="000000"/>
        </w:rPr>
      </w:pPr>
      <w:r w:rsidRPr="00342F88">
        <w:rPr>
          <w:color w:val="000000"/>
        </w:rPr>
        <w:t>___ Present</w:t>
      </w:r>
    </w:p>
    <w:p w14:paraId="6C44C6A4"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2585847B" w14:textId="77777777" w:rsidR="00074815" w:rsidRPr="00022FB2" w:rsidRDefault="00074815" w:rsidP="00B04D46">
      <w:pPr>
        <w:autoSpaceDE w:val="0"/>
        <w:autoSpaceDN w:val="0"/>
        <w:adjustRightInd w:val="0"/>
        <w:ind w:left="360"/>
        <w:rPr>
          <w:color w:val="000000"/>
        </w:rPr>
      </w:pPr>
    </w:p>
    <w:p w14:paraId="0E3822C0" w14:textId="77777777" w:rsidR="00074815" w:rsidRPr="00342F88" w:rsidRDefault="00074815" w:rsidP="00B04D46">
      <w:pPr>
        <w:pStyle w:val="Heading5"/>
        <w:ind w:left="360"/>
      </w:pPr>
      <w:r w:rsidRPr="00342F88">
        <w:rPr>
          <w:i/>
        </w:rPr>
        <w:t>MYCN</w:t>
      </w:r>
      <w:r w:rsidRPr="00342F88">
        <w:t xml:space="preserve"> amplification</w:t>
      </w:r>
    </w:p>
    <w:p w14:paraId="1A99DED8" w14:textId="77777777" w:rsidR="00074815" w:rsidRPr="00342F88" w:rsidRDefault="00074815" w:rsidP="00B04D46">
      <w:pPr>
        <w:autoSpaceDE w:val="0"/>
        <w:autoSpaceDN w:val="0"/>
        <w:adjustRightInd w:val="0"/>
        <w:ind w:left="360"/>
        <w:rPr>
          <w:color w:val="000000"/>
        </w:rPr>
      </w:pPr>
      <w:r w:rsidRPr="00342F88">
        <w:rPr>
          <w:color w:val="000000"/>
        </w:rPr>
        <w:t>___ Absent</w:t>
      </w:r>
    </w:p>
    <w:p w14:paraId="1C06B5B3" w14:textId="77777777" w:rsidR="00074815" w:rsidRPr="00342F88" w:rsidRDefault="00074815" w:rsidP="00B04D46">
      <w:pPr>
        <w:autoSpaceDE w:val="0"/>
        <w:autoSpaceDN w:val="0"/>
        <w:adjustRightInd w:val="0"/>
        <w:ind w:left="360"/>
        <w:rPr>
          <w:color w:val="000000"/>
        </w:rPr>
      </w:pPr>
      <w:r w:rsidRPr="00342F88">
        <w:rPr>
          <w:color w:val="000000"/>
        </w:rPr>
        <w:t>___ Present</w:t>
      </w:r>
    </w:p>
    <w:p w14:paraId="48755477"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58363B29" w14:textId="77777777" w:rsidR="00074815" w:rsidRPr="00022FB2" w:rsidRDefault="00074815" w:rsidP="00074815">
      <w:pPr>
        <w:autoSpaceDE w:val="0"/>
        <w:autoSpaceDN w:val="0"/>
        <w:adjustRightInd w:val="0"/>
        <w:rPr>
          <w:color w:val="000000"/>
        </w:rPr>
      </w:pPr>
    </w:p>
    <w:p w14:paraId="33887D3F" w14:textId="77777777" w:rsidR="00074815" w:rsidRPr="00022FB2" w:rsidRDefault="00074815" w:rsidP="00074815">
      <w:pPr>
        <w:spacing w:before="120" w:after="120"/>
        <w:rPr>
          <w:rFonts w:eastAsia="Times New Roman"/>
          <w:b/>
          <w:bCs/>
          <w:u w:val="single"/>
          <w:lang w:eastAsia="en-AU"/>
        </w:rPr>
      </w:pPr>
      <w:r w:rsidRPr="00022FB2">
        <w:rPr>
          <w:b/>
          <w:i/>
          <w:u w:val="single"/>
        </w:rPr>
        <w:t>NAB2-STAT6</w:t>
      </w:r>
      <w:r w:rsidRPr="00022FB2">
        <w:rPr>
          <w:b/>
          <w:u w:val="single"/>
        </w:rPr>
        <w:t xml:space="preserve"> fusion</w:t>
      </w:r>
    </w:p>
    <w:p w14:paraId="16399C33" w14:textId="77777777" w:rsidR="00074815" w:rsidRPr="00342F88" w:rsidRDefault="00074815" w:rsidP="00B04D46">
      <w:pPr>
        <w:pStyle w:val="Heading5"/>
        <w:ind w:left="360"/>
      </w:pPr>
      <w:r w:rsidRPr="00393549">
        <w:rPr>
          <w:i/>
        </w:rPr>
        <w:t>NAB2-STAT6</w:t>
      </w:r>
      <w:r w:rsidRPr="00342F88">
        <w:t xml:space="preserve"> fusion</w:t>
      </w:r>
    </w:p>
    <w:p w14:paraId="3B2A20DA" w14:textId="77777777" w:rsidR="00074815" w:rsidRPr="00342F88" w:rsidRDefault="00074815" w:rsidP="00B04D46">
      <w:pPr>
        <w:autoSpaceDE w:val="0"/>
        <w:autoSpaceDN w:val="0"/>
        <w:adjustRightInd w:val="0"/>
        <w:ind w:left="360"/>
        <w:rPr>
          <w:color w:val="000000"/>
        </w:rPr>
      </w:pPr>
      <w:r w:rsidRPr="00342F88">
        <w:rPr>
          <w:color w:val="000000"/>
        </w:rPr>
        <w:t>___ Negative</w:t>
      </w:r>
    </w:p>
    <w:p w14:paraId="5A3B1A3E" w14:textId="77777777" w:rsidR="00074815" w:rsidRPr="00342F88" w:rsidRDefault="00074815" w:rsidP="00B04D46">
      <w:pPr>
        <w:autoSpaceDE w:val="0"/>
        <w:autoSpaceDN w:val="0"/>
        <w:adjustRightInd w:val="0"/>
        <w:ind w:left="360"/>
        <w:rPr>
          <w:color w:val="000000"/>
        </w:rPr>
      </w:pPr>
      <w:r w:rsidRPr="00342F88">
        <w:rPr>
          <w:color w:val="000000"/>
        </w:rPr>
        <w:t>___ Positive</w:t>
      </w:r>
    </w:p>
    <w:p w14:paraId="286AAE91"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1FB7B5B0" w14:textId="77777777" w:rsidR="00074815" w:rsidRPr="00022FB2" w:rsidRDefault="00074815" w:rsidP="00B04D46">
      <w:pPr>
        <w:autoSpaceDE w:val="0"/>
        <w:autoSpaceDN w:val="0"/>
        <w:adjustRightInd w:val="0"/>
        <w:ind w:left="360"/>
        <w:rPr>
          <w:color w:val="000000"/>
        </w:rPr>
      </w:pPr>
    </w:p>
    <w:p w14:paraId="65C1DF93" w14:textId="77777777" w:rsidR="00074815" w:rsidRPr="00342F88" w:rsidRDefault="00074815" w:rsidP="00B04D46">
      <w:pPr>
        <w:pStyle w:val="Heading5"/>
        <w:ind w:left="360"/>
        <w:rPr>
          <w:lang w:eastAsia="en-AU"/>
        </w:rPr>
      </w:pPr>
      <w:r w:rsidRPr="00342F88">
        <w:rPr>
          <w:lang w:eastAsia="en-AU"/>
        </w:rPr>
        <w:t>STAT6 expression (immunohistochemistry)</w:t>
      </w:r>
    </w:p>
    <w:p w14:paraId="59AB04E9" w14:textId="77777777" w:rsidR="00074815" w:rsidRPr="00342F88" w:rsidRDefault="00074815" w:rsidP="00B04D46">
      <w:pPr>
        <w:autoSpaceDE w:val="0"/>
        <w:autoSpaceDN w:val="0"/>
        <w:adjustRightInd w:val="0"/>
        <w:ind w:left="360"/>
        <w:rPr>
          <w:color w:val="000000"/>
        </w:rPr>
      </w:pPr>
      <w:r w:rsidRPr="00342F88">
        <w:rPr>
          <w:color w:val="000000"/>
        </w:rPr>
        <w:t>___ Absence of nuclear expression</w:t>
      </w:r>
    </w:p>
    <w:p w14:paraId="10E837D0" w14:textId="77777777" w:rsidR="00074815" w:rsidRPr="00342F88" w:rsidRDefault="00074815" w:rsidP="00B04D46">
      <w:pPr>
        <w:autoSpaceDE w:val="0"/>
        <w:autoSpaceDN w:val="0"/>
        <w:adjustRightInd w:val="0"/>
        <w:ind w:left="360"/>
        <w:rPr>
          <w:color w:val="000000"/>
        </w:rPr>
      </w:pPr>
      <w:r w:rsidRPr="00342F88">
        <w:rPr>
          <w:color w:val="000000"/>
        </w:rPr>
        <w:t>___ Positive nuclear expression</w:t>
      </w:r>
    </w:p>
    <w:p w14:paraId="37B1DFE2"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3DE6B938" w14:textId="77777777" w:rsidR="00074815" w:rsidRPr="00022FB2" w:rsidRDefault="00074815">
      <w:pPr>
        <w:autoSpaceDE w:val="0"/>
        <w:autoSpaceDN w:val="0"/>
        <w:adjustRightInd w:val="0"/>
        <w:rPr>
          <w:color w:val="000000"/>
        </w:rPr>
      </w:pPr>
    </w:p>
    <w:p w14:paraId="575C6432" w14:textId="77777777" w:rsidR="00074815" w:rsidRPr="00022FB2" w:rsidRDefault="00074815" w:rsidP="00074815">
      <w:pPr>
        <w:spacing w:before="120" w:after="120"/>
        <w:rPr>
          <w:b/>
          <w:u w:val="single"/>
          <w:lang w:eastAsia="en-AU"/>
        </w:rPr>
      </w:pPr>
      <w:r w:rsidRPr="00022FB2">
        <w:rPr>
          <w:b/>
          <w:u w:val="single"/>
          <w:lang w:eastAsia="en-AU"/>
        </w:rPr>
        <w:t>Pituitary hormones and transcription factors immunohistochemistry</w:t>
      </w:r>
    </w:p>
    <w:p w14:paraId="0E7CBD9D" w14:textId="77777777" w:rsidR="00074815" w:rsidRPr="00022FB2" w:rsidRDefault="00074815" w:rsidP="00312DBF">
      <w:pPr>
        <w:pStyle w:val="Heading5"/>
        <w:ind w:left="360"/>
        <w:rPr>
          <w:rFonts w:cs="Times New Roman"/>
        </w:rPr>
      </w:pPr>
      <w:r w:rsidRPr="00022FB2">
        <w:rPr>
          <w:rFonts w:cs="Times New Roman"/>
        </w:rPr>
        <w:t>Tumor Cell(s) Reactivity (select all that apply)</w:t>
      </w:r>
    </w:p>
    <w:p w14:paraId="6282F5A4" w14:textId="77777777" w:rsidR="00074815" w:rsidRDefault="00074815" w:rsidP="00312DBF">
      <w:pPr>
        <w:autoSpaceDE w:val="0"/>
        <w:autoSpaceDN w:val="0"/>
        <w:adjustRightInd w:val="0"/>
        <w:ind w:left="360"/>
        <w:rPr>
          <w:color w:val="000000"/>
        </w:rPr>
      </w:pPr>
      <w:r w:rsidRPr="00342F88">
        <w:rPr>
          <w:color w:val="000000"/>
        </w:rPr>
        <w:t>___ Alpha subunit</w:t>
      </w:r>
      <w:r w:rsidRPr="00470F32">
        <w:rPr>
          <w:color w:val="000000"/>
        </w:rPr>
        <w:t xml:space="preserve"> </w:t>
      </w:r>
    </w:p>
    <w:p w14:paraId="55168AF7" w14:textId="77777777" w:rsidR="00074815" w:rsidRPr="00342F88" w:rsidRDefault="00074815" w:rsidP="00312DBF">
      <w:pPr>
        <w:autoSpaceDE w:val="0"/>
        <w:autoSpaceDN w:val="0"/>
        <w:adjustRightInd w:val="0"/>
        <w:ind w:left="360"/>
        <w:rPr>
          <w:color w:val="000000"/>
        </w:rPr>
      </w:pPr>
      <w:r w:rsidRPr="00342F88">
        <w:rPr>
          <w:color w:val="000000"/>
        </w:rPr>
        <w:t xml:space="preserve">___ </w:t>
      </w:r>
      <w:r w:rsidRPr="00470F32">
        <w:rPr>
          <w:color w:val="000000"/>
        </w:rPr>
        <w:t>A</w:t>
      </w:r>
      <w:r>
        <w:rPr>
          <w:color w:val="000000"/>
        </w:rPr>
        <w:t>drenocorticotrophic hormone (</w:t>
      </w:r>
      <w:r w:rsidRPr="00342F88">
        <w:rPr>
          <w:color w:val="000000"/>
        </w:rPr>
        <w:t>ACTH</w:t>
      </w:r>
      <w:r>
        <w:rPr>
          <w:color w:val="000000"/>
        </w:rPr>
        <w:t>)</w:t>
      </w:r>
    </w:p>
    <w:p w14:paraId="5CDDFF45" w14:textId="77777777" w:rsidR="00074815" w:rsidRPr="00470F32" w:rsidRDefault="00074815" w:rsidP="00312DBF">
      <w:pPr>
        <w:autoSpaceDE w:val="0"/>
        <w:autoSpaceDN w:val="0"/>
        <w:adjustRightInd w:val="0"/>
        <w:ind w:left="360"/>
        <w:rPr>
          <w:color w:val="000000"/>
        </w:rPr>
      </w:pPr>
      <w:r w:rsidRPr="00470F32">
        <w:rPr>
          <w:color w:val="000000"/>
        </w:rPr>
        <w:t>___</w:t>
      </w:r>
      <w:r>
        <w:rPr>
          <w:color w:val="000000"/>
        </w:rPr>
        <w:t xml:space="preserve"> </w:t>
      </w:r>
      <w:r w:rsidRPr="00470F32">
        <w:rPr>
          <w:color w:val="000000"/>
        </w:rPr>
        <w:t>F</w:t>
      </w:r>
      <w:r>
        <w:rPr>
          <w:color w:val="000000"/>
        </w:rPr>
        <w:t>ollicular stimulating hormone (beta FSH)</w:t>
      </w:r>
    </w:p>
    <w:p w14:paraId="4B96D63A" w14:textId="77777777" w:rsidR="00074815" w:rsidRPr="00342F88" w:rsidRDefault="00074815" w:rsidP="00312DBF">
      <w:pPr>
        <w:autoSpaceDE w:val="0"/>
        <w:autoSpaceDN w:val="0"/>
        <w:adjustRightInd w:val="0"/>
        <w:ind w:left="360"/>
        <w:rPr>
          <w:color w:val="000000"/>
        </w:rPr>
      </w:pPr>
      <w:r w:rsidRPr="00342F88">
        <w:rPr>
          <w:color w:val="000000"/>
        </w:rPr>
        <w:t>___ Human growth hormone</w:t>
      </w:r>
    </w:p>
    <w:p w14:paraId="74A558F1" w14:textId="77777777" w:rsidR="00074815" w:rsidRPr="00470F32" w:rsidRDefault="00074815" w:rsidP="00312DBF">
      <w:pPr>
        <w:autoSpaceDE w:val="0"/>
        <w:autoSpaceDN w:val="0"/>
        <w:adjustRightInd w:val="0"/>
        <w:ind w:left="360"/>
        <w:rPr>
          <w:color w:val="000000"/>
        </w:rPr>
      </w:pPr>
      <w:r w:rsidRPr="00470F32">
        <w:rPr>
          <w:color w:val="000000"/>
        </w:rPr>
        <w:t>___</w:t>
      </w:r>
      <w:r>
        <w:rPr>
          <w:color w:val="000000"/>
        </w:rPr>
        <w:t xml:space="preserve"> </w:t>
      </w:r>
      <w:r w:rsidRPr="00470F32">
        <w:rPr>
          <w:color w:val="000000"/>
        </w:rPr>
        <w:t>L</w:t>
      </w:r>
      <w:r>
        <w:rPr>
          <w:color w:val="000000"/>
        </w:rPr>
        <w:t>uteinizing hormone (beta LH)</w:t>
      </w:r>
    </w:p>
    <w:p w14:paraId="065208A5" w14:textId="77777777" w:rsidR="00074815" w:rsidRPr="00342F88" w:rsidRDefault="00074815" w:rsidP="00312DBF">
      <w:pPr>
        <w:autoSpaceDE w:val="0"/>
        <w:autoSpaceDN w:val="0"/>
        <w:adjustRightInd w:val="0"/>
        <w:ind w:left="360"/>
        <w:rPr>
          <w:color w:val="000000"/>
        </w:rPr>
      </w:pPr>
      <w:r w:rsidRPr="00342F88">
        <w:rPr>
          <w:color w:val="000000"/>
        </w:rPr>
        <w:t>___ Prolactin</w:t>
      </w:r>
    </w:p>
    <w:p w14:paraId="1422556C" w14:textId="77777777" w:rsidR="00074815" w:rsidRPr="00342F88" w:rsidRDefault="00074815" w:rsidP="00312DBF">
      <w:pPr>
        <w:autoSpaceDE w:val="0"/>
        <w:autoSpaceDN w:val="0"/>
        <w:adjustRightInd w:val="0"/>
        <w:ind w:left="360"/>
        <w:rPr>
          <w:color w:val="000000"/>
        </w:rPr>
      </w:pPr>
      <w:r w:rsidRPr="00342F88">
        <w:rPr>
          <w:color w:val="000000"/>
        </w:rPr>
        <w:t>___ PIT1</w:t>
      </w:r>
    </w:p>
    <w:p w14:paraId="0433BB8C" w14:textId="77777777" w:rsidR="00074815" w:rsidRPr="00342F88" w:rsidRDefault="00074815" w:rsidP="00312DBF">
      <w:pPr>
        <w:autoSpaceDE w:val="0"/>
        <w:autoSpaceDN w:val="0"/>
        <w:adjustRightInd w:val="0"/>
        <w:ind w:left="360"/>
        <w:rPr>
          <w:color w:val="000000"/>
        </w:rPr>
      </w:pPr>
      <w:r w:rsidRPr="00342F88">
        <w:rPr>
          <w:color w:val="000000"/>
        </w:rPr>
        <w:t>___ SF1</w:t>
      </w:r>
    </w:p>
    <w:p w14:paraId="4FAE9CE3" w14:textId="77777777" w:rsidR="00074815" w:rsidRPr="00470F32" w:rsidRDefault="00074815" w:rsidP="00312DBF">
      <w:pPr>
        <w:autoSpaceDE w:val="0"/>
        <w:autoSpaceDN w:val="0"/>
        <w:adjustRightInd w:val="0"/>
        <w:ind w:left="360"/>
        <w:rPr>
          <w:color w:val="000000"/>
        </w:rPr>
      </w:pPr>
      <w:r w:rsidRPr="00470F32">
        <w:rPr>
          <w:color w:val="000000"/>
        </w:rPr>
        <w:t>___</w:t>
      </w:r>
      <w:r>
        <w:rPr>
          <w:color w:val="000000"/>
        </w:rPr>
        <w:t xml:space="preserve"> </w:t>
      </w:r>
      <w:r w:rsidRPr="00470F32">
        <w:rPr>
          <w:color w:val="000000"/>
        </w:rPr>
        <w:t>T</w:t>
      </w:r>
      <w:r>
        <w:rPr>
          <w:color w:val="000000"/>
        </w:rPr>
        <w:t>hyroid stimulating hormone (beta TSH)</w:t>
      </w:r>
    </w:p>
    <w:p w14:paraId="78C57EB0" w14:textId="77777777" w:rsidR="00074815" w:rsidRPr="00342F88" w:rsidRDefault="00074815" w:rsidP="00312DBF">
      <w:pPr>
        <w:autoSpaceDE w:val="0"/>
        <w:autoSpaceDN w:val="0"/>
        <w:adjustRightInd w:val="0"/>
        <w:ind w:left="360"/>
        <w:rPr>
          <w:color w:val="000000"/>
        </w:rPr>
      </w:pPr>
      <w:r w:rsidRPr="00342F88">
        <w:rPr>
          <w:color w:val="000000"/>
        </w:rPr>
        <w:t>___ TPIT</w:t>
      </w:r>
    </w:p>
    <w:p w14:paraId="4B9A180E" w14:textId="77777777" w:rsidR="00074815" w:rsidRPr="00342F88" w:rsidRDefault="00074815" w:rsidP="00312DBF">
      <w:pPr>
        <w:autoSpaceDE w:val="0"/>
        <w:autoSpaceDN w:val="0"/>
        <w:adjustRightInd w:val="0"/>
        <w:ind w:left="360"/>
        <w:rPr>
          <w:color w:val="000000"/>
        </w:rPr>
      </w:pPr>
      <w:r>
        <w:rPr>
          <w:color w:val="000000"/>
        </w:rPr>
        <w:t xml:space="preserve">___ </w:t>
      </w:r>
      <w:proofErr w:type="gramStart"/>
      <w:r>
        <w:rPr>
          <w:color w:val="000000"/>
        </w:rPr>
        <w:t>Other</w:t>
      </w:r>
      <w:proofErr w:type="gramEnd"/>
      <w:r>
        <w:rPr>
          <w:color w:val="000000"/>
        </w:rPr>
        <w:t xml:space="preserve"> (specify)</w:t>
      </w:r>
    </w:p>
    <w:p w14:paraId="71999D23" w14:textId="77777777" w:rsidR="00074815" w:rsidRPr="00342F88" w:rsidRDefault="00074815" w:rsidP="00312DBF">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2D2E2F91" w14:textId="77777777" w:rsidR="00074815" w:rsidRPr="00022FB2" w:rsidRDefault="00074815" w:rsidP="00074815">
      <w:pPr>
        <w:autoSpaceDE w:val="0"/>
        <w:autoSpaceDN w:val="0"/>
        <w:adjustRightInd w:val="0"/>
        <w:rPr>
          <w:color w:val="000000"/>
        </w:rPr>
      </w:pPr>
    </w:p>
    <w:p w14:paraId="5FE39E39" w14:textId="77777777" w:rsidR="00074815" w:rsidRPr="00342F88" w:rsidRDefault="00074815" w:rsidP="00074815">
      <w:pPr>
        <w:pStyle w:val="Heading5"/>
        <w:rPr>
          <w:lang w:eastAsia="en-AU"/>
        </w:rPr>
      </w:pPr>
      <w:r w:rsidRPr="00342F88">
        <w:rPr>
          <w:i/>
          <w:lang w:eastAsia="en-AU"/>
        </w:rPr>
        <w:t>RELA</w:t>
      </w:r>
      <w:r w:rsidRPr="00342F88">
        <w:rPr>
          <w:lang w:eastAsia="en-AU"/>
        </w:rPr>
        <w:t xml:space="preserve"> fusion</w:t>
      </w:r>
    </w:p>
    <w:p w14:paraId="3A39D4A9" w14:textId="77777777" w:rsidR="00074815" w:rsidRPr="00342F88" w:rsidRDefault="00074815" w:rsidP="00074815">
      <w:pPr>
        <w:autoSpaceDE w:val="0"/>
        <w:autoSpaceDN w:val="0"/>
        <w:adjustRightInd w:val="0"/>
        <w:rPr>
          <w:color w:val="000000"/>
        </w:rPr>
      </w:pPr>
      <w:r w:rsidRPr="00342F88">
        <w:rPr>
          <w:color w:val="000000"/>
        </w:rPr>
        <w:t>___ Negative</w:t>
      </w:r>
    </w:p>
    <w:p w14:paraId="57A03D12" w14:textId="77777777" w:rsidR="00074815" w:rsidRPr="00342F88" w:rsidRDefault="00074815" w:rsidP="00074815">
      <w:pPr>
        <w:autoSpaceDE w:val="0"/>
        <w:autoSpaceDN w:val="0"/>
        <w:adjustRightInd w:val="0"/>
        <w:rPr>
          <w:color w:val="000000"/>
        </w:rPr>
      </w:pPr>
      <w:r w:rsidRPr="00342F88">
        <w:rPr>
          <w:color w:val="000000"/>
        </w:rPr>
        <w:t>___ Positive</w:t>
      </w:r>
    </w:p>
    <w:p w14:paraId="3953C809" w14:textId="77777777" w:rsidR="00074815" w:rsidRPr="00342F88" w:rsidRDefault="00074815" w:rsidP="00074815">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5E2DDBB5" w14:textId="77777777" w:rsidR="00074815" w:rsidRPr="00022FB2" w:rsidRDefault="00074815" w:rsidP="00074815">
      <w:pPr>
        <w:autoSpaceDE w:val="0"/>
        <w:autoSpaceDN w:val="0"/>
        <w:adjustRightInd w:val="0"/>
        <w:rPr>
          <w:color w:val="000000"/>
        </w:rPr>
      </w:pPr>
    </w:p>
    <w:p w14:paraId="205291D0" w14:textId="77777777" w:rsidR="00074815" w:rsidRPr="00022FB2" w:rsidRDefault="00074815" w:rsidP="00074815">
      <w:pPr>
        <w:spacing w:before="120" w:after="120"/>
        <w:rPr>
          <w:b/>
          <w:u w:val="single"/>
          <w:lang w:eastAsia="en-AU"/>
        </w:rPr>
      </w:pPr>
      <w:r w:rsidRPr="00022FB2">
        <w:rPr>
          <w:b/>
          <w:i/>
          <w:u w:val="single"/>
          <w:lang w:eastAsia="en-AU"/>
        </w:rPr>
        <w:t>SMARCA4/BRG1</w:t>
      </w:r>
      <w:r w:rsidRPr="00022FB2">
        <w:rPr>
          <w:b/>
          <w:u w:val="single"/>
          <w:lang w:eastAsia="en-AU"/>
        </w:rPr>
        <w:t xml:space="preserve"> alteration</w:t>
      </w:r>
    </w:p>
    <w:p w14:paraId="1AB090FC" w14:textId="77777777" w:rsidR="00074815" w:rsidRDefault="00074815" w:rsidP="00B04D46">
      <w:pPr>
        <w:pStyle w:val="Heading5"/>
        <w:ind w:left="360"/>
        <w:rPr>
          <w:color w:val="000000"/>
        </w:rPr>
      </w:pPr>
      <w:r w:rsidRPr="00393549">
        <w:rPr>
          <w:i/>
          <w:lang w:eastAsia="en-AU"/>
        </w:rPr>
        <w:t>SMARCA4/BRG1</w:t>
      </w:r>
      <w:r w:rsidRPr="00342F88">
        <w:rPr>
          <w:lang w:eastAsia="en-AU"/>
        </w:rPr>
        <w:t xml:space="preserve"> mutation</w:t>
      </w:r>
    </w:p>
    <w:p w14:paraId="02B6E4C6" w14:textId="77777777" w:rsidR="00074815" w:rsidRPr="00342F88" w:rsidRDefault="00074815" w:rsidP="00B04D46">
      <w:pPr>
        <w:autoSpaceDE w:val="0"/>
        <w:autoSpaceDN w:val="0"/>
        <w:adjustRightInd w:val="0"/>
        <w:ind w:left="360"/>
        <w:rPr>
          <w:color w:val="000000"/>
        </w:rPr>
      </w:pPr>
      <w:r w:rsidRPr="00342F88">
        <w:rPr>
          <w:color w:val="000000"/>
        </w:rPr>
        <w:t>___ Absent</w:t>
      </w:r>
    </w:p>
    <w:p w14:paraId="3D732F82" w14:textId="77777777" w:rsidR="00074815" w:rsidRPr="00342F88" w:rsidRDefault="00074815" w:rsidP="00B04D46">
      <w:pPr>
        <w:autoSpaceDE w:val="0"/>
        <w:autoSpaceDN w:val="0"/>
        <w:adjustRightInd w:val="0"/>
        <w:ind w:left="360"/>
        <w:rPr>
          <w:color w:val="000000"/>
        </w:rPr>
      </w:pPr>
      <w:r w:rsidRPr="00342F88">
        <w:rPr>
          <w:color w:val="000000"/>
        </w:rPr>
        <w:t>___ Present (specify): ________________________</w:t>
      </w:r>
    </w:p>
    <w:p w14:paraId="06F2752F"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1E864639" w14:textId="77777777" w:rsidR="00074815" w:rsidRPr="00022FB2" w:rsidRDefault="00074815" w:rsidP="00B04D46">
      <w:pPr>
        <w:autoSpaceDE w:val="0"/>
        <w:autoSpaceDN w:val="0"/>
        <w:adjustRightInd w:val="0"/>
        <w:ind w:left="360"/>
        <w:rPr>
          <w:color w:val="000000"/>
        </w:rPr>
      </w:pPr>
    </w:p>
    <w:p w14:paraId="2040AA63" w14:textId="77777777" w:rsidR="00074815" w:rsidRPr="00342F88" w:rsidRDefault="00074815" w:rsidP="00B04D46">
      <w:pPr>
        <w:pStyle w:val="Heading5"/>
        <w:ind w:left="360"/>
        <w:rPr>
          <w:lang w:eastAsia="en-AU"/>
        </w:rPr>
      </w:pPr>
      <w:r w:rsidRPr="00342F88">
        <w:rPr>
          <w:lang w:eastAsia="en-AU"/>
        </w:rPr>
        <w:t>BRG1 expression (immunohistochemistry)</w:t>
      </w:r>
    </w:p>
    <w:p w14:paraId="6BD55BD9" w14:textId="77777777" w:rsidR="00074815" w:rsidRPr="00342F88" w:rsidRDefault="00074815" w:rsidP="00B04D46">
      <w:pPr>
        <w:tabs>
          <w:tab w:val="left" w:pos="3804"/>
        </w:tabs>
        <w:autoSpaceDE w:val="0"/>
        <w:autoSpaceDN w:val="0"/>
        <w:adjustRightInd w:val="0"/>
        <w:ind w:left="360"/>
        <w:rPr>
          <w:color w:val="000000"/>
        </w:rPr>
      </w:pPr>
      <w:r w:rsidRPr="00342F88">
        <w:rPr>
          <w:color w:val="000000"/>
        </w:rPr>
        <w:t xml:space="preserve">___ </w:t>
      </w:r>
      <w:proofErr w:type="gramStart"/>
      <w:r w:rsidRPr="00342F88">
        <w:rPr>
          <w:color w:val="000000"/>
        </w:rPr>
        <w:t>Intact</w:t>
      </w:r>
      <w:proofErr w:type="gramEnd"/>
      <w:r w:rsidRPr="00342F88">
        <w:rPr>
          <w:color w:val="000000"/>
        </w:rPr>
        <w:t xml:space="preserve"> nuclear expression</w:t>
      </w:r>
      <w:r>
        <w:rPr>
          <w:color w:val="000000"/>
        </w:rPr>
        <w:tab/>
      </w:r>
    </w:p>
    <w:p w14:paraId="73318366" w14:textId="77777777" w:rsidR="00074815" w:rsidRPr="00342F88" w:rsidRDefault="00074815" w:rsidP="00B04D46">
      <w:pPr>
        <w:autoSpaceDE w:val="0"/>
        <w:autoSpaceDN w:val="0"/>
        <w:adjustRightInd w:val="0"/>
        <w:ind w:left="360"/>
        <w:rPr>
          <w:color w:val="000000"/>
        </w:rPr>
      </w:pPr>
      <w:r w:rsidRPr="00342F88">
        <w:rPr>
          <w:color w:val="000000"/>
        </w:rPr>
        <w:t xml:space="preserve">___ Loss of nuclear expression </w:t>
      </w:r>
    </w:p>
    <w:p w14:paraId="4D8ACBBA"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60B67928" w14:textId="77777777" w:rsidR="00074815" w:rsidRPr="00022FB2" w:rsidRDefault="00074815" w:rsidP="00074815">
      <w:pPr>
        <w:autoSpaceDE w:val="0"/>
        <w:autoSpaceDN w:val="0"/>
        <w:adjustRightInd w:val="0"/>
        <w:rPr>
          <w:color w:val="000000"/>
        </w:rPr>
      </w:pPr>
    </w:p>
    <w:p w14:paraId="5352E486" w14:textId="77777777" w:rsidR="00074815" w:rsidRPr="00022FB2" w:rsidRDefault="00074815" w:rsidP="00074815">
      <w:pPr>
        <w:spacing w:before="120" w:after="120"/>
        <w:rPr>
          <w:b/>
          <w:u w:val="single"/>
          <w:lang w:eastAsia="en-AU"/>
        </w:rPr>
      </w:pPr>
      <w:r w:rsidRPr="00022FB2">
        <w:rPr>
          <w:b/>
          <w:i/>
          <w:u w:val="single"/>
          <w:lang w:eastAsia="en-AU"/>
        </w:rPr>
        <w:t>SMARCB1/INI1/HSNF5</w:t>
      </w:r>
      <w:r w:rsidRPr="00022FB2">
        <w:rPr>
          <w:b/>
          <w:u w:val="single"/>
          <w:lang w:eastAsia="en-AU"/>
        </w:rPr>
        <w:t xml:space="preserve"> alteration</w:t>
      </w:r>
    </w:p>
    <w:p w14:paraId="2E15BF39" w14:textId="77777777" w:rsidR="00074815" w:rsidRPr="00342F88" w:rsidRDefault="00074815" w:rsidP="00312DBF">
      <w:pPr>
        <w:pStyle w:val="Heading5"/>
        <w:ind w:left="360"/>
        <w:rPr>
          <w:lang w:eastAsia="en-AU"/>
        </w:rPr>
      </w:pPr>
      <w:r w:rsidRPr="00393549">
        <w:rPr>
          <w:i/>
          <w:lang w:eastAsia="en-AU"/>
        </w:rPr>
        <w:t>SMARCB1/INI1/HSNF5</w:t>
      </w:r>
      <w:r w:rsidRPr="00342F88">
        <w:rPr>
          <w:lang w:eastAsia="en-AU"/>
        </w:rPr>
        <w:t xml:space="preserve"> mutation</w:t>
      </w:r>
    </w:p>
    <w:p w14:paraId="1355BFAE" w14:textId="77777777" w:rsidR="00074815" w:rsidRPr="00342F88" w:rsidRDefault="00074815" w:rsidP="00312DBF">
      <w:pPr>
        <w:autoSpaceDE w:val="0"/>
        <w:autoSpaceDN w:val="0"/>
        <w:adjustRightInd w:val="0"/>
        <w:ind w:left="360"/>
        <w:rPr>
          <w:color w:val="000000"/>
        </w:rPr>
      </w:pPr>
      <w:r w:rsidRPr="00342F88">
        <w:rPr>
          <w:color w:val="000000"/>
        </w:rPr>
        <w:t>___ Absent</w:t>
      </w:r>
    </w:p>
    <w:p w14:paraId="5BA7451C" w14:textId="77777777" w:rsidR="00074815" w:rsidRPr="00342F88" w:rsidRDefault="00074815" w:rsidP="00312DBF">
      <w:pPr>
        <w:autoSpaceDE w:val="0"/>
        <w:autoSpaceDN w:val="0"/>
        <w:adjustRightInd w:val="0"/>
        <w:ind w:left="360"/>
        <w:rPr>
          <w:color w:val="000000"/>
        </w:rPr>
      </w:pPr>
      <w:r w:rsidRPr="00342F88">
        <w:rPr>
          <w:color w:val="000000"/>
        </w:rPr>
        <w:t>___ Present (specify): ________________________</w:t>
      </w:r>
    </w:p>
    <w:p w14:paraId="3B132747" w14:textId="77777777" w:rsidR="00074815" w:rsidRPr="00342F88" w:rsidRDefault="00074815" w:rsidP="00312DBF">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68D69C0B" w14:textId="77777777" w:rsidR="00074815" w:rsidRPr="00022FB2" w:rsidRDefault="00074815" w:rsidP="00312DBF">
      <w:pPr>
        <w:autoSpaceDE w:val="0"/>
        <w:autoSpaceDN w:val="0"/>
        <w:adjustRightInd w:val="0"/>
        <w:ind w:left="360"/>
        <w:rPr>
          <w:color w:val="000000"/>
        </w:rPr>
      </w:pPr>
    </w:p>
    <w:p w14:paraId="0C2D3641" w14:textId="77777777" w:rsidR="00074815" w:rsidRPr="00342F88" w:rsidRDefault="00074815" w:rsidP="00312DBF">
      <w:pPr>
        <w:pStyle w:val="Heading5"/>
        <w:ind w:left="360"/>
        <w:rPr>
          <w:lang w:eastAsia="en-AU"/>
        </w:rPr>
      </w:pPr>
      <w:r w:rsidRPr="00342F88">
        <w:rPr>
          <w:lang w:eastAsia="en-AU"/>
        </w:rPr>
        <w:t>INI1 (BAF47) expression (immunohistochemistry)</w:t>
      </w:r>
    </w:p>
    <w:p w14:paraId="3D871070" w14:textId="77777777" w:rsidR="00074815" w:rsidRPr="00342F88" w:rsidRDefault="00074815" w:rsidP="00312DBF">
      <w:pPr>
        <w:autoSpaceDE w:val="0"/>
        <w:autoSpaceDN w:val="0"/>
        <w:adjustRightInd w:val="0"/>
        <w:ind w:left="360"/>
        <w:rPr>
          <w:color w:val="000000"/>
        </w:rPr>
      </w:pPr>
      <w:r w:rsidRPr="00342F88">
        <w:rPr>
          <w:color w:val="000000"/>
        </w:rPr>
        <w:t xml:space="preserve">___ </w:t>
      </w:r>
      <w:proofErr w:type="gramStart"/>
      <w:r w:rsidRPr="00342F88">
        <w:rPr>
          <w:color w:val="000000"/>
        </w:rPr>
        <w:t>Intact</w:t>
      </w:r>
      <w:proofErr w:type="gramEnd"/>
      <w:r w:rsidRPr="00342F88">
        <w:rPr>
          <w:color w:val="000000"/>
        </w:rPr>
        <w:t xml:space="preserve"> nuclear expression</w:t>
      </w:r>
    </w:p>
    <w:p w14:paraId="018E74B4" w14:textId="77777777" w:rsidR="00074815" w:rsidRPr="00342F88" w:rsidRDefault="00074815" w:rsidP="00312DBF">
      <w:pPr>
        <w:autoSpaceDE w:val="0"/>
        <w:autoSpaceDN w:val="0"/>
        <w:adjustRightInd w:val="0"/>
        <w:ind w:left="360"/>
        <w:rPr>
          <w:color w:val="000000"/>
        </w:rPr>
      </w:pPr>
      <w:r w:rsidRPr="00342F88">
        <w:rPr>
          <w:color w:val="000000"/>
        </w:rPr>
        <w:t xml:space="preserve">___ Loss of nuclear expression </w:t>
      </w:r>
    </w:p>
    <w:p w14:paraId="511FD2F7" w14:textId="77777777" w:rsidR="00074815" w:rsidRPr="00342F88" w:rsidRDefault="00074815" w:rsidP="00312DBF">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4CED22B3" w14:textId="77777777" w:rsidR="00074815" w:rsidRPr="00022FB2" w:rsidRDefault="00074815" w:rsidP="00074815">
      <w:pPr>
        <w:autoSpaceDE w:val="0"/>
        <w:autoSpaceDN w:val="0"/>
        <w:adjustRightInd w:val="0"/>
        <w:rPr>
          <w:color w:val="000000"/>
        </w:rPr>
      </w:pPr>
    </w:p>
    <w:p w14:paraId="40591195" w14:textId="77777777" w:rsidR="00074815" w:rsidRDefault="00074815" w:rsidP="00074815">
      <w:pPr>
        <w:pStyle w:val="Heading5"/>
        <w:rPr>
          <w:lang w:eastAsia="en-AU"/>
        </w:rPr>
      </w:pPr>
      <w:r w:rsidRPr="00342F88">
        <w:rPr>
          <w:i/>
          <w:iCs/>
          <w:lang w:eastAsia="en-AU"/>
        </w:rPr>
        <w:t>TERT</w:t>
      </w:r>
      <w:r w:rsidRPr="00342F88">
        <w:rPr>
          <w:lang w:eastAsia="en-AU"/>
        </w:rPr>
        <w:t xml:space="preserve"> promoter mutation</w:t>
      </w:r>
    </w:p>
    <w:p w14:paraId="340451D4" w14:textId="77777777" w:rsidR="00074815" w:rsidRPr="00342F88" w:rsidRDefault="00074815" w:rsidP="00074815">
      <w:pPr>
        <w:autoSpaceDE w:val="0"/>
        <w:autoSpaceDN w:val="0"/>
        <w:adjustRightInd w:val="0"/>
        <w:rPr>
          <w:color w:val="000000"/>
        </w:rPr>
      </w:pPr>
      <w:r w:rsidRPr="00342F88">
        <w:rPr>
          <w:color w:val="000000"/>
        </w:rPr>
        <w:t xml:space="preserve">___ Absent </w:t>
      </w:r>
    </w:p>
    <w:p w14:paraId="24C3FD8C" w14:textId="77777777" w:rsidR="00074815" w:rsidRDefault="00074815" w:rsidP="00074815">
      <w:pPr>
        <w:autoSpaceDE w:val="0"/>
        <w:autoSpaceDN w:val="0"/>
        <w:adjustRightInd w:val="0"/>
        <w:rPr>
          <w:color w:val="000000"/>
        </w:rPr>
      </w:pPr>
      <w:r w:rsidRPr="00342F88">
        <w:rPr>
          <w:color w:val="000000"/>
        </w:rPr>
        <w:t xml:space="preserve">___ </w:t>
      </w:r>
      <w:r>
        <w:rPr>
          <w:color w:val="000000"/>
        </w:rPr>
        <w:t>Hotspot mutation (C228T or C250T)</w:t>
      </w:r>
      <w:r w:rsidRPr="00342F88">
        <w:rPr>
          <w:color w:val="000000"/>
        </w:rPr>
        <w:t xml:space="preserve"> </w:t>
      </w:r>
    </w:p>
    <w:p w14:paraId="0DE29AEF" w14:textId="77777777" w:rsidR="00074815" w:rsidRPr="00342F88" w:rsidRDefault="00074815" w:rsidP="00074815">
      <w:pPr>
        <w:autoSpaceDE w:val="0"/>
        <w:autoSpaceDN w:val="0"/>
        <w:adjustRightInd w:val="0"/>
        <w:rPr>
          <w:color w:val="000000"/>
        </w:rPr>
      </w:pPr>
      <w:r w:rsidRPr="00342F88">
        <w:rPr>
          <w:color w:val="000000"/>
        </w:rPr>
        <w:t xml:space="preserve">___ </w:t>
      </w:r>
      <w:r>
        <w:rPr>
          <w:color w:val="000000"/>
        </w:rPr>
        <w:t xml:space="preserve">Other </w:t>
      </w:r>
      <w:r w:rsidRPr="00022FB2">
        <w:rPr>
          <w:i/>
          <w:color w:val="000000"/>
        </w:rPr>
        <w:t>TERT</w:t>
      </w:r>
      <w:r>
        <w:rPr>
          <w:color w:val="000000"/>
        </w:rPr>
        <w:t xml:space="preserve"> mutation</w:t>
      </w:r>
      <w:r w:rsidRPr="00342F88">
        <w:rPr>
          <w:color w:val="000000"/>
        </w:rPr>
        <w:t xml:space="preserve"> (specify): ________________________</w:t>
      </w:r>
    </w:p>
    <w:p w14:paraId="495E89B5" w14:textId="77777777" w:rsidR="00074815" w:rsidRPr="00342F88" w:rsidRDefault="00074815" w:rsidP="00074815">
      <w:pPr>
        <w:autoSpaceDE w:val="0"/>
        <w:autoSpaceDN w:val="0"/>
        <w:adjustRightInd w:val="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4AD5B826" w14:textId="77777777" w:rsidR="00074815" w:rsidRPr="00022FB2" w:rsidRDefault="00074815" w:rsidP="00074815">
      <w:pPr>
        <w:autoSpaceDE w:val="0"/>
        <w:autoSpaceDN w:val="0"/>
        <w:adjustRightInd w:val="0"/>
        <w:rPr>
          <w:color w:val="000000"/>
        </w:rPr>
      </w:pPr>
    </w:p>
    <w:p w14:paraId="04066A04" w14:textId="77777777" w:rsidR="00074815" w:rsidRPr="00022FB2" w:rsidRDefault="00074815" w:rsidP="00074815">
      <w:pPr>
        <w:spacing w:before="120" w:after="120"/>
        <w:rPr>
          <w:b/>
          <w:u w:val="single"/>
          <w:lang w:eastAsia="en-AU"/>
        </w:rPr>
      </w:pPr>
      <w:r w:rsidRPr="00022FB2">
        <w:rPr>
          <w:b/>
          <w:i/>
          <w:iCs/>
          <w:u w:val="single"/>
          <w:lang w:eastAsia="en-AU"/>
        </w:rPr>
        <w:t xml:space="preserve">TP53 </w:t>
      </w:r>
      <w:r w:rsidRPr="00022FB2">
        <w:rPr>
          <w:b/>
          <w:u w:val="single"/>
          <w:lang w:eastAsia="en-AU"/>
        </w:rPr>
        <w:t>mutation</w:t>
      </w:r>
    </w:p>
    <w:p w14:paraId="051DD7A0" w14:textId="77777777" w:rsidR="00074815" w:rsidRPr="00342F88" w:rsidRDefault="00074815" w:rsidP="00B04D46">
      <w:pPr>
        <w:pStyle w:val="Heading5"/>
        <w:ind w:left="360"/>
        <w:rPr>
          <w:lang w:eastAsia="en-AU"/>
        </w:rPr>
      </w:pPr>
      <w:r w:rsidRPr="00342F88">
        <w:rPr>
          <w:i/>
          <w:lang w:eastAsia="en-AU"/>
        </w:rPr>
        <w:t>TP53</w:t>
      </w:r>
      <w:r w:rsidRPr="00342F88">
        <w:rPr>
          <w:lang w:eastAsia="en-AU"/>
        </w:rPr>
        <w:t xml:space="preserve"> mutation </w:t>
      </w:r>
    </w:p>
    <w:p w14:paraId="64E5C321" w14:textId="77777777" w:rsidR="00074815" w:rsidRPr="00342F88" w:rsidRDefault="00074815" w:rsidP="00B04D46">
      <w:pPr>
        <w:autoSpaceDE w:val="0"/>
        <w:autoSpaceDN w:val="0"/>
        <w:adjustRightInd w:val="0"/>
        <w:ind w:left="360"/>
        <w:rPr>
          <w:color w:val="000000"/>
        </w:rPr>
      </w:pPr>
      <w:r w:rsidRPr="00342F88">
        <w:rPr>
          <w:color w:val="000000"/>
        </w:rPr>
        <w:t xml:space="preserve">___ Absent </w:t>
      </w:r>
    </w:p>
    <w:p w14:paraId="5D7BB70E" w14:textId="77777777" w:rsidR="00074815" w:rsidRPr="00342F88" w:rsidRDefault="00074815" w:rsidP="00B04D46">
      <w:pPr>
        <w:autoSpaceDE w:val="0"/>
        <w:autoSpaceDN w:val="0"/>
        <w:adjustRightInd w:val="0"/>
        <w:ind w:left="360"/>
        <w:rPr>
          <w:color w:val="000000"/>
        </w:rPr>
      </w:pPr>
      <w:r w:rsidRPr="00342F88">
        <w:rPr>
          <w:color w:val="000000"/>
        </w:rPr>
        <w:t>___ Present (specify): ________________________</w:t>
      </w:r>
    </w:p>
    <w:p w14:paraId="6E2A8DC4"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718D97CE" w14:textId="77777777" w:rsidR="00074815" w:rsidRPr="00022FB2" w:rsidRDefault="00074815" w:rsidP="00B04D46">
      <w:pPr>
        <w:autoSpaceDE w:val="0"/>
        <w:autoSpaceDN w:val="0"/>
        <w:adjustRightInd w:val="0"/>
        <w:ind w:left="360"/>
        <w:rPr>
          <w:color w:val="000000"/>
        </w:rPr>
      </w:pPr>
    </w:p>
    <w:p w14:paraId="6005A090" w14:textId="77777777" w:rsidR="00074815" w:rsidRPr="00342F88" w:rsidRDefault="00074815" w:rsidP="00B04D46">
      <w:pPr>
        <w:pStyle w:val="Heading5"/>
        <w:ind w:left="360"/>
        <w:rPr>
          <w:lang w:eastAsia="en-AU"/>
        </w:rPr>
      </w:pPr>
      <w:proofErr w:type="gramStart"/>
      <w:r w:rsidRPr="00342F88">
        <w:rPr>
          <w:lang w:eastAsia="en-AU"/>
        </w:rPr>
        <w:t>p53</w:t>
      </w:r>
      <w:proofErr w:type="gramEnd"/>
      <w:r w:rsidRPr="00342F88">
        <w:rPr>
          <w:lang w:eastAsia="en-AU"/>
        </w:rPr>
        <w:t xml:space="preserve"> expression (immunohistochemistry)</w:t>
      </w:r>
    </w:p>
    <w:p w14:paraId="52ED8F59" w14:textId="77777777" w:rsidR="00074815" w:rsidRPr="00342F88" w:rsidRDefault="00074815" w:rsidP="00B04D46">
      <w:pPr>
        <w:autoSpaceDE w:val="0"/>
        <w:autoSpaceDN w:val="0"/>
        <w:adjustRightInd w:val="0"/>
        <w:ind w:left="360"/>
        <w:rPr>
          <w:color w:val="000000"/>
        </w:rPr>
      </w:pPr>
      <w:r w:rsidRPr="00342F88">
        <w:rPr>
          <w:color w:val="000000"/>
        </w:rPr>
        <w:t>___ Negative or rare</w:t>
      </w:r>
    </w:p>
    <w:p w14:paraId="7EA13DC4" w14:textId="2E15C267" w:rsidR="00074815" w:rsidRDefault="00074815" w:rsidP="00B04D46">
      <w:pPr>
        <w:autoSpaceDE w:val="0"/>
        <w:autoSpaceDN w:val="0"/>
        <w:adjustRightInd w:val="0"/>
        <w:ind w:left="360"/>
        <w:rPr>
          <w:color w:val="000000"/>
        </w:rPr>
      </w:pPr>
      <w:r w:rsidRPr="00342F88">
        <w:rPr>
          <w:color w:val="000000"/>
        </w:rPr>
        <w:t>___ Intermediate</w:t>
      </w:r>
      <w:r>
        <w:rPr>
          <w:color w:val="000000"/>
        </w:rPr>
        <w:t xml:space="preserve"> </w:t>
      </w:r>
    </w:p>
    <w:p w14:paraId="0ACB92C0" w14:textId="77777777" w:rsidR="00074815" w:rsidRPr="00342F88" w:rsidRDefault="00074815" w:rsidP="00B04D46">
      <w:pPr>
        <w:autoSpaceDE w:val="0"/>
        <w:autoSpaceDN w:val="0"/>
        <w:adjustRightInd w:val="0"/>
        <w:ind w:left="360"/>
        <w:rPr>
          <w:color w:val="000000"/>
        </w:rPr>
      </w:pPr>
      <w:r w:rsidRPr="00342F88">
        <w:rPr>
          <w:color w:val="000000"/>
        </w:rPr>
        <w:t xml:space="preserve">___ Positive </w:t>
      </w:r>
      <w:r w:rsidRPr="000425E2">
        <w:rPr>
          <w:color w:val="000000"/>
        </w:rPr>
        <w:t>(diffuse and strong nuclear positivity)</w:t>
      </w:r>
    </w:p>
    <w:p w14:paraId="3EC97DAE" w14:textId="77777777" w:rsidR="00074815" w:rsidRPr="00B2229A" w:rsidRDefault="00074815" w:rsidP="00B04D46">
      <w:pPr>
        <w:autoSpaceDE w:val="0"/>
        <w:autoSpaceDN w:val="0"/>
        <w:adjustRightInd w:val="0"/>
        <w:ind w:left="360"/>
        <w:rPr>
          <w:color w:val="000000"/>
        </w:rPr>
      </w:pPr>
      <w:r w:rsidRPr="00B2229A">
        <w:rPr>
          <w:color w:val="000000"/>
        </w:rPr>
        <w:t xml:space="preserve">___ </w:t>
      </w:r>
      <w:proofErr w:type="gramStart"/>
      <w:r w:rsidRPr="00B2229A">
        <w:rPr>
          <w:color w:val="000000"/>
        </w:rPr>
        <w:t>Cannot</w:t>
      </w:r>
      <w:proofErr w:type="gramEnd"/>
      <w:r w:rsidRPr="00B2229A">
        <w:rPr>
          <w:color w:val="000000"/>
        </w:rPr>
        <w:t xml:space="preserve"> be determined (explain): ________________________</w:t>
      </w:r>
    </w:p>
    <w:p w14:paraId="52E76350" w14:textId="77777777" w:rsidR="00074815" w:rsidRPr="00022FB2" w:rsidRDefault="00074815" w:rsidP="00074815">
      <w:pPr>
        <w:autoSpaceDE w:val="0"/>
        <w:autoSpaceDN w:val="0"/>
        <w:adjustRightInd w:val="0"/>
        <w:rPr>
          <w:color w:val="000000"/>
        </w:rPr>
      </w:pPr>
    </w:p>
    <w:p w14:paraId="11D9CB82" w14:textId="77777777" w:rsidR="00074815" w:rsidRPr="00022FB2" w:rsidRDefault="00074815" w:rsidP="00074815">
      <w:pPr>
        <w:spacing w:before="120" w:after="120"/>
        <w:rPr>
          <w:b/>
          <w:i/>
          <w:u w:val="single"/>
          <w:lang w:eastAsia="en-AU"/>
        </w:rPr>
      </w:pPr>
      <w:r w:rsidRPr="00022FB2">
        <w:rPr>
          <w:b/>
          <w:i/>
          <w:u w:val="single"/>
          <w:lang w:eastAsia="en-AU"/>
        </w:rPr>
        <w:t>YAP1</w:t>
      </w:r>
    </w:p>
    <w:p w14:paraId="6B60ECBA" w14:textId="77777777" w:rsidR="00074815" w:rsidRPr="00342F88" w:rsidRDefault="00074815" w:rsidP="00B04D46">
      <w:pPr>
        <w:pStyle w:val="Heading5"/>
        <w:ind w:left="360"/>
        <w:rPr>
          <w:lang w:eastAsia="en-AU"/>
        </w:rPr>
      </w:pPr>
      <w:r w:rsidRPr="00342F88">
        <w:rPr>
          <w:i/>
          <w:lang w:eastAsia="en-AU"/>
        </w:rPr>
        <w:t>YAP1</w:t>
      </w:r>
      <w:r w:rsidRPr="00342F88">
        <w:rPr>
          <w:lang w:eastAsia="en-AU"/>
        </w:rPr>
        <w:t xml:space="preserve"> fusion</w:t>
      </w:r>
    </w:p>
    <w:p w14:paraId="006685BF" w14:textId="77777777" w:rsidR="00074815" w:rsidRPr="00342F88" w:rsidRDefault="00074815" w:rsidP="00B04D46">
      <w:pPr>
        <w:autoSpaceDE w:val="0"/>
        <w:autoSpaceDN w:val="0"/>
        <w:adjustRightInd w:val="0"/>
        <w:ind w:left="360"/>
        <w:rPr>
          <w:color w:val="000000"/>
        </w:rPr>
      </w:pPr>
      <w:r w:rsidRPr="00342F88">
        <w:rPr>
          <w:color w:val="000000"/>
        </w:rPr>
        <w:t>___ Negative</w:t>
      </w:r>
    </w:p>
    <w:p w14:paraId="7825B2B2" w14:textId="77777777" w:rsidR="00074815" w:rsidRPr="00342F88" w:rsidRDefault="00074815" w:rsidP="00B04D46">
      <w:pPr>
        <w:autoSpaceDE w:val="0"/>
        <w:autoSpaceDN w:val="0"/>
        <w:adjustRightInd w:val="0"/>
        <w:ind w:left="360"/>
        <w:rPr>
          <w:color w:val="000000"/>
        </w:rPr>
      </w:pPr>
      <w:r w:rsidRPr="00342F88">
        <w:rPr>
          <w:color w:val="000000"/>
        </w:rPr>
        <w:t>___ Positive</w:t>
      </w:r>
    </w:p>
    <w:p w14:paraId="59454D5A" w14:textId="77777777" w:rsidR="00074815" w:rsidRPr="00215F62" w:rsidRDefault="00074815" w:rsidP="00B04D46">
      <w:pPr>
        <w:ind w:left="360"/>
      </w:pPr>
      <w:r w:rsidRPr="00215F62">
        <w:t xml:space="preserve">___ </w:t>
      </w:r>
      <w:proofErr w:type="gramStart"/>
      <w:r w:rsidRPr="00215F62">
        <w:t>Other</w:t>
      </w:r>
      <w:proofErr w:type="gramEnd"/>
      <w:r w:rsidRPr="00215F62">
        <w:t xml:space="preserve"> (specify): ______________________</w:t>
      </w:r>
    </w:p>
    <w:p w14:paraId="52B55321"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1143063D" w14:textId="77777777" w:rsidR="00074815" w:rsidRPr="00022FB2" w:rsidRDefault="00074815" w:rsidP="00B04D46">
      <w:pPr>
        <w:autoSpaceDE w:val="0"/>
        <w:autoSpaceDN w:val="0"/>
        <w:adjustRightInd w:val="0"/>
        <w:ind w:left="360"/>
        <w:rPr>
          <w:color w:val="000000"/>
        </w:rPr>
      </w:pPr>
    </w:p>
    <w:p w14:paraId="5352FF31" w14:textId="77777777" w:rsidR="00074815" w:rsidRPr="00342F88" w:rsidRDefault="00074815" w:rsidP="00B04D46">
      <w:pPr>
        <w:pStyle w:val="Heading5"/>
        <w:ind w:left="360"/>
      </w:pPr>
      <w:r w:rsidRPr="00342F88">
        <w:t>YAP1 expression (immunohistochemistry)</w:t>
      </w:r>
    </w:p>
    <w:p w14:paraId="3214DB03" w14:textId="77777777" w:rsidR="00074815" w:rsidRPr="00342F88" w:rsidRDefault="00074815" w:rsidP="00B04D46">
      <w:pPr>
        <w:autoSpaceDE w:val="0"/>
        <w:autoSpaceDN w:val="0"/>
        <w:adjustRightInd w:val="0"/>
        <w:ind w:left="360"/>
        <w:rPr>
          <w:color w:val="000000"/>
        </w:rPr>
      </w:pPr>
      <w:r w:rsidRPr="00342F88">
        <w:rPr>
          <w:color w:val="000000"/>
        </w:rPr>
        <w:t xml:space="preserve">___ Negative </w:t>
      </w:r>
    </w:p>
    <w:p w14:paraId="6522BE41" w14:textId="77777777" w:rsidR="00074815" w:rsidRPr="00342F88" w:rsidRDefault="00074815" w:rsidP="00B04D46">
      <w:pPr>
        <w:autoSpaceDE w:val="0"/>
        <w:autoSpaceDN w:val="0"/>
        <w:adjustRightInd w:val="0"/>
        <w:ind w:left="360"/>
        <w:rPr>
          <w:color w:val="000000"/>
        </w:rPr>
      </w:pPr>
      <w:r w:rsidRPr="00342F88">
        <w:rPr>
          <w:color w:val="000000"/>
        </w:rPr>
        <w:t>___ Positive</w:t>
      </w:r>
    </w:p>
    <w:p w14:paraId="00E9BE5A" w14:textId="77777777" w:rsidR="00074815" w:rsidRPr="00342F88" w:rsidRDefault="00074815" w:rsidP="00B04D46">
      <w:pPr>
        <w:autoSpaceDE w:val="0"/>
        <w:autoSpaceDN w:val="0"/>
        <w:adjustRightInd w:val="0"/>
        <w:ind w:left="360"/>
        <w:rPr>
          <w:color w:val="000000"/>
        </w:rPr>
      </w:pPr>
      <w:r w:rsidRPr="00342F88">
        <w:rPr>
          <w:color w:val="000000"/>
        </w:rPr>
        <w:t xml:space="preserve">___ </w:t>
      </w:r>
      <w:proofErr w:type="gramStart"/>
      <w:r w:rsidRPr="00342F88">
        <w:rPr>
          <w:color w:val="000000"/>
        </w:rPr>
        <w:t>Cannot</w:t>
      </w:r>
      <w:proofErr w:type="gramEnd"/>
      <w:r w:rsidRPr="00342F88">
        <w:rPr>
          <w:color w:val="000000"/>
        </w:rPr>
        <w:t xml:space="preserve"> be determined (explain): ________________________</w:t>
      </w:r>
    </w:p>
    <w:p w14:paraId="2F44DA94" w14:textId="77777777" w:rsidR="00CC7CBE" w:rsidRDefault="00CC7CBE">
      <w:pPr>
        <w:rPr>
          <w:color w:val="000000"/>
        </w:rPr>
      </w:pPr>
      <w:bookmarkStart w:id="0" w:name="_e400mjyg22vt" w:colFirst="0" w:colLast="0"/>
      <w:bookmarkStart w:id="1" w:name="_44fm5rnpiack" w:colFirst="0" w:colLast="0"/>
      <w:bookmarkStart w:id="2" w:name="_pr936c7djda" w:colFirst="0" w:colLast="0"/>
      <w:bookmarkStart w:id="3" w:name="_ls8vhc17bvam" w:colFirst="0" w:colLast="0"/>
      <w:bookmarkStart w:id="4" w:name="_8bqm1iare8u0" w:colFirst="0" w:colLast="0"/>
      <w:bookmarkStart w:id="5" w:name="_3f42njlmqn41" w:colFirst="0" w:colLast="0"/>
      <w:bookmarkStart w:id="6" w:name="_96sc8lsx6any" w:colFirst="0" w:colLast="0"/>
      <w:bookmarkStart w:id="7" w:name="_inikwhjjpgxv" w:colFirst="0" w:colLast="0"/>
      <w:bookmarkStart w:id="8" w:name="_otafengd6r81" w:colFirst="0" w:colLast="0"/>
      <w:bookmarkStart w:id="9" w:name="_il5vbwwekclp" w:colFirst="0" w:colLast="0"/>
      <w:bookmarkStart w:id="10" w:name="_we0odskeufkn" w:colFirst="0" w:colLast="0"/>
      <w:bookmarkStart w:id="11" w:name="_jfcw9dvafef1" w:colFirst="0" w:colLast="0"/>
      <w:bookmarkStart w:id="12" w:name="_wjm895at5j27" w:colFirst="0" w:colLast="0"/>
      <w:bookmarkEnd w:id="0"/>
      <w:bookmarkEnd w:id="1"/>
      <w:bookmarkEnd w:id="2"/>
      <w:bookmarkEnd w:id="3"/>
      <w:bookmarkEnd w:id="4"/>
      <w:bookmarkEnd w:id="5"/>
      <w:bookmarkEnd w:id="6"/>
      <w:bookmarkEnd w:id="7"/>
      <w:bookmarkEnd w:id="8"/>
      <w:bookmarkEnd w:id="9"/>
      <w:bookmarkEnd w:id="10"/>
      <w:bookmarkEnd w:id="11"/>
      <w:bookmarkEnd w:id="12"/>
    </w:p>
    <w:p w14:paraId="7F8233D5" w14:textId="77777777" w:rsidR="00CC7CBE" w:rsidRDefault="00A42E27">
      <w:pPr>
        <w:spacing w:before="120" w:after="120"/>
        <w:rPr>
          <w:b/>
          <w:u w:val="single"/>
        </w:rPr>
      </w:pPr>
      <w:r>
        <w:rPr>
          <w:b/>
          <w:u w:val="single"/>
        </w:rPr>
        <w:t>Other biomarker(s)</w:t>
      </w:r>
    </w:p>
    <w:p w14:paraId="410B6AF0" w14:textId="77777777" w:rsidR="00CC7CBE" w:rsidRDefault="00A42E27">
      <w:pPr>
        <w:pStyle w:val="Heading5"/>
      </w:pPr>
      <w:r>
        <w:t>Point Mutations (specify): ______________________</w:t>
      </w:r>
    </w:p>
    <w:p w14:paraId="6E125D10" w14:textId="77777777" w:rsidR="00CC7CBE" w:rsidRDefault="00A42E27">
      <w:pPr>
        <w:pStyle w:val="Heading5"/>
      </w:pPr>
      <w:r>
        <w:t>Copy Number Alterations (specify): ______________________</w:t>
      </w:r>
    </w:p>
    <w:p w14:paraId="518933E2" w14:textId="77777777" w:rsidR="00CC7CBE" w:rsidRDefault="00A42E27">
      <w:pPr>
        <w:pStyle w:val="Heading5"/>
      </w:pPr>
      <w:r>
        <w:t>Insertions (specify): ______________________</w:t>
      </w:r>
    </w:p>
    <w:p w14:paraId="179855B9" w14:textId="77777777" w:rsidR="00CC7CBE" w:rsidRDefault="00A42E27">
      <w:pPr>
        <w:pStyle w:val="Heading5"/>
      </w:pPr>
      <w:r>
        <w:t>Deletions (specify): ______________________</w:t>
      </w:r>
    </w:p>
    <w:p w14:paraId="4A1D4DE8" w14:textId="77777777" w:rsidR="00CC7CBE" w:rsidRDefault="00CC7CBE">
      <w:pPr>
        <w:rPr>
          <w:color w:val="000000"/>
        </w:rPr>
      </w:pPr>
    </w:p>
    <w:p w14:paraId="6142A3DB" w14:textId="77777777" w:rsidR="00CC7CBE" w:rsidRDefault="00A42E27">
      <w:pPr>
        <w:rPr>
          <w:b/>
        </w:rPr>
      </w:pPr>
      <w:r>
        <w:rPr>
          <w:b/>
        </w:rPr>
        <w:t>Comment(s)</w:t>
      </w:r>
    </w:p>
    <w:p w14:paraId="6C30C7CC" w14:textId="77777777" w:rsidR="00583DED" w:rsidRDefault="00583DED">
      <w:pPr>
        <w:rPr>
          <w:color w:val="000000"/>
        </w:rPr>
        <w:sectPr w:rsidR="00583DED">
          <w:headerReference w:type="default" r:id="rId15"/>
          <w:type w:val="continuous"/>
          <w:pgSz w:w="12240" w:h="15840"/>
          <w:pgMar w:top="1440" w:right="1080" w:bottom="1008" w:left="1080" w:header="720" w:footer="936" w:gutter="0"/>
          <w:cols w:space="720"/>
        </w:sectPr>
      </w:pPr>
    </w:p>
    <w:p w14:paraId="4ABC14E7" w14:textId="11EE4A88" w:rsidR="00CC7CBE" w:rsidRDefault="00A42E27">
      <w:pPr>
        <w:pBdr>
          <w:top w:val="nil"/>
          <w:left w:val="nil"/>
          <w:bottom w:val="single" w:sz="4" w:space="1" w:color="000000"/>
          <w:right w:val="nil"/>
          <w:between w:val="nil"/>
        </w:pBdr>
        <w:tabs>
          <w:tab w:val="left" w:pos="446"/>
        </w:tabs>
        <w:spacing w:after="60"/>
        <w:rPr>
          <w:b/>
          <w:color w:val="000000"/>
        </w:rPr>
      </w:pPr>
      <w:r>
        <w:rPr>
          <w:b/>
          <w:color w:val="000000"/>
        </w:rPr>
        <w:t>Explanatory Notes</w:t>
      </w:r>
    </w:p>
    <w:p w14:paraId="2C7AC26D" w14:textId="77777777" w:rsidR="00CC7CBE" w:rsidRDefault="00CC7CBE">
      <w:pPr>
        <w:pBdr>
          <w:top w:val="nil"/>
          <w:left w:val="nil"/>
          <w:bottom w:val="nil"/>
          <w:right w:val="nil"/>
          <w:between w:val="nil"/>
        </w:pBdr>
        <w:ind w:left="450" w:hanging="450"/>
        <w:rPr>
          <w:i/>
          <w:color w:val="000000"/>
        </w:rPr>
      </w:pPr>
    </w:p>
    <w:p w14:paraId="7C81A7A3" w14:textId="6EB98608" w:rsidR="00CC7CBE" w:rsidRDefault="00A42E27">
      <w:pPr>
        <w:rPr>
          <w:b/>
        </w:rPr>
      </w:pPr>
      <w:r>
        <w:rPr>
          <w:b/>
        </w:rPr>
        <w:t>A. Integrated Diagnosis</w:t>
      </w:r>
    </w:p>
    <w:p w14:paraId="15090277" w14:textId="77777777" w:rsidR="00CC7CBE" w:rsidRDefault="00A42E27">
      <w:r>
        <w:t xml:space="preserve">Historically, the diagnosis and classification of CNS tumors has been based exclusively on the histologic appearance of the tumor. In recent decades, however, our knowledge of the molecular basis of many of these tumors has increased significantly. In the updated 2016 WHO Classification of </w:t>
      </w:r>
      <w:proofErr w:type="spellStart"/>
      <w:r>
        <w:t>Tumours</w:t>
      </w:r>
      <w:proofErr w:type="spellEnd"/>
      <w:r>
        <w:t xml:space="preserve"> of the Central Nervous System</w:t>
      </w:r>
      <w:r>
        <w:rPr>
          <w:vertAlign w:val="superscript"/>
        </w:rPr>
        <w:t>1</w:t>
      </w:r>
      <w:r>
        <w:t>, molecular information is now integrated into some of the tumor diagnostic entities. In such cases, including the diffuse gliomas and embryonal tumors, the final diagnosis should reflect the integration of both histologic and molecular information.</w:t>
      </w:r>
    </w:p>
    <w:p w14:paraId="15B05897" w14:textId="77777777" w:rsidR="00CC7CBE" w:rsidRDefault="00CC7CBE"/>
    <w:p w14:paraId="294345AA" w14:textId="77777777" w:rsidR="00CC7CBE" w:rsidRDefault="00A42E27">
      <w:r>
        <w:t>When applicable, it is suggested that all histologic and molecular information be presented in a “layered” report format as follows</w:t>
      </w:r>
      <w:r>
        <w:rPr>
          <w:vertAlign w:val="superscript"/>
        </w:rPr>
        <w:t>2</w:t>
      </w:r>
      <w:r>
        <w:t>:</w:t>
      </w:r>
    </w:p>
    <w:p w14:paraId="14D45610" w14:textId="77777777" w:rsidR="00CC7CBE" w:rsidRDefault="00CC7CBE"/>
    <w:p w14:paraId="30F66C58" w14:textId="5E57C9A8" w:rsidR="00CC7CBE" w:rsidRDefault="00A42E27">
      <w:r>
        <w:t>Layer 1: Integrated diagnosis (incorporating all tissue-based information)</w:t>
      </w:r>
    </w:p>
    <w:p w14:paraId="78A73F36" w14:textId="77777777" w:rsidR="00CC7CBE" w:rsidRDefault="00A42E27">
      <w:r>
        <w:t>Layer 2: Histological classification</w:t>
      </w:r>
    </w:p>
    <w:p w14:paraId="4330F340" w14:textId="77777777" w:rsidR="00CC7CBE" w:rsidRDefault="00A42E27">
      <w:r>
        <w:t xml:space="preserve">Layer 3: Histologic (WHO) grade </w:t>
      </w:r>
    </w:p>
    <w:p w14:paraId="47F0C92C" w14:textId="75D28014" w:rsidR="00CC7CBE" w:rsidRDefault="00A42E27">
      <w:r>
        <w:t xml:space="preserve">Layer 4: </w:t>
      </w:r>
      <w:r w:rsidR="00583DED">
        <w:t>B</w:t>
      </w:r>
      <w:r>
        <w:t>iomarker</w:t>
      </w:r>
      <w:r w:rsidR="00270E1A">
        <w:t xml:space="preserve"> </w:t>
      </w:r>
      <w:r w:rsidR="00A85F7F">
        <w:t>studies</w:t>
      </w:r>
    </w:p>
    <w:p w14:paraId="7B627E8A" w14:textId="77777777" w:rsidR="00CC7CBE" w:rsidRDefault="00CC7CBE"/>
    <w:p w14:paraId="0C9D6102" w14:textId="77777777" w:rsidR="00CC7CBE" w:rsidRDefault="00A42E27">
      <w:r>
        <w:t>At centers where molecular testing is not available, an NOS (not otherwise specified) designation is available for some tumor entities. The NOS designation implies that insufficient information is available to provide a more specific integrated diagnosis, and may occasionally be used for tumors that do not precisely fit into one of the defined tumor categories.</w:t>
      </w:r>
    </w:p>
    <w:p w14:paraId="0C9F3A5C" w14:textId="77777777" w:rsidR="00CC7CBE" w:rsidRDefault="00CC7CBE"/>
    <w:p w14:paraId="538E8A7A" w14:textId="77777777" w:rsidR="00CC7CBE" w:rsidRDefault="00A42E27">
      <w:r>
        <w:t>References</w:t>
      </w:r>
    </w:p>
    <w:p w14:paraId="1E6346DC" w14:textId="3A96A09C" w:rsidR="00CC7CBE" w:rsidRDefault="00A42E27">
      <w:pPr>
        <w:numPr>
          <w:ilvl w:val="0"/>
          <w:numId w:val="6"/>
        </w:numPr>
      </w:pPr>
      <w:r>
        <w:t xml:space="preserve">Louis DN, </w:t>
      </w:r>
      <w:proofErr w:type="spellStart"/>
      <w:r>
        <w:t>Ohgaki</w:t>
      </w:r>
      <w:proofErr w:type="spellEnd"/>
      <w:r>
        <w:t xml:space="preserve"> H, </w:t>
      </w:r>
      <w:proofErr w:type="spellStart"/>
      <w:r>
        <w:t>Wiestler</w:t>
      </w:r>
      <w:proofErr w:type="spellEnd"/>
      <w:r>
        <w:t xml:space="preserve"> OD, et al. </w:t>
      </w:r>
      <w:r w:rsidR="00B2198C">
        <w:rPr>
          <w:i/>
        </w:rPr>
        <w:t xml:space="preserve">World Health Organization Classification of </w:t>
      </w:r>
      <w:proofErr w:type="spellStart"/>
      <w:r w:rsidR="00B2198C">
        <w:rPr>
          <w:i/>
        </w:rPr>
        <w:t>Tumours</w:t>
      </w:r>
      <w:proofErr w:type="spellEnd"/>
      <w:r w:rsidR="00B2198C">
        <w:rPr>
          <w:i/>
        </w:rPr>
        <w:t xml:space="preserve"> </w:t>
      </w:r>
      <w:r>
        <w:rPr>
          <w:i/>
        </w:rPr>
        <w:t>of the Central Nervous System</w:t>
      </w:r>
      <w:r>
        <w:t>. Lyon, France: IARC Press; 2016.</w:t>
      </w:r>
    </w:p>
    <w:p w14:paraId="61A225E9" w14:textId="77777777" w:rsidR="00CC7CBE" w:rsidRDefault="00A42E27">
      <w:pPr>
        <w:numPr>
          <w:ilvl w:val="0"/>
          <w:numId w:val="6"/>
        </w:numPr>
      </w:pPr>
      <w:r>
        <w:t xml:space="preserve">Louis DN, Perry A, Burger P, et al. International Society of Neuropathology-Haarlem Consensus Guidelines for Nervous System Tumor Classification and Grading. </w:t>
      </w:r>
      <w:r>
        <w:rPr>
          <w:i/>
        </w:rPr>
        <w:t xml:space="preserve">Brain </w:t>
      </w:r>
      <w:proofErr w:type="spellStart"/>
      <w:r>
        <w:rPr>
          <w:i/>
        </w:rPr>
        <w:t>Pathol</w:t>
      </w:r>
      <w:proofErr w:type="spellEnd"/>
      <w:r>
        <w:rPr>
          <w:i/>
        </w:rPr>
        <w:t>.</w:t>
      </w:r>
      <w:r>
        <w:t xml:space="preserve"> 2014</w:t>
      </w:r>
      <w:proofErr w:type="gramStart"/>
      <w:r>
        <w:t>;24:429</w:t>
      </w:r>
      <w:proofErr w:type="gramEnd"/>
      <w:r>
        <w:t>-435.</w:t>
      </w:r>
    </w:p>
    <w:p w14:paraId="24953A22" w14:textId="77777777" w:rsidR="00CC7CBE" w:rsidRDefault="00CC7CBE"/>
    <w:p w14:paraId="0BE3DFB4" w14:textId="77777777" w:rsidR="00CC7CBE" w:rsidRDefault="00A42E27">
      <w:pPr>
        <w:rPr>
          <w:b/>
        </w:rPr>
      </w:pPr>
      <w:r>
        <w:rPr>
          <w:b/>
        </w:rPr>
        <w:t>B. Histologic Type</w:t>
      </w:r>
    </w:p>
    <w:p w14:paraId="4009BC74" w14:textId="77777777" w:rsidR="00CC7CBE" w:rsidRDefault="00A42E27">
      <w:r>
        <w:t>Classification should be made according to the WHO classification of tumors of the nervous system and the WHO classification of tumors of the endocrine organs</w:t>
      </w:r>
      <w:r>
        <w:rPr>
          <w:vertAlign w:val="superscript"/>
        </w:rPr>
        <w:t xml:space="preserve"> </w:t>
      </w:r>
      <w:r>
        <w:t>whenever possible.</w:t>
      </w:r>
      <w:r>
        <w:rPr>
          <w:vertAlign w:val="superscript"/>
        </w:rPr>
        <w:t>1</w:t>
      </w:r>
      <w:proofErr w:type="gramStart"/>
      <w:r>
        <w:rPr>
          <w:vertAlign w:val="superscript"/>
        </w:rPr>
        <w:t>,2</w:t>
      </w:r>
      <w:proofErr w:type="gramEnd"/>
      <w:r>
        <w:t xml:space="preserve"> The list below contains WHO 2016 diagnostic entities for which the Central Nervous System (CNS) Cancer Protocol is recommended:</w:t>
      </w:r>
    </w:p>
    <w:p w14:paraId="508F9398" w14:textId="77777777" w:rsidR="00CC7CBE" w:rsidRDefault="00CC7CBE"/>
    <w:p w14:paraId="2F1E05D0" w14:textId="77777777" w:rsidR="00CC7CBE" w:rsidRDefault="00A42E27">
      <w:pPr>
        <w:spacing w:before="120"/>
        <w:rPr>
          <w:u w:val="single"/>
        </w:rPr>
      </w:pPr>
      <w:r>
        <w:rPr>
          <w:u w:val="single"/>
        </w:rPr>
        <w:t xml:space="preserve">Diffuse astrocytic and </w:t>
      </w:r>
      <w:proofErr w:type="spellStart"/>
      <w:r>
        <w:rPr>
          <w:u w:val="single"/>
        </w:rPr>
        <w:t>oligodendroglial</w:t>
      </w:r>
      <w:proofErr w:type="spellEnd"/>
      <w:r>
        <w:rPr>
          <w:u w:val="single"/>
        </w:rPr>
        <w:t xml:space="preserve"> tumors</w:t>
      </w:r>
    </w:p>
    <w:p w14:paraId="2DD1BD01" w14:textId="77777777" w:rsidR="00CC7CBE" w:rsidRDefault="00A42E27">
      <w:r>
        <w:t xml:space="preserve">Diffuse astrocytoma, NOS </w:t>
      </w:r>
    </w:p>
    <w:p w14:paraId="624C8AEE" w14:textId="13CFB76C" w:rsidR="00CC7CBE" w:rsidRDefault="00A42E27">
      <w:r>
        <w:t>Diffuse astrocytoma, IDH</w:t>
      </w:r>
      <w:r w:rsidR="00694FE5">
        <w:t>-</w:t>
      </w:r>
      <w:r>
        <w:t xml:space="preserve">mutant </w:t>
      </w:r>
    </w:p>
    <w:p w14:paraId="2D7AB5D0" w14:textId="22BC6116" w:rsidR="00CC7CBE" w:rsidRDefault="00A42E27">
      <w:r>
        <w:t>Diffuse astrocytoma, IDH</w:t>
      </w:r>
      <w:r w:rsidR="00694FE5">
        <w:t>-</w:t>
      </w:r>
      <w:r>
        <w:t xml:space="preserve">wildtype </w:t>
      </w:r>
    </w:p>
    <w:p w14:paraId="579DAEDF" w14:textId="2FE53AF8" w:rsidR="00CC7CBE" w:rsidRDefault="00A42E27">
      <w:proofErr w:type="spellStart"/>
      <w:r>
        <w:t>Gemistocytic</w:t>
      </w:r>
      <w:proofErr w:type="spellEnd"/>
      <w:r>
        <w:t xml:space="preserve"> astrocytoma, IDH</w:t>
      </w:r>
      <w:r w:rsidR="00694FE5">
        <w:t>-</w:t>
      </w:r>
      <w:r>
        <w:t xml:space="preserve">mutant </w:t>
      </w:r>
    </w:p>
    <w:p w14:paraId="574A97B2" w14:textId="77777777" w:rsidR="00CC7CBE" w:rsidRDefault="00A42E27">
      <w:r>
        <w:t xml:space="preserve">Anaplastic astrocytoma, NOS </w:t>
      </w:r>
    </w:p>
    <w:p w14:paraId="63AA7D13" w14:textId="08141BDB" w:rsidR="00CC7CBE" w:rsidRDefault="00A42E27">
      <w:r>
        <w:t>Anaplastic astrocytoma, IDH</w:t>
      </w:r>
      <w:r w:rsidR="00694FE5">
        <w:t>-</w:t>
      </w:r>
      <w:r>
        <w:t xml:space="preserve">mutant </w:t>
      </w:r>
    </w:p>
    <w:p w14:paraId="1E8D33F2" w14:textId="067D5948" w:rsidR="00CC7CBE" w:rsidRDefault="00A42E27">
      <w:r>
        <w:t>Anaplastic astrocytoma, IDH</w:t>
      </w:r>
      <w:r w:rsidR="00694FE5">
        <w:t>-</w:t>
      </w:r>
      <w:r>
        <w:t xml:space="preserve">wildtype </w:t>
      </w:r>
    </w:p>
    <w:p w14:paraId="2A0E8FED" w14:textId="77777777" w:rsidR="00CC7CBE" w:rsidRDefault="00A42E27">
      <w:r>
        <w:t xml:space="preserve">Glioblastoma, NOS </w:t>
      </w:r>
    </w:p>
    <w:p w14:paraId="0BB435BE" w14:textId="11D6E5E4" w:rsidR="00CC7CBE" w:rsidRDefault="00A42E27">
      <w:r>
        <w:t>Glioblastoma, IDH</w:t>
      </w:r>
      <w:r w:rsidR="00694FE5">
        <w:t>-</w:t>
      </w:r>
      <w:r>
        <w:t xml:space="preserve">mutant </w:t>
      </w:r>
    </w:p>
    <w:p w14:paraId="1B7E67CF" w14:textId="7C3E2149" w:rsidR="00CC7CBE" w:rsidRDefault="00A42E27">
      <w:r>
        <w:t>Glioblastoma, IDH</w:t>
      </w:r>
      <w:r w:rsidR="00694FE5">
        <w:t>-</w:t>
      </w:r>
      <w:r>
        <w:t xml:space="preserve">wildtype </w:t>
      </w:r>
    </w:p>
    <w:p w14:paraId="5B612300" w14:textId="77777777" w:rsidR="00CC7CBE" w:rsidRDefault="00A42E27">
      <w:r>
        <w:t xml:space="preserve">Epithelioid glioblastoma </w:t>
      </w:r>
    </w:p>
    <w:p w14:paraId="388896AF" w14:textId="77777777" w:rsidR="00CC7CBE" w:rsidRDefault="00A42E27">
      <w:r>
        <w:t xml:space="preserve">Giant cell glioblastoma </w:t>
      </w:r>
    </w:p>
    <w:p w14:paraId="6B098FB0" w14:textId="77777777" w:rsidR="00CC7CBE" w:rsidRDefault="00A42E27">
      <w:proofErr w:type="spellStart"/>
      <w:r>
        <w:t>Gliosarcoma</w:t>
      </w:r>
      <w:proofErr w:type="spellEnd"/>
      <w:r>
        <w:t xml:space="preserve"> </w:t>
      </w:r>
    </w:p>
    <w:p w14:paraId="68DA4427" w14:textId="768FD5F7" w:rsidR="00CC7CBE" w:rsidRDefault="00A42E27">
      <w:r>
        <w:t>Diffuse midline glioma, H3 K27M</w:t>
      </w:r>
      <w:r w:rsidR="00694FE5">
        <w:t>-</w:t>
      </w:r>
      <w:r>
        <w:t xml:space="preserve">mutant </w:t>
      </w:r>
    </w:p>
    <w:p w14:paraId="187577B1" w14:textId="77777777" w:rsidR="00CC7CBE" w:rsidRDefault="00A42E27">
      <w:proofErr w:type="spellStart"/>
      <w:r>
        <w:t>Oligodendroglioma</w:t>
      </w:r>
      <w:proofErr w:type="spellEnd"/>
      <w:r>
        <w:t xml:space="preserve">, NOS </w:t>
      </w:r>
    </w:p>
    <w:p w14:paraId="6D7D8DE0" w14:textId="1C2DA8DD" w:rsidR="00CC7CBE" w:rsidRDefault="00A42E27">
      <w:proofErr w:type="spellStart"/>
      <w:r>
        <w:t>Oligodendroglioma</w:t>
      </w:r>
      <w:proofErr w:type="spellEnd"/>
      <w:r>
        <w:t>, IDH</w:t>
      </w:r>
      <w:r w:rsidR="00694FE5">
        <w:t>-</w:t>
      </w:r>
      <w:r>
        <w:t>mutant and 1p/19q</w:t>
      </w:r>
      <w:r w:rsidR="00694FE5">
        <w:t>-</w:t>
      </w:r>
      <w:r>
        <w:t>codeleted</w:t>
      </w:r>
    </w:p>
    <w:p w14:paraId="04B8BCA5" w14:textId="77777777" w:rsidR="00CC7CBE" w:rsidRDefault="00A42E27">
      <w:r>
        <w:t xml:space="preserve">Anaplastic </w:t>
      </w:r>
      <w:proofErr w:type="spellStart"/>
      <w:r>
        <w:t>oligodendroglioma</w:t>
      </w:r>
      <w:proofErr w:type="spellEnd"/>
      <w:r>
        <w:t xml:space="preserve">, NOS </w:t>
      </w:r>
    </w:p>
    <w:p w14:paraId="3E29B991" w14:textId="79368BA6" w:rsidR="00CC7CBE" w:rsidRDefault="00A42E27">
      <w:r>
        <w:t xml:space="preserve">Anaplastic </w:t>
      </w:r>
      <w:proofErr w:type="spellStart"/>
      <w:r>
        <w:t>oligodendroglioma</w:t>
      </w:r>
      <w:proofErr w:type="spellEnd"/>
      <w:r>
        <w:t>, IDH</w:t>
      </w:r>
      <w:r w:rsidR="00694FE5">
        <w:t>-</w:t>
      </w:r>
      <w:r>
        <w:t>mutant and 1p/19q</w:t>
      </w:r>
      <w:r w:rsidR="00694FE5">
        <w:t>-</w:t>
      </w:r>
      <w:r>
        <w:t xml:space="preserve">codeleted </w:t>
      </w:r>
    </w:p>
    <w:p w14:paraId="61C0CF48" w14:textId="77777777" w:rsidR="00CC7CBE" w:rsidRDefault="00A42E27">
      <w:proofErr w:type="spellStart"/>
      <w:r>
        <w:t>Oligoastrocytoma</w:t>
      </w:r>
      <w:proofErr w:type="spellEnd"/>
      <w:r>
        <w:t xml:space="preserve">, NOS </w:t>
      </w:r>
    </w:p>
    <w:p w14:paraId="3CDCF4AB" w14:textId="77777777" w:rsidR="00CC7CBE" w:rsidRDefault="00A42E27">
      <w:r>
        <w:t xml:space="preserve">Anaplastic </w:t>
      </w:r>
      <w:proofErr w:type="spellStart"/>
      <w:r>
        <w:t>oligoastrocytoma</w:t>
      </w:r>
      <w:proofErr w:type="spellEnd"/>
      <w:r>
        <w:t xml:space="preserve">, NOS </w:t>
      </w:r>
    </w:p>
    <w:p w14:paraId="03A31319" w14:textId="77777777" w:rsidR="00CC7CBE" w:rsidRDefault="00A42E27">
      <w:pPr>
        <w:spacing w:before="120"/>
        <w:rPr>
          <w:u w:val="single"/>
        </w:rPr>
      </w:pPr>
      <w:r>
        <w:rPr>
          <w:u w:val="single"/>
        </w:rPr>
        <w:t>Other astrocytic tumors</w:t>
      </w:r>
    </w:p>
    <w:p w14:paraId="22206ACB" w14:textId="77777777" w:rsidR="00CC7CBE" w:rsidRDefault="00A42E27">
      <w:proofErr w:type="spellStart"/>
      <w:r>
        <w:t>Pilocytic</w:t>
      </w:r>
      <w:proofErr w:type="spellEnd"/>
      <w:r>
        <w:t xml:space="preserve"> astrocytoma </w:t>
      </w:r>
    </w:p>
    <w:p w14:paraId="50ADB6E0" w14:textId="77777777" w:rsidR="00CC7CBE" w:rsidRDefault="00A42E27">
      <w:proofErr w:type="spellStart"/>
      <w:r>
        <w:t>Pilomyxoid</w:t>
      </w:r>
      <w:proofErr w:type="spellEnd"/>
      <w:r>
        <w:t xml:space="preserve"> astrocytoma </w:t>
      </w:r>
    </w:p>
    <w:p w14:paraId="334D9401" w14:textId="77777777" w:rsidR="00CC7CBE" w:rsidRDefault="00A42E27">
      <w:proofErr w:type="spellStart"/>
      <w:r>
        <w:t>Subependymal</w:t>
      </w:r>
      <w:proofErr w:type="spellEnd"/>
      <w:r>
        <w:t xml:space="preserve"> giant cell astrocytoma </w:t>
      </w:r>
    </w:p>
    <w:p w14:paraId="4233C208" w14:textId="77777777" w:rsidR="00CC7CBE" w:rsidRDefault="00A42E27">
      <w:r>
        <w:t xml:space="preserve">Pleomorphic </w:t>
      </w:r>
      <w:proofErr w:type="spellStart"/>
      <w:r>
        <w:t>xanthoastrocytoma</w:t>
      </w:r>
      <w:proofErr w:type="spellEnd"/>
      <w:r>
        <w:t xml:space="preserve"> </w:t>
      </w:r>
    </w:p>
    <w:p w14:paraId="56A77450" w14:textId="77777777" w:rsidR="00CC7CBE" w:rsidRDefault="00A42E27">
      <w:r>
        <w:t xml:space="preserve">Anaplastic pleomorphic </w:t>
      </w:r>
      <w:proofErr w:type="spellStart"/>
      <w:r>
        <w:t>xanthoastrocytoma</w:t>
      </w:r>
      <w:proofErr w:type="spellEnd"/>
      <w:r>
        <w:t xml:space="preserve"> </w:t>
      </w:r>
    </w:p>
    <w:p w14:paraId="7125FEDF" w14:textId="77777777" w:rsidR="00CC7CBE" w:rsidRDefault="00A42E27">
      <w:pPr>
        <w:spacing w:before="120"/>
        <w:rPr>
          <w:u w:val="single"/>
        </w:rPr>
      </w:pPr>
      <w:r>
        <w:rPr>
          <w:u w:val="single"/>
        </w:rPr>
        <w:t>Ependymal tumors</w:t>
      </w:r>
    </w:p>
    <w:p w14:paraId="59AF9ABC" w14:textId="77777777" w:rsidR="00CC7CBE" w:rsidRDefault="00A42E27">
      <w:proofErr w:type="spellStart"/>
      <w:r>
        <w:t>Subependymoma</w:t>
      </w:r>
      <w:proofErr w:type="spellEnd"/>
      <w:r>
        <w:t xml:space="preserve"> </w:t>
      </w:r>
    </w:p>
    <w:p w14:paraId="40D00386" w14:textId="77777777" w:rsidR="00CC7CBE" w:rsidRDefault="00A42E27">
      <w:proofErr w:type="spellStart"/>
      <w:r>
        <w:t>Myxopapillary</w:t>
      </w:r>
      <w:proofErr w:type="spellEnd"/>
      <w:r>
        <w:t xml:space="preserve"> </w:t>
      </w:r>
      <w:proofErr w:type="spellStart"/>
      <w:r>
        <w:t>ependymoma</w:t>
      </w:r>
      <w:proofErr w:type="spellEnd"/>
      <w:r>
        <w:t xml:space="preserve"> </w:t>
      </w:r>
    </w:p>
    <w:p w14:paraId="072414BC" w14:textId="77777777" w:rsidR="00CC7CBE" w:rsidRDefault="00A42E27">
      <w:proofErr w:type="spellStart"/>
      <w:r>
        <w:t>Ependymoma</w:t>
      </w:r>
      <w:proofErr w:type="spellEnd"/>
      <w:r>
        <w:t xml:space="preserve"> </w:t>
      </w:r>
    </w:p>
    <w:p w14:paraId="0E3C16BD" w14:textId="77777777" w:rsidR="00CC7CBE" w:rsidRDefault="00A42E27">
      <w:r>
        <w:t xml:space="preserve">Clear cell </w:t>
      </w:r>
      <w:proofErr w:type="spellStart"/>
      <w:r>
        <w:t>ependymoma</w:t>
      </w:r>
      <w:proofErr w:type="spellEnd"/>
      <w:r>
        <w:t xml:space="preserve"> </w:t>
      </w:r>
    </w:p>
    <w:p w14:paraId="32410B1B" w14:textId="77777777" w:rsidR="00CC7CBE" w:rsidRDefault="00A42E27">
      <w:r>
        <w:t xml:space="preserve">Papillary </w:t>
      </w:r>
      <w:proofErr w:type="spellStart"/>
      <w:r>
        <w:t>ependymoma</w:t>
      </w:r>
      <w:proofErr w:type="spellEnd"/>
      <w:r>
        <w:t xml:space="preserve"> </w:t>
      </w:r>
    </w:p>
    <w:p w14:paraId="0453D85D" w14:textId="77777777" w:rsidR="00CC7CBE" w:rsidRDefault="00A42E27">
      <w:proofErr w:type="spellStart"/>
      <w:r>
        <w:t>Tanycytic</w:t>
      </w:r>
      <w:proofErr w:type="spellEnd"/>
      <w:r>
        <w:t xml:space="preserve"> </w:t>
      </w:r>
      <w:proofErr w:type="spellStart"/>
      <w:r>
        <w:t>ependymoma</w:t>
      </w:r>
      <w:proofErr w:type="spellEnd"/>
      <w:r>
        <w:t xml:space="preserve"> </w:t>
      </w:r>
    </w:p>
    <w:p w14:paraId="1FA01B30" w14:textId="3C985C23" w:rsidR="00CC7CBE" w:rsidRDefault="00A42E27">
      <w:proofErr w:type="spellStart"/>
      <w:r>
        <w:t>Ependymoma</w:t>
      </w:r>
      <w:proofErr w:type="spellEnd"/>
      <w:r>
        <w:t>, RELA fusion</w:t>
      </w:r>
      <w:r w:rsidR="00694FE5">
        <w:t>-</w:t>
      </w:r>
      <w:r>
        <w:t xml:space="preserve">positive </w:t>
      </w:r>
    </w:p>
    <w:p w14:paraId="5C3FCB24" w14:textId="77777777" w:rsidR="00CC7CBE" w:rsidRDefault="00A42E27">
      <w:r>
        <w:t xml:space="preserve">Anaplastic </w:t>
      </w:r>
      <w:proofErr w:type="spellStart"/>
      <w:r>
        <w:t>ependymoma</w:t>
      </w:r>
      <w:proofErr w:type="spellEnd"/>
      <w:r>
        <w:t xml:space="preserve"> </w:t>
      </w:r>
    </w:p>
    <w:p w14:paraId="16610197" w14:textId="77777777" w:rsidR="00CC7CBE" w:rsidRDefault="00A42E27">
      <w:pPr>
        <w:spacing w:before="120"/>
        <w:rPr>
          <w:u w:val="single"/>
        </w:rPr>
      </w:pPr>
      <w:r>
        <w:rPr>
          <w:u w:val="single"/>
        </w:rPr>
        <w:t>Other gliomas</w:t>
      </w:r>
    </w:p>
    <w:p w14:paraId="2286CBB5" w14:textId="77777777" w:rsidR="00CC7CBE" w:rsidRDefault="00A42E27">
      <w:proofErr w:type="spellStart"/>
      <w:r>
        <w:t>Chordoid</w:t>
      </w:r>
      <w:proofErr w:type="spellEnd"/>
      <w:r>
        <w:t xml:space="preserve"> glioma of the third ventricle </w:t>
      </w:r>
    </w:p>
    <w:p w14:paraId="2841AE08" w14:textId="77777777" w:rsidR="00CC7CBE" w:rsidRDefault="00A42E27">
      <w:proofErr w:type="spellStart"/>
      <w:r>
        <w:t>Angiocentric</w:t>
      </w:r>
      <w:proofErr w:type="spellEnd"/>
      <w:r>
        <w:t xml:space="preserve"> glioma </w:t>
      </w:r>
    </w:p>
    <w:p w14:paraId="7ABE231F" w14:textId="77777777" w:rsidR="00CC7CBE" w:rsidRDefault="00A42E27">
      <w:proofErr w:type="spellStart"/>
      <w:r>
        <w:t>Astroblastoma</w:t>
      </w:r>
      <w:proofErr w:type="spellEnd"/>
      <w:r>
        <w:t xml:space="preserve"> </w:t>
      </w:r>
    </w:p>
    <w:p w14:paraId="6B5661A2" w14:textId="77777777" w:rsidR="00CC7CBE" w:rsidRDefault="00A42E27">
      <w:pPr>
        <w:spacing w:before="120"/>
        <w:rPr>
          <w:u w:val="single"/>
        </w:rPr>
      </w:pPr>
      <w:r>
        <w:rPr>
          <w:u w:val="single"/>
        </w:rPr>
        <w:t>Choroid plexus tumors</w:t>
      </w:r>
    </w:p>
    <w:p w14:paraId="6BEC69FA" w14:textId="77777777" w:rsidR="00CC7CBE" w:rsidRDefault="00A42E27">
      <w:r>
        <w:t xml:space="preserve">Choroid plexus papilloma </w:t>
      </w:r>
    </w:p>
    <w:p w14:paraId="67AA8BD6" w14:textId="77777777" w:rsidR="00CC7CBE" w:rsidRDefault="00A42E27">
      <w:r>
        <w:t xml:space="preserve">Atypical choroid plexus papilloma </w:t>
      </w:r>
    </w:p>
    <w:p w14:paraId="14C37FDD" w14:textId="77777777" w:rsidR="00CC7CBE" w:rsidRDefault="00A42E27">
      <w:r>
        <w:t xml:space="preserve">Choroid plexus carcinoma </w:t>
      </w:r>
    </w:p>
    <w:p w14:paraId="2B0D0313" w14:textId="77777777" w:rsidR="00CC7CBE" w:rsidRDefault="00A42E27">
      <w:pPr>
        <w:spacing w:before="120"/>
        <w:rPr>
          <w:u w:val="single"/>
        </w:rPr>
      </w:pPr>
      <w:r>
        <w:rPr>
          <w:u w:val="single"/>
        </w:rPr>
        <w:t>Neuronal and mixed neuronal–glial tumors</w:t>
      </w:r>
    </w:p>
    <w:p w14:paraId="2D3BB5D0" w14:textId="77777777" w:rsidR="00CC7CBE" w:rsidRDefault="00A42E27">
      <w:proofErr w:type="spellStart"/>
      <w:r>
        <w:t>Dysembryoplastic</w:t>
      </w:r>
      <w:proofErr w:type="spellEnd"/>
      <w:r>
        <w:t xml:space="preserve"> </w:t>
      </w:r>
      <w:proofErr w:type="spellStart"/>
      <w:r>
        <w:t>neuroepithelial</w:t>
      </w:r>
      <w:proofErr w:type="spellEnd"/>
      <w:r>
        <w:t xml:space="preserve"> tumor </w:t>
      </w:r>
    </w:p>
    <w:p w14:paraId="66BAB218" w14:textId="77777777" w:rsidR="00CC7CBE" w:rsidRDefault="00A42E27">
      <w:proofErr w:type="spellStart"/>
      <w:r>
        <w:t>Gangliocytoma</w:t>
      </w:r>
      <w:proofErr w:type="spellEnd"/>
      <w:r>
        <w:t xml:space="preserve"> </w:t>
      </w:r>
    </w:p>
    <w:p w14:paraId="234F3224" w14:textId="77777777" w:rsidR="00CC7CBE" w:rsidRDefault="00A42E27">
      <w:proofErr w:type="spellStart"/>
      <w:r>
        <w:t>Ganglioglioma</w:t>
      </w:r>
      <w:proofErr w:type="spellEnd"/>
      <w:r>
        <w:t xml:space="preserve"> </w:t>
      </w:r>
    </w:p>
    <w:p w14:paraId="30434660" w14:textId="77777777" w:rsidR="00CC7CBE" w:rsidRDefault="00A42E27">
      <w:r>
        <w:t xml:space="preserve">Anaplastic </w:t>
      </w:r>
      <w:proofErr w:type="spellStart"/>
      <w:r>
        <w:t>ganglioglioma</w:t>
      </w:r>
      <w:proofErr w:type="spellEnd"/>
      <w:r>
        <w:t xml:space="preserve"> </w:t>
      </w:r>
    </w:p>
    <w:p w14:paraId="1FEFACAA" w14:textId="77777777" w:rsidR="00CC7CBE" w:rsidRDefault="00A42E27">
      <w:r>
        <w:t xml:space="preserve">Dysplastic cerebellar </w:t>
      </w:r>
      <w:proofErr w:type="spellStart"/>
      <w:r>
        <w:t>gangliocytoma</w:t>
      </w:r>
      <w:proofErr w:type="spellEnd"/>
      <w:r>
        <w:t xml:space="preserve"> (</w:t>
      </w:r>
      <w:proofErr w:type="spellStart"/>
      <w:r>
        <w:t>Lhermitte</w:t>
      </w:r>
      <w:proofErr w:type="spellEnd"/>
      <w:r>
        <w:t>–</w:t>
      </w:r>
      <w:proofErr w:type="spellStart"/>
      <w:r>
        <w:t>Duclos</w:t>
      </w:r>
      <w:proofErr w:type="spellEnd"/>
      <w:r>
        <w:t xml:space="preserve"> disease) </w:t>
      </w:r>
    </w:p>
    <w:p w14:paraId="48BFBCCA" w14:textId="77777777" w:rsidR="00CC7CBE" w:rsidRDefault="00A42E27">
      <w:r>
        <w:t xml:space="preserve">Desmoplastic infantile astrocytoma and </w:t>
      </w:r>
      <w:proofErr w:type="spellStart"/>
      <w:r>
        <w:t>ganglioglioma</w:t>
      </w:r>
      <w:proofErr w:type="spellEnd"/>
      <w:r>
        <w:t xml:space="preserve"> </w:t>
      </w:r>
    </w:p>
    <w:p w14:paraId="7EBA72B6" w14:textId="77777777" w:rsidR="00CC7CBE" w:rsidRDefault="00A42E27">
      <w:r>
        <w:t xml:space="preserve">Papillary </w:t>
      </w:r>
      <w:proofErr w:type="spellStart"/>
      <w:r>
        <w:t>glioneuronal</w:t>
      </w:r>
      <w:proofErr w:type="spellEnd"/>
      <w:r>
        <w:t xml:space="preserve"> tumor </w:t>
      </w:r>
    </w:p>
    <w:p w14:paraId="51CFAE72" w14:textId="77777777" w:rsidR="00CC7CBE" w:rsidRDefault="00A42E27">
      <w:r>
        <w:t xml:space="preserve">Rosette-forming </w:t>
      </w:r>
      <w:proofErr w:type="spellStart"/>
      <w:r>
        <w:t>glioneuronal</w:t>
      </w:r>
      <w:proofErr w:type="spellEnd"/>
      <w:r>
        <w:t xml:space="preserve"> tumor </w:t>
      </w:r>
    </w:p>
    <w:p w14:paraId="27642ED9" w14:textId="77777777" w:rsidR="00CC7CBE" w:rsidRDefault="00A42E27">
      <w:r>
        <w:t xml:space="preserve">Diffuse leptomeningeal </w:t>
      </w:r>
      <w:proofErr w:type="spellStart"/>
      <w:r>
        <w:t>glioneuronal</w:t>
      </w:r>
      <w:proofErr w:type="spellEnd"/>
      <w:r>
        <w:t xml:space="preserve"> tumor</w:t>
      </w:r>
    </w:p>
    <w:p w14:paraId="4965EFBB" w14:textId="77777777" w:rsidR="00CC7CBE" w:rsidRDefault="00A42E27">
      <w:r>
        <w:t xml:space="preserve">Central </w:t>
      </w:r>
      <w:proofErr w:type="spellStart"/>
      <w:r>
        <w:t>neurocytoma</w:t>
      </w:r>
      <w:proofErr w:type="spellEnd"/>
      <w:r>
        <w:t xml:space="preserve"> </w:t>
      </w:r>
    </w:p>
    <w:p w14:paraId="66AABBE9" w14:textId="77777777" w:rsidR="00CC7CBE" w:rsidRDefault="00A42E27">
      <w:proofErr w:type="spellStart"/>
      <w:r>
        <w:t>Extraventricular</w:t>
      </w:r>
      <w:proofErr w:type="spellEnd"/>
      <w:r>
        <w:t xml:space="preserve"> </w:t>
      </w:r>
      <w:proofErr w:type="spellStart"/>
      <w:r>
        <w:t>neurocytoma</w:t>
      </w:r>
      <w:proofErr w:type="spellEnd"/>
      <w:r>
        <w:t xml:space="preserve"> </w:t>
      </w:r>
    </w:p>
    <w:p w14:paraId="3EF7D7D3" w14:textId="77777777" w:rsidR="00CC7CBE" w:rsidRDefault="00A42E27">
      <w:r>
        <w:t xml:space="preserve">Cerebellar </w:t>
      </w:r>
      <w:proofErr w:type="spellStart"/>
      <w:r>
        <w:t>liponeurocytoma</w:t>
      </w:r>
      <w:proofErr w:type="spellEnd"/>
      <w:r>
        <w:t xml:space="preserve"> </w:t>
      </w:r>
    </w:p>
    <w:p w14:paraId="451F8EFF" w14:textId="77777777" w:rsidR="00CC7CBE" w:rsidRDefault="00A42E27">
      <w:r>
        <w:t xml:space="preserve">Paraganglioma </w:t>
      </w:r>
    </w:p>
    <w:p w14:paraId="66BDA234" w14:textId="77777777" w:rsidR="00CC7CBE" w:rsidRDefault="00A42E27">
      <w:pPr>
        <w:spacing w:before="120"/>
        <w:rPr>
          <w:u w:val="single"/>
        </w:rPr>
      </w:pPr>
      <w:r>
        <w:rPr>
          <w:u w:val="single"/>
        </w:rPr>
        <w:t>Tumors of the pineal region</w:t>
      </w:r>
    </w:p>
    <w:p w14:paraId="14048F5E" w14:textId="77777777" w:rsidR="00CC7CBE" w:rsidRDefault="00A42E27">
      <w:proofErr w:type="spellStart"/>
      <w:r>
        <w:t>Pineocytoma</w:t>
      </w:r>
      <w:proofErr w:type="spellEnd"/>
      <w:r>
        <w:t xml:space="preserve"> </w:t>
      </w:r>
    </w:p>
    <w:p w14:paraId="0DFCC0E6" w14:textId="77777777" w:rsidR="00CC7CBE" w:rsidRDefault="00A42E27">
      <w:r>
        <w:t xml:space="preserve">Pineal parenchymal tumor of intermediate differentiation </w:t>
      </w:r>
    </w:p>
    <w:p w14:paraId="3480F06D" w14:textId="77777777" w:rsidR="00CC7CBE" w:rsidRDefault="00A42E27">
      <w:proofErr w:type="spellStart"/>
      <w:r>
        <w:t>Pineoblastoma</w:t>
      </w:r>
      <w:proofErr w:type="spellEnd"/>
      <w:r>
        <w:t xml:space="preserve"> </w:t>
      </w:r>
    </w:p>
    <w:p w14:paraId="51945A44" w14:textId="77777777" w:rsidR="00CC7CBE" w:rsidRDefault="00A42E27">
      <w:r>
        <w:t xml:space="preserve">Papillary tumor of the pineal region </w:t>
      </w:r>
    </w:p>
    <w:p w14:paraId="4357C648" w14:textId="77777777" w:rsidR="00CC7CBE" w:rsidRDefault="00A42E27">
      <w:pPr>
        <w:spacing w:before="120"/>
        <w:rPr>
          <w:u w:val="single"/>
        </w:rPr>
      </w:pPr>
      <w:r>
        <w:rPr>
          <w:u w:val="single"/>
        </w:rPr>
        <w:t>Embryonal tumors</w:t>
      </w:r>
    </w:p>
    <w:p w14:paraId="195EA15C" w14:textId="77777777" w:rsidR="00CC7CBE" w:rsidRDefault="00A42E27">
      <w:pPr>
        <w:rPr>
          <w:u w:val="single"/>
        </w:rPr>
      </w:pPr>
      <w:proofErr w:type="spellStart"/>
      <w:r>
        <w:rPr>
          <w:u w:val="single"/>
        </w:rPr>
        <w:t>Medulloblastomas</w:t>
      </w:r>
      <w:proofErr w:type="spellEnd"/>
      <w:r>
        <w:rPr>
          <w:u w:val="single"/>
        </w:rPr>
        <w:t>, histologically defined</w:t>
      </w:r>
    </w:p>
    <w:p w14:paraId="5E60FACC" w14:textId="77777777" w:rsidR="00CC7CBE" w:rsidRDefault="00A42E27">
      <w:proofErr w:type="spellStart"/>
      <w:r>
        <w:t>Medulloblastoma</w:t>
      </w:r>
      <w:proofErr w:type="spellEnd"/>
      <w:r>
        <w:t xml:space="preserve">, NOS </w:t>
      </w:r>
    </w:p>
    <w:p w14:paraId="49823CAD" w14:textId="77777777" w:rsidR="00CC7CBE" w:rsidRDefault="00A42E27">
      <w:proofErr w:type="spellStart"/>
      <w:r>
        <w:t>Medulloblastoma</w:t>
      </w:r>
      <w:proofErr w:type="spellEnd"/>
      <w:r>
        <w:t xml:space="preserve">, classic </w:t>
      </w:r>
    </w:p>
    <w:p w14:paraId="245E8726" w14:textId="77777777" w:rsidR="00CC7CBE" w:rsidRDefault="00A42E27">
      <w:proofErr w:type="spellStart"/>
      <w:r>
        <w:t>Medulloblastoma</w:t>
      </w:r>
      <w:proofErr w:type="spellEnd"/>
      <w:r>
        <w:t xml:space="preserve">, desmoplastic/nodular </w:t>
      </w:r>
    </w:p>
    <w:p w14:paraId="59738F86" w14:textId="77777777" w:rsidR="00CC7CBE" w:rsidRDefault="00A42E27">
      <w:proofErr w:type="spellStart"/>
      <w:r>
        <w:t>Medulloblastoma</w:t>
      </w:r>
      <w:proofErr w:type="spellEnd"/>
      <w:r>
        <w:t xml:space="preserve"> with extensive nodularity </w:t>
      </w:r>
    </w:p>
    <w:p w14:paraId="4155F5E6" w14:textId="77777777" w:rsidR="00CC7CBE" w:rsidRDefault="00A42E27">
      <w:proofErr w:type="spellStart"/>
      <w:r>
        <w:t>Medulloblastoma</w:t>
      </w:r>
      <w:proofErr w:type="spellEnd"/>
      <w:r>
        <w:t xml:space="preserve">, large cell/anaplastic </w:t>
      </w:r>
    </w:p>
    <w:p w14:paraId="19C759D0" w14:textId="77777777" w:rsidR="00CC7CBE" w:rsidRDefault="00CC7CBE"/>
    <w:p w14:paraId="0FCD5190" w14:textId="77777777" w:rsidR="00CC7CBE" w:rsidRDefault="00A42E27">
      <w:pPr>
        <w:rPr>
          <w:u w:val="single"/>
        </w:rPr>
      </w:pPr>
      <w:proofErr w:type="spellStart"/>
      <w:r>
        <w:rPr>
          <w:u w:val="single"/>
        </w:rPr>
        <w:t>Medulloblastomas</w:t>
      </w:r>
      <w:proofErr w:type="spellEnd"/>
      <w:r>
        <w:rPr>
          <w:u w:val="single"/>
        </w:rPr>
        <w:t>, genetically defined</w:t>
      </w:r>
    </w:p>
    <w:p w14:paraId="52BEC259" w14:textId="77777777" w:rsidR="00CC7CBE" w:rsidRDefault="00A42E27">
      <w:proofErr w:type="spellStart"/>
      <w:r>
        <w:t>Medulloblastoma</w:t>
      </w:r>
      <w:proofErr w:type="spellEnd"/>
      <w:r>
        <w:t xml:space="preserve">, NOS </w:t>
      </w:r>
    </w:p>
    <w:p w14:paraId="7B32C3A5" w14:textId="3C1375B8" w:rsidR="00CC7CBE" w:rsidRDefault="00A42E27">
      <w:proofErr w:type="spellStart"/>
      <w:r>
        <w:t>Medulloblastoma</w:t>
      </w:r>
      <w:proofErr w:type="spellEnd"/>
      <w:r>
        <w:t>, WNT</w:t>
      </w:r>
      <w:r w:rsidR="00694FE5">
        <w:t>-</w:t>
      </w:r>
      <w:r>
        <w:t xml:space="preserve">activated </w:t>
      </w:r>
    </w:p>
    <w:p w14:paraId="65887FAF" w14:textId="77777777" w:rsidR="00CC7CBE" w:rsidRDefault="00A42E27">
      <w:proofErr w:type="spellStart"/>
      <w:r>
        <w:t>Medulloblastoma</w:t>
      </w:r>
      <w:proofErr w:type="spellEnd"/>
      <w:r>
        <w:t>, SHH activated</w:t>
      </w:r>
    </w:p>
    <w:p w14:paraId="40974865" w14:textId="5197E6DD" w:rsidR="00CC7CBE" w:rsidRDefault="00A42E27">
      <w:proofErr w:type="spellStart"/>
      <w:r>
        <w:t>Medulloblastoma</w:t>
      </w:r>
      <w:proofErr w:type="spellEnd"/>
      <w:r>
        <w:t>, SHH activated and TP53</w:t>
      </w:r>
      <w:r w:rsidR="007F63C1">
        <w:t>-</w:t>
      </w:r>
      <w:r>
        <w:t xml:space="preserve">mutant </w:t>
      </w:r>
    </w:p>
    <w:p w14:paraId="06C13325" w14:textId="4B809004" w:rsidR="00CC7CBE" w:rsidRDefault="00A42E27">
      <w:proofErr w:type="spellStart"/>
      <w:r>
        <w:t>Medulloblastoma</w:t>
      </w:r>
      <w:proofErr w:type="spellEnd"/>
      <w:r>
        <w:t>, SHH activated and TP53</w:t>
      </w:r>
      <w:r w:rsidR="007F63C1">
        <w:t>-</w:t>
      </w:r>
      <w:r>
        <w:t xml:space="preserve">wildtype </w:t>
      </w:r>
    </w:p>
    <w:p w14:paraId="3CD3CDDC" w14:textId="77777777" w:rsidR="00CC7CBE" w:rsidRDefault="00A42E27">
      <w:proofErr w:type="spellStart"/>
      <w:r>
        <w:t>Medulloblastoma</w:t>
      </w:r>
      <w:proofErr w:type="spellEnd"/>
      <w:r>
        <w:t xml:space="preserve">, non-WNT/non-SHH </w:t>
      </w:r>
    </w:p>
    <w:p w14:paraId="248D4C56" w14:textId="77777777" w:rsidR="00CC7CBE" w:rsidRDefault="00A42E27">
      <w:proofErr w:type="spellStart"/>
      <w:r>
        <w:t>Medulloblastoma</w:t>
      </w:r>
      <w:proofErr w:type="spellEnd"/>
      <w:r>
        <w:t xml:space="preserve">, non-WNT/non-SHH: </w:t>
      </w:r>
      <w:proofErr w:type="spellStart"/>
      <w:r>
        <w:t>Medulloblastoma</w:t>
      </w:r>
      <w:proofErr w:type="spellEnd"/>
      <w:r>
        <w:t>, group 3</w:t>
      </w:r>
    </w:p>
    <w:p w14:paraId="5BB649CB" w14:textId="77777777" w:rsidR="00CC7CBE" w:rsidRDefault="00A42E27">
      <w:proofErr w:type="spellStart"/>
      <w:r>
        <w:t>Medulloblastoma</w:t>
      </w:r>
      <w:proofErr w:type="spellEnd"/>
      <w:r>
        <w:t xml:space="preserve">, non-WNT/non-SHH: </w:t>
      </w:r>
      <w:proofErr w:type="spellStart"/>
      <w:r>
        <w:t>Medulloblastoma</w:t>
      </w:r>
      <w:proofErr w:type="spellEnd"/>
      <w:r>
        <w:t>, group 4</w:t>
      </w:r>
    </w:p>
    <w:p w14:paraId="7B39E6AE" w14:textId="77777777" w:rsidR="00CC7CBE" w:rsidRDefault="00CC7CBE"/>
    <w:p w14:paraId="77539DAA" w14:textId="77777777" w:rsidR="00CC7CBE" w:rsidRDefault="00A42E27">
      <w:r>
        <w:t xml:space="preserve">Atypical </w:t>
      </w:r>
      <w:proofErr w:type="spellStart"/>
      <w:r>
        <w:t>teratoid</w:t>
      </w:r>
      <w:proofErr w:type="spellEnd"/>
      <w:r>
        <w:t>/</w:t>
      </w:r>
      <w:proofErr w:type="spellStart"/>
      <w:r>
        <w:t>rhabdoid</w:t>
      </w:r>
      <w:proofErr w:type="spellEnd"/>
      <w:r>
        <w:t xml:space="preserve"> tumor </w:t>
      </w:r>
    </w:p>
    <w:p w14:paraId="5DD477B8" w14:textId="77777777" w:rsidR="00CC7CBE" w:rsidRDefault="00A42E27">
      <w:r>
        <w:t xml:space="preserve">Embryonal tumor with multilayered rosettes, NOS </w:t>
      </w:r>
    </w:p>
    <w:p w14:paraId="3B01BC83" w14:textId="1E21BA3A" w:rsidR="00CC7CBE" w:rsidRDefault="00A42E27">
      <w:r>
        <w:t>Embryonal tumor with multilayered rosettes, C19MC</w:t>
      </w:r>
      <w:r w:rsidR="007F63C1">
        <w:t>-</w:t>
      </w:r>
      <w:r>
        <w:t xml:space="preserve">altered </w:t>
      </w:r>
    </w:p>
    <w:p w14:paraId="4CA9D24B" w14:textId="77777777" w:rsidR="00CC7CBE" w:rsidRDefault="00A42E27">
      <w:proofErr w:type="spellStart"/>
      <w:r>
        <w:t>Medulloepithelioma</w:t>
      </w:r>
      <w:proofErr w:type="spellEnd"/>
      <w:r>
        <w:t xml:space="preserve"> </w:t>
      </w:r>
    </w:p>
    <w:p w14:paraId="29F565E2" w14:textId="77777777" w:rsidR="00CC7CBE" w:rsidRDefault="00A42E27">
      <w:r>
        <w:t xml:space="preserve">CNS neuroblastoma </w:t>
      </w:r>
    </w:p>
    <w:p w14:paraId="46525263" w14:textId="77777777" w:rsidR="00CC7CBE" w:rsidRDefault="00A42E27">
      <w:r>
        <w:t xml:space="preserve">CNS </w:t>
      </w:r>
      <w:proofErr w:type="spellStart"/>
      <w:r>
        <w:t>ganglioneuroblastoma</w:t>
      </w:r>
      <w:proofErr w:type="spellEnd"/>
      <w:r>
        <w:t xml:space="preserve"> </w:t>
      </w:r>
    </w:p>
    <w:p w14:paraId="5F2F7E26" w14:textId="77777777" w:rsidR="00CC7CBE" w:rsidRDefault="00A42E27">
      <w:r>
        <w:t xml:space="preserve">CNS embryonal tumor, NOS </w:t>
      </w:r>
    </w:p>
    <w:p w14:paraId="3C075E02" w14:textId="77777777" w:rsidR="00CC7CBE" w:rsidRDefault="00A42E27">
      <w:r>
        <w:t xml:space="preserve">CNS embryonal tumor with </w:t>
      </w:r>
      <w:proofErr w:type="spellStart"/>
      <w:r>
        <w:t>rhabdoid</w:t>
      </w:r>
      <w:proofErr w:type="spellEnd"/>
      <w:r>
        <w:t xml:space="preserve"> features </w:t>
      </w:r>
    </w:p>
    <w:p w14:paraId="01AE4347" w14:textId="77777777" w:rsidR="00CC7CBE" w:rsidRDefault="00A42E27">
      <w:pPr>
        <w:spacing w:before="120"/>
        <w:rPr>
          <w:u w:val="single"/>
        </w:rPr>
      </w:pPr>
      <w:proofErr w:type="spellStart"/>
      <w:r>
        <w:rPr>
          <w:u w:val="single"/>
        </w:rPr>
        <w:t>Meningiomas</w:t>
      </w:r>
      <w:proofErr w:type="spellEnd"/>
    </w:p>
    <w:p w14:paraId="1557B863" w14:textId="77777777" w:rsidR="00CC7CBE" w:rsidRDefault="00A42E27">
      <w:r>
        <w:t xml:space="preserve">Meningioma </w:t>
      </w:r>
    </w:p>
    <w:p w14:paraId="61496D48" w14:textId="77777777" w:rsidR="00CC7CBE" w:rsidRDefault="00A42E27">
      <w:r>
        <w:t xml:space="preserve">Angiomatous meningioma </w:t>
      </w:r>
    </w:p>
    <w:p w14:paraId="58F2404A" w14:textId="77777777" w:rsidR="00CC7CBE" w:rsidRDefault="00A42E27">
      <w:r>
        <w:t xml:space="preserve">Fibrous meningioma </w:t>
      </w:r>
    </w:p>
    <w:p w14:paraId="60994E9E" w14:textId="77777777" w:rsidR="00CC7CBE" w:rsidRDefault="00A42E27">
      <w:proofErr w:type="spellStart"/>
      <w:r>
        <w:t>Lymphoplasmacyte</w:t>
      </w:r>
      <w:proofErr w:type="spellEnd"/>
      <w:r>
        <w:t xml:space="preserve">-rich meningioma </w:t>
      </w:r>
    </w:p>
    <w:p w14:paraId="7469E746" w14:textId="77777777" w:rsidR="00CC7CBE" w:rsidRDefault="00A42E27">
      <w:proofErr w:type="spellStart"/>
      <w:r>
        <w:t>Meningothelial</w:t>
      </w:r>
      <w:proofErr w:type="spellEnd"/>
      <w:r>
        <w:t xml:space="preserve"> meningioma </w:t>
      </w:r>
    </w:p>
    <w:p w14:paraId="1DDA6D81" w14:textId="77777777" w:rsidR="00CC7CBE" w:rsidRDefault="00A42E27">
      <w:r>
        <w:t xml:space="preserve">Metaplastic meningioma </w:t>
      </w:r>
    </w:p>
    <w:p w14:paraId="5FA7B81E" w14:textId="77777777" w:rsidR="00CC7CBE" w:rsidRDefault="00A42E27">
      <w:proofErr w:type="spellStart"/>
      <w:r>
        <w:t>Microcystic</w:t>
      </w:r>
      <w:proofErr w:type="spellEnd"/>
      <w:r>
        <w:t xml:space="preserve"> meningioma </w:t>
      </w:r>
    </w:p>
    <w:p w14:paraId="404F30F6" w14:textId="77777777" w:rsidR="00CC7CBE" w:rsidRDefault="00A42E27">
      <w:proofErr w:type="spellStart"/>
      <w:r>
        <w:t>Psammomatous</w:t>
      </w:r>
      <w:proofErr w:type="spellEnd"/>
      <w:r>
        <w:t xml:space="preserve"> meningioma </w:t>
      </w:r>
    </w:p>
    <w:p w14:paraId="391633F2" w14:textId="77777777" w:rsidR="00CC7CBE" w:rsidRDefault="00A42E27">
      <w:r>
        <w:t xml:space="preserve">Secretory meningioma </w:t>
      </w:r>
    </w:p>
    <w:p w14:paraId="23D397F1" w14:textId="77777777" w:rsidR="00CC7CBE" w:rsidRDefault="00A42E27">
      <w:r>
        <w:t xml:space="preserve">Transitional meningioma </w:t>
      </w:r>
    </w:p>
    <w:p w14:paraId="0778C7E7" w14:textId="77777777" w:rsidR="00CC7CBE" w:rsidRDefault="00A42E27">
      <w:proofErr w:type="spellStart"/>
      <w:r>
        <w:t>Chordoid</w:t>
      </w:r>
      <w:proofErr w:type="spellEnd"/>
      <w:r>
        <w:t xml:space="preserve"> meningioma </w:t>
      </w:r>
    </w:p>
    <w:p w14:paraId="3F99AA1B" w14:textId="77777777" w:rsidR="00CC7CBE" w:rsidRDefault="00A42E27">
      <w:r>
        <w:t xml:space="preserve">Clear cell meningioma </w:t>
      </w:r>
    </w:p>
    <w:p w14:paraId="051FA8B3" w14:textId="77777777" w:rsidR="00CC7CBE" w:rsidRDefault="00A42E27">
      <w:r>
        <w:t xml:space="preserve">Atypical meningioma </w:t>
      </w:r>
    </w:p>
    <w:p w14:paraId="2A979B2B" w14:textId="77777777" w:rsidR="00CC7CBE" w:rsidRDefault="00A42E27">
      <w:r>
        <w:t xml:space="preserve">Papillary meningioma </w:t>
      </w:r>
    </w:p>
    <w:p w14:paraId="152886AF" w14:textId="77777777" w:rsidR="00CC7CBE" w:rsidRDefault="00A42E27">
      <w:proofErr w:type="spellStart"/>
      <w:r>
        <w:t>Rhabdoid</w:t>
      </w:r>
      <w:proofErr w:type="spellEnd"/>
      <w:r>
        <w:t xml:space="preserve"> meningioma </w:t>
      </w:r>
    </w:p>
    <w:p w14:paraId="4EC394AE" w14:textId="77777777" w:rsidR="00CC7CBE" w:rsidRDefault="00A42E27">
      <w:r>
        <w:t xml:space="preserve">Anaplastic (malignant) meningioma </w:t>
      </w:r>
    </w:p>
    <w:p w14:paraId="402BBE63" w14:textId="77777777" w:rsidR="00CC7CBE" w:rsidRDefault="00A42E27">
      <w:pPr>
        <w:spacing w:before="120"/>
        <w:rPr>
          <w:u w:val="single"/>
        </w:rPr>
      </w:pPr>
      <w:r>
        <w:rPr>
          <w:u w:val="single"/>
        </w:rPr>
        <w:t>Mesenchymal, non-</w:t>
      </w:r>
      <w:proofErr w:type="spellStart"/>
      <w:r>
        <w:rPr>
          <w:u w:val="single"/>
        </w:rPr>
        <w:t>meningothelial</w:t>
      </w:r>
      <w:proofErr w:type="spellEnd"/>
      <w:r>
        <w:rPr>
          <w:u w:val="single"/>
        </w:rPr>
        <w:t xml:space="preserve"> tumors</w:t>
      </w:r>
    </w:p>
    <w:p w14:paraId="6933BA5F" w14:textId="77777777" w:rsidR="00CC7CBE" w:rsidRDefault="00A42E27">
      <w:r>
        <w:t>Solitary fibrous tumor/</w:t>
      </w:r>
      <w:proofErr w:type="spellStart"/>
      <w:r>
        <w:t>hemangiopericytoma</w:t>
      </w:r>
      <w:proofErr w:type="spellEnd"/>
      <w:r>
        <w:t>, NOS</w:t>
      </w:r>
    </w:p>
    <w:p w14:paraId="0081C9A0" w14:textId="77777777" w:rsidR="00CC7CBE" w:rsidRDefault="00A42E27">
      <w:r>
        <w:t>Solitary fibrous tumor/</w:t>
      </w:r>
      <w:proofErr w:type="spellStart"/>
      <w:r>
        <w:t>hemangiopericytoma</w:t>
      </w:r>
      <w:proofErr w:type="spellEnd"/>
      <w:r>
        <w:t xml:space="preserve">, grade 1 </w:t>
      </w:r>
    </w:p>
    <w:p w14:paraId="0E209CF3" w14:textId="77777777" w:rsidR="00CC7CBE" w:rsidRDefault="00A42E27">
      <w:r>
        <w:t>Solitary fibrous tumor/</w:t>
      </w:r>
      <w:proofErr w:type="spellStart"/>
      <w:r>
        <w:t>hemangiopericytoma</w:t>
      </w:r>
      <w:proofErr w:type="spellEnd"/>
      <w:r>
        <w:t xml:space="preserve">, grade 2 </w:t>
      </w:r>
    </w:p>
    <w:p w14:paraId="1431D4FF" w14:textId="77777777" w:rsidR="00CC7CBE" w:rsidRDefault="00A42E27">
      <w:r>
        <w:t>Solitary fibrous tumor/</w:t>
      </w:r>
      <w:proofErr w:type="spellStart"/>
      <w:r>
        <w:t>hemangiopericytoma</w:t>
      </w:r>
      <w:proofErr w:type="spellEnd"/>
      <w:r>
        <w:t xml:space="preserve">, grade 3 </w:t>
      </w:r>
    </w:p>
    <w:p w14:paraId="56C4FAE3" w14:textId="77777777" w:rsidR="00CC7CBE" w:rsidRDefault="00A42E27">
      <w:proofErr w:type="spellStart"/>
      <w:r>
        <w:t>Hemangioblastoma</w:t>
      </w:r>
      <w:proofErr w:type="spellEnd"/>
      <w:r>
        <w:t xml:space="preserve"> </w:t>
      </w:r>
    </w:p>
    <w:p w14:paraId="5DD9BA28" w14:textId="77777777" w:rsidR="00CC7CBE" w:rsidRDefault="00A42E27">
      <w:pPr>
        <w:spacing w:before="120"/>
        <w:rPr>
          <w:u w:val="single"/>
        </w:rPr>
      </w:pPr>
      <w:r>
        <w:rPr>
          <w:u w:val="single"/>
        </w:rPr>
        <w:t>Melanocytic tumors</w:t>
      </w:r>
    </w:p>
    <w:p w14:paraId="04C7710B" w14:textId="77777777" w:rsidR="00CC7CBE" w:rsidRDefault="00A42E27">
      <w:r>
        <w:t xml:space="preserve">Meningeal </w:t>
      </w:r>
      <w:proofErr w:type="spellStart"/>
      <w:r>
        <w:t>melanocytosis</w:t>
      </w:r>
      <w:proofErr w:type="spellEnd"/>
      <w:r>
        <w:t xml:space="preserve"> </w:t>
      </w:r>
    </w:p>
    <w:p w14:paraId="724864AC" w14:textId="77777777" w:rsidR="00CC7CBE" w:rsidRDefault="00A42E27">
      <w:r>
        <w:t xml:space="preserve">Meningeal </w:t>
      </w:r>
      <w:proofErr w:type="spellStart"/>
      <w:r>
        <w:t>melanocytoma</w:t>
      </w:r>
      <w:proofErr w:type="spellEnd"/>
      <w:r>
        <w:t xml:space="preserve"> </w:t>
      </w:r>
    </w:p>
    <w:p w14:paraId="5E4B04BB" w14:textId="77777777" w:rsidR="00CC7CBE" w:rsidRDefault="00A42E27">
      <w:r>
        <w:t xml:space="preserve">Meningeal melanoma </w:t>
      </w:r>
    </w:p>
    <w:p w14:paraId="7F0169A6" w14:textId="77777777" w:rsidR="00CC7CBE" w:rsidRDefault="00A42E27">
      <w:r>
        <w:t xml:space="preserve">Meningeal </w:t>
      </w:r>
      <w:proofErr w:type="spellStart"/>
      <w:r>
        <w:t>melanomatosis</w:t>
      </w:r>
      <w:proofErr w:type="spellEnd"/>
      <w:r>
        <w:t xml:space="preserve"> </w:t>
      </w:r>
    </w:p>
    <w:p w14:paraId="743EFED6" w14:textId="77777777" w:rsidR="00CC7CBE" w:rsidRDefault="00A42E27">
      <w:pPr>
        <w:spacing w:before="120"/>
        <w:rPr>
          <w:u w:val="single"/>
        </w:rPr>
      </w:pPr>
      <w:r>
        <w:rPr>
          <w:u w:val="single"/>
        </w:rPr>
        <w:t>Germ cell tumors</w:t>
      </w:r>
    </w:p>
    <w:p w14:paraId="2FC3498F" w14:textId="77777777" w:rsidR="00CC7CBE" w:rsidRDefault="00A42E27">
      <w:proofErr w:type="spellStart"/>
      <w:r>
        <w:t>Germinoma</w:t>
      </w:r>
      <w:proofErr w:type="spellEnd"/>
      <w:r>
        <w:t xml:space="preserve"> </w:t>
      </w:r>
    </w:p>
    <w:p w14:paraId="71E9C97D" w14:textId="77777777" w:rsidR="00CC7CBE" w:rsidRDefault="00A42E27">
      <w:r>
        <w:t xml:space="preserve">Embryonal carcinoma </w:t>
      </w:r>
    </w:p>
    <w:p w14:paraId="30E3B8BF" w14:textId="77777777" w:rsidR="00CC7CBE" w:rsidRDefault="00A42E27">
      <w:r>
        <w:t xml:space="preserve">Yolk sac tumor </w:t>
      </w:r>
    </w:p>
    <w:p w14:paraId="2B334670" w14:textId="77777777" w:rsidR="00CC7CBE" w:rsidRDefault="00A42E27">
      <w:proofErr w:type="spellStart"/>
      <w:r>
        <w:t>Choriocarcinoma</w:t>
      </w:r>
      <w:proofErr w:type="spellEnd"/>
      <w:r>
        <w:t xml:space="preserve"> </w:t>
      </w:r>
    </w:p>
    <w:p w14:paraId="6922025D" w14:textId="77777777" w:rsidR="00CC7CBE" w:rsidRDefault="00A42E27">
      <w:proofErr w:type="spellStart"/>
      <w:r>
        <w:t>Teratoma</w:t>
      </w:r>
      <w:proofErr w:type="spellEnd"/>
      <w:r>
        <w:t xml:space="preserve"> </w:t>
      </w:r>
    </w:p>
    <w:p w14:paraId="58C19528" w14:textId="77777777" w:rsidR="00CC7CBE" w:rsidRDefault="00A42E27">
      <w:r>
        <w:t xml:space="preserve">Mature </w:t>
      </w:r>
      <w:proofErr w:type="spellStart"/>
      <w:r>
        <w:t>teratoma</w:t>
      </w:r>
      <w:proofErr w:type="spellEnd"/>
      <w:r>
        <w:t xml:space="preserve"> </w:t>
      </w:r>
    </w:p>
    <w:p w14:paraId="1584048A" w14:textId="77777777" w:rsidR="00CC7CBE" w:rsidRDefault="00A42E27">
      <w:r>
        <w:t xml:space="preserve">Immature </w:t>
      </w:r>
      <w:proofErr w:type="spellStart"/>
      <w:r>
        <w:t>teratoma</w:t>
      </w:r>
      <w:proofErr w:type="spellEnd"/>
      <w:r>
        <w:t xml:space="preserve"> </w:t>
      </w:r>
    </w:p>
    <w:p w14:paraId="04AECFEB" w14:textId="77777777" w:rsidR="00CC7CBE" w:rsidRDefault="00A42E27">
      <w:proofErr w:type="spellStart"/>
      <w:r>
        <w:t>Teratoma</w:t>
      </w:r>
      <w:proofErr w:type="spellEnd"/>
      <w:r>
        <w:t xml:space="preserve"> with malignant transformation </w:t>
      </w:r>
    </w:p>
    <w:p w14:paraId="416B1D2C" w14:textId="77777777" w:rsidR="00CC7CBE" w:rsidRDefault="00A42E27">
      <w:r>
        <w:t xml:space="preserve">Mixed germ cell tumor </w:t>
      </w:r>
    </w:p>
    <w:p w14:paraId="454B00AB" w14:textId="77777777" w:rsidR="00CC7CBE" w:rsidRDefault="00A42E27">
      <w:pPr>
        <w:spacing w:before="120"/>
        <w:rPr>
          <w:u w:val="single"/>
        </w:rPr>
      </w:pPr>
      <w:r>
        <w:rPr>
          <w:u w:val="single"/>
        </w:rPr>
        <w:t xml:space="preserve">Tumors of the </w:t>
      </w:r>
      <w:proofErr w:type="spellStart"/>
      <w:r>
        <w:rPr>
          <w:u w:val="single"/>
        </w:rPr>
        <w:t>sellar</w:t>
      </w:r>
      <w:proofErr w:type="spellEnd"/>
      <w:r>
        <w:rPr>
          <w:u w:val="single"/>
        </w:rPr>
        <w:t xml:space="preserve"> region</w:t>
      </w:r>
    </w:p>
    <w:p w14:paraId="6965783C" w14:textId="77777777" w:rsidR="00CC7CBE" w:rsidRDefault="00A42E27">
      <w:proofErr w:type="spellStart"/>
      <w:r>
        <w:t>Craniopharyngioma</w:t>
      </w:r>
      <w:proofErr w:type="spellEnd"/>
      <w:r>
        <w:t xml:space="preserve"> </w:t>
      </w:r>
    </w:p>
    <w:p w14:paraId="74C28703" w14:textId="77777777" w:rsidR="00CC7CBE" w:rsidRDefault="00A42E27">
      <w:proofErr w:type="spellStart"/>
      <w:r>
        <w:t>Adamantinomatous</w:t>
      </w:r>
      <w:proofErr w:type="spellEnd"/>
      <w:r>
        <w:t xml:space="preserve"> </w:t>
      </w:r>
      <w:proofErr w:type="spellStart"/>
      <w:r>
        <w:t>craniopharyngioma</w:t>
      </w:r>
      <w:proofErr w:type="spellEnd"/>
      <w:r>
        <w:t xml:space="preserve"> </w:t>
      </w:r>
    </w:p>
    <w:p w14:paraId="65C26989" w14:textId="77777777" w:rsidR="00CC7CBE" w:rsidRDefault="00A42E27">
      <w:r>
        <w:t xml:space="preserve">Papillary </w:t>
      </w:r>
      <w:proofErr w:type="spellStart"/>
      <w:r>
        <w:t>craniopharyngioma</w:t>
      </w:r>
      <w:proofErr w:type="spellEnd"/>
      <w:r>
        <w:t xml:space="preserve"> </w:t>
      </w:r>
    </w:p>
    <w:p w14:paraId="6E5798E3" w14:textId="77777777" w:rsidR="00CC7CBE" w:rsidRDefault="00A42E27">
      <w:r>
        <w:t xml:space="preserve">Granular cell tumor of the </w:t>
      </w:r>
      <w:proofErr w:type="spellStart"/>
      <w:r>
        <w:t>sellar</w:t>
      </w:r>
      <w:proofErr w:type="spellEnd"/>
      <w:r>
        <w:t xml:space="preserve"> region </w:t>
      </w:r>
    </w:p>
    <w:p w14:paraId="319140CA" w14:textId="77777777" w:rsidR="00CC7CBE" w:rsidRDefault="00A42E27">
      <w:proofErr w:type="spellStart"/>
      <w:r>
        <w:t>Pituicytoma</w:t>
      </w:r>
      <w:proofErr w:type="spellEnd"/>
      <w:r>
        <w:t xml:space="preserve"> </w:t>
      </w:r>
    </w:p>
    <w:p w14:paraId="2C6F56D5" w14:textId="77777777" w:rsidR="00CC7CBE" w:rsidRDefault="00A42E27">
      <w:r>
        <w:t xml:space="preserve">Spindle cell </w:t>
      </w:r>
      <w:proofErr w:type="spellStart"/>
      <w:r>
        <w:t>oncocytoma</w:t>
      </w:r>
      <w:proofErr w:type="spellEnd"/>
      <w:r>
        <w:t xml:space="preserve"> </w:t>
      </w:r>
    </w:p>
    <w:p w14:paraId="4662EDDD" w14:textId="77777777" w:rsidR="00CC7CBE" w:rsidRDefault="00A42E27">
      <w:pPr>
        <w:spacing w:before="120"/>
        <w:rPr>
          <w:u w:val="single"/>
        </w:rPr>
      </w:pPr>
      <w:r>
        <w:rPr>
          <w:u w:val="single"/>
        </w:rPr>
        <w:t>Pituitary tumors</w:t>
      </w:r>
    </w:p>
    <w:p w14:paraId="5C4C11DF" w14:textId="77777777" w:rsidR="00CC7CBE" w:rsidRDefault="00A42E27">
      <w:pPr>
        <w:rPr>
          <w:u w:val="single"/>
        </w:rPr>
      </w:pPr>
      <w:r>
        <w:rPr>
          <w:u w:val="single"/>
        </w:rPr>
        <w:t>Pituitary adenomas</w:t>
      </w:r>
    </w:p>
    <w:p w14:paraId="6D568900" w14:textId="77777777" w:rsidR="00CC7CBE" w:rsidRDefault="00A42E27">
      <w:r>
        <w:t>Pituitary adenoma</w:t>
      </w:r>
    </w:p>
    <w:p w14:paraId="2BD2C1E8" w14:textId="77777777" w:rsidR="00CC7CBE" w:rsidRDefault="00A42E27">
      <w:proofErr w:type="spellStart"/>
      <w:r>
        <w:t>Corticotroph</w:t>
      </w:r>
      <w:proofErr w:type="spellEnd"/>
      <w:r>
        <w:t xml:space="preserve"> adenoma</w:t>
      </w:r>
    </w:p>
    <w:p w14:paraId="4F65B354" w14:textId="77777777" w:rsidR="00CC7CBE" w:rsidRDefault="00A42E27">
      <w:proofErr w:type="spellStart"/>
      <w:r>
        <w:t>Gonadotroph</w:t>
      </w:r>
      <w:proofErr w:type="spellEnd"/>
      <w:r>
        <w:t xml:space="preserve"> adenoma</w:t>
      </w:r>
    </w:p>
    <w:p w14:paraId="0B9D7363" w14:textId="77777777" w:rsidR="00CC7CBE" w:rsidRDefault="00A42E27">
      <w:proofErr w:type="spellStart"/>
      <w:r>
        <w:t>Lactotroph</w:t>
      </w:r>
      <w:proofErr w:type="spellEnd"/>
      <w:r>
        <w:t xml:space="preserve"> adenoma</w:t>
      </w:r>
    </w:p>
    <w:p w14:paraId="32605696" w14:textId="77777777" w:rsidR="00CC7CBE" w:rsidRDefault="00A42E27">
      <w:proofErr w:type="spellStart"/>
      <w:r>
        <w:t>Somatotroph</w:t>
      </w:r>
      <w:proofErr w:type="spellEnd"/>
      <w:r>
        <w:t xml:space="preserve"> adenoma</w:t>
      </w:r>
    </w:p>
    <w:p w14:paraId="34E6861E" w14:textId="77777777" w:rsidR="00CC7CBE" w:rsidRDefault="00A42E27">
      <w:proofErr w:type="spellStart"/>
      <w:r>
        <w:t>Thyrotroph</w:t>
      </w:r>
      <w:proofErr w:type="spellEnd"/>
      <w:r>
        <w:t xml:space="preserve"> adenoma</w:t>
      </w:r>
    </w:p>
    <w:p w14:paraId="0AB40DA2" w14:textId="77777777" w:rsidR="00CC7CBE" w:rsidRDefault="00A42E27">
      <w:r>
        <w:t>Null cell adenoma</w:t>
      </w:r>
    </w:p>
    <w:p w14:paraId="387BC66F" w14:textId="77777777" w:rsidR="00CC7CBE" w:rsidRDefault="00A42E27">
      <w:proofErr w:type="spellStart"/>
      <w:r>
        <w:t>Plurihormonal</w:t>
      </w:r>
      <w:proofErr w:type="spellEnd"/>
      <w:r>
        <w:t xml:space="preserve"> and double adenomas</w:t>
      </w:r>
    </w:p>
    <w:p w14:paraId="7F786E35" w14:textId="77777777" w:rsidR="00CC7CBE" w:rsidRDefault="00A42E27">
      <w:pPr>
        <w:rPr>
          <w:u w:val="single"/>
        </w:rPr>
      </w:pPr>
      <w:r>
        <w:rPr>
          <w:u w:val="single"/>
        </w:rPr>
        <w:t>Pituitary carcinoma</w:t>
      </w:r>
    </w:p>
    <w:p w14:paraId="4A28D7F2" w14:textId="77777777" w:rsidR="00CC7CBE" w:rsidRDefault="00A42E27">
      <w:r>
        <w:t>Pituitary carcinoma</w:t>
      </w:r>
    </w:p>
    <w:p w14:paraId="1BF13FF3" w14:textId="77777777" w:rsidR="00CC7CBE" w:rsidRDefault="00CC7CBE">
      <w:pPr>
        <w:rPr>
          <w:u w:val="single"/>
        </w:rPr>
      </w:pPr>
    </w:p>
    <w:p w14:paraId="112F095F" w14:textId="77777777" w:rsidR="00CC7CBE" w:rsidRDefault="00A42E27">
      <w:r>
        <w:t>References</w:t>
      </w:r>
    </w:p>
    <w:p w14:paraId="54874EE9" w14:textId="54401C36" w:rsidR="00CC7CBE" w:rsidRDefault="00A42E27">
      <w:pPr>
        <w:numPr>
          <w:ilvl w:val="0"/>
          <w:numId w:val="1"/>
        </w:numPr>
      </w:pPr>
      <w:r>
        <w:t xml:space="preserve">Louis DN, </w:t>
      </w:r>
      <w:proofErr w:type="spellStart"/>
      <w:r>
        <w:t>Ohgaki</w:t>
      </w:r>
      <w:proofErr w:type="spellEnd"/>
      <w:r>
        <w:t xml:space="preserve"> H, </w:t>
      </w:r>
      <w:proofErr w:type="spellStart"/>
      <w:r>
        <w:t>Wiestler</w:t>
      </w:r>
      <w:proofErr w:type="spellEnd"/>
      <w:r>
        <w:t xml:space="preserve"> OD, et al.</w:t>
      </w:r>
      <w:r>
        <w:rPr>
          <w:i/>
        </w:rPr>
        <w:t xml:space="preserve"> World Health Organization Classification of </w:t>
      </w:r>
      <w:proofErr w:type="spellStart"/>
      <w:r>
        <w:rPr>
          <w:i/>
        </w:rPr>
        <w:t>Tumo</w:t>
      </w:r>
      <w:r w:rsidR="001243D6">
        <w:rPr>
          <w:i/>
        </w:rPr>
        <w:t>u</w:t>
      </w:r>
      <w:r>
        <w:rPr>
          <w:i/>
        </w:rPr>
        <w:t>rs</w:t>
      </w:r>
      <w:proofErr w:type="spellEnd"/>
      <w:r>
        <w:rPr>
          <w:i/>
        </w:rPr>
        <w:t xml:space="preserve"> of the Central Nervous System</w:t>
      </w:r>
      <w:r>
        <w:t>. Lyon, France: IARC Press; 2016.</w:t>
      </w:r>
    </w:p>
    <w:p w14:paraId="65EB32D5" w14:textId="77777777" w:rsidR="00CC7CBE" w:rsidRDefault="00A42E27">
      <w:pPr>
        <w:numPr>
          <w:ilvl w:val="0"/>
          <w:numId w:val="1"/>
        </w:numPr>
      </w:pPr>
      <w:r>
        <w:t xml:space="preserve">Lloyd RV, </w:t>
      </w:r>
      <w:proofErr w:type="spellStart"/>
      <w:r>
        <w:t>Osamura</w:t>
      </w:r>
      <w:proofErr w:type="spellEnd"/>
      <w:r>
        <w:t xml:space="preserve"> RY, </w:t>
      </w:r>
      <w:proofErr w:type="spellStart"/>
      <w:r>
        <w:t>Klöppel</w:t>
      </w:r>
      <w:proofErr w:type="spellEnd"/>
      <w:r>
        <w:t xml:space="preserve"> G, et al. </w:t>
      </w:r>
      <w:proofErr w:type="gramStart"/>
      <w:r>
        <w:rPr>
          <w:i/>
        </w:rPr>
        <w:t>WHO</w:t>
      </w:r>
      <w:proofErr w:type="gramEnd"/>
      <w:r>
        <w:rPr>
          <w:i/>
        </w:rPr>
        <w:t xml:space="preserve"> Classification of </w:t>
      </w:r>
      <w:proofErr w:type="spellStart"/>
      <w:r>
        <w:rPr>
          <w:i/>
        </w:rPr>
        <w:t>Tumours</w:t>
      </w:r>
      <w:proofErr w:type="spellEnd"/>
      <w:r>
        <w:rPr>
          <w:i/>
        </w:rPr>
        <w:t xml:space="preserve">: Pathology &amp; Genetics of </w:t>
      </w:r>
      <w:proofErr w:type="spellStart"/>
      <w:r>
        <w:rPr>
          <w:i/>
        </w:rPr>
        <w:t>Tumours</w:t>
      </w:r>
      <w:proofErr w:type="spellEnd"/>
      <w:r>
        <w:rPr>
          <w:i/>
        </w:rPr>
        <w:t xml:space="preserve"> of Endocrine Organs.</w:t>
      </w:r>
      <w:r>
        <w:t xml:space="preserve"> Lyon, France: IARC Press; 2017.</w:t>
      </w:r>
    </w:p>
    <w:p w14:paraId="0B0A0EB1" w14:textId="77777777" w:rsidR="00CC7CBE" w:rsidRDefault="00CC7CBE">
      <w:pPr>
        <w:ind w:left="360"/>
      </w:pPr>
    </w:p>
    <w:p w14:paraId="1BE252B4" w14:textId="77777777" w:rsidR="00CC7CBE" w:rsidRDefault="00A42E27">
      <w:pPr>
        <w:rPr>
          <w:b/>
        </w:rPr>
      </w:pPr>
      <w:r>
        <w:rPr>
          <w:b/>
        </w:rPr>
        <w:t>C. Histologic Grade</w:t>
      </w:r>
    </w:p>
    <w:p w14:paraId="548B71EC" w14:textId="77777777" w:rsidR="00CC7CBE" w:rsidRDefault="00A42E27">
      <w:pPr>
        <w:rPr>
          <w:color w:val="000000"/>
        </w:rPr>
      </w:pPr>
      <w:r>
        <w:rPr>
          <w:color w:val="000000"/>
        </w:rPr>
        <w:t>Below is a list of possible WHO grades for CNS tumors.</w:t>
      </w:r>
      <w:r>
        <w:rPr>
          <w:color w:val="000000"/>
          <w:vertAlign w:val="superscript"/>
        </w:rPr>
        <w:t xml:space="preserve">1 </w:t>
      </w:r>
      <w:r>
        <w:rPr>
          <w:color w:val="000000"/>
        </w:rPr>
        <w:t xml:space="preserve">The WHO grading of some of the more common CNS tumors is shown in Table 1. There is no formal TNM-based classification and staging system for CNS tumors. </w:t>
      </w:r>
    </w:p>
    <w:p w14:paraId="049E3CDC" w14:textId="77777777" w:rsidR="00CC7CBE" w:rsidRDefault="00CC7CBE">
      <w:pPr>
        <w:ind w:left="360"/>
        <w:rPr>
          <w:color w:val="000000"/>
        </w:rPr>
      </w:pPr>
    </w:p>
    <w:p w14:paraId="45917A65" w14:textId="77777777" w:rsidR="00CC7CBE" w:rsidRDefault="00A42E27">
      <w:pPr>
        <w:rPr>
          <w:color w:val="000000"/>
          <w:u w:val="single"/>
        </w:rPr>
      </w:pPr>
      <w:r>
        <w:rPr>
          <w:color w:val="000000"/>
          <w:u w:val="single"/>
        </w:rPr>
        <w:t>WHO Grades for CNS Tumors</w:t>
      </w:r>
    </w:p>
    <w:p w14:paraId="7911508D" w14:textId="77777777" w:rsidR="00CC7CBE" w:rsidRDefault="00A42E27">
      <w:r>
        <w:t>WHO grade I</w:t>
      </w:r>
    </w:p>
    <w:p w14:paraId="284C2597" w14:textId="77777777" w:rsidR="00CC7CBE" w:rsidRDefault="00A42E27">
      <w:r>
        <w:t xml:space="preserve">WHO grade </w:t>
      </w:r>
      <w:proofErr w:type="gramStart"/>
      <w:r>
        <w:t>II</w:t>
      </w:r>
      <w:proofErr w:type="gramEnd"/>
    </w:p>
    <w:p w14:paraId="0C4AC8C8" w14:textId="77777777" w:rsidR="00CC7CBE" w:rsidRDefault="00A42E27">
      <w:r>
        <w:t xml:space="preserve">WHO grade </w:t>
      </w:r>
      <w:proofErr w:type="gramStart"/>
      <w:r>
        <w:t>III</w:t>
      </w:r>
      <w:proofErr w:type="gramEnd"/>
    </w:p>
    <w:p w14:paraId="2C05599A" w14:textId="77777777" w:rsidR="00CC7CBE" w:rsidRDefault="00A42E27">
      <w:r>
        <w:t xml:space="preserve">WHO grade </w:t>
      </w:r>
      <w:proofErr w:type="gramStart"/>
      <w:r>
        <w:t>IV</w:t>
      </w:r>
      <w:proofErr w:type="gramEnd"/>
    </w:p>
    <w:p w14:paraId="644B4495" w14:textId="77777777" w:rsidR="00CC7CBE" w:rsidRDefault="00A42E27">
      <w:pPr>
        <w:rPr>
          <w:b/>
        </w:rPr>
      </w:pPr>
      <w:r>
        <w:t>WHO grade not assigned</w:t>
      </w:r>
    </w:p>
    <w:p w14:paraId="3692E797" w14:textId="77777777" w:rsidR="00CC7CBE" w:rsidRDefault="00CC7CBE">
      <w:pPr>
        <w:rPr>
          <w:color w:val="000000"/>
        </w:rPr>
      </w:pPr>
    </w:p>
    <w:p w14:paraId="3CCB4F11" w14:textId="77777777" w:rsidR="00CC7CBE" w:rsidRDefault="00A42E27">
      <w:r>
        <w:t>References</w:t>
      </w:r>
    </w:p>
    <w:p w14:paraId="5EA51664" w14:textId="3A872E77" w:rsidR="00CC7CBE" w:rsidRDefault="00A42E27">
      <w:pPr>
        <w:numPr>
          <w:ilvl w:val="0"/>
          <w:numId w:val="2"/>
        </w:numPr>
      </w:pPr>
      <w:r>
        <w:t xml:space="preserve">Louis DN, </w:t>
      </w:r>
      <w:proofErr w:type="spellStart"/>
      <w:r>
        <w:t>Ohgaki</w:t>
      </w:r>
      <w:proofErr w:type="spellEnd"/>
      <w:r>
        <w:t xml:space="preserve"> H, </w:t>
      </w:r>
      <w:proofErr w:type="spellStart"/>
      <w:r>
        <w:t>Wiestler</w:t>
      </w:r>
      <w:proofErr w:type="spellEnd"/>
      <w:r>
        <w:t xml:space="preserve"> OD, et al.</w:t>
      </w:r>
      <w:r>
        <w:rPr>
          <w:i/>
        </w:rPr>
        <w:t xml:space="preserve"> World Health Organization Classification of </w:t>
      </w:r>
      <w:proofErr w:type="spellStart"/>
      <w:r>
        <w:rPr>
          <w:i/>
        </w:rPr>
        <w:t>Tumo</w:t>
      </w:r>
      <w:r w:rsidR="001243D6">
        <w:rPr>
          <w:i/>
        </w:rPr>
        <w:t>u</w:t>
      </w:r>
      <w:r>
        <w:rPr>
          <w:i/>
        </w:rPr>
        <w:t>rs</w:t>
      </w:r>
      <w:proofErr w:type="spellEnd"/>
      <w:r>
        <w:rPr>
          <w:i/>
        </w:rPr>
        <w:t xml:space="preserve"> of the Central Nervous System</w:t>
      </w:r>
      <w:r>
        <w:t>. Lyon, France: IARC Press; 2016.</w:t>
      </w:r>
    </w:p>
    <w:p w14:paraId="7E58E4A6" w14:textId="77777777" w:rsidR="00CC7CBE" w:rsidRDefault="00CC7CBE">
      <w:pPr>
        <w:rPr>
          <w:color w:val="000000"/>
        </w:rPr>
      </w:pPr>
    </w:p>
    <w:p w14:paraId="3348AAD8" w14:textId="278871AF" w:rsidR="00CC7CBE" w:rsidRDefault="00A42E27">
      <w:pPr>
        <w:rPr>
          <w:b/>
        </w:rPr>
      </w:pPr>
      <w:r>
        <w:rPr>
          <w:b/>
        </w:rPr>
        <w:t xml:space="preserve">D. Biomarker </w:t>
      </w:r>
      <w:r w:rsidR="003D105C">
        <w:rPr>
          <w:b/>
        </w:rPr>
        <w:t>Studies</w:t>
      </w:r>
    </w:p>
    <w:p w14:paraId="05CEE1BC" w14:textId="4AEA5220" w:rsidR="00CC7CBE" w:rsidRPr="002C35C4" w:rsidRDefault="00A42E27">
      <w:pPr>
        <w:rPr>
          <w:color w:val="000000" w:themeColor="text1"/>
        </w:rPr>
      </w:pPr>
      <w:r>
        <w:t>Immunohistochemical and molecular genetic studies are often performed to assist with diagnosis, prognosis, or to predict therapeutic response.</w:t>
      </w:r>
      <w:r>
        <w:rPr>
          <w:vertAlign w:val="superscript"/>
        </w:rPr>
        <w:t>1</w:t>
      </w:r>
      <w:r>
        <w:t xml:space="preserve"> The most recent update of the World Health Organization’s Classification of </w:t>
      </w:r>
      <w:proofErr w:type="spellStart"/>
      <w:r>
        <w:t>Tumo</w:t>
      </w:r>
      <w:r w:rsidR="00320ACC">
        <w:t>u</w:t>
      </w:r>
      <w:r>
        <w:t>rs</w:t>
      </w:r>
      <w:proofErr w:type="spellEnd"/>
      <w:r>
        <w:t xml:space="preserve"> of the Central Nervous System has incorporated many of these biomarkers into this formal diagnostic </w:t>
      </w:r>
      <w:r w:rsidRPr="002C35C4">
        <w:rPr>
          <w:color w:val="000000" w:themeColor="text1"/>
        </w:rPr>
        <w:t xml:space="preserve">classification system, thereby formally encouraging their use in the evaluation of these neoplasms. </w:t>
      </w:r>
      <w:r w:rsidR="00052F7D" w:rsidRPr="002C35C4">
        <w:rPr>
          <w:color w:val="000000" w:themeColor="text1"/>
        </w:rPr>
        <w:t xml:space="preserve">Currently, the 2016 </w:t>
      </w:r>
      <w:r w:rsidR="00320ACC" w:rsidRPr="002C35C4">
        <w:rPr>
          <w:color w:val="000000" w:themeColor="text1"/>
        </w:rPr>
        <w:t>WHO</w:t>
      </w:r>
      <w:r w:rsidR="00052F7D" w:rsidRPr="002C35C4">
        <w:rPr>
          <w:color w:val="000000" w:themeColor="text1"/>
        </w:rPr>
        <w:t xml:space="preserve"> Classification of </w:t>
      </w:r>
      <w:proofErr w:type="spellStart"/>
      <w:r w:rsidR="00052F7D" w:rsidRPr="002C35C4">
        <w:rPr>
          <w:color w:val="000000" w:themeColor="text1"/>
        </w:rPr>
        <w:t>Tumo</w:t>
      </w:r>
      <w:r w:rsidR="00320ACC" w:rsidRPr="002C35C4">
        <w:rPr>
          <w:color w:val="000000" w:themeColor="text1"/>
        </w:rPr>
        <w:t>u</w:t>
      </w:r>
      <w:r w:rsidR="00052F7D" w:rsidRPr="002C35C4">
        <w:rPr>
          <w:color w:val="000000" w:themeColor="text1"/>
        </w:rPr>
        <w:t>rs</w:t>
      </w:r>
      <w:proofErr w:type="spellEnd"/>
      <w:r w:rsidR="00052F7D" w:rsidRPr="002C35C4">
        <w:rPr>
          <w:color w:val="000000" w:themeColor="text1"/>
        </w:rPr>
        <w:t xml:space="preserve"> of the Central Nervous System and </w:t>
      </w:r>
      <w:r w:rsidR="00320ACC" w:rsidRPr="002C35C4">
        <w:rPr>
          <w:color w:val="000000" w:themeColor="text1"/>
        </w:rPr>
        <w:t xml:space="preserve">the 2017 </w:t>
      </w:r>
      <w:r w:rsidR="00D03492" w:rsidRPr="002C35C4">
        <w:rPr>
          <w:color w:val="000000" w:themeColor="text1"/>
        </w:rPr>
        <w:t>(</w:t>
      </w:r>
      <w:r w:rsidR="00320ACC" w:rsidRPr="002C35C4">
        <w:rPr>
          <w:color w:val="000000" w:themeColor="text1"/>
        </w:rPr>
        <w:t>WHO</w:t>
      </w:r>
      <w:r w:rsidR="00D03492" w:rsidRPr="002C35C4">
        <w:rPr>
          <w:color w:val="000000" w:themeColor="text1"/>
        </w:rPr>
        <w:t>)</w:t>
      </w:r>
      <w:r w:rsidR="00320ACC" w:rsidRPr="002C35C4">
        <w:rPr>
          <w:color w:val="000000" w:themeColor="text1"/>
        </w:rPr>
        <w:t xml:space="preserve"> </w:t>
      </w:r>
      <w:r w:rsidR="00D03492" w:rsidRPr="002C35C4">
        <w:rPr>
          <w:color w:val="000000" w:themeColor="text1"/>
        </w:rPr>
        <w:t>Pathology &amp; Genetics</w:t>
      </w:r>
      <w:r w:rsidR="00052F7D" w:rsidRPr="002C35C4">
        <w:rPr>
          <w:color w:val="000000" w:themeColor="text1"/>
        </w:rPr>
        <w:t xml:space="preserve"> of</w:t>
      </w:r>
      <w:r w:rsidR="00D03492" w:rsidRPr="002C35C4">
        <w:rPr>
          <w:color w:val="000000" w:themeColor="text1"/>
        </w:rPr>
        <w:t xml:space="preserve"> </w:t>
      </w:r>
      <w:proofErr w:type="spellStart"/>
      <w:r w:rsidR="00D03492" w:rsidRPr="002C35C4">
        <w:rPr>
          <w:color w:val="000000" w:themeColor="text1"/>
        </w:rPr>
        <w:t>Tumours</w:t>
      </w:r>
      <w:proofErr w:type="spellEnd"/>
      <w:r w:rsidR="00D03492" w:rsidRPr="002C35C4">
        <w:rPr>
          <w:color w:val="000000" w:themeColor="text1"/>
        </w:rPr>
        <w:t xml:space="preserve"> of</w:t>
      </w:r>
      <w:r w:rsidR="00052F7D" w:rsidRPr="002C35C4">
        <w:rPr>
          <w:color w:val="000000" w:themeColor="text1"/>
        </w:rPr>
        <w:t xml:space="preserve"> Endocrine Organs </w:t>
      </w:r>
      <w:r w:rsidR="00320ACC" w:rsidRPr="002C35C4">
        <w:rPr>
          <w:color w:val="000000" w:themeColor="text1"/>
        </w:rPr>
        <w:t>incorporates molecular genetic studies into several entities while the diagnosis of the majority of CNS tumors remain largely morphologic.</w:t>
      </w:r>
      <w:r w:rsidR="00320ACC" w:rsidRPr="002C35C4">
        <w:rPr>
          <w:color w:val="000000" w:themeColor="text1"/>
          <w:vertAlign w:val="superscript"/>
        </w:rPr>
        <w:t>1</w:t>
      </w:r>
      <w:proofErr w:type="gramStart"/>
      <w:r w:rsidR="00320ACC" w:rsidRPr="002C35C4">
        <w:rPr>
          <w:color w:val="000000" w:themeColor="text1"/>
          <w:vertAlign w:val="superscript"/>
        </w:rPr>
        <w:t>,2</w:t>
      </w:r>
      <w:proofErr w:type="gramEnd"/>
      <w:r w:rsidR="00320ACC" w:rsidRPr="002C35C4">
        <w:rPr>
          <w:color w:val="000000" w:themeColor="text1"/>
        </w:rPr>
        <w:t xml:space="preserve"> It is expected that, as our understanding of the biology of CNS tumors improves, the list of entities requiring molecular genetic studies will continue to grow. For those defined entities, the use of the biomarker template is encouraged.</w:t>
      </w:r>
    </w:p>
    <w:p w14:paraId="6CB6A4CA" w14:textId="77777777" w:rsidR="00CC7CBE" w:rsidRPr="002C35C4" w:rsidRDefault="00CC7CBE">
      <w:pPr>
        <w:rPr>
          <w:color w:val="000000" w:themeColor="text1"/>
        </w:rPr>
      </w:pPr>
    </w:p>
    <w:p w14:paraId="35DCBBC4" w14:textId="5F3C2FB9" w:rsidR="00CC7CBE" w:rsidRDefault="00A42E27">
      <w:r w:rsidRPr="002C35C4">
        <w:rPr>
          <w:color w:val="000000" w:themeColor="text1"/>
        </w:rPr>
        <w:t xml:space="preserve">Additional common ancillary molecular testing in </w:t>
      </w:r>
      <w:proofErr w:type="spellStart"/>
      <w:r w:rsidRPr="002C35C4">
        <w:rPr>
          <w:color w:val="000000" w:themeColor="text1"/>
        </w:rPr>
        <w:t>neurooncology</w:t>
      </w:r>
      <w:proofErr w:type="spellEnd"/>
      <w:r w:rsidRPr="002C35C4">
        <w:rPr>
          <w:color w:val="000000" w:themeColor="text1"/>
        </w:rPr>
        <w:t xml:space="preserve"> includes </w:t>
      </w:r>
      <w:r w:rsidRPr="002C35C4">
        <w:rPr>
          <w:i/>
          <w:color w:val="000000" w:themeColor="text1"/>
        </w:rPr>
        <w:t>MGMT</w:t>
      </w:r>
      <w:r w:rsidRPr="002C35C4">
        <w:rPr>
          <w:color w:val="000000" w:themeColor="text1"/>
        </w:rPr>
        <w:t xml:space="preserve"> promoter methylation studies; </w:t>
      </w:r>
      <w:r w:rsidRPr="002C35C4">
        <w:rPr>
          <w:i/>
          <w:color w:val="000000" w:themeColor="text1"/>
        </w:rPr>
        <w:t>ATRX</w:t>
      </w:r>
      <w:r w:rsidRPr="002C35C4">
        <w:rPr>
          <w:color w:val="000000" w:themeColor="text1"/>
        </w:rPr>
        <w:t xml:space="preserve"> expression/mutations; </w:t>
      </w:r>
      <w:r w:rsidRPr="002C35C4">
        <w:rPr>
          <w:i/>
          <w:color w:val="000000" w:themeColor="text1"/>
        </w:rPr>
        <w:t>TP53</w:t>
      </w:r>
      <w:r w:rsidRPr="002C35C4">
        <w:rPr>
          <w:color w:val="000000" w:themeColor="text1"/>
        </w:rPr>
        <w:t xml:space="preserve"> expression/mutations; copy number alterations in </w:t>
      </w:r>
      <w:r w:rsidRPr="002C35C4">
        <w:rPr>
          <w:i/>
          <w:color w:val="000000" w:themeColor="text1"/>
        </w:rPr>
        <w:t>EGFR</w:t>
      </w:r>
      <w:r w:rsidRPr="002C35C4">
        <w:rPr>
          <w:color w:val="000000" w:themeColor="text1"/>
        </w:rPr>
        <w:t xml:space="preserve"> and </w:t>
      </w:r>
      <w:r w:rsidRPr="002C35C4">
        <w:rPr>
          <w:i/>
          <w:color w:val="000000" w:themeColor="text1"/>
        </w:rPr>
        <w:t>PTEN</w:t>
      </w:r>
      <w:r w:rsidRPr="002C35C4">
        <w:rPr>
          <w:color w:val="000000" w:themeColor="text1"/>
        </w:rPr>
        <w:t xml:space="preserve">; and </w:t>
      </w:r>
      <w:r>
        <w:rPr>
          <w:i/>
        </w:rPr>
        <w:t>BRAF</w:t>
      </w:r>
      <w:r>
        <w:t xml:space="preserve"> alterations and mutations.</w:t>
      </w:r>
      <w:r w:rsidR="00320ACC">
        <w:rPr>
          <w:vertAlign w:val="superscript"/>
        </w:rPr>
        <w:t>3</w:t>
      </w:r>
      <w:r>
        <w:rPr>
          <w:vertAlign w:val="superscript"/>
        </w:rPr>
        <w:t>-</w:t>
      </w:r>
      <w:r w:rsidR="00320ACC">
        <w:rPr>
          <w:vertAlign w:val="superscript"/>
        </w:rPr>
        <w:t>5</w:t>
      </w:r>
      <w:r>
        <w:t xml:space="preserve"> For </w:t>
      </w:r>
      <w:proofErr w:type="spellStart"/>
      <w:r>
        <w:t>medulloblastoma</w:t>
      </w:r>
      <w:proofErr w:type="spellEnd"/>
      <w:r>
        <w:t xml:space="preserve">, assessment of </w:t>
      </w:r>
      <w:r>
        <w:rPr>
          <w:i/>
        </w:rPr>
        <w:t>MYC</w:t>
      </w:r>
      <w:r>
        <w:t xml:space="preserve"> or </w:t>
      </w:r>
      <w:r>
        <w:rPr>
          <w:i/>
        </w:rPr>
        <w:t>MYCN</w:t>
      </w:r>
      <w:r>
        <w:t xml:space="preserve"> amplification and beta-catenin nuclear localization has prognostic significance. </w:t>
      </w:r>
    </w:p>
    <w:p w14:paraId="701C14B5" w14:textId="77777777" w:rsidR="00CC7CBE" w:rsidRDefault="00CC7CBE"/>
    <w:p w14:paraId="0053610A" w14:textId="0EF21592" w:rsidR="00CC7CBE" w:rsidRDefault="00A42E27">
      <w:r>
        <w:t xml:space="preserve">In the absence of access to these biomarkers, the WHO has provided the “NOS” nomenclature appended to the end of the histologic diagnosis to indicate the absence of molecular testing on the individual case. </w:t>
      </w:r>
    </w:p>
    <w:p w14:paraId="19BE64B9" w14:textId="77777777" w:rsidR="00CC7CBE" w:rsidRDefault="00CC7CBE"/>
    <w:p w14:paraId="382AC781" w14:textId="24A36C4B" w:rsidR="00CC7CBE" w:rsidRDefault="00A42E27">
      <w:r>
        <w:t xml:space="preserve">Embryonal neoplasms may benefit from ancillary studies for proper diagnostic categorization. Assigning </w:t>
      </w:r>
      <w:proofErr w:type="spellStart"/>
      <w:r>
        <w:t>medulloblastomas</w:t>
      </w:r>
      <w:proofErr w:type="spellEnd"/>
      <w:r>
        <w:t xml:space="preserve"> to appropriate genetic groups may be done by immunohistochemistry in most cases: WNT-activated (group 1) cases show nuclear beta-catenin and YAP1 expression; SHH-activated (group 2) cases express markers GAB1 and YAP1; groups 3 and 4 do not express neither GAB1 nor YAP1 and exhibit only nonnuclear beta-catenin immunostaining, if any.</w:t>
      </w:r>
      <w:r w:rsidR="00320ACC">
        <w:rPr>
          <w:vertAlign w:val="superscript"/>
        </w:rPr>
        <w:t>6,7</w:t>
      </w:r>
      <w:r>
        <w:t xml:space="preserve"> Some copy number changes are useful for molecular grouping of </w:t>
      </w:r>
      <w:proofErr w:type="spellStart"/>
      <w:r>
        <w:t>medulloblastomas</w:t>
      </w:r>
      <w:proofErr w:type="spellEnd"/>
      <w:r>
        <w:t>, but are not necessary to assess in most cases: monosomy 6 is present in the vast majority of WNT-activated cases; deletion of 9q (</w:t>
      </w:r>
      <w:r w:rsidRPr="00393549">
        <w:rPr>
          <w:i/>
        </w:rPr>
        <w:t>PTCH</w:t>
      </w:r>
      <w:r>
        <w:t xml:space="preserve"> gene) is common in SHH-activated cases; loss of 17p and duplication of 17 (resulting in an “</w:t>
      </w:r>
      <w:proofErr w:type="spellStart"/>
      <w:r>
        <w:t>isochromosome</w:t>
      </w:r>
      <w:proofErr w:type="spellEnd"/>
      <w:r>
        <w:t xml:space="preserve"> 17q”) is limited to groups 3 and 4.</w:t>
      </w:r>
      <w:r w:rsidR="00320ACC">
        <w:rPr>
          <w:vertAlign w:val="superscript"/>
        </w:rPr>
        <w:t>8</w:t>
      </w:r>
      <w:r>
        <w:t xml:space="preserve"> SHH-activated </w:t>
      </w:r>
      <w:proofErr w:type="spellStart"/>
      <w:r>
        <w:t>medulloblastomas</w:t>
      </w:r>
      <w:proofErr w:type="spellEnd"/>
      <w:r>
        <w:t xml:space="preserve"> can be diagnostically segregated by </w:t>
      </w:r>
      <w:r>
        <w:rPr>
          <w:i/>
        </w:rPr>
        <w:t>TP53</w:t>
      </w:r>
      <w:r>
        <w:t xml:space="preserve"> mutation status; those </w:t>
      </w:r>
      <w:proofErr w:type="spellStart"/>
      <w:r>
        <w:t>medulloblastomas</w:t>
      </w:r>
      <w:proofErr w:type="spellEnd"/>
      <w:r>
        <w:t xml:space="preserve"> with a </w:t>
      </w:r>
      <w:r>
        <w:rPr>
          <w:i/>
        </w:rPr>
        <w:t>TP53</w:t>
      </w:r>
      <w:r>
        <w:t xml:space="preserve"> mutation have a much worse prognosis.</w:t>
      </w:r>
      <w:r w:rsidR="00320ACC">
        <w:rPr>
          <w:vertAlign w:val="superscript"/>
        </w:rPr>
        <w:t>9</w:t>
      </w:r>
      <w:r>
        <w:t xml:space="preserve"> Aberrant p53 immunostaining is an effective surrogate for the presence of a mutation, either as diffuse, strong nuclear reactivity or, less commonly, complete lack of nuclear expression in all tumor cells. Additional assessment for </w:t>
      </w:r>
      <w:r w:rsidRPr="00393549">
        <w:rPr>
          <w:i/>
        </w:rPr>
        <w:t>MYC</w:t>
      </w:r>
      <w:r>
        <w:t xml:space="preserve"> or </w:t>
      </w:r>
      <w:r w:rsidRPr="00393549">
        <w:rPr>
          <w:i/>
        </w:rPr>
        <w:t>MYCN</w:t>
      </w:r>
      <w:r>
        <w:t xml:space="preserve"> amplification for prognosis is indicated regardless of molecular group.</w:t>
      </w:r>
    </w:p>
    <w:p w14:paraId="5C346DD8" w14:textId="77777777" w:rsidR="00CC7CBE" w:rsidRDefault="00CC7CBE"/>
    <w:p w14:paraId="6266DC8C" w14:textId="03BF5642" w:rsidR="00CC7CBE" w:rsidRDefault="00A42E27">
      <w:r>
        <w:t>Any embryonal neoplasm with lumen-forming, multilayered rosettes can be tested for amplification of the C19MC region on chromosome 19.</w:t>
      </w:r>
      <w:r w:rsidR="00320ACC">
        <w:rPr>
          <w:vertAlign w:val="superscript"/>
        </w:rPr>
        <w:t>10</w:t>
      </w:r>
      <w:r>
        <w:t xml:space="preserve"> The </w:t>
      </w:r>
      <w:proofErr w:type="spellStart"/>
      <w:r>
        <w:t>immunostain</w:t>
      </w:r>
      <w:proofErr w:type="spellEnd"/>
      <w:r>
        <w:t xml:space="preserve"> LIN28A, when strongly and diffusely positive, correlates highly with C19MC amplification, which confers a grim prognosis.</w:t>
      </w:r>
      <w:r>
        <w:rPr>
          <w:vertAlign w:val="superscript"/>
        </w:rPr>
        <w:t>1</w:t>
      </w:r>
      <w:r w:rsidR="00320ACC">
        <w:rPr>
          <w:vertAlign w:val="superscript"/>
        </w:rPr>
        <w:t>1</w:t>
      </w:r>
      <w:r>
        <w:t xml:space="preserve"> </w:t>
      </w:r>
      <w:proofErr w:type="spellStart"/>
      <w:r>
        <w:t>Medulloepitheliomas</w:t>
      </w:r>
      <w:proofErr w:type="spellEnd"/>
      <w:r>
        <w:t xml:space="preserve"> have multilayered rosettes, yet may not always exhibit C19MC amplification or LIN28 expression. Such cases should be specified as non-C19MC altered.</w:t>
      </w:r>
    </w:p>
    <w:p w14:paraId="1F27C1F9" w14:textId="77777777" w:rsidR="00CC7CBE" w:rsidRDefault="00CC7CBE"/>
    <w:p w14:paraId="53494280" w14:textId="77777777" w:rsidR="00CC7CBE" w:rsidRDefault="00A42E27">
      <w:r>
        <w:t xml:space="preserve">Embryonal tumors can be assessed for </w:t>
      </w:r>
      <w:r w:rsidRPr="00393549">
        <w:rPr>
          <w:i/>
        </w:rPr>
        <w:t>SMARCB1/INI1</w:t>
      </w:r>
      <w:r>
        <w:t xml:space="preserve"> status to identify atypical </w:t>
      </w:r>
      <w:proofErr w:type="spellStart"/>
      <w:r>
        <w:t>teratoid</w:t>
      </w:r>
      <w:proofErr w:type="spellEnd"/>
      <w:r>
        <w:t>/</w:t>
      </w:r>
      <w:proofErr w:type="spellStart"/>
      <w:r>
        <w:t>rhabdoid</w:t>
      </w:r>
      <w:proofErr w:type="spellEnd"/>
      <w:r>
        <w:t xml:space="preserve"> tumors (AT/RT), which have a significantly different treatment regimen from other CNS embryonal malignancies. This may be effectively done by demonstrating absence of SMARCB1/INI1 nuclear immunostaining in tumor cells (for example using the BAF47 antibody).</w:t>
      </w:r>
      <w:r>
        <w:rPr>
          <w:vertAlign w:val="superscript"/>
        </w:rPr>
        <w:t>11</w:t>
      </w:r>
      <w:r>
        <w:t xml:space="preserve"> </w:t>
      </w:r>
      <w:proofErr w:type="gramStart"/>
      <w:r>
        <w:t>Morphologically</w:t>
      </w:r>
      <w:proofErr w:type="gramEnd"/>
      <w:r>
        <w:t xml:space="preserve"> </w:t>
      </w:r>
      <w:proofErr w:type="spellStart"/>
      <w:r>
        <w:t>rhabdoid</w:t>
      </w:r>
      <w:proofErr w:type="spellEnd"/>
      <w:r>
        <w:t xml:space="preserve"> embryonal malignancies with retained SMARCB1/INI1 nuclear expression can be assessed for loss of SMARCA4/BRG1, which is also diagnostic for AT/RT. The diagnosis "CNS embryonal tumor with </w:t>
      </w:r>
      <w:proofErr w:type="spellStart"/>
      <w:r>
        <w:t>rhabdoid</w:t>
      </w:r>
      <w:proofErr w:type="spellEnd"/>
      <w:r>
        <w:t xml:space="preserve"> features, NOS (WHO grade IV)" should be used when SMARCB1/INI1 or SMARCA4/BRG1 expression is retained or cannot be assessed in a malignant embryonal neoplasm with </w:t>
      </w:r>
      <w:proofErr w:type="spellStart"/>
      <w:r>
        <w:t>rhabdoid</w:t>
      </w:r>
      <w:proofErr w:type="spellEnd"/>
      <w:r>
        <w:t xml:space="preserve"> morphology.</w:t>
      </w:r>
    </w:p>
    <w:p w14:paraId="3C89088F" w14:textId="77777777" w:rsidR="00CC7CBE" w:rsidRDefault="00CC7CBE"/>
    <w:p w14:paraId="701A2A8A" w14:textId="5AD9186C" w:rsidR="00CC7CBE" w:rsidRDefault="00A42E27">
      <w:r>
        <w:t xml:space="preserve">Pediatric embryonal tumors in the </w:t>
      </w:r>
      <w:proofErr w:type="spellStart"/>
      <w:r>
        <w:t>supratentorial</w:t>
      </w:r>
      <w:proofErr w:type="spellEnd"/>
      <w:r>
        <w:t xml:space="preserve"> compartment can be tested for the H3F3A K27 or G34 mutations typically found in pediatric glioblastomas, which can display embryonal, </w:t>
      </w:r>
      <w:proofErr w:type="spellStart"/>
      <w:r>
        <w:t>neuroblastic</w:t>
      </w:r>
      <w:proofErr w:type="spellEnd"/>
      <w:r>
        <w:t xml:space="preserve"> morphology and immunophenotype.</w:t>
      </w:r>
      <w:r>
        <w:rPr>
          <w:vertAlign w:val="superscript"/>
        </w:rPr>
        <w:t>1</w:t>
      </w:r>
      <w:r w:rsidR="00320ACC">
        <w:rPr>
          <w:vertAlign w:val="superscript"/>
        </w:rPr>
        <w:t>3</w:t>
      </w:r>
      <w:r>
        <w:t xml:space="preserve"> </w:t>
      </w:r>
      <w:r w:rsidR="007F63C1">
        <w:t>A</w:t>
      </w:r>
      <w:r>
        <w:t>ntibod</w:t>
      </w:r>
      <w:r w:rsidR="007F63C1">
        <w:t>ies are</w:t>
      </w:r>
      <w:r>
        <w:t xml:space="preserve"> available for immunohistochemical detection of </w:t>
      </w:r>
      <w:r w:rsidR="007F63C1">
        <w:t xml:space="preserve">both </w:t>
      </w:r>
      <w:r>
        <w:t xml:space="preserve">the H3K27M </w:t>
      </w:r>
      <w:r w:rsidR="007F63C1">
        <w:t xml:space="preserve">and the </w:t>
      </w:r>
      <w:r>
        <w:t>mutant protein</w:t>
      </w:r>
      <w:r w:rsidR="007F63C1">
        <w:t>s.</w:t>
      </w:r>
      <w:r w:rsidR="007F63C1" w:rsidRPr="00F10699">
        <w:rPr>
          <w:vertAlign w:val="superscript"/>
        </w:rPr>
        <w:t>14</w:t>
      </w:r>
      <w:r>
        <w:t xml:space="preserve"> H3</w:t>
      </w:r>
      <w:r w:rsidR="007F63C1">
        <w:t xml:space="preserve"> </w:t>
      </w:r>
      <w:r>
        <w:t xml:space="preserve">G34-mutant </w:t>
      </w:r>
      <w:r w:rsidR="007F63C1">
        <w:t xml:space="preserve">glioblastomas </w:t>
      </w:r>
      <w:r>
        <w:t>have high rates of ATRX loss and TP53 mutations, immunostaining for which can help distinguish them from the embryonal tumors.</w:t>
      </w:r>
    </w:p>
    <w:p w14:paraId="36DEF31C" w14:textId="77777777" w:rsidR="00CC7CBE" w:rsidRDefault="00CC7CBE"/>
    <w:p w14:paraId="22214022" w14:textId="4068559D" w:rsidR="00CC7CBE" w:rsidRDefault="007F63C1">
      <w:proofErr w:type="spellStart"/>
      <w:r>
        <w:t>S</w:t>
      </w:r>
      <w:r w:rsidR="00A42E27">
        <w:t>upratentorial</w:t>
      </w:r>
      <w:proofErr w:type="spellEnd"/>
      <w:r w:rsidR="00A42E27">
        <w:t xml:space="preserve"> </w:t>
      </w:r>
      <w:proofErr w:type="spellStart"/>
      <w:r w:rsidR="00A42E27">
        <w:t>ependymomas</w:t>
      </w:r>
      <w:proofErr w:type="spellEnd"/>
      <w:r w:rsidR="00A42E27">
        <w:t xml:space="preserve"> can be tested for fusion rearrangements of the </w:t>
      </w:r>
      <w:r w:rsidR="00A42E27" w:rsidRPr="00393549">
        <w:rPr>
          <w:i/>
        </w:rPr>
        <w:t>RELA</w:t>
      </w:r>
      <w:r w:rsidR="00A42E27">
        <w:t xml:space="preserve"> gene, which are associated with a poor prognosis and constitute a separate diagnostic category in the WHO 2016 classification.</w:t>
      </w:r>
      <w:r w:rsidR="00A42E27">
        <w:rPr>
          <w:vertAlign w:val="superscript"/>
        </w:rPr>
        <w:t>1</w:t>
      </w:r>
      <w:r>
        <w:rPr>
          <w:vertAlign w:val="superscript"/>
        </w:rPr>
        <w:t>5</w:t>
      </w:r>
      <w:r>
        <w:t xml:space="preserve"> </w:t>
      </w:r>
      <w:r w:rsidR="00A42E27">
        <w:t xml:space="preserve">Immunostaining for L1CAM is a surrogate marker for </w:t>
      </w:r>
      <w:r w:rsidR="00A42E27" w:rsidRPr="00393549">
        <w:rPr>
          <w:i/>
        </w:rPr>
        <w:t>RELA</w:t>
      </w:r>
      <w:r w:rsidR="00A42E27">
        <w:t xml:space="preserve"> fusion in </w:t>
      </w:r>
      <w:proofErr w:type="spellStart"/>
      <w:r w:rsidR="00A42E27">
        <w:t>ependymomas</w:t>
      </w:r>
      <w:proofErr w:type="spellEnd"/>
      <w:r w:rsidR="00A42E27">
        <w:t xml:space="preserve">, although it may also be seen in other tumor types. Gain of 1q implies worse prognosis in posterior fossa </w:t>
      </w:r>
      <w:proofErr w:type="spellStart"/>
      <w:r w:rsidR="00A42E27">
        <w:t>ependymomas</w:t>
      </w:r>
      <w:proofErr w:type="spellEnd"/>
      <w:r w:rsidR="00A42E27">
        <w:t>.</w:t>
      </w:r>
      <w:r w:rsidRPr="007F63C1">
        <w:t xml:space="preserve"> In posterior fossa tumors, loss of H3 K27me3 staining reliably identifies the PF-</w:t>
      </w:r>
      <w:proofErr w:type="gramStart"/>
      <w:r w:rsidRPr="007F63C1">
        <w:t>A</w:t>
      </w:r>
      <w:proofErr w:type="gramEnd"/>
      <w:r w:rsidRPr="007F63C1">
        <w:t xml:space="preserve"> </w:t>
      </w:r>
      <w:proofErr w:type="spellStart"/>
      <w:r w:rsidRPr="007F63C1">
        <w:t>ependymomas</w:t>
      </w:r>
      <w:proofErr w:type="spellEnd"/>
      <w:r w:rsidRPr="007F63C1">
        <w:t>, which have a much worse prognosis than PF-B.</w:t>
      </w:r>
      <w:r w:rsidRPr="00F10699">
        <w:rPr>
          <w:vertAlign w:val="superscript"/>
        </w:rPr>
        <w:t>15</w:t>
      </w:r>
    </w:p>
    <w:p w14:paraId="70A60C59" w14:textId="77777777" w:rsidR="00CC7CBE" w:rsidRDefault="00CC7CBE"/>
    <w:p w14:paraId="5A083FA3" w14:textId="7DA950EE" w:rsidR="00CC7CBE" w:rsidRDefault="00A42E27">
      <w:r>
        <w:t xml:space="preserve">The advent of DNA next generation sequencing (NGS) techniques has led to the evaluation of many more biomarkers than can be performed one at a time in most FISH or immunohistochemical laboratories. NGS also allows the evaluation of biomarkers that are too large for routine sequencing methods such as </w:t>
      </w:r>
      <w:r>
        <w:rPr>
          <w:i/>
        </w:rPr>
        <w:t>NF1</w:t>
      </w:r>
      <w:r>
        <w:t>. The capture of these data may lead to the identification of less common genetic alterations that the oncologists may identify as clinically relevant, targetable pathways, particularly in the less common tumors of childhood and young adulthood.</w:t>
      </w:r>
      <w:r>
        <w:rPr>
          <w:vertAlign w:val="superscript"/>
        </w:rPr>
        <w:t>1</w:t>
      </w:r>
      <w:r w:rsidR="007F63C1">
        <w:rPr>
          <w:vertAlign w:val="superscript"/>
        </w:rPr>
        <w:t>6</w:t>
      </w:r>
      <w:r>
        <w:t xml:space="preserve"> In such cases in which NGS analyses are obtained, we have left room at the end of the section to record the deviations found in these biomarkers. Similarly, research in brain tumor biomarkers is ongoing, making the updating of this protocol a dynamic process. Such new discoveries can be added also in the additional spaces provided.</w:t>
      </w:r>
      <w:r w:rsidR="001243D6">
        <w:t xml:space="preserve"> </w:t>
      </w:r>
    </w:p>
    <w:p w14:paraId="7F8F73FE" w14:textId="77777777" w:rsidR="001243D6" w:rsidRDefault="001243D6"/>
    <w:p w14:paraId="097E2809" w14:textId="6392C60D" w:rsidR="00CC7CBE" w:rsidRDefault="00A42E27">
      <w:pPr>
        <w:rPr>
          <w:vertAlign w:val="superscript"/>
        </w:rPr>
      </w:pPr>
      <w:r>
        <w:rPr>
          <w:color w:val="000000"/>
        </w:rPr>
        <w:t xml:space="preserve">Additional biomarker information and references developed by the International Collaboration on Cancer Reporting (ICCR) may be found at </w:t>
      </w:r>
      <w:hyperlink r:id="rId16">
        <w:r>
          <w:rPr>
            <w:color w:val="0000FF"/>
            <w:u w:val="single"/>
          </w:rPr>
          <w:t>http://www.iccr-cancer.org/datasets/published-datasets/central-nervous-system.</w:t>
        </w:r>
      </w:hyperlink>
      <w:r w:rsidRPr="002C35C4">
        <w:rPr>
          <w:color w:val="000000" w:themeColor="text1"/>
          <w:vertAlign w:val="superscript"/>
        </w:rPr>
        <w:t>1</w:t>
      </w:r>
      <w:r w:rsidR="007F63C1">
        <w:rPr>
          <w:color w:val="000000" w:themeColor="text1"/>
          <w:vertAlign w:val="superscript"/>
        </w:rPr>
        <w:t>7</w:t>
      </w:r>
    </w:p>
    <w:p w14:paraId="47D29040" w14:textId="77777777" w:rsidR="00CC7CBE" w:rsidRDefault="00CC7CBE"/>
    <w:p w14:paraId="73F4BCD1" w14:textId="77777777" w:rsidR="00CC7CBE" w:rsidRDefault="00A42E27">
      <w:pPr>
        <w:rPr>
          <w:u w:val="single"/>
        </w:rPr>
      </w:pPr>
      <w:r>
        <w:rPr>
          <w:u w:val="single"/>
        </w:rPr>
        <w:t>The ICCR Central Nervous System Molecular Notes includes an overview of selected molecular diagnostic markers for CNS tumors:</w:t>
      </w:r>
    </w:p>
    <w:p w14:paraId="0EFC8867" w14:textId="77777777" w:rsidR="00CC7CBE" w:rsidRDefault="00CC7CBE"/>
    <w:p w14:paraId="09098F3E" w14:textId="77777777" w:rsidR="00CC7CBE" w:rsidRDefault="00A42E27">
      <w:pPr>
        <w:spacing w:after="120"/>
        <w:rPr>
          <w:b/>
        </w:rPr>
      </w:pPr>
      <w:r>
        <w:rPr>
          <w:b/>
        </w:rPr>
        <w:t xml:space="preserve">Overview of selected molecular diagnostic markers for CNS </w:t>
      </w:r>
      <w:proofErr w:type="spellStart"/>
      <w:r>
        <w:rPr>
          <w:b/>
        </w:rPr>
        <w:t>tumours</w:t>
      </w:r>
      <w:proofErr w:type="spellEnd"/>
    </w:p>
    <w:p w14:paraId="4EC8FD5D" w14:textId="77777777" w:rsidR="00CC7CBE" w:rsidRDefault="00A42E27">
      <w:r>
        <w:t xml:space="preserve">The table below summarizes selected molecular diagnostic markers for CNS </w:t>
      </w:r>
      <w:proofErr w:type="spellStart"/>
      <w:r>
        <w:t>tumours</w:t>
      </w:r>
      <w:proofErr w:type="spellEnd"/>
      <w:r>
        <w:t xml:space="preserve">; the list of tests is not exhaustive and other assays may be helpful in some diagnostic circumstances. In addition, the tests listed are those related to ruling in the corresponding diagnoses; however, it should be realized that the assays may also be used in particular diagnostic situations to rule out other diagnoses. An example of this would be ATRX immunohistochemistry, which is commonly used to support a diagnosis of IDH-mutant diffuse astrocytoma, but which is also used to evaluate a possible diagnosis of </w:t>
      </w:r>
      <w:proofErr w:type="spellStart"/>
      <w:r>
        <w:t>oligodendroglioma</w:t>
      </w:r>
      <w:proofErr w:type="spellEnd"/>
      <w:r>
        <w:t xml:space="preserve">, IDH-mutant and 1p/19q-codeleted. Some specific tests recommended in the commentaries below represent one of several validated and equivalent approaches to the evaluation of the described molecular variable; for those tests that have multiple testing modalities (e.g., sequencing and immunohistochemistry for BRAF V600E), it is assumed that only one of these testing modalities would be used per case unless one test yields equivocal results (e.g., a result of weak immunohistochemical positivity versus nonspecific background staining should be followed by gene sequencing). For some tests, relevance may be related to the age of the patient (e.g., </w:t>
      </w:r>
      <w:bookmarkStart w:id="13" w:name="_GoBack"/>
      <w:r w:rsidRPr="000C1BC9">
        <w:rPr>
          <w:i/>
        </w:rPr>
        <w:t>EGFR</w:t>
      </w:r>
      <w:r>
        <w:t xml:space="preserve"> </w:t>
      </w:r>
      <w:bookmarkEnd w:id="13"/>
      <w:r>
        <w:t xml:space="preserve">gene amplification in adult high-grade gliomas rather than </w:t>
      </w:r>
      <w:proofErr w:type="spellStart"/>
      <w:r>
        <w:t>paediatric</w:t>
      </w:r>
      <w:proofErr w:type="spellEnd"/>
      <w:r>
        <w:t xml:space="preserve"> ones).</w:t>
      </w:r>
    </w:p>
    <w:p w14:paraId="1F91A20F" w14:textId="77777777" w:rsidR="00CC7CBE" w:rsidRDefault="00CC7CBE"/>
    <w:p w14:paraId="3102DFA9" w14:textId="77777777" w:rsidR="00CC7CBE" w:rsidRDefault="00A42E27">
      <w:pPr>
        <w:widowControl w:val="0"/>
        <w:pBdr>
          <w:top w:val="nil"/>
          <w:left w:val="nil"/>
          <w:bottom w:val="nil"/>
          <w:right w:val="nil"/>
          <w:between w:val="nil"/>
        </w:pBdr>
        <w:spacing w:line="276" w:lineRule="auto"/>
        <w:sectPr w:rsidR="00CC7CBE" w:rsidSect="00583DED">
          <w:headerReference w:type="default" r:id="rId17"/>
          <w:pgSz w:w="12240" w:h="15840"/>
          <w:pgMar w:top="1440" w:right="1080" w:bottom="1008" w:left="1080" w:header="720" w:footer="936" w:gutter="0"/>
          <w:cols w:space="720"/>
        </w:sectPr>
      </w:pPr>
      <w:r>
        <w:br w:type="page"/>
      </w:r>
    </w:p>
    <w:p w14:paraId="564B1170" w14:textId="77777777" w:rsidR="00CC7CBE" w:rsidRDefault="00A42E27">
      <w:pPr>
        <w:spacing w:after="120"/>
        <w:rPr>
          <w:b/>
          <w:sz w:val="18"/>
          <w:szCs w:val="18"/>
          <w:u w:val="single"/>
        </w:rPr>
      </w:pPr>
      <w:r>
        <w:rPr>
          <w:b/>
          <w:sz w:val="18"/>
          <w:szCs w:val="18"/>
          <w:u w:val="single"/>
        </w:rPr>
        <w:t xml:space="preserve">Summary of tests by </w:t>
      </w:r>
      <w:proofErr w:type="spellStart"/>
      <w:r>
        <w:rPr>
          <w:b/>
          <w:sz w:val="18"/>
          <w:szCs w:val="18"/>
          <w:u w:val="single"/>
        </w:rPr>
        <w:t>tumour</w:t>
      </w:r>
      <w:proofErr w:type="spellEnd"/>
      <w:r>
        <w:rPr>
          <w:b/>
          <w:sz w:val="18"/>
          <w:szCs w:val="18"/>
          <w:u w:val="single"/>
        </w:rPr>
        <w:t xml:space="preserve"> type</w:t>
      </w:r>
    </w:p>
    <w:p w14:paraId="18E8D4A0" w14:textId="10C4C9DA" w:rsidR="00CC7CBE" w:rsidRDefault="00A42E27">
      <w:pPr>
        <w:spacing w:after="120"/>
        <w:rPr>
          <w:sz w:val="18"/>
          <w:szCs w:val="18"/>
        </w:rPr>
      </w:pPr>
      <w:r>
        <w:rPr>
          <w:sz w:val="18"/>
          <w:szCs w:val="18"/>
        </w:rPr>
        <w:t>Note: this is a summary and the reader is referred to the specific notes for details on use of each test.</w:t>
      </w:r>
      <w:r w:rsidR="001243D6" w:rsidRPr="002C35C4">
        <w:rPr>
          <w:sz w:val="18"/>
          <w:szCs w:val="18"/>
          <w:vertAlign w:val="superscript"/>
        </w:rPr>
        <w:t>1</w:t>
      </w:r>
      <w:r w:rsidR="007F63C1">
        <w:rPr>
          <w:sz w:val="18"/>
          <w:szCs w:val="18"/>
          <w:vertAlign w:val="superscript"/>
        </w:rPr>
        <w:t>7</w:t>
      </w:r>
    </w:p>
    <w:p w14:paraId="7536FEB2" w14:textId="13189F87" w:rsidR="00CC7CBE" w:rsidRDefault="00CC7CBE">
      <w:pPr>
        <w:spacing w:after="120"/>
        <w:rPr>
          <w:sz w:val="18"/>
          <w:szCs w:val="18"/>
        </w:rPr>
      </w:pPr>
    </w:p>
    <w:tbl>
      <w:tblPr>
        <w:tblStyle w:val="a1"/>
        <w:tblW w:w="1342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410"/>
        <w:gridCol w:w="466"/>
        <w:gridCol w:w="435"/>
        <w:gridCol w:w="435"/>
        <w:gridCol w:w="570"/>
        <w:gridCol w:w="435"/>
        <w:gridCol w:w="435"/>
        <w:gridCol w:w="435"/>
        <w:gridCol w:w="435"/>
        <w:gridCol w:w="586"/>
        <w:gridCol w:w="586"/>
        <w:gridCol w:w="586"/>
        <w:gridCol w:w="435"/>
        <w:gridCol w:w="435"/>
        <w:gridCol w:w="435"/>
        <w:gridCol w:w="435"/>
        <w:gridCol w:w="435"/>
        <w:gridCol w:w="435"/>
      </w:tblGrid>
      <w:tr w:rsidR="00CC7CBE" w14:paraId="02EDD5AF" w14:textId="77777777" w:rsidTr="002C35C4">
        <w:trPr>
          <w:trHeight w:val="60"/>
        </w:trPr>
        <w:tc>
          <w:tcPr>
            <w:tcW w:w="5410" w:type="dxa"/>
            <w:shd w:val="clear" w:color="auto" w:fill="D9D9D9"/>
            <w:vAlign w:val="center"/>
          </w:tcPr>
          <w:p w14:paraId="59D5E6CD" w14:textId="77777777" w:rsidR="00CC7CBE" w:rsidRDefault="00A42E27">
            <w:pPr>
              <w:rPr>
                <w:b/>
                <w:color w:val="000000"/>
                <w:sz w:val="18"/>
                <w:szCs w:val="18"/>
              </w:rPr>
            </w:pPr>
            <w:r>
              <w:rPr>
                <w:b/>
                <w:color w:val="000000"/>
                <w:sz w:val="18"/>
                <w:szCs w:val="18"/>
              </w:rPr>
              <w:t>Test</w:t>
            </w:r>
          </w:p>
        </w:tc>
        <w:tc>
          <w:tcPr>
            <w:tcW w:w="3646" w:type="dxa"/>
            <w:gridSpan w:val="8"/>
            <w:shd w:val="clear" w:color="auto" w:fill="DEEBF6"/>
            <w:vAlign w:val="center"/>
          </w:tcPr>
          <w:p w14:paraId="7E04354A" w14:textId="77777777" w:rsidR="00CC7CBE" w:rsidRDefault="00A42E27">
            <w:pPr>
              <w:jc w:val="center"/>
              <w:rPr>
                <w:b/>
                <w:color w:val="000000"/>
                <w:sz w:val="18"/>
                <w:szCs w:val="18"/>
              </w:rPr>
            </w:pPr>
            <w:r>
              <w:rPr>
                <w:b/>
                <w:color w:val="000000"/>
                <w:sz w:val="18"/>
                <w:szCs w:val="18"/>
              </w:rPr>
              <w:t>Gliomas</w:t>
            </w:r>
          </w:p>
        </w:tc>
        <w:tc>
          <w:tcPr>
            <w:tcW w:w="1758" w:type="dxa"/>
            <w:gridSpan w:val="3"/>
            <w:shd w:val="clear" w:color="auto" w:fill="FBE5D5"/>
            <w:vAlign w:val="center"/>
          </w:tcPr>
          <w:p w14:paraId="027D4A87" w14:textId="77777777" w:rsidR="00CC7CBE" w:rsidRDefault="00A42E27">
            <w:pPr>
              <w:jc w:val="center"/>
              <w:rPr>
                <w:b/>
                <w:color w:val="000000"/>
                <w:sz w:val="18"/>
                <w:szCs w:val="18"/>
              </w:rPr>
            </w:pPr>
            <w:r>
              <w:rPr>
                <w:b/>
                <w:color w:val="000000"/>
                <w:sz w:val="18"/>
                <w:szCs w:val="18"/>
              </w:rPr>
              <w:t xml:space="preserve">Embryonal </w:t>
            </w:r>
            <w:proofErr w:type="spellStart"/>
            <w:r>
              <w:rPr>
                <w:b/>
                <w:color w:val="000000"/>
                <w:sz w:val="18"/>
                <w:szCs w:val="18"/>
              </w:rPr>
              <w:t>tumours</w:t>
            </w:r>
            <w:proofErr w:type="spellEnd"/>
            <w:r>
              <w:rPr>
                <w:color w:val="000000"/>
                <w:sz w:val="18"/>
                <w:szCs w:val="18"/>
              </w:rPr>
              <w:t> </w:t>
            </w:r>
          </w:p>
        </w:tc>
        <w:tc>
          <w:tcPr>
            <w:tcW w:w="2610" w:type="dxa"/>
            <w:gridSpan w:val="6"/>
            <w:shd w:val="clear" w:color="auto" w:fill="E2EFD9"/>
          </w:tcPr>
          <w:p w14:paraId="1BA0CD39" w14:textId="77777777" w:rsidR="00CC7CBE" w:rsidRDefault="00A42E27">
            <w:pPr>
              <w:jc w:val="center"/>
              <w:rPr>
                <w:b/>
                <w:color w:val="000000"/>
                <w:sz w:val="18"/>
                <w:szCs w:val="18"/>
              </w:rPr>
            </w:pPr>
            <w:r>
              <w:rPr>
                <w:b/>
                <w:color w:val="000000"/>
                <w:sz w:val="18"/>
                <w:szCs w:val="18"/>
              </w:rPr>
              <w:t>Other</w:t>
            </w:r>
          </w:p>
        </w:tc>
      </w:tr>
      <w:tr w:rsidR="001104E4" w14:paraId="19A1AA35" w14:textId="77777777" w:rsidTr="001243D6">
        <w:trPr>
          <w:cantSplit/>
          <w:trHeight w:val="2840"/>
        </w:trPr>
        <w:tc>
          <w:tcPr>
            <w:tcW w:w="5410" w:type="dxa"/>
            <w:shd w:val="clear" w:color="auto" w:fill="auto"/>
            <w:textDirection w:val="btLr"/>
            <w:vAlign w:val="center"/>
          </w:tcPr>
          <w:p w14:paraId="792B5A1C" w14:textId="77777777" w:rsidR="00CC7CBE" w:rsidRDefault="00CC7CBE" w:rsidP="002C35C4">
            <w:pPr>
              <w:ind w:left="113" w:right="113"/>
              <w:rPr>
                <w:color w:val="000000"/>
                <w:sz w:val="18"/>
                <w:szCs w:val="18"/>
              </w:rPr>
            </w:pPr>
          </w:p>
        </w:tc>
        <w:tc>
          <w:tcPr>
            <w:tcW w:w="466" w:type="dxa"/>
            <w:shd w:val="clear" w:color="auto" w:fill="DEEBF6"/>
            <w:textDirection w:val="btLr"/>
            <w:vAlign w:val="center"/>
          </w:tcPr>
          <w:p w14:paraId="0F2CE594" w14:textId="77777777" w:rsidR="00CC7CBE" w:rsidRDefault="00A42E27" w:rsidP="002C35C4">
            <w:pPr>
              <w:ind w:left="-545" w:right="113" w:firstLine="658"/>
              <w:jc w:val="center"/>
              <w:rPr>
                <w:b/>
                <w:color w:val="000000"/>
                <w:sz w:val="18"/>
                <w:szCs w:val="18"/>
              </w:rPr>
            </w:pPr>
            <w:r>
              <w:rPr>
                <w:b/>
                <w:color w:val="000000"/>
                <w:sz w:val="18"/>
                <w:szCs w:val="18"/>
              </w:rPr>
              <w:t>DA, AA</w:t>
            </w:r>
          </w:p>
        </w:tc>
        <w:tc>
          <w:tcPr>
            <w:tcW w:w="435" w:type="dxa"/>
            <w:shd w:val="clear" w:color="auto" w:fill="DEEBF6"/>
            <w:textDirection w:val="btLr"/>
            <w:vAlign w:val="center"/>
          </w:tcPr>
          <w:p w14:paraId="48701D7B" w14:textId="77777777" w:rsidR="00CC7CBE" w:rsidRDefault="00A42E27" w:rsidP="002C35C4">
            <w:pPr>
              <w:ind w:left="-545" w:right="113" w:firstLine="658"/>
              <w:jc w:val="center"/>
              <w:rPr>
                <w:b/>
                <w:color w:val="000000"/>
                <w:sz w:val="18"/>
                <w:szCs w:val="18"/>
              </w:rPr>
            </w:pPr>
            <w:r>
              <w:rPr>
                <w:b/>
                <w:color w:val="000000"/>
                <w:sz w:val="18"/>
                <w:szCs w:val="18"/>
              </w:rPr>
              <w:t>O, AO</w:t>
            </w:r>
          </w:p>
        </w:tc>
        <w:tc>
          <w:tcPr>
            <w:tcW w:w="435" w:type="dxa"/>
            <w:shd w:val="clear" w:color="auto" w:fill="DEEBF6"/>
            <w:textDirection w:val="btLr"/>
            <w:vAlign w:val="center"/>
          </w:tcPr>
          <w:p w14:paraId="1027D2CD" w14:textId="77777777" w:rsidR="00CC7CBE" w:rsidRDefault="00A42E27" w:rsidP="002C35C4">
            <w:pPr>
              <w:ind w:left="-545" w:right="113" w:firstLine="658"/>
              <w:jc w:val="center"/>
              <w:rPr>
                <w:b/>
                <w:color w:val="000000"/>
                <w:sz w:val="18"/>
                <w:szCs w:val="18"/>
              </w:rPr>
            </w:pPr>
            <w:r>
              <w:rPr>
                <w:b/>
                <w:color w:val="000000"/>
                <w:sz w:val="18"/>
                <w:szCs w:val="18"/>
              </w:rPr>
              <w:t>Diffuse midline glioma</w:t>
            </w:r>
          </w:p>
        </w:tc>
        <w:tc>
          <w:tcPr>
            <w:tcW w:w="570" w:type="dxa"/>
            <w:shd w:val="clear" w:color="auto" w:fill="DEEBF6"/>
            <w:textDirection w:val="btLr"/>
            <w:vAlign w:val="center"/>
          </w:tcPr>
          <w:p w14:paraId="62CEB127" w14:textId="68805D9A" w:rsidR="00CC7CBE" w:rsidRDefault="00BC4AE2" w:rsidP="002C35C4">
            <w:pPr>
              <w:ind w:left="-545" w:right="113" w:firstLine="658"/>
              <w:jc w:val="center"/>
              <w:rPr>
                <w:b/>
                <w:color w:val="000000"/>
                <w:sz w:val="18"/>
                <w:szCs w:val="18"/>
              </w:rPr>
            </w:pPr>
            <w:r w:rsidRPr="00BC4AE2">
              <w:rPr>
                <w:b/>
                <w:color w:val="000000"/>
                <w:sz w:val="18"/>
                <w:szCs w:val="18"/>
              </w:rPr>
              <w:t>Glioblastoma</w:t>
            </w:r>
          </w:p>
        </w:tc>
        <w:tc>
          <w:tcPr>
            <w:tcW w:w="435" w:type="dxa"/>
            <w:shd w:val="clear" w:color="auto" w:fill="DEEBF6"/>
            <w:textDirection w:val="btLr"/>
            <w:vAlign w:val="center"/>
          </w:tcPr>
          <w:p w14:paraId="2E6F053A" w14:textId="77777777" w:rsidR="00CC7CBE" w:rsidRDefault="00A42E27" w:rsidP="002C35C4">
            <w:pPr>
              <w:ind w:left="-545" w:right="113" w:firstLine="658"/>
              <w:jc w:val="center"/>
              <w:rPr>
                <w:b/>
                <w:color w:val="000000"/>
                <w:sz w:val="18"/>
                <w:szCs w:val="18"/>
              </w:rPr>
            </w:pPr>
            <w:proofErr w:type="spellStart"/>
            <w:r>
              <w:rPr>
                <w:b/>
                <w:color w:val="000000"/>
                <w:sz w:val="18"/>
                <w:szCs w:val="18"/>
              </w:rPr>
              <w:t>Pilocytic</w:t>
            </w:r>
            <w:proofErr w:type="spellEnd"/>
            <w:r>
              <w:rPr>
                <w:b/>
                <w:color w:val="000000"/>
                <w:sz w:val="18"/>
                <w:szCs w:val="18"/>
              </w:rPr>
              <w:t xml:space="preserve"> astrocytoma</w:t>
            </w:r>
          </w:p>
        </w:tc>
        <w:tc>
          <w:tcPr>
            <w:tcW w:w="435" w:type="dxa"/>
            <w:shd w:val="clear" w:color="auto" w:fill="DEEBF6"/>
            <w:textDirection w:val="btLr"/>
            <w:vAlign w:val="center"/>
          </w:tcPr>
          <w:p w14:paraId="742856A9" w14:textId="77777777" w:rsidR="00CC7CBE" w:rsidRDefault="00A42E27" w:rsidP="002C35C4">
            <w:pPr>
              <w:ind w:left="-545" w:right="113" w:firstLine="658"/>
              <w:jc w:val="center"/>
              <w:rPr>
                <w:b/>
                <w:color w:val="000000"/>
                <w:sz w:val="18"/>
                <w:szCs w:val="18"/>
              </w:rPr>
            </w:pPr>
            <w:r>
              <w:rPr>
                <w:b/>
                <w:color w:val="000000"/>
                <w:sz w:val="18"/>
                <w:szCs w:val="18"/>
              </w:rPr>
              <w:t>PXA, GG</w:t>
            </w:r>
          </w:p>
        </w:tc>
        <w:tc>
          <w:tcPr>
            <w:tcW w:w="435" w:type="dxa"/>
            <w:shd w:val="clear" w:color="auto" w:fill="DEEBF6"/>
            <w:textDirection w:val="btLr"/>
            <w:vAlign w:val="center"/>
          </w:tcPr>
          <w:p w14:paraId="4A91945E" w14:textId="77777777" w:rsidR="00CC7CBE" w:rsidRDefault="00A42E27" w:rsidP="002C35C4">
            <w:pPr>
              <w:ind w:left="-545" w:right="113" w:firstLine="658"/>
              <w:jc w:val="center"/>
              <w:rPr>
                <w:b/>
                <w:color w:val="000000"/>
                <w:sz w:val="18"/>
                <w:szCs w:val="18"/>
              </w:rPr>
            </w:pPr>
            <w:proofErr w:type="spellStart"/>
            <w:r>
              <w:rPr>
                <w:b/>
                <w:color w:val="000000"/>
                <w:sz w:val="18"/>
                <w:szCs w:val="18"/>
              </w:rPr>
              <w:t>Ependymoma</w:t>
            </w:r>
            <w:proofErr w:type="spellEnd"/>
            <w:r>
              <w:rPr>
                <w:b/>
                <w:color w:val="000000"/>
                <w:sz w:val="18"/>
                <w:szCs w:val="18"/>
              </w:rPr>
              <w:t xml:space="preserve"> - </w:t>
            </w:r>
            <w:proofErr w:type="spellStart"/>
            <w:r>
              <w:rPr>
                <w:b/>
                <w:color w:val="000000"/>
                <w:sz w:val="18"/>
                <w:szCs w:val="18"/>
              </w:rPr>
              <w:t>supratentorial</w:t>
            </w:r>
            <w:proofErr w:type="spellEnd"/>
          </w:p>
        </w:tc>
        <w:tc>
          <w:tcPr>
            <w:tcW w:w="435" w:type="dxa"/>
            <w:shd w:val="clear" w:color="auto" w:fill="DEEBF6"/>
            <w:textDirection w:val="btLr"/>
            <w:vAlign w:val="center"/>
          </w:tcPr>
          <w:p w14:paraId="4DF5C778" w14:textId="77777777" w:rsidR="00CC7CBE" w:rsidRDefault="00A42E27" w:rsidP="002C35C4">
            <w:pPr>
              <w:ind w:left="-545" w:right="113" w:firstLine="658"/>
              <w:jc w:val="center"/>
              <w:rPr>
                <w:b/>
                <w:color w:val="000000"/>
                <w:sz w:val="18"/>
                <w:szCs w:val="18"/>
              </w:rPr>
            </w:pPr>
            <w:proofErr w:type="spellStart"/>
            <w:r>
              <w:rPr>
                <w:b/>
                <w:sz w:val="18"/>
                <w:szCs w:val="18"/>
              </w:rPr>
              <w:t>Ependymoma</w:t>
            </w:r>
            <w:proofErr w:type="spellEnd"/>
            <w:r>
              <w:rPr>
                <w:b/>
                <w:sz w:val="18"/>
                <w:szCs w:val="18"/>
              </w:rPr>
              <w:t xml:space="preserve"> – posterior fossa</w:t>
            </w:r>
          </w:p>
        </w:tc>
        <w:tc>
          <w:tcPr>
            <w:tcW w:w="586" w:type="dxa"/>
            <w:shd w:val="clear" w:color="auto" w:fill="FBE5D5"/>
            <w:textDirection w:val="btLr"/>
            <w:vAlign w:val="center"/>
          </w:tcPr>
          <w:p w14:paraId="68F220F5" w14:textId="77777777" w:rsidR="00CC7CBE" w:rsidRDefault="00A42E27" w:rsidP="002C35C4">
            <w:pPr>
              <w:ind w:left="-545" w:right="113" w:firstLine="658"/>
              <w:jc w:val="center"/>
              <w:rPr>
                <w:b/>
                <w:color w:val="000000"/>
                <w:sz w:val="18"/>
                <w:szCs w:val="18"/>
              </w:rPr>
            </w:pPr>
            <w:proofErr w:type="spellStart"/>
            <w:r>
              <w:rPr>
                <w:b/>
                <w:color w:val="000000"/>
                <w:sz w:val="18"/>
                <w:szCs w:val="18"/>
              </w:rPr>
              <w:t>Medulloblastoma</w:t>
            </w:r>
            <w:proofErr w:type="spellEnd"/>
          </w:p>
        </w:tc>
        <w:tc>
          <w:tcPr>
            <w:tcW w:w="586" w:type="dxa"/>
            <w:shd w:val="clear" w:color="auto" w:fill="FBE5D5"/>
            <w:textDirection w:val="btLr"/>
            <w:vAlign w:val="center"/>
          </w:tcPr>
          <w:p w14:paraId="2BE73318" w14:textId="77777777" w:rsidR="00CC7CBE" w:rsidRDefault="00A42E27" w:rsidP="002C35C4">
            <w:pPr>
              <w:ind w:left="-545" w:right="113" w:firstLine="658"/>
              <w:jc w:val="center"/>
              <w:rPr>
                <w:b/>
                <w:color w:val="000000"/>
                <w:sz w:val="18"/>
                <w:szCs w:val="18"/>
              </w:rPr>
            </w:pPr>
            <w:r>
              <w:rPr>
                <w:b/>
                <w:color w:val="000000"/>
                <w:sz w:val="18"/>
                <w:szCs w:val="18"/>
              </w:rPr>
              <w:t>AT/RT</w:t>
            </w:r>
          </w:p>
        </w:tc>
        <w:tc>
          <w:tcPr>
            <w:tcW w:w="586" w:type="dxa"/>
            <w:shd w:val="clear" w:color="auto" w:fill="FBE5D5"/>
            <w:textDirection w:val="btLr"/>
            <w:vAlign w:val="center"/>
          </w:tcPr>
          <w:p w14:paraId="5F9FDC42" w14:textId="77777777" w:rsidR="00CC7CBE" w:rsidRDefault="00A42E27" w:rsidP="002C35C4">
            <w:pPr>
              <w:ind w:left="-545" w:right="113" w:firstLine="658"/>
              <w:jc w:val="center"/>
              <w:rPr>
                <w:b/>
                <w:color w:val="000000"/>
                <w:sz w:val="18"/>
                <w:szCs w:val="18"/>
              </w:rPr>
            </w:pPr>
            <w:r>
              <w:rPr>
                <w:b/>
                <w:color w:val="000000"/>
                <w:sz w:val="18"/>
                <w:szCs w:val="18"/>
              </w:rPr>
              <w:t>ETMR</w:t>
            </w:r>
          </w:p>
        </w:tc>
        <w:tc>
          <w:tcPr>
            <w:tcW w:w="435" w:type="dxa"/>
            <w:shd w:val="clear" w:color="auto" w:fill="E2EFD9"/>
            <w:textDirection w:val="btLr"/>
            <w:vAlign w:val="center"/>
          </w:tcPr>
          <w:p w14:paraId="12D1C731" w14:textId="1A5A6828" w:rsidR="00CC7CBE" w:rsidRDefault="00A42E27" w:rsidP="002C35C4">
            <w:pPr>
              <w:ind w:left="-545" w:right="113" w:firstLine="658"/>
              <w:jc w:val="center"/>
              <w:rPr>
                <w:b/>
                <w:color w:val="000000"/>
                <w:sz w:val="18"/>
                <w:szCs w:val="18"/>
              </w:rPr>
            </w:pPr>
            <w:proofErr w:type="spellStart"/>
            <w:r>
              <w:rPr>
                <w:b/>
                <w:color w:val="000000"/>
                <w:sz w:val="18"/>
                <w:szCs w:val="18"/>
              </w:rPr>
              <w:t>Extraventricular</w:t>
            </w:r>
            <w:proofErr w:type="spellEnd"/>
            <w:r>
              <w:rPr>
                <w:b/>
                <w:color w:val="000000"/>
                <w:sz w:val="18"/>
                <w:szCs w:val="18"/>
              </w:rPr>
              <w:t xml:space="preserve"> </w:t>
            </w:r>
            <w:proofErr w:type="spellStart"/>
            <w:r>
              <w:rPr>
                <w:b/>
                <w:color w:val="000000"/>
                <w:sz w:val="18"/>
                <w:szCs w:val="18"/>
              </w:rPr>
              <w:t>neurocytoma</w:t>
            </w:r>
            <w:proofErr w:type="spellEnd"/>
          </w:p>
        </w:tc>
        <w:tc>
          <w:tcPr>
            <w:tcW w:w="435" w:type="dxa"/>
            <w:shd w:val="clear" w:color="auto" w:fill="E2EFD9"/>
            <w:textDirection w:val="btLr"/>
            <w:vAlign w:val="center"/>
          </w:tcPr>
          <w:p w14:paraId="14D355E8" w14:textId="77777777" w:rsidR="00CC7CBE" w:rsidRDefault="00A42E27" w:rsidP="002C35C4">
            <w:pPr>
              <w:ind w:left="-545" w:right="113" w:firstLine="658"/>
              <w:jc w:val="center"/>
              <w:rPr>
                <w:b/>
                <w:color w:val="000000"/>
                <w:sz w:val="18"/>
                <w:szCs w:val="18"/>
              </w:rPr>
            </w:pPr>
            <w:r>
              <w:rPr>
                <w:b/>
                <w:color w:val="000000"/>
                <w:sz w:val="18"/>
                <w:szCs w:val="18"/>
              </w:rPr>
              <w:t>Meningioma</w:t>
            </w:r>
          </w:p>
        </w:tc>
        <w:tc>
          <w:tcPr>
            <w:tcW w:w="435" w:type="dxa"/>
            <w:shd w:val="clear" w:color="auto" w:fill="E2EFD9"/>
            <w:textDirection w:val="btLr"/>
            <w:vAlign w:val="center"/>
          </w:tcPr>
          <w:p w14:paraId="0A93541D" w14:textId="77777777" w:rsidR="00CC7CBE" w:rsidRDefault="00A42E27" w:rsidP="002C35C4">
            <w:pPr>
              <w:ind w:left="-545" w:right="113" w:firstLine="658"/>
              <w:jc w:val="center"/>
              <w:rPr>
                <w:b/>
                <w:color w:val="000000"/>
                <w:sz w:val="18"/>
                <w:szCs w:val="18"/>
              </w:rPr>
            </w:pPr>
            <w:r>
              <w:rPr>
                <w:b/>
                <w:color w:val="000000"/>
                <w:sz w:val="18"/>
                <w:szCs w:val="18"/>
              </w:rPr>
              <w:t>SFT/HPC</w:t>
            </w:r>
          </w:p>
        </w:tc>
        <w:tc>
          <w:tcPr>
            <w:tcW w:w="435" w:type="dxa"/>
            <w:shd w:val="clear" w:color="auto" w:fill="E2EFD9"/>
            <w:textDirection w:val="btLr"/>
            <w:vAlign w:val="center"/>
          </w:tcPr>
          <w:p w14:paraId="510EA42A" w14:textId="77777777" w:rsidR="00CC7CBE" w:rsidRDefault="00A42E27" w:rsidP="002C35C4">
            <w:pPr>
              <w:ind w:left="-545" w:right="113" w:firstLine="658"/>
              <w:jc w:val="center"/>
              <w:rPr>
                <w:b/>
                <w:color w:val="000000"/>
                <w:sz w:val="18"/>
                <w:szCs w:val="18"/>
              </w:rPr>
            </w:pPr>
            <w:proofErr w:type="spellStart"/>
            <w:r>
              <w:rPr>
                <w:b/>
                <w:color w:val="000000"/>
                <w:sz w:val="18"/>
                <w:szCs w:val="18"/>
              </w:rPr>
              <w:t>Craniopharyngioma</w:t>
            </w:r>
            <w:proofErr w:type="spellEnd"/>
          </w:p>
        </w:tc>
        <w:tc>
          <w:tcPr>
            <w:tcW w:w="435" w:type="dxa"/>
            <w:shd w:val="clear" w:color="auto" w:fill="E2EFD9"/>
            <w:textDirection w:val="btLr"/>
            <w:vAlign w:val="center"/>
          </w:tcPr>
          <w:p w14:paraId="39BCD1F9" w14:textId="77777777" w:rsidR="00CC7CBE" w:rsidRDefault="00A42E27" w:rsidP="002C35C4">
            <w:pPr>
              <w:ind w:left="-545" w:right="113" w:firstLine="658"/>
              <w:jc w:val="center"/>
              <w:rPr>
                <w:b/>
                <w:color w:val="000000"/>
                <w:sz w:val="18"/>
                <w:szCs w:val="18"/>
              </w:rPr>
            </w:pPr>
            <w:r>
              <w:rPr>
                <w:b/>
                <w:color w:val="000000"/>
                <w:sz w:val="18"/>
                <w:szCs w:val="18"/>
              </w:rPr>
              <w:t>MPNST</w:t>
            </w:r>
          </w:p>
        </w:tc>
        <w:tc>
          <w:tcPr>
            <w:tcW w:w="435" w:type="dxa"/>
            <w:shd w:val="clear" w:color="auto" w:fill="E2EFD9"/>
            <w:textDirection w:val="btLr"/>
            <w:vAlign w:val="center"/>
          </w:tcPr>
          <w:p w14:paraId="1BD01AD2" w14:textId="77777777" w:rsidR="00CC7CBE" w:rsidRDefault="00A42E27" w:rsidP="002C35C4">
            <w:pPr>
              <w:ind w:left="-545" w:right="113" w:firstLine="658"/>
              <w:jc w:val="center"/>
              <w:rPr>
                <w:b/>
                <w:color w:val="000000"/>
                <w:sz w:val="18"/>
                <w:szCs w:val="18"/>
              </w:rPr>
            </w:pPr>
            <w:r>
              <w:rPr>
                <w:b/>
                <w:color w:val="000000"/>
                <w:sz w:val="18"/>
                <w:szCs w:val="18"/>
              </w:rPr>
              <w:t>Pituitary adenomas</w:t>
            </w:r>
          </w:p>
        </w:tc>
      </w:tr>
      <w:tr w:rsidR="001104E4" w14:paraId="24F73099" w14:textId="77777777" w:rsidTr="001243D6">
        <w:trPr>
          <w:trHeight w:val="300"/>
        </w:trPr>
        <w:tc>
          <w:tcPr>
            <w:tcW w:w="5410" w:type="dxa"/>
            <w:shd w:val="clear" w:color="auto" w:fill="FFF2CC"/>
            <w:vAlign w:val="center"/>
          </w:tcPr>
          <w:p w14:paraId="6A0B6468" w14:textId="77777777" w:rsidR="00CC7CBE" w:rsidRDefault="00A42E27">
            <w:pPr>
              <w:rPr>
                <w:b/>
                <w:sz w:val="18"/>
                <w:szCs w:val="18"/>
              </w:rPr>
            </w:pPr>
            <w:r>
              <w:rPr>
                <w:b/>
                <w:i/>
                <w:sz w:val="18"/>
                <w:szCs w:val="18"/>
              </w:rPr>
              <w:t>ATRX</w:t>
            </w:r>
            <w:r>
              <w:rPr>
                <w:b/>
                <w:sz w:val="18"/>
                <w:szCs w:val="18"/>
              </w:rPr>
              <w:t xml:space="preserve"> mutation</w:t>
            </w:r>
          </w:p>
        </w:tc>
        <w:tc>
          <w:tcPr>
            <w:tcW w:w="466" w:type="dxa"/>
            <w:shd w:val="clear" w:color="auto" w:fill="DEEBF6"/>
            <w:vAlign w:val="center"/>
          </w:tcPr>
          <w:p w14:paraId="5217C99D" w14:textId="77777777" w:rsidR="00CC7CBE" w:rsidRDefault="00CC7CBE" w:rsidP="001243D6">
            <w:pPr>
              <w:jc w:val="center"/>
              <w:rPr>
                <w:b/>
                <w:color w:val="FF0000"/>
                <w:sz w:val="18"/>
                <w:szCs w:val="18"/>
              </w:rPr>
            </w:pPr>
          </w:p>
        </w:tc>
        <w:tc>
          <w:tcPr>
            <w:tcW w:w="435" w:type="dxa"/>
            <w:shd w:val="clear" w:color="auto" w:fill="DEEBF6"/>
            <w:vAlign w:val="center"/>
          </w:tcPr>
          <w:p w14:paraId="759E7216" w14:textId="77777777" w:rsidR="00CC7CBE" w:rsidRDefault="00CC7CBE" w:rsidP="001243D6">
            <w:pPr>
              <w:jc w:val="center"/>
              <w:rPr>
                <w:b/>
                <w:color w:val="FF0000"/>
                <w:sz w:val="18"/>
                <w:szCs w:val="18"/>
              </w:rPr>
            </w:pPr>
          </w:p>
        </w:tc>
        <w:tc>
          <w:tcPr>
            <w:tcW w:w="435" w:type="dxa"/>
            <w:shd w:val="clear" w:color="auto" w:fill="DEEBF6"/>
            <w:vAlign w:val="center"/>
          </w:tcPr>
          <w:p w14:paraId="5A8B9EF7" w14:textId="77777777" w:rsidR="00CC7CBE" w:rsidRDefault="00CC7CBE" w:rsidP="001243D6">
            <w:pPr>
              <w:jc w:val="center"/>
              <w:rPr>
                <w:b/>
                <w:color w:val="FF0000"/>
                <w:sz w:val="18"/>
                <w:szCs w:val="18"/>
              </w:rPr>
            </w:pPr>
          </w:p>
        </w:tc>
        <w:tc>
          <w:tcPr>
            <w:tcW w:w="570" w:type="dxa"/>
            <w:shd w:val="clear" w:color="auto" w:fill="DEEBF6"/>
            <w:vAlign w:val="center"/>
          </w:tcPr>
          <w:p w14:paraId="395E5601" w14:textId="77777777" w:rsidR="00CC7CBE" w:rsidRDefault="00CC7CBE" w:rsidP="001243D6">
            <w:pPr>
              <w:jc w:val="center"/>
              <w:rPr>
                <w:b/>
                <w:color w:val="FF0000"/>
                <w:sz w:val="18"/>
                <w:szCs w:val="18"/>
              </w:rPr>
            </w:pPr>
          </w:p>
        </w:tc>
        <w:tc>
          <w:tcPr>
            <w:tcW w:w="435" w:type="dxa"/>
            <w:shd w:val="clear" w:color="auto" w:fill="DEEBF6"/>
            <w:vAlign w:val="center"/>
          </w:tcPr>
          <w:p w14:paraId="731629E5" w14:textId="77777777" w:rsidR="00CC7CBE" w:rsidRDefault="00CC7CBE" w:rsidP="001243D6">
            <w:pPr>
              <w:jc w:val="center"/>
              <w:rPr>
                <w:b/>
                <w:color w:val="FF0000"/>
                <w:sz w:val="18"/>
                <w:szCs w:val="18"/>
              </w:rPr>
            </w:pPr>
          </w:p>
        </w:tc>
        <w:tc>
          <w:tcPr>
            <w:tcW w:w="435" w:type="dxa"/>
            <w:shd w:val="clear" w:color="auto" w:fill="DEEBF6"/>
            <w:vAlign w:val="center"/>
          </w:tcPr>
          <w:p w14:paraId="3452259C" w14:textId="77777777" w:rsidR="00CC7CBE" w:rsidRDefault="00CC7CBE" w:rsidP="001243D6">
            <w:pPr>
              <w:jc w:val="center"/>
              <w:rPr>
                <w:b/>
                <w:color w:val="FF0000"/>
                <w:sz w:val="18"/>
                <w:szCs w:val="18"/>
              </w:rPr>
            </w:pPr>
          </w:p>
        </w:tc>
        <w:tc>
          <w:tcPr>
            <w:tcW w:w="435" w:type="dxa"/>
            <w:shd w:val="clear" w:color="auto" w:fill="DEEBF6"/>
            <w:vAlign w:val="center"/>
          </w:tcPr>
          <w:p w14:paraId="4E79AF68" w14:textId="77777777" w:rsidR="00CC7CBE" w:rsidRDefault="00CC7CBE" w:rsidP="001243D6">
            <w:pPr>
              <w:jc w:val="center"/>
              <w:rPr>
                <w:b/>
                <w:color w:val="FF0000"/>
                <w:sz w:val="18"/>
                <w:szCs w:val="18"/>
              </w:rPr>
            </w:pPr>
          </w:p>
        </w:tc>
        <w:tc>
          <w:tcPr>
            <w:tcW w:w="435" w:type="dxa"/>
            <w:shd w:val="clear" w:color="auto" w:fill="DEEBF6"/>
            <w:vAlign w:val="center"/>
          </w:tcPr>
          <w:p w14:paraId="2D4B0B8A" w14:textId="77777777" w:rsidR="00CC7CBE" w:rsidRDefault="00CC7CBE" w:rsidP="001243D6">
            <w:pPr>
              <w:jc w:val="center"/>
              <w:rPr>
                <w:b/>
                <w:color w:val="FF0000"/>
                <w:sz w:val="18"/>
                <w:szCs w:val="18"/>
              </w:rPr>
            </w:pPr>
          </w:p>
        </w:tc>
        <w:tc>
          <w:tcPr>
            <w:tcW w:w="586" w:type="dxa"/>
            <w:shd w:val="clear" w:color="auto" w:fill="FBE5D5"/>
            <w:vAlign w:val="center"/>
          </w:tcPr>
          <w:p w14:paraId="3306700B" w14:textId="77777777" w:rsidR="00CC7CBE" w:rsidRDefault="00CC7CBE" w:rsidP="001243D6">
            <w:pPr>
              <w:jc w:val="center"/>
              <w:rPr>
                <w:b/>
                <w:color w:val="FF0000"/>
                <w:sz w:val="18"/>
                <w:szCs w:val="18"/>
              </w:rPr>
            </w:pPr>
          </w:p>
        </w:tc>
        <w:tc>
          <w:tcPr>
            <w:tcW w:w="586" w:type="dxa"/>
            <w:shd w:val="clear" w:color="auto" w:fill="FBE5D5"/>
            <w:vAlign w:val="center"/>
          </w:tcPr>
          <w:p w14:paraId="190537B5" w14:textId="77777777" w:rsidR="00CC7CBE" w:rsidRDefault="00CC7CBE" w:rsidP="001243D6">
            <w:pPr>
              <w:jc w:val="center"/>
              <w:rPr>
                <w:b/>
                <w:color w:val="FF0000"/>
                <w:sz w:val="18"/>
                <w:szCs w:val="18"/>
              </w:rPr>
            </w:pPr>
          </w:p>
        </w:tc>
        <w:tc>
          <w:tcPr>
            <w:tcW w:w="586" w:type="dxa"/>
            <w:shd w:val="clear" w:color="auto" w:fill="FBE5D5"/>
            <w:vAlign w:val="center"/>
          </w:tcPr>
          <w:p w14:paraId="7836C8D5" w14:textId="77777777" w:rsidR="00CC7CBE" w:rsidRDefault="00CC7CBE" w:rsidP="001243D6">
            <w:pPr>
              <w:jc w:val="center"/>
              <w:rPr>
                <w:b/>
                <w:color w:val="FF0000"/>
                <w:sz w:val="18"/>
                <w:szCs w:val="18"/>
              </w:rPr>
            </w:pPr>
          </w:p>
        </w:tc>
        <w:tc>
          <w:tcPr>
            <w:tcW w:w="435" w:type="dxa"/>
            <w:shd w:val="clear" w:color="auto" w:fill="E2EFD9"/>
            <w:vAlign w:val="center"/>
          </w:tcPr>
          <w:p w14:paraId="68C3886A" w14:textId="77777777" w:rsidR="00CC7CBE" w:rsidRDefault="00CC7CBE" w:rsidP="001243D6">
            <w:pPr>
              <w:jc w:val="center"/>
              <w:rPr>
                <w:b/>
                <w:color w:val="FF0000"/>
                <w:sz w:val="18"/>
                <w:szCs w:val="18"/>
              </w:rPr>
            </w:pPr>
          </w:p>
        </w:tc>
        <w:tc>
          <w:tcPr>
            <w:tcW w:w="435" w:type="dxa"/>
            <w:shd w:val="clear" w:color="auto" w:fill="E2EFD9"/>
            <w:vAlign w:val="center"/>
          </w:tcPr>
          <w:p w14:paraId="30554039" w14:textId="77777777" w:rsidR="00CC7CBE" w:rsidRDefault="00CC7CBE" w:rsidP="001243D6">
            <w:pPr>
              <w:jc w:val="center"/>
              <w:rPr>
                <w:b/>
                <w:color w:val="FF0000"/>
                <w:sz w:val="18"/>
                <w:szCs w:val="18"/>
              </w:rPr>
            </w:pPr>
          </w:p>
        </w:tc>
        <w:tc>
          <w:tcPr>
            <w:tcW w:w="435" w:type="dxa"/>
            <w:shd w:val="clear" w:color="auto" w:fill="E2EFD9"/>
            <w:vAlign w:val="center"/>
          </w:tcPr>
          <w:p w14:paraId="518D8BE5" w14:textId="77777777" w:rsidR="00CC7CBE" w:rsidRDefault="00CC7CBE" w:rsidP="001243D6">
            <w:pPr>
              <w:jc w:val="center"/>
              <w:rPr>
                <w:b/>
                <w:color w:val="FF0000"/>
                <w:sz w:val="18"/>
                <w:szCs w:val="18"/>
              </w:rPr>
            </w:pPr>
          </w:p>
        </w:tc>
        <w:tc>
          <w:tcPr>
            <w:tcW w:w="435" w:type="dxa"/>
            <w:shd w:val="clear" w:color="auto" w:fill="E2EFD9"/>
            <w:vAlign w:val="center"/>
          </w:tcPr>
          <w:p w14:paraId="3E3CAB14" w14:textId="77777777" w:rsidR="00CC7CBE" w:rsidRDefault="00CC7CBE" w:rsidP="001243D6">
            <w:pPr>
              <w:jc w:val="center"/>
              <w:rPr>
                <w:b/>
                <w:color w:val="FF0000"/>
                <w:sz w:val="18"/>
                <w:szCs w:val="18"/>
              </w:rPr>
            </w:pPr>
          </w:p>
        </w:tc>
        <w:tc>
          <w:tcPr>
            <w:tcW w:w="435" w:type="dxa"/>
            <w:shd w:val="clear" w:color="auto" w:fill="E2EFD9"/>
            <w:vAlign w:val="center"/>
          </w:tcPr>
          <w:p w14:paraId="387C04C5" w14:textId="77777777" w:rsidR="00CC7CBE" w:rsidRDefault="00CC7CBE" w:rsidP="001243D6">
            <w:pPr>
              <w:jc w:val="center"/>
              <w:rPr>
                <w:b/>
                <w:color w:val="FF0000"/>
                <w:sz w:val="18"/>
                <w:szCs w:val="18"/>
              </w:rPr>
            </w:pPr>
          </w:p>
        </w:tc>
        <w:tc>
          <w:tcPr>
            <w:tcW w:w="435" w:type="dxa"/>
            <w:shd w:val="clear" w:color="auto" w:fill="E2EFD9"/>
            <w:vAlign w:val="center"/>
          </w:tcPr>
          <w:p w14:paraId="08CFBFA1" w14:textId="77777777" w:rsidR="00CC7CBE" w:rsidRDefault="00CC7CBE" w:rsidP="001243D6">
            <w:pPr>
              <w:jc w:val="center"/>
              <w:rPr>
                <w:b/>
                <w:color w:val="FF0000"/>
                <w:sz w:val="18"/>
                <w:szCs w:val="18"/>
              </w:rPr>
            </w:pPr>
          </w:p>
        </w:tc>
      </w:tr>
      <w:tr w:rsidR="001104E4" w14:paraId="40B48806" w14:textId="77777777" w:rsidTr="001243D6">
        <w:trPr>
          <w:trHeight w:val="300"/>
        </w:trPr>
        <w:tc>
          <w:tcPr>
            <w:tcW w:w="5410" w:type="dxa"/>
            <w:shd w:val="clear" w:color="auto" w:fill="auto"/>
            <w:vAlign w:val="center"/>
          </w:tcPr>
          <w:p w14:paraId="3A101E65" w14:textId="77777777" w:rsidR="00CC7CBE" w:rsidRDefault="00A42E27">
            <w:pPr>
              <w:ind w:left="352"/>
              <w:rPr>
                <w:sz w:val="18"/>
                <w:szCs w:val="18"/>
              </w:rPr>
            </w:pPr>
            <w:r>
              <w:rPr>
                <w:i/>
                <w:sz w:val="18"/>
                <w:szCs w:val="18"/>
              </w:rPr>
              <w:t>ATRX</w:t>
            </w:r>
            <w:r>
              <w:rPr>
                <w:sz w:val="18"/>
                <w:szCs w:val="18"/>
              </w:rPr>
              <w:t xml:space="preserve"> mutation </w:t>
            </w:r>
          </w:p>
        </w:tc>
        <w:tc>
          <w:tcPr>
            <w:tcW w:w="466" w:type="dxa"/>
            <w:shd w:val="clear" w:color="auto" w:fill="DEEBF6"/>
            <w:vAlign w:val="center"/>
          </w:tcPr>
          <w:p w14:paraId="176AE71B"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7B30A530" w14:textId="77777777" w:rsidR="00CC7CBE" w:rsidRDefault="00CC7CBE" w:rsidP="001243D6">
            <w:pPr>
              <w:jc w:val="center"/>
              <w:rPr>
                <w:b/>
                <w:color w:val="FF0000"/>
                <w:sz w:val="18"/>
                <w:szCs w:val="18"/>
              </w:rPr>
            </w:pPr>
          </w:p>
        </w:tc>
        <w:tc>
          <w:tcPr>
            <w:tcW w:w="435" w:type="dxa"/>
            <w:shd w:val="clear" w:color="auto" w:fill="DEEBF6"/>
            <w:vAlign w:val="center"/>
          </w:tcPr>
          <w:p w14:paraId="143E0CFD" w14:textId="77777777" w:rsidR="00CC7CBE" w:rsidRDefault="00CC7CBE" w:rsidP="001243D6">
            <w:pPr>
              <w:jc w:val="center"/>
              <w:rPr>
                <w:b/>
                <w:color w:val="FF0000"/>
                <w:sz w:val="18"/>
                <w:szCs w:val="18"/>
              </w:rPr>
            </w:pPr>
          </w:p>
        </w:tc>
        <w:tc>
          <w:tcPr>
            <w:tcW w:w="570" w:type="dxa"/>
            <w:shd w:val="clear" w:color="auto" w:fill="DEEBF6"/>
            <w:vAlign w:val="center"/>
          </w:tcPr>
          <w:p w14:paraId="2B8504C7"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291508FB" w14:textId="77777777" w:rsidR="00CC7CBE" w:rsidRDefault="00CC7CBE" w:rsidP="001243D6">
            <w:pPr>
              <w:jc w:val="center"/>
              <w:rPr>
                <w:b/>
                <w:color w:val="FF0000"/>
                <w:sz w:val="18"/>
                <w:szCs w:val="18"/>
              </w:rPr>
            </w:pPr>
          </w:p>
        </w:tc>
        <w:tc>
          <w:tcPr>
            <w:tcW w:w="435" w:type="dxa"/>
            <w:shd w:val="clear" w:color="auto" w:fill="DEEBF6"/>
            <w:vAlign w:val="center"/>
          </w:tcPr>
          <w:p w14:paraId="270651FD" w14:textId="77777777" w:rsidR="00CC7CBE" w:rsidRDefault="00CC7CBE" w:rsidP="001243D6">
            <w:pPr>
              <w:jc w:val="center"/>
              <w:rPr>
                <w:b/>
                <w:color w:val="FF0000"/>
                <w:sz w:val="18"/>
                <w:szCs w:val="18"/>
              </w:rPr>
            </w:pPr>
          </w:p>
        </w:tc>
        <w:tc>
          <w:tcPr>
            <w:tcW w:w="435" w:type="dxa"/>
            <w:shd w:val="clear" w:color="auto" w:fill="DEEBF6"/>
            <w:vAlign w:val="center"/>
          </w:tcPr>
          <w:p w14:paraId="3884115B" w14:textId="77777777" w:rsidR="00CC7CBE" w:rsidRDefault="00CC7CBE" w:rsidP="001243D6">
            <w:pPr>
              <w:jc w:val="center"/>
              <w:rPr>
                <w:b/>
                <w:color w:val="FF0000"/>
                <w:sz w:val="18"/>
                <w:szCs w:val="18"/>
              </w:rPr>
            </w:pPr>
          </w:p>
        </w:tc>
        <w:tc>
          <w:tcPr>
            <w:tcW w:w="435" w:type="dxa"/>
            <w:shd w:val="clear" w:color="auto" w:fill="DEEBF6"/>
            <w:vAlign w:val="center"/>
          </w:tcPr>
          <w:p w14:paraId="3D9A9D9C" w14:textId="77777777" w:rsidR="00CC7CBE" w:rsidRDefault="00CC7CBE" w:rsidP="001243D6">
            <w:pPr>
              <w:jc w:val="center"/>
              <w:rPr>
                <w:b/>
                <w:color w:val="FF0000"/>
                <w:sz w:val="18"/>
                <w:szCs w:val="18"/>
              </w:rPr>
            </w:pPr>
          </w:p>
        </w:tc>
        <w:tc>
          <w:tcPr>
            <w:tcW w:w="586" w:type="dxa"/>
            <w:shd w:val="clear" w:color="auto" w:fill="FBE5D5"/>
            <w:vAlign w:val="center"/>
          </w:tcPr>
          <w:p w14:paraId="6F9D436F" w14:textId="77777777" w:rsidR="00CC7CBE" w:rsidRDefault="00CC7CBE" w:rsidP="001243D6">
            <w:pPr>
              <w:jc w:val="center"/>
              <w:rPr>
                <w:b/>
                <w:color w:val="FF0000"/>
                <w:sz w:val="18"/>
                <w:szCs w:val="18"/>
              </w:rPr>
            </w:pPr>
          </w:p>
        </w:tc>
        <w:tc>
          <w:tcPr>
            <w:tcW w:w="586" w:type="dxa"/>
            <w:shd w:val="clear" w:color="auto" w:fill="FBE5D5"/>
            <w:vAlign w:val="center"/>
          </w:tcPr>
          <w:p w14:paraId="7F30EA63" w14:textId="77777777" w:rsidR="00CC7CBE" w:rsidRDefault="00CC7CBE" w:rsidP="001243D6">
            <w:pPr>
              <w:jc w:val="center"/>
              <w:rPr>
                <w:b/>
                <w:color w:val="FF0000"/>
                <w:sz w:val="18"/>
                <w:szCs w:val="18"/>
              </w:rPr>
            </w:pPr>
          </w:p>
        </w:tc>
        <w:tc>
          <w:tcPr>
            <w:tcW w:w="586" w:type="dxa"/>
            <w:shd w:val="clear" w:color="auto" w:fill="FBE5D5"/>
            <w:vAlign w:val="center"/>
          </w:tcPr>
          <w:p w14:paraId="129CDBEB" w14:textId="77777777" w:rsidR="00CC7CBE" w:rsidRDefault="00CC7CBE" w:rsidP="001243D6">
            <w:pPr>
              <w:jc w:val="center"/>
              <w:rPr>
                <w:b/>
                <w:color w:val="FF0000"/>
                <w:sz w:val="18"/>
                <w:szCs w:val="18"/>
              </w:rPr>
            </w:pPr>
          </w:p>
        </w:tc>
        <w:tc>
          <w:tcPr>
            <w:tcW w:w="435" w:type="dxa"/>
            <w:shd w:val="clear" w:color="auto" w:fill="E2EFD9"/>
            <w:vAlign w:val="center"/>
          </w:tcPr>
          <w:p w14:paraId="26AD74E7" w14:textId="77777777" w:rsidR="00CC7CBE" w:rsidRDefault="00CC7CBE" w:rsidP="001243D6">
            <w:pPr>
              <w:jc w:val="center"/>
              <w:rPr>
                <w:b/>
                <w:color w:val="FF0000"/>
                <w:sz w:val="18"/>
                <w:szCs w:val="18"/>
              </w:rPr>
            </w:pPr>
          </w:p>
        </w:tc>
        <w:tc>
          <w:tcPr>
            <w:tcW w:w="435" w:type="dxa"/>
            <w:shd w:val="clear" w:color="auto" w:fill="E2EFD9"/>
            <w:vAlign w:val="center"/>
          </w:tcPr>
          <w:p w14:paraId="676A940A" w14:textId="77777777" w:rsidR="00CC7CBE" w:rsidRDefault="00CC7CBE" w:rsidP="001243D6">
            <w:pPr>
              <w:jc w:val="center"/>
              <w:rPr>
                <w:b/>
                <w:color w:val="FF0000"/>
                <w:sz w:val="18"/>
                <w:szCs w:val="18"/>
              </w:rPr>
            </w:pPr>
          </w:p>
        </w:tc>
        <w:tc>
          <w:tcPr>
            <w:tcW w:w="435" w:type="dxa"/>
            <w:shd w:val="clear" w:color="auto" w:fill="E2EFD9"/>
            <w:vAlign w:val="center"/>
          </w:tcPr>
          <w:p w14:paraId="7EBE2077" w14:textId="77777777" w:rsidR="00CC7CBE" w:rsidRDefault="00CC7CBE" w:rsidP="001243D6">
            <w:pPr>
              <w:jc w:val="center"/>
              <w:rPr>
                <w:b/>
                <w:color w:val="FF0000"/>
                <w:sz w:val="18"/>
                <w:szCs w:val="18"/>
              </w:rPr>
            </w:pPr>
          </w:p>
        </w:tc>
        <w:tc>
          <w:tcPr>
            <w:tcW w:w="435" w:type="dxa"/>
            <w:shd w:val="clear" w:color="auto" w:fill="E2EFD9"/>
            <w:vAlign w:val="center"/>
          </w:tcPr>
          <w:p w14:paraId="5EF07774" w14:textId="77777777" w:rsidR="00CC7CBE" w:rsidRDefault="00CC7CBE" w:rsidP="001243D6">
            <w:pPr>
              <w:jc w:val="center"/>
              <w:rPr>
                <w:b/>
                <w:color w:val="FF0000"/>
                <w:sz w:val="18"/>
                <w:szCs w:val="18"/>
              </w:rPr>
            </w:pPr>
          </w:p>
        </w:tc>
        <w:tc>
          <w:tcPr>
            <w:tcW w:w="435" w:type="dxa"/>
            <w:shd w:val="clear" w:color="auto" w:fill="E2EFD9"/>
            <w:vAlign w:val="center"/>
          </w:tcPr>
          <w:p w14:paraId="4A2391A7" w14:textId="77777777" w:rsidR="00CC7CBE" w:rsidRDefault="00CC7CBE" w:rsidP="001243D6">
            <w:pPr>
              <w:jc w:val="center"/>
              <w:rPr>
                <w:b/>
                <w:color w:val="FF0000"/>
                <w:sz w:val="18"/>
                <w:szCs w:val="18"/>
              </w:rPr>
            </w:pPr>
          </w:p>
        </w:tc>
        <w:tc>
          <w:tcPr>
            <w:tcW w:w="435" w:type="dxa"/>
            <w:shd w:val="clear" w:color="auto" w:fill="E2EFD9"/>
            <w:vAlign w:val="center"/>
          </w:tcPr>
          <w:p w14:paraId="51979ED1" w14:textId="77777777" w:rsidR="00CC7CBE" w:rsidRDefault="00CC7CBE" w:rsidP="001243D6">
            <w:pPr>
              <w:jc w:val="center"/>
              <w:rPr>
                <w:b/>
                <w:color w:val="FF0000"/>
                <w:sz w:val="18"/>
                <w:szCs w:val="18"/>
              </w:rPr>
            </w:pPr>
          </w:p>
        </w:tc>
      </w:tr>
      <w:tr w:rsidR="001104E4" w14:paraId="211BBFB0" w14:textId="77777777" w:rsidTr="001243D6">
        <w:trPr>
          <w:trHeight w:val="300"/>
        </w:trPr>
        <w:tc>
          <w:tcPr>
            <w:tcW w:w="5410" w:type="dxa"/>
            <w:shd w:val="clear" w:color="auto" w:fill="auto"/>
            <w:vAlign w:val="center"/>
          </w:tcPr>
          <w:p w14:paraId="68D32EAF" w14:textId="77777777" w:rsidR="00CC7CBE" w:rsidRDefault="00A42E27">
            <w:pPr>
              <w:ind w:left="352"/>
              <w:rPr>
                <w:sz w:val="18"/>
                <w:szCs w:val="18"/>
              </w:rPr>
            </w:pPr>
            <w:r>
              <w:rPr>
                <w:sz w:val="18"/>
                <w:szCs w:val="18"/>
              </w:rPr>
              <w:t>ATRX loss of expression (immunohistochemistry)</w:t>
            </w:r>
          </w:p>
        </w:tc>
        <w:tc>
          <w:tcPr>
            <w:tcW w:w="466" w:type="dxa"/>
            <w:shd w:val="clear" w:color="auto" w:fill="DEEBF6"/>
            <w:vAlign w:val="center"/>
          </w:tcPr>
          <w:p w14:paraId="08B2EDFB"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53607A11" w14:textId="77777777" w:rsidR="00CC7CBE" w:rsidRDefault="00CC7CBE" w:rsidP="001243D6">
            <w:pPr>
              <w:jc w:val="center"/>
              <w:rPr>
                <w:b/>
                <w:color w:val="FF0000"/>
                <w:sz w:val="18"/>
                <w:szCs w:val="18"/>
              </w:rPr>
            </w:pPr>
          </w:p>
        </w:tc>
        <w:tc>
          <w:tcPr>
            <w:tcW w:w="435" w:type="dxa"/>
            <w:shd w:val="clear" w:color="auto" w:fill="DEEBF6"/>
            <w:vAlign w:val="center"/>
          </w:tcPr>
          <w:p w14:paraId="3737CDBF" w14:textId="77777777" w:rsidR="00CC7CBE" w:rsidRDefault="00CC7CBE" w:rsidP="001243D6">
            <w:pPr>
              <w:jc w:val="center"/>
              <w:rPr>
                <w:b/>
                <w:color w:val="FF0000"/>
                <w:sz w:val="18"/>
                <w:szCs w:val="18"/>
              </w:rPr>
            </w:pPr>
          </w:p>
        </w:tc>
        <w:tc>
          <w:tcPr>
            <w:tcW w:w="570" w:type="dxa"/>
            <w:shd w:val="clear" w:color="auto" w:fill="DEEBF6"/>
            <w:vAlign w:val="center"/>
          </w:tcPr>
          <w:p w14:paraId="72DCDD9E"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1E2EF04F" w14:textId="77777777" w:rsidR="00CC7CBE" w:rsidRDefault="00CC7CBE" w:rsidP="001243D6">
            <w:pPr>
              <w:jc w:val="center"/>
              <w:rPr>
                <w:b/>
                <w:color w:val="FF0000"/>
                <w:sz w:val="18"/>
                <w:szCs w:val="18"/>
              </w:rPr>
            </w:pPr>
          </w:p>
        </w:tc>
        <w:tc>
          <w:tcPr>
            <w:tcW w:w="435" w:type="dxa"/>
            <w:shd w:val="clear" w:color="auto" w:fill="DEEBF6"/>
            <w:vAlign w:val="center"/>
          </w:tcPr>
          <w:p w14:paraId="09C5CE8F" w14:textId="77777777" w:rsidR="00CC7CBE" w:rsidRDefault="00CC7CBE" w:rsidP="001243D6">
            <w:pPr>
              <w:jc w:val="center"/>
              <w:rPr>
                <w:b/>
                <w:color w:val="FF0000"/>
                <w:sz w:val="18"/>
                <w:szCs w:val="18"/>
              </w:rPr>
            </w:pPr>
          </w:p>
        </w:tc>
        <w:tc>
          <w:tcPr>
            <w:tcW w:w="435" w:type="dxa"/>
            <w:shd w:val="clear" w:color="auto" w:fill="DEEBF6"/>
            <w:vAlign w:val="center"/>
          </w:tcPr>
          <w:p w14:paraId="0491FED9" w14:textId="77777777" w:rsidR="00CC7CBE" w:rsidRDefault="00CC7CBE" w:rsidP="001243D6">
            <w:pPr>
              <w:jc w:val="center"/>
              <w:rPr>
                <w:b/>
                <w:color w:val="FF0000"/>
                <w:sz w:val="18"/>
                <w:szCs w:val="18"/>
              </w:rPr>
            </w:pPr>
          </w:p>
        </w:tc>
        <w:tc>
          <w:tcPr>
            <w:tcW w:w="435" w:type="dxa"/>
            <w:shd w:val="clear" w:color="auto" w:fill="DEEBF6"/>
            <w:vAlign w:val="center"/>
          </w:tcPr>
          <w:p w14:paraId="6FEA7577" w14:textId="77777777" w:rsidR="00CC7CBE" w:rsidRDefault="00CC7CBE" w:rsidP="001243D6">
            <w:pPr>
              <w:jc w:val="center"/>
              <w:rPr>
                <w:b/>
                <w:color w:val="FF0000"/>
                <w:sz w:val="18"/>
                <w:szCs w:val="18"/>
              </w:rPr>
            </w:pPr>
          </w:p>
        </w:tc>
        <w:tc>
          <w:tcPr>
            <w:tcW w:w="586" w:type="dxa"/>
            <w:shd w:val="clear" w:color="auto" w:fill="FBE5D5"/>
            <w:vAlign w:val="center"/>
          </w:tcPr>
          <w:p w14:paraId="10A93DA2" w14:textId="77777777" w:rsidR="00CC7CBE" w:rsidRDefault="00CC7CBE" w:rsidP="001243D6">
            <w:pPr>
              <w:jc w:val="center"/>
              <w:rPr>
                <w:b/>
                <w:color w:val="FF0000"/>
                <w:sz w:val="18"/>
                <w:szCs w:val="18"/>
              </w:rPr>
            </w:pPr>
          </w:p>
        </w:tc>
        <w:tc>
          <w:tcPr>
            <w:tcW w:w="586" w:type="dxa"/>
            <w:shd w:val="clear" w:color="auto" w:fill="FBE5D5"/>
            <w:vAlign w:val="center"/>
          </w:tcPr>
          <w:p w14:paraId="47AE3CCE" w14:textId="77777777" w:rsidR="00CC7CBE" w:rsidRDefault="00CC7CBE" w:rsidP="001243D6">
            <w:pPr>
              <w:jc w:val="center"/>
              <w:rPr>
                <w:b/>
                <w:color w:val="FF0000"/>
                <w:sz w:val="18"/>
                <w:szCs w:val="18"/>
              </w:rPr>
            </w:pPr>
          </w:p>
        </w:tc>
        <w:tc>
          <w:tcPr>
            <w:tcW w:w="586" w:type="dxa"/>
            <w:shd w:val="clear" w:color="auto" w:fill="FBE5D5"/>
            <w:vAlign w:val="center"/>
          </w:tcPr>
          <w:p w14:paraId="025F7339" w14:textId="77777777" w:rsidR="00CC7CBE" w:rsidRDefault="00CC7CBE" w:rsidP="001243D6">
            <w:pPr>
              <w:jc w:val="center"/>
              <w:rPr>
                <w:b/>
                <w:color w:val="FF0000"/>
                <w:sz w:val="18"/>
                <w:szCs w:val="18"/>
              </w:rPr>
            </w:pPr>
          </w:p>
        </w:tc>
        <w:tc>
          <w:tcPr>
            <w:tcW w:w="435" w:type="dxa"/>
            <w:shd w:val="clear" w:color="auto" w:fill="E2EFD9"/>
            <w:vAlign w:val="center"/>
          </w:tcPr>
          <w:p w14:paraId="22D3F0A8" w14:textId="77777777" w:rsidR="00CC7CBE" w:rsidRDefault="00CC7CBE" w:rsidP="001243D6">
            <w:pPr>
              <w:jc w:val="center"/>
              <w:rPr>
                <w:b/>
                <w:color w:val="FF0000"/>
                <w:sz w:val="18"/>
                <w:szCs w:val="18"/>
              </w:rPr>
            </w:pPr>
          </w:p>
        </w:tc>
        <w:tc>
          <w:tcPr>
            <w:tcW w:w="435" w:type="dxa"/>
            <w:shd w:val="clear" w:color="auto" w:fill="E2EFD9"/>
            <w:vAlign w:val="center"/>
          </w:tcPr>
          <w:p w14:paraId="37C4112F" w14:textId="77777777" w:rsidR="00CC7CBE" w:rsidRDefault="00CC7CBE" w:rsidP="001243D6">
            <w:pPr>
              <w:jc w:val="center"/>
              <w:rPr>
                <w:b/>
                <w:color w:val="FF0000"/>
                <w:sz w:val="18"/>
                <w:szCs w:val="18"/>
              </w:rPr>
            </w:pPr>
          </w:p>
        </w:tc>
        <w:tc>
          <w:tcPr>
            <w:tcW w:w="435" w:type="dxa"/>
            <w:shd w:val="clear" w:color="auto" w:fill="E2EFD9"/>
            <w:vAlign w:val="center"/>
          </w:tcPr>
          <w:p w14:paraId="77D412BC" w14:textId="77777777" w:rsidR="00CC7CBE" w:rsidRDefault="00CC7CBE" w:rsidP="001243D6">
            <w:pPr>
              <w:jc w:val="center"/>
              <w:rPr>
                <w:b/>
                <w:color w:val="FF0000"/>
                <w:sz w:val="18"/>
                <w:szCs w:val="18"/>
              </w:rPr>
            </w:pPr>
          </w:p>
        </w:tc>
        <w:tc>
          <w:tcPr>
            <w:tcW w:w="435" w:type="dxa"/>
            <w:shd w:val="clear" w:color="auto" w:fill="E2EFD9"/>
            <w:vAlign w:val="center"/>
          </w:tcPr>
          <w:p w14:paraId="1DDFAE42" w14:textId="77777777" w:rsidR="00CC7CBE" w:rsidRDefault="00CC7CBE" w:rsidP="001243D6">
            <w:pPr>
              <w:jc w:val="center"/>
              <w:rPr>
                <w:b/>
                <w:color w:val="FF0000"/>
                <w:sz w:val="18"/>
                <w:szCs w:val="18"/>
              </w:rPr>
            </w:pPr>
          </w:p>
        </w:tc>
        <w:tc>
          <w:tcPr>
            <w:tcW w:w="435" w:type="dxa"/>
            <w:shd w:val="clear" w:color="auto" w:fill="E2EFD9"/>
            <w:vAlign w:val="center"/>
          </w:tcPr>
          <w:p w14:paraId="292CEC79" w14:textId="77777777" w:rsidR="00CC7CBE" w:rsidRDefault="00CC7CBE" w:rsidP="001243D6">
            <w:pPr>
              <w:jc w:val="center"/>
              <w:rPr>
                <w:b/>
                <w:color w:val="FF0000"/>
                <w:sz w:val="18"/>
                <w:szCs w:val="18"/>
              </w:rPr>
            </w:pPr>
          </w:p>
        </w:tc>
        <w:tc>
          <w:tcPr>
            <w:tcW w:w="435" w:type="dxa"/>
            <w:shd w:val="clear" w:color="auto" w:fill="E2EFD9"/>
            <w:vAlign w:val="center"/>
          </w:tcPr>
          <w:p w14:paraId="3B78B746" w14:textId="77777777" w:rsidR="00CC7CBE" w:rsidRDefault="00CC7CBE" w:rsidP="001243D6">
            <w:pPr>
              <w:jc w:val="center"/>
              <w:rPr>
                <w:b/>
                <w:color w:val="FF0000"/>
                <w:sz w:val="18"/>
                <w:szCs w:val="18"/>
              </w:rPr>
            </w:pPr>
          </w:p>
        </w:tc>
      </w:tr>
      <w:tr w:rsidR="001104E4" w14:paraId="601E0ED3" w14:textId="77777777" w:rsidTr="001243D6">
        <w:trPr>
          <w:trHeight w:val="300"/>
        </w:trPr>
        <w:tc>
          <w:tcPr>
            <w:tcW w:w="5410" w:type="dxa"/>
            <w:shd w:val="clear" w:color="auto" w:fill="FFF2CC"/>
            <w:vAlign w:val="center"/>
          </w:tcPr>
          <w:p w14:paraId="409592D0" w14:textId="77777777" w:rsidR="00CC7CBE" w:rsidRDefault="00A42E27">
            <w:pPr>
              <w:rPr>
                <w:b/>
                <w:color w:val="FF0000"/>
                <w:sz w:val="18"/>
                <w:szCs w:val="18"/>
              </w:rPr>
            </w:pPr>
            <w:r>
              <w:rPr>
                <w:b/>
                <w:i/>
                <w:sz w:val="18"/>
                <w:szCs w:val="18"/>
              </w:rPr>
              <w:t>BRAF</w:t>
            </w:r>
            <w:r>
              <w:rPr>
                <w:b/>
                <w:sz w:val="18"/>
                <w:szCs w:val="18"/>
              </w:rPr>
              <w:t xml:space="preserve"> alterations </w:t>
            </w:r>
          </w:p>
        </w:tc>
        <w:tc>
          <w:tcPr>
            <w:tcW w:w="466" w:type="dxa"/>
            <w:shd w:val="clear" w:color="auto" w:fill="DEEBF6"/>
            <w:vAlign w:val="center"/>
          </w:tcPr>
          <w:p w14:paraId="452E012A" w14:textId="77777777" w:rsidR="00CC7CBE" w:rsidRDefault="00CC7CBE" w:rsidP="001243D6">
            <w:pPr>
              <w:jc w:val="center"/>
              <w:rPr>
                <w:b/>
                <w:color w:val="FF0000"/>
                <w:sz w:val="18"/>
                <w:szCs w:val="18"/>
              </w:rPr>
            </w:pPr>
          </w:p>
        </w:tc>
        <w:tc>
          <w:tcPr>
            <w:tcW w:w="435" w:type="dxa"/>
            <w:shd w:val="clear" w:color="auto" w:fill="DEEBF6"/>
            <w:vAlign w:val="center"/>
          </w:tcPr>
          <w:p w14:paraId="10EF8CAA" w14:textId="77777777" w:rsidR="00CC7CBE" w:rsidRDefault="00CC7CBE" w:rsidP="001243D6">
            <w:pPr>
              <w:jc w:val="center"/>
              <w:rPr>
                <w:b/>
                <w:color w:val="FF0000"/>
                <w:sz w:val="18"/>
                <w:szCs w:val="18"/>
              </w:rPr>
            </w:pPr>
          </w:p>
        </w:tc>
        <w:tc>
          <w:tcPr>
            <w:tcW w:w="435" w:type="dxa"/>
            <w:shd w:val="clear" w:color="auto" w:fill="DEEBF6"/>
            <w:vAlign w:val="center"/>
          </w:tcPr>
          <w:p w14:paraId="50F41885" w14:textId="77777777" w:rsidR="00CC7CBE" w:rsidRDefault="00CC7CBE" w:rsidP="001243D6">
            <w:pPr>
              <w:jc w:val="center"/>
              <w:rPr>
                <w:b/>
                <w:color w:val="FF0000"/>
                <w:sz w:val="18"/>
                <w:szCs w:val="18"/>
              </w:rPr>
            </w:pPr>
          </w:p>
        </w:tc>
        <w:tc>
          <w:tcPr>
            <w:tcW w:w="570" w:type="dxa"/>
            <w:shd w:val="clear" w:color="auto" w:fill="DEEBF6"/>
            <w:vAlign w:val="center"/>
          </w:tcPr>
          <w:p w14:paraId="3F5D7A16" w14:textId="77777777" w:rsidR="00CC7CBE" w:rsidRDefault="00CC7CBE" w:rsidP="001243D6">
            <w:pPr>
              <w:jc w:val="center"/>
              <w:rPr>
                <w:b/>
                <w:color w:val="FF0000"/>
                <w:sz w:val="18"/>
                <w:szCs w:val="18"/>
              </w:rPr>
            </w:pPr>
          </w:p>
        </w:tc>
        <w:tc>
          <w:tcPr>
            <w:tcW w:w="435" w:type="dxa"/>
            <w:shd w:val="clear" w:color="auto" w:fill="DEEBF6"/>
            <w:vAlign w:val="center"/>
          </w:tcPr>
          <w:p w14:paraId="00217AAF" w14:textId="77777777" w:rsidR="00CC7CBE" w:rsidRDefault="00CC7CBE" w:rsidP="001243D6">
            <w:pPr>
              <w:jc w:val="center"/>
              <w:rPr>
                <w:b/>
                <w:color w:val="FF0000"/>
                <w:sz w:val="18"/>
                <w:szCs w:val="18"/>
              </w:rPr>
            </w:pPr>
          </w:p>
        </w:tc>
        <w:tc>
          <w:tcPr>
            <w:tcW w:w="435" w:type="dxa"/>
            <w:shd w:val="clear" w:color="auto" w:fill="DEEBF6"/>
            <w:vAlign w:val="center"/>
          </w:tcPr>
          <w:p w14:paraId="1F6C3324" w14:textId="77777777" w:rsidR="00CC7CBE" w:rsidRDefault="00CC7CBE" w:rsidP="001243D6">
            <w:pPr>
              <w:jc w:val="center"/>
              <w:rPr>
                <w:b/>
                <w:color w:val="FF0000"/>
                <w:sz w:val="18"/>
                <w:szCs w:val="18"/>
              </w:rPr>
            </w:pPr>
          </w:p>
        </w:tc>
        <w:tc>
          <w:tcPr>
            <w:tcW w:w="435" w:type="dxa"/>
            <w:shd w:val="clear" w:color="auto" w:fill="DEEBF6"/>
            <w:vAlign w:val="center"/>
          </w:tcPr>
          <w:p w14:paraId="14F29BF6" w14:textId="77777777" w:rsidR="00CC7CBE" w:rsidRDefault="00CC7CBE" w:rsidP="001243D6">
            <w:pPr>
              <w:jc w:val="center"/>
              <w:rPr>
                <w:b/>
                <w:color w:val="FF0000"/>
                <w:sz w:val="18"/>
                <w:szCs w:val="18"/>
              </w:rPr>
            </w:pPr>
          </w:p>
        </w:tc>
        <w:tc>
          <w:tcPr>
            <w:tcW w:w="435" w:type="dxa"/>
            <w:shd w:val="clear" w:color="auto" w:fill="DEEBF6"/>
            <w:vAlign w:val="center"/>
          </w:tcPr>
          <w:p w14:paraId="3A55F0DA" w14:textId="77777777" w:rsidR="00CC7CBE" w:rsidRDefault="00CC7CBE" w:rsidP="001243D6">
            <w:pPr>
              <w:jc w:val="center"/>
              <w:rPr>
                <w:b/>
                <w:color w:val="FF0000"/>
                <w:sz w:val="18"/>
                <w:szCs w:val="18"/>
              </w:rPr>
            </w:pPr>
          </w:p>
        </w:tc>
        <w:tc>
          <w:tcPr>
            <w:tcW w:w="586" w:type="dxa"/>
            <w:shd w:val="clear" w:color="auto" w:fill="FBE5D5"/>
            <w:vAlign w:val="center"/>
          </w:tcPr>
          <w:p w14:paraId="0E05B5C9" w14:textId="77777777" w:rsidR="00CC7CBE" w:rsidRDefault="00CC7CBE" w:rsidP="001243D6">
            <w:pPr>
              <w:jc w:val="center"/>
              <w:rPr>
                <w:b/>
                <w:color w:val="FF0000"/>
                <w:sz w:val="18"/>
                <w:szCs w:val="18"/>
              </w:rPr>
            </w:pPr>
          </w:p>
        </w:tc>
        <w:tc>
          <w:tcPr>
            <w:tcW w:w="586" w:type="dxa"/>
            <w:shd w:val="clear" w:color="auto" w:fill="FBE5D5"/>
            <w:vAlign w:val="center"/>
          </w:tcPr>
          <w:p w14:paraId="0C1BAAA7" w14:textId="77777777" w:rsidR="00CC7CBE" w:rsidRDefault="00CC7CBE" w:rsidP="001243D6">
            <w:pPr>
              <w:jc w:val="center"/>
              <w:rPr>
                <w:b/>
                <w:color w:val="FF0000"/>
                <w:sz w:val="18"/>
                <w:szCs w:val="18"/>
              </w:rPr>
            </w:pPr>
          </w:p>
        </w:tc>
        <w:tc>
          <w:tcPr>
            <w:tcW w:w="586" w:type="dxa"/>
            <w:shd w:val="clear" w:color="auto" w:fill="FBE5D5"/>
            <w:vAlign w:val="center"/>
          </w:tcPr>
          <w:p w14:paraId="1C6E78D9" w14:textId="77777777" w:rsidR="00CC7CBE" w:rsidRDefault="00CC7CBE" w:rsidP="001243D6">
            <w:pPr>
              <w:jc w:val="center"/>
              <w:rPr>
                <w:b/>
                <w:color w:val="FF0000"/>
                <w:sz w:val="18"/>
                <w:szCs w:val="18"/>
              </w:rPr>
            </w:pPr>
          </w:p>
        </w:tc>
        <w:tc>
          <w:tcPr>
            <w:tcW w:w="435" w:type="dxa"/>
            <w:shd w:val="clear" w:color="auto" w:fill="E2EFD9"/>
            <w:vAlign w:val="center"/>
          </w:tcPr>
          <w:p w14:paraId="551EEECD" w14:textId="77777777" w:rsidR="00CC7CBE" w:rsidRDefault="00CC7CBE" w:rsidP="001243D6">
            <w:pPr>
              <w:jc w:val="center"/>
              <w:rPr>
                <w:b/>
                <w:color w:val="FF0000"/>
                <w:sz w:val="18"/>
                <w:szCs w:val="18"/>
              </w:rPr>
            </w:pPr>
          </w:p>
        </w:tc>
        <w:tc>
          <w:tcPr>
            <w:tcW w:w="435" w:type="dxa"/>
            <w:shd w:val="clear" w:color="auto" w:fill="E2EFD9"/>
            <w:vAlign w:val="center"/>
          </w:tcPr>
          <w:p w14:paraId="1EBC23BD" w14:textId="77777777" w:rsidR="00CC7CBE" w:rsidRDefault="00CC7CBE" w:rsidP="001243D6">
            <w:pPr>
              <w:jc w:val="center"/>
              <w:rPr>
                <w:b/>
                <w:color w:val="FF0000"/>
                <w:sz w:val="18"/>
                <w:szCs w:val="18"/>
              </w:rPr>
            </w:pPr>
          </w:p>
        </w:tc>
        <w:tc>
          <w:tcPr>
            <w:tcW w:w="435" w:type="dxa"/>
            <w:shd w:val="clear" w:color="auto" w:fill="E2EFD9"/>
            <w:vAlign w:val="center"/>
          </w:tcPr>
          <w:p w14:paraId="32B3C767" w14:textId="77777777" w:rsidR="00CC7CBE" w:rsidRDefault="00CC7CBE" w:rsidP="001243D6">
            <w:pPr>
              <w:jc w:val="center"/>
              <w:rPr>
                <w:b/>
                <w:color w:val="FF0000"/>
                <w:sz w:val="18"/>
                <w:szCs w:val="18"/>
              </w:rPr>
            </w:pPr>
          </w:p>
        </w:tc>
        <w:tc>
          <w:tcPr>
            <w:tcW w:w="435" w:type="dxa"/>
            <w:shd w:val="clear" w:color="auto" w:fill="E2EFD9"/>
            <w:vAlign w:val="center"/>
          </w:tcPr>
          <w:p w14:paraId="35F587AC" w14:textId="77777777" w:rsidR="00CC7CBE" w:rsidRDefault="00CC7CBE" w:rsidP="001243D6">
            <w:pPr>
              <w:jc w:val="center"/>
              <w:rPr>
                <w:b/>
                <w:color w:val="FF0000"/>
                <w:sz w:val="18"/>
                <w:szCs w:val="18"/>
              </w:rPr>
            </w:pPr>
          </w:p>
        </w:tc>
        <w:tc>
          <w:tcPr>
            <w:tcW w:w="435" w:type="dxa"/>
            <w:shd w:val="clear" w:color="auto" w:fill="E2EFD9"/>
            <w:vAlign w:val="center"/>
          </w:tcPr>
          <w:p w14:paraId="27628F61" w14:textId="77777777" w:rsidR="00CC7CBE" w:rsidRDefault="00CC7CBE" w:rsidP="001243D6">
            <w:pPr>
              <w:jc w:val="center"/>
              <w:rPr>
                <w:b/>
                <w:color w:val="FF0000"/>
                <w:sz w:val="18"/>
                <w:szCs w:val="18"/>
              </w:rPr>
            </w:pPr>
          </w:p>
        </w:tc>
        <w:tc>
          <w:tcPr>
            <w:tcW w:w="435" w:type="dxa"/>
            <w:shd w:val="clear" w:color="auto" w:fill="E2EFD9"/>
            <w:vAlign w:val="center"/>
          </w:tcPr>
          <w:p w14:paraId="0B233111" w14:textId="77777777" w:rsidR="00CC7CBE" w:rsidRDefault="00CC7CBE" w:rsidP="001243D6">
            <w:pPr>
              <w:jc w:val="center"/>
              <w:rPr>
                <w:b/>
                <w:color w:val="FF0000"/>
                <w:sz w:val="18"/>
                <w:szCs w:val="18"/>
              </w:rPr>
            </w:pPr>
          </w:p>
        </w:tc>
      </w:tr>
      <w:tr w:rsidR="001104E4" w14:paraId="61AB66BA" w14:textId="77777777" w:rsidTr="001243D6">
        <w:trPr>
          <w:trHeight w:val="300"/>
        </w:trPr>
        <w:tc>
          <w:tcPr>
            <w:tcW w:w="5410" w:type="dxa"/>
            <w:shd w:val="clear" w:color="auto" w:fill="auto"/>
            <w:vAlign w:val="center"/>
          </w:tcPr>
          <w:p w14:paraId="7C2B9096" w14:textId="77777777" w:rsidR="00CC7CBE" w:rsidRDefault="00A42E27">
            <w:pPr>
              <w:ind w:left="352"/>
              <w:rPr>
                <w:i/>
                <w:color w:val="000000"/>
                <w:sz w:val="18"/>
                <w:szCs w:val="18"/>
              </w:rPr>
            </w:pPr>
            <w:r>
              <w:rPr>
                <w:i/>
                <w:color w:val="000000"/>
                <w:sz w:val="18"/>
                <w:szCs w:val="18"/>
              </w:rPr>
              <w:t>BRAF</w:t>
            </w:r>
            <w:r>
              <w:rPr>
                <w:color w:val="000000"/>
                <w:sz w:val="18"/>
                <w:szCs w:val="18"/>
              </w:rPr>
              <w:t xml:space="preserve"> mutation</w:t>
            </w:r>
          </w:p>
        </w:tc>
        <w:tc>
          <w:tcPr>
            <w:tcW w:w="466" w:type="dxa"/>
            <w:shd w:val="clear" w:color="auto" w:fill="DEEBF6"/>
            <w:vAlign w:val="center"/>
          </w:tcPr>
          <w:p w14:paraId="2E56C5D3"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51F008E4" w14:textId="77777777" w:rsidR="00CC7CBE" w:rsidRDefault="00CC7CBE" w:rsidP="001243D6">
            <w:pPr>
              <w:jc w:val="center"/>
              <w:rPr>
                <w:b/>
                <w:color w:val="FF0000"/>
                <w:sz w:val="18"/>
                <w:szCs w:val="18"/>
              </w:rPr>
            </w:pPr>
          </w:p>
        </w:tc>
        <w:tc>
          <w:tcPr>
            <w:tcW w:w="435" w:type="dxa"/>
            <w:shd w:val="clear" w:color="auto" w:fill="DEEBF6"/>
            <w:vAlign w:val="center"/>
          </w:tcPr>
          <w:p w14:paraId="0091F97C" w14:textId="77777777" w:rsidR="00CC7CBE" w:rsidRDefault="00CC7CBE" w:rsidP="001243D6">
            <w:pPr>
              <w:jc w:val="center"/>
              <w:rPr>
                <w:b/>
                <w:color w:val="FF0000"/>
                <w:sz w:val="18"/>
                <w:szCs w:val="18"/>
              </w:rPr>
            </w:pPr>
          </w:p>
        </w:tc>
        <w:tc>
          <w:tcPr>
            <w:tcW w:w="570" w:type="dxa"/>
            <w:shd w:val="clear" w:color="auto" w:fill="DEEBF6"/>
            <w:vAlign w:val="center"/>
          </w:tcPr>
          <w:p w14:paraId="7B1CB7AD"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17BF5971"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22D71127"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2FB9DB7D" w14:textId="77777777" w:rsidR="00CC7CBE" w:rsidRDefault="00CC7CBE" w:rsidP="001243D6">
            <w:pPr>
              <w:jc w:val="center"/>
              <w:rPr>
                <w:b/>
                <w:color w:val="FF0000"/>
                <w:sz w:val="18"/>
                <w:szCs w:val="18"/>
              </w:rPr>
            </w:pPr>
          </w:p>
        </w:tc>
        <w:tc>
          <w:tcPr>
            <w:tcW w:w="435" w:type="dxa"/>
            <w:shd w:val="clear" w:color="auto" w:fill="DEEBF6"/>
            <w:vAlign w:val="center"/>
          </w:tcPr>
          <w:p w14:paraId="0826077B" w14:textId="77777777" w:rsidR="00CC7CBE" w:rsidRDefault="00CC7CBE" w:rsidP="001243D6">
            <w:pPr>
              <w:jc w:val="center"/>
              <w:rPr>
                <w:b/>
                <w:color w:val="FF0000"/>
                <w:sz w:val="18"/>
                <w:szCs w:val="18"/>
              </w:rPr>
            </w:pPr>
          </w:p>
        </w:tc>
        <w:tc>
          <w:tcPr>
            <w:tcW w:w="586" w:type="dxa"/>
            <w:shd w:val="clear" w:color="auto" w:fill="FBE5D5"/>
            <w:vAlign w:val="center"/>
          </w:tcPr>
          <w:p w14:paraId="35F9AE95" w14:textId="77777777" w:rsidR="00CC7CBE" w:rsidRDefault="00CC7CBE" w:rsidP="001243D6">
            <w:pPr>
              <w:jc w:val="center"/>
              <w:rPr>
                <w:b/>
                <w:color w:val="FF0000"/>
                <w:sz w:val="18"/>
                <w:szCs w:val="18"/>
              </w:rPr>
            </w:pPr>
          </w:p>
        </w:tc>
        <w:tc>
          <w:tcPr>
            <w:tcW w:w="586" w:type="dxa"/>
            <w:shd w:val="clear" w:color="auto" w:fill="FBE5D5"/>
            <w:vAlign w:val="center"/>
          </w:tcPr>
          <w:p w14:paraId="46AB6D1C" w14:textId="77777777" w:rsidR="00CC7CBE" w:rsidRDefault="00CC7CBE" w:rsidP="001243D6">
            <w:pPr>
              <w:jc w:val="center"/>
              <w:rPr>
                <w:b/>
                <w:color w:val="FF0000"/>
                <w:sz w:val="18"/>
                <w:szCs w:val="18"/>
              </w:rPr>
            </w:pPr>
          </w:p>
        </w:tc>
        <w:tc>
          <w:tcPr>
            <w:tcW w:w="586" w:type="dxa"/>
            <w:shd w:val="clear" w:color="auto" w:fill="FBE5D5"/>
            <w:vAlign w:val="center"/>
          </w:tcPr>
          <w:p w14:paraId="3985A2FD" w14:textId="77777777" w:rsidR="00CC7CBE" w:rsidRDefault="00CC7CBE" w:rsidP="001243D6">
            <w:pPr>
              <w:jc w:val="center"/>
              <w:rPr>
                <w:b/>
                <w:color w:val="FF0000"/>
                <w:sz w:val="18"/>
                <w:szCs w:val="18"/>
              </w:rPr>
            </w:pPr>
          </w:p>
        </w:tc>
        <w:tc>
          <w:tcPr>
            <w:tcW w:w="435" w:type="dxa"/>
            <w:shd w:val="clear" w:color="auto" w:fill="E2EFD9"/>
            <w:vAlign w:val="center"/>
          </w:tcPr>
          <w:p w14:paraId="56CA9941" w14:textId="77777777" w:rsidR="00CC7CBE" w:rsidRDefault="00CC7CBE" w:rsidP="001243D6">
            <w:pPr>
              <w:jc w:val="center"/>
              <w:rPr>
                <w:b/>
                <w:color w:val="FF0000"/>
                <w:sz w:val="18"/>
                <w:szCs w:val="18"/>
              </w:rPr>
            </w:pPr>
          </w:p>
        </w:tc>
        <w:tc>
          <w:tcPr>
            <w:tcW w:w="435" w:type="dxa"/>
            <w:shd w:val="clear" w:color="auto" w:fill="E2EFD9"/>
            <w:vAlign w:val="center"/>
          </w:tcPr>
          <w:p w14:paraId="3566282F" w14:textId="77777777" w:rsidR="00CC7CBE" w:rsidRDefault="00CC7CBE" w:rsidP="001243D6">
            <w:pPr>
              <w:jc w:val="center"/>
              <w:rPr>
                <w:b/>
                <w:color w:val="FF0000"/>
                <w:sz w:val="18"/>
                <w:szCs w:val="18"/>
              </w:rPr>
            </w:pPr>
          </w:p>
        </w:tc>
        <w:tc>
          <w:tcPr>
            <w:tcW w:w="435" w:type="dxa"/>
            <w:shd w:val="clear" w:color="auto" w:fill="E2EFD9"/>
            <w:vAlign w:val="center"/>
          </w:tcPr>
          <w:p w14:paraId="2B205730" w14:textId="77777777" w:rsidR="00CC7CBE" w:rsidRDefault="00CC7CBE" w:rsidP="001243D6">
            <w:pPr>
              <w:jc w:val="center"/>
              <w:rPr>
                <w:b/>
                <w:color w:val="FF0000"/>
                <w:sz w:val="18"/>
                <w:szCs w:val="18"/>
              </w:rPr>
            </w:pPr>
          </w:p>
        </w:tc>
        <w:tc>
          <w:tcPr>
            <w:tcW w:w="435" w:type="dxa"/>
            <w:shd w:val="clear" w:color="auto" w:fill="E2EFD9"/>
            <w:vAlign w:val="center"/>
          </w:tcPr>
          <w:p w14:paraId="12BD8430"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0B84DE50" w14:textId="77777777" w:rsidR="00CC7CBE" w:rsidRDefault="00CC7CBE" w:rsidP="001243D6">
            <w:pPr>
              <w:jc w:val="center"/>
              <w:rPr>
                <w:b/>
                <w:color w:val="FF0000"/>
                <w:sz w:val="18"/>
                <w:szCs w:val="18"/>
              </w:rPr>
            </w:pPr>
          </w:p>
        </w:tc>
        <w:tc>
          <w:tcPr>
            <w:tcW w:w="435" w:type="dxa"/>
            <w:shd w:val="clear" w:color="auto" w:fill="E2EFD9"/>
            <w:vAlign w:val="center"/>
          </w:tcPr>
          <w:p w14:paraId="0351515F" w14:textId="77777777" w:rsidR="00CC7CBE" w:rsidRDefault="00CC7CBE" w:rsidP="001243D6">
            <w:pPr>
              <w:jc w:val="center"/>
              <w:rPr>
                <w:b/>
                <w:color w:val="FF0000"/>
                <w:sz w:val="18"/>
                <w:szCs w:val="18"/>
              </w:rPr>
            </w:pPr>
          </w:p>
        </w:tc>
      </w:tr>
      <w:tr w:rsidR="001104E4" w14:paraId="36E15348" w14:textId="77777777" w:rsidTr="001243D6">
        <w:trPr>
          <w:trHeight w:val="300"/>
        </w:trPr>
        <w:tc>
          <w:tcPr>
            <w:tcW w:w="5410" w:type="dxa"/>
            <w:shd w:val="clear" w:color="auto" w:fill="auto"/>
            <w:vAlign w:val="center"/>
          </w:tcPr>
          <w:p w14:paraId="0790D6C7" w14:textId="77777777" w:rsidR="00CC7CBE" w:rsidRDefault="00A42E27">
            <w:pPr>
              <w:ind w:left="352"/>
              <w:rPr>
                <w:color w:val="000000"/>
                <w:sz w:val="18"/>
                <w:szCs w:val="18"/>
              </w:rPr>
            </w:pPr>
            <w:r>
              <w:rPr>
                <w:color w:val="000000"/>
                <w:sz w:val="18"/>
                <w:szCs w:val="18"/>
              </w:rPr>
              <w:t xml:space="preserve">BRAF V600E </w:t>
            </w:r>
            <w:r>
              <w:rPr>
                <w:sz w:val="18"/>
                <w:szCs w:val="18"/>
              </w:rPr>
              <w:t>expression (</w:t>
            </w:r>
            <w:r>
              <w:rPr>
                <w:color w:val="000000"/>
                <w:sz w:val="18"/>
                <w:szCs w:val="18"/>
              </w:rPr>
              <w:t>immunohistochemistry)</w:t>
            </w:r>
          </w:p>
        </w:tc>
        <w:tc>
          <w:tcPr>
            <w:tcW w:w="466" w:type="dxa"/>
            <w:shd w:val="clear" w:color="auto" w:fill="DEEBF6"/>
            <w:vAlign w:val="center"/>
          </w:tcPr>
          <w:p w14:paraId="5A8C354E"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4FE5E733" w14:textId="77777777" w:rsidR="00CC7CBE" w:rsidRDefault="00CC7CBE" w:rsidP="001243D6">
            <w:pPr>
              <w:jc w:val="center"/>
              <w:rPr>
                <w:b/>
                <w:color w:val="FF0000"/>
                <w:sz w:val="18"/>
                <w:szCs w:val="18"/>
              </w:rPr>
            </w:pPr>
          </w:p>
        </w:tc>
        <w:tc>
          <w:tcPr>
            <w:tcW w:w="435" w:type="dxa"/>
            <w:shd w:val="clear" w:color="auto" w:fill="DEEBF6"/>
            <w:vAlign w:val="center"/>
          </w:tcPr>
          <w:p w14:paraId="41E35EA7" w14:textId="77777777" w:rsidR="00CC7CBE" w:rsidRDefault="00CC7CBE" w:rsidP="001243D6">
            <w:pPr>
              <w:jc w:val="center"/>
              <w:rPr>
                <w:b/>
                <w:color w:val="FF0000"/>
                <w:sz w:val="18"/>
                <w:szCs w:val="18"/>
              </w:rPr>
            </w:pPr>
          </w:p>
        </w:tc>
        <w:tc>
          <w:tcPr>
            <w:tcW w:w="570" w:type="dxa"/>
            <w:shd w:val="clear" w:color="auto" w:fill="DEEBF6"/>
            <w:vAlign w:val="center"/>
          </w:tcPr>
          <w:p w14:paraId="4AB2FF50"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4FF98750"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32C8ED71"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6149D8AC" w14:textId="77777777" w:rsidR="00CC7CBE" w:rsidRDefault="00CC7CBE" w:rsidP="001243D6">
            <w:pPr>
              <w:jc w:val="center"/>
              <w:rPr>
                <w:b/>
                <w:color w:val="FF0000"/>
                <w:sz w:val="18"/>
                <w:szCs w:val="18"/>
              </w:rPr>
            </w:pPr>
          </w:p>
        </w:tc>
        <w:tc>
          <w:tcPr>
            <w:tcW w:w="435" w:type="dxa"/>
            <w:shd w:val="clear" w:color="auto" w:fill="DEEBF6"/>
            <w:vAlign w:val="center"/>
          </w:tcPr>
          <w:p w14:paraId="690A2968" w14:textId="77777777" w:rsidR="00CC7CBE" w:rsidRDefault="00CC7CBE" w:rsidP="001243D6">
            <w:pPr>
              <w:jc w:val="center"/>
              <w:rPr>
                <w:b/>
                <w:color w:val="FF0000"/>
                <w:sz w:val="18"/>
                <w:szCs w:val="18"/>
              </w:rPr>
            </w:pPr>
          </w:p>
        </w:tc>
        <w:tc>
          <w:tcPr>
            <w:tcW w:w="586" w:type="dxa"/>
            <w:shd w:val="clear" w:color="auto" w:fill="FBE5D5"/>
            <w:vAlign w:val="center"/>
          </w:tcPr>
          <w:p w14:paraId="45E35C56" w14:textId="77777777" w:rsidR="00CC7CBE" w:rsidRDefault="00CC7CBE" w:rsidP="001243D6">
            <w:pPr>
              <w:jc w:val="center"/>
              <w:rPr>
                <w:b/>
                <w:color w:val="FF0000"/>
                <w:sz w:val="18"/>
                <w:szCs w:val="18"/>
              </w:rPr>
            </w:pPr>
          </w:p>
        </w:tc>
        <w:tc>
          <w:tcPr>
            <w:tcW w:w="586" w:type="dxa"/>
            <w:shd w:val="clear" w:color="auto" w:fill="FBE5D5"/>
            <w:vAlign w:val="center"/>
          </w:tcPr>
          <w:p w14:paraId="3E5A3C1D" w14:textId="77777777" w:rsidR="00CC7CBE" w:rsidRDefault="00CC7CBE" w:rsidP="001243D6">
            <w:pPr>
              <w:jc w:val="center"/>
              <w:rPr>
                <w:b/>
                <w:color w:val="FF0000"/>
                <w:sz w:val="18"/>
                <w:szCs w:val="18"/>
              </w:rPr>
            </w:pPr>
          </w:p>
        </w:tc>
        <w:tc>
          <w:tcPr>
            <w:tcW w:w="586" w:type="dxa"/>
            <w:shd w:val="clear" w:color="auto" w:fill="FBE5D5"/>
            <w:vAlign w:val="center"/>
          </w:tcPr>
          <w:p w14:paraId="26C0FB74" w14:textId="77777777" w:rsidR="00CC7CBE" w:rsidRDefault="00CC7CBE" w:rsidP="001243D6">
            <w:pPr>
              <w:jc w:val="center"/>
              <w:rPr>
                <w:b/>
                <w:color w:val="FF0000"/>
                <w:sz w:val="18"/>
                <w:szCs w:val="18"/>
              </w:rPr>
            </w:pPr>
          </w:p>
        </w:tc>
        <w:tc>
          <w:tcPr>
            <w:tcW w:w="435" w:type="dxa"/>
            <w:shd w:val="clear" w:color="auto" w:fill="E2EFD9"/>
            <w:vAlign w:val="center"/>
          </w:tcPr>
          <w:p w14:paraId="547B5F97" w14:textId="77777777" w:rsidR="00CC7CBE" w:rsidRDefault="00CC7CBE" w:rsidP="001243D6">
            <w:pPr>
              <w:jc w:val="center"/>
              <w:rPr>
                <w:b/>
                <w:color w:val="FF0000"/>
                <w:sz w:val="18"/>
                <w:szCs w:val="18"/>
              </w:rPr>
            </w:pPr>
          </w:p>
        </w:tc>
        <w:tc>
          <w:tcPr>
            <w:tcW w:w="435" w:type="dxa"/>
            <w:shd w:val="clear" w:color="auto" w:fill="E2EFD9"/>
            <w:vAlign w:val="center"/>
          </w:tcPr>
          <w:p w14:paraId="1C0F0484" w14:textId="77777777" w:rsidR="00CC7CBE" w:rsidRDefault="00CC7CBE" w:rsidP="001243D6">
            <w:pPr>
              <w:jc w:val="center"/>
              <w:rPr>
                <w:b/>
                <w:color w:val="FF0000"/>
                <w:sz w:val="18"/>
                <w:szCs w:val="18"/>
              </w:rPr>
            </w:pPr>
          </w:p>
        </w:tc>
        <w:tc>
          <w:tcPr>
            <w:tcW w:w="435" w:type="dxa"/>
            <w:shd w:val="clear" w:color="auto" w:fill="E2EFD9"/>
            <w:vAlign w:val="center"/>
          </w:tcPr>
          <w:p w14:paraId="072CFB92" w14:textId="77777777" w:rsidR="00CC7CBE" w:rsidRDefault="00CC7CBE" w:rsidP="001243D6">
            <w:pPr>
              <w:jc w:val="center"/>
              <w:rPr>
                <w:b/>
                <w:color w:val="FF0000"/>
                <w:sz w:val="18"/>
                <w:szCs w:val="18"/>
              </w:rPr>
            </w:pPr>
          </w:p>
        </w:tc>
        <w:tc>
          <w:tcPr>
            <w:tcW w:w="435" w:type="dxa"/>
            <w:shd w:val="clear" w:color="auto" w:fill="E2EFD9"/>
            <w:vAlign w:val="center"/>
          </w:tcPr>
          <w:p w14:paraId="63BBCBAE"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3681C288" w14:textId="77777777" w:rsidR="00CC7CBE" w:rsidRDefault="00CC7CBE" w:rsidP="001243D6">
            <w:pPr>
              <w:jc w:val="center"/>
              <w:rPr>
                <w:b/>
                <w:color w:val="FF0000"/>
                <w:sz w:val="18"/>
                <w:szCs w:val="18"/>
              </w:rPr>
            </w:pPr>
          </w:p>
        </w:tc>
        <w:tc>
          <w:tcPr>
            <w:tcW w:w="435" w:type="dxa"/>
            <w:shd w:val="clear" w:color="auto" w:fill="E2EFD9"/>
            <w:vAlign w:val="center"/>
          </w:tcPr>
          <w:p w14:paraId="2B109999" w14:textId="77777777" w:rsidR="00CC7CBE" w:rsidRDefault="00CC7CBE" w:rsidP="001243D6">
            <w:pPr>
              <w:jc w:val="center"/>
              <w:rPr>
                <w:b/>
                <w:color w:val="FF0000"/>
                <w:sz w:val="18"/>
                <w:szCs w:val="18"/>
              </w:rPr>
            </w:pPr>
          </w:p>
        </w:tc>
      </w:tr>
      <w:tr w:rsidR="001104E4" w14:paraId="6D9C7293" w14:textId="77777777" w:rsidTr="001243D6">
        <w:trPr>
          <w:trHeight w:val="300"/>
        </w:trPr>
        <w:tc>
          <w:tcPr>
            <w:tcW w:w="5410" w:type="dxa"/>
            <w:shd w:val="clear" w:color="auto" w:fill="auto"/>
            <w:vAlign w:val="center"/>
          </w:tcPr>
          <w:p w14:paraId="7D44BCAE" w14:textId="77777777" w:rsidR="00CC7CBE" w:rsidRDefault="00A42E27">
            <w:pPr>
              <w:ind w:left="352"/>
              <w:rPr>
                <w:i/>
                <w:color w:val="000000"/>
                <w:sz w:val="18"/>
                <w:szCs w:val="18"/>
              </w:rPr>
            </w:pPr>
            <w:r>
              <w:rPr>
                <w:i/>
                <w:color w:val="000000"/>
                <w:sz w:val="18"/>
                <w:szCs w:val="18"/>
              </w:rPr>
              <w:t>BRAF</w:t>
            </w:r>
            <w:r>
              <w:rPr>
                <w:color w:val="000000"/>
                <w:sz w:val="18"/>
                <w:szCs w:val="18"/>
              </w:rPr>
              <w:t xml:space="preserve"> rearrangement/duplication</w:t>
            </w:r>
          </w:p>
        </w:tc>
        <w:tc>
          <w:tcPr>
            <w:tcW w:w="466" w:type="dxa"/>
            <w:shd w:val="clear" w:color="auto" w:fill="DEEBF6"/>
            <w:vAlign w:val="center"/>
          </w:tcPr>
          <w:p w14:paraId="51076302" w14:textId="77777777" w:rsidR="00CC7CBE" w:rsidRDefault="00CC7CBE" w:rsidP="001243D6">
            <w:pPr>
              <w:jc w:val="center"/>
              <w:rPr>
                <w:b/>
                <w:color w:val="FF0000"/>
                <w:sz w:val="18"/>
                <w:szCs w:val="18"/>
              </w:rPr>
            </w:pPr>
          </w:p>
        </w:tc>
        <w:tc>
          <w:tcPr>
            <w:tcW w:w="435" w:type="dxa"/>
            <w:shd w:val="clear" w:color="auto" w:fill="DEEBF6"/>
            <w:vAlign w:val="center"/>
          </w:tcPr>
          <w:p w14:paraId="236E310D" w14:textId="77777777" w:rsidR="00CC7CBE" w:rsidRDefault="00CC7CBE" w:rsidP="001243D6">
            <w:pPr>
              <w:jc w:val="center"/>
              <w:rPr>
                <w:b/>
                <w:color w:val="FF0000"/>
                <w:sz w:val="18"/>
                <w:szCs w:val="18"/>
              </w:rPr>
            </w:pPr>
          </w:p>
        </w:tc>
        <w:tc>
          <w:tcPr>
            <w:tcW w:w="435" w:type="dxa"/>
            <w:shd w:val="clear" w:color="auto" w:fill="DEEBF6"/>
            <w:vAlign w:val="center"/>
          </w:tcPr>
          <w:p w14:paraId="555C73B9" w14:textId="77777777" w:rsidR="00CC7CBE" w:rsidRDefault="00CC7CBE" w:rsidP="001243D6">
            <w:pPr>
              <w:jc w:val="center"/>
              <w:rPr>
                <w:b/>
                <w:color w:val="FF0000"/>
                <w:sz w:val="18"/>
                <w:szCs w:val="18"/>
              </w:rPr>
            </w:pPr>
          </w:p>
        </w:tc>
        <w:tc>
          <w:tcPr>
            <w:tcW w:w="570" w:type="dxa"/>
            <w:shd w:val="clear" w:color="auto" w:fill="DEEBF6"/>
            <w:vAlign w:val="center"/>
          </w:tcPr>
          <w:p w14:paraId="56D05C4B" w14:textId="77777777" w:rsidR="00CC7CBE" w:rsidRDefault="00CC7CBE" w:rsidP="001243D6">
            <w:pPr>
              <w:jc w:val="center"/>
              <w:rPr>
                <w:b/>
                <w:color w:val="FF0000"/>
                <w:sz w:val="18"/>
                <w:szCs w:val="18"/>
              </w:rPr>
            </w:pPr>
          </w:p>
        </w:tc>
        <w:tc>
          <w:tcPr>
            <w:tcW w:w="435" w:type="dxa"/>
            <w:shd w:val="clear" w:color="auto" w:fill="DEEBF6"/>
            <w:vAlign w:val="center"/>
          </w:tcPr>
          <w:p w14:paraId="12718C28"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291A8504" w14:textId="77777777" w:rsidR="00CC7CBE" w:rsidRDefault="00CC7CBE" w:rsidP="001243D6">
            <w:pPr>
              <w:jc w:val="center"/>
              <w:rPr>
                <w:b/>
                <w:color w:val="FF0000"/>
                <w:sz w:val="18"/>
                <w:szCs w:val="18"/>
              </w:rPr>
            </w:pPr>
          </w:p>
        </w:tc>
        <w:tc>
          <w:tcPr>
            <w:tcW w:w="435" w:type="dxa"/>
            <w:shd w:val="clear" w:color="auto" w:fill="DEEBF6"/>
            <w:vAlign w:val="center"/>
          </w:tcPr>
          <w:p w14:paraId="796DC3EA" w14:textId="77777777" w:rsidR="00CC7CBE" w:rsidRDefault="00CC7CBE" w:rsidP="001243D6">
            <w:pPr>
              <w:jc w:val="center"/>
              <w:rPr>
                <w:b/>
                <w:color w:val="FF0000"/>
                <w:sz w:val="18"/>
                <w:szCs w:val="18"/>
              </w:rPr>
            </w:pPr>
          </w:p>
        </w:tc>
        <w:tc>
          <w:tcPr>
            <w:tcW w:w="435" w:type="dxa"/>
            <w:shd w:val="clear" w:color="auto" w:fill="DEEBF6"/>
            <w:vAlign w:val="center"/>
          </w:tcPr>
          <w:p w14:paraId="0301E392" w14:textId="77777777" w:rsidR="00CC7CBE" w:rsidRDefault="00CC7CBE" w:rsidP="001243D6">
            <w:pPr>
              <w:jc w:val="center"/>
              <w:rPr>
                <w:b/>
                <w:color w:val="FF0000"/>
                <w:sz w:val="18"/>
                <w:szCs w:val="18"/>
              </w:rPr>
            </w:pPr>
          </w:p>
        </w:tc>
        <w:tc>
          <w:tcPr>
            <w:tcW w:w="586" w:type="dxa"/>
            <w:shd w:val="clear" w:color="auto" w:fill="FBE5D5"/>
            <w:vAlign w:val="center"/>
          </w:tcPr>
          <w:p w14:paraId="7A83F961" w14:textId="77777777" w:rsidR="00CC7CBE" w:rsidRDefault="00CC7CBE" w:rsidP="001243D6">
            <w:pPr>
              <w:jc w:val="center"/>
              <w:rPr>
                <w:b/>
                <w:color w:val="FF0000"/>
                <w:sz w:val="18"/>
                <w:szCs w:val="18"/>
              </w:rPr>
            </w:pPr>
          </w:p>
        </w:tc>
        <w:tc>
          <w:tcPr>
            <w:tcW w:w="586" w:type="dxa"/>
            <w:shd w:val="clear" w:color="auto" w:fill="FBE5D5"/>
            <w:vAlign w:val="center"/>
          </w:tcPr>
          <w:p w14:paraId="3402F7ED" w14:textId="77777777" w:rsidR="00CC7CBE" w:rsidRDefault="00CC7CBE" w:rsidP="001243D6">
            <w:pPr>
              <w:jc w:val="center"/>
              <w:rPr>
                <w:b/>
                <w:color w:val="FF0000"/>
                <w:sz w:val="18"/>
                <w:szCs w:val="18"/>
              </w:rPr>
            </w:pPr>
          </w:p>
        </w:tc>
        <w:tc>
          <w:tcPr>
            <w:tcW w:w="586" w:type="dxa"/>
            <w:shd w:val="clear" w:color="auto" w:fill="FBE5D5"/>
            <w:vAlign w:val="center"/>
          </w:tcPr>
          <w:p w14:paraId="70EE090D" w14:textId="77777777" w:rsidR="00CC7CBE" w:rsidRDefault="00CC7CBE" w:rsidP="001243D6">
            <w:pPr>
              <w:jc w:val="center"/>
              <w:rPr>
                <w:b/>
                <w:color w:val="FF0000"/>
                <w:sz w:val="18"/>
                <w:szCs w:val="18"/>
              </w:rPr>
            </w:pPr>
          </w:p>
        </w:tc>
        <w:tc>
          <w:tcPr>
            <w:tcW w:w="435" w:type="dxa"/>
            <w:shd w:val="clear" w:color="auto" w:fill="E2EFD9"/>
            <w:vAlign w:val="center"/>
          </w:tcPr>
          <w:p w14:paraId="76DE1C46" w14:textId="77777777" w:rsidR="00CC7CBE" w:rsidRDefault="00CC7CBE" w:rsidP="001243D6">
            <w:pPr>
              <w:jc w:val="center"/>
              <w:rPr>
                <w:b/>
                <w:color w:val="FF0000"/>
                <w:sz w:val="18"/>
                <w:szCs w:val="18"/>
              </w:rPr>
            </w:pPr>
          </w:p>
        </w:tc>
        <w:tc>
          <w:tcPr>
            <w:tcW w:w="435" w:type="dxa"/>
            <w:shd w:val="clear" w:color="auto" w:fill="E2EFD9"/>
            <w:vAlign w:val="center"/>
          </w:tcPr>
          <w:p w14:paraId="41EFA0A4" w14:textId="77777777" w:rsidR="00CC7CBE" w:rsidRDefault="00CC7CBE" w:rsidP="001243D6">
            <w:pPr>
              <w:jc w:val="center"/>
              <w:rPr>
                <w:b/>
                <w:color w:val="FF0000"/>
                <w:sz w:val="18"/>
                <w:szCs w:val="18"/>
              </w:rPr>
            </w:pPr>
          </w:p>
        </w:tc>
        <w:tc>
          <w:tcPr>
            <w:tcW w:w="435" w:type="dxa"/>
            <w:shd w:val="clear" w:color="auto" w:fill="E2EFD9"/>
            <w:vAlign w:val="center"/>
          </w:tcPr>
          <w:p w14:paraId="20F28D1F" w14:textId="77777777" w:rsidR="00CC7CBE" w:rsidRDefault="00CC7CBE" w:rsidP="001243D6">
            <w:pPr>
              <w:jc w:val="center"/>
              <w:rPr>
                <w:b/>
                <w:color w:val="FF0000"/>
                <w:sz w:val="18"/>
                <w:szCs w:val="18"/>
              </w:rPr>
            </w:pPr>
          </w:p>
        </w:tc>
        <w:tc>
          <w:tcPr>
            <w:tcW w:w="435" w:type="dxa"/>
            <w:shd w:val="clear" w:color="auto" w:fill="E2EFD9"/>
            <w:vAlign w:val="center"/>
          </w:tcPr>
          <w:p w14:paraId="141C9410" w14:textId="77777777" w:rsidR="00CC7CBE" w:rsidRDefault="00CC7CBE" w:rsidP="001243D6">
            <w:pPr>
              <w:jc w:val="center"/>
              <w:rPr>
                <w:b/>
                <w:color w:val="FF0000"/>
                <w:sz w:val="18"/>
                <w:szCs w:val="18"/>
              </w:rPr>
            </w:pPr>
          </w:p>
        </w:tc>
        <w:tc>
          <w:tcPr>
            <w:tcW w:w="435" w:type="dxa"/>
            <w:shd w:val="clear" w:color="auto" w:fill="E2EFD9"/>
            <w:vAlign w:val="center"/>
          </w:tcPr>
          <w:p w14:paraId="2768ED53" w14:textId="77777777" w:rsidR="00CC7CBE" w:rsidRDefault="00CC7CBE" w:rsidP="001243D6">
            <w:pPr>
              <w:jc w:val="center"/>
              <w:rPr>
                <w:b/>
                <w:color w:val="FF0000"/>
                <w:sz w:val="18"/>
                <w:szCs w:val="18"/>
              </w:rPr>
            </w:pPr>
          </w:p>
        </w:tc>
        <w:tc>
          <w:tcPr>
            <w:tcW w:w="435" w:type="dxa"/>
            <w:shd w:val="clear" w:color="auto" w:fill="E2EFD9"/>
            <w:vAlign w:val="center"/>
          </w:tcPr>
          <w:p w14:paraId="7F6555E0" w14:textId="77777777" w:rsidR="00CC7CBE" w:rsidRDefault="00CC7CBE" w:rsidP="001243D6">
            <w:pPr>
              <w:jc w:val="center"/>
              <w:rPr>
                <w:b/>
                <w:color w:val="FF0000"/>
                <w:sz w:val="18"/>
                <w:szCs w:val="18"/>
              </w:rPr>
            </w:pPr>
          </w:p>
        </w:tc>
      </w:tr>
      <w:tr w:rsidR="001104E4" w14:paraId="77391BE9" w14:textId="77777777" w:rsidTr="001243D6">
        <w:trPr>
          <w:trHeight w:val="300"/>
        </w:trPr>
        <w:tc>
          <w:tcPr>
            <w:tcW w:w="5410" w:type="dxa"/>
            <w:shd w:val="clear" w:color="auto" w:fill="auto"/>
            <w:vAlign w:val="center"/>
          </w:tcPr>
          <w:p w14:paraId="25E46984" w14:textId="77777777" w:rsidR="00CC7CBE" w:rsidRDefault="00A42E27">
            <w:pPr>
              <w:rPr>
                <w:color w:val="000000"/>
                <w:sz w:val="18"/>
                <w:szCs w:val="18"/>
              </w:rPr>
            </w:pPr>
            <w:r>
              <w:rPr>
                <w:color w:val="000000"/>
                <w:sz w:val="18"/>
                <w:szCs w:val="18"/>
              </w:rPr>
              <w:t>C19MC alteration</w:t>
            </w:r>
          </w:p>
        </w:tc>
        <w:tc>
          <w:tcPr>
            <w:tcW w:w="466" w:type="dxa"/>
            <w:shd w:val="clear" w:color="auto" w:fill="DEEBF6"/>
            <w:vAlign w:val="center"/>
          </w:tcPr>
          <w:p w14:paraId="46B0A706" w14:textId="77777777" w:rsidR="00CC7CBE" w:rsidRDefault="00CC7CBE" w:rsidP="001243D6">
            <w:pPr>
              <w:jc w:val="center"/>
              <w:rPr>
                <w:b/>
                <w:color w:val="FF0000"/>
                <w:sz w:val="18"/>
                <w:szCs w:val="18"/>
              </w:rPr>
            </w:pPr>
          </w:p>
        </w:tc>
        <w:tc>
          <w:tcPr>
            <w:tcW w:w="435" w:type="dxa"/>
            <w:shd w:val="clear" w:color="auto" w:fill="DEEBF6"/>
            <w:vAlign w:val="center"/>
          </w:tcPr>
          <w:p w14:paraId="02046242" w14:textId="77777777" w:rsidR="00CC7CBE" w:rsidRDefault="00CC7CBE" w:rsidP="001243D6">
            <w:pPr>
              <w:jc w:val="center"/>
              <w:rPr>
                <w:b/>
                <w:color w:val="FF0000"/>
                <w:sz w:val="18"/>
                <w:szCs w:val="18"/>
              </w:rPr>
            </w:pPr>
          </w:p>
        </w:tc>
        <w:tc>
          <w:tcPr>
            <w:tcW w:w="435" w:type="dxa"/>
            <w:shd w:val="clear" w:color="auto" w:fill="DEEBF6"/>
            <w:vAlign w:val="center"/>
          </w:tcPr>
          <w:p w14:paraId="7D3A1F9E" w14:textId="77777777" w:rsidR="00CC7CBE" w:rsidRDefault="00CC7CBE" w:rsidP="001243D6">
            <w:pPr>
              <w:jc w:val="center"/>
              <w:rPr>
                <w:b/>
                <w:color w:val="FF0000"/>
                <w:sz w:val="18"/>
                <w:szCs w:val="18"/>
              </w:rPr>
            </w:pPr>
          </w:p>
        </w:tc>
        <w:tc>
          <w:tcPr>
            <w:tcW w:w="570" w:type="dxa"/>
            <w:shd w:val="clear" w:color="auto" w:fill="DEEBF6"/>
            <w:vAlign w:val="center"/>
          </w:tcPr>
          <w:p w14:paraId="39DBDF98" w14:textId="77777777" w:rsidR="00CC7CBE" w:rsidRDefault="00CC7CBE" w:rsidP="001243D6">
            <w:pPr>
              <w:jc w:val="center"/>
              <w:rPr>
                <w:b/>
                <w:color w:val="FF0000"/>
                <w:sz w:val="18"/>
                <w:szCs w:val="18"/>
              </w:rPr>
            </w:pPr>
          </w:p>
        </w:tc>
        <w:tc>
          <w:tcPr>
            <w:tcW w:w="435" w:type="dxa"/>
            <w:shd w:val="clear" w:color="auto" w:fill="DEEBF6"/>
            <w:vAlign w:val="center"/>
          </w:tcPr>
          <w:p w14:paraId="431DAA0D" w14:textId="77777777" w:rsidR="00CC7CBE" w:rsidRDefault="00CC7CBE" w:rsidP="001243D6">
            <w:pPr>
              <w:jc w:val="center"/>
              <w:rPr>
                <w:b/>
                <w:color w:val="FF0000"/>
                <w:sz w:val="18"/>
                <w:szCs w:val="18"/>
              </w:rPr>
            </w:pPr>
          </w:p>
        </w:tc>
        <w:tc>
          <w:tcPr>
            <w:tcW w:w="435" w:type="dxa"/>
            <w:shd w:val="clear" w:color="auto" w:fill="DEEBF6"/>
            <w:vAlign w:val="center"/>
          </w:tcPr>
          <w:p w14:paraId="64119AC6" w14:textId="77777777" w:rsidR="00CC7CBE" w:rsidRDefault="00CC7CBE" w:rsidP="001243D6">
            <w:pPr>
              <w:jc w:val="center"/>
              <w:rPr>
                <w:b/>
                <w:color w:val="FF0000"/>
                <w:sz w:val="18"/>
                <w:szCs w:val="18"/>
              </w:rPr>
            </w:pPr>
          </w:p>
        </w:tc>
        <w:tc>
          <w:tcPr>
            <w:tcW w:w="435" w:type="dxa"/>
            <w:shd w:val="clear" w:color="auto" w:fill="DEEBF6"/>
            <w:vAlign w:val="center"/>
          </w:tcPr>
          <w:p w14:paraId="126B86E8" w14:textId="77777777" w:rsidR="00CC7CBE" w:rsidRDefault="00CC7CBE" w:rsidP="001243D6">
            <w:pPr>
              <w:jc w:val="center"/>
              <w:rPr>
                <w:b/>
                <w:color w:val="FF0000"/>
                <w:sz w:val="18"/>
                <w:szCs w:val="18"/>
              </w:rPr>
            </w:pPr>
          </w:p>
        </w:tc>
        <w:tc>
          <w:tcPr>
            <w:tcW w:w="435" w:type="dxa"/>
            <w:shd w:val="clear" w:color="auto" w:fill="DEEBF6"/>
            <w:vAlign w:val="center"/>
          </w:tcPr>
          <w:p w14:paraId="4223381D" w14:textId="77777777" w:rsidR="00CC7CBE" w:rsidRDefault="00CC7CBE" w:rsidP="001243D6">
            <w:pPr>
              <w:jc w:val="center"/>
              <w:rPr>
                <w:b/>
                <w:color w:val="FF0000"/>
                <w:sz w:val="18"/>
                <w:szCs w:val="18"/>
              </w:rPr>
            </w:pPr>
          </w:p>
        </w:tc>
        <w:tc>
          <w:tcPr>
            <w:tcW w:w="586" w:type="dxa"/>
            <w:shd w:val="clear" w:color="auto" w:fill="FBE5D5"/>
            <w:vAlign w:val="center"/>
          </w:tcPr>
          <w:p w14:paraId="5C2C9576" w14:textId="77777777" w:rsidR="00CC7CBE" w:rsidRDefault="00CC7CBE" w:rsidP="001243D6">
            <w:pPr>
              <w:jc w:val="center"/>
              <w:rPr>
                <w:b/>
                <w:color w:val="FF0000"/>
                <w:sz w:val="18"/>
                <w:szCs w:val="18"/>
              </w:rPr>
            </w:pPr>
          </w:p>
        </w:tc>
        <w:tc>
          <w:tcPr>
            <w:tcW w:w="586" w:type="dxa"/>
            <w:shd w:val="clear" w:color="auto" w:fill="FBE5D5"/>
            <w:vAlign w:val="center"/>
          </w:tcPr>
          <w:p w14:paraId="356EC368" w14:textId="77777777" w:rsidR="00CC7CBE" w:rsidRDefault="00CC7CBE" w:rsidP="001243D6">
            <w:pPr>
              <w:jc w:val="center"/>
              <w:rPr>
                <w:b/>
                <w:color w:val="FF0000"/>
                <w:sz w:val="18"/>
                <w:szCs w:val="18"/>
              </w:rPr>
            </w:pPr>
          </w:p>
        </w:tc>
        <w:tc>
          <w:tcPr>
            <w:tcW w:w="586" w:type="dxa"/>
            <w:shd w:val="clear" w:color="auto" w:fill="FBE5D5"/>
            <w:vAlign w:val="center"/>
          </w:tcPr>
          <w:p w14:paraId="754B4A10" w14:textId="77777777" w:rsidR="00CC7CBE" w:rsidRDefault="00A42E27" w:rsidP="001243D6">
            <w:pPr>
              <w:jc w:val="center"/>
              <w:rPr>
                <w:b/>
                <w:color w:val="FF0000"/>
                <w:sz w:val="18"/>
                <w:szCs w:val="18"/>
              </w:rPr>
            </w:pPr>
            <w:r>
              <w:rPr>
                <w:b/>
                <w:color w:val="FF0000"/>
                <w:sz w:val="18"/>
                <w:szCs w:val="18"/>
              </w:rPr>
              <w:t>W</w:t>
            </w:r>
          </w:p>
        </w:tc>
        <w:tc>
          <w:tcPr>
            <w:tcW w:w="435" w:type="dxa"/>
            <w:shd w:val="clear" w:color="auto" w:fill="E2EFD9"/>
            <w:vAlign w:val="center"/>
          </w:tcPr>
          <w:p w14:paraId="64654D7C" w14:textId="77777777" w:rsidR="00CC7CBE" w:rsidRDefault="00CC7CBE" w:rsidP="001243D6">
            <w:pPr>
              <w:jc w:val="center"/>
              <w:rPr>
                <w:b/>
                <w:color w:val="FF0000"/>
                <w:sz w:val="18"/>
                <w:szCs w:val="18"/>
              </w:rPr>
            </w:pPr>
          </w:p>
        </w:tc>
        <w:tc>
          <w:tcPr>
            <w:tcW w:w="435" w:type="dxa"/>
            <w:shd w:val="clear" w:color="auto" w:fill="E2EFD9"/>
            <w:vAlign w:val="center"/>
          </w:tcPr>
          <w:p w14:paraId="1D5A69B0" w14:textId="77777777" w:rsidR="00CC7CBE" w:rsidRDefault="00CC7CBE" w:rsidP="001243D6">
            <w:pPr>
              <w:jc w:val="center"/>
              <w:rPr>
                <w:b/>
                <w:color w:val="FF0000"/>
                <w:sz w:val="18"/>
                <w:szCs w:val="18"/>
              </w:rPr>
            </w:pPr>
          </w:p>
        </w:tc>
        <w:tc>
          <w:tcPr>
            <w:tcW w:w="435" w:type="dxa"/>
            <w:shd w:val="clear" w:color="auto" w:fill="E2EFD9"/>
            <w:vAlign w:val="center"/>
          </w:tcPr>
          <w:p w14:paraId="30953E09" w14:textId="77777777" w:rsidR="00CC7CBE" w:rsidRDefault="00CC7CBE" w:rsidP="001243D6">
            <w:pPr>
              <w:jc w:val="center"/>
              <w:rPr>
                <w:b/>
                <w:color w:val="FF0000"/>
                <w:sz w:val="18"/>
                <w:szCs w:val="18"/>
              </w:rPr>
            </w:pPr>
          </w:p>
        </w:tc>
        <w:tc>
          <w:tcPr>
            <w:tcW w:w="435" w:type="dxa"/>
            <w:shd w:val="clear" w:color="auto" w:fill="E2EFD9"/>
            <w:vAlign w:val="center"/>
          </w:tcPr>
          <w:p w14:paraId="6879A27A" w14:textId="77777777" w:rsidR="00CC7CBE" w:rsidRDefault="00CC7CBE" w:rsidP="001243D6">
            <w:pPr>
              <w:jc w:val="center"/>
              <w:rPr>
                <w:b/>
                <w:color w:val="FF0000"/>
                <w:sz w:val="18"/>
                <w:szCs w:val="18"/>
              </w:rPr>
            </w:pPr>
          </w:p>
        </w:tc>
        <w:tc>
          <w:tcPr>
            <w:tcW w:w="435" w:type="dxa"/>
            <w:shd w:val="clear" w:color="auto" w:fill="E2EFD9"/>
            <w:vAlign w:val="center"/>
          </w:tcPr>
          <w:p w14:paraId="1D5B1FE7" w14:textId="77777777" w:rsidR="00CC7CBE" w:rsidRDefault="00CC7CBE" w:rsidP="001243D6">
            <w:pPr>
              <w:jc w:val="center"/>
              <w:rPr>
                <w:b/>
                <w:color w:val="FF0000"/>
                <w:sz w:val="18"/>
                <w:szCs w:val="18"/>
              </w:rPr>
            </w:pPr>
          </w:p>
        </w:tc>
        <w:tc>
          <w:tcPr>
            <w:tcW w:w="435" w:type="dxa"/>
            <w:shd w:val="clear" w:color="auto" w:fill="E2EFD9"/>
            <w:vAlign w:val="center"/>
          </w:tcPr>
          <w:p w14:paraId="4BE3A4E1" w14:textId="77777777" w:rsidR="00CC7CBE" w:rsidRDefault="00CC7CBE" w:rsidP="001243D6">
            <w:pPr>
              <w:jc w:val="center"/>
              <w:rPr>
                <w:b/>
                <w:color w:val="FF0000"/>
                <w:sz w:val="18"/>
                <w:szCs w:val="18"/>
              </w:rPr>
            </w:pPr>
          </w:p>
        </w:tc>
      </w:tr>
      <w:tr w:rsidR="001104E4" w14:paraId="57FA0717" w14:textId="77777777" w:rsidTr="001243D6">
        <w:trPr>
          <w:trHeight w:val="300"/>
        </w:trPr>
        <w:tc>
          <w:tcPr>
            <w:tcW w:w="5410" w:type="dxa"/>
            <w:shd w:val="clear" w:color="auto" w:fill="auto"/>
            <w:vAlign w:val="center"/>
          </w:tcPr>
          <w:p w14:paraId="64F0A11E" w14:textId="77777777" w:rsidR="00CC7CBE" w:rsidRDefault="00A42E27">
            <w:pPr>
              <w:rPr>
                <w:i/>
                <w:color w:val="000000"/>
                <w:sz w:val="18"/>
                <w:szCs w:val="18"/>
              </w:rPr>
            </w:pPr>
            <w:r>
              <w:rPr>
                <w:color w:val="000000"/>
                <w:sz w:val="18"/>
                <w:szCs w:val="18"/>
              </w:rPr>
              <w:t>Chromosomal arm 1p/19q codeletion</w:t>
            </w:r>
          </w:p>
        </w:tc>
        <w:tc>
          <w:tcPr>
            <w:tcW w:w="466" w:type="dxa"/>
            <w:shd w:val="clear" w:color="auto" w:fill="DEEBF6"/>
            <w:vAlign w:val="center"/>
          </w:tcPr>
          <w:p w14:paraId="7E61F641" w14:textId="77777777" w:rsidR="00CC7CBE" w:rsidRDefault="00CC7CBE" w:rsidP="001243D6">
            <w:pPr>
              <w:jc w:val="center"/>
              <w:rPr>
                <w:b/>
                <w:color w:val="FF0000"/>
                <w:sz w:val="18"/>
                <w:szCs w:val="18"/>
              </w:rPr>
            </w:pPr>
          </w:p>
        </w:tc>
        <w:tc>
          <w:tcPr>
            <w:tcW w:w="435" w:type="dxa"/>
            <w:shd w:val="clear" w:color="auto" w:fill="DEEBF6"/>
            <w:vAlign w:val="center"/>
          </w:tcPr>
          <w:p w14:paraId="0F310D35" w14:textId="77777777" w:rsidR="00CC7CBE" w:rsidRDefault="00A42E27" w:rsidP="001243D6">
            <w:pPr>
              <w:jc w:val="center"/>
              <w:rPr>
                <w:b/>
                <w:color w:val="FF0000"/>
                <w:sz w:val="18"/>
                <w:szCs w:val="18"/>
              </w:rPr>
            </w:pPr>
            <w:r>
              <w:rPr>
                <w:b/>
                <w:color w:val="FF0000"/>
                <w:sz w:val="18"/>
                <w:szCs w:val="18"/>
              </w:rPr>
              <w:t>W</w:t>
            </w:r>
          </w:p>
        </w:tc>
        <w:tc>
          <w:tcPr>
            <w:tcW w:w="435" w:type="dxa"/>
            <w:shd w:val="clear" w:color="auto" w:fill="DEEBF6"/>
            <w:vAlign w:val="center"/>
          </w:tcPr>
          <w:p w14:paraId="67D46BD0" w14:textId="77777777" w:rsidR="00CC7CBE" w:rsidRDefault="00CC7CBE" w:rsidP="001243D6">
            <w:pPr>
              <w:jc w:val="center"/>
              <w:rPr>
                <w:b/>
                <w:color w:val="FF0000"/>
                <w:sz w:val="18"/>
                <w:szCs w:val="18"/>
              </w:rPr>
            </w:pPr>
          </w:p>
        </w:tc>
        <w:tc>
          <w:tcPr>
            <w:tcW w:w="570" w:type="dxa"/>
            <w:shd w:val="clear" w:color="auto" w:fill="DEEBF6"/>
            <w:vAlign w:val="center"/>
          </w:tcPr>
          <w:p w14:paraId="5B39084A" w14:textId="77777777" w:rsidR="00CC7CBE" w:rsidRDefault="00CC7CBE" w:rsidP="001243D6">
            <w:pPr>
              <w:jc w:val="center"/>
              <w:rPr>
                <w:b/>
                <w:color w:val="FF0000"/>
                <w:sz w:val="18"/>
                <w:szCs w:val="18"/>
              </w:rPr>
            </w:pPr>
          </w:p>
        </w:tc>
        <w:tc>
          <w:tcPr>
            <w:tcW w:w="435" w:type="dxa"/>
            <w:shd w:val="clear" w:color="auto" w:fill="DEEBF6"/>
            <w:vAlign w:val="center"/>
          </w:tcPr>
          <w:p w14:paraId="35FFF725" w14:textId="77777777" w:rsidR="00CC7CBE" w:rsidRDefault="00CC7CBE" w:rsidP="001243D6">
            <w:pPr>
              <w:jc w:val="center"/>
              <w:rPr>
                <w:b/>
                <w:color w:val="FF0000"/>
                <w:sz w:val="18"/>
                <w:szCs w:val="18"/>
              </w:rPr>
            </w:pPr>
          </w:p>
        </w:tc>
        <w:tc>
          <w:tcPr>
            <w:tcW w:w="435" w:type="dxa"/>
            <w:shd w:val="clear" w:color="auto" w:fill="DEEBF6"/>
            <w:vAlign w:val="center"/>
          </w:tcPr>
          <w:p w14:paraId="37B90E60" w14:textId="77777777" w:rsidR="00CC7CBE" w:rsidRDefault="00CC7CBE" w:rsidP="001243D6">
            <w:pPr>
              <w:jc w:val="center"/>
              <w:rPr>
                <w:b/>
                <w:color w:val="FF0000"/>
                <w:sz w:val="18"/>
                <w:szCs w:val="18"/>
              </w:rPr>
            </w:pPr>
          </w:p>
        </w:tc>
        <w:tc>
          <w:tcPr>
            <w:tcW w:w="435" w:type="dxa"/>
            <w:shd w:val="clear" w:color="auto" w:fill="DEEBF6"/>
            <w:vAlign w:val="center"/>
          </w:tcPr>
          <w:p w14:paraId="51693ABC" w14:textId="77777777" w:rsidR="00CC7CBE" w:rsidRDefault="00CC7CBE" w:rsidP="001243D6">
            <w:pPr>
              <w:jc w:val="center"/>
              <w:rPr>
                <w:b/>
                <w:color w:val="FF0000"/>
                <w:sz w:val="18"/>
                <w:szCs w:val="18"/>
              </w:rPr>
            </w:pPr>
          </w:p>
        </w:tc>
        <w:tc>
          <w:tcPr>
            <w:tcW w:w="435" w:type="dxa"/>
            <w:shd w:val="clear" w:color="auto" w:fill="DEEBF6"/>
            <w:vAlign w:val="center"/>
          </w:tcPr>
          <w:p w14:paraId="4CFF3189" w14:textId="77777777" w:rsidR="00CC7CBE" w:rsidRDefault="00CC7CBE" w:rsidP="001243D6">
            <w:pPr>
              <w:jc w:val="center"/>
              <w:rPr>
                <w:b/>
                <w:color w:val="FF0000"/>
                <w:sz w:val="18"/>
                <w:szCs w:val="18"/>
              </w:rPr>
            </w:pPr>
          </w:p>
        </w:tc>
        <w:tc>
          <w:tcPr>
            <w:tcW w:w="586" w:type="dxa"/>
            <w:shd w:val="clear" w:color="auto" w:fill="FBE5D5"/>
            <w:vAlign w:val="center"/>
          </w:tcPr>
          <w:p w14:paraId="751C3C8B" w14:textId="77777777" w:rsidR="00CC7CBE" w:rsidRDefault="00CC7CBE" w:rsidP="001243D6">
            <w:pPr>
              <w:jc w:val="center"/>
              <w:rPr>
                <w:b/>
                <w:color w:val="FF0000"/>
                <w:sz w:val="18"/>
                <w:szCs w:val="18"/>
              </w:rPr>
            </w:pPr>
          </w:p>
        </w:tc>
        <w:tc>
          <w:tcPr>
            <w:tcW w:w="586" w:type="dxa"/>
            <w:shd w:val="clear" w:color="auto" w:fill="FBE5D5"/>
            <w:vAlign w:val="center"/>
          </w:tcPr>
          <w:p w14:paraId="574B904A" w14:textId="77777777" w:rsidR="00CC7CBE" w:rsidRDefault="00CC7CBE" w:rsidP="001243D6">
            <w:pPr>
              <w:jc w:val="center"/>
              <w:rPr>
                <w:b/>
                <w:color w:val="FF0000"/>
                <w:sz w:val="18"/>
                <w:szCs w:val="18"/>
              </w:rPr>
            </w:pPr>
          </w:p>
        </w:tc>
        <w:tc>
          <w:tcPr>
            <w:tcW w:w="586" w:type="dxa"/>
            <w:shd w:val="clear" w:color="auto" w:fill="FBE5D5"/>
            <w:vAlign w:val="center"/>
          </w:tcPr>
          <w:p w14:paraId="08EB4106" w14:textId="77777777" w:rsidR="00CC7CBE" w:rsidRDefault="00CC7CBE" w:rsidP="001243D6">
            <w:pPr>
              <w:jc w:val="center"/>
              <w:rPr>
                <w:b/>
                <w:color w:val="FF0000"/>
                <w:sz w:val="18"/>
                <w:szCs w:val="18"/>
              </w:rPr>
            </w:pPr>
          </w:p>
        </w:tc>
        <w:tc>
          <w:tcPr>
            <w:tcW w:w="435" w:type="dxa"/>
            <w:shd w:val="clear" w:color="auto" w:fill="E2EFD9"/>
            <w:vAlign w:val="center"/>
          </w:tcPr>
          <w:p w14:paraId="442A4A5D" w14:textId="77777777" w:rsidR="00CC7CBE" w:rsidRDefault="00CC7CBE" w:rsidP="001243D6">
            <w:pPr>
              <w:jc w:val="center"/>
              <w:rPr>
                <w:b/>
                <w:color w:val="FF0000"/>
                <w:sz w:val="18"/>
                <w:szCs w:val="18"/>
              </w:rPr>
            </w:pPr>
          </w:p>
        </w:tc>
        <w:tc>
          <w:tcPr>
            <w:tcW w:w="435" w:type="dxa"/>
            <w:shd w:val="clear" w:color="auto" w:fill="E2EFD9"/>
            <w:vAlign w:val="center"/>
          </w:tcPr>
          <w:p w14:paraId="25739AB1" w14:textId="77777777" w:rsidR="00CC7CBE" w:rsidRDefault="00CC7CBE" w:rsidP="001243D6">
            <w:pPr>
              <w:jc w:val="center"/>
              <w:rPr>
                <w:b/>
                <w:color w:val="FF0000"/>
                <w:sz w:val="18"/>
                <w:szCs w:val="18"/>
              </w:rPr>
            </w:pPr>
          </w:p>
        </w:tc>
        <w:tc>
          <w:tcPr>
            <w:tcW w:w="435" w:type="dxa"/>
            <w:shd w:val="clear" w:color="auto" w:fill="E2EFD9"/>
            <w:vAlign w:val="center"/>
          </w:tcPr>
          <w:p w14:paraId="5F024806" w14:textId="77777777" w:rsidR="00CC7CBE" w:rsidRDefault="00CC7CBE" w:rsidP="001243D6">
            <w:pPr>
              <w:jc w:val="center"/>
              <w:rPr>
                <w:b/>
                <w:color w:val="FF0000"/>
                <w:sz w:val="18"/>
                <w:szCs w:val="18"/>
              </w:rPr>
            </w:pPr>
          </w:p>
        </w:tc>
        <w:tc>
          <w:tcPr>
            <w:tcW w:w="435" w:type="dxa"/>
            <w:shd w:val="clear" w:color="auto" w:fill="E2EFD9"/>
            <w:vAlign w:val="center"/>
          </w:tcPr>
          <w:p w14:paraId="7591F235" w14:textId="77777777" w:rsidR="00CC7CBE" w:rsidRDefault="00CC7CBE" w:rsidP="001243D6">
            <w:pPr>
              <w:jc w:val="center"/>
              <w:rPr>
                <w:b/>
                <w:color w:val="FF0000"/>
                <w:sz w:val="18"/>
                <w:szCs w:val="18"/>
              </w:rPr>
            </w:pPr>
          </w:p>
        </w:tc>
        <w:tc>
          <w:tcPr>
            <w:tcW w:w="435" w:type="dxa"/>
            <w:shd w:val="clear" w:color="auto" w:fill="E2EFD9"/>
            <w:vAlign w:val="center"/>
          </w:tcPr>
          <w:p w14:paraId="7B05C7E6" w14:textId="77777777" w:rsidR="00CC7CBE" w:rsidRDefault="00CC7CBE" w:rsidP="001243D6">
            <w:pPr>
              <w:jc w:val="center"/>
              <w:rPr>
                <w:b/>
                <w:color w:val="FF0000"/>
                <w:sz w:val="18"/>
                <w:szCs w:val="18"/>
              </w:rPr>
            </w:pPr>
          </w:p>
        </w:tc>
        <w:tc>
          <w:tcPr>
            <w:tcW w:w="435" w:type="dxa"/>
            <w:shd w:val="clear" w:color="auto" w:fill="E2EFD9"/>
            <w:vAlign w:val="center"/>
          </w:tcPr>
          <w:p w14:paraId="27D2AB15" w14:textId="77777777" w:rsidR="00CC7CBE" w:rsidRDefault="00CC7CBE" w:rsidP="001243D6">
            <w:pPr>
              <w:jc w:val="center"/>
              <w:rPr>
                <w:b/>
                <w:color w:val="FF0000"/>
                <w:sz w:val="18"/>
                <w:szCs w:val="18"/>
              </w:rPr>
            </w:pPr>
          </w:p>
        </w:tc>
      </w:tr>
      <w:tr w:rsidR="001104E4" w14:paraId="4EAB5594" w14:textId="77777777" w:rsidTr="001243D6">
        <w:trPr>
          <w:trHeight w:val="300"/>
        </w:trPr>
        <w:tc>
          <w:tcPr>
            <w:tcW w:w="5410" w:type="dxa"/>
            <w:shd w:val="clear" w:color="auto" w:fill="auto"/>
            <w:vAlign w:val="center"/>
          </w:tcPr>
          <w:p w14:paraId="2DEEDB9E" w14:textId="77777777" w:rsidR="00CC7CBE" w:rsidRDefault="00A42E27">
            <w:pPr>
              <w:rPr>
                <w:color w:val="000000"/>
                <w:sz w:val="18"/>
                <w:szCs w:val="18"/>
              </w:rPr>
            </w:pPr>
            <w:r>
              <w:rPr>
                <w:color w:val="000000"/>
                <w:sz w:val="18"/>
                <w:szCs w:val="18"/>
              </w:rPr>
              <w:t xml:space="preserve">Chromosome 7 gain combined with chromosome 10 loss </w:t>
            </w:r>
          </w:p>
        </w:tc>
        <w:tc>
          <w:tcPr>
            <w:tcW w:w="466" w:type="dxa"/>
            <w:shd w:val="clear" w:color="auto" w:fill="DEEBF6"/>
            <w:vAlign w:val="center"/>
          </w:tcPr>
          <w:p w14:paraId="3F6C0335" w14:textId="77777777" w:rsidR="00CC7CBE" w:rsidRDefault="00CC7CBE" w:rsidP="001243D6">
            <w:pPr>
              <w:jc w:val="center"/>
              <w:rPr>
                <w:b/>
                <w:color w:val="FF0000"/>
                <w:sz w:val="18"/>
                <w:szCs w:val="18"/>
              </w:rPr>
            </w:pPr>
          </w:p>
        </w:tc>
        <w:tc>
          <w:tcPr>
            <w:tcW w:w="435" w:type="dxa"/>
            <w:shd w:val="clear" w:color="auto" w:fill="DEEBF6"/>
            <w:vAlign w:val="center"/>
          </w:tcPr>
          <w:p w14:paraId="2DC3D4AF" w14:textId="77777777" w:rsidR="00CC7CBE" w:rsidRDefault="00CC7CBE" w:rsidP="001243D6">
            <w:pPr>
              <w:jc w:val="center"/>
              <w:rPr>
                <w:b/>
                <w:color w:val="FF0000"/>
                <w:sz w:val="18"/>
                <w:szCs w:val="18"/>
              </w:rPr>
            </w:pPr>
          </w:p>
        </w:tc>
        <w:tc>
          <w:tcPr>
            <w:tcW w:w="435" w:type="dxa"/>
            <w:shd w:val="clear" w:color="auto" w:fill="DEEBF6"/>
            <w:vAlign w:val="center"/>
          </w:tcPr>
          <w:p w14:paraId="4CC2FB8A" w14:textId="77777777" w:rsidR="00CC7CBE" w:rsidRDefault="00CC7CBE" w:rsidP="001243D6">
            <w:pPr>
              <w:jc w:val="center"/>
              <w:rPr>
                <w:b/>
                <w:color w:val="FF0000"/>
                <w:sz w:val="18"/>
                <w:szCs w:val="18"/>
              </w:rPr>
            </w:pPr>
          </w:p>
        </w:tc>
        <w:tc>
          <w:tcPr>
            <w:tcW w:w="570" w:type="dxa"/>
            <w:shd w:val="clear" w:color="auto" w:fill="DEEBF6"/>
            <w:vAlign w:val="center"/>
          </w:tcPr>
          <w:p w14:paraId="6F38BF49"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6F0F51C5" w14:textId="77777777" w:rsidR="00CC7CBE" w:rsidRDefault="00CC7CBE" w:rsidP="001243D6">
            <w:pPr>
              <w:jc w:val="center"/>
              <w:rPr>
                <w:b/>
                <w:color w:val="FF0000"/>
                <w:sz w:val="18"/>
                <w:szCs w:val="18"/>
              </w:rPr>
            </w:pPr>
          </w:p>
        </w:tc>
        <w:tc>
          <w:tcPr>
            <w:tcW w:w="435" w:type="dxa"/>
            <w:shd w:val="clear" w:color="auto" w:fill="DEEBF6"/>
            <w:vAlign w:val="center"/>
          </w:tcPr>
          <w:p w14:paraId="39C0F551" w14:textId="77777777" w:rsidR="00CC7CBE" w:rsidRDefault="00CC7CBE" w:rsidP="001243D6">
            <w:pPr>
              <w:jc w:val="center"/>
              <w:rPr>
                <w:b/>
                <w:color w:val="FF0000"/>
                <w:sz w:val="18"/>
                <w:szCs w:val="18"/>
              </w:rPr>
            </w:pPr>
          </w:p>
        </w:tc>
        <w:tc>
          <w:tcPr>
            <w:tcW w:w="435" w:type="dxa"/>
            <w:shd w:val="clear" w:color="auto" w:fill="DEEBF6"/>
            <w:vAlign w:val="center"/>
          </w:tcPr>
          <w:p w14:paraId="3A8FFCEB" w14:textId="77777777" w:rsidR="00CC7CBE" w:rsidRDefault="00CC7CBE" w:rsidP="001243D6">
            <w:pPr>
              <w:jc w:val="center"/>
              <w:rPr>
                <w:b/>
                <w:color w:val="FF0000"/>
                <w:sz w:val="18"/>
                <w:szCs w:val="18"/>
              </w:rPr>
            </w:pPr>
          </w:p>
        </w:tc>
        <w:tc>
          <w:tcPr>
            <w:tcW w:w="435" w:type="dxa"/>
            <w:shd w:val="clear" w:color="auto" w:fill="DEEBF6"/>
            <w:vAlign w:val="center"/>
          </w:tcPr>
          <w:p w14:paraId="40E68AB4" w14:textId="77777777" w:rsidR="00CC7CBE" w:rsidRDefault="00CC7CBE" w:rsidP="001243D6">
            <w:pPr>
              <w:jc w:val="center"/>
              <w:rPr>
                <w:b/>
                <w:color w:val="FF0000"/>
                <w:sz w:val="18"/>
                <w:szCs w:val="18"/>
              </w:rPr>
            </w:pPr>
          </w:p>
        </w:tc>
        <w:tc>
          <w:tcPr>
            <w:tcW w:w="586" w:type="dxa"/>
            <w:shd w:val="clear" w:color="auto" w:fill="FBE5D5"/>
            <w:vAlign w:val="center"/>
          </w:tcPr>
          <w:p w14:paraId="6763F23B" w14:textId="77777777" w:rsidR="00CC7CBE" w:rsidRDefault="00CC7CBE" w:rsidP="001243D6">
            <w:pPr>
              <w:jc w:val="center"/>
              <w:rPr>
                <w:b/>
                <w:color w:val="FF0000"/>
                <w:sz w:val="18"/>
                <w:szCs w:val="18"/>
              </w:rPr>
            </w:pPr>
          </w:p>
        </w:tc>
        <w:tc>
          <w:tcPr>
            <w:tcW w:w="586" w:type="dxa"/>
            <w:shd w:val="clear" w:color="auto" w:fill="FBE5D5"/>
            <w:vAlign w:val="center"/>
          </w:tcPr>
          <w:p w14:paraId="0050AF48" w14:textId="77777777" w:rsidR="00CC7CBE" w:rsidRDefault="00CC7CBE" w:rsidP="001243D6">
            <w:pPr>
              <w:jc w:val="center"/>
              <w:rPr>
                <w:b/>
                <w:color w:val="FF0000"/>
                <w:sz w:val="18"/>
                <w:szCs w:val="18"/>
              </w:rPr>
            </w:pPr>
          </w:p>
        </w:tc>
        <w:tc>
          <w:tcPr>
            <w:tcW w:w="586" w:type="dxa"/>
            <w:shd w:val="clear" w:color="auto" w:fill="FBE5D5"/>
            <w:vAlign w:val="center"/>
          </w:tcPr>
          <w:p w14:paraId="32611B93" w14:textId="77777777" w:rsidR="00CC7CBE" w:rsidRDefault="00CC7CBE" w:rsidP="001243D6">
            <w:pPr>
              <w:jc w:val="center"/>
              <w:rPr>
                <w:b/>
                <w:color w:val="FF0000"/>
                <w:sz w:val="18"/>
                <w:szCs w:val="18"/>
              </w:rPr>
            </w:pPr>
          </w:p>
        </w:tc>
        <w:tc>
          <w:tcPr>
            <w:tcW w:w="435" w:type="dxa"/>
            <w:shd w:val="clear" w:color="auto" w:fill="E2EFD9"/>
            <w:vAlign w:val="center"/>
          </w:tcPr>
          <w:p w14:paraId="526B95A4" w14:textId="77777777" w:rsidR="00CC7CBE" w:rsidRDefault="00CC7CBE" w:rsidP="001243D6">
            <w:pPr>
              <w:jc w:val="center"/>
              <w:rPr>
                <w:b/>
                <w:color w:val="FF0000"/>
                <w:sz w:val="18"/>
                <w:szCs w:val="18"/>
              </w:rPr>
            </w:pPr>
          </w:p>
        </w:tc>
        <w:tc>
          <w:tcPr>
            <w:tcW w:w="435" w:type="dxa"/>
            <w:shd w:val="clear" w:color="auto" w:fill="E2EFD9"/>
            <w:vAlign w:val="center"/>
          </w:tcPr>
          <w:p w14:paraId="0458A87F" w14:textId="77777777" w:rsidR="00CC7CBE" w:rsidRDefault="00CC7CBE" w:rsidP="001243D6">
            <w:pPr>
              <w:jc w:val="center"/>
              <w:rPr>
                <w:b/>
                <w:color w:val="FF0000"/>
                <w:sz w:val="18"/>
                <w:szCs w:val="18"/>
              </w:rPr>
            </w:pPr>
          </w:p>
        </w:tc>
        <w:tc>
          <w:tcPr>
            <w:tcW w:w="435" w:type="dxa"/>
            <w:shd w:val="clear" w:color="auto" w:fill="E2EFD9"/>
            <w:vAlign w:val="center"/>
          </w:tcPr>
          <w:p w14:paraId="5844C389" w14:textId="77777777" w:rsidR="00CC7CBE" w:rsidRDefault="00CC7CBE" w:rsidP="001243D6">
            <w:pPr>
              <w:jc w:val="center"/>
              <w:rPr>
                <w:b/>
                <w:color w:val="FF0000"/>
                <w:sz w:val="18"/>
                <w:szCs w:val="18"/>
              </w:rPr>
            </w:pPr>
          </w:p>
        </w:tc>
        <w:tc>
          <w:tcPr>
            <w:tcW w:w="435" w:type="dxa"/>
            <w:shd w:val="clear" w:color="auto" w:fill="E2EFD9"/>
            <w:vAlign w:val="center"/>
          </w:tcPr>
          <w:p w14:paraId="610E4FD6" w14:textId="77777777" w:rsidR="00CC7CBE" w:rsidRDefault="00CC7CBE" w:rsidP="001243D6">
            <w:pPr>
              <w:jc w:val="center"/>
              <w:rPr>
                <w:b/>
                <w:color w:val="FF0000"/>
                <w:sz w:val="18"/>
                <w:szCs w:val="18"/>
              </w:rPr>
            </w:pPr>
          </w:p>
        </w:tc>
        <w:tc>
          <w:tcPr>
            <w:tcW w:w="435" w:type="dxa"/>
            <w:shd w:val="clear" w:color="auto" w:fill="E2EFD9"/>
            <w:vAlign w:val="center"/>
          </w:tcPr>
          <w:p w14:paraId="7D19A240" w14:textId="77777777" w:rsidR="00CC7CBE" w:rsidRDefault="00CC7CBE" w:rsidP="001243D6">
            <w:pPr>
              <w:jc w:val="center"/>
              <w:rPr>
                <w:b/>
                <w:color w:val="FF0000"/>
                <w:sz w:val="18"/>
                <w:szCs w:val="18"/>
              </w:rPr>
            </w:pPr>
          </w:p>
        </w:tc>
        <w:tc>
          <w:tcPr>
            <w:tcW w:w="435" w:type="dxa"/>
            <w:shd w:val="clear" w:color="auto" w:fill="E2EFD9"/>
            <w:vAlign w:val="center"/>
          </w:tcPr>
          <w:p w14:paraId="5B726576" w14:textId="77777777" w:rsidR="00CC7CBE" w:rsidRDefault="00CC7CBE" w:rsidP="001243D6">
            <w:pPr>
              <w:jc w:val="center"/>
              <w:rPr>
                <w:b/>
                <w:color w:val="FF0000"/>
                <w:sz w:val="18"/>
                <w:szCs w:val="18"/>
              </w:rPr>
            </w:pPr>
          </w:p>
        </w:tc>
      </w:tr>
      <w:tr w:rsidR="001104E4" w14:paraId="0B2ECE27" w14:textId="77777777" w:rsidTr="001243D6">
        <w:trPr>
          <w:trHeight w:val="296"/>
        </w:trPr>
        <w:tc>
          <w:tcPr>
            <w:tcW w:w="5410" w:type="dxa"/>
            <w:shd w:val="clear" w:color="auto" w:fill="auto"/>
            <w:vAlign w:val="center"/>
          </w:tcPr>
          <w:p w14:paraId="1DFEF652" w14:textId="77777777" w:rsidR="00CC7CBE" w:rsidRDefault="00A42E27">
            <w:pPr>
              <w:rPr>
                <w:sz w:val="18"/>
                <w:szCs w:val="18"/>
              </w:rPr>
            </w:pPr>
            <w:r>
              <w:rPr>
                <w:sz w:val="18"/>
                <w:szCs w:val="18"/>
              </w:rPr>
              <w:t xml:space="preserve">Chromosome 10q23 (PTEN locus) deletion and </w:t>
            </w:r>
            <w:r>
              <w:rPr>
                <w:i/>
                <w:sz w:val="18"/>
                <w:szCs w:val="18"/>
              </w:rPr>
              <w:t>PTEN</w:t>
            </w:r>
            <w:r>
              <w:rPr>
                <w:sz w:val="18"/>
                <w:szCs w:val="18"/>
              </w:rPr>
              <w:t xml:space="preserve"> mutation </w:t>
            </w:r>
          </w:p>
        </w:tc>
        <w:tc>
          <w:tcPr>
            <w:tcW w:w="466" w:type="dxa"/>
            <w:shd w:val="clear" w:color="auto" w:fill="DEEBF6"/>
            <w:vAlign w:val="center"/>
          </w:tcPr>
          <w:p w14:paraId="593C5C50" w14:textId="77777777" w:rsidR="00CC7CBE" w:rsidRDefault="00CC7CBE" w:rsidP="001243D6">
            <w:pPr>
              <w:jc w:val="center"/>
              <w:rPr>
                <w:b/>
                <w:color w:val="FF0000"/>
                <w:sz w:val="18"/>
                <w:szCs w:val="18"/>
              </w:rPr>
            </w:pPr>
          </w:p>
        </w:tc>
        <w:tc>
          <w:tcPr>
            <w:tcW w:w="435" w:type="dxa"/>
            <w:shd w:val="clear" w:color="auto" w:fill="DEEBF6"/>
            <w:vAlign w:val="center"/>
          </w:tcPr>
          <w:p w14:paraId="7BAE4F90" w14:textId="77777777" w:rsidR="00CC7CBE" w:rsidRDefault="00CC7CBE" w:rsidP="001243D6">
            <w:pPr>
              <w:jc w:val="center"/>
              <w:rPr>
                <w:b/>
                <w:color w:val="FF0000"/>
                <w:sz w:val="18"/>
                <w:szCs w:val="18"/>
              </w:rPr>
            </w:pPr>
          </w:p>
        </w:tc>
        <w:tc>
          <w:tcPr>
            <w:tcW w:w="435" w:type="dxa"/>
            <w:shd w:val="clear" w:color="auto" w:fill="DEEBF6"/>
            <w:vAlign w:val="center"/>
          </w:tcPr>
          <w:p w14:paraId="692F33BB" w14:textId="77777777" w:rsidR="00CC7CBE" w:rsidRDefault="00CC7CBE" w:rsidP="001243D6">
            <w:pPr>
              <w:jc w:val="center"/>
              <w:rPr>
                <w:b/>
                <w:color w:val="FF0000"/>
                <w:sz w:val="18"/>
                <w:szCs w:val="18"/>
              </w:rPr>
            </w:pPr>
          </w:p>
        </w:tc>
        <w:tc>
          <w:tcPr>
            <w:tcW w:w="570" w:type="dxa"/>
            <w:shd w:val="clear" w:color="auto" w:fill="DEEBF6"/>
            <w:vAlign w:val="center"/>
          </w:tcPr>
          <w:p w14:paraId="52E086D7" w14:textId="77777777" w:rsidR="00CC7CBE" w:rsidRDefault="00CC7CBE" w:rsidP="001243D6">
            <w:pPr>
              <w:jc w:val="center"/>
              <w:rPr>
                <w:b/>
                <w:color w:val="FF0000"/>
                <w:sz w:val="18"/>
                <w:szCs w:val="18"/>
              </w:rPr>
            </w:pPr>
          </w:p>
        </w:tc>
        <w:tc>
          <w:tcPr>
            <w:tcW w:w="435" w:type="dxa"/>
            <w:shd w:val="clear" w:color="auto" w:fill="DEEBF6"/>
            <w:vAlign w:val="center"/>
          </w:tcPr>
          <w:p w14:paraId="0AA1D441" w14:textId="77777777" w:rsidR="00CC7CBE" w:rsidRDefault="00CC7CBE" w:rsidP="001243D6">
            <w:pPr>
              <w:jc w:val="center"/>
              <w:rPr>
                <w:b/>
                <w:color w:val="FF0000"/>
                <w:sz w:val="18"/>
                <w:szCs w:val="18"/>
              </w:rPr>
            </w:pPr>
          </w:p>
        </w:tc>
        <w:tc>
          <w:tcPr>
            <w:tcW w:w="435" w:type="dxa"/>
            <w:shd w:val="clear" w:color="auto" w:fill="DEEBF6"/>
            <w:vAlign w:val="center"/>
          </w:tcPr>
          <w:p w14:paraId="7D587589" w14:textId="77777777" w:rsidR="00CC7CBE" w:rsidRDefault="00CC7CBE" w:rsidP="001243D6">
            <w:pPr>
              <w:jc w:val="center"/>
              <w:rPr>
                <w:b/>
                <w:color w:val="FF0000"/>
                <w:sz w:val="18"/>
                <w:szCs w:val="18"/>
              </w:rPr>
            </w:pPr>
          </w:p>
        </w:tc>
        <w:tc>
          <w:tcPr>
            <w:tcW w:w="435" w:type="dxa"/>
            <w:shd w:val="clear" w:color="auto" w:fill="DEEBF6"/>
            <w:vAlign w:val="center"/>
          </w:tcPr>
          <w:p w14:paraId="45A20440" w14:textId="77777777" w:rsidR="00CC7CBE" w:rsidRDefault="00CC7CBE" w:rsidP="001243D6">
            <w:pPr>
              <w:jc w:val="center"/>
              <w:rPr>
                <w:b/>
                <w:color w:val="FF0000"/>
                <w:sz w:val="18"/>
                <w:szCs w:val="18"/>
              </w:rPr>
            </w:pPr>
          </w:p>
        </w:tc>
        <w:tc>
          <w:tcPr>
            <w:tcW w:w="435" w:type="dxa"/>
            <w:shd w:val="clear" w:color="auto" w:fill="DEEBF6"/>
            <w:vAlign w:val="center"/>
          </w:tcPr>
          <w:p w14:paraId="7389F246" w14:textId="77777777" w:rsidR="00CC7CBE" w:rsidRDefault="00CC7CBE" w:rsidP="001243D6">
            <w:pPr>
              <w:jc w:val="center"/>
              <w:rPr>
                <w:b/>
                <w:color w:val="FF0000"/>
                <w:sz w:val="18"/>
                <w:szCs w:val="18"/>
              </w:rPr>
            </w:pPr>
          </w:p>
        </w:tc>
        <w:tc>
          <w:tcPr>
            <w:tcW w:w="586" w:type="dxa"/>
            <w:shd w:val="clear" w:color="auto" w:fill="FBE5D5"/>
            <w:vAlign w:val="center"/>
          </w:tcPr>
          <w:p w14:paraId="0E205E45" w14:textId="77777777" w:rsidR="00CC7CBE" w:rsidRDefault="00CC7CBE" w:rsidP="001243D6">
            <w:pPr>
              <w:jc w:val="center"/>
              <w:rPr>
                <w:b/>
                <w:color w:val="FF0000"/>
                <w:sz w:val="18"/>
                <w:szCs w:val="18"/>
              </w:rPr>
            </w:pPr>
          </w:p>
        </w:tc>
        <w:tc>
          <w:tcPr>
            <w:tcW w:w="586" w:type="dxa"/>
            <w:shd w:val="clear" w:color="auto" w:fill="FBE5D5"/>
            <w:vAlign w:val="center"/>
          </w:tcPr>
          <w:p w14:paraId="0ACD33D8" w14:textId="77777777" w:rsidR="00CC7CBE" w:rsidRDefault="00CC7CBE" w:rsidP="001243D6">
            <w:pPr>
              <w:jc w:val="center"/>
              <w:rPr>
                <w:b/>
                <w:color w:val="FF0000"/>
                <w:sz w:val="18"/>
                <w:szCs w:val="18"/>
              </w:rPr>
            </w:pPr>
          </w:p>
        </w:tc>
        <w:tc>
          <w:tcPr>
            <w:tcW w:w="586" w:type="dxa"/>
            <w:shd w:val="clear" w:color="auto" w:fill="FBE5D5"/>
            <w:vAlign w:val="center"/>
          </w:tcPr>
          <w:p w14:paraId="7D4A9079" w14:textId="77777777" w:rsidR="00CC7CBE" w:rsidRDefault="00CC7CBE" w:rsidP="001243D6">
            <w:pPr>
              <w:jc w:val="center"/>
              <w:rPr>
                <w:b/>
                <w:color w:val="FF0000"/>
                <w:sz w:val="18"/>
                <w:szCs w:val="18"/>
              </w:rPr>
            </w:pPr>
          </w:p>
        </w:tc>
        <w:tc>
          <w:tcPr>
            <w:tcW w:w="435" w:type="dxa"/>
            <w:shd w:val="clear" w:color="auto" w:fill="E2EFD9"/>
            <w:vAlign w:val="center"/>
          </w:tcPr>
          <w:p w14:paraId="30957C33" w14:textId="77777777" w:rsidR="00CC7CBE" w:rsidRDefault="00CC7CBE" w:rsidP="001243D6">
            <w:pPr>
              <w:jc w:val="center"/>
              <w:rPr>
                <w:b/>
                <w:color w:val="FF0000"/>
                <w:sz w:val="18"/>
                <w:szCs w:val="18"/>
              </w:rPr>
            </w:pPr>
          </w:p>
        </w:tc>
        <w:tc>
          <w:tcPr>
            <w:tcW w:w="435" w:type="dxa"/>
            <w:shd w:val="clear" w:color="auto" w:fill="E2EFD9"/>
            <w:vAlign w:val="center"/>
          </w:tcPr>
          <w:p w14:paraId="71CA8F4F" w14:textId="77777777" w:rsidR="00CC7CBE" w:rsidRDefault="00CC7CBE" w:rsidP="001243D6">
            <w:pPr>
              <w:jc w:val="center"/>
              <w:rPr>
                <w:b/>
                <w:color w:val="FF0000"/>
                <w:sz w:val="18"/>
                <w:szCs w:val="18"/>
              </w:rPr>
            </w:pPr>
          </w:p>
        </w:tc>
        <w:tc>
          <w:tcPr>
            <w:tcW w:w="435" w:type="dxa"/>
            <w:shd w:val="clear" w:color="auto" w:fill="E2EFD9"/>
            <w:vAlign w:val="center"/>
          </w:tcPr>
          <w:p w14:paraId="02E8C14A" w14:textId="77777777" w:rsidR="00CC7CBE" w:rsidRDefault="00CC7CBE" w:rsidP="001243D6">
            <w:pPr>
              <w:jc w:val="center"/>
              <w:rPr>
                <w:b/>
                <w:color w:val="FF0000"/>
                <w:sz w:val="18"/>
                <w:szCs w:val="18"/>
              </w:rPr>
            </w:pPr>
          </w:p>
        </w:tc>
        <w:tc>
          <w:tcPr>
            <w:tcW w:w="435" w:type="dxa"/>
            <w:shd w:val="clear" w:color="auto" w:fill="E2EFD9"/>
            <w:vAlign w:val="center"/>
          </w:tcPr>
          <w:p w14:paraId="364BE377" w14:textId="77777777" w:rsidR="00CC7CBE" w:rsidRDefault="00CC7CBE" w:rsidP="001243D6">
            <w:pPr>
              <w:jc w:val="center"/>
              <w:rPr>
                <w:b/>
                <w:color w:val="FF0000"/>
                <w:sz w:val="18"/>
                <w:szCs w:val="18"/>
              </w:rPr>
            </w:pPr>
          </w:p>
        </w:tc>
        <w:tc>
          <w:tcPr>
            <w:tcW w:w="435" w:type="dxa"/>
            <w:shd w:val="clear" w:color="auto" w:fill="E2EFD9"/>
            <w:vAlign w:val="center"/>
          </w:tcPr>
          <w:p w14:paraId="18620CD3" w14:textId="77777777" w:rsidR="00CC7CBE" w:rsidRDefault="00CC7CBE" w:rsidP="001243D6">
            <w:pPr>
              <w:jc w:val="center"/>
              <w:rPr>
                <w:b/>
                <w:color w:val="FF0000"/>
                <w:sz w:val="18"/>
                <w:szCs w:val="18"/>
              </w:rPr>
            </w:pPr>
          </w:p>
        </w:tc>
        <w:tc>
          <w:tcPr>
            <w:tcW w:w="435" w:type="dxa"/>
            <w:shd w:val="clear" w:color="auto" w:fill="E2EFD9"/>
            <w:vAlign w:val="center"/>
          </w:tcPr>
          <w:p w14:paraId="0492B4CD" w14:textId="77777777" w:rsidR="00CC7CBE" w:rsidRDefault="00CC7CBE" w:rsidP="001243D6">
            <w:pPr>
              <w:jc w:val="center"/>
              <w:rPr>
                <w:b/>
                <w:color w:val="FF0000"/>
                <w:sz w:val="18"/>
                <w:szCs w:val="18"/>
              </w:rPr>
            </w:pPr>
          </w:p>
        </w:tc>
      </w:tr>
      <w:tr w:rsidR="001104E4" w14:paraId="11C3E203" w14:textId="77777777" w:rsidTr="001243D6">
        <w:trPr>
          <w:trHeight w:val="300"/>
        </w:trPr>
        <w:tc>
          <w:tcPr>
            <w:tcW w:w="5410" w:type="dxa"/>
            <w:shd w:val="clear" w:color="auto" w:fill="auto"/>
            <w:vAlign w:val="center"/>
          </w:tcPr>
          <w:p w14:paraId="1DA7720E" w14:textId="77777777" w:rsidR="00CC7CBE" w:rsidRDefault="00A42E27">
            <w:pPr>
              <w:ind w:left="330"/>
              <w:rPr>
                <w:sz w:val="18"/>
                <w:szCs w:val="18"/>
              </w:rPr>
            </w:pPr>
            <w:r>
              <w:rPr>
                <w:sz w:val="18"/>
                <w:szCs w:val="18"/>
              </w:rPr>
              <w:t>Chromosome 10q23</w:t>
            </w:r>
            <w:r>
              <w:rPr>
                <w:i/>
                <w:sz w:val="18"/>
                <w:szCs w:val="18"/>
              </w:rPr>
              <w:t xml:space="preserve"> (PTEN </w:t>
            </w:r>
            <w:r>
              <w:rPr>
                <w:sz w:val="18"/>
                <w:szCs w:val="18"/>
              </w:rPr>
              <w:t>locus)</w:t>
            </w:r>
            <w:r>
              <w:rPr>
                <w:i/>
                <w:sz w:val="18"/>
                <w:szCs w:val="18"/>
              </w:rPr>
              <w:t xml:space="preserve"> </w:t>
            </w:r>
            <w:r>
              <w:rPr>
                <w:sz w:val="18"/>
                <w:szCs w:val="18"/>
              </w:rPr>
              <w:t>deletion or monosomy 10</w:t>
            </w:r>
          </w:p>
        </w:tc>
        <w:tc>
          <w:tcPr>
            <w:tcW w:w="466" w:type="dxa"/>
            <w:shd w:val="clear" w:color="auto" w:fill="DEEBF6"/>
            <w:vAlign w:val="center"/>
          </w:tcPr>
          <w:p w14:paraId="3BCF4C4B" w14:textId="77777777" w:rsidR="00CC7CBE" w:rsidRDefault="00CC7CBE" w:rsidP="001243D6">
            <w:pPr>
              <w:jc w:val="center"/>
              <w:rPr>
                <w:b/>
                <w:color w:val="FF0000"/>
                <w:sz w:val="18"/>
                <w:szCs w:val="18"/>
              </w:rPr>
            </w:pPr>
          </w:p>
        </w:tc>
        <w:tc>
          <w:tcPr>
            <w:tcW w:w="435" w:type="dxa"/>
            <w:shd w:val="clear" w:color="auto" w:fill="DEEBF6"/>
            <w:vAlign w:val="center"/>
          </w:tcPr>
          <w:p w14:paraId="1AAE9E7C" w14:textId="77777777" w:rsidR="00CC7CBE" w:rsidRDefault="00CC7CBE" w:rsidP="001243D6">
            <w:pPr>
              <w:jc w:val="center"/>
              <w:rPr>
                <w:b/>
                <w:color w:val="FF0000"/>
                <w:sz w:val="18"/>
                <w:szCs w:val="18"/>
              </w:rPr>
            </w:pPr>
          </w:p>
        </w:tc>
        <w:tc>
          <w:tcPr>
            <w:tcW w:w="435" w:type="dxa"/>
            <w:shd w:val="clear" w:color="auto" w:fill="DEEBF6"/>
            <w:vAlign w:val="center"/>
          </w:tcPr>
          <w:p w14:paraId="3802A83B" w14:textId="77777777" w:rsidR="00CC7CBE" w:rsidRDefault="00CC7CBE" w:rsidP="001243D6">
            <w:pPr>
              <w:jc w:val="center"/>
              <w:rPr>
                <w:b/>
                <w:color w:val="FF0000"/>
                <w:sz w:val="18"/>
                <w:szCs w:val="18"/>
              </w:rPr>
            </w:pPr>
          </w:p>
        </w:tc>
        <w:tc>
          <w:tcPr>
            <w:tcW w:w="570" w:type="dxa"/>
            <w:shd w:val="clear" w:color="auto" w:fill="DEEBF6"/>
            <w:vAlign w:val="center"/>
          </w:tcPr>
          <w:p w14:paraId="58FCA737"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6FA7C344" w14:textId="77777777" w:rsidR="00CC7CBE" w:rsidRDefault="00CC7CBE" w:rsidP="001243D6">
            <w:pPr>
              <w:jc w:val="center"/>
              <w:rPr>
                <w:b/>
                <w:color w:val="FF0000"/>
                <w:sz w:val="18"/>
                <w:szCs w:val="18"/>
              </w:rPr>
            </w:pPr>
          </w:p>
        </w:tc>
        <w:tc>
          <w:tcPr>
            <w:tcW w:w="435" w:type="dxa"/>
            <w:shd w:val="clear" w:color="auto" w:fill="DEEBF6"/>
            <w:vAlign w:val="center"/>
          </w:tcPr>
          <w:p w14:paraId="11FB0330" w14:textId="77777777" w:rsidR="00CC7CBE" w:rsidRDefault="00CC7CBE" w:rsidP="001243D6">
            <w:pPr>
              <w:jc w:val="center"/>
              <w:rPr>
                <w:b/>
                <w:color w:val="FF0000"/>
                <w:sz w:val="18"/>
                <w:szCs w:val="18"/>
              </w:rPr>
            </w:pPr>
          </w:p>
        </w:tc>
        <w:tc>
          <w:tcPr>
            <w:tcW w:w="435" w:type="dxa"/>
            <w:shd w:val="clear" w:color="auto" w:fill="DEEBF6"/>
            <w:vAlign w:val="center"/>
          </w:tcPr>
          <w:p w14:paraId="65B60919" w14:textId="77777777" w:rsidR="00CC7CBE" w:rsidRDefault="00CC7CBE" w:rsidP="001243D6">
            <w:pPr>
              <w:jc w:val="center"/>
              <w:rPr>
                <w:b/>
                <w:color w:val="FF0000"/>
                <w:sz w:val="18"/>
                <w:szCs w:val="18"/>
              </w:rPr>
            </w:pPr>
          </w:p>
        </w:tc>
        <w:tc>
          <w:tcPr>
            <w:tcW w:w="435" w:type="dxa"/>
            <w:shd w:val="clear" w:color="auto" w:fill="DEEBF6"/>
            <w:vAlign w:val="center"/>
          </w:tcPr>
          <w:p w14:paraId="1387FAEC" w14:textId="77777777" w:rsidR="00CC7CBE" w:rsidRDefault="00CC7CBE" w:rsidP="001243D6">
            <w:pPr>
              <w:jc w:val="center"/>
              <w:rPr>
                <w:b/>
                <w:color w:val="FF0000"/>
                <w:sz w:val="18"/>
                <w:szCs w:val="18"/>
              </w:rPr>
            </w:pPr>
          </w:p>
        </w:tc>
        <w:tc>
          <w:tcPr>
            <w:tcW w:w="586" w:type="dxa"/>
            <w:shd w:val="clear" w:color="auto" w:fill="FBE5D5"/>
            <w:vAlign w:val="center"/>
          </w:tcPr>
          <w:p w14:paraId="62B1E65B" w14:textId="77777777" w:rsidR="00CC7CBE" w:rsidRDefault="00CC7CBE" w:rsidP="001243D6">
            <w:pPr>
              <w:jc w:val="center"/>
              <w:rPr>
                <w:b/>
                <w:color w:val="FF0000"/>
                <w:sz w:val="18"/>
                <w:szCs w:val="18"/>
              </w:rPr>
            </w:pPr>
          </w:p>
        </w:tc>
        <w:tc>
          <w:tcPr>
            <w:tcW w:w="586" w:type="dxa"/>
            <w:shd w:val="clear" w:color="auto" w:fill="FBE5D5"/>
            <w:vAlign w:val="center"/>
          </w:tcPr>
          <w:p w14:paraId="5DDF1ADB" w14:textId="77777777" w:rsidR="00CC7CBE" w:rsidRDefault="00CC7CBE" w:rsidP="001243D6">
            <w:pPr>
              <w:jc w:val="center"/>
              <w:rPr>
                <w:b/>
                <w:color w:val="FF0000"/>
                <w:sz w:val="18"/>
                <w:szCs w:val="18"/>
              </w:rPr>
            </w:pPr>
          </w:p>
        </w:tc>
        <w:tc>
          <w:tcPr>
            <w:tcW w:w="586" w:type="dxa"/>
            <w:shd w:val="clear" w:color="auto" w:fill="FBE5D5"/>
            <w:vAlign w:val="center"/>
          </w:tcPr>
          <w:p w14:paraId="53162FAE" w14:textId="77777777" w:rsidR="00CC7CBE" w:rsidRDefault="00CC7CBE" w:rsidP="001243D6">
            <w:pPr>
              <w:jc w:val="center"/>
              <w:rPr>
                <w:b/>
                <w:color w:val="FF0000"/>
                <w:sz w:val="18"/>
                <w:szCs w:val="18"/>
              </w:rPr>
            </w:pPr>
          </w:p>
        </w:tc>
        <w:tc>
          <w:tcPr>
            <w:tcW w:w="435" w:type="dxa"/>
            <w:shd w:val="clear" w:color="auto" w:fill="E2EFD9"/>
            <w:vAlign w:val="center"/>
          </w:tcPr>
          <w:p w14:paraId="1530042D" w14:textId="77777777" w:rsidR="00CC7CBE" w:rsidRDefault="00CC7CBE" w:rsidP="001243D6">
            <w:pPr>
              <w:jc w:val="center"/>
              <w:rPr>
                <w:b/>
                <w:color w:val="FF0000"/>
                <w:sz w:val="18"/>
                <w:szCs w:val="18"/>
              </w:rPr>
            </w:pPr>
          </w:p>
        </w:tc>
        <w:tc>
          <w:tcPr>
            <w:tcW w:w="435" w:type="dxa"/>
            <w:shd w:val="clear" w:color="auto" w:fill="E2EFD9"/>
            <w:vAlign w:val="center"/>
          </w:tcPr>
          <w:p w14:paraId="6E1CDD47" w14:textId="77777777" w:rsidR="00CC7CBE" w:rsidRDefault="00CC7CBE" w:rsidP="001243D6">
            <w:pPr>
              <w:jc w:val="center"/>
              <w:rPr>
                <w:b/>
                <w:color w:val="FF0000"/>
                <w:sz w:val="18"/>
                <w:szCs w:val="18"/>
              </w:rPr>
            </w:pPr>
          </w:p>
        </w:tc>
        <w:tc>
          <w:tcPr>
            <w:tcW w:w="435" w:type="dxa"/>
            <w:shd w:val="clear" w:color="auto" w:fill="E2EFD9"/>
            <w:vAlign w:val="center"/>
          </w:tcPr>
          <w:p w14:paraId="6461F011" w14:textId="77777777" w:rsidR="00CC7CBE" w:rsidRDefault="00CC7CBE" w:rsidP="001243D6">
            <w:pPr>
              <w:jc w:val="center"/>
              <w:rPr>
                <w:b/>
                <w:color w:val="FF0000"/>
                <w:sz w:val="18"/>
                <w:szCs w:val="18"/>
              </w:rPr>
            </w:pPr>
          </w:p>
        </w:tc>
        <w:tc>
          <w:tcPr>
            <w:tcW w:w="435" w:type="dxa"/>
            <w:shd w:val="clear" w:color="auto" w:fill="E2EFD9"/>
            <w:vAlign w:val="center"/>
          </w:tcPr>
          <w:p w14:paraId="1C439F02" w14:textId="77777777" w:rsidR="00CC7CBE" w:rsidRDefault="00CC7CBE" w:rsidP="001243D6">
            <w:pPr>
              <w:jc w:val="center"/>
              <w:rPr>
                <w:b/>
                <w:color w:val="FF0000"/>
                <w:sz w:val="18"/>
                <w:szCs w:val="18"/>
              </w:rPr>
            </w:pPr>
          </w:p>
        </w:tc>
        <w:tc>
          <w:tcPr>
            <w:tcW w:w="435" w:type="dxa"/>
            <w:shd w:val="clear" w:color="auto" w:fill="E2EFD9"/>
            <w:vAlign w:val="center"/>
          </w:tcPr>
          <w:p w14:paraId="6937D99B" w14:textId="77777777" w:rsidR="00CC7CBE" w:rsidRDefault="00CC7CBE" w:rsidP="001243D6">
            <w:pPr>
              <w:jc w:val="center"/>
              <w:rPr>
                <w:b/>
                <w:color w:val="FF0000"/>
                <w:sz w:val="18"/>
                <w:szCs w:val="18"/>
              </w:rPr>
            </w:pPr>
          </w:p>
        </w:tc>
        <w:tc>
          <w:tcPr>
            <w:tcW w:w="435" w:type="dxa"/>
            <w:shd w:val="clear" w:color="auto" w:fill="E2EFD9"/>
            <w:vAlign w:val="center"/>
          </w:tcPr>
          <w:p w14:paraId="1EA3ECE5" w14:textId="77777777" w:rsidR="00CC7CBE" w:rsidRDefault="00CC7CBE" w:rsidP="001243D6">
            <w:pPr>
              <w:jc w:val="center"/>
              <w:rPr>
                <w:b/>
                <w:color w:val="FF0000"/>
                <w:sz w:val="18"/>
                <w:szCs w:val="18"/>
              </w:rPr>
            </w:pPr>
          </w:p>
        </w:tc>
      </w:tr>
      <w:tr w:rsidR="001104E4" w14:paraId="5E5578C5" w14:textId="77777777" w:rsidTr="001243D6">
        <w:trPr>
          <w:trHeight w:val="300"/>
        </w:trPr>
        <w:tc>
          <w:tcPr>
            <w:tcW w:w="5410" w:type="dxa"/>
            <w:shd w:val="clear" w:color="auto" w:fill="FFFFFF"/>
            <w:vAlign w:val="center"/>
          </w:tcPr>
          <w:p w14:paraId="22C2583F" w14:textId="77777777" w:rsidR="00CC7CBE" w:rsidRDefault="00A42E27">
            <w:pPr>
              <w:ind w:firstLine="330"/>
              <w:rPr>
                <w:i/>
                <w:sz w:val="18"/>
                <w:szCs w:val="18"/>
              </w:rPr>
            </w:pPr>
            <w:r>
              <w:rPr>
                <w:i/>
                <w:sz w:val="18"/>
                <w:szCs w:val="18"/>
              </w:rPr>
              <w:t>PTEN</w:t>
            </w:r>
            <w:r>
              <w:rPr>
                <w:sz w:val="18"/>
                <w:szCs w:val="18"/>
              </w:rPr>
              <w:t xml:space="preserve"> mutation</w:t>
            </w:r>
          </w:p>
        </w:tc>
        <w:tc>
          <w:tcPr>
            <w:tcW w:w="466" w:type="dxa"/>
            <w:shd w:val="clear" w:color="auto" w:fill="DEEBF6"/>
            <w:vAlign w:val="center"/>
          </w:tcPr>
          <w:p w14:paraId="14C0237C" w14:textId="77777777" w:rsidR="00CC7CBE" w:rsidRDefault="00CC7CBE" w:rsidP="001243D6">
            <w:pPr>
              <w:jc w:val="center"/>
              <w:rPr>
                <w:b/>
                <w:color w:val="FF0000"/>
                <w:sz w:val="18"/>
                <w:szCs w:val="18"/>
              </w:rPr>
            </w:pPr>
          </w:p>
        </w:tc>
        <w:tc>
          <w:tcPr>
            <w:tcW w:w="435" w:type="dxa"/>
            <w:shd w:val="clear" w:color="auto" w:fill="DEEBF6"/>
            <w:vAlign w:val="center"/>
          </w:tcPr>
          <w:p w14:paraId="2A1E012C" w14:textId="77777777" w:rsidR="00CC7CBE" w:rsidRDefault="00CC7CBE" w:rsidP="001243D6">
            <w:pPr>
              <w:jc w:val="center"/>
              <w:rPr>
                <w:b/>
                <w:color w:val="FF0000"/>
                <w:sz w:val="18"/>
                <w:szCs w:val="18"/>
              </w:rPr>
            </w:pPr>
          </w:p>
        </w:tc>
        <w:tc>
          <w:tcPr>
            <w:tcW w:w="435" w:type="dxa"/>
            <w:shd w:val="clear" w:color="auto" w:fill="DEEBF6"/>
            <w:vAlign w:val="center"/>
          </w:tcPr>
          <w:p w14:paraId="5C1FC681" w14:textId="77777777" w:rsidR="00CC7CBE" w:rsidRDefault="00CC7CBE" w:rsidP="001243D6">
            <w:pPr>
              <w:jc w:val="center"/>
              <w:rPr>
                <w:b/>
                <w:color w:val="FF0000"/>
                <w:sz w:val="18"/>
                <w:szCs w:val="18"/>
              </w:rPr>
            </w:pPr>
          </w:p>
        </w:tc>
        <w:tc>
          <w:tcPr>
            <w:tcW w:w="570" w:type="dxa"/>
            <w:shd w:val="clear" w:color="auto" w:fill="DEEBF6"/>
            <w:vAlign w:val="center"/>
          </w:tcPr>
          <w:p w14:paraId="4A0F34AE"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4464CDAE" w14:textId="77777777" w:rsidR="00CC7CBE" w:rsidRDefault="00CC7CBE" w:rsidP="001243D6">
            <w:pPr>
              <w:jc w:val="center"/>
              <w:rPr>
                <w:b/>
                <w:color w:val="FF0000"/>
                <w:sz w:val="18"/>
                <w:szCs w:val="18"/>
              </w:rPr>
            </w:pPr>
          </w:p>
        </w:tc>
        <w:tc>
          <w:tcPr>
            <w:tcW w:w="435" w:type="dxa"/>
            <w:shd w:val="clear" w:color="auto" w:fill="DEEBF6"/>
            <w:vAlign w:val="center"/>
          </w:tcPr>
          <w:p w14:paraId="6A335736" w14:textId="77777777" w:rsidR="00CC7CBE" w:rsidRDefault="00CC7CBE" w:rsidP="001243D6">
            <w:pPr>
              <w:jc w:val="center"/>
              <w:rPr>
                <w:b/>
                <w:color w:val="FF0000"/>
                <w:sz w:val="18"/>
                <w:szCs w:val="18"/>
              </w:rPr>
            </w:pPr>
          </w:p>
        </w:tc>
        <w:tc>
          <w:tcPr>
            <w:tcW w:w="435" w:type="dxa"/>
            <w:shd w:val="clear" w:color="auto" w:fill="DEEBF6"/>
            <w:vAlign w:val="center"/>
          </w:tcPr>
          <w:p w14:paraId="4EA5AC00" w14:textId="77777777" w:rsidR="00CC7CBE" w:rsidRDefault="00CC7CBE" w:rsidP="001243D6">
            <w:pPr>
              <w:jc w:val="center"/>
              <w:rPr>
                <w:b/>
                <w:color w:val="FF0000"/>
                <w:sz w:val="18"/>
                <w:szCs w:val="18"/>
              </w:rPr>
            </w:pPr>
          </w:p>
        </w:tc>
        <w:tc>
          <w:tcPr>
            <w:tcW w:w="435" w:type="dxa"/>
            <w:shd w:val="clear" w:color="auto" w:fill="DEEBF6"/>
            <w:vAlign w:val="center"/>
          </w:tcPr>
          <w:p w14:paraId="44C45FBB" w14:textId="77777777" w:rsidR="00CC7CBE" w:rsidRDefault="00CC7CBE" w:rsidP="001243D6">
            <w:pPr>
              <w:jc w:val="center"/>
              <w:rPr>
                <w:b/>
                <w:color w:val="FF0000"/>
                <w:sz w:val="18"/>
                <w:szCs w:val="18"/>
              </w:rPr>
            </w:pPr>
          </w:p>
        </w:tc>
        <w:tc>
          <w:tcPr>
            <w:tcW w:w="586" w:type="dxa"/>
            <w:shd w:val="clear" w:color="auto" w:fill="FBE5D5"/>
            <w:vAlign w:val="center"/>
          </w:tcPr>
          <w:p w14:paraId="3C9959B5" w14:textId="77777777" w:rsidR="00CC7CBE" w:rsidRDefault="00CC7CBE" w:rsidP="001243D6">
            <w:pPr>
              <w:jc w:val="center"/>
              <w:rPr>
                <w:b/>
                <w:color w:val="FF0000"/>
                <w:sz w:val="18"/>
                <w:szCs w:val="18"/>
              </w:rPr>
            </w:pPr>
          </w:p>
        </w:tc>
        <w:tc>
          <w:tcPr>
            <w:tcW w:w="586" w:type="dxa"/>
            <w:shd w:val="clear" w:color="auto" w:fill="FBE5D5"/>
            <w:vAlign w:val="center"/>
          </w:tcPr>
          <w:p w14:paraId="62134740" w14:textId="77777777" w:rsidR="00CC7CBE" w:rsidRDefault="00CC7CBE" w:rsidP="001243D6">
            <w:pPr>
              <w:jc w:val="center"/>
              <w:rPr>
                <w:b/>
                <w:color w:val="FF0000"/>
                <w:sz w:val="18"/>
                <w:szCs w:val="18"/>
              </w:rPr>
            </w:pPr>
          </w:p>
        </w:tc>
        <w:tc>
          <w:tcPr>
            <w:tcW w:w="586" w:type="dxa"/>
            <w:shd w:val="clear" w:color="auto" w:fill="FBE5D5"/>
            <w:vAlign w:val="center"/>
          </w:tcPr>
          <w:p w14:paraId="18A13B91" w14:textId="77777777" w:rsidR="00CC7CBE" w:rsidRDefault="00CC7CBE" w:rsidP="001243D6">
            <w:pPr>
              <w:jc w:val="center"/>
              <w:rPr>
                <w:b/>
                <w:color w:val="FF0000"/>
                <w:sz w:val="18"/>
                <w:szCs w:val="18"/>
              </w:rPr>
            </w:pPr>
          </w:p>
        </w:tc>
        <w:tc>
          <w:tcPr>
            <w:tcW w:w="435" w:type="dxa"/>
            <w:shd w:val="clear" w:color="auto" w:fill="E2EFD9"/>
            <w:vAlign w:val="center"/>
          </w:tcPr>
          <w:p w14:paraId="7C76F0EE" w14:textId="77777777" w:rsidR="00CC7CBE" w:rsidRDefault="00CC7CBE" w:rsidP="001243D6">
            <w:pPr>
              <w:jc w:val="center"/>
              <w:rPr>
                <w:b/>
                <w:color w:val="FF0000"/>
                <w:sz w:val="18"/>
                <w:szCs w:val="18"/>
              </w:rPr>
            </w:pPr>
          </w:p>
        </w:tc>
        <w:tc>
          <w:tcPr>
            <w:tcW w:w="435" w:type="dxa"/>
            <w:shd w:val="clear" w:color="auto" w:fill="E2EFD9"/>
            <w:vAlign w:val="center"/>
          </w:tcPr>
          <w:p w14:paraId="7A05D0B2" w14:textId="77777777" w:rsidR="00CC7CBE" w:rsidRDefault="00CC7CBE" w:rsidP="001243D6">
            <w:pPr>
              <w:jc w:val="center"/>
              <w:rPr>
                <w:b/>
                <w:color w:val="FF0000"/>
                <w:sz w:val="18"/>
                <w:szCs w:val="18"/>
              </w:rPr>
            </w:pPr>
          </w:p>
        </w:tc>
        <w:tc>
          <w:tcPr>
            <w:tcW w:w="435" w:type="dxa"/>
            <w:shd w:val="clear" w:color="auto" w:fill="E2EFD9"/>
            <w:vAlign w:val="center"/>
          </w:tcPr>
          <w:p w14:paraId="4C242EC8" w14:textId="77777777" w:rsidR="00CC7CBE" w:rsidRDefault="00CC7CBE" w:rsidP="001243D6">
            <w:pPr>
              <w:jc w:val="center"/>
              <w:rPr>
                <w:b/>
                <w:color w:val="FF0000"/>
                <w:sz w:val="18"/>
                <w:szCs w:val="18"/>
              </w:rPr>
            </w:pPr>
          </w:p>
        </w:tc>
        <w:tc>
          <w:tcPr>
            <w:tcW w:w="435" w:type="dxa"/>
            <w:shd w:val="clear" w:color="auto" w:fill="E2EFD9"/>
            <w:vAlign w:val="center"/>
          </w:tcPr>
          <w:p w14:paraId="23237AB6" w14:textId="77777777" w:rsidR="00CC7CBE" w:rsidRDefault="00CC7CBE" w:rsidP="001243D6">
            <w:pPr>
              <w:jc w:val="center"/>
              <w:rPr>
                <w:b/>
                <w:color w:val="FF0000"/>
                <w:sz w:val="18"/>
                <w:szCs w:val="18"/>
              </w:rPr>
            </w:pPr>
          </w:p>
        </w:tc>
        <w:tc>
          <w:tcPr>
            <w:tcW w:w="435" w:type="dxa"/>
            <w:shd w:val="clear" w:color="auto" w:fill="E2EFD9"/>
            <w:vAlign w:val="center"/>
          </w:tcPr>
          <w:p w14:paraId="2327599B" w14:textId="77777777" w:rsidR="00CC7CBE" w:rsidRDefault="00CC7CBE" w:rsidP="001243D6">
            <w:pPr>
              <w:jc w:val="center"/>
              <w:rPr>
                <w:b/>
                <w:color w:val="FF0000"/>
                <w:sz w:val="18"/>
                <w:szCs w:val="18"/>
              </w:rPr>
            </w:pPr>
          </w:p>
        </w:tc>
        <w:tc>
          <w:tcPr>
            <w:tcW w:w="435" w:type="dxa"/>
            <w:shd w:val="clear" w:color="auto" w:fill="E2EFD9"/>
            <w:vAlign w:val="center"/>
          </w:tcPr>
          <w:p w14:paraId="37A55FB5" w14:textId="77777777" w:rsidR="00CC7CBE" w:rsidRDefault="00CC7CBE" w:rsidP="001243D6">
            <w:pPr>
              <w:jc w:val="center"/>
              <w:rPr>
                <w:b/>
                <w:color w:val="FF0000"/>
                <w:sz w:val="18"/>
                <w:szCs w:val="18"/>
              </w:rPr>
            </w:pPr>
          </w:p>
        </w:tc>
      </w:tr>
      <w:tr w:rsidR="001104E4" w14:paraId="0610BB1E" w14:textId="77777777" w:rsidTr="001243D6">
        <w:trPr>
          <w:trHeight w:val="300"/>
        </w:trPr>
        <w:tc>
          <w:tcPr>
            <w:tcW w:w="5410" w:type="dxa"/>
            <w:shd w:val="clear" w:color="auto" w:fill="FFF2CC"/>
            <w:vAlign w:val="center"/>
          </w:tcPr>
          <w:p w14:paraId="10070B7D" w14:textId="77777777" w:rsidR="00CC7CBE" w:rsidRDefault="00A42E27">
            <w:pPr>
              <w:rPr>
                <w:b/>
                <w:i/>
                <w:sz w:val="18"/>
                <w:szCs w:val="18"/>
              </w:rPr>
            </w:pPr>
            <w:r>
              <w:rPr>
                <w:b/>
                <w:i/>
                <w:sz w:val="18"/>
                <w:szCs w:val="18"/>
              </w:rPr>
              <w:t>EGFR</w:t>
            </w:r>
            <w:r>
              <w:rPr>
                <w:b/>
                <w:sz w:val="18"/>
                <w:szCs w:val="18"/>
              </w:rPr>
              <w:t xml:space="preserve"> amplification and </w:t>
            </w:r>
            <w:proofErr w:type="spellStart"/>
            <w:r>
              <w:rPr>
                <w:b/>
                <w:sz w:val="18"/>
                <w:szCs w:val="18"/>
              </w:rPr>
              <w:t>EGFRvIII</w:t>
            </w:r>
            <w:proofErr w:type="spellEnd"/>
            <w:r>
              <w:rPr>
                <w:b/>
                <w:sz w:val="18"/>
                <w:szCs w:val="18"/>
              </w:rPr>
              <w:t xml:space="preserve"> mutation</w:t>
            </w:r>
          </w:p>
        </w:tc>
        <w:tc>
          <w:tcPr>
            <w:tcW w:w="466" w:type="dxa"/>
            <w:shd w:val="clear" w:color="auto" w:fill="DEEBF6"/>
            <w:vAlign w:val="center"/>
          </w:tcPr>
          <w:p w14:paraId="79507FCA" w14:textId="77777777" w:rsidR="00CC7CBE" w:rsidRDefault="00CC7CBE" w:rsidP="001243D6">
            <w:pPr>
              <w:jc w:val="center"/>
              <w:rPr>
                <w:b/>
                <w:color w:val="FF0000"/>
                <w:sz w:val="18"/>
                <w:szCs w:val="18"/>
              </w:rPr>
            </w:pPr>
          </w:p>
        </w:tc>
        <w:tc>
          <w:tcPr>
            <w:tcW w:w="435" w:type="dxa"/>
            <w:shd w:val="clear" w:color="auto" w:fill="DEEBF6"/>
            <w:vAlign w:val="center"/>
          </w:tcPr>
          <w:p w14:paraId="2043703B" w14:textId="77777777" w:rsidR="00CC7CBE" w:rsidRDefault="00CC7CBE" w:rsidP="001243D6">
            <w:pPr>
              <w:jc w:val="center"/>
              <w:rPr>
                <w:b/>
                <w:color w:val="FF0000"/>
                <w:sz w:val="18"/>
                <w:szCs w:val="18"/>
              </w:rPr>
            </w:pPr>
          </w:p>
        </w:tc>
        <w:tc>
          <w:tcPr>
            <w:tcW w:w="435" w:type="dxa"/>
            <w:shd w:val="clear" w:color="auto" w:fill="DEEBF6"/>
            <w:vAlign w:val="center"/>
          </w:tcPr>
          <w:p w14:paraId="5635470C" w14:textId="77777777" w:rsidR="00CC7CBE" w:rsidRDefault="00CC7CBE" w:rsidP="001243D6">
            <w:pPr>
              <w:jc w:val="center"/>
              <w:rPr>
                <w:b/>
                <w:color w:val="FF0000"/>
                <w:sz w:val="18"/>
                <w:szCs w:val="18"/>
              </w:rPr>
            </w:pPr>
          </w:p>
        </w:tc>
        <w:tc>
          <w:tcPr>
            <w:tcW w:w="570" w:type="dxa"/>
            <w:shd w:val="clear" w:color="auto" w:fill="DEEBF6"/>
            <w:vAlign w:val="center"/>
          </w:tcPr>
          <w:p w14:paraId="54F3795D" w14:textId="77777777" w:rsidR="00CC7CBE" w:rsidRDefault="00CC7CBE" w:rsidP="001243D6">
            <w:pPr>
              <w:jc w:val="center"/>
              <w:rPr>
                <w:b/>
                <w:color w:val="FF0000"/>
                <w:sz w:val="18"/>
                <w:szCs w:val="18"/>
              </w:rPr>
            </w:pPr>
          </w:p>
        </w:tc>
        <w:tc>
          <w:tcPr>
            <w:tcW w:w="435" w:type="dxa"/>
            <w:shd w:val="clear" w:color="auto" w:fill="DEEBF6"/>
            <w:vAlign w:val="center"/>
          </w:tcPr>
          <w:p w14:paraId="1B83D51B" w14:textId="77777777" w:rsidR="00CC7CBE" w:rsidRDefault="00CC7CBE" w:rsidP="001243D6">
            <w:pPr>
              <w:jc w:val="center"/>
              <w:rPr>
                <w:b/>
                <w:color w:val="FF0000"/>
                <w:sz w:val="18"/>
                <w:szCs w:val="18"/>
              </w:rPr>
            </w:pPr>
          </w:p>
        </w:tc>
        <w:tc>
          <w:tcPr>
            <w:tcW w:w="435" w:type="dxa"/>
            <w:shd w:val="clear" w:color="auto" w:fill="DEEBF6"/>
            <w:vAlign w:val="center"/>
          </w:tcPr>
          <w:p w14:paraId="2B932B00" w14:textId="77777777" w:rsidR="00CC7CBE" w:rsidRDefault="00CC7CBE" w:rsidP="001243D6">
            <w:pPr>
              <w:jc w:val="center"/>
              <w:rPr>
                <w:b/>
                <w:color w:val="FF0000"/>
                <w:sz w:val="18"/>
                <w:szCs w:val="18"/>
              </w:rPr>
            </w:pPr>
          </w:p>
        </w:tc>
        <w:tc>
          <w:tcPr>
            <w:tcW w:w="435" w:type="dxa"/>
            <w:shd w:val="clear" w:color="auto" w:fill="DEEBF6"/>
            <w:vAlign w:val="center"/>
          </w:tcPr>
          <w:p w14:paraId="47E56FB3" w14:textId="77777777" w:rsidR="00CC7CBE" w:rsidRDefault="00CC7CBE" w:rsidP="001243D6">
            <w:pPr>
              <w:jc w:val="center"/>
              <w:rPr>
                <w:b/>
                <w:color w:val="FF0000"/>
                <w:sz w:val="18"/>
                <w:szCs w:val="18"/>
              </w:rPr>
            </w:pPr>
          </w:p>
        </w:tc>
        <w:tc>
          <w:tcPr>
            <w:tcW w:w="435" w:type="dxa"/>
            <w:shd w:val="clear" w:color="auto" w:fill="DEEBF6"/>
            <w:vAlign w:val="center"/>
          </w:tcPr>
          <w:p w14:paraId="47FAF18E" w14:textId="77777777" w:rsidR="00CC7CBE" w:rsidRDefault="00CC7CBE" w:rsidP="001243D6">
            <w:pPr>
              <w:jc w:val="center"/>
              <w:rPr>
                <w:b/>
                <w:color w:val="FF0000"/>
                <w:sz w:val="18"/>
                <w:szCs w:val="18"/>
              </w:rPr>
            </w:pPr>
          </w:p>
        </w:tc>
        <w:tc>
          <w:tcPr>
            <w:tcW w:w="586" w:type="dxa"/>
            <w:shd w:val="clear" w:color="auto" w:fill="FBE5D5"/>
            <w:vAlign w:val="center"/>
          </w:tcPr>
          <w:p w14:paraId="0111B207" w14:textId="77777777" w:rsidR="00CC7CBE" w:rsidRDefault="00CC7CBE" w:rsidP="001243D6">
            <w:pPr>
              <w:jc w:val="center"/>
              <w:rPr>
                <w:b/>
                <w:color w:val="FF0000"/>
                <w:sz w:val="18"/>
                <w:szCs w:val="18"/>
              </w:rPr>
            </w:pPr>
          </w:p>
        </w:tc>
        <w:tc>
          <w:tcPr>
            <w:tcW w:w="586" w:type="dxa"/>
            <w:shd w:val="clear" w:color="auto" w:fill="FBE5D5"/>
            <w:vAlign w:val="center"/>
          </w:tcPr>
          <w:p w14:paraId="1EE75710" w14:textId="77777777" w:rsidR="00CC7CBE" w:rsidRDefault="00CC7CBE" w:rsidP="001243D6">
            <w:pPr>
              <w:jc w:val="center"/>
              <w:rPr>
                <w:b/>
                <w:color w:val="FF0000"/>
                <w:sz w:val="18"/>
                <w:szCs w:val="18"/>
              </w:rPr>
            </w:pPr>
          </w:p>
        </w:tc>
        <w:tc>
          <w:tcPr>
            <w:tcW w:w="586" w:type="dxa"/>
            <w:shd w:val="clear" w:color="auto" w:fill="FBE5D5"/>
            <w:vAlign w:val="center"/>
          </w:tcPr>
          <w:p w14:paraId="2C03D436" w14:textId="77777777" w:rsidR="00CC7CBE" w:rsidRDefault="00CC7CBE" w:rsidP="001243D6">
            <w:pPr>
              <w:jc w:val="center"/>
              <w:rPr>
                <w:b/>
                <w:color w:val="FF0000"/>
                <w:sz w:val="18"/>
                <w:szCs w:val="18"/>
              </w:rPr>
            </w:pPr>
          </w:p>
        </w:tc>
        <w:tc>
          <w:tcPr>
            <w:tcW w:w="435" w:type="dxa"/>
            <w:shd w:val="clear" w:color="auto" w:fill="E2EFD9"/>
            <w:vAlign w:val="center"/>
          </w:tcPr>
          <w:p w14:paraId="29F0E0F7" w14:textId="77777777" w:rsidR="00CC7CBE" w:rsidRDefault="00CC7CBE" w:rsidP="001243D6">
            <w:pPr>
              <w:jc w:val="center"/>
              <w:rPr>
                <w:b/>
                <w:color w:val="FF0000"/>
                <w:sz w:val="18"/>
                <w:szCs w:val="18"/>
              </w:rPr>
            </w:pPr>
          </w:p>
        </w:tc>
        <w:tc>
          <w:tcPr>
            <w:tcW w:w="435" w:type="dxa"/>
            <w:shd w:val="clear" w:color="auto" w:fill="E2EFD9"/>
            <w:vAlign w:val="center"/>
          </w:tcPr>
          <w:p w14:paraId="18F32E8D" w14:textId="77777777" w:rsidR="00CC7CBE" w:rsidRDefault="00CC7CBE" w:rsidP="001243D6">
            <w:pPr>
              <w:jc w:val="center"/>
              <w:rPr>
                <w:b/>
                <w:color w:val="FF0000"/>
                <w:sz w:val="18"/>
                <w:szCs w:val="18"/>
              </w:rPr>
            </w:pPr>
          </w:p>
        </w:tc>
        <w:tc>
          <w:tcPr>
            <w:tcW w:w="435" w:type="dxa"/>
            <w:shd w:val="clear" w:color="auto" w:fill="E2EFD9"/>
            <w:vAlign w:val="center"/>
          </w:tcPr>
          <w:p w14:paraId="444D85A4" w14:textId="77777777" w:rsidR="00CC7CBE" w:rsidRDefault="00CC7CBE" w:rsidP="001243D6">
            <w:pPr>
              <w:jc w:val="center"/>
              <w:rPr>
                <w:b/>
                <w:color w:val="FF0000"/>
                <w:sz w:val="18"/>
                <w:szCs w:val="18"/>
              </w:rPr>
            </w:pPr>
          </w:p>
        </w:tc>
        <w:tc>
          <w:tcPr>
            <w:tcW w:w="435" w:type="dxa"/>
            <w:shd w:val="clear" w:color="auto" w:fill="E2EFD9"/>
            <w:vAlign w:val="center"/>
          </w:tcPr>
          <w:p w14:paraId="6D0CBF6D" w14:textId="77777777" w:rsidR="00CC7CBE" w:rsidRDefault="00CC7CBE" w:rsidP="001243D6">
            <w:pPr>
              <w:jc w:val="center"/>
              <w:rPr>
                <w:b/>
                <w:color w:val="FF0000"/>
                <w:sz w:val="18"/>
                <w:szCs w:val="18"/>
              </w:rPr>
            </w:pPr>
          </w:p>
        </w:tc>
        <w:tc>
          <w:tcPr>
            <w:tcW w:w="435" w:type="dxa"/>
            <w:shd w:val="clear" w:color="auto" w:fill="E2EFD9"/>
            <w:vAlign w:val="center"/>
          </w:tcPr>
          <w:p w14:paraId="1D18AED6" w14:textId="77777777" w:rsidR="00CC7CBE" w:rsidRDefault="00CC7CBE" w:rsidP="001243D6">
            <w:pPr>
              <w:jc w:val="center"/>
              <w:rPr>
                <w:b/>
                <w:color w:val="FF0000"/>
                <w:sz w:val="18"/>
                <w:szCs w:val="18"/>
              </w:rPr>
            </w:pPr>
          </w:p>
        </w:tc>
        <w:tc>
          <w:tcPr>
            <w:tcW w:w="435" w:type="dxa"/>
            <w:shd w:val="clear" w:color="auto" w:fill="E2EFD9"/>
            <w:vAlign w:val="center"/>
          </w:tcPr>
          <w:p w14:paraId="56F8137E" w14:textId="77777777" w:rsidR="00CC7CBE" w:rsidRDefault="00CC7CBE" w:rsidP="001243D6">
            <w:pPr>
              <w:jc w:val="center"/>
              <w:rPr>
                <w:b/>
                <w:color w:val="FF0000"/>
                <w:sz w:val="18"/>
                <w:szCs w:val="18"/>
              </w:rPr>
            </w:pPr>
          </w:p>
        </w:tc>
      </w:tr>
      <w:tr w:rsidR="001104E4" w14:paraId="59BFF2C9" w14:textId="77777777" w:rsidTr="001243D6">
        <w:trPr>
          <w:trHeight w:val="300"/>
        </w:trPr>
        <w:tc>
          <w:tcPr>
            <w:tcW w:w="5410" w:type="dxa"/>
            <w:shd w:val="clear" w:color="auto" w:fill="auto"/>
            <w:vAlign w:val="center"/>
          </w:tcPr>
          <w:p w14:paraId="4AE7286B" w14:textId="77777777" w:rsidR="00CC7CBE" w:rsidRDefault="00A42E27">
            <w:pPr>
              <w:ind w:left="330"/>
              <w:rPr>
                <w:i/>
                <w:sz w:val="18"/>
                <w:szCs w:val="18"/>
              </w:rPr>
            </w:pPr>
            <w:r>
              <w:rPr>
                <w:i/>
                <w:sz w:val="18"/>
                <w:szCs w:val="18"/>
              </w:rPr>
              <w:t>EGFR</w:t>
            </w:r>
            <w:r>
              <w:rPr>
                <w:sz w:val="18"/>
                <w:szCs w:val="18"/>
              </w:rPr>
              <w:t xml:space="preserve"> amplification</w:t>
            </w:r>
          </w:p>
        </w:tc>
        <w:tc>
          <w:tcPr>
            <w:tcW w:w="466" w:type="dxa"/>
            <w:shd w:val="clear" w:color="auto" w:fill="DEEBF6"/>
            <w:vAlign w:val="center"/>
          </w:tcPr>
          <w:p w14:paraId="21066564" w14:textId="77777777" w:rsidR="00CC7CBE" w:rsidRDefault="00CC7CBE" w:rsidP="001243D6">
            <w:pPr>
              <w:jc w:val="center"/>
              <w:rPr>
                <w:b/>
                <w:color w:val="FF0000"/>
                <w:sz w:val="18"/>
                <w:szCs w:val="18"/>
              </w:rPr>
            </w:pPr>
          </w:p>
        </w:tc>
        <w:tc>
          <w:tcPr>
            <w:tcW w:w="435" w:type="dxa"/>
            <w:shd w:val="clear" w:color="auto" w:fill="DEEBF6"/>
            <w:vAlign w:val="center"/>
          </w:tcPr>
          <w:p w14:paraId="0D6C82F9" w14:textId="77777777" w:rsidR="00CC7CBE" w:rsidRDefault="00CC7CBE" w:rsidP="001243D6">
            <w:pPr>
              <w:jc w:val="center"/>
              <w:rPr>
                <w:b/>
                <w:color w:val="FF0000"/>
                <w:sz w:val="18"/>
                <w:szCs w:val="18"/>
              </w:rPr>
            </w:pPr>
          </w:p>
        </w:tc>
        <w:tc>
          <w:tcPr>
            <w:tcW w:w="435" w:type="dxa"/>
            <w:shd w:val="clear" w:color="auto" w:fill="DEEBF6"/>
            <w:vAlign w:val="center"/>
          </w:tcPr>
          <w:p w14:paraId="16E9558A" w14:textId="77777777" w:rsidR="00CC7CBE" w:rsidRDefault="00CC7CBE" w:rsidP="001243D6">
            <w:pPr>
              <w:jc w:val="center"/>
              <w:rPr>
                <w:b/>
                <w:color w:val="FF0000"/>
                <w:sz w:val="18"/>
                <w:szCs w:val="18"/>
              </w:rPr>
            </w:pPr>
          </w:p>
        </w:tc>
        <w:tc>
          <w:tcPr>
            <w:tcW w:w="570" w:type="dxa"/>
            <w:shd w:val="clear" w:color="auto" w:fill="DEEBF6"/>
            <w:vAlign w:val="center"/>
          </w:tcPr>
          <w:p w14:paraId="108342C3"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16A4EC17" w14:textId="77777777" w:rsidR="00CC7CBE" w:rsidRDefault="00CC7CBE" w:rsidP="001243D6">
            <w:pPr>
              <w:jc w:val="center"/>
              <w:rPr>
                <w:b/>
                <w:color w:val="FF0000"/>
                <w:sz w:val="18"/>
                <w:szCs w:val="18"/>
              </w:rPr>
            </w:pPr>
          </w:p>
        </w:tc>
        <w:tc>
          <w:tcPr>
            <w:tcW w:w="435" w:type="dxa"/>
            <w:shd w:val="clear" w:color="auto" w:fill="DEEBF6"/>
            <w:vAlign w:val="center"/>
          </w:tcPr>
          <w:p w14:paraId="5001D924" w14:textId="77777777" w:rsidR="00CC7CBE" w:rsidRDefault="00CC7CBE" w:rsidP="001243D6">
            <w:pPr>
              <w:jc w:val="center"/>
              <w:rPr>
                <w:b/>
                <w:color w:val="FF0000"/>
                <w:sz w:val="18"/>
                <w:szCs w:val="18"/>
              </w:rPr>
            </w:pPr>
          </w:p>
        </w:tc>
        <w:tc>
          <w:tcPr>
            <w:tcW w:w="435" w:type="dxa"/>
            <w:shd w:val="clear" w:color="auto" w:fill="DEEBF6"/>
            <w:vAlign w:val="center"/>
          </w:tcPr>
          <w:p w14:paraId="71F4090D" w14:textId="77777777" w:rsidR="00CC7CBE" w:rsidRDefault="00CC7CBE" w:rsidP="001243D6">
            <w:pPr>
              <w:jc w:val="center"/>
              <w:rPr>
                <w:b/>
                <w:color w:val="FF0000"/>
                <w:sz w:val="18"/>
                <w:szCs w:val="18"/>
              </w:rPr>
            </w:pPr>
          </w:p>
        </w:tc>
        <w:tc>
          <w:tcPr>
            <w:tcW w:w="435" w:type="dxa"/>
            <w:shd w:val="clear" w:color="auto" w:fill="DEEBF6"/>
            <w:vAlign w:val="center"/>
          </w:tcPr>
          <w:p w14:paraId="3A0C22CC" w14:textId="77777777" w:rsidR="00CC7CBE" w:rsidRDefault="00CC7CBE" w:rsidP="001243D6">
            <w:pPr>
              <w:jc w:val="center"/>
              <w:rPr>
                <w:b/>
                <w:color w:val="FF0000"/>
                <w:sz w:val="18"/>
                <w:szCs w:val="18"/>
              </w:rPr>
            </w:pPr>
          </w:p>
        </w:tc>
        <w:tc>
          <w:tcPr>
            <w:tcW w:w="586" w:type="dxa"/>
            <w:shd w:val="clear" w:color="auto" w:fill="FBE5D5"/>
            <w:vAlign w:val="center"/>
          </w:tcPr>
          <w:p w14:paraId="7E9FB550" w14:textId="77777777" w:rsidR="00CC7CBE" w:rsidRDefault="00CC7CBE" w:rsidP="001243D6">
            <w:pPr>
              <w:jc w:val="center"/>
              <w:rPr>
                <w:b/>
                <w:color w:val="FF0000"/>
                <w:sz w:val="18"/>
                <w:szCs w:val="18"/>
              </w:rPr>
            </w:pPr>
          </w:p>
        </w:tc>
        <w:tc>
          <w:tcPr>
            <w:tcW w:w="586" w:type="dxa"/>
            <w:shd w:val="clear" w:color="auto" w:fill="FBE5D5"/>
            <w:vAlign w:val="center"/>
          </w:tcPr>
          <w:p w14:paraId="4FFBA9A9" w14:textId="77777777" w:rsidR="00CC7CBE" w:rsidRDefault="00CC7CBE" w:rsidP="001243D6">
            <w:pPr>
              <w:jc w:val="center"/>
              <w:rPr>
                <w:b/>
                <w:color w:val="FF0000"/>
                <w:sz w:val="18"/>
                <w:szCs w:val="18"/>
              </w:rPr>
            </w:pPr>
          </w:p>
        </w:tc>
        <w:tc>
          <w:tcPr>
            <w:tcW w:w="586" w:type="dxa"/>
            <w:shd w:val="clear" w:color="auto" w:fill="FBE5D5"/>
            <w:vAlign w:val="center"/>
          </w:tcPr>
          <w:p w14:paraId="04A88BF2" w14:textId="77777777" w:rsidR="00CC7CBE" w:rsidRDefault="00CC7CBE" w:rsidP="001243D6">
            <w:pPr>
              <w:jc w:val="center"/>
              <w:rPr>
                <w:b/>
                <w:color w:val="FF0000"/>
                <w:sz w:val="18"/>
                <w:szCs w:val="18"/>
              </w:rPr>
            </w:pPr>
          </w:p>
        </w:tc>
        <w:tc>
          <w:tcPr>
            <w:tcW w:w="435" w:type="dxa"/>
            <w:shd w:val="clear" w:color="auto" w:fill="E2EFD9"/>
            <w:vAlign w:val="center"/>
          </w:tcPr>
          <w:p w14:paraId="510D6455" w14:textId="77777777" w:rsidR="00CC7CBE" w:rsidRDefault="00CC7CBE" w:rsidP="001243D6">
            <w:pPr>
              <w:jc w:val="center"/>
              <w:rPr>
                <w:b/>
                <w:color w:val="FF0000"/>
                <w:sz w:val="18"/>
                <w:szCs w:val="18"/>
              </w:rPr>
            </w:pPr>
          </w:p>
        </w:tc>
        <w:tc>
          <w:tcPr>
            <w:tcW w:w="435" w:type="dxa"/>
            <w:shd w:val="clear" w:color="auto" w:fill="E2EFD9"/>
            <w:vAlign w:val="center"/>
          </w:tcPr>
          <w:p w14:paraId="09CEEB2C" w14:textId="77777777" w:rsidR="00CC7CBE" w:rsidRDefault="00CC7CBE" w:rsidP="001243D6">
            <w:pPr>
              <w:jc w:val="center"/>
              <w:rPr>
                <w:b/>
                <w:color w:val="FF0000"/>
                <w:sz w:val="18"/>
                <w:szCs w:val="18"/>
              </w:rPr>
            </w:pPr>
          </w:p>
        </w:tc>
        <w:tc>
          <w:tcPr>
            <w:tcW w:w="435" w:type="dxa"/>
            <w:shd w:val="clear" w:color="auto" w:fill="E2EFD9"/>
            <w:vAlign w:val="center"/>
          </w:tcPr>
          <w:p w14:paraId="6220A5BD" w14:textId="77777777" w:rsidR="00CC7CBE" w:rsidRDefault="00CC7CBE" w:rsidP="001243D6">
            <w:pPr>
              <w:jc w:val="center"/>
              <w:rPr>
                <w:b/>
                <w:color w:val="FF0000"/>
                <w:sz w:val="18"/>
                <w:szCs w:val="18"/>
              </w:rPr>
            </w:pPr>
          </w:p>
        </w:tc>
        <w:tc>
          <w:tcPr>
            <w:tcW w:w="435" w:type="dxa"/>
            <w:shd w:val="clear" w:color="auto" w:fill="E2EFD9"/>
            <w:vAlign w:val="center"/>
          </w:tcPr>
          <w:p w14:paraId="19832AB0" w14:textId="77777777" w:rsidR="00CC7CBE" w:rsidRDefault="00CC7CBE" w:rsidP="001243D6">
            <w:pPr>
              <w:jc w:val="center"/>
              <w:rPr>
                <w:b/>
                <w:color w:val="FF0000"/>
                <w:sz w:val="18"/>
                <w:szCs w:val="18"/>
              </w:rPr>
            </w:pPr>
          </w:p>
        </w:tc>
        <w:tc>
          <w:tcPr>
            <w:tcW w:w="435" w:type="dxa"/>
            <w:shd w:val="clear" w:color="auto" w:fill="E2EFD9"/>
            <w:vAlign w:val="center"/>
          </w:tcPr>
          <w:p w14:paraId="58097269" w14:textId="77777777" w:rsidR="00CC7CBE" w:rsidRDefault="00CC7CBE" w:rsidP="001243D6">
            <w:pPr>
              <w:jc w:val="center"/>
              <w:rPr>
                <w:b/>
                <w:color w:val="FF0000"/>
                <w:sz w:val="18"/>
                <w:szCs w:val="18"/>
              </w:rPr>
            </w:pPr>
          </w:p>
        </w:tc>
        <w:tc>
          <w:tcPr>
            <w:tcW w:w="435" w:type="dxa"/>
            <w:shd w:val="clear" w:color="auto" w:fill="E2EFD9"/>
            <w:vAlign w:val="center"/>
          </w:tcPr>
          <w:p w14:paraId="7D770321" w14:textId="77777777" w:rsidR="00CC7CBE" w:rsidRDefault="00CC7CBE" w:rsidP="001243D6">
            <w:pPr>
              <w:jc w:val="center"/>
              <w:rPr>
                <w:b/>
                <w:color w:val="FF0000"/>
                <w:sz w:val="18"/>
                <w:szCs w:val="18"/>
              </w:rPr>
            </w:pPr>
          </w:p>
        </w:tc>
      </w:tr>
      <w:tr w:rsidR="001104E4" w14:paraId="04B6469B" w14:textId="77777777" w:rsidTr="001243D6">
        <w:trPr>
          <w:trHeight w:val="300"/>
        </w:trPr>
        <w:tc>
          <w:tcPr>
            <w:tcW w:w="5410" w:type="dxa"/>
            <w:shd w:val="clear" w:color="auto" w:fill="auto"/>
            <w:vAlign w:val="center"/>
          </w:tcPr>
          <w:p w14:paraId="33D1F524" w14:textId="77777777" w:rsidR="00CC7CBE" w:rsidRDefault="00A42E27">
            <w:pPr>
              <w:ind w:left="330"/>
              <w:rPr>
                <w:i/>
                <w:sz w:val="18"/>
                <w:szCs w:val="18"/>
              </w:rPr>
            </w:pPr>
            <w:proofErr w:type="spellStart"/>
            <w:r>
              <w:rPr>
                <w:sz w:val="18"/>
                <w:szCs w:val="18"/>
              </w:rPr>
              <w:t>EGFRvIII</w:t>
            </w:r>
            <w:proofErr w:type="spellEnd"/>
            <w:r>
              <w:rPr>
                <w:sz w:val="18"/>
                <w:szCs w:val="18"/>
              </w:rPr>
              <w:t xml:space="preserve"> mutation</w:t>
            </w:r>
          </w:p>
        </w:tc>
        <w:tc>
          <w:tcPr>
            <w:tcW w:w="466" w:type="dxa"/>
            <w:shd w:val="clear" w:color="auto" w:fill="DEEBF6"/>
            <w:vAlign w:val="center"/>
          </w:tcPr>
          <w:p w14:paraId="18B6440A" w14:textId="77777777" w:rsidR="00CC7CBE" w:rsidRDefault="00CC7CBE" w:rsidP="001243D6">
            <w:pPr>
              <w:jc w:val="center"/>
              <w:rPr>
                <w:b/>
                <w:color w:val="FF0000"/>
                <w:sz w:val="18"/>
                <w:szCs w:val="18"/>
              </w:rPr>
            </w:pPr>
          </w:p>
        </w:tc>
        <w:tc>
          <w:tcPr>
            <w:tcW w:w="435" w:type="dxa"/>
            <w:shd w:val="clear" w:color="auto" w:fill="DEEBF6"/>
            <w:vAlign w:val="center"/>
          </w:tcPr>
          <w:p w14:paraId="235D04EF" w14:textId="77777777" w:rsidR="00CC7CBE" w:rsidRDefault="00CC7CBE" w:rsidP="001243D6">
            <w:pPr>
              <w:jc w:val="center"/>
              <w:rPr>
                <w:b/>
                <w:color w:val="FF0000"/>
                <w:sz w:val="18"/>
                <w:szCs w:val="18"/>
              </w:rPr>
            </w:pPr>
          </w:p>
        </w:tc>
        <w:tc>
          <w:tcPr>
            <w:tcW w:w="435" w:type="dxa"/>
            <w:shd w:val="clear" w:color="auto" w:fill="DEEBF6"/>
            <w:vAlign w:val="center"/>
          </w:tcPr>
          <w:p w14:paraId="4292FB5F" w14:textId="77777777" w:rsidR="00CC7CBE" w:rsidRDefault="00CC7CBE" w:rsidP="001243D6">
            <w:pPr>
              <w:jc w:val="center"/>
              <w:rPr>
                <w:b/>
                <w:color w:val="FF0000"/>
                <w:sz w:val="18"/>
                <w:szCs w:val="18"/>
              </w:rPr>
            </w:pPr>
          </w:p>
        </w:tc>
        <w:tc>
          <w:tcPr>
            <w:tcW w:w="570" w:type="dxa"/>
            <w:shd w:val="clear" w:color="auto" w:fill="DEEBF6"/>
            <w:vAlign w:val="center"/>
          </w:tcPr>
          <w:p w14:paraId="1BC24E58"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08444FDA" w14:textId="77777777" w:rsidR="00CC7CBE" w:rsidRDefault="00CC7CBE" w:rsidP="001243D6">
            <w:pPr>
              <w:jc w:val="center"/>
              <w:rPr>
                <w:b/>
                <w:color w:val="FF0000"/>
                <w:sz w:val="18"/>
                <w:szCs w:val="18"/>
              </w:rPr>
            </w:pPr>
          </w:p>
        </w:tc>
        <w:tc>
          <w:tcPr>
            <w:tcW w:w="435" w:type="dxa"/>
            <w:shd w:val="clear" w:color="auto" w:fill="DEEBF6"/>
            <w:vAlign w:val="center"/>
          </w:tcPr>
          <w:p w14:paraId="3FB8156B" w14:textId="77777777" w:rsidR="00CC7CBE" w:rsidRDefault="00CC7CBE" w:rsidP="001243D6">
            <w:pPr>
              <w:jc w:val="center"/>
              <w:rPr>
                <w:b/>
                <w:color w:val="FF0000"/>
                <w:sz w:val="18"/>
                <w:szCs w:val="18"/>
              </w:rPr>
            </w:pPr>
          </w:p>
        </w:tc>
        <w:tc>
          <w:tcPr>
            <w:tcW w:w="435" w:type="dxa"/>
            <w:shd w:val="clear" w:color="auto" w:fill="DEEBF6"/>
            <w:vAlign w:val="center"/>
          </w:tcPr>
          <w:p w14:paraId="141A7EB1" w14:textId="77777777" w:rsidR="00CC7CBE" w:rsidRDefault="00CC7CBE" w:rsidP="001243D6">
            <w:pPr>
              <w:jc w:val="center"/>
              <w:rPr>
                <w:b/>
                <w:color w:val="FF0000"/>
                <w:sz w:val="18"/>
                <w:szCs w:val="18"/>
              </w:rPr>
            </w:pPr>
          </w:p>
        </w:tc>
        <w:tc>
          <w:tcPr>
            <w:tcW w:w="435" w:type="dxa"/>
            <w:shd w:val="clear" w:color="auto" w:fill="DEEBF6"/>
            <w:vAlign w:val="center"/>
          </w:tcPr>
          <w:p w14:paraId="577B1774" w14:textId="77777777" w:rsidR="00CC7CBE" w:rsidRDefault="00CC7CBE" w:rsidP="001243D6">
            <w:pPr>
              <w:jc w:val="center"/>
              <w:rPr>
                <w:b/>
                <w:color w:val="FF0000"/>
                <w:sz w:val="18"/>
                <w:szCs w:val="18"/>
              </w:rPr>
            </w:pPr>
          </w:p>
        </w:tc>
        <w:tc>
          <w:tcPr>
            <w:tcW w:w="586" w:type="dxa"/>
            <w:shd w:val="clear" w:color="auto" w:fill="FBE5D5"/>
            <w:vAlign w:val="center"/>
          </w:tcPr>
          <w:p w14:paraId="283F9E1A" w14:textId="77777777" w:rsidR="00CC7CBE" w:rsidRDefault="00CC7CBE" w:rsidP="001243D6">
            <w:pPr>
              <w:jc w:val="center"/>
              <w:rPr>
                <w:b/>
                <w:color w:val="FF0000"/>
                <w:sz w:val="18"/>
                <w:szCs w:val="18"/>
              </w:rPr>
            </w:pPr>
          </w:p>
        </w:tc>
        <w:tc>
          <w:tcPr>
            <w:tcW w:w="586" w:type="dxa"/>
            <w:shd w:val="clear" w:color="auto" w:fill="FBE5D5"/>
            <w:vAlign w:val="center"/>
          </w:tcPr>
          <w:p w14:paraId="2BA10092" w14:textId="77777777" w:rsidR="00CC7CBE" w:rsidRDefault="00CC7CBE" w:rsidP="001243D6">
            <w:pPr>
              <w:jc w:val="center"/>
              <w:rPr>
                <w:b/>
                <w:color w:val="FF0000"/>
                <w:sz w:val="18"/>
                <w:szCs w:val="18"/>
              </w:rPr>
            </w:pPr>
          </w:p>
        </w:tc>
        <w:tc>
          <w:tcPr>
            <w:tcW w:w="586" w:type="dxa"/>
            <w:shd w:val="clear" w:color="auto" w:fill="FBE5D5"/>
            <w:vAlign w:val="center"/>
          </w:tcPr>
          <w:p w14:paraId="5A9FB28F" w14:textId="77777777" w:rsidR="00CC7CBE" w:rsidRDefault="00CC7CBE" w:rsidP="001243D6">
            <w:pPr>
              <w:jc w:val="center"/>
              <w:rPr>
                <w:b/>
                <w:color w:val="FF0000"/>
                <w:sz w:val="18"/>
                <w:szCs w:val="18"/>
              </w:rPr>
            </w:pPr>
          </w:p>
        </w:tc>
        <w:tc>
          <w:tcPr>
            <w:tcW w:w="435" w:type="dxa"/>
            <w:shd w:val="clear" w:color="auto" w:fill="E2EFD9"/>
            <w:vAlign w:val="center"/>
          </w:tcPr>
          <w:p w14:paraId="3B9209C4" w14:textId="77777777" w:rsidR="00CC7CBE" w:rsidRDefault="00CC7CBE" w:rsidP="001243D6">
            <w:pPr>
              <w:jc w:val="center"/>
              <w:rPr>
                <w:b/>
                <w:color w:val="FF0000"/>
                <w:sz w:val="18"/>
                <w:szCs w:val="18"/>
              </w:rPr>
            </w:pPr>
          </w:p>
        </w:tc>
        <w:tc>
          <w:tcPr>
            <w:tcW w:w="435" w:type="dxa"/>
            <w:shd w:val="clear" w:color="auto" w:fill="E2EFD9"/>
            <w:vAlign w:val="center"/>
          </w:tcPr>
          <w:p w14:paraId="6C8D7AAB" w14:textId="77777777" w:rsidR="00CC7CBE" w:rsidRDefault="00CC7CBE" w:rsidP="001243D6">
            <w:pPr>
              <w:jc w:val="center"/>
              <w:rPr>
                <w:b/>
                <w:color w:val="FF0000"/>
                <w:sz w:val="18"/>
                <w:szCs w:val="18"/>
              </w:rPr>
            </w:pPr>
          </w:p>
        </w:tc>
        <w:tc>
          <w:tcPr>
            <w:tcW w:w="435" w:type="dxa"/>
            <w:shd w:val="clear" w:color="auto" w:fill="E2EFD9"/>
            <w:vAlign w:val="center"/>
          </w:tcPr>
          <w:p w14:paraId="0AA7E37E" w14:textId="77777777" w:rsidR="00CC7CBE" w:rsidRDefault="00CC7CBE" w:rsidP="001243D6">
            <w:pPr>
              <w:jc w:val="center"/>
              <w:rPr>
                <w:b/>
                <w:color w:val="FF0000"/>
                <w:sz w:val="18"/>
                <w:szCs w:val="18"/>
              </w:rPr>
            </w:pPr>
          </w:p>
        </w:tc>
        <w:tc>
          <w:tcPr>
            <w:tcW w:w="435" w:type="dxa"/>
            <w:shd w:val="clear" w:color="auto" w:fill="E2EFD9"/>
            <w:vAlign w:val="center"/>
          </w:tcPr>
          <w:p w14:paraId="65CF0581" w14:textId="77777777" w:rsidR="00CC7CBE" w:rsidRDefault="00CC7CBE" w:rsidP="001243D6">
            <w:pPr>
              <w:jc w:val="center"/>
              <w:rPr>
                <w:b/>
                <w:color w:val="FF0000"/>
                <w:sz w:val="18"/>
                <w:szCs w:val="18"/>
              </w:rPr>
            </w:pPr>
          </w:p>
        </w:tc>
        <w:tc>
          <w:tcPr>
            <w:tcW w:w="435" w:type="dxa"/>
            <w:shd w:val="clear" w:color="auto" w:fill="E2EFD9"/>
            <w:vAlign w:val="center"/>
          </w:tcPr>
          <w:p w14:paraId="5213108F" w14:textId="77777777" w:rsidR="00CC7CBE" w:rsidRDefault="00CC7CBE" w:rsidP="001243D6">
            <w:pPr>
              <w:jc w:val="center"/>
              <w:rPr>
                <w:b/>
                <w:color w:val="FF0000"/>
                <w:sz w:val="18"/>
                <w:szCs w:val="18"/>
              </w:rPr>
            </w:pPr>
          </w:p>
        </w:tc>
        <w:tc>
          <w:tcPr>
            <w:tcW w:w="435" w:type="dxa"/>
            <w:shd w:val="clear" w:color="auto" w:fill="E2EFD9"/>
            <w:vAlign w:val="center"/>
          </w:tcPr>
          <w:p w14:paraId="406F30F7" w14:textId="77777777" w:rsidR="00CC7CBE" w:rsidRDefault="00CC7CBE" w:rsidP="001243D6">
            <w:pPr>
              <w:jc w:val="center"/>
              <w:rPr>
                <w:b/>
                <w:color w:val="FF0000"/>
                <w:sz w:val="18"/>
                <w:szCs w:val="18"/>
              </w:rPr>
            </w:pPr>
          </w:p>
        </w:tc>
      </w:tr>
      <w:tr w:rsidR="001104E4" w14:paraId="3F581D13" w14:textId="77777777" w:rsidTr="001243D6">
        <w:trPr>
          <w:trHeight w:val="300"/>
        </w:trPr>
        <w:tc>
          <w:tcPr>
            <w:tcW w:w="5410" w:type="dxa"/>
            <w:shd w:val="clear" w:color="auto" w:fill="FFF2CC"/>
            <w:vAlign w:val="center"/>
          </w:tcPr>
          <w:p w14:paraId="5FBF57BD" w14:textId="77777777" w:rsidR="00CC7CBE" w:rsidRDefault="00A42E27">
            <w:pPr>
              <w:rPr>
                <w:b/>
                <w:sz w:val="18"/>
                <w:szCs w:val="18"/>
              </w:rPr>
            </w:pPr>
            <w:r>
              <w:rPr>
                <w:b/>
                <w:sz w:val="18"/>
                <w:szCs w:val="18"/>
              </w:rPr>
              <w:t xml:space="preserve">Histone H3 mutation and H3 K27 </w:t>
            </w:r>
            <w:proofErr w:type="spellStart"/>
            <w:r>
              <w:rPr>
                <w:b/>
                <w:sz w:val="18"/>
                <w:szCs w:val="18"/>
              </w:rPr>
              <w:t>trimethylation</w:t>
            </w:r>
            <w:proofErr w:type="spellEnd"/>
            <w:r>
              <w:rPr>
                <w:b/>
                <w:sz w:val="18"/>
                <w:szCs w:val="18"/>
              </w:rPr>
              <w:t xml:space="preserve"> (me3)</w:t>
            </w:r>
          </w:p>
        </w:tc>
        <w:tc>
          <w:tcPr>
            <w:tcW w:w="466" w:type="dxa"/>
            <w:shd w:val="clear" w:color="auto" w:fill="DEEBF6"/>
            <w:vAlign w:val="center"/>
          </w:tcPr>
          <w:p w14:paraId="4A95C6AD" w14:textId="77777777" w:rsidR="00CC7CBE" w:rsidRDefault="00CC7CBE" w:rsidP="001243D6">
            <w:pPr>
              <w:jc w:val="center"/>
              <w:rPr>
                <w:b/>
                <w:color w:val="FF0000"/>
                <w:sz w:val="18"/>
                <w:szCs w:val="18"/>
              </w:rPr>
            </w:pPr>
          </w:p>
        </w:tc>
        <w:tc>
          <w:tcPr>
            <w:tcW w:w="435" w:type="dxa"/>
            <w:shd w:val="clear" w:color="auto" w:fill="DEEBF6"/>
            <w:vAlign w:val="center"/>
          </w:tcPr>
          <w:p w14:paraId="6EF3AC98" w14:textId="77777777" w:rsidR="00CC7CBE" w:rsidRDefault="00CC7CBE" w:rsidP="001243D6">
            <w:pPr>
              <w:jc w:val="center"/>
              <w:rPr>
                <w:b/>
                <w:color w:val="FF0000"/>
                <w:sz w:val="18"/>
                <w:szCs w:val="18"/>
              </w:rPr>
            </w:pPr>
          </w:p>
        </w:tc>
        <w:tc>
          <w:tcPr>
            <w:tcW w:w="435" w:type="dxa"/>
            <w:shd w:val="clear" w:color="auto" w:fill="DEEBF6"/>
            <w:vAlign w:val="center"/>
          </w:tcPr>
          <w:p w14:paraId="15312394" w14:textId="77777777" w:rsidR="00CC7CBE" w:rsidRDefault="00CC7CBE" w:rsidP="001243D6">
            <w:pPr>
              <w:jc w:val="center"/>
              <w:rPr>
                <w:b/>
                <w:color w:val="FF0000"/>
                <w:sz w:val="18"/>
                <w:szCs w:val="18"/>
              </w:rPr>
            </w:pPr>
          </w:p>
        </w:tc>
        <w:tc>
          <w:tcPr>
            <w:tcW w:w="570" w:type="dxa"/>
            <w:shd w:val="clear" w:color="auto" w:fill="DEEBF6"/>
            <w:vAlign w:val="center"/>
          </w:tcPr>
          <w:p w14:paraId="192EAF06" w14:textId="77777777" w:rsidR="00CC7CBE" w:rsidRDefault="00CC7CBE" w:rsidP="001243D6">
            <w:pPr>
              <w:jc w:val="center"/>
              <w:rPr>
                <w:b/>
                <w:color w:val="FF0000"/>
                <w:sz w:val="18"/>
                <w:szCs w:val="18"/>
              </w:rPr>
            </w:pPr>
          </w:p>
        </w:tc>
        <w:tc>
          <w:tcPr>
            <w:tcW w:w="435" w:type="dxa"/>
            <w:shd w:val="clear" w:color="auto" w:fill="DEEBF6"/>
            <w:vAlign w:val="center"/>
          </w:tcPr>
          <w:p w14:paraId="2EFD2CE2" w14:textId="77777777" w:rsidR="00CC7CBE" w:rsidRDefault="00CC7CBE" w:rsidP="001243D6">
            <w:pPr>
              <w:jc w:val="center"/>
              <w:rPr>
                <w:b/>
                <w:color w:val="FF0000"/>
                <w:sz w:val="18"/>
                <w:szCs w:val="18"/>
              </w:rPr>
            </w:pPr>
          </w:p>
        </w:tc>
        <w:tc>
          <w:tcPr>
            <w:tcW w:w="435" w:type="dxa"/>
            <w:shd w:val="clear" w:color="auto" w:fill="DEEBF6"/>
            <w:vAlign w:val="center"/>
          </w:tcPr>
          <w:p w14:paraId="41AF9A51" w14:textId="77777777" w:rsidR="00CC7CBE" w:rsidRDefault="00CC7CBE" w:rsidP="001243D6">
            <w:pPr>
              <w:jc w:val="center"/>
              <w:rPr>
                <w:b/>
                <w:color w:val="FF0000"/>
                <w:sz w:val="18"/>
                <w:szCs w:val="18"/>
              </w:rPr>
            </w:pPr>
          </w:p>
        </w:tc>
        <w:tc>
          <w:tcPr>
            <w:tcW w:w="435" w:type="dxa"/>
            <w:shd w:val="clear" w:color="auto" w:fill="DEEBF6"/>
            <w:vAlign w:val="center"/>
          </w:tcPr>
          <w:p w14:paraId="08BFE275" w14:textId="77777777" w:rsidR="00CC7CBE" w:rsidRDefault="00CC7CBE" w:rsidP="001243D6">
            <w:pPr>
              <w:jc w:val="center"/>
              <w:rPr>
                <w:b/>
                <w:color w:val="FF0000"/>
                <w:sz w:val="18"/>
                <w:szCs w:val="18"/>
              </w:rPr>
            </w:pPr>
          </w:p>
        </w:tc>
        <w:tc>
          <w:tcPr>
            <w:tcW w:w="435" w:type="dxa"/>
            <w:shd w:val="clear" w:color="auto" w:fill="DEEBF6"/>
            <w:vAlign w:val="center"/>
          </w:tcPr>
          <w:p w14:paraId="445F4B7D" w14:textId="77777777" w:rsidR="00CC7CBE" w:rsidRDefault="00CC7CBE" w:rsidP="001243D6">
            <w:pPr>
              <w:jc w:val="center"/>
              <w:rPr>
                <w:b/>
                <w:color w:val="FF0000"/>
                <w:sz w:val="18"/>
                <w:szCs w:val="18"/>
              </w:rPr>
            </w:pPr>
          </w:p>
        </w:tc>
        <w:tc>
          <w:tcPr>
            <w:tcW w:w="586" w:type="dxa"/>
            <w:shd w:val="clear" w:color="auto" w:fill="FBE5D5"/>
            <w:vAlign w:val="center"/>
          </w:tcPr>
          <w:p w14:paraId="16DFE1F7" w14:textId="77777777" w:rsidR="00CC7CBE" w:rsidRDefault="00CC7CBE" w:rsidP="001243D6">
            <w:pPr>
              <w:jc w:val="center"/>
              <w:rPr>
                <w:b/>
                <w:color w:val="FF0000"/>
                <w:sz w:val="18"/>
                <w:szCs w:val="18"/>
              </w:rPr>
            </w:pPr>
          </w:p>
        </w:tc>
        <w:tc>
          <w:tcPr>
            <w:tcW w:w="586" w:type="dxa"/>
            <w:shd w:val="clear" w:color="auto" w:fill="FBE5D5"/>
            <w:vAlign w:val="center"/>
          </w:tcPr>
          <w:p w14:paraId="25EC7542" w14:textId="77777777" w:rsidR="00CC7CBE" w:rsidRDefault="00CC7CBE" w:rsidP="001243D6">
            <w:pPr>
              <w:jc w:val="center"/>
              <w:rPr>
                <w:b/>
                <w:color w:val="FF0000"/>
                <w:sz w:val="18"/>
                <w:szCs w:val="18"/>
              </w:rPr>
            </w:pPr>
          </w:p>
        </w:tc>
        <w:tc>
          <w:tcPr>
            <w:tcW w:w="586" w:type="dxa"/>
            <w:shd w:val="clear" w:color="auto" w:fill="FBE5D5"/>
            <w:vAlign w:val="center"/>
          </w:tcPr>
          <w:p w14:paraId="7B5B251D" w14:textId="77777777" w:rsidR="00CC7CBE" w:rsidRDefault="00CC7CBE" w:rsidP="001243D6">
            <w:pPr>
              <w:jc w:val="center"/>
              <w:rPr>
                <w:b/>
                <w:color w:val="FF0000"/>
                <w:sz w:val="18"/>
                <w:szCs w:val="18"/>
              </w:rPr>
            </w:pPr>
          </w:p>
        </w:tc>
        <w:tc>
          <w:tcPr>
            <w:tcW w:w="435" w:type="dxa"/>
            <w:shd w:val="clear" w:color="auto" w:fill="E2EFD9"/>
            <w:vAlign w:val="center"/>
          </w:tcPr>
          <w:p w14:paraId="72ABB5F4" w14:textId="77777777" w:rsidR="00CC7CBE" w:rsidRDefault="00CC7CBE" w:rsidP="001243D6">
            <w:pPr>
              <w:jc w:val="center"/>
              <w:rPr>
                <w:b/>
                <w:color w:val="FF0000"/>
                <w:sz w:val="18"/>
                <w:szCs w:val="18"/>
              </w:rPr>
            </w:pPr>
          </w:p>
        </w:tc>
        <w:tc>
          <w:tcPr>
            <w:tcW w:w="435" w:type="dxa"/>
            <w:shd w:val="clear" w:color="auto" w:fill="E2EFD9"/>
            <w:vAlign w:val="center"/>
          </w:tcPr>
          <w:p w14:paraId="40704B8D" w14:textId="77777777" w:rsidR="00CC7CBE" w:rsidRDefault="00CC7CBE" w:rsidP="001243D6">
            <w:pPr>
              <w:jc w:val="center"/>
              <w:rPr>
                <w:b/>
                <w:color w:val="FF0000"/>
                <w:sz w:val="18"/>
                <w:szCs w:val="18"/>
              </w:rPr>
            </w:pPr>
          </w:p>
        </w:tc>
        <w:tc>
          <w:tcPr>
            <w:tcW w:w="435" w:type="dxa"/>
            <w:shd w:val="clear" w:color="auto" w:fill="E2EFD9"/>
            <w:vAlign w:val="center"/>
          </w:tcPr>
          <w:p w14:paraId="2F0F2815" w14:textId="77777777" w:rsidR="00CC7CBE" w:rsidRDefault="00CC7CBE" w:rsidP="001243D6">
            <w:pPr>
              <w:jc w:val="center"/>
              <w:rPr>
                <w:b/>
                <w:color w:val="FF0000"/>
                <w:sz w:val="18"/>
                <w:szCs w:val="18"/>
              </w:rPr>
            </w:pPr>
          </w:p>
        </w:tc>
        <w:tc>
          <w:tcPr>
            <w:tcW w:w="435" w:type="dxa"/>
            <w:shd w:val="clear" w:color="auto" w:fill="E2EFD9"/>
            <w:vAlign w:val="center"/>
          </w:tcPr>
          <w:p w14:paraId="73816885" w14:textId="77777777" w:rsidR="00CC7CBE" w:rsidRDefault="00CC7CBE" w:rsidP="001243D6">
            <w:pPr>
              <w:jc w:val="center"/>
              <w:rPr>
                <w:b/>
                <w:color w:val="FF0000"/>
                <w:sz w:val="18"/>
                <w:szCs w:val="18"/>
              </w:rPr>
            </w:pPr>
          </w:p>
        </w:tc>
        <w:tc>
          <w:tcPr>
            <w:tcW w:w="435" w:type="dxa"/>
            <w:shd w:val="clear" w:color="auto" w:fill="E2EFD9"/>
            <w:vAlign w:val="center"/>
          </w:tcPr>
          <w:p w14:paraId="4693ADAD" w14:textId="77777777" w:rsidR="00CC7CBE" w:rsidRDefault="00CC7CBE" w:rsidP="001243D6">
            <w:pPr>
              <w:jc w:val="center"/>
              <w:rPr>
                <w:b/>
                <w:color w:val="FF0000"/>
                <w:sz w:val="18"/>
                <w:szCs w:val="18"/>
              </w:rPr>
            </w:pPr>
          </w:p>
        </w:tc>
        <w:tc>
          <w:tcPr>
            <w:tcW w:w="435" w:type="dxa"/>
            <w:shd w:val="clear" w:color="auto" w:fill="E2EFD9"/>
            <w:vAlign w:val="center"/>
          </w:tcPr>
          <w:p w14:paraId="2A7AAD53" w14:textId="77777777" w:rsidR="00CC7CBE" w:rsidRDefault="00CC7CBE" w:rsidP="001243D6">
            <w:pPr>
              <w:jc w:val="center"/>
              <w:rPr>
                <w:b/>
                <w:color w:val="FF0000"/>
                <w:sz w:val="18"/>
                <w:szCs w:val="18"/>
              </w:rPr>
            </w:pPr>
          </w:p>
        </w:tc>
      </w:tr>
      <w:tr w:rsidR="001104E4" w14:paraId="5748A318" w14:textId="77777777" w:rsidTr="001243D6">
        <w:trPr>
          <w:trHeight w:val="300"/>
        </w:trPr>
        <w:tc>
          <w:tcPr>
            <w:tcW w:w="5410" w:type="dxa"/>
            <w:shd w:val="clear" w:color="auto" w:fill="auto"/>
            <w:vAlign w:val="center"/>
          </w:tcPr>
          <w:p w14:paraId="3260262A" w14:textId="77777777" w:rsidR="00CC7CBE" w:rsidRDefault="00A42E27">
            <w:pPr>
              <w:ind w:left="330"/>
              <w:rPr>
                <w:sz w:val="18"/>
                <w:szCs w:val="18"/>
              </w:rPr>
            </w:pPr>
            <w:r>
              <w:rPr>
                <w:sz w:val="18"/>
                <w:szCs w:val="18"/>
              </w:rPr>
              <w:t>Histone H3 K27M mutation (sequencing) and expression  (immunohistochemistry)</w:t>
            </w:r>
          </w:p>
        </w:tc>
        <w:tc>
          <w:tcPr>
            <w:tcW w:w="466" w:type="dxa"/>
            <w:shd w:val="clear" w:color="auto" w:fill="DEEBF6"/>
            <w:vAlign w:val="center"/>
          </w:tcPr>
          <w:p w14:paraId="2DA4DEF1"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29099A8B" w14:textId="77777777" w:rsidR="00CC7CBE" w:rsidRDefault="00CC7CBE" w:rsidP="001243D6">
            <w:pPr>
              <w:jc w:val="center"/>
              <w:rPr>
                <w:b/>
                <w:color w:val="FF0000"/>
                <w:sz w:val="18"/>
                <w:szCs w:val="18"/>
              </w:rPr>
            </w:pPr>
          </w:p>
        </w:tc>
        <w:tc>
          <w:tcPr>
            <w:tcW w:w="435" w:type="dxa"/>
            <w:shd w:val="clear" w:color="auto" w:fill="DEEBF6"/>
            <w:vAlign w:val="center"/>
          </w:tcPr>
          <w:p w14:paraId="707A9BE9" w14:textId="77777777" w:rsidR="00CC7CBE" w:rsidRDefault="00A42E27" w:rsidP="001243D6">
            <w:pPr>
              <w:jc w:val="center"/>
              <w:rPr>
                <w:b/>
                <w:color w:val="FF0000"/>
                <w:sz w:val="18"/>
                <w:szCs w:val="18"/>
              </w:rPr>
            </w:pPr>
            <w:r>
              <w:rPr>
                <w:b/>
                <w:color w:val="FF0000"/>
                <w:sz w:val="18"/>
                <w:szCs w:val="18"/>
              </w:rPr>
              <w:t>W</w:t>
            </w:r>
          </w:p>
        </w:tc>
        <w:tc>
          <w:tcPr>
            <w:tcW w:w="570" w:type="dxa"/>
            <w:shd w:val="clear" w:color="auto" w:fill="DEEBF6"/>
            <w:vAlign w:val="center"/>
          </w:tcPr>
          <w:p w14:paraId="2ABC3C8C"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126B86ED" w14:textId="77777777" w:rsidR="00CC7CBE" w:rsidRDefault="00CC7CBE" w:rsidP="001243D6">
            <w:pPr>
              <w:jc w:val="center"/>
              <w:rPr>
                <w:b/>
                <w:color w:val="FF0000"/>
                <w:sz w:val="18"/>
                <w:szCs w:val="18"/>
              </w:rPr>
            </w:pPr>
          </w:p>
        </w:tc>
        <w:tc>
          <w:tcPr>
            <w:tcW w:w="435" w:type="dxa"/>
            <w:shd w:val="clear" w:color="auto" w:fill="DEEBF6"/>
            <w:vAlign w:val="center"/>
          </w:tcPr>
          <w:p w14:paraId="4223F130" w14:textId="77777777" w:rsidR="00CC7CBE" w:rsidRDefault="00CC7CBE" w:rsidP="001243D6">
            <w:pPr>
              <w:jc w:val="center"/>
              <w:rPr>
                <w:b/>
                <w:color w:val="FF0000"/>
                <w:sz w:val="18"/>
                <w:szCs w:val="18"/>
              </w:rPr>
            </w:pPr>
          </w:p>
        </w:tc>
        <w:tc>
          <w:tcPr>
            <w:tcW w:w="435" w:type="dxa"/>
            <w:shd w:val="clear" w:color="auto" w:fill="DEEBF6"/>
            <w:vAlign w:val="center"/>
          </w:tcPr>
          <w:p w14:paraId="77E89607" w14:textId="77777777" w:rsidR="00CC7CBE" w:rsidRDefault="00CC7CBE" w:rsidP="001243D6">
            <w:pPr>
              <w:jc w:val="center"/>
              <w:rPr>
                <w:b/>
                <w:color w:val="FF0000"/>
                <w:sz w:val="18"/>
                <w:szCs w:val="18"/>
              </w:rPr>
            </w:pPr>
          </w:p>
        </w:tc>
        <w:tc>
          <w:tcPr>
            <w:tcW w:w="435" w:type="dxa"/>
            <w:shd w:val="clear" w:color="auto" w:fill="DEEBF6"/>
            <w:vAlign w:val="center"/>
          </w:tcPr>
          <w:p w14:paraId="30D07159" w14:textId="77777777" w:rsidR="00CC7CBE" w:rsidRDefault="00CC7CBE" w:rsidP="001243D6">
            <w:pPr>
              <w:jc w:val="center"/>
              <w:rPr>
                <w:b/>
                <w:color w:val="FF0000"/>
                <w:sz w:val="18"/>
                <w:szCs w:val="18"/>
              </w:rPr>
            </w:pPr>
          </w:p>
        </w:tc>
        <w:tc>
          <w:tcPr>
            <w:tcW w:w="586" w:type="dxa"/>
            <w:shd w:val="clear" w:color="auto" w:fill="FBE5D5"/>
            <w:vAlign w:val="center"/>
          </w:tcPr>
          <w:p w14:paraId="47991EE6" w14:textId="77777777" w:rsidR="00CC7CBE" w:rsidRDefault="00CC7CBE" w:rsidP="001243D6">
            <w:pPr>
              <w:jc w:val="center"/>
              <w:rPr>
                <w:b/>
                <w:color w:val="FF0000"/>
                <w:sz w:val="18"/>
                <w:szCs w:val="18"/>
              </w:rPr>
            </w:pPr>
          </w:p>
        </w:tc>
        <w:tc>
          <w:tcPr>
            <w:tcW w:w="586" w:type="dxa"/>
            <w:shd w:val="clear" w:color="auto" w:fill="FBE5D5"/>
            <w:vAlign w:val="center"/>
          </w:tcPr>
          <w:p w14:paraId="584346E7" w14:textId="77777777" w:rsidR="00CC7CBE" w:rsidRDefault="00CC7CBE" w:rsidP="001243D6">
            <w:pPr>
              <w:jc w:val="center"/>
              <w:rPr>
                <w:b/>
                <w:color w:val="FF0000"/>
                <w:sz w:val="18"/>
                <w:szCs w:val="18"/>
              </w:rPr>
            </w:pPr>
          </w:p>
        </w:tc>
        <w:tc>
          <w:tcPr>
            <w:tcW w:w="586" w:type="dxa"/>
            <w:shd w:val="clear" w:color="auto" w:fill="FBE5D5"/>
            <w:vAlign w:val="center"/>
          </w:tcPr>
          <w:p w14:paraId="2803F498" w14:textId="77777777" w:rsidR="00CC7CBE" w:rsidRDefault="00CC7CBE" w:rsidP="001243D6">
            <w:pPr>
              <w:jc w:val="center"/>
              <w:rPr>
                <w:b/>
                <w:color w:val="FF0000"/>
                <w:sz w:val="18"/>
                <w:szCs w:val="18"/>
              </w:rPr>
            </w:pPr>
          </w:p>
        </w:tc>
        <w:tc>
          <w:tcPr>
            <w:tcW w:w="435" w:type="dxa"/>
            <w:shd w:val="clear" w:color="auto" w:fill="E2EFD9"/>
            <w:vAlign w:val="center"/>
          </w:tcPr>
          <w:p w14:paraId="3ACB3B8B" w14:textId="77777777" w:rsidR="00CC7CBE" w:rsidRDefault="00CC7CBE" w:rsidP="001243D6">
            <w:pPr>
              <w:jc w:val="center"/>
              <w:rPr>
                <w:b/>
                <w:color w:val="FF0000"/>
                <w:sz w:val="18"/>
                <w:szCs w:val="18"/>
              </w:rPr>
            </w:pPr>
          </w:p>
        </w:tc>
        <w:tc>
          <w:tcPr>
            <w:tcW w:w="435" w:type="dxa"/>
            <w:shd w:val="clear" w:color="auto" w:fill="E2EFD9"/>
            <w:vAlign w:val="center"/>
          </w:tcPr>
          <w:p w14:paraId="21B8128C" w14:textId="77777777" w:rsidR="00CC7CBE" w:rsidRDefault="00CC7CBE" w:rsidP="001243D6">
            <w:pPr>
              <w:jc w:val="center"/>
              <w:rPr>
                <w:b/>
                <w:color w:val="FF0000"/>
                <w:sz w:val="18"/>
                <w:szCs w:val="18"/>
              </w:rPr>
            </w:pPr>
          </w:p>
        </w:tc>
        <w:tc>
          <w:tcPr>
            <w:tcW w:w="435" w:type="dxa"/>
            <w:shd w:val="clear" w:color="auto" w:fill="E2EFD9"/>
            <w:vAlign w:val="center"/>
          </w:tcPr>
          <w:p w14:paraId="2DAC508A" w14:textId="77777777" w:rsidR="00CC7CBE" w:rsidRDefault="00CC7CBE" w:rsidP="001243D6">
            <w:pPr>
              <w:jc w:val="center"/>
              <w:rPr>
                <w:b/>
                <w:color w:val="FF0000"/>
                <w:sz w:val="18"/>
                <w:szCs w:val="18"/>
              </w:rPr>
            </w:pPr>
          </w:p>
        </w:tc>
        <w:tc>
          <w:tcPr>
            <w:tcW w:w="435" w:type="dxa"/>
            <w:shd w:val="clear" w:color="auto" w:fill="E2EFD9"/>
            <w:vAlign w:val="center"/>
          </w:tcPr>
          <w:p w14:paraId="469A8324" w14:textId="77777777" w:rsidR="00CC7CBE" w:rsidRDefault="00CC7CBE" w:rsidP="001243D6">
            <w:pPr>
              <w:jc w:val="center"/>
              <w:rPr>
                <w:b/>
                <w:color w:val="FF0000"/>
                <w:sz w:val="18"/>
                <w:szCs w:val="18"/>
              </w:rPr>
            </w:pPr>
          </w:p>
        </w:tc>
        <w:tc>
          <w:tcPr>
            <w:tcW w:w="435" w:type="dxa"/>
            <w:shd w:val="clear" w:color="auto" w:fill="E2EFD9"/>
            <w:vAlign w:val="center"/>
          </w:tcPr>
          <w:p w14:paraId="30A5E115" w14:textId="77777777" w:rsidR="00CC7CBE" w:rsidRDefault="00CC7CBE" w:rsidP="001243D6">
            <w:pPr>
              <w:jc w:val="center"/>
              <w:rPr>
                <w:b/>
                <w:color w:val="FF0000"/>
                <w:sz w:val="18"/>
                <w:szCs w:val="18"/>
              </w:rPr>
            </w:pPr>
          </w:p>
        </w:tc>
        <w:tc>
          <w:tcPr>
            <w:tcW w:w="435" w:type="dxa"/>
            <w:shd w:val="clear" w:color="auto" w:fill="E2EFD9"/>
            <w:vAlign w:val="center"/>
          </w:tcPr>
          <w:p w14:paraId="66B8B6C5" w14:textId="77777777" w:rsidR="00CC7CBE" w:rsidRDefault="00CC7CBE" w:rsidP="001243D6">
            <w:pPr>
              <w:jc w:val="center"/>
              <w:rPr>
                <w:b/>
                <w:color w:val="FF0000"/>
                <w:sz w:val="18"/>
                <w:szCs w:val="18"/>
              </w:rPr>
            </w:pPr>
          </w:p>
        </w:tc>
      </w:tr>
      <w:tr w:rsidR="001104E4" w14:paraId="1DEE82B6" w14:textId="77777777" w:rsidTr="001243D6">
        <w:trPr>
          <w:trHeight w:val="300"/>
        </w:trPr>
        <w:tc>
          <w:tcPr>
            <w:tcW w:w="5410" w:type="dxa"/>
            <w:shd w:val="clear" w:color="auto" w:fill="auto"/>
            <w:vAlign w:val="center"/>
          </w:tcPr>
          <w:p w14:paraId="18A5AF68" w14:textId="77777777" w:rsidR="00CC7CBE" w:rsidRDefault="00A42E27">
            <w:pPr>
              <w:ind w:left="330"/>
              <w:rPr>
                <w:sz w:val="18"/>
                <w:szCs w:val="18"/>
              </w:rPr>
            </w:pPr>
            <w:r>
              <w:rPr>
                <w:sz w:val="18"/>
                <w:szCs w:val="18"/>
              </w:rPr>
              <w:t>Histone H3 G34 mutation (sequencing) and expression  (immunohistochemistry)</w:t>
            </w:r>
          </w:p>
        </w:tc>
        <w:tc>
          <w:tcPr>
            <w:tcW w:w="466" w:type="dxa"/>
            <w:shd w:val="clear" w:color="auto" w:fill="DEEBF6"/>
            <w:vAlign w:val="center"/>
          </w:tcPr>
          <w:p w14:paraId="2746DA89"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643A849F" w14:textId="77777777" w:rsidR="00CC7CBE" w:rsidRDefault="00CC7CBE" w:rsidP="001243D6">
            <w:pPr>
              <w:jc w:val="center"/>
              <w:rPr>
                <w:b/>
                <w:color w:val="FF0000"/>
                <w:sz w:val="18"/>
                <w:szCs w:val="18"/>
              </w:rPr>
            </w:pPr>
          </w:p>
        </w:tc>
        <w:tc>
          <w:tcPr>
            <w:tcW w:w="435" w:type="dxa"/>
            <w:shd w:val="clear" w:color="auto" w:fill="DEEBF6"/>
            <w:vAlign w:val="center"/>
          </w:tcPr>
          <w:p w14:paraId="33FEB336" w14:textId="77777777" w:rsidR="00CC7CBE" w:rsidRDefault="00CC7CBE" w:rsidP="001243D6">
            <w:pPr>
              <w:jc w:val="center"/>
              <w:rPr>
                <w:b/>
                <w:color w:val="FF0000"/>
                <w:sz w:val="18"/>
                <w:szCs w:val="18"/>
              </w:rPr>
            </w:pPr>
          </w:p>
        </w:tc>
        <w:tc>
          <w:tcPr>
            <w:tcW w:w="570" w:type="dxa"/>
            <w:shd w:val="clear" w:color="auto" w:fill="DEEBF6"/>
            <w:vAlign w:val="center"/>
          </w:tcPr>
          <w:p w14:paraId="4D2DE43A"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74995517" w14:textId="77777777" w:rsidR="00CC7CBE" w:rsidRDefault="00CC7CBE" w:rsidP="001243D6">
            <w:pPr>
              <w:jc w:val="center"/>
              <w:rPr>
                <w:b/>
                <w:color w:val="FF0000"/>
                <w:sz w:val="18"/>
                <w:szCs w:val="18"/>
              </w:rPr>
            </w:pPr>
          </w:p>
        </w:tc>
        <w:tc>
          <w:tcPr>
            <w:tcW w:w="435" w:type="dxa"/>
            <w:shd w:val="clear" w:color="auto" w:fill="DEEBF6"/>
            <w:vAlign w:val="center"/>
          </w:tcPr>
          <w:p w14:paraId="39625342" w14:textId="77777777" w:rsidR="00CC7CBE" w:rsidRDefault="00CC7CBE" w:rsidP="001243D6">
            <w:pPr>
              <w:jc w:val="center"/>
              <w:rPr>
                <w:b/>
                <w:color w:val="FF0000"/>
                <w:sz w:val="18"/>
                <w:szCs w:val="18"/>
              </w:rPr>
            </w:pPr>
          </w:p>
        </w:tc>
        <w:tc>
          <w:tcPr>
            <w:tcW w:w="435" w:type="dxa"/>
            <w:shd w:val="clear" w:color="auto" w:fill="DEEBF6"/>
            <w:vAlign w:val="center"/>
          </w:tcPr>
          <w:p w14:paraId="0C20E737" w14:textId="77777777" w:rsidR="00CC7CBE" w:rsidRDefault="00CC7CBE" w:rsidP="001243D6">
            <w:pPr>
              <w:jc w:val="center"/>
              <w:rPr>
                <w:b/>
                <w:color w:val="FF0000"/>
                <w:sz w:val="18"/>
                <w:szCs w:val="18"/>
              </w:rPr>
            </w:pPr>
          </w:p>
        </w:tc>
        <w:tc>
          <w:tcPr>
            <w:tcW w:w="435" w:type="dxa"/>
            <w:shd w:val="clear" w:color="auto" w:fill="DEEBF6"/>
            <w:vAlign w:val="center"/>
          </w:tcPr>
          <w:p w14:paraId="6552F375" w14:textId="77777777" w:rsidR="00CC7CBE" w:rsidRDefault="00CC7CBE" w:rsidP="001243D6">
            <w:pPr>
              <w:jc w:val="center"/>
              <w:rPr>
                <w:b/>
                <w:color w:val="FF0000"/>
                <w:sz w:val="18"/>
                <w:szCs w:val="18"/>
              </w:rPr>
            </w:pPr>
          </w:p>
        </w:tc>
        <w:tc>
          <w:tcPr>
            <w:tcW w:w="586" w:type="dxa"/>
            <w:shd w:val="clear" w:color="auto" w:fill="FBE5D5"/>
            <w:vAlign w:val="center"/>
          </w:tcPr>
          <w:p w14:paraId="3A52BE79" w14:textId="77777777" w:rsidR="00CC7CBE" w:rsidRDefault="00CC7CBE" w:rsidP="001243D6">
            <w:pPr>
              <w:jc w:val="center"/>
              <w:rPr>
                <w:b/>
                <w:color w:val="FF0000"/>
                <w:sz w:val="18"/>
                <w:szCs w:val="18"/>
              </w:rPr>
            </w:pPr>
          </w:p>
        </w:tc>
        <w:tc>
          <w:tcPr>
            <w:tcW w:w="586" w:type="dxa"/>
            <w:shd w:val="clear" w:color="auto" w:fill="FBE5D5"/>
            <w:vAlign w:val="center"/>
          </w:tcPr>
          <w:p w14:paraId="1362022C" w14:textId="77777777" w:rsidR="00CC7CBE" w:rsidRDefault="00CC7CBE" w:rsidP="001243D6">
            <w:pPr>
              <w:jc w:val="center"/>
              <w:rPr>
                <w:b/>
                <w:color w:val="FF0000"/>
                <w:sz w:val="18"/>
                <w:szCs w:val="18"/>
              </w:rPr>
            </w:pPr>
          </w:p>
        </w:tc>
        <w:tc>
          <w:tcPr>
            <w:tcW w:w="586" w:type="dxa"/>
            <w:shd w:val="clear" w:color="auto" w:fill="FBE5D5"/>
            <w:vAlign w:val="center"/>
          </w:tcPr>
          <w:p w14:paraId="31FA2023" w14:textId="77777777" w:rsidR="00CC7CBE" w:rsidRDefault="00CC7CBE" w:rsidP="001243D6">
            <w:pPr>
              <w:jc w:val="center"/>
              <w:rPr>
                <w:b/>
                <w:color w:val="FF0000"/>
                <w:sz w:val="18"/>
                <w:szCs w:val="18"/>
              </w:rPr>
            </w:pPr>
          </w:p>
        </w:tc>
        <w:tc>
          <w:tcPr>
            <w:tcW w:w="435" w:type="dxa"/>
            <w:shd w:val="clear" w:color="auto" w:fill="E2EFD9"/>
            <w:vAlign w:val="center"/>
          </w:tcPr>
          <w:p w14:paraId="63AFA37F" w14:textId="77777777" w:rsidR="00CC7CBE" w:rsidRDefault="00CC7CBE" w:rsidP="001243D6">
            <w:pPr>
              <w:jc w:val="center"/>
              <w:rPr>
                <w:b/>
                <w:color w:val="FF0000"/>
                <w:sz w:val="18"/>
                <w:szCs w:val="18"/>
              </w:rPr>
            </w:pPr>
          </w:p>
        </w:tc>
        <w:tc>
          <w:tcPr>
            <w:tcW w:w="435" w:type="dxa"/>
            <w:shd w:val="clear" w:color="auto" w:fill="E2EFD9"/>
            <w:vAlign w:val="center"/>
          </w:tcPr>
          <w:p w14:paraId="64203599" w14:textId="77777777" w:rsidR="00CC7CBE" w:rsidRDefault="00CC7CBE" w:rsidP="001243D6">
            <w:pPr>
              <w:jc w:val="center"/>
              <w:rPr>
                <w:b/>
                <w:color w:val="FF0000"/>
                <w:sz w:val="18"/>
                <w:szCs w:val="18"/>
              </w:rPr>
            </w:pPr>
          </w:p>
        </w:tc>
        <w:tc>
          <w:tcPr>
            <w:tcW w:w="435" w:type="dxa"/>
            <w:shd w:val="clear" w:color="auto" w:fill="E2EFD9"/>
            <w:vAlign w:val="center"/>
          </w:tcPr>
          <w:p w14:paraId="42B50F17" w14:textId="77777777" w:rsidR="00CC7CBE" w:rsidRDefault="00CC7CBE" w:rsidP="001243D6">
            <w:pPr>
              <w:jc w:val="center"/>
              <w:rPr>
                <w:b/>
                <w:color w:val="FF0000"/>
                <w:sz w:val="18"/>
                <w:szCs w:val="18"/>
              </w:rPr>
            </w:pPr>
          </w:p>
        </w:tc>
        <w:tc>
          <w:tcPr>
            <w:tcW w:w="435" w:type="dxa"/>
            <w:shd w:val="clear" w:color="auto" w:fill="E2EFD9"/>
            <w:vAlign w:val="center"/>
          </w:tcPr>
          <w:p w14:paraId="3710BD66" w14:textId="77777777" w:rsidR="00CC7CBE" w:rsidRDefault="00CC7CBE" w:rsidP="001243D6">
            <w:pPr>
              <w:jc w:val="center"/>
              <w:rPr>
                <w:b/>
                <w:color w:val="FF0000"/>
                <w:sz w:val="18"/>
                <w:szCs w:val="18"/>
              </w:rPr>
            </w:pPr>
          </w:p>
        </w:tc>
        <w:tc>
          <w:tcPr>
            <w:tcW w:w="435" w:type="dxa"/>
            <w:shd w:val="clear" w:color="auto" w:fill="E2EFD9"/>
            <w:vAlign w:val="center"/>
          </w:tcPr>
          <w:p w14:paraId="183EB5F1" w14:textId="77777777" w:rsidR="00CC7CBE" w:rsidRDefault="00CC7CBE" w:rsidP="001243D6">
            <w:pPr>
              <w:jc w:val="center"/>
              <w:rPr>
                <w:b/>
                <w:color w:val="FF0000"/>
                <w:sz w:val="18"/>
                <w:szCs w:val="18"/>
              </w:rPr>
            </w:pPr>
          </w:p>
        </w:tc>
        <w:tc>
          <w:tcPr>
            <w:tcW w:w="435" w:type="dxa"/>
            <w:shd w:val="clear" w:color="auto" w:fill="E2EFD9"/>
            <w:vAlign w:val="center"/>
          </w:tcPr>
          <w:p w14:paraId="38D6A7C2" w14:textId="77777777" w:rsidR="00CC7CBE" w:rsidRDefault="00CC7CBE" w:rsidP="001243D6">
            <w:pPr>
              <w:jc w:val="center"/>
              <w:rPr>
                <w:b/>
                <w:color w:val="FF0000"/>
                <w:sz w:val="18"/>
                <w:szCs w:val="18"/>
              </w:rPr>
            </w:pPr>
          </w:p>
        </w:tc>
      </w:tr>
      <w:tr w:rsidR="001104E4" w14:paraId="4C7F85AB" w14:textId="77777777" w:rsidTr="001243D6">
        <w:trPr>
          <w:trHeight w:val="300"/>
        </w:trPr>
        <w:tc>
          <w:tcPr>
            <w:tcW w:w="5410" w:type="dxa"/>
            <w:shd w:val="clear" w:color="auto" w:fill="auto"/>
            <w:vAlign w:val="center"/>
          </w:tcPr>
          <w:p w14:paraId="621953A9" w14:textId="77777777" w:rsidR="00CC7CBE" w:rsidRDefault="00A42E27">
            <w:pPr>
              <w:ind w:left="330"/>
              <w:rPr>
                <w:sz w:val="18"/>
                <w:szCs w:val="18"/>
              </w:rPr>
            </w:pPr>
            <w:r>
              <w:rPr>
                <w:sz w:val="18"/>
                <w:szCs w:val="18"/>
              </w:rPr>
              <w:t>Histone H3 K27me3 expression (immunohistochemistry)</w:t>
            </w:r>
          </w:p>
        </w:tc>
        <w:tc>
          <w:tcPr>
            <w:tcW w:w="466" w:type="dxa"/>
            <w:shd w:val="clear" w:color="auto" w:fill="DEEBF6"/>
            <w:vAlign w:val="center"/>
          </w:tcPr>
          <w:p w14:paraId="00AB688B" w14:textId="77777777" w:rsidR="00CC7CBE" w:rsidRDefault="00CC7CBE" w:rsidP="001243D6">
            <w:pPr>
              <w:jc w:val="center"/>
              <w:rPr>
                <w:b/>
                <w:color w:val="FF0000"/>
                <w:sz w:val="18"/>
                <w:szCs w:val="18"/>
              </w:rPr>
            </w:pPr>
          </w:p>
        </w:tc>
        <w:tc>
          <w:tcPr>
            <w:tcW w:w="435" w:type="dxa"/>
            <w:shd w:val="clear" w:color="auto" w:fill="DEEBF6"/>
            <w:vAlign w:val="center"/>
          </w:tcPr>
          <w:p w14:paraId="4AD6506C" w14:textId="77777777" w:rsidR="00CC7CBE" w:rsidRDefault="00CC7CBE" w:rsidP="001243D6">
            <w:pPr>
              <w:jc w:val="center"/>
              <w:rPr>
                <w:b/>
                <w:color w:val="FF0000"/>
                <w:sz w:val="18"/>
                <w:szCs w:val="18"/>
              </w:rPr>
            </w:pPr>
          </w:p>
        </w:tc>
        <w:tc>
          <w:tcPr>
            <w:tcW w:w="435" w:type="dxa"/>
            <w:shd w:val="clear" w:color="auto" w:fill="DEEBF6"/>
            <w:vAlign w:val="center"/>
          </w:tcPr>
          <w:p w14:paraId="1AD8145B" w14:textId="77777777" w:rsidR="00CC7CBE" w:rsidRDefault="00A42E27" w:rsidP="001243D6">
            <w:pPr>
              <w:jc w:val="center"/>
              <w:rPr>
                <w:b/>
                <w:color w:val="FF0000"/>
                <w:sz w:val="18"/>
                <w:szCs w:val="18"/>
              </w:rPr>
            </w:pPr>
            <w:r>
              <w:rPr>
                <w:b/>
                <w:color w:val="FF0000"/>
                <w:sz w:val="18"/>
                <w:szCs w:val="18"/>
              </w:rPr>
              <w:t>D</w:t>
            </w:r>
          </w:p>
        </w:tc>
        <w:tc>
          <w:tcPr>
            <w:tcW w:w="570" w:type="dxa"/>
            <w:shd w:val="clear" w:color="auto" w:fill="DEEBF6"/>
            <w:vAlign w:val="center"/>
          </w:tcPr>
          <w:p w14:paraId="6E91B32F" w14:textId="77777777" w:rsidR="00CC7CBE" w:rsidRDefault="00CC7CBE" w:rsidP="001243D6">
            <w:pPr>
              <w:jc w:val="center"/>
              <w:rPr>
                <w:b/>
                <w:color w:val="FF0000"/>
                <w:sz w:val="18"/>
                <w:szCs w:val="18"/>
              </w:rPr>
            </w:pPr>
          </w:p>
        </w:tc>
        <w:tc>
          <w:tcPr>
            <w:tcW w:w="435" w:type="dxa"/>
            <w:shd w:val="clear" w:color="auto" w:fill="DEEBF6"/>
            <w:vAlign w:val="center"/>
          </w:tcPr>
          <w:p w14:paraId="669400E4" w14:textId="77777777" w:rsidR="00CC7CBE" w:rsidRDefault="00CC7CBE" w:rsidP="001243D6">
            <w:pPr>
              <w:jc w:val="center"/>
              <w:rPr>
                <w:b/>
                <w:color w:val="FF0000"/>
                <w:sz w:val="18"/>
                <w:szCs w:val="18"/>
              </w:rPr>
            </w:pPr>
          </w:p>
        </w:tc>
        <w:tc>
          <w:tcPr>
            <w:tcW w:w="435" w:type="dxa"/>
            <w:shd w:val="clear" w:color="auto" w:fill="DEEBF6"/>
            <w:vAlign w:val="center"/>
          </w:tcPr>
          <w:p w14:paraId="56F31D8B" w14:textId="77777777" w:rsidR="00CC7CBE" w:rsidRDefault="00CC7CBE" w:rsidP="001243D6">
            <w:pPr>
              <w:jc w:val="center"/>
              <w:rPr>
                <w:b/>
                <w:color w:val="FF0000"/>
                <w:sz w:val="18"/>
                <w:szCs w:val="18"/>
              </w:rPr>
            </w:pPr>
          </w:p>
        </w:tc>
        <w:tc>
          <w:tcPr>
            <w:tcW w:w="435" w:type="dxa"/>
            <w:shd w:val="clear" w:color="auto" w:fill="DEEBF6"/>
            <w:vAlign w:val="center"/>
          </w:tcPr>
          <w:p w14:paraId="47C13ADB" w14:textId="77777777" w:rsidR="00CC7CBE" w:rsidRDefault="00CC7CBE" w:rsidP="001243D6">
            <w:pPr>
              <w:jc w:val="center"/>
              <w:rPr>
                <w:b/>
                <w:color w:val="FF0000"/>
                <w:sz w:val="18"/>
                <w:szCs w:val="18"/>
              </w:rPr>
            </w:pPr>
          </w:p>
        </w:tc>
        <w:tc>
          <w:tcPr>
            <w:tcW w:w="435" w:type="dxa"/>
            <w:shd w:val="clear" w:color="auto" w:fill="DEEBF6"/>
            <w:vAlign w:val="center"/>
          </w:tcPr>
          <w:p w14:paraId="5AFBC9D6"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087AEE43" w14:textId="77777777" w:rsidR="00CC7CBE" w:rsidRDefault="00CC7CBE" w:rsidP="001243D6">
            <w:pPr>
              <w:jc w:val="center"/>
              <w:rPr>
                <w:b/>
                <w:color w:val="FF0000"/>
                <w:sz w:val="18"/>
                <w:szCs w:val="18"/>
              </w:rPr>
            </w:pPr>
          </w:p>
        </w:tc>
        <w:tc>
          <w:tcPr>
            <w:tcW w:w="586" w:type="dxa"/>
            <w:shd w:val="clear" w:color="auto" w:fill="FBE5D5"/>
            <w:vAlign w:val="center"/>
          </w:tcPr>
          <w:p w14:paraId="6F1339CF" w14:textId="77777777" w:rsidR="00CC7CBE" w:rsidRDefault="00CC7CBE" w:rsidP="001243D6">
            <w:pPr>
              <w:jc w:val="center"/>
              <w:rPr>
                <w:b/>
                <w:color w:val="FF0000"/>
                <w:sz w:val="18"/>
                <w:szCs w:val="18"/>
              </w:rPr>
            </w:pPr>
          </w:p>
        </w:tc>
        <w:tc>
          <w:tcPr>
            <w:tcW w:w="586" w:type="dxa"/>
            <w:shd w:val="clear" w:color="auto" w:fill="FBE5D5"/>
            <w:vAlign w:val="center"/>
          </w:tcPr>
          <w:p w14:paraId="4F9DA040" w14:textId="77777777" w:rsidR="00CC7CBE" w:rsidRDefault="00CC7CBE" w:rsidP="001243D6">
            <w:pPr>
              <w:jc w:val="center"/>
              <w:rPr>
                <w:b/>
                <w:color w:val="FF0000"/>
                <w:sz w:val="18"/>
                <w:szCs w:val="18"/>
              </w:rPr>
            </w:pPr>
          </w:p>
        </w:tc>
        <w:tc>
          <w:tcPr>
            <w:tcW w:w="435" w:type="dxa"/>
            <w:shd w:val="clear" w:color="auto" w:fill="E2EFD9"/>
            <w:vAlign w:val="center"/>
          </w:tcPr>
          <w:p w14:paraId="6D19A05F" w14:textId="77777777" w:rsidR="00CC7CBE" w:rsidRDefault="00CC7CBE" w:rsidP="001243D6">
            <w:pPr>
              <w:jc w:val="center"/>
              <w:rPr>
                <w:b/>
                <w:color w:val="FF0000"/>
                <w:sz w:val="18"/>
                <w:szCs w:val="18"/>
              </w:rPr>
            </w:pPr>
          </w:p>
        </w:tc>
        <w:tc>
          <w:tcPr>
            <w:tcW w:w="435" w:type="dxa"/>
            <w:shd w:val="clear" w:color="auto" w:fill="E2EFD9"/>
            <w:vAlign w:val="center"/>
          </w:tcPr>
          <w:p w14:paraId="0B2A56A6" w14:textId="77777777" w:rsidR="00CC7CBE" w:rsidRDefault="00CC7CBE" w:rsidP="001243D6">
            <w:pPr>
              <w:jc w:val="center"/>
              <w:rPr>
                <w:b/>
                <w:color w:val="FF0000"/>
                <w:sz w:val="18"/>
                <w:szCs w:val="18"/>
              </w:rPr>
            </w:pPr>
          </w:p>
        </w:tc>
        <w:tc>
          <w:tcPr>
            <w:tcW w:w="435" w:type="dxa"/>
            <w:shd w:val="clear" w:color="auto" w:fill="E2EFD9"/>
            <w:vAlign w:val="center"/>
          </w:tcPr>
          <w:p w14:paraId="724AD4C6" w14:textId="77777777" w:rsidR="00CC7CBE" w:rsidRDefault="00CC7CBE" w:rsidP="001243D6">
            <w:pPr>
              <w:jc w:val="center"/>
              <w:rPr>
                <w:b/>
                <w:color w:val="FF0000"/>
                <w:sz w:val="18"/>
                <w:szCs w:val="18"/>
              </w:rPr>
            </w:pPr>
          </w:p>
        </w:tc>
        <w:tc>
          <w:tcPr>
            <w:tcW w:w="435" w:type="dxa"/>
            <w:shd w:val="clear" w:color="auto" w:fill="E2EFD9"/>
            <w:vAlign w:val="center"/>
          </w:tcPr>
          <w:p w14:paraId="3BD1B228" w14:textId="77777777" w:rsidR="00CC7CBE" w:rsidRDefault="00CC7CBE" w:rsidP="001243D6">
            <w:pPr>
              <w:jc w:val="center"/>
              <w:rPr>
                <w:b/>
                <w:color w:val="FF0000"/>
                <w:sz w:val="18"/>
                <w:szCs w:val="18"/>
              </w:rPr>
            </w:pPr>
          </w:p>
        </w:tc>
        <w:tc>
          <w:tcPr>
            <w:tcW w:w="435" w:type="dxa"/>
            <w:shd w:val="clear" w:color="auto" w:fill="E2EFD9"/>
            <w:vAlign w:val="center"/>
          </w:tcPr>
          <w:p w14:paraId="76AC76AE"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5151DC5C" w14:textId="77777777" w:rsidR="00CC7CBE" w:rsidRDefault="00CC7CBE" w:rsidP="001243D6">
            <w:pPr>
              <w:jc w:val="center"/>
              <w:rPr>
                <w:b/>
                <w:color w:val="FF0000"/>
                <w:sz w:val="18"/>
                <w:szCs w:val="18"/>
              </w:rPr>
            </w:pPr>
          </w:p>
        </w:tc>
      </w:tr>
      <w:tr w:rsidR="001104E4" w14:paraId="06CB3884" w14:textId="77777777" w:rsidTr="001243D6">
        <w:trPr>
          <w:trHeight w:val="300"/>
        </w:trPr>
        <w:tc>
          <w:tcPr>
            <w:tcW w:w="5410" w:type="dxa"/>
            <w:shd w:val="clear" w:color="auto" w:fill="auto"/>
            <w:vAlign w:val="center"/>
          </w:tcPr>
          <w:p w14:paraId="5337DF91" w14:textId="77777777" w:rsidR="00CC7CBE" w:rsidRDefault="00A42E27">
            <w:pPr>
              <w:rPr>
                <w:b/>
                <w:sz w:val="18"/>
                <w:szCs w:val="18"/>
              </w:rPr>
            </w:pPr>
            <w:r>
              <w:rPr>
                <w:b/>
                <w:i/>
                <w:sz w:val="18"/>
                <w:szCs w:val="18"/>
              </w:rPr>
              <w:t>I</w:t>
            </w:r>
            <w:r>
              <w:rPr>
                <w:b/>
                <w:i/>
                <w:sz w:val="18"/>
                <w:szCs w:val="18"/>
                <w:shd w:val="clear" w:color="auto" w:fill="FFF2CC"/>
              </w:rPr>
              <w:t>DH1/IDH2</w:t>
            </w:r>
            <w:r>
              <w:rPr>
                <w:b/>
                <w:sz w:val="18"/>
                <w:szCs w:val="18"/>
                <w:shd w:val="clear" w:color="auto" w:fill="FFF2CC"/>
              </w:rPr>
              <w:t xml:space="preserve"> mutation </w:t>
            </w:r>
          </w:p>
        </w:tc>
        <w:tc>
          <w:tcPr>
            <w:tcW w:w="466" w:type="dxa"/>
            <w:shd w:val="clear" w:color="auto" w:fill="DEEBF6"/>
            <w:vAlign w:val="center"/>
          </w:tcPr>
          <w:p w14:paraId="21888D7A" w14:textId="77777777" w:rsidR="00CC7CBE" w:rsidRDefault="00CC7CBE" w:rsidP="001243D6">
            <w:pPr>
              <w:jc w:val="center"/>
              <w:rPr>
                <w:b/>
                <w:color w:val="FF0000"/>
                <w:sz w:val="18"/>
                <w:szCs w:val="18"/>
              </w:rPr>
            </w:pPr>
          </w:p>
        </w:tc>
        <w:tc>
          <w:tcPr>
            <w:tcW w:w="435" w:type="dxa"/>
            <w:shd w:val="clear" w:color="auto" w:fill="DEEBF6"/>
            <w:vAlign w:val="center"/>
          </w:tcPr>
          <w:p w14:paraId="0EA845F5" w14:textId="77777777" w:rsidR="00CC7CBE" w:rsidRDefault="00CC7CBE" w:rsidP="001243D6">
            <w:pPr>
              <w:jc w:val="center"/>
              <w:rPr>
                <w:b/>
                <w:color w:val="FF0000"/>
                <w:sz w:val="18"/>
                <w:szCs w:val="18"/>
              </w:rPr>
            </w:pPr>
          </w:p>
        </w:tc>
        <w:tc>
          <w:tcPr>
            <w:tcW w:w="435" w:type="dxa"/>
            <w:shd w:val="clear" w:color="auto" w:fill="DEEBF6"/>
            <w:vAlign w:val="center"/>
          </w:tcPr>
          <w:p w14:paraId="68908A2A" w14:textId="77777777" w:rsidR="00CC7CBE" w:rsidRDefault="00CC7CBE" w:rsidP="001243D6">
            <w:pPr>
              <w:jc w:val="center"/>
              <w:rPr>
                <w:b/>
                <w:color w:val="FF0000"/>
                <w:sz w:val="18"/>
                <w:szCs w:val="18"/>
              </w:rPr>
            </w:pPr>
          </w:p>
        </w:tc>
        <w:tc>
          <w:tcPr>
            <w:tcW w:w="570" w:type="dxa"/>
            <w:shd w:val="clear" w:color="auto" w:fill="DEEBF6"/>
            <w:vAlign w:val="center"/>
          </w:tcPr>
          <w:p w14:paraId="0C115603" w14:textId="77777777" w:rsidR="00CC7CBE" w:rsidRDefault="00CC7CBE" w:rsidP="001243D6">
            <w:pPr>
              <w:jc w:val="center"/>
              <w:rPr>
                <w:b/>
                <w:color w:val="FF0000"/>
                <w:sz w:val="18"/>
                <w:szCs w:val="18"/>
              </w:rPr>
            </w:pPr>
          </w:p>
        </w:tc>
        <w:tc>
          <w:tcPr>
            <w:tcW w:w="435" w:type="dxa"/>
            <w:shd w:val="clear" w:color="auto" w:fill="DEEBF6"/>
            <w:vAlign w:val="center"/>
          </w:tcPr>
          <w:p w14:paraId="101D6205" w14:textId="77777777" w:rsidR="00CC7CBE" w:rsidRDefault="00CC7CBE" w:rsidP="001243D6">
            <w:pPr>
              <w:jc w:val="center"/>
              <w:rPr>
                <w:b/>
                <w:color w:val="FF0000"/>
                <w:sz w:val="18"/>
                <w:szCs w:val="18"/>
              </w:rPr>
            </w:pPr>
          </w:p>
        </w:tc>
        <w:tc>
          <w:tcPr>
            <w:tcW w:w="435" w:type="dxa"/>
            <w:shd w:val="clear" w:color="auto" w:fill="DEEBF6"/>
            <w:vAlign w:val="center"/>
          </w:tcPr>
          <w:p w14:paraId="524624BE" w14:textId="77777777" w:rsidR="00CC7CBE" w:rsidRDefault="00CC7CBE" w:rsidP="001243D6">
            <w:pPr>
              <w:jc w:val="center"/>
              <w:rPr>
                <w:b/>
                <w:color w:val="FF0000"/>
                <w:sz w:val="18"/>
                <w:szCs w:val="18"/>
              </w:rPr>
            </w:pPr>
          </w:p>
        </w:tc>
        <w:tc>
          <w:tcPr>
            <w:tcW w:w="435" w:type="dxa"/>
            <w:shd w:val="clear" w:color="auto" w:fill="DEEBF6"/>
            <w:vAlign w:val="center"/>
          </w:tcPr>
          <w:p w14:paraId="67FC7F70" w14:textId="77777777" w:rsidR="00CC7CBE" w:rsidRDefault="00CC7CBE" w:rsidP="001243D6">
            <w:pPr>
              <w:jc w:val="center"/>
              <w:rPr>
                <w:b/>
                <w:color w:val="FF0000"/>
                <w:sz w:val="18"/>
                <w:szCs w:val="18"/>
              </w:rPr>
            </w:pPr>
          </w:p>
        </w:tc>
        <w:tc>
          <w:tcPr>
            <w:tcW w:w="435" w:type="dxa"/>
            <w:shd w:val="clear" w:color="auto" w:fill="DEEBF6"/>
            <w:vAlign w:val="center"/>
          </w:tcPr>
          <w:p w14:paraId="5CB1D389" w14:textId="77777777" w:rsidR="00CC7CBE" w:rsidRDefault="00CC7CBE" w:rsidP="001243D6">
            <w:pPr>
              <w:jc w:val="center"/>
              <w:rPr>
                <w:b/>
                <w:color w:val="FF0000"/>
                <w:sz w:val="18"/>
                <w:szCs w:val="18"/>
              </w:rPr>
            </w:pPr>
          </w:p>
        </w:tc>
        <w:tc>
          <w:tcPr>
            <w:tcW w:w="586" w:type="dxa"/>
            <w:shd w:val="clear" w:color="auto" w:fill="FBE5D5"/>
            <w:vAlign w:val="center"/>
          </w:tcPr>
          <w:p w14:paraId="2D0D2588" w14:textId="77777777" w:rsidR="00CC7CBE" w:rsidRDefault="00CC7CBE" w:rsidP="001243D6">
            <w:pPr>
              <w:jc w:val="center"/>
              <w:rPr>
                <w:b/>
                <w:color w:val="FF0000"/>
                <w:sz w:val="18"/>
                <w:szCs w:val="18"/>
              </w:rPr>
            </w:pPr>
          </w:p>
        </w:tc>
        <w:tc>
          <w:tcPr>
            <w:tcW w:w="586" w:type="dxa"/>
            <w:shd w:val="clear" w:color="auto" w:fill="FBE5D5"/>
            <w:vAlign w:val="center"/>
          </w:tcPr>
          <w:p w14:paraId="6C65A86C" w14:textId="77777777" w:rsidR="00CC7CBE" w:rsidRDefault="00CC7CBE" w:rsidP="001243D6">
            <w:pPr>
              <w:jc w:val="center"/>
              <w:rPr>
                <w:b/>
                <w:color w:val="FF0000"/>
                <w:sz w:val="18"/>
                <w:szCs w:val="18"/>
              </w:rPr>
            </w:pPr>
          </w:p>
        </w:tc>
        <w:tc>
          <w:tcPr>
            <w:tcW w:w="586" w:type="dxa"/>
            <w:shd w:val="clear" w:color="auto" w:fill="FBE5D5"/>
            <w:vAlign w:val="center"/>
          </w:tcPr>
          <w:p w14:paraId="12FB2528" w14:textId="77777777" w:rsidR="00CC7CBE" w:rsidRDefault="00CC7CBE" w:rsidP="001243D6">
            <w:pPr>
              <w:jc w:val="center"/>
              <w:rPr>
                <w:b/>
                <w:color w:val="FF0000"/>
                <w:sz w:val="18"/>
                <w:szCs w:val="18"/>
              </w:rPr>
            </w:pPr>
          </w:p>
        </w:tc>
        <w:tc>
          <w:tcPr>
            <w:tcW w:w="435" w:type="dxa"/>
            <w:shd w:val="clear" w:color="auto" w:fill="E2EFD9"/>
            <w:vAlign w:val="center"/>
          </w:tcPr>
          <w:p w14:paraId="47CD34FD" w14:textId="77777777" w:rsidR="00CC7CBE" w:rsidRDefault="00CC7CBE" w:rsidP="001243D6">
            <w:pPr>
              <w:jc w:val="center"/>
              <w:rPr>
                <w:b/>
                <w:color w:val="FF0000"/>
                <w:sz w:val="18"/>
                <w:szCs w:val="18"/>
              </w:rPr>
            </w:pPr>
          </w:p>
        </w:tc>
        <w:tc>
          <w:tcPr>
            <w:tcW w:w="435" w:type="dxa"/>
            <w:shd w:val="clear" w:color="auto" w:fill="E2EFD9"/>
            <w:vAlign w:val="center"/>
          </w:tcPr>
          <w:p w14:paraId="2676B65D" w14:textId="77777777" w:rsidR="00CC7CBE" w:rsidRDefault="00CC7CBE" w:rsidP="001243D6">
            <w:pPr>
              <w:jc w:val="center"/>
              <w:rPr>
                <w:b/>
                <w:color w:val="FF0000"/>
                <w:sz w:val="18"/>
                <w:szCs w:val="18"/>
              </w:rPr>
            </w:pPr>
          </w:p>
        </w:tc>
        <w:tc>
          <w:tcPr>
            <w:tcW w:w="435" w:type="dxa"/>
            <w:shd w:val="clear" w:color="auto" w:fill="E2EFD9"/>
            <w:vAlign w:val="center"/>
          </w:tcPr>
          <w:p w14:paraId="333EC934" w14:textId="77777777" w:rsidR="00CC7CBE" w:rsidRDefault="00CC7CBE" w:rsidP="001243D6">
            <w:pPr>
              <w:jc w:val="center"/>
              <w:rPr>
                <w:b/>
                <w:color w:val="FF0000"/>
                <w:sz w:val="18"/>
                <w:szCs w:val="18"/>
              </w:rPr>
            </w:pPr>
          </w:p>
        </w:tc>
        <w:tc>
          <w:tcPr>
            <w:tcW w:w="435" w:type="dxa"/>
            <w:shd w:val="clear" w:color="auto" w:fill="E2EFD9"/>
            <w:vAlign w:val="center"/>
          </w:tcPr>
          <w:p w14:paraId="0AB9AB4F" w14:textId="77777777" w:rsidR="00CC7CBE" w:rsidRDefault="00CC7CBE" w:rsidP="001243D6">
            <w:pPr>
              <w:jc w:val="center"/>
              <w:rPr>
                <w:b/>
                <w:color w:val="FF0000"/>
                <w:sz w:val="18"/>
                <w:szCs w:val="18"/>
              </w:rPr>
            </w:pPr>
          </w:p>
        </w:tc>
        <w:tc>
          <w:tcPr>
            <w:tcW w:w="435" w:type="dxa"/>
            <w:shd w:val="clear" w:color="auto" w:fill="E2EFD9"/>
            <w:vAlign w:val="center"/>
          </w:tcPr>
          <w:p w14:paraId="0FED99E5" w14:textId="77777777" w:rsidR="00CC7CBE" w:rsidRDefault="00CC7CBE" w:rsidP="001243D6">
            <w:pPr>
              <w:jc w:val="center"/>
              <w:rPr>
                <w:b/>
                <w:color w:val="FF0000"/>
                <w:sz w:val="18"/>
                <w:szCs w:val="18"/>
              </w:rPr>
            </w:pPr>
          </w:p>
        </w:tc>
        <w:tc>
          <w:tcPr>
            <w:tcW w:w="435" w:type="dxa"/>
            <w:shd w:val="clear" w:color="auto" w:fill="E2EFD9"/>
            <w:vAlign w:val="center"/>
          </w:tcPr>
          <w:p w14:paraId="29358F67" w14:textId="77777777" w:rsidR="00CC7CBE" w:rsidRDefault="00CC7CBE" w:rsidP="001243D6">
            <w:pPr>
              <w:jc w:val="center"/>
              <w:rPr>
                <w:b/>
                <w:color w:val="FF0000"/>
                <w:sz w:val="18"/>
                <w:szCs w:val="18"/>
              </w:rPr>
            </w:pPr>
          </w:p>
        </w:tc>
      </w:tr>
      <w:tr w:rsidR="001104E4" w14:paraId="747D7AB1" w14:textId="77777777" w:rsidTr="001243D6">
        <w:trPr>
          <w:trHeight w:val="300"/>
        </w:trPr>
        <w:tc>
          <w:tcPr>
            <w:tcW w:w="5410" w:type="dxa"/>
            <w:shd w:val="clear" w:color="auto" w:fill="auto"/>
            <w:vAlign w:val="center"/>
          </w:tcPr>
          <w:p w14:paraId="3D43C81D" w14:textId="77777777" w:rsidR="00CC7CBE" w:rsidRDefault="00A42E27">
            <w:pPr>
              <w:ind w:left="330"/>
              <w:rPr>
                <w:i/>
                <w:sz w:val="18"/>
                <w:szCs w:val="18"/>
              </w:rPr>
            </w:pPr>
            <w:r>
              <w:rPr>
                <w:i/>
                <w:sz w:val="18"/>
                <w:szCs w:val="18"/>
              </w:rPr>
              <w:t xml:space="preserve">IDH1/IDH2 </w:t>
            </w:r>
            <w:r>
              <w:rPr>
                <w:sz w:val="18"/>
                <w:szCs w:val="18"/>
              </w:rPr>
              <w:t>mutation</w:t>
            </w:r>
          </w:p>
        </w:tc>
        <w:tc>
          <w:tcPr>
            <w:tcW w:w="466" w:type="dxa"/>
            <w:shd w:val="clear" w:color="auto" w:fill="DEEBF6"/>
            <w:vAlign w:val="center"/>
          </w:tcPr>
          <w:p w14:paraId="6C60E829" w14:textId="77777777" w:rsidR="00CC7CBE" w:rsidRDefault="00A42E27" w:rsidP="001243D6">
            <w:pPr>
              <w:jc w:val="center"/>
              <w:rPr>
                <w:b/>
                <w:color w:val="FF0000"/>
                <w:sz w:val="18"/>
                <w:szCs w:val="18"/>
              </w:rPr>
            </w:pPr>
            <w:r>
              <w:rPr>
                <w:b/>
                <w:color w:val="FF0000"/>
                <w:sz w:val="18"/>
                <w:szCs w:val="18"/>
              </w:rPr>
              <w:t>W</w:t>
            </w:r>
          </w:p>
        </w:tc>
        <w:tc>
          <w:tcPr>
            <w:tcW w:w="435" w:type="dxa"/>
            <w:shd w:val="clear" w:color="auto" w:fill="DEEBF6"/>
            <w:vAlign w:val="center"/>
          </w:tcPr>
          <w:p w14:paraId="5CB74EC0" w14:textId="77777777" w:rsidR="00CC7CBE" w:rsidRDefault="00A42E27" w:rsidP="001243D6">
            <w:pPr>
              <w:jc w:val="center"/>
              <w:rPr>
                <w:b/>
                <w:color w:val="FF0000"/>
                <w:sz w:val="18"/>
                <w:szCs w:val="18"/>
              </w:rPr>
            </w:pPr>
            <w:r>
              <w:rPr>
                <w:b/>
                <w:color w:val="FF0000"/>
                <w:sz w:val="18"/>
                <w:szCs w:val="18"/>
              </w:rPr>
              <w:t>W</w:t>
            </w:r>
          </w:p>
        </w:tc>
        <w:tc>
          <w:tcPr>
            <w:tcW w:w="435" w:type="dxa"/>
            <w:shd w:val="clear" w:color="auto" w:fill="DEEBF6"/>
            <w:vAlign w:val="center"/>
          </w:tcPr>
          <w:p w14:paraId="7F54FE47" w14:textId="77777777" w:rsidR="00CC7CBE" w:rsidRDefault="00CC7CBE" w:rsidP="001243D6">
            <w:pPr>
              <w:jc w:val="center"/>
              <w:rPr>
                <w:b/>
                <w:color w:val="FF0000"/>
                <w:sz w:val="18"/>
                <w:szCs w:val="18"/>
              </w:rPr>
            </w:pPr>
          </w:p>
        </w:tc>
        <w:tc>
          <w:tcPr>
            <w:tcW w:w="570" w:type="dxa"/>
            <w:shd w:val="clear" w:color="auto" w:fill="DEEBF6"/>
            <w:vAlign w:val="center"/>
          </w:tcPr>
          <w:p w14:paraId="7AABE486" w14:textId="77777777" w:rsidR="00CC7CBE" w:rsidRDefault="00A42E27" w:rsidP="001243D6">
            <w:pPr>
              <w:jc w:val="center"/>
              <w:rPr>
                <w:b/>
                <w:color w:val="FF0000"/>
                <w:sz w:val="18"/>
                <w:szCs w:val="18"/>
              </w:rPr>
            </w:pPr>
            <w:r>
              <w:rPr>
                <w:b/>
                <w:color w:val="FF0000"/>
                <w:sz w:val="18"/>
                <w:szCs w:val="18"/>
              </w:rPr>
              <w:t>W</w:t>
            </w:r>
          </w:p>
        </w:tc>
        <w:tc>
          <w:tcPr>
            <w:tcW w:w="435" w:type="dxa"/>
            <w:shd w:val="clear" w:color="auto" w:fill="DEEBF6"/>
            <w:vAlign w:val="center"/>
          </w:tcPr>
          <w:p w14:paraId="2F6AD6E7" w14:textId="77777777" w:rsidR="00CC7CBE" w:rsidRDefault="00CC7CBE" w:rsidP="001243D6">
            <w:pPr>
              <w:jc w:val="center"/>
              <w:rPr>
                <w:b/>
                <w:color w:val="FF0000"/>
                <w:sz w:val="18"/>
                <w:szCs w:val="18"/>
              </w:rPr>
            </w:pPr>
          </w:p>
        </w:tc>
        <w:tc>
          <w:tcPr>
            <w:tcW w:w="435" w:type="dxa"/>
            <w:shd w:val="clear" w:color="auto" w:fill="DEEBF6"/>
            <w:vAlign w:val="center"/>
          </w:tcPr>
          <w:p w14:paraId="30C316E3" w14:textId="77777777" w:rsidR="00CC7CBE" w:rsidRDefault="00CC7CBE" w:rsidP="001243D6">
            <w:pPr>
              <w:jc w:val="center"/>
              <w:rPr>
                <w:b/>
                <w:color w:val="FF0000"/>
                <w:sz w:val="18"/>
                <w:szCs w:val="18"/>
              </w:rPr>
            </w:pPr>
          </w:p>
        </w:tc>
        <w:tc>
          <w:tcPr>
            <w:tcW w:w="435" w:type="dxa"/>
            <w:shd w:val="clear" w:color="auto" w:fill="DEEBF6"/>
            <w:vAlign w:val="center"/>
          </w:tcPr>
          <w:p w14:paraId="4751DA6E" w14:textId="77777777" w:rsidR="00CC7CBE" w:rsidRDefault="00CC7CBE" w:rsidP="001243D6">
            <w:pPr>
              <w:jc w:val="center"/>
              <w:rPr>
                <w:b/>
                <w:color w:val="FF0000"/>
                <w:sz w:val="18"/>
                <w:szCs w:val="18"/>
              </w:rPr>
            </w:pPr>
          </w:p>
        </w:tc>
        <w:tc>
          <w:tcPr>
            <w:tcW w:w="435" w:type="dxa"/>
            <w:shd w:val="clear" w:color="auto" w:fill="DEEBF6"/>
            <w:vAlign w:val="center"/>
          </w:tcPr>
          <w:p w14:paraId="2A35913E" w14:textId="77777777" w:rsidR="00CC7CBE" w:rsidRDefault="00CC7CBE" w:rsidP="001243D6">
            <w:pPr>
              <w:jc w:val="center"/>
              <w:rPr>
                <w:b/>
                <w:color w:val="FF0000"/>
                <w:sz w:val="18"/>
                <w:szCs w:val="18"/>
              </w:rPr>
            </w:pPr>
          </w:p>
        </w:tc>
        <w:tc>
          <w:tcPr>
            <w:tcW w:w="586" w:type="dxa"/>
            <w:shd w:val="clear" w:color="auto" w:fill="FBE5D5"/>
            <w:vAlign w:val="center"/>
          </w:tcPr>
          <w:p w14:paraId="6411C4D9" w14:textId="77777777" w:rsidR="00CC7CBE" w:rsidRDefault="00CC7CBE" w:rsidP="001243D6">
            <w:pPr>
              <w:jc w:val="center"/>
              <w:rPr>
                <w:b/>
                <w:color w:val="FF0000"/>
                <w:sz w:val="18"/>
                <w:szCs w:val="18"/>
              </w:rPr>
            </w:pPr>
          </w:p>
        </w:tc>
        <w:tc>
          <w:tcPr>
            <w:tcW w:w="586" w:type="dxa"/>
            <w:shd w:val="clear" w:color="auto" w:fill="FBE5D5"/>
            <w:vAlign w:val="center"/>
          </w:tcPr>
          <w:p w14:paraId="18B9A40F" w14:textId="77777777" w:rsidR="00CC7CBE" w:rsidRDefault="00CC7CBE" w:rsidP="001243D6">
            <w:pPr>
              <w:jc w:val="center"/>
              <w:rPr>
                <w:b/>
                <w:color w:val="FF0000"/>
                <w:sz w:val="18"/>
                <w:szCs w:val="18"/>
              </w:rPr>
            </w:pPr>
          </w:p>
        </w:tc>
        <w:tc>
          <w:tcPr>
            <w:tcW w:w="586" w:type="dxa"/>
            <w:shd w:val="clear" w:color="auto" w:fill="FBE5D5"/>
            <w:vAlign w:val="center"/>
          </w:tcPr>
          <w:p w14:paraId="24D78428" w14:textId="77777777" w:rsidR="00CC7CBE" w:rsidRDefault="00CC7CBE" w:rsidP="001243D6">
            <w:pPr>
              <w:jc w:val="center"/>
              <w:rPr>
                <w:b/>
                <w:color w:val="FF0000"/>
                <w:sz w:val="18"/>
                <w:szCs w:val="18"/>
              </w:rPr>
            </w:pPr>
          </w:p>
        </w:tc>
        <w:tc>
          <w:tcPr>
            <w:tcW w:w="435" w:type="dxa"/>
            <w:shd w:val="clear" w:color="auto" w:fill="E2EFD9"/>
            <w:vAlign w:val="center"/>
          </w:tcPr>
          <w:p w14:paraId="7AF5A88D"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3D502800" w14:textId="77777777" w:rsidR="00CC7CBE" w:rsidRDefault="00CC7CBE" w:rsidP="001243D6">
            <w:pPr>
              <w:jc w:val="center"/>
              <w:rPr>
                <w:b/>
                <w:color w:val="FF0000"/>
                <w:sz w:val="18"/>
                <w:szCs w:val="18"/>
              </w:rPr>
            </w:pPr>
          </w:p>
        </w:tc>
        <w:tc>
          <w:tcPr>
            <w:tcW w:w="435" w:type="dxa"/>
            <w:shd w:val="clear" w:color="auto" w:fill="E2EFD9"/>
            <w:vAlign w:val="center"/>
          </w:tcPr>
          <w:p w14:paraId="471B6EBA" w14:textId="77777777" w:rsidR="00CC7CBE" w:rsidRDefault="00CC7CBE" w:rsidP="001243D6">
            <w:pPr>
              <w:jc w:val="center"/>
              <w:rPr>
                <w:b/>
                <w:color w:val="FF0000"/>
                <w:sz w:val="18"/>
                <w:szCs w:val="18"/>
              </w:rPr>
            </w:pPr>
          </w:p>
        </w:tc>
        <w:tc>
          <w:tcPr>
            <w:tcW w:w="435" w:type="dxa"/>
            <w:shd w:val="clear" w:color="auto" w:fill="E2EFD9"/>
            <w:vAlign w:val="center"/>
          </w:tcPr>
          <w:p w14:paraId="0273B08A" w14:textId="77777777" w:rsidR="00CC7CBE" w:rsidRDefault="00CC7CBE" w:rsidP="001243D6">
            <w:pPr>
              <w:jc w:val="center"/>
              <w:rPr>
                <w:b/>
                <w:color w:val="FF0000"/>
                <w:sz w:val="18"/>
                <w:szCs w:val="18"/>
              </w:rPr>
            </w:pPr>
          </w:p>
        </w:tc>
        <w:tc>
          <w:tcPr>
            <w:tcW w:w="435" w:type="dxa"/>
            <w:shd w:val="clear" w:color="auto" w:fill="E2EFD9"/>
            <w:vAlign w:val="center"/>
          </w:tcPr>
          <w:p w14:paraId="2B483EE1" w14:textId="77777777" w:rsidR="00CC7CBE" w:rsidRDefault="00CC7CBE" w:rsidP="001243D6">
            <w:pPr>
              <w:jc w:val="center"/>
              <w:rPr>
                <w:b/>
                <w:color w:val="FF0000"/>
                <w:sz w:val="18"/>
                <w:szCs w:val="18"/>
              </w:rPr>
            </w:pPr>
          </w:p>
        </w:tc>
        <w:tc>
          <w:tcPr>
            <w:tcW w:w="435" w:type="dxa"/>
            <w:shd w:val="clear" w:color="auto" w:fill="E2EFD9"/>
            <w:vAlign w:val="center"/>
          </w:tcPr>
          <w:p w14:paraId="0DA0FFAE" w14:textId="77777777" w:rsidR="00CC7CBE" w:rsidRDefault="00CC7CBE" w:rsidP="001243D6">
            <w:pPr>
              <w:jc w:val="center"/>
              <w:rPr>
                <w:b/>
                <w:color w:val="FF0000"/>
                <w:sz w:val="18"/>
                <w:szCs w:val="18"/>
              </w:rPr>
            </w:pPr>
          </w:p>
        </w:tc>
      </w:tr>
      <w:tr w:rsidR="001104E4" w14:paraId="45960D92" w14:textId="77777777" w:rsidTr="001243D6">
        <w:trPr>
          <w:trHeight w:val="300"/>
        </w:trPr>
        <w:tc>
          <w:tcPr>
            <w:tcW w:w="5410" w:type="dxa"/>
            <w:shd w:val="clear" w:color="auto" w:fill="auto"/>
            <w:vAlign w:val="center"/>
          </w:tcPr>
          <w:p w14:paraId="0CD8D941" w14:textId="77777777" w:rsidR="00CC7CBE" w:rsidRDefault="00A42E27">
            <w:pPr>
              <w:ind w:left="330"/>
              <w:rPr>
                <w:sz w:val="18"/>
                <w:szCs w:val="18"/>
              </w:rPr>
            </w:pPr>
            <w:r>
              <w:rPr>
                <w:sz w:val="18"/>
                <w:szCs w:val="18"/>
              </w:rPr>
              <w:t>IDH1 R132H</w:t>
            </w:r>
            <w:r>
              <w:rPr>
                <w:b/>
                <w:sz w:val="18"/>
                <w:szCs w:val="18"/>
              </w:rPr>
              <w:t xml:space="preserve"> </w:t>
            </w:r>
            <w:r>
              <w:rPr>
                <w:sz w:val="18"/>
                <w:szCs w:val="18"/>
              </w:rPr>
              <w:t>expression (immunohistochemistry)</w:t>
            </w:r>
          </w:p>
        </w:tc>
        <w:tc>
          <w:tcPr>
            <w:tcW w:w="466" w:type="dxa"/>
            <w:shd w:val="clear" w:color="auto" w:fill="DEEBF6"/>
            <w:vAlign w:val="center"/>
          </w:tcPr>
          <w:p w14:paraId="76135D50" w14:textId="77777777" w:rsidR="00CC7CBE" w:rsidRDefault="00A42E27" w:rsidP="001243D6">
            <w:pPr>
              <w:jc w:val="center"/>
              <w:rPr>
                <w:b/>
                <w:color w:val="FF0000"/>
                <w:sz w:val="18"/>
                <w:szCs w:val="18"/>
              </w:rPr>
            </w:pPr>
            <w:r>
              <w:rPr>
                <w:b/>
                <w:color w:val="FF0000"/>
                <w:sz w:val="18"/>
                <w:szCs w:val="18"/>
              </w:rPr>
              <w:t>W</w:t>
            </w:r>
          </w:p>
        </w:tc>
        <w:tc>
          <w:tcPr>
            <w:tcW w:w="435" w:type="dxa"/>
            <w:shd w:val="clear" w:color="auto" w:fill="DEEBF6"/>
            <w:vAlign w:val="center"/>
          </w:tcPr>
          <w:p w14:paraId="5FEFC9EF" w14:textId="77777777" w:rsidR="00CC7CBE" w:rsidRDefault="00A42E27" w:rsidP="001243D6">
            <w:pPr>
              <w:jc w:val="center"/>
              <w:rPr>
                <w:b/>
                <w:color w:val="FF0000"/>
                <w:sz w:val="18"/>
                <w:szCs w:val="18"/>
              </w:rPr>
            </w:pPr>
            <w:r>
              <w:rPr>
                <w:b/>
                <w:color w:val="FF0000"/>
                <w:sz w:val="18"/>
                <w:szCs w:val="18"/>
              </w:rPr>
              <w:t>W</w:t>
            </w:r>
          </w:p>
        </w:tc>
        <w:tc>
          <w:tcPr>
            <w:tcW w:w="435" w:type="dxa"/>
            <w:shd w:val="clear" w:color="auto" w:fill="DEEBF6"/>
            <w:vAlign w:val="center"/>
          </w:tcPr>
          <w:p w14:paraId="0D22CA0B" w14:textId="77777777" w:rsidR="00CC7CBE" w:rsidRDefault="00CC7CBE" w:rsidP="001243D6">
            <w:pPr>
              <w:jc w:val="center"/>
              <w:rPr>
                <w:b/>
                <w:color w:val="FF0000"/>
                <w:sz w:val="18"/>
                <w:szCs w:val="18"/>
              </w:rPr>
            </w:pPr>
          </w:p>
        </w:tc>
        <w:tc>
          <w:tcPr>
            <w:tcW w:w="570" w:type="dxa"/>
            <w:shd w:val="clear" w:color="auto" w:fill="DEEBF6"/>
            <w:vAlign w:val="center"/>
          </w:tcPr>
          <w:p w14:paraId="0AADB0E9" w14:textId="77777777" w:rsidR="00CC7CBE" w:rsidRDefault="00A42E27" w:rsidP="001243D6">
            <w:pPr>
              <w:jc w:val="center"/>
              <w:rPr>
                <w:b/>
                <w:color w:val="FF0000"/>
                <w:sz w:val="18"/>
                <w:szCs w:val="18"/>
              </w:rPr>
            </w:pPr>
            <w:r>
              <w:rPr>
                <w:b/>
                <w:color w:val="FF0000"/>
                <w:sz w:val="18"/>
                <w:szCs w:val="18"/>
              </w:rPr>
              <w:t>W</w:t>
            </w:r>
          </w:p>
        </w:tc>
        <w:tc>
          <w:tcPr>
            <w:tcW w:w="435" w:type="dxa"/>
            <w:shd w:val="clear" w:color="auto" w:fill="DEEBF6"/>
            <w:vAlign w:val="center"/>
          </w:tcPr>
          <w:p w14:paraId="446894DD" w14:textId="77777777" w:rsidR="00CC7CBE" w:rsidRDefault="00CC7CBE" w:rsidP="001243D6">
            <w:pPr>
              <w:jc w:val="center"/>
              <w:rPr>
                <w:b/>
                <w:color w:val="FF0000"/>
                <w:sz w:val="18"/>
                <w:szCs w:val="18"/>
              </w:rPr>
            </w:pPr>
          </w:p>
        </w:tc>
        <w:tc>
          <w:tcPr>
            <w:tcW w:w="435" w:type="dxa"/>
            <w:shd w:val="clear" w:color="auto" w:fill="DEEBF6"/>
            <w:vAlign w:val="center"/>
          </w:tcPr>
          <w:p w14:paraId="7B23C14A" w14:textId="77777777" w:rsidR="00CC7CBE" w:rsidRDefault="00CC7CBE" w:rsidP="001243D6">
            <w:pPr>
              <w:jc w:val="center"/>
              <w:rPr>
                <w:b/>
                <w:color w:val="FF0000"/>
                <w:sz w:val="18"/>
                <w:szCs w:val="18"/>
              </w:rPr>
            </w:pPr>
          </w:p>
        </w:tc>
        <w:tc>
          <w:tcPr>
            <w:tcW w:w="435" w:type="dxa"/>
            <w:shd w:val="clear" w:color="auto" w:fill="DEEBF6"/>
            <w:vAlign w:val="center"/>
          </w:tcPr>
          <w:p w14:paraId="25BB4060" w14:textId="77777777" w:rsidR="00CC7CBE" w:rsidRDefault="00CC7CBE" w:rsidP="001243D6">
            <w:pPr>
              <w:jc w:val="center"/>
              <w:rPr>
                <w:b/>
                <w:color w:val="FF0000"/>
                <w:sz w:val="18"/>
                <w:szCs w:val="18"/>
              </w:rPr>
            </w:pPr>
          </w:p>
        </w:tc>
        <w:tc>
          <w:tcPr>
            <w:tcW w:w="435" w:type="dxa"/>
            <w:shd w:val="clear" w:color="auto" w:fill="DEEBF6"/>
            <w:vAlign w:val="center"/>
          </w:tcPr>
          <w:p w14:paraId="1BA16C88" w14:textId="77777777" w:rsidR="00CC7CBE" w:rsidRDefault="00CC7CBE" w:rsidP="001243D6">
            <w:pPr>
              <w:jc w:val="center"/>
              <w:rPr>
                <w:b/>
                <w:color w:val="FF0000"/>
                <w:sz w:val="18"/>
                <w:szCs w:val="18"/>
              </w:rPr>
            </w:pPr>
          </w:p>
        </w:tc>
        <w:tc>
          <w:tcPr>
            <w:tcW w:w="586" w:type="dxa"/>
            <w:shd w:val="clear" w:color="auto" w:fill="FBE5D5"/>
            <w:vAlign w:val="center"/>
          </w:tcPr>
          <w:p w14:paraId="1ACD6617" w14:textId="77777777" w:rsidR="00CC7CBE" w:rsidRDefault="00CC7CBE" w:rsidP="001243D6">
            <w:pPr>
              <w:jc w:val="center"/>
              <w:rPr>
                <w:b/>
                <w:color w:val="FF0000"/>
                <w:sz w:val="18"/>
                <w:szCs w:val="18"/>
              </w:rPr>
            </w:pPr>
          </w:p>
        </w:tc>
        <w:tc>
          <w:tcPr>
            <w:tcW w:w="586" w:type="dxa"/>
            <w:shd w:val="clear" w:color="auto" w:fill="FBE5D5"/>
            <w:vAlign w:val="center"/>
          </w:tcPr>
          <w:p w14:paraId="54D23B2C" w14:textId="77777777" w:rsidR="00CC7CBE" w:rsidRDefault="00CC7CBE" w:rsidP="001243D6">
            <w:pPr>
              <w:jc w:val="center"/>
              <w:rPr>
                <w:b/>
                <w:color w:val="FF0000"/>
                <w:sz w:val="18"/>
                <w:szCs w:val="18"/>
              </w:rPr>
            </w:pPr>
          </w:p>
        </w:tc>
        <w:tc>
          <w:tcPr>
            <w:tcW w:w="586" w:type="dxa"/>
            <w:shd w:val="clear" w:color="auto" w:fill="FBE5D5"/>
            <w:vAlign w:val="center"/>
          </w:tcPr>
          <w:p w14:paraId="2034F761" w14:textId="77777777" w:rsidR="00CC7CBE" w:rsidRDefault="00CC7CBE" w:rsidP="001243D6">
            <w:pPr>
              <w:jc w:val="center"/>
              <w:rPr>
                <w:b/>
                <w:color w:val="FF0000"/>
                <w:sz w:val="18"/>
                <w:szCs w:val="18"/>
              </w:rPr>
            </w:pPr>
          </w:p>
        </w:tc>
        <w:tc>
          <w:tcPr>
            <w:tcW w:w="435" w:type="dxa"/>
            <w:shd w:val="clear" w:color="auto" w:fill="E2EFD9"/>
            <w:vAlign w:val="center"/>
          </w:tcPr>
          <w:p w14:paraId="2B030966"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2E8C5AA2" w14:textId="77777777" w:rsidR="00CC7CBE" w:rsidRDefault="00CC7CBE" w:rsidP="001243D6">
            <w:pPr>
              <w:jc w:val="center"/>
              <w:rPr>
                <w:b/>
                <w:color w:val="FF0000"/>
                <w:sz w:val="18"/>
                <w:szCs w:val="18"/>
              </w:rPr>
            </w:pPr>
          </w:p>
        </w:tc>
        <w:tc>
          <w:tcPr>
            <w:tcW w:w="435" w:type="dxa"/>
            <w:shd w:val="clear" w:color="auto" w:fill="E2EFD9"/>
            <w:vAlign w:val="center"/>
          </w:tcPr>
          <w:p w14:paraId="597DC4C1" w14:textId="77777777" w:rsidR="00CC7CBE" w:rsidRDefault="00CC7CBE" w:rsidP="001243D6">
            <w:pPr>
              <w:jc w:val="center"/>
              <w:rPr>
                <w:b/>
                <w:color w:val="FF0000"/>
                <w:sz w:val="18"/>
                <w:szCs w:val="18"/>
              </w:rPr>
            </w:pPr>
          </w:p>
        </w:tc>
        <w:tc>
          <w:tcPr>
            <w:tcW w:w="435" w:type="dxa"/>
            <w:shd w:val="clear" w:color="auto" w:fill="E2EFD9"/>
            <w:vAlign w:val="center"/>
          </w:tcPr>
          <w:p w14:paraId="48F1FA07" w14:textId="77777777" w:rsidR="00CC7CBE" w:rsidRDefault="00CC7CBE" w:rsidP="001243D6">
            <w:pPr>
              <w:jc w:val="center"/>
              <w:rPr>
                <w:b/>
                <w:color w:val="FF0000"/>
                <w:sz w:val="18"/>
                <w:szCs w:val="18"/>
              </w:rPr>
            </w:pPr>
          </w:p>
        </w:tc>
        <w:tc>
          <w:tcPr>
            <w:tcW w:w="435" w:type="dxa"/>
            <w:shd w:val="clear" w:color="auto" w:fill="E2EFD9"/>
            <w:vAlign w:val="center"/>
          </w:tcPr>
          <w:p w14:paraId="0611B730" w14:textId="77777777" w:rsidR="00CC7CBE" w:rsidRDefault="00CC7CBE" w:rsidP="001243D6">
            <w:pPr>
              <w:jc w:val="center"/>
              <w:rPr>
                <w:b/>
                <w:color w:val="FF0000"/>
                <w:sz w:val="18"/>
                <w:szCs w:val="18"/>
              </w:rPr>
            </w:pPr>
          </w:p>
        </w:tc>
        <w:tc>
          <w:tcPr>
            <w:tcW w:w="435" w:type="dxa"/>
            <w:shd w:val="clear" w:color="auto" w:fill="E2EFD9"/>
            <w:vAlign w:val="center"/>
          </w:tcPr>
          <w:p w14:paraId="70AD5B57" w14:textId="77777777" w:rsidR="00CC7CBE" w:rsidRDefault="00CC7CBE" w:rsidP="001243D6">
            <w:pPr>
              <w:jc w:val="center"/>
              <w:rPr>
                <w:b/>
                <w:color w:val="FF0000"/>
                <w:sz w:val="18"/>
                <w:szCs w:val="18"/>
              </w:rPr>
            </w:pPr>
          </w:p>
        </w:tc>
      </w:tr>
      <w:tr w:rsidR="001104E4" w14:paraId="32A466E0" w14:textId="77777777" w:rsidTr="001243D6">
        <w:trPr>
          <w:trHeight w:val="300"/>
        </w:trPr>
        <w:tc>
          <w:tcPr>
            <w:tcW w:w="5410" w:type="dxa"/>
            <w:shd w:val="clear" w:color="auto" w:fill="FFFFFF"/>
            <w:vAlign w:val="center"/>
          </w:tcPr>
          <w:p w14:paraId="28936259" w14:textId="77777777" w:rsidR="00CC7CBE" w:rsidRDefault="00A42E27">
            <w:pPr>
              <w:rPr>
                <w:sz w:val="18"/>
                <w:szCs w:val="18"/>
              </w:rPr>
            </w:pPr>
            <w:r>
              <w:rPr>
                <w:sz w:val="18"/>
                <w:szCs w:val="18"/>
              </w:rPr>
              <w:t>Ki-67 immunohistochemistry</w:t>
            </w:r>
          </w:p>
        </w:tc>
        <w:tc>
          <w:tcPr>
            <w:tcW w:w="466" w:type="dxa"/>
            <w:shd w:val="clear" w:color="auto" w:fill="DEEBF6"/>
            <w:vAlign w:val="center"/>
          </w:tcPr>
          <w:p w14:paraId="3930AEAC" w14:textId="77777777" w:rsidR="00CC7CBE" w:rsidRDefault="00CC7CBE" w:rsidP="001243D6">
            <w:pPr>
              <w:jc w:val="center"/>
              <w:rPr>
                <w:b/>
                <w:strike/>
                <w:color w:val="FF0000"/>
                <w:sz w:val="18"/>
                <w:szCs w:val="18"/>
              </w:rPr>
            </w:pPr>
          </w:p>
        </w:tc>
        <w:tc>
          <w:tcPr>
            <w:tcW w:w="435" w:type="dxa"/>
            <w:shd w:val="clear" w:color="auto" w:fill="DEEBF6"/>
            <w:vAlign w:val="center"/>
          </w:tcPr>
          <w:p w14:paraId="1BA9DB1F" w14:textId="77777777" w:rsidR="00CC7CBE" w:rsidRDefault="00A42E27" w:rsidP="001243D6">
            <w:pPr>
              <w:jc w:val="center"/>
              <w:rPr>
                <w:b/>
                <w:strike/>
                <w:color w:val="FF0000"/>
                <w:sz w:val="18"/>
                <w:szCs w:val="18"/>
              </w:rPr>
            </w:pPr>
            <w:r>
              <w:rPr>
                <w:b/>
                <w:color w:val="FF0000"/>
                <w:sz w:val="18"/>
                <w:szCs w:val="18"/>
              </w:rPr>
              <w:t>D</w:t>
            </w:r>
          </w:p>
        </w:tc>
        <w:tc>
          <w:tcPr>
            <w:tcW w:w="435" w:type="dxa"/>
            <w:shd w:val="clear" w:color="auto" w:fill="DEEBF6"/>
            <w:vAlign w:val="center"/>
          </w:tcPr>
          <w:p w14:paraId="5E47F78C" w14:textId="77777777" w:rsidR="00CC7CBE" w:rsidRDefault="00CC7CBE" w:rsidP="001243D6">
            <w:pPr>
              <w:jc w:val="center"/>
              <w:rPr>
                <w:b/>
                <w:color w:val="FF0000"/>
                <w:sz w:val="18"/>
                <w:szCs w:val="18"/>
              </w:rPr>
            </w:pPr>
          </w:p>
        </w:tc>
        <w:tc>
          <w:tcPr>
            <w:tcW w:w="570" w:type="dxa"/>
            <w:shd w:val="clear" w:color="auto" w:fill="DEEBF6"/>
            <w:vAlign w:val="center"/>
          </w:tcPr>
          <w:p w14:paraId="09F0940C" w14:textId="77777777" w:rsidR="00CC7CBE" w:rsidRDefault="00CC7CBE" w:rsidP="001243D6">
            <w:pPr>
              <w:jc w:val="center"/>
              <w:rPr>
                <w:b/>
                <w:color w:val="FF0000"/>
                <w:sz w:val="18"/>
                <w:szCs w:val="18"/>
              </w:rPr>
            </w:pPr>
          </w:p>
        </w:tc>
        <w:tc>
          <w:tcPr>
            <w:tcW w:w="435" w:type="dxa"/>
            <w:shd w:val="clear" w:color="auto" w:fill="DEEBF6"/>
            <w:vAlign w:val="center"/>
          </w:tcPr>
          <w:p w14:paraId="6D6C5032" w14:textId="77777777" w:rsidR="00CC7CBE" w:rsidRDefault="00CC7CBE" w:rsidP="001243D6">
            <w:pPr>
              <w:jc w:val="center"/>
              <w:rPr>
                <w:b/>
                <w:color w:val="FF0000"/>
                <w:sz w:val="18"/>
                <w:szCs w:val="18"/>
              </w:rPr>
            </w:pPr>
          </w:p>
        </w:tc>
        <w:tc>
          <w:tcPr>
            <w:tcW w:w="435" w:type="dxa"/>
            <w:shd w:val="clear" w:color="auto" w:fill="DEEBF6"/>
            <w:vAlign w:val="center"/>
          </w:tcPr>
          <w:p w14:paraId="6F4D8513" w14:textId="77777777" w:rsidR="00CC7CBE" w:rsidRDefault="00CC7CBE" w:rsidP="001243D6">
            <w:pPr>
              <w:jc w:val="center"/>
              <w:rPr>
                <w:b/>
                <w:color w:val="FF0000"/>
                <w:sz w:val="18"/>
                <w:szCs w:val="18"/>
              </w:rPr>
            </w:pPr>
          </w:p>
        </w:tc>
        <w:tc>
          <w:tcPr>
            <w:tcW w:w="435" w:type="dxa"/>
            <w:shd w:val="clear" w:color="auto" w:fill="DEEBF6"/>
            <w:vAlign w:val="center"/>
          </w:tcPr>
          <w:p w14:paraId="0BF70DEF" w14:textId="77777777" w:rsidR="00CC7CBE" w:rsidRDefault="00CC7CBE" w:rsidP="001243D6">
            <w:pPr>
              <w:jc w:val="center"/>
              <w:rPr>
                <w:b/>
                <w:color w:val="FF0000"/>
                <w:sz w:val="18"/>
                <w:szCs w:val="18"/>
              </w:rPr>
            </w:pPr>
          </w:p>
        </w:tc>
        <w:tc>
          <w:tcPr>
            <w:tcW w:w="435" w:type="dxa"/>
            <w:shd w:val="clear" w:color="auto" w:fill="DEEBF6"/>
            <w:vAlign w:val="center"/>
          </w:tcPr>
          <w:p w14:paraId="1FDE502F" w14:textId="77777777" w:rsidR="00CC7CBE" w:rsidRDefault="00CC7CBE" w:rsidP="001243D6">
            <w:pPr>
              <w:jc w:val="center"/>
              <w:rPr>
                <w:b/>
                <w:color w:val="FF0000"/>
                <w:sz w:val="18"/>
                <w:szCs w:val="18"/>
              </w:rPr>
            </w:pPr>
          </w:p>
        </w:tc>
        <w:tc>
          <w:tcPr>
            <w:tcW w:w="586" w:type="dxa"/>
            <w:shd w:val="clear" w:color="auto" w:fill="FBE5D5"/>
            <w:vAlign w:val="center"/>
          </w:tcPr>
          <w:p w14:paraId="2EB6E40E" w14:textId="77777777" w:rsidR="00CC7CBE" w:rsidRDefault="00CC7CBE" w:rsidP="001243D6">
            <w:pPr>
              <w:jc w:val="center"/>
              <w:rPr>
                <w:b/>
                <w:color w:val="FF0000"/>
                <w:sz w:val="18"/>
                <w:szCs w:val="18"/>
              </w:rPr>
            </w:pPr>
          </w:p>
        </w:tc>
        <w:tc>
          <w:tcPr>
            <w:tcW w:w="586" w:type="dxa"/>
            <w:shd w:val="clear" w:color="auto" w:fill="FBE5D5"/>
            <w:vAlign w:val="center"/>
          </w:tcPr>
          <w:p w14:paraId="3957C3C7" w14:textId="77777777" w:rsidR="00CC7CBE" w:rsidRDefault="00CC7CBE" w:rsidP="001243D6">
            <w:pPr>
              <w:jc w:val="center"/>
              <w:rPr>
                <w:b/>
                <w:color w:val="FF0000"/>
                <w:sz w:val="18"/>
                <w:szCs w:val="18"/>
              </w:rPr>
            </w:pPr>
          </w:p>
        </w:tc>
        <w:tc>
          <w:tcPr>
            <w:tcW w:w="586" w:type="dxa"/>
            <w:shd w:val="clear" w:color="auto" w:fill="FBE5D5"/>
            <w:vAlign w:val="center"/>
          </w:tcPr>
          <w:p w14:paraId="76FE8933" w14:textId="77777777" w:rsidR="00CC7CBE" w:rsidRDefault="00CC7CBE" w:rsidP="001243D6">
            <w:pPr>
              <w:jc w:val="center"/>
              <w:rPr>
                <w:b/>
                <w:color w:val="FF0000"/>
                <w:sz w:val="18"/>
                <w:szCs w:val="18"/>
              </w:rPr>
            </w:pPr>
          </w:p>
        </w:tc>
        <w:tc>
          <w:tcPr>
            <w:tcW w:w="435" w:type="dxa"/>
            <w:shd w:val="clear" w:color="auto" w:fill="E2EFD9"/>
            <w:vAlign w:val="center"/>
          </w:tcPr>
          <w:p w14:paraId="1DE2568D" w14:textId="77777777" w:rsidR="00CC7CBE" w:rsidRDefault="00CC7CBE" w:rsidP="001243D6">
            <w:pPr>
              <w:jc w:val="center"/>
              <w:rPr>
                <w:b/>
                <w:color w:val="FF0000"/>
                <w:sz w:val="18"/>
                <w:szCs w:val="18"/>
              </w:rPr>
            </w:pPr>
          </w:p>
        </w:tc>
        <w:tc>
          <w:tcPr>
            <w:tcW w:w="435" w:type="dxa"/>
            <w:shd w:val="clear" w:color="auto" w:fill="E2EFD9"/>
            <w:vAlign w:val="center"/>
          </w:tcPr>
          <w:p w14:paraId="0F1F1DCB"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37C69B8F" w14:textId="77777777" w:rsidR="00CC7CBE" w:rsidRDefault="00CC7CBE" w:rsidP="001243D6">
            <w:pPr>
              <w:jc w:val="center"/>
              <w:rPr>
                <w:b/>
                <w:color w:val="FF0000"/>
                <w:sz w:val="18"/>
                <w:szCs w:val="18"/>
              </w:rPr>
            </w:pPr>
          </w:p>
        </w:tc>
        <w:tc>
          <w:tcPr>
            <w:tcW w:w="435" w:type="dxa"/>
            <w:shd w:val="clear" w:color="auto" w:fill="E2EFD9"/>
            <w:vAlign w:val="center"/>
          </w:tcPr>
          <w:p w14:paraId="594A9A3C" w14:textId="77777777" w:rsidR="00CC7CBE" w:rsidRDefault="00CC7CBE" w:rsidP="001243D6">
            <w:pPr>
              <w:jc w:val="center"/>
              <w:rPr>
                <w:b/>
                <w:color w:val="FF0000"/>
                <w:sz w:val="18"/>
                <w:szCs w:val="18"/>
              </w:rPr>
            </w:pPr>
          </w:p>
        </w:tc>
        <w:tc>
          <w:tcPr>
            <w:tcW w:w="435" w:type="dxa"/>
            <w:shd w:val="clear" w:color="auto" w:fill="E2EFD9"/>
            <w:vAlign w:val="center"/>
          </w:tcPr>
          <w:p w14:paraId="1E0BCF1C" w14:textId="77777777" w:rsidR="00CC7CBE" w:rsidRDefault="00CC7CBE" w:rsidP="001243D6">
            <w:pPr>
              <w:jc w:val="center"/>
              <w:rPr>
                <w:b/>
                <w:color w:val="FF0000"/>
                <w:sz w:val="18"/>
                <w:szCs w:val="18"/>
              </w:rPr>
            </w:pPr>
          </w:p>
        </w:tc>
        <w:tc>
          <w:tcPr>
            <w:tcW w:w="435" w:type="dxa"/>
            <w:shd w:val="clear" w:color="auto" w:fill="E2EFD9"/>
            <w:vAlign w:val="center"/>
          </w:tcPr>
          <w:p w14:paraId="46151A72" w14:textId="77777777" w:rsidR="00CC7CBE" w:rsidRDefault="00A42E27" w:rsidP="001243D6">
            <w:pPr>
              <w:jc w:val="center"/>
              <w:rPr>
                <w:b/>
                <w:color w:val="FF0000"/>
                <w:sz w:val="18"/>
                <w:szCs w:val="18"/>
              </w:rPr>
            </w:pPr>
            <w:r>
              <w:rPr>
                <w:b/>
                <w:color w:val="FF0000"/>
                <w:sz w:val="18"/>
                <w:szCs w:val="18"/>
              </w:rPr>
              <w:t>D</w:t>
            </w:r>
          </w:p>
        </w:tc>
      </w:tr>
      <w:tr w:rsidR="001104E4" w14:paraId="5C651A17" w14:textId="77777777" w:rsidTr="001243D6">
        <w:trPr>
          <w:trHeight w:val="300"/>
        </w:trPr>
        <w:tc>
          <w:tcPr>
            <w:tcW w:w="5410" w:type="dxa"/>
            <w:shd w:val="clear" w:color="auto" w:fill="FFFFFF"/>
            <w:vAlign w:val="center"/>
          </w:tcPr>
          <w:p w14:paraId="680B6295" w14:textId="77777777" w:rsidR="00CC7CBE" w:rsidRDefault="00A42E27">
            <w:pPr>
              <w:rPr>
                <w:sz w:val="18"/>
                <w:szCs w:val="18"/>
              </w:rPr>
            </w:pPr>
            <w:r>
              <w:rPr>
                <w:sz w:val="18"/>
                <w:szCs w:val="18"/>
              </w:rPr>
              <w:t>L1CAM expression (immunohistochemistry)</w:t>
            </w:r>
          </w:p>
        </w:tc>
        <w:tc>
          <w:tcPr>
            <w:tcW w:w="466" w:type="dxa"/>
            <w:shd w:val="clear" w:color="auto" w:fill="DEEBF6"/>
            <w:vAlign w:val="center"/>
          </w:tcPr>
          <w:p w14:paraId="17D1EBB6" w14:textId="77777777" w:rsidR="00CC7CBE" w:rsidRDefault="00CC7CBE" w:rsidP="001243D6">
            <w:pPr>
              <w:jc w:val="center"/>
              <w:rPr>
                <w:b/>
                <w:color w:val="FF0000"/>
                <w:sz w:val="18"/>
                <w:szCs w:val="18"/>
              </w:rPr>
            </w:pPr>
          </w:p>
        </w:tc>
        <w:tc>
          <w:tcPr>
            <w:tcW w:w="435" w:type="dxa"/>
            <w:shd w:val="clear" w:color="auto" w:fill="DEEBF6"/>
            <w:vAlign w:val="center"/>
          </w:tcPr>
          <w:p w14:paraId="6B4C6913" w14:textId="77777777" w:rsidR="00CC7CBE" w:rsidRDefault="00CC7CBE" w:rsidP="001243D6">
            <w:pPr>
              <w:jc w:val="center"/>
              <w:rPr>
                <w:b/>
                <w:color w:val="FF0000"/>
                <w:sz w:val="18"/>
                <w:szCs w:val="18"/>
              </w:rPr>
            </w:pPr>
          </w:p>
        </w:tc>
        <w:tc>
          <w:tcPr>
            <w:tcW w:w="435" w:type="dxa"/>
            <w:shd w:val="clear" w:color="auto" w:fill="DEEBF6"/>
            <w:vAlign w:val="center"/>
          </w:tcPr>
          <w:p w14:paraId="6D67F470" w14:textId="77777777" w:rsidR="00CC7CBE" w:rsidRDefault="00CC7CBE" w:rsidP="001243D6">
            <w:pPr>
              <w:jc w:val="center"/>
              <w:rPr>
                <w:b/>
                <w:color w:val="FF0000"/>
                <w:sz w:val="18"/>
                <w:szCs w:val="18"/>
              </w:rPr>
            </w:pPr>
          </w:p>
        </w:tc>
        <w:tc>
          <w:tcPr>
            <w:tcW w:w="570" w:type="dxa"/>
            <w:shd w:val="clear" w:color="auto" w:fill="DEEBF6"/>
            <w:vAlign w:val="center"/>
          </w:tcPr>
          <w:p w14:paraId="48195450" w14:textId="77777777" w:rsidR="00CC7CBE" w:rsidRDefault="00CC7CBE" w:rsidP="001243D6">
            <w:pPr>
              <w:jc w:val="center"/>
              <w:rPr>
                <w:b/>
                <w:color w:val="FF0000"/>
                <w:sz w:val="18"/>
                <w:szCs w:val="18"/>
              </w:rPr>
            </w:pPr>
          </w:p>
        </w:tc>
        <w:tc>
          <w:tcPr>
            <w:tcW w:w="435" w:type="dxa"/>
            <w:shd w:val="clear" w:color="auto" w:fill="DEEBF6"/>
            <w:vAlign w:val="center"/>
          </w:tcPr>
          <w:p w14:paraId="0EC462FF" w14:textId="77777777" w:rsidR="00CC7CBE" w:rsidRDefault="00CC7CBE" w:rsidP="001243D6">
            <w:pPr>
              <w:jc w:val="center"/>
              <w:rPr>
                <w:b/>
                <w:color w:val="FF0000"/>
                <w:sz w:val="18"/>
                <w:szCs w:val="18"/>
              </w:rPr>
            </w:pPr>
          </w:p>
        </w:tc>
        <w:tc>
          <w:tcPr>
            <w:tcW w:w="435" w:type="dxa"/>
            <w:shd w:val="clear" w:color="auto" w:fill="DEEBF6"/>
            <w:vAlign w:val="center"/>
          </w:tcPr>
          <w:p w14:paraId="1F1693A0" w14:textId="77777777" w:rsidR="00CC7CBE" w:rsidRDefault="00CC7CBE" w:rsidP="001243D6">
            <w:pPr>
              <w:jc w:val="center"/>
              <w:rPr>
                <w:b/>
                <w:color w:val="FF0000"/>
                <w:sz w:val="18"/>
                <w:szCs w:val="18"/>
              </w:rPr>
            </w:pPr>
          </w:p>
        </w:tc>
        <w:tc>
          <w:tcPr>
            <w:tcW w:w="435" w:type="dxa"/>
            <w:shd w:val="clear" w:color="auto" w:fill="DEEBF6"/>
            <w:vAlign w:val="center"/>
          </w:tcPr>
          <w:p w14:paraId="402A2370"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2B9E5003" w14:textId="77777777" w:rsidR="00CC7CBE" w:rsidRDefault="00CC7CBE" w:rsidP="001243D6">
            <w:pPr>
              <w:jc w:val="center"/>
              <w:rPr>
                <w:b/>
                <w:color w:val="FF0000"/>
                <w:sz w:val="18"/>
                <w:szCs w:val="18"/>
              </w:rPr>
            </w:pPr>
          </w:p>
        </w:tc>
        <w:tc>
          <w:tcPr>
            <w:tcW w:w="586" w:type="dxa"/>
            <w:shd w:val="clear" w:color="auto" w:fill="FBE5D5"/>
            <w:vAlign w:val="center"/>
          </w:tcPr>
          <w:p w14:paraId="73705223" w14:textId="77777777" w:rsidR="00CC7CBE" w:rsidRDefault="00CC7CBE" w:rsidP="001243D6">
            <w:pPr>
              <w:jc w:val="center"/>
              <w:rPr>
                <w:b/>
                <w:color w:val="FF0000"/>
                <w:sz w:val="18"/>
                <w:szCs w:val="18"/>
              </w:rPr>
            </w:pPr>
          </w:p>
        </w:tc>
        <w:tc>
          <w:tcPr>
            <w:tcW w:w="586" w:type="dxa"/>
            <w:shd w:val="clear" w:color="auto" w:fill="FBE5D5"/>
            <w:vAlign w:val="center"/>
          </w:tcPr>
          <w:p w14:paraId="370BFAC2" w14:textId="77777777" w:rsidR="00CC7CBE" w:rsidRDefault="00CC7CBE" w:rsidP="001243D6">
            <w:pPr>
              <w:jc w:val="center"/>
              <w:rPr>
                <w:b/>
                <w:color w:val="FF0000"/>
                <w:sz w:val="18"/>
                <w:szCs w:val="18"/>
              </w:rPr>
            </w:pPr>
          </w:p>
        </w:tc>
        <w:tc>
          <w:tcPr>
            <w:tcW w:w="586" w:type="dxa"/>
            <w:shd w:val="clear" w:color="auto" w:fill="FBE5D5"/>
            <w:vAlign w:val="center"/>
          </w:tcPr>
          <w:p w14:paraId="619FA9A2" w14:textId="77777777" w:rsidR="00CC7CBE" w:rsidRDefault="00CC7CBE" w:rsidP="001243D6">
            <w:pPr>
              <w:jc w:val="center"/>
              <w:rPr>
                <w:b/>
                <w:color w:val="FF0000"/>
                <w:sz w:val="18"/>
                <w:szCs w:val="18"/>
              </w:rPr>
            </w:pPr>
          </w:p>
        </w:tc>
        <w:tc>
          <w:tcPr>
            <w:tcW w:w="435" w:type="dxa"/>
            <w:shd w:val="clear" w:color="auto" w:fill="E2EFD9"/>
            <w:vAlign w:val="center"/>
          </w:tcPr>
          <w:p w14:paraId="453B9ECB" w14:textId="77777777" w:rsidR="00CC7CBE" w:rsidRDefault="00CC7CBE" w:rsidP="001243D6">
            <w:pPr>
              <w:jc w:val="center"/>
              <w:rPr>
                <w:b/>
                <w:color w:val="FF0000"/>
                <w:sz w:val="18"/>
                <w:szCs w:val="18"/>
              </w:rPr>
            </w:pPr>
          </w:p>
        </w:tc>
        <w:tc>
          <w:tcPr>
            <w:tcW w:w="435" w:type="dxa"/>
            <w:shd w:val="clear" w:color="auto" w:fill="E2EFD9"/>
            <w:vAlign w:val="center"/>
          </w:tcPr>
          <w:p w14:paraId="1B479DA7" w14:textId="77777777" w:rsidR="00CC7CBE" w:rsidRDefault="00CC7CBE" w:rsidP="001243D6">
            <w:pPr>
              <w:jc w:val="center"/>
              <w:rPr>
                <w:b/>
                <w:color w:val="FF0000"/>
                <w:sz w:val="18"/>
                <w:szCs w:val="18"/>
              </w:rPr>
            </w:pPr>
          </w:p>
        </w:tc>
        <w:tc>
          <w:tcPr>
            <w:tcW w:w="435" w:type="dxa"/>
            <w:shd w:val="clear" w:color="auto" w:fill="E2EFD9"/>
            <w:vAlign w:val="center"/>
          </w:tcPr>
          <w:p w14:paraId="2577C338" w14:textId="77777777" w:rsidR="00CC7CBE" w:rsidRDefault="00CC7CBE" w:rsidP="001243D6">
            <w:pPr>
              <w:jc w:val="center"/>
              <w:rPr>
                <w:b/>
                <w:color w:val="FF0000"/>
                <w:sz w:val="18"/>
                <w:szCs w:val="18"/>
              </w:rPr>
            </w:pPr>
          </w:p>
        </w:tc>
        <w:tc>
          <w:tcPr>
            <w:tcW w:w="435" w:type="dxa"/>
            <w:shd w:val="clear" w:color="auto" w:fill="E2EFD9"/>
            <w:vAlign w:val="center"/>
          </w:tcPr>
          <w:p w14:paraId="7E8913FB" w14:textId="77777777" w:rsidR="00CC7CBE" w:rsidRDefault="00CC7CBE" w:rsidP="001243D6">
            <w:pPr>
              <w:jc w:val="center"/>
              <w:rPr>
                <w:b/>
                <w:color w:val="FF0000"/>
                <w:sz w:val="18"/>
                <w:szCs w:val="18"/>
              </w:rPr>
            </w:pPr>
          </w:p>
        </w:tc>
        <w:tc>
          <w:tcPr>
            <w:tcW w:w="435" w:type="dxa"/>
            <w:shd w:val="clear" w:color="auto" w:fill="E2EFD9"/>
            <w:vAlign w:val="center"/>
          </w:tcPr>
          <w:p w14:paraId="6BD07FD0" w14:textId="77777777" w:rsidR="00CC7CBE" w:rsidRDefault="00CC7CBE" w:rsidP="001243D6">
            <w:pPr>
              <w:jc w:val="center"/>
              <w:rPr>
                <w:b/>
                <w:color w:val="FF0000"/>
                <w:sz w:val="18"/>
                <w:szCs w:val="18"/>
              </w:rPr>
            </w:pPr>
          </w:p>
        </w:tc>
        <w:tc>
          <w:tcPr>
            <w:tcW w:w="435" w:type="dxa"/>
            <w:shd w:val="clear" w:color="auto" w:fill="E2EFD9"/>
            <w:vAlign w:val="center"/>
          </w:tcPr>
          <w:p w14:paraId="38C443AD" w14:textId="77777777" w:rsidR="00CC7CBE" w:rsidRDefault="00CC7CBE" w:rsidP="001243D6">
            <w:pPr>
              <w:jc w:val="center"/>
              <w:rPr>
                <w:b/>
                <w:color w:val="FF0000"/>
                <w:sz w:val="18"/>
                <w:szCs w:val="18"/>
              </w:rPr>
            </w:pPr>
          </w:p>
        </w:tc>
      </w:tr>
      <w:tr w:rsidR="001104E4" w14:paraId="27594423" w14:textId="77777777" w:rsidTr="001243D6">
        <w:trPr>
          <w:trHeight w:val="300"/>
        </w:trPr>
        <w:tc>
          <w:tcPr>
            <w:tcW w:w="5410" w:type="dxa"/>
            <w:shd w:val="clear" w:color="auto" w:fill="FFFFFF"/>
            <w:vAlign w:val="center"/>
          </w:tcPr>
          <w:p w14:paraId="2DA6C0D2" w14:textId="77777777" w:rsidR="00CC7CBE" w:rsidRDefault="00A42E27">
            <w:pPr>
              <w:rPr>
                <w:sz w:val="18"/>
                <w:szCs w:val="18"/>
              </w:rPr>
            </w:pPr>
            <w:r>
              <w:rPr>
                <w:sz w:val="18"/>
                <w:szCs w:val="18"/>
              </w:rPr>
              <w:t>LIN28A expression (immunohistochemistry)</w:t>
            </w:r>
          </w:p>
        </w:tc>
        <w:tc>
          <w:tcPr>
            <w:tcW w:w="466" w:type="dxa"/>
            <w:shd w:val="clear" w:color="auto" w:fill="DEEBF6"/>
            <w:vAlign w:val="center"/>
          </w:tcPr>
          <w:p w14:paraId="713FF14F" w14:textId="77777777" w:rsidR="00CC7CBE" w:rsidRDefault="00CC7CBE" w:rsidP="001243D6">
            <w:pPr>
              <w:jc w:val="center"/>
              <w:rPr>
                <w:b/>
                <w:color w:val="FF0000"/>
                <w:sz w:val="18"/>
                <w:szCs w:val="18"/>
              </w:rPr>
            </w:pPr>
          </w:p>
        </w:tc>
        <w:tc>
          <w:tcPr>
            <w:tcW w:w="435" w:type="dxa"/>
            <w:shd w:val="clear" w:color="auto" w:fill="DEEBF6"/>
            <w:vAlign w:val="center"/>
          </w:tcPr>
          <w:p w14:paraId="3D19464E" w14:textId="77777777" w:rsidR="00CC7CBE" w:rsidRDefault="00CC7CBE" w:rsidP="001243D6">
            <w:pPr>
              <w:jc w:val="center"/>
              <w:rPr>
                <w:b/>
                <w:color w:val="FF0000"/>
                <w:sz w:val="18"/>
                <w:szCs w:val="18"/>
              </w:rPr>
            </w:pPr>
          </w:p>
        </w:tc>
        <w:tc>
          <w:tcPr>
            <w:tcW w:w="435" w:type="dxa"/>
            <w:shd w:val="clear" w:color="auto" w:fill="DEEBF6"/>
            <w:vAlign w:val="center"/>
          </w:tcPr>
          <w:p w14:paraId="0DAAF9AD" w14:textId="77777777" w:rsidR="00CC7CBE" w:rsidRDefault="00CC7CBE" w:rsidP="001243D6">
            <w:pPr>
              <w:jc w:val="center"/>
              <w:rPr>
                <w:b/>
                <w:color w:val="FF0000"/>
                <w:sz w:val="18"/>
                <w:szCs w:val="18"/>
              </w:rPr>
            </w:pPr>
          </w:p>
        </w:tc>
        <w:tc>
          <w:tcPr>
            <w:tcW w:w="570" w:type="dxa"/>
            <w:shd w:val="clear" w:color="auto" w:fill="DEEBF6"/>
            <w:vAlign w:val="center"/>
          </w:tcPr>
          <w:p w14:paraId="7339256E" w14:textId="77777777" w:rsidR="00CC7CBE" w:rsidRDefault="00CC7CBE" w:rsidP="001243D6">
            <w:pPr>
              <w:jc w:val="center"/>
              <w:rPr>
                <w:b/>
                <w:color w:val="FF0000"/>
                <w:sz w:val="18"/>
                <w:szCs w:val="18"/>
              </w:rPr>
            </w:pPr>
          </w:p>
        </w:tc>
        <w:tc>
          <w:tcPr>
            <w:tcW w:w="435" w:type="dxa"/>
            <w:shd w:val="clear" w:color="auto" w:fill="DEEBF6"/>
            <w:vAlign w:val="center"/>
          </w:tcPr>
          <w:p w14:paraId="725DE704" w14:textId="77777777" w:rsidR="00CC7CBE" w:rsidRDefault="00CC7CBE" w:rsidP="001243D6">
            <w:pPr>
              <w:jc w:val="center"/>
              <w:rPr>
                <w:b/>
                <w:color w:val="FF0000"/>
                <w:sz w:val="18"/>
                <w:szCs w:val="18"/>
              </w:rPr>
            </w:pPr>
          </w:p>
        </w:tc>
        <w:tc>
          <w:tcPr>
            <w:tcW w:w="435" w:type="dxa"/>
            <w:shd w:val="clear" w:color="auto" w:fill="DEEBF6"/>
            <w:vAlign w:val="center"/>
          </w:tcPr>
          <w:p w14:paraId="1774809D" w14:textId="77777777" w:rsidR="00CC7CBE" w:rsidRDefault="00CC7CBE" w:rsidP="001243D6">
            <w:pPr>
              <w:jc w:val="center"/>
              <w:rPr>
                <w:b/>
                <w:color w:val="FF0000"/>
                <w:sz w:val="18"/>
                <w:szCs w:val="18"/>
              </w:rPr>
            </w:pPr>
          </w:p>
        </w:tc>
        <w:tc>
          <w:tcPr>
            <w:tcW w:w="435" w:type="dxa"/>
            <w:shd w:val="clear" w:color="auto" w:fill="DEEBF6"/>
            <w:vAlign w:val="center"/>
          </w:tcPr>
          <w:p w14:paraId="6B76B9C2" w14:textId="77777777" w:rsidR="00CC7CBE" w:rsidRDefault="00CC7CBE" w:rsidP="001243D6">
            <w:pPr>
              <w:jc w:val="center"/>
              <w:rPr>
                <w:b/>
                <w:color w:val="FF0000"/>
                <w:sz w:val="18"/>
                <w:szCs w:val="18"/>
              </w:rPr>
            </w:pPr>
          </w:p>
        </w:tc>
        <w:tc>
          <w:tcPr>
            <w:tcW w:w="435" w:type="dxa"/>
            <w:shd w:val="clear" w:color="auto" w:fill="DEEBF6"/>
            <w:vAlign w:val="center"/>
          </w:tcPr>
          <w:p w14:paraId="44C1468E" w14:textId="77777777" w:rsidR="00CC7CBE" w:rsidRDefault="00CC7CBE" w:rsidP="001243D6">
            <w:pPr>
              <w:jc w:val="center"/>
              <w:rPr>
                <w:b/>
                <w:color w:val="FF0000"/>
                <w:sz w:val="18"/>
                <w:szCs w:val="18"/>
              </w:rPr>
            </w:pPr>
          </w:p>
        </w:tc>
        <w:tc>
          <w:tcPr>
            <w:tcW w:w="586" w:type="dxa"/>
            <w:shd w:val="clear" w:color="auto" w:fill="FBE5D5"/>
            <w:vAlign w:val="center"/>
          </w:tcPr>
          <w:p w14:paraId="45BC91D3" w14:textId="77777777" w:rsidR="00CC7CBE" w:rsidRDefault="00CC7CBE" w:rsidP="001243D6">
            <w:pPr>
              <w:jc w:val="center"/>
              <w:rPr>
                <w:b/>
                <w:color w:val="FF0000"/>
                <w:sz w:val="18"/>
                <w:szCs w:val="18"/>
              </w:rPr>
            </w:pPr>
          </w:p>
        </w:tc>
        <w:tc>
          <w:tcPr>
            <w:tcW w:w="586" w:type="dxa"/>
            <w:shd w:val="clear" w:color="auto" w:fill="FBE5D5"/>
            <w:vAlign w:val="center"/>
          </w:tcPr>
          <w:p w14:paraId="6E331621" w14:textId="77777777" w:rsidR="00CC7CBE" w:rsidRDefault="00CC7CBE" w:rsidP="001243D6">
            <w:pPr>
              <w:jc w:val="center"/>
              <w:rPr>
                <w:b/>
                <w:color w:val="FF0000"/>
                <w:sz w:val="18"/>
                <w:szCs w:val="18"/>
              </w:rPr>
            </w:pPr>
          </w:p>
        </w:tc>
        <w:tc>
          <w:tcPr>
            <w:tcW w:w="586" w:type="dxa"/>
            <w:shd w:val="clear" w:color="auto" w:fill="FBE5D5"/>
            <w:vAlign w:val="center"/>
          </w:tcPr>
          <w:p w14:paraId="38E4DEF5"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3F4A374B" w14:textId="77777777" w:rsidR="00CC7CBE" w:rsidRDefault="00CC7CBE" w:rsidP="001243D6">
            <w:pPr>
              <w:jc w:val="center"/>
              <w:rPr>
                <w:b/>
                <w:color w:val="FF0000"/>
                <w:sz w:val="18"/>
                <w:szCs w:val="18"/>
              </w:rPr>
            </w:pPr>
          </w:p>
        </w:tc>
        <w:tc>
          <w:tcPr>
            <w:tcW w:w="435" w:type="dxa"/>
            <w:shd w:val="clear" w:color="auto" w:fill="E2EFD9"/>
            <w:vAlign w:val="center"/>
          </w:tcPr>
          <w:p w14:paraId="1D380D5E" w14:textId="77777777" w:rsidR="00CC7CBE" w:rsidRDefault="00CC7CBE" w:rsidP="001243D6">
            <w:pPr>
              <w:jc w:val="center"/>
              <w:rPr>
                <w:b/>
                <w:color w:val="FF0000"/>
                <w:sz w:val="18"/>
                <w:szCs w:val="18"/>
              </w:rPr>
            </w:pPr>
          </w:p>
        </w:tc>
        <w:tc>
          <w:tcPr>
            <w:tcW w:w="435" w:type="dxa"/>
            <w:shd w:val="clear" w:color="auto" w:fill="E2EFD9"/>
            <w:vAlign w:val="center"/>
          </w:tcPr>
          <w:p w14:paraId="0A658FD1" w14:textId="77777777" w:rsidR="00CC7CBE" w:rsidRDefault="00CC7CBE" w:rsidP="001243D6">
            <w:pPr>
              <w:jc w:val="center"/>
              <w:rPr>
                <w:b/>
                <w:color w:val="FF0000"/>
                <w:sz w:val="18"/>
                <w:szCs w:val="18"/>
              </w:rPr>
            </w:pPr>
          </w:p>
        </w:tc>
        <w:tc>
          <w:tcPr>
            <w:tcW w:w="435" w:type="dxa"/>
            <w:shd w:val="clear" w:color="auto" w:fill="E2EFD9"/>
            <w:vAlign w:val="center"/>
          </w:tcPr>
          <w:p w14:paraId="754AEF08" w14:textId="77777777" w:rsidR="00CC7CBE" w:rsidRDefault="00CC7CBE" w:rsidP="001243D6">
            <w:pPr>
              <w:jc w:val="center"/>
              <w:rPr>
                <w:b/>
                <w:color w:val="FF0000"/>
                <w:sz w:val="18"/>
                <w:szCs w:val="18"/>
              </w:rPr>
            </w:pPr>
          </w:p>
        </w:tc>
        <w:tc>
          <w:tcPr>
            <w:tcW w:w="435" w:type="dxa"/>
            <w:shd w:val="clear" w:color="auto" w:fill="E2EFD9"/>
            <w:vAlign w:val="center"/>
          </w:tcPr>
          <w:p w14:paraId="56C10941" w14:textId="77777777" w:rsidR="00CC7CBE" w:rsidRDefault="00CC7CBE" w:rsidP="001243D6">
            <w:pPr>
              <w:jc w:val="center"/>
              <w:rPr>
                <w:b/>
                <w:color w:val="FF0000"/>
                <w:sz w:val="18"/>
                <w:szCs w:val="18"/>
              </w:rPr>
            </w:pPr>
          </w:p>
        </w:tc>
        <w:tc>
          <w:tcPr>
            <w:tcW w:w="435" w:type="dxa"/>
            <w:shd w:val="clear" w:color="auto" w:fill="E2EFD9"/>
            <w:vAlign w:val="center"/>
          </w:tcPr>
          <w:p w14:paraId="468CEC7D" w14:textId="77777777" w:rsidR="00CC7CBE" w:rsidRDefault="00CC7CBE" w:rsidP="001243D6">
            <w:pPr>
              <w:jc w:val="center"/>
              <w:rPr>
                <w:b/>
                <w:color w:val="FF0000"/>
                <w:sz w:val="18"/>
                <w:szCs w:val="18"/>
              </w:rPr>
            </w:pPr>
          </w:p>
        </w:tc>
      </w:tr>
      <w:tr w:rsidR="001104E4" w14:paraId="165BB1A7" w14:textId="77777777" w:rsidTr="001243D6">
        <w:trPr>
          <w:trHeight w:val="300"/>
        </w:trPr>
        <w:tc>
          <w:tcPr>
            <w:tcW w:w="5410" w:type="dxa"/>
            <w:shd w:val="clear" w:color="auto" w:fill="FFF2CC"/>
            <w:vAlign w:val="center"/>
          </w:tcPr>
          <w:p w14:paraId="2697CC8E" w14:textId="77777777" w:rsidR="00CC7CBE" w:rsidRDefault="00A42E27">
            <w:pPr>
              <w:rPr>
                <w:b/>
                <w:sz w:val="18"/>
                <w:szCs w:val="18"/>
              </w:rPr>
            </w:pPr>
            <w:proofErr w:type="spellStart"/>
            <w:r>
              <w:rPr>
                <w:b/>
                <w:sz w:val="18"/>
                <w:szCs w:val="18"/>
              </w:rPr>
              <w:t>Medulloblastoma</w:t>
            </w:r>
            <w:proofErr w:type="spellEnd"/>
            <w:r>
              <w:rPr>
                <w:b/>
                <w:sz w:val="18"/>
                <w:szCs w:val="18"/>
              </w:rPr>
              <w:t xml:space="preserve"> immunohistochemistry </w:t>
            </w:r>
          </w:p>
        </w:tc>
        <w:tc>
          <w:tcPr>
            <w:tcW w:w="466" w:type="dxa"/>
            <w:shd w:val="clear" w:color="auto" w:fill="DEEBF6"/>
            <w:vAlign w:val="center"/>
          </w:tcPr>
          <w:p w14:paraId="288F3542" w14:textId="77777777" w:rsidR="00CC7CBE" w:rsidRDefault="00CC7CBE" w:rsidP="001243D6">
            <w:pPr>
              <w:jc w:val="center"/>
              <w:rPr>
                <w:b/>
                <w:color w:val="FF0000"/>
                <w:sz w:val="18"/>
                <w:szCs w:val="18"/>
              </w:rPr>
            </w:pPr>
          </w:p>
        </w:tc>
        <w:tc>
          <w:tcPr>
            <w:tcW w:w="435" w:type="dxa"/>
            <w:shd w:val="clear" w:color="auto" w:fill="DEEBF6"/>
            <w:vAlign w:val="center"/>
          </w:tcPr>
          <w:p w14:paraId="18FAFE5E" w14:textId="77777777" w:rsidR="00CC7CBE" w:rsidRDefault="00CC7CBE" w:rsidP="001243D6">
            <w:pPr>
              <w:jc w:val="center"/>
              <w:rPr>
                <w:b/>
                <w:color w:val="FF0000"/>
                <w:sz w:val="18"/>
                <w:szCs w:val="18"/>
              </w:rPr>
            </w:pPr>
          </w:p>
        </w:tc>
        <w:tc>
          <w:tcPr>
            <w:tcW w:w="435" w:type="dxa"/>
            <w:shd w:val="clear" w:color="auto" w:fill="DEEBF6"/>
            <w:vAlign w:val="center"/>
          </w:tcPr>
          <w:p w14:paraId="6FFD2A5F" w14:textId="77777777" w:rsidR="00CC7CBE" w:rsidRDefault="00CC7CBE" w:rsidP="001243D6">
            <w:pPr>
              <w:jc w:val="center"/>
              <w:rPr>
                <w:b/>
                <w:color w:val="FF0000"/>
                <w:sz w:val="18"/>
                <w:szCs w:val="18"/>
              </w:rPr>
            </w:pPr>
          </w:p>
        </w:tc>
        <w:tc>
          <w:tcPr>
            <w:tcW w:w="570" w:type="dxa"/>
            <w:shd w:val="clear" w:color="auto" w:fill="DEEBF6"/>
            <w:vAlign w:val="center"/>
          </w:tcPr>
          <w:p w14:paraId="5E4F70A0" w14:textId="77777777" w:rsidR="00CC7CBE" w:rsidRDefault="00CC7CBE" w:rsidP="001243D6">
            <w:pPr>
              <w:jc w:val="center"/>
              <w:rPr>
                <w:b/>
                <w:color w:val="FF0000"/>
                <w:sz w:val="18"/>
                <w:szCs w:val="18"/>
              </w:rPr>
            </w:pPr>
          </w:p>
        </w:tc>
        <w:tc>
          <w:tcPr>
            <w:tcW w:w="435" w:type="dxa"/>
            <w:shd w:val="clear" w:color="auto" w:fill="DEEBF6"/>
            <w:vAlign w:val="center"/>
          </w:tcPr>
          <w:p w14:paraId="28A09C8B" w14:textId="77777777" w:rsidR="00CC7CBE" w:rsidRDefault="00CC7CBE" w:rsidP="001243D6">
            <w:pPr>
              <w:jc w:val="center"/>
              <w:rPr>
                <w:b/>
                <w:color w:val="FF0000"/>
                <w:sz w:val="18"/>
                <w:szCs w:val="18"/>
              </w:rPr>
            </w:pPr>
          </w:p>
        </w:tc>
        <w:tc>
          <w:tcPr>
            <w:tcW w:w="435" w:type="dxa"/>
            <w:shd w:val="clear" w:color="auto" w:fill="DEEBF6"/>
            <w:vAlign w:val="center"/>
          </w:tcPr>
          <w:p w14:paraId="34A241FC" w14:textId="77777777" w:rsidR="00CC7CBE" w:rsidRDefault="00CC7CBE" w:rsidP="001243D6">
            <w:pPr>
              <w:jc w:val="center"/>
              <w:rPr>
                <w:b/>
                <w:color w:val="FF0000"/>
                <w:sz w:val="18"/>
                <w:szCs w:val="18"/>
              </w:rPr>
            </w:pPr>
          </w:p>
        </w:tc>
        <w:tc>
          <w:tcPr>
            <w:tcW w:w="435" w:type="dxa"/>
            <w:shd w:val="clear" w:color="auto" w:fill="DEEBF6"/>
            <w:vAlign w:val="center"/>
          </w:tcPr>
          <w:p w14:paraId="4FCA30F2" w14:textId="77777777" w:rsidR="00CC7CBE" w:rsidRDefault="00CC7CBE" w:rsidP="001243D6">
            <w:pPr>
              <w:jc w:val="center"/>
              <w:rPr>
                <w:b/>
                <w:color w:val="FF0000"/>
                <w:sz w:val="18"/>
                <w:szCs w:val="18"/>
              </w:rPr>
            </w:pPr>
          </w:p>
        </w:tc>
        <w:tc>
          <w:tcPr>
            <w:tcW w:w="435" w:type="dxa"/>
            <w:shd w:val="clear" w:color="auto" w:fill="DEEBF6"/>
            <w:vAlign w:val="center"/>
          </w:tcPr>
          <w:p w14:paraId="1AC489EF" w14:textId="77777777" w:rsidR="00CC7CBE" w:rsidRDefault="00CC7CBE" w:rsidP="001243D6">
            <w:pPr>
              <w:jc w:val="center"/>
              <w:rPr>
                <w:b/>
                <w:color w:val="FF0000"/>
                <w:sz w:val="18"/>
                <w:szCs w:val="18"/>
              </w:rPr>
            </w:pPr>
          </w:p>
        </w:tc>
        <w:tc>
          <w:tcPr>
            <w:tcW w:w="586" w:type="dxa"/>
            <w:shd w:val="clear" w:color="auto" w:fill="FBE5D5"/>
            <w:vAlign w:val="center"/>
          </w:tcPr>
          <w:p w14:paraId="00EC5D63" w14:textId="77777777" w:rsidR="00CC7CBE" w:rsidRDefault="00CC7CBE" w:rsidP="001243D6">
            <w:pPr>
              <w:jc w:val="center"/>
              <w:rPr>
                <w:b/>
                <w:color w:val="FF0000"/>
                <w:sz w:val="18"/>
                <w:szCs w:val="18"/>
              </w:rPr>
            </w:pPr>
          </w:p>
        </w:tc>
        <w:tc>
          <w:tcPr>
            <w:tcW w:w="586" w:type="dxa"/>
            <w:shd w:val="clear" w:color="auto" w:fill="FBE5D5"/>
            <w:vAlign w:val="center"/>
          </w:tcPr>
          <w:p w14:paraId="06C73DFD" w14:textId="77777777" w:rsidR="00CC7CBE" w:rsidRDefault="00CC7CBE" w:rsidP="001243D6">
            <w:pPr>
              <w:jc w:val="center"/>
              <w:rPr>
                <w:b/>
                <w:color w:val="FF0000"/>
                <w:sz w:val="18"/>
                <w:szCs w:val="18"/>
              </w:rPr>
            </w:pPr>
          </w:p>
        </w:tc>
        <w:tc>
          <w:tcPr>
            <w:tcW w:w="586" w:type="dxa"/>
            <w:shd w:val="clear" w:color="auto" w:fill="FBE5D5"/>
            <w:vAlign w:val="center"/>
          </w:tcPr>
          <w:p w14:paraId="24A1CE08" w14:textId="77777777" w:rsidR="00CC7CBE" w:rsidRDefault="00CC7CBE" w:rsidP="001243D6">
            <w:pPr>
              <w:jc w:val="center"/>
              <w:rPr>
                <w:b/>
                <w:color w:val="FF0000"/>
                <w:sz w:val="18"/>
                <w:szCs w:val="18"/>
              </w:rPr>
            </w:pPr>
          </w:p>
        </w:tc>
        <w:tc>
          <w:tcPr>
            <w:tcW w:w="435" w:type="dxa"/>
            <w:shd w:val="clear" w:color="auto" w:fill="E2EFD9"/>
            <w:vAlign w:val="center"/>
          </w:tcPr>
          <w:p w14:paraId="6E69D3F2" w14:textId="77777777" w:rsidR="00CC7CBE" w:rsidRDefault="00CC7CBE" w:rsidP="001243D6">
            <w:pPr>
              <w:jc w:val="center"/>
              <w:rPr>
                <w:b/>
                <w:color w:val="FF0000"/>
                <w:sz w:val="18"/>
                <w:szCs w:val="18"/>
              </w:rPr>
            </w:pPr>
          </w:p>
        </w:tc>
        <w:tc>
          <w:tcPr>
            <w:tcW w:w="435" w:type="dxa"/>
            <w:shd w:val="clear" w:color="auto" w:fill="E2EFD9"/>
            <w:vAlign w:val="center"/>
          </w:tcPr>
          <w:p w14:paraId="6CF4D499" w14:textId="77777777" w:rsidR="00CC7CBE" w:rsidRDefault="00CC7CBE" w:rsidP="001243D6">
            <w:pPr>
              <w:jc w:val="center"/>
              <w:rPr>
                <w:b/>
                <w:color w:val="FF0000"/>
                <w:sz w:val="18"/>
                <w:szCs w:val="18"/>
              </w:rPr>
            </w:pPr>
          </w:p>
        </w:tc>
        <w:tc>
          <w:tcPr>
            <w:tcW w:w="435" w:type="dxa"/>
            <w:shd w:val="clear" w:color="auto" w:fill="E2EFD9"/>
            <w:vAlign w:val="center"/>
          </w:tcPr>
          <w:p w14:paraId="078CE68D" w14:textId="77777777" w:rsidR="00CC7CBE" w:rsidRDefault="00CC7CBE" w:rsidP="001243D6">
            <w:pPr>
              <w:jc w:val="center"/>
              <w:rPr>
                <w:b/>
                <w:color w:val="FF0000"/>
                <w:sz w:val="18"/>
                <w:szCs w:val="18"/>
              </w:rPr>
            </w:pPr>
          </w:p>
        </w:tc>
        <w:tc>
          <w:tcPr>
            <w:tcW w:w="435" w:type="dxa"/>
            <w:shd w:val="clear" w:color="auto" w:fill="E2EFD9"/>
            <w:vAlign w:val="center"/>
          </w:tcPr>
          <w:p w14:paraId="4375512A" w14:textId="77777777" w:rsidR="00CC7CBE" w:rsidRDefault="00CC7CBE" w:rsidP="001243D6">
            <w:pPr>
              <w:jc w:val="center"/>
              <w:rPr>
                <w:b/>
                <w:color w:val="FF0000"/>
                <w:sz w:val="18"/>
                <w:szCs w:val="18"/>
              </w:rPr>
            </w:pPr>
          </w:p>
        </w:tc>
        <w:tc>
          <w:tcPr>
            <w:tcW w:w="435" w:type="dxa"/>
            <w:shd w:val="clear" w:color="auto" w:fill="E2EFD9"/>
            <w:vAlign w:val="center"/>
          </w:tcPr>
          <w:p w14:paraId="06B79CF7" w14:textId="77777777" w:rsidR="00CC7CBE" w:rsidRDefault="00CC7CBE" w:rsidP="001243D6">
            <w:pPr>
              <w:jc w:val="center"/>
              <w:rPr>
                <w:b/>
                <w:color w:val="FF0000"/>
                <w:sz w:val="18"/>
                <w:szCs w:val="18"/>
              </w:rPr>
            </w:pPr>
          </w:p>
        </w:tc>
        <w:tc>
          <w:tcPr>
            <w:tcW w:w="435" w:type="dxa"/>
            <w:shd w:val="clear" w:color="auto" w:fill="E2EFD9"/>
            <w:vAlign w:val="center"/>
          </w:tcPr>
          <w:p w14:paraId="4D0D6800" w14:textId="77777777" w:rsidR="00CC7CBE" w:rsidRDefault="00CC7CBE" w:rsidP="001243D6">
            <w:pPr>
              <w:jc w:val="center"/>
              <w:rPr>
                <w:b/>
                <w:color w:val="FF0000"/>
                <w:sz w:val="18"/>
                <w:szCs w:val="18"/>
              </w:rPr>
            </w:pPr>
          </w:p>
        </w:tc>
      </w:tr>
      <w:tr w:rsidR="001104E4" w14:paraId="73B594A6" w14:textId="77777777" w:rsidTr="001243D6">
        <w:trPr>
          <w:trHeight w:val="300"/>
        </w:trPr>
        <w:tc>
          <w:tcPr>
            <w:tcW w:w="5410" w:type="dxa"/>
            <w:shd w:val="clear" w:color="auto" w:fill="auto"/>
            <w:vAlign w:val="center"/>
          </w:tcPr>
          <w:p w14:paraId="56BB0B7D" w14:textId="77777777" w:rsidR="00CC7CBE" w:rsidRDefault="00A42E27">
            <w:pPr>
              <w:ind w:left="330"/>
              <w:rPr>
                <w:sz w:val="18"/>
                <w:szCs w:val="18"/>
              </w:rPr>
            </w:pPr>
            <w:r>
              <w:rPr>
                <w:sz w:val="18"/>
                <w:szCs w:val="18"/>
              </w:rPr>
              <w:t>β-catenin nuclear expression (immunohistochemistry)</w:t>
            </w:r>
          </w:p>
        </w:tc>
        <w:tc>
          <w:tcPr>
            <w:tcW w:w="466" w:type="dxa"/>
            <w:shd w:val="clear" w:color="auto" w:fill="DEEBF6"/>
            <w:vAlign w:val="center"/>
          </w:tcPr>
          <w:p w14:paraId="60B4A09C" w14:textId="77777777" w:rsidR="00CC7CBE" w:rsidRDefault="00CC7CBE" w:rsidP="001243D6">
            <w:pPr>
              <w:jc w:val="center"/>
              <w:rPr>
                <w:b/>
                <w:color w:val="FF0000"/>
                <w:sz w:val="18"/>
                <w:szCs w:val="18"/>
              </w:rPr>
            </w:pPr>
          </w:p>
        </w:tc>
        <w:tc>
          <w:tcPr>
            <w:tcW w:w="435" w:type="dxa"/>
            <w:shd w:val="clear" w:color="auto" w:fill="DEEBF6"/>
            <w:vAlign w:val="center"/>
          </w:tcPr>
          <w:p w14:paraId="0C827796" w14:textId="77777777" w:rsidR="00CC7CBE" w:rsidRDefault="00CC7CBE" w:rsidP="001243D6">
            <w:pPr>
              <w:jc w:val="center"/>
              <w:rPr>
                <w:b/>
                <w:color w:val="FF0000"/>
                <w:sz w:val="18"/>
                <w:szCs w:val="18"/>
              </w:rPr>
            </w:pPr>
          </w:p>
        </w:tc>
        <w:tc>
          <w:tcPr>
            <w:tcW w:w="435" w:type="dxa"/>
            <w:shd w:val="clear" w:color="auto" w:fill="DEEBF6"/>
            <w:vAlign w:val="center"/>
          </w:tcPr>
          <w:p w14:paraId="04327316" w14:textId="77777777" w:rsidR="00CC7CBE" w:rsidRDefault="00CC7CBE" w:rsidP="001243D6">
            <w:pPr>
              <w:jc w:val="center"/>
              <w:rPr>
                <w:b/>
                <w:color w:val="FF0000"/>
                <w:sz w:val="18"/>
                <w:szCs w:val="18"/>
              </w:rPr>
            </w:pPr>
          </w:p>
        </w:tc>
        <w:tc>
          <w:tcPr>
            <w:tcW w:w="570" w:type="dxa"/>
            <w:shd w:val="clear" w:color="auto" w:fill="DEEBF6"/>
            <w:vAlign w:val="center"/>
          </w:tcPr>
          <w:p w14:paraId="1E75D24F" w14:textId="77777777" w:rsidR="00CC7CBE" w:rsidRDefault="00CC7CBE" w:rsidP="001243D6">
            <w:pPr>
              <w:jc w:val="center"/>
              <w:rPr>
                <w:b/>
                <w:color w:val="FF0000"/>
                <w:sz w:val="18"/>
                <w:szCs w:val="18"/>
              </w:rPr>
            </w:pPr>
          </w:p>
        </w:tc>
        <w:tc>
          <w:tcPr>
            <w:tcW w:w="435" w:type="dxa"/>
            <w:shd w:val="clear" w:color="auto" w:fill="DEEBF6"/>
            <w:vAlign w:val="center"/>
          </w:tcPr>
          <w:p w14:paraId="2911E6D5" w14:textId="77777777" w:rsidR="00CC7CBE" w:rsidRDefault="00CC7CBE" w:rsidP="001243D6">
            <w:pPr>
              <w:jc w:val="center"/>
              <w:rPr>
                <w:b/>
                <w:color w:val="FF0000"/>
                <w:sz w:val="18"/>
                <w:szCs w:val="18"/>
              </w:rPr>
            </w:pPr>
          </w:p>
        </w:tc>
        <w:tc>
          <w:tcPr>
            <w:tcW w:w="435" w:type="dxa"/>
            <w:shd w:val="clear" w:color="auto" w:fill="DEEBF6"/>
            <w:vAlign w:val="center"/>
          </w:tcPr>
          <w:p w14:paraId="2ED153D2" w14:textId="77777777" w:rsidR="00CC7CBE" w:rsidRDefault="00CC7CBE" w:rsidP="001243D6">
            <w:pPr>
              <w:jc w:val="center"/>
              <w:rPr>
                <w:b/>
                <w:color w:val="FF0000"/>
                <w:sz w:val="18"/>
                <w:szCs w:val="18"/>
              </w:rPr>
            </w:pPr>
          </w:p>
        </w:tc>
        <w:tc>
          <w:tcPr>
            <w:tcW w:w="435" w:type="dxa"/>
            <w:shd w:val="clear" w:color="auto" w:fill="DEEBF6"/>
            <w:vAlign w:val="center"/>
          </w:tcPr>
          <w:p w14:paraId="2F895BFB" w14:textId="77777777" w:rsidR="00CC7CBE" w:rsidRDefault="00CC7CBE" w:rsidP="001243D6">
            <w:pPr>
              <w:jc w:val="center"/>
              <w:rPr>
                <w:b/>
                <w:color w:val="FF0000"/>
                <w:sz w:val="18"/>
                <w:szCs w:val="18"/>
              </w:rPr>
            </w:pPr>
          </w:p>
        </w:tc>
        <w:tc>
          <w:tcPr>
            <w:tcW w:w="435" w:type="dxa"/>
            <w:shd w:val="clear" w:color="auto" w:fill="DEEBF6"/>
            <w:vAlign w:val="center"/>
          </w:tcPr>
          <w:p w14:paraId="439A8AF8" w14:textId="77777777" w:rsidR="00CC7CBE" w:rsidRDefault="00CC7CBE" w:rsidP="001243D6">
            <w:pPr>
              <w:jc w:val="center"/>
              <w:rPr>
                <w:b/>
                <w:color w:val="FF0000"/>
                <w:sz w:val="18"/>
                <w:szCs w:val="18"/>
              </w:rPr>
            </w:pPr>
          </w:p>
        </w:tc>
        <w:tc>
          <w:tcPr>
            <w:tcW w:w="586" w:type="dxa"/>
            <w:shd w:val="clear" w:color="auto" w:fill="FBE5D5"/>
            <w:vAlign w:val="center"/>
          </w:tcPr>
          <w:p w14:paraId="1AD21D52"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09BB825F" w14:textId="77777777" w:rsidR="00CC7CBE" w:rsidRDefault="00CC7CBE" w:rsidP="001243D6">
            <w:pPr>
              <w:jc w:val="center"/>
              <w:rPr>
                <w:b/>
                <w:color w:val="FF0000"/>
                <w:sz w:val="18"/>
                <w:szCs w:val="18"/>
              </w:rPr>
            </w:pPr>
          </w:p>
        </w:tc>
        <w:tc>
          <w:tcPr>
            <w:tcW w:w="586" w:type="dxa"/>
            <w:shd w:val="clear" w:color="auto" w:fill="FBE5D5"/>
            <w:vAlign w:val="center"/>
          </w:tcPr>
          <w:p w14:paraId="79853719" w14:textId="77777777" w:rsidR="00CC7CBE" w:rsidRDefault="00CC7CBE" w:rsidP="001243D6">
            <w:pPr>
              <w:jc w:val="center"/>
              <w:rPr>
                <w:b/>
                <w:color w:val="FF0000"/>
                <w:sz w:val="18"/>
                <w:szCs w:val="18"/>
              </w:rPr>
            </w:pPr>
          </w:p>
        </w:tc>
        <w:tc>
          <w:tcPr>
            <w:tcW w:w="435" w:type="dxa"/>
            <w:shd w:val="clear" w:color="auto" w:fill="E2EFD9"/>
            <w:vAlign w:val="center"/>
          </w:tcPr>
          <w:p w14:paraId="069FA9F4" w14:textId="77777777" w:rsidR="00CC7CBE" w:rsidRDefault="00CC7CBE" w:rsidP="001243D6">
            <w:pPr>
              <w:jc w:val="center"/>
              <w:rPr>
                <w:b/>
                <w:color w:val="FF0000"/>
                <w:sz w:val="18"/>
                <w:szCs w:val="18"/>
              </w:rPr>
            </w:pPr>
          </w:p>
        </w:tc>
        <w:tc>
          <w:tcPr>
            <w:tcW w:w="435" w:type="dxa"/>
            <w:shd w:val="clear" w:color="auto" w:fill="E2EFD9"/>
            <w:vAlign w:val="center"/>
          </w:tcPr>
          <w:p w14:paraId="3647B076" w14:textId="77777777" w:rsidR="00CC7CBE" w:rsidRDefault="00CC7CBE" w:rsidP="001243D6">
            <w:pPr>
              <w:jc w:val="center"/>
              <w:rPr>
                <w:b/>
                <w:color w:val="FF0000"/>
                <w:sz w:val="18"/>
                <w:szCs w:val="18"/>
              </w:rPr>
            </w:pPr>
          </w:p>
        </w:tc>
        <w:tc>
          <w:tcPr>
            <w:tcW w:w="435" w:type="dxa"/>
            <w:shd w:val="clear" w:color="auto" w:fill="E2EFD9"/>
            <w:vAlign w:val="center"/>
          </w:tcPr>
          <w:p w14:paraId="774968E5" w14:textId="77777777" w:rsidR="00CC7CBE" w:rsidRDefault="00CC7CBE" w:rsidP="001243D6">
            <w:pPr>
              <w:jc w:val="center"/>
              <w:rPr>
                <w:b/>
                <w:color w:val="FF0000"/>
                <w:sz w:val="18"/>
                <w:szCs w:val="18"/>
              </w:rPr>
            </w:pPr>
          </w:p>
        </w:tc>
        <w:tc>
          <w:tcPr>
            <w:tcW w:w="435" w:type="dxa"/>
            <w:shd w:val="clear" w:color="auto" w:fill="E2EFD9"/>
            <w:vAlign w:val="center"/>
          </w:tcPr>
          <w:p w14:paraId="564A04B6"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70A3AD21" w14:textId="77777777" w:rsidR="00CC7CBE" w:rsidRDefault="00CC7CBE" w:rsidP="001243D6">
            <w:pPr>
              <w:jc w:val="center"/>
              <w:rPr>
                <w:b/>
                <w:color w:val="FF0000"/>
                <w:sz w:val="18"/>
                <w:szCs w:val="18"/>
              </w:rPr>
            </w:pPr>
          </w:p>
        </w:tc>
        <w:tc>
          <w:tcPr>
            <w:tcW w:w="435" w:type="dxa"/>
            <w:shd w:val="clear" w:color="auto" w:fill="E2EFD9"/>
            <w:vAlign w:val="center"/>
          </w:tcPr>
          <w:p w14:paraId="5235C439" w14:textId="77777777" w:rsidR="00CC7CBE" w:rsidRDefault="00CC7CBE" w:rsidP="001243D6">
            <w:pPr>
              <w:jc w:val="center"/>
              <w:rPr>
                <w:b/>
                <w:color w:val="FF0000"/>
                <w:sz w:val="18"/>
                <w:szCs w:val="18"/>
              </w:rPr>
            </w:pPr>
          </w:p>
        </w:tc>
      </w:tr>
      <w:tr w:rsidR="001104E4" w14:paraId="4B9E4992" w14:textId="77777777" w:rsidTr="001243D6">
        <w:trPr>
          <w:trHeight w:val="300"/>
        </w:trPr>
        <w:tc>
          <w:tcPr>
            <w:tcW w:w="5410" w:type="dxa"/>
            <w:shd w:val="clear" w:color="auto" w:fill="auto"/>
            <w:vAlign w:val="center"/>
          </w:tcPr>
          <w:p w14:paraId="18148B42" w14:textId="77777777" w:rsidR="00CC7CBE" w:rsidRDefault="00A42E27">
            <w:pPr>
              <w:ind w:left="330"/>
              <w:rPr>
                <w:sz w:val="18"/>
                <w:szCs w:val="18"/>
              </w:rPr>
            </w:pPr>
            <w:r>
              <w:rPr>
                <w:sz w:val="18"/>
                <w:szCs w:val="18"/>
              </w:rPr>
              <w:t>GAB1 expression (immunohistochemistry)</w:t>
            </w:r>
          </w:p>
        </w:tc>
        <w:tc>
          <w:tcPr>
            <w:tcW w:w="466" w:type="dxa"/>
            <w:shd w:val="clear" w:color="auto" w:fill="DEEBF6"/>
            <w:vAlign w:val="center"/>
          </w:tcPr>
          <w:p w14:paraId="672F2CA1" w14:textId="77777777" w:rsidR="00CC7CBE" w:rsidRDefault="00CC7CBE" w:rsidP="001243D6">
            <w:pPr>
              <w:jc w:val="center"/>
              <w:rPr>
                <w:b/>
                <w:color w:val="FF0000"/>
                <w:sz w:val="18"/>
                <w:szCs w:val="18"/>
              </w:rPr>
            </w:pPr>
          </w:p>
        </w:tc>
        <w:tc>
          <w:tcPr>
            <w:tcW w:w="435" w:type="dxa"/>
            <w:shd w:val="clear" w:color="auto" w:fill="DEEBF6"/>
            <w:vAlign w:val="center"/>
          </w:tcPr>
          <w:p w14:paraId="17D00B89" w14:textId="77777777" w:rsidR="00CC7CBE" w:rsidRDefault="00CC7CBE" w:rsidP="001243D6">
            <w:pPr>
              <w:jc w:val="center"/>
              <w:rPr>
                <w:b/>
                <w:color w:val="FF0000"/>
                <w:sz w:val="18"/>
                <w:szCs w:val="18"/>
              </w:rPr>
            </w:pPr>
          </w:p>
        </w:tc>
        <w:tc>
          <w:tcPr>
            <w:tcW w:w="435" w:type="dxa"/>
            <w:shd w:val="clear" w:color="auto" w:fill="DEEBF6"/>
            <w:vAlign w:val="center"/>
          </w:tcPr>
          <w:p w14:paraId="23574197" w14:textId="77777777" w:rsidR="00CC7CBE" w:rsidRDefault="00CC7CBE" w:rsidP="001243D6">
            <w:pPr>
              <w:jc w:val="center"/>
              <w:rPr>
                <w:b/>
                <w:color w:val="FF0000"/>
                <w:sz w:val="18"/>
                <w:szCs w:val="18"/>
              </w:rPr>
            </w:pPr>
          </w:p>
        </w:tc>
        <w:tc>
          <w:tcPr>
            <w:tcW w:w="570" w:type="dxa"/>
            <w:shd w:val="clear" w:color="auto" w:fill="DEEBF6"/>
            <w:vAlign w:val="center"/>
          </w:tcPr>
          <w:p w14:paraId="657C07E2" w14:textId="77777777" w:rsidR="00CC7CBE" w:rsidRDefault="00CC7CBE" w:rsidP="001243D6">
            <w:pPr>
              <w:jc w:val="center"/>
              <w:rPr>
                <w:b/>
                <w:color w:val="FF0000"/>
                <w:sz w:val="18"/>
                <w:szCs w:val="18"/>
              </w:rPr>
            </w:pPr>
          </w:p>
        </w:tc>
        <w:tc>
          <w:tcPr>
            <w:tcW w:w="435" w:type="dxa"/>
            <w:shd w:val="clear" w:color="auto" w:fill="DEEBF6"/>
            <w:vAlign w:val="center"/>
          </w:tcPr>
          <w:p w14:paraId="6247549F" w14:textId="77777777" w:rsidR="00CC7CBE" w:rsidRDefault="00CC7CBE" w:rsidP="001243D6">
            <w:pPr>
              <w:jc w:val="center"/>
              <w:rPr>
                <w:b/>
                <w:color w:val="FF0000"/>
                <w:sz w:val="18"/>
                <w:szCs w:val="18"/>
              </w:rPr>
            </w:pPr>
          </w:p>
        </w:tc>
        <w:tc>
          <w:tcPr>
            <w:tcW w:w="435" w:type="dxa"/>
            <w:shd w:val="clear" w:color="auto" w:fill="DEEBF6"/>
            <w:vAlign w:val="center"/>
          </w:tcPr>
          <w:p w14:paraId="65864AB3" w14:textId="77777777" w:rsidR="00CC7CBE" w:rsidRDefault="00CC7CBE" w:rsidP="001243D6">
            <w:pPr>
              <w:jc w:val="center"/>
              <w:rPr>
                <w:b/>
                <w:color w:val="FF0000"/>
                <w:sz w:val="18"/>
                <w:szCs w:val="18"/>
              </w:rPr>
            </w:pPr>
          </w:p>
        </w:tc>
        <w:tc>
          <w:tcPr>
            <w:tcW w:w="435" w:type="dxa"/>
            <w:shd w:val="clear" w:color="auto" w:fill="DEEBF6"/>
            <w:vAlign w:val="center"/>
          </w:tcPr>
          <w:p w14:paraId="6BECA74A" w14:textId="77777777" w:rsidR="00CC7CBE" w:rsidRDefault="00CC7CBE" w:rsidP="001243D6">
            <w:pPr>
              <w:jc w:val="center"/>
              <w:rPr>
                <w:b/>
                <w:color w:val="FF0000"/>
                <w:sz w:val="18"/>
                <w:szCs w:val="18"/>
              </w:rPr>
            </w:pPr>
          </w:p>
        </w:tc>
        <w:tc>
          <w:tcPr>
            <w:tcW w:w="435" w:type="dxa"/>
            <w:shd w:val="clear" w:color="auto" w:fill="DEEBF6"/>
            <w:vAlign w:val="center"/>
          </w:tcPr>
          <w:p w14:paraId="70DAC228" w14:textId="77777777" w:rsidR="00CC7CBE" w:rsidRDefault="00CC7CBE" w:rsidP="001243D6">
            <w:pPr>
              <w:jc w:val="center"/>
              <w:rPr>
                <w:b/>
                <w:color w:val="FF0000"/>
                <w:sz w:val="18"/>
                <w:szCs w:val="18"/>
              </w:rPr>
            </w:pPr>
          </w:p>
        </w:tc>
        <w:tc>
          <w:tcPr>
            <w:tcW w:w="586" w:type="dxa"/>
            <w:shd w:val="clear" w:color="auto" w:fill="FBE5D5"/>
            <w:vAlign w:val="center"/>
          </w:tcPr>
          <w:p w14:paraId="1357778A"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1D91981E" w14:textId="77777777" w:rsidR="00CC7CBE" w:rsidRDefault="00CC7CBE" w:rsidP="001243D6">
            <w:pPr>
              <w:jc w:val="center"/>
              <w:rPr>
                <w:b/>
                <w:color w:val="FF0000"/>
                <w:sz w:val="18"/>
                <w:szCs w:val="18"/>
              </w:rPr>
            </w:pPr>
          </w:p>
        </w:tc>
        <w:tc>
          <w:tcPr>
            <w:tcW w:w="586" w:type="dxa"/>
            <w:shd w:val="clear" w:color="auto" w:fill="FBE5D5"/>
            <w:vAlign w:val="center"/>
          </w:tcPr>
          <w:p w14:paraId="7585661A" w14:textId="77777777" w:rsidR="00CC7CBE" w:rsidRDefault="00CC7CBE" w:rsidP="001243D6">
            <w:pPr>
              <w:jc w:val="center"/>
              <w:rPr>
                <w:b/>
                <w:color w:val="FF0000"/>
                <w:sz w:val="18"/>
                <w:szCs w:val="18"/>
              </w:rPr>
            </w:pPr>
          </w:p>
        </w:tc>
        <w:tc>
          <w:tcPr>
            <w:tcW w:w="435" w:type="dxa"/>
            <w:shd w:val="clear" w:color="auto" w:fill="E2EFD9"/>
            <w:vAlign w:val="center"/>
          </w:tcPr>
          <w:p w14:paraId="19AADDEC" w14:textId="77777777" w:rsidR="00CC7CBE" w:rsidRDefault="00CC7CBE" w:rsidP="001243D6">
            <w:pPr>
              <w:jc w:val="center"/>
              <w:rPr>
                <w:b/>
                <w:color w:val="FF0000"/>
                <w:sz w:val="18"/>
                <w:szCs w:val="18"/>
              </w:rPr>
            </w:pPr>
          </w:p>
        </w:tc>
        <w:tc>
          <w:tcPr>
            <w:tcW w:w="435" w:type="dxa"/>
            <w:shd w:val="clear" w:color="auto" w:fill="E2EFD9"/>
            <w:vAlign w:val="center"/>
          </w:tcPr>
          <w:p w14:paraId="4B105E8E" w14:textId="77777777" w:rsidR="00CC7CBE" w:rsidRDefault="00CC7CBE" w:rsidP="001243D6">
            <w:pPr>
              <w:jc w:val="center"/>
              <w:rPr>
                <w:b/>
                <w:color w:val="FF0000"/>
                <w:sz w:val="18"/>
                <w:szCs w:val="18"/>
              </w:rPr>
            </w:pPr>
          </w:p>
        </w:tc>
        <w:tc>
          <w:tcPr>
            <w:tcW w:w="435" w:type="dxa"/>
            <w:shd w:val="clear" w:color="auto" w:fill="E2EFD9"/>
            <w:vAlign w:val="center"/>
          </w:tcPr>
          <w:p w14:paraId="4E0853CA" w14:textId="77777777" w:rsidR="00CC7CBE" w:rsidRDefault="00CC7CBE" w:rsidP="001243D6">
            <w:pPr>
              <w:jc w:val="center"/>
              <w:rPr>
                <w:b/>
                <w:color w:val="FF0000"/>
                <w:sz w:val="18"/>
                <w:szCs w:val="18"/>
              </w:rPr>
            </w:pPr>
          </w:p>
        </w:tc>
        <w:tc>
          <w:tcPr>
            <w:tcW w:w="435" w:type="dxa"/>
            <w:shd w:val="clear" w:color="auto" w:fill="E2EFD9"/>
            <w:vAlign w:val="center"/>
          </w:tcPr>
          <w:p w14:paraId="30833CEF" w14:textId="77777777" w:rsidR="00CC7CBE" w:rsidRDefault="00CC7CBE" w:rsidP="001243D6">
            <w:pPr>
              <w:jc w:val="center"/>
              <w:rPr>
                <w:b/>
                <w:color w:val="FF0000"/>
                <w:sz w:val="18"/>
                <w:szCs w:val="18"/>
              </w:rPr>
            </w:pPr>
          </w:p>
        </w:tc>
        <w:tc>
          <w:tcPr>
            <w:tcW w:w="435" w:type="dxa"/>
            <w:shd w:val="clear" w:color="auto" w:fill="E2EFD9"/>
            <w:vAlign w:val="center"/>
          </w:tcPr>
          <w:p w14:paraId="35C55A6B" w14:textId="77777777" w:rsidR="00CC7CBE" w:rsidRDefault="00CC7CBE" w:rsidP="001243D6">
            <w:pPr>
              <w:jc w:val="center"/>
              <w:rPr>
                <w:b/>
                <w:color w:val="FF0000"/>
                <w:sz w:val="18"/>
                <w:szCs w:val="18"/>
              </w:rPr>
            </w:pPr>
          </w:p>
        </w:tc>
        <w:tc>
          <w:tcPr>
            <w:tcW w:w="435" w:type="dxa"/>
            <w:shd w:val="clear" w:color="auto" w:fill="E2EFD9"/>
            <w:vAlign w:val="center"/>
          </w:tcPr>
          <w:p w14:paraId="6F2A7A2F" w14:textId="77777777" w:rsidR="00CC7CBE" w:rsidRDefault="00CC7CBE" w:rsidP="001243D6">
            <w:pPr>
              <w:jc w:val="center"/>
              <w:rPr>
                <w:b/>
                <w:color w:val="FF0000"/>
                <w:sz w:val="18"/>
                <w:szCs w:val="18"/>
              </w:rPr>
            </w:pPr>
          </w:p>
        </w:tc>
      </w:tr>
      <w:tr w:rsidR="001104E4" w14:paraId="1C593568" w14:textId="77777777" w:rsidTr="001243D6">
        <w:trPr>
          <w:trHeight w:val="300"/>
        </w:trPr>
        <w:tc>
          <w:tcPr>
            <w:tcW w:w="5410" w:type="dxa"/>
            <w:shd w:val="clear" w:color="auto" w:fill="FFFFFF"/>
            <w:vAlign w:val="center"/>
          </w:tcPr>
          <w:p w14:paraId="1279407B" w14:textId="77777777" w:rsidR="00CC7CBE" w:rsidRDefault="00A42E27">
            <w:pPr>
              <w:ind w:left="330"/>
              <w:rPr>
                <w:sz w:val="18"/>
                <w:szCs w:val="18"/>
              </w:rPr>
            </w:pPr>
            <w:r>
              <w:rPr>
                <w:sz w:val="18"/>
                <w:szCs w:val="18"/>
              </w:rPr>
              <w:t>YAP1 expression (immunohistochemistry)</w:t>
            </w:r>
          </w:p>
        </w:tc>
        <w:tc>
          <w:tcPr>
            <w:tcW w:w="466" w:type="dxa"/>
            <w:shd w:val="clear" w:color="auto" w:fill="DEEBF6"/>
            <w:vAlign w:val="center"/>
          </w:tcPr>
          <w:p w14:paraId="50AB6B60" w14:textId="77777777" w:rsidR="00CC7CBE" w:rsidRDefault="00CC7CBE" w:rsidP="001243D6">
            <w:pPr>
              <w:jc w:val="center"/>
              <w:rPr>
                <w:b/>
                <w:color w:val="FF0000"/>
                <w:sz w:val="18"/>
                <w:szCs w:val="18"/>
              </w:rPr>
            </w:pPr>
          </w:p>
        </w:tc>
        <w:tc>
          <w:tcPr>
            <w:tcW w:w="435" w:type="dxa"/>
            <w:shd w:val="clear" w:color="auto" w:fill="DEEBF6"/>
            <w:vAlign w:val="center"/>
          </w:tcPr>
          <w:p w14:paraId="5B4320A8" w14:textId="77777777" w:rsidR="00CC7CBE" w:rsidRDefault="00CC7CBE" w:rsidP="001243D6">
            <w:pPr>
              <w:jc w:val="center"/>
              <w:rPr>
                <w:b/>
                <w:color w:val="FF0000"/>
                <w:sz w:val="18"/>
                <w:szCs w:val="18"/>
              </w:rPr>
            </w:pPr>
          </w:p>
        </w:tc>
        <w:tc>
          <w:tcPr>
            <w:tcW w:w="435" w:type="dxa"/>
            <w:shd w:val="clear" w:color="auto" w:fill="DEEBF6"/>
            <w:vAlign w:val="center"/>
          </w:tcPr>
          <w:p w14:paraId="3948C49E" w14:textId="77777777" w:rsidR="00CC7CBE" w:rsidRDefault="00CC7CBE" w:rsidP="001243D6">
            <w:pPr>
              <w:jc w:val="center"/>
              <w:rPr>
                <w:b/>
                <w:color w:val="FF0000"/>
                <w:sz w:val="18"/>
                <w:szCs w:val="18"/>
              </w:rPr>
            </w:pPr>
          </w:p>
        </w:tc>
        <w:tc>
          <w:tcPr>
            <w:tcW w:w="570" w:type="dxa"/>
            <w:shd w:val="clear" w:color="auto" w:fill="DEEBF6"/>
            <w:vAlign w:val="center"/>
          </w:tcPr>
          <w:p w14:paraId="37ABB758" w14:textId="77777777" w:rsidR="00CC7CBE" w:rsidRDefault="00CC7CBE" w:rsidP="001243D6">
            <w:pPr>
              <w:jc w:val="center"/>
              <w:rPr>
                <w:b/>
                <w:color w:val="FF0000"/>
                <w:sz w:val="18"/>
                <w:szCs w:val="18"/>
              </w:rPr>
            </w:pPr>
          </w:p>
        </w:tc>
        <w:tc>
          <w:tcPr>
            <w:tcW w:w="435" w:type="dxa"/>
            <w:shd w:val="clear" w:color="auto" w:fill="DEEBF6"/>
            <w:vAlign w:val="center"/>
          </w:tcPr>
          <w:p w14:paraId="51A56B8E" w14:textId="77777777" w:rsidR="00CC7CBE" w:rsidRDefault="00CC7CBE" w:rsidP="001243D6">
            <w:pPr>
              <w:jc w:val="center"/>
              <w:rPr>
                <w:b/>
                <w:color w:val="FF0000"/>
                <w:sz w:val="18"/>
                <w:szCs w:val="18"/>
              </w:rPr>
            </w:pPr>
          </w:p>
        </w:tc>
        <w:tc>
          <w:tcPr>
            <w:tcW w:w="435" w:type="dxa"/>
            <w:shd w:val="clear" w:color="auto" w:fill="DEEBF6"/>
            <w:vAlign w:val="center"/>
          </w:tcPr>
          <w:p w14:paraId="521C1674" w14:textId="77777777" w:rsidR="00CC7CBE" w:rsidRDefault="00CC7CBE" w:rsidP="001243D6">
            <w:pPr>
              <w:jc w:val="center"/>
              <w:rPr>
                <w:b/>
                <w:color w:val="FF0000"/>
                <w:sz w:val="18"/>
                <w:szCs w:val="18"/>
              </w:rPr>
            </w:pPr>
          </w:p>
        </w:tc>
        <w:tc>
          <w:tcPr>
            <w:tcW w:w="435" w:type="dxa"/>
            <w:shd w:val="clear" w:color="auto" w:fill="DEEBF6"/>
            <w:vAlign w:val="center"/>
          </w:tcPr>
          <w:p w14:paraId="1A964140" w14:textId="77777777" w:rsidR="00CC7CBE" w:rsidRDefault="00CC7CBE" w:rsidP="001243D6">
            <w:pPr>
              <w:jc w:val="center"/>
              <w:rPr>
                <w:b/>
                <w:color w:val="FF0000"/>
                <w:sz w:val="18"/>
                <w:szCs w:val="18"/>
              </w:rPr>
            </w:pPr>
          </w:p>
        </w:tc>
        <w:tc>
          <w:tcPr>
            <w:tcW w:w="435" w:type="dxa"/>
            <w:shd w:val="clear" w:color="auto" w:fill="DEEBF6"/>
            <w:vAlign w:val="center"/>
          </w:tcPr>
          <w:p w14:paraId="1151F750" w14:textId="77777777" w:rsidR="00CC7CBE" w:rsidRDefault="00CC7CBE" w:rsidP="001243D6">
            <w:pPr>
              <w:jc w:val="center"/>
              <w:rPr>
                <w:b/>
                <w:color w:val="FF0000"/>
                <w:sz w:val="18"/>
                <w:szCs w:val="18"/>
              </w:rPr>
            </w:pPr>
          </w:p>
        </w:tc>
        <w:tc>
          <w:tcPr>
            <w:tcW w:w="586" w:type="dxa"/>
            <w:shd w:val="clear" w:color="auto" w:fill="FBE5D5"/>
            <w:vAlign w:val="center"/>
          </w:tcPr>
          <w:p w14:paraId="10898158"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0633D92D" w14:textId="77777777" w:rsidR="00CC7CBE" w:rsidRDefault="00CC7CBE" w:rsidP="001243D6">
            <w:pPr>
              <w:jc w:val="center"/>
              <w:rPr>
                <w:b/>
                <w:color w:val="FF0000"/>
                <w:sz w:val="18"/>
                <w:szCs w:val="18"/>
              </w:rPr>
            </w:pPr>
          </w:p>
        </w:tc>
        <w:tc>
          <w:tcPr>
            <w:tcW w:w="586" w:type="dxa"/>
            <w:shd w:val="clear" w:color="auto" w:fill="FBE5D5"/>
            <w:vAlign w:val="center"/>
          </w:tcPr>
          <w:p w14:paraId="0E1F3C69" w14:textId="77777777" w:rsidR="00CC7CBE" w:rsidRDefault="00CC7CBE" w:rsidP="001243D6">
            <w:pPr>
              <w:jc w:val="center"/>
              <w:rPr>
                <w:b/>
                <w:color w:val="FF0000"/>
                <w:sz w:val="18"/>
                <w:szCs w:val="18"/>
              </w:rPr>
            </w:pPr>
          </w:p>
        </w:tc>
        <w:tc>
          <w:tcPr>
            <w:tcW w:w="435" w:type="dxa"/>
            <w:shd w:val="clear" w:color="auto" w:fill="E2EFD9"/>
            <w:vAlign w:val="center"/>
          </w:tcPr>
          <w:p w14:paraId="5F5D504D" w14:textId="77777777" w:rsidR="00CC7CBE" w:rsidRDefault="00CC7CBE" w:rsidP="001243D6">
            <w:pPr>
              <w:jc w:val="center"/>
              <w:rPr>
                <w:b/>
                <w:color w:val="FF0000"/>
                <w:sz w:val="18"/>
                <w:szCs w:val="18"/>
              </w:rPr>
            </w:pPr>
          </w:p>
        </w:tc>
        <w:tc>
          <w:tcPr>
            <w:tcW w:w="435" w:type="dxa"/>
            <w:shd w:val="clear" w:color="auto" w:fill="E2EFD9"/>
            <w:vAlign w:val="center"/>
          </w:tcPr>
          <w:p w14:paraId="19DE70BE" w14:textId="77777777" w:rsidR="00CC7CBE" w:rsidRDefault="00CC7CBE" w:rsidP="001243D6">
            <w:pPr>
              <w:jc w:val="center"/>
              <w:rPr>
                <w:b/>
                <w:color w:val="FF0000"/>
                <w:sz w:val="18"/>
                <w:szCs w:val="18"/>
              </w:rPr>
            </w:pPr>
          </w:p>
        </w:tc>
        <w:tc>
          <w:tcPr>
            <w:tcW w:w="435" w:type="dxa"/>
            <w:shd w:val="clear" w:color="auto" w:fill="E2EFD9"/>
            <w:vAlign w:val="center"/>
          </w:tcPr>
          <w:p w14:paraId="0597E98A" w14:textId="77777777" w:rsidR="00CC7CBE" w:rsidRDefault="00CC7CBE" w:rsidP="001243D6">
            <w:pPr>
              <w:jc w:val="center"/>
              <w:rPr>
                <w:b/>
                <w:color w:val="FF0000"/>
                <w:sz w:val="18"/>
                <w:szCs w:val="18"/>
              </w:rPr>
            </w:pPr>
          </w:p>
        </w:tc>
        <w:tc>
          <w:tcPr>
            <w:tcW w:w="435" w:type="dxa"/>
            <w:shd w:val="clear" w:color="auto" w:fill="E2EFD9"/>
            <w:vAlign w:val="center"/>
          </w:tcPr>
          <w:p w14:paraId="2FE715AC" w14:textId="77777777" w:rsidR="00CC7CBE" w:rsidRDefault="00CC7CBE" w:rsidP="001243D6">
            <w:pPr>
              <w:jc w:val="center"/>
              <w:rPr>
                <w:b/>
                <w:color w:val="FF0000"/>
                <w:sz w:val="18"/>
                <w:szCs w:val="18"/>
              </w:rPr>
            </w:pPr>
          </w:p>
        </w:tc>
        <w:tc>
          <w:tcPr>
            <w:tcW w:w="435" w:type="dxa"/>
            <w:shd w:val="clear" w:color="auto" w:fill="E2EFD9"/>
            <w:vAlign w:val="center"/>
          </w:tcPr>
          <w:p w14:paraId="4F372659" w14:textId="77777777" w:rsidR="00CC7CBE" w:rsidRDefault="00CC7CBE" w:rsidP="001243D6">
            <w:pPr>
              <w:jc w:val="center"/>
              <w:rPr>
                <w:b/>
                <w:color w:val="FF0000"/>
                <w:sz w:val="18"/>
                <w:szCs w:val="18"/>
              </w:rPr>
            </w:pPr>
          </w:p>
        </w:tc>
        <w:tc>
          <w:tcPr>
            <w:tcW w:w="435" w:type="dxa"/>
            <w:shd w:val="clear" w:color="auto" w:fill="E2EFD9"/>
            <w:vAlign w:val="center"/>
          </w:tcPr>
          <w:p w14:paraId="11C70D62" w14:textId="77777777" w:rsidR="00CC7CBE" w:rsidRDefault="00CC7CBE" w:rsidP="001243D6">
            <w:pPr>
              <w:jc w:val="center"/>
              <w:rPr>
                <w:b/>
                <w:color w:val="FF0000"/>
                <w:sz w:val="18"/>
                <w:szCs w:val="18"/>
              </w:rPr>
            </w:pPr>
          </w:p>
        </w:tc>
      </w:tr>
      <w:tr w:rsidR="001104E4" w14:paraId="036E4246" w14:textId="77777777" w:rsidTr="001243D6">
        <w:trPr>
          <w:trHeight w:val="300"/>
        </w:trPr>
        <w:tc>
          <w:tcPr>
            <w:tcW w:w="5410" w:type="dxa"/>
            <w:shd w:val="clear" w:color="auto" w:fill="FFFFFF"/>
            <w:vAlign w:val="center"/>
          </w:tcPr>
          <w:p w14:paraId="2562913A" w14:textId="77777777" w:rsidR="00CC7CBE" w:rsidRDefault="00A42E27">
            <w:pPr>
              <w:rPr>
                <w:i/>
                <w:sz w:val="18"/>
                <w:szCs w:val="18"/>
              </w:rPr>
            </w:pPr>
            <w:r>
              <w:rPr>
                <w:i/>
                <w:sz w:val="18"/>
                <w:szCs w:val="18"/>
              </w:rPr>
              <w:t>MGMT</w:t>
            </w:r>
            <w:r>
              <w:rPr>
                <w:sz w:val="18"/>
                <w:szCs w:val="18"/>
              </w:rPr>
              <w:t xml:space="preserve"> promoter methylation</w:t>
            </w:r>
          </w:p>
        </w:tc>
        <w:tc>
          <w:tcPr>
            <w:tcW w:w="466" w:type="dxa"/>
            <w:shd w:val="clear" w:color="auto" w:fill="DEEBF6"/>
            <w:vAlign w:val="center"/>
          </w:tcPr>
          <w:p w14:paraId="516A2B9F" w14:textId="77777777" w:rsidR="00CC7CBE" w:rsidRDefault="00CC7CBE" w:rsidP="001243D6">
            <w:pPr>
              <w:jc w:val="center"/>
              <w:rPr>
                <w:b/>
                <w:color w:val="FF0000"/>
                <w:sz w:val="18"/>
                <w:szCs w:val="18"/>
              </w:rPr>
            </w:pPr>
          </w:p>
        </w:tc>
        <w:tc>
          <w:tcPr>
            <w:tcW w:w="435" w:type="dxa"/>
            <w:shd w:val="clear" w:color="auto" w:fill="DEEBF6"/>
            <w:vAlign w:val="center"/>
          </w:tcPr>
          <w:p w14:paraId="71184C86" w14:textId="77777777" w:rsidR="00CC7CBE" w:rsidRDefault="00CC7CBE" w:rsidP="001243D6">
            <w:pPr>
              <w:jc w:val="center"/>
              <w:rPr>
                <w:b/>
                <w:color w:val="FF0000"/>
                <w:sz w:val="18"/>
                <w:szCs w:val="18"/>
              </w:rPr>
            </w:pPr>
          </w:p>
        </w:tc>
        <w:tc>
          <w:tcPr>
            <w:tcW w:w="435" w:type="dxa"/>
            <w:shd w:val="clear" w:color="auto" w:fill="DEEBF6"/>
            <w:vAlign w:val="center"/>
          </w:tcPr>
          <w:p w14:paraId="4C3CA1BF" w14:textId="77777777" w:rsidR="00CC7CBE" w:rsidRDefault="00CC7CBE" w:rsidP="001243D6">
            <w:pPr>
              <w:jc w:val="center"/>
              <w:rPr>
                <w:b/>
                <w:color w:val="FF0000"/>
                <w:sz w:val="18"/>
                <w:szCs w:val="18"/>
              </w:rPr>
            </w:pPr>
          </w:p>
        </w:tc>
        <w:tc>
          <w:tcPr>
            <w:tcW w:w="570" w:type="dxa"/>
            <w:shd w:val="clear" w:color="auto" w:fill="DEEBF6"/>
            <w:vAlign w:val="center"/>
          </w:tcPr>
          <w:p w14:paraId="4D15F9F9"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5F239A46" w14:textId="77777777" w:rsidR="00CC7CBE" w:rsidRDefault="00CC7CBE" w:rsidP="001243D6">
            <w:pPr>
              <w:jc w:val="center"/>
              <w:rPr>
                <w:b/>
                <w:color w:val="FF0000"/>
                <w:sz w:val="18"/>
                <w:szCs w:val="18"/>
              </w:rPr>
            </w:pPr>
          </w:p>
        </w:tc>
        <w:tc>
          <w:tcPr>
            <w:tcW w:w="435" w:type="dxa"/>
            <w:shd w:val="clear" w:color="auto" w:fill="DEEBF6"/>
            <w:vAlign w:val="center"/>
          </w:tcPr>
          <w:p w14:paraId="73E260F1" w14:textId="77777777" w:rsidR="00CC7CBE" w:rsidRDefault="00CC7CBE" w:rsidP="001243D6">
            <w:pPr>
              <w:jc w:val="center"/>
              <w:rPr>
                <w:b/>
                <w:color w:val="FF0000"/>
                <w:sz w:val="18"/>
                <w:szCs w:val="18"/>
              </w:rPr>
            </w:pPr>
          </w:p>
        </w:tc>
        <w:tc>
          <w:tcPr>
            <w:tcW w:w="435" w:type="dxa"/>
            <w:shd w:val="clear" w:color="auto" w:fill="DEEBF6"/>
            <w:vAlign w:val="center"/>
          </w:tcPr>
          <w:p w14:paraId="4EAE04DF" w14:textId="77777777" w:rsidR="00CC7CBE" w:rsidRDefault="00CC7CBE" w:rsidP="001243D6">
            <w:pPr>
              <w:jc w:val="center"/>
              <w:rPr>
                <w:b/>
                <w:color w:val="FF0000"/>
                <w:sz w:val="18"/>
                <w:szCs w:val="18"/>
              </w:rPr>
            </w:pPr>
          </w:p>
        </w:tc>
        <w:tc>
          <w:tcPr>
            <w:tcW w:w="435" w:type="dxa"/>
            <w:shd w:val="clear" w:color="auto" w:fill="DEEBF6"/>
            <w:vAlign w:val="center"/>
          </w:tcPr>
          <w:p w14:paraId="04FDBAA7" w14:textId="77777777" w:rsidR="00CC7CBE" w:rsidRDefault="00CC7CBE" w:rsidP="001243D6">
            <w:pPr>
              <w:jc w:val="center"/>
              <w:rPr>
                <w:b/>
                <w:color w:val="FF0000"/>
                <w:sz w:val="18"/>
                <w:szCs w:val="18"/>
              </w:rPr>
            </w:pPr>
          </w:p>
        </w:tc>
        <w:tc>
          <w:tcPr>
            <w:tcW w:w="586" w:type="dxa"/>
            <w:shd w:val="clear" w:color="auto" w:fill="FBE5D5"/>
            <w:vAlign w:val="center"/>
          </w:tcPr>
          <w:p w14:paraId="14EE51C4" w14:textId="77777777" w:rsidR="00CC7CBE" w:rsidRDefault="00CC7CBE" w:rsidP="001243D6">
            <w:pPr>
              <w:jc w:val="center"/>
              <w:rPr>
                <w:b/>
                <w:color w:val="FF0000"/>
                <w:sz w:val="18"/>
                <w:szCs w:val="18"/>
              </w:rPr>
            </w:pPr>
          </w:p>
        </w:tc>
        <w:tc>
          <w:tcPr>
            <w:tcW w:w="586" w:type="dxa"/>
            <w:shd w:val="clear" w:color="auto" w:fill="FBE5D5"/>
            <w:vAlign w:val="center"/>
          </w:tcPr>
          <w:p w14:paraId="15C38F6B" w14:textId="77777777" w:rsidR="00CC7CBE" w:rsidRDefault="00CC7CBE" w:rsidP="001243D6">
            <w:pPr>
              <w:jc w:val="center"/>
              <w:rPr>
                <w:b/>
                <w:color w:val="FF0000"/>
                <w:sz w:val="18"/>
                <w:szCs w:val="18"/>
              </w:rPr>
            </w:pPr>
          </w:p>
        </w:tc>
        <w:tc>
          <w:tcPr>
            <w:tcW w:w="586" w:type="dxa"/>
            <w:shd w:val="clear" w:color="auto" w:fill="FBE5D5"/>
            <w:vAlign w:val="center"/>
          </w:tcPr>
          <w:p w14:paraId="0A61ACBA" w14:textId="77777777" w:rsidR="00CC7CBE" w:rsidRDefault="00CC7CBE" w:rsidP="001243D6">
            <w:pPr>
              <w:jc w:val="center"/>
              <w:rPr>
                <w:b/>
                <w:color w:val="FF0000"/>
                <w:sz w:val="18"/>
                <w:szCs w:val="18"/>
              </w:rPr>
            </w:pPr>
          </w:p>
        </w:tc>
        <w:tc>
          <w:tcPr>
            <w:tcW w:w="435" w:type="dxa"/>
            <w:shd w:val="clear" w:color="auto" w:fill="E2EFD9"/>
            <w:vAlign w:val="center"/>
          </w:tcPr>
          <w:p w14:paraId="602C1F87" w14:textId="77777777" w:rsidR="00CC7CBE" w:rsidRDefault="00CC7CBE" w:rsidP="001243D6">
            <w:pPr>
              <w:jc w:val="center"/>
              <w:rPr>
                <w:b/>
                <w:color w:val="FF0000"/>
                <w:sz w:val="18"/>
                <w:szCs w:val="18"/>
              </w:rPr>
            </w:pPr>
          </w:p>
        </w:tc>
        <w:tc>
          <w:tcPr>
            <w:tcW w:w="435" w:type="dxa"/>
            <w:shd w:val="clear" w:color="auto" w:fill="E2EFD9"/>
            <w:vAlign w:val="center"/>
          </w:tcPr>
          <w:p w14:paraId="17C27495" w14:textId="77777777" w:rsidR="00CC7CBE" w:rsidRDefault="00CC7CBE" w:rsidP="001243D6">
            <w:pPr>
              <w:jc w:val="center"/>
              <w:rPr>
                <w:b/>
                <w:color w:val="FF0000"/>
                <w:sz w:val="18"/>
                <w:szCs w:val="18"/>
              </w:rPr>
            </w:pPr>
          </w:p>
        </w:tc>
        <w:tc>
          <w:tcPr>
            <w:tcW w:w="435" w:type="dxa"/>
            <w:shd w:val="clear" w:color="auto" w:fill="E2EFD9"/>
            <w:vAlign w:val="center"/>
          </w:tcPr>
          <w:p w14:paraId="19FF393F" w14:textId="77777777" w:rsidR="00CC7CBE" w:rsidRDefault="00CC7CBE" w:rsidP="001243D6">
            <w:pPr>
              <w:jc w:val="center"/>
              <w:rPr>
                <w:b/>
                <w:color w:val="FF0000"/>
                <w:sz w:val="18"/>
                <w:szCs w:val="18"/>
              </w:rPr>
            </w:pPr>
          </w:p>
        </w:tc>
        <w:tc>
          <w:tcPr>
            <w:tcW w:w="435" w:type="dxa"/>
            <w:shd w:val="clear" w:color="auto" w:fill="E2EFD9"/>
            <w:vAlign w:val="center"/>
          </w:tcPr>
          <w:p w14:paraId="6F43D371" w14:textId="77777777" w:rsidR="00CC7CBE" w:rsidRDefault="00CC7CBE" w:rsidP="001243D6">
            <w:pPr>
              <w:jc w:val="center"/>
              <w:rPr>
                <w:b/>
                <w:color w:val="FF0000"/>
                <w:sz w:val="18"/>
                <w:szCs w:val="18"/>
              </w:rPr>
            </w:pPr>
          </w:p>
        </w:tc>
        <w:tc>
          <w:tcPr>
            <w:tcW w:w="435" w:type="dxa"/>
            <w:shd w:val="clear" w:color="auto" w:fill="E2EFD9"/>
            <w:vAlign w:val="center"/>
          </w:tcPr>
          <w:p w14:paraId="181380AD" w14:textId="77777777" w:rsidR="00CC7CBE" w:rsidRDefault="00CC7CBE" w:rsidP="001243D6">
            <w:pPr>
              <w:jc w:val="center"/>
              <w:rPr>
                <w:b/>
                <w:color w:val="FF0000"/>
                <w:sz w:val="18"/>
                <w:szCs w:val="18"/>
              </w:rPr>
            </w:pPr>
          </w:p>
        </w:tc>
        <w:tc>
          <w:tcPr>
            <w:tcW w:w="435" w:type="dxa"/>
            <w:shd w:val="clear" w:color="auto" w:fill="E2EFD9"/>
            <w:vAlign w:val="center"/>
          </w:tcPr>
          <w:p w14:paraId="3F3C329B" w14:textId="77777777" w:rsidR="00CC7CBE" w:rsidRDefault="00CC7CBE" w:rsidP="001243D6">
            <w:pPr>
              <w:jc w:val="center"/>
              <w:rPr>
                <w:b/>
                <w:color w:val="FF0000"/>
                <w:sz w:val="18"/>
                <w:szCs w:val="18"/>
              </w:rPr>
            </w:pPr>
          </w:p>
        </w:tc>
      </w:tr>
      <w:tr w:rsidR="001104E4" w14:paraId="287D41AF" w14:textId="77777777" w:rsidTr="001243D6">
        <w:trPr>
          <w:trHeight w:val="300"/>
        </w:trPr>
        <w:tc>
          <w:tcPr>
            <w:tcW w:w="5410" w:type="dxa"/>
            <w:shd w:val="clear" w:color="auto" w:fill="FFFFFF"/>
            <w:vAlign w:val="center"/>
          </w:tcPr>
          <w:p w14:paraId="37F1225D" w14:textId="77777777" w:rsidR="00CC7CBE" w:rsidRDefault="00A42E27">
            <w:pPr>
              <w:rPr>
                <w:sz w:val="18"/>
                <w:szCs w:val="18"/>
              </w:rPr>
            </w:pPr>
            <w:r>
              <w:rPr>
                <w:sz w:val="18"/>
                <w:szCs w:val="18"/>
              </w:rPr>
              <w:t>Monosomy 6</w:t>
            </w:r>
          </w:p>
        </w:tc>
        <w:tc>
          <w:tcPr>
            <w:tcW w:w="466" w:type="dxa"/>
            <w:shd w:val="clear" w:color="auto" w:fill="DEEBF6"/>
            <w:vAlign w:val="center"/>
          </w:tcPr>
          <w:p w14:paraId="38C026B2" w14:textId="77777777" w:rsidR="00CC7CBE" w:rsidRDefault="00CC7CBE" w:rsidP="001243D6">
            <w:pPr>
              <w:jc w:val="center"/>
              <w:rPr>
                <w:b/>
                <w:color w:val="FF0000"/>
                <w:sz w:val="18"/>
                <w:szCs w:val="18"/>
              </w:rPr>
            </w:pPr>
          </w:p>
        </w:tc>
        <w:tc>
          <w:tcPr>
            <w:tcW w:w="435" w:type="dxa"/>
            <w:shd w:val="clear" w:color="auto" w:fill="DEEBF6"/>
            <w:vAlign w:val="center"/>
          </w:tcPr>
          <w:p w14:paraId="3E995D7F" w14:textId="77777777" w:rsidR="00CC7CBE" w:rsidRDefault="00CC7CBE" w:rsidP="001243D6">
            <w:pPr>
              <w:jc w:val="center"/>
              <w:rPr>
                <w:b/>
                <w:color w:val="FF0000"/>
                <w:sz w:val="18"/>
                <w:szCs w:val="18"/>
              </w:rPr>
            </w:pPr>
          </w:p>
        </w:tc>
        <w:tc>
          <w:tcPr>
            <w:tcW w:w="435" w:type="dxa"/>
            <w:shd w:val="clear" w:color="auto" w:fill="DEEBF6"/>
            <w:vAlign w:val="center"/>
          </w:tcPr>
          <w:p w14:paraId="1CA49B05" w14:textId="77777777" w:rsidR="00CC7CBE" w:rsidRDefault="00CC7CBE" w:rsidP="001243D6">
            <w:pPr>
              <w:jc w:val="center"/>
              <w:rPr>
                <w:b/>
                <w:color w:val="FF0000"/>
                <w:sz w:val="18"/>
                <w:szCs w:val="18"/>
              </w:rPr>
            </w:pPr>
          </w:p>
        </w:tc>
        <w:tc>
          <w:tcPr>
            <w:tcW w:w="570" w:type="dxa"/>
            <w:shd w:val="clear" w:color="auto" w:fill="DEEBF6"/>
            <w:vAlign w:val="center"/>
          </w:tcPr>
          <w:p w14:paraId="71DBC609" w14:textId="77777777" w:rsidR="00CC7CBE" w:rsidRDefault="00CC7CBE" w:rsidP="001243D6">
            <w:pPr>
              <w:jc w:val="center"/>
              <w:rPr>
                <w:b/>
                <w:color w:val="FF0000"/>
                <w:sz w:val="18"/>
                <w:szCs w:val="18"/>
              </w:rPr>
            </w:pPr>
          </w:p>
        </w:tc>
        <w:tc>
          <w:tcPr>
            <w:tcW w:w="435" w:type="dxa"/>
            <w:shd w:val="clear" w:color="auto" w:fill="DEEBF6"/>
            <w:vAlign w:val="center"/>
          </w:tcPr>
          <w:p w14:paraId="17494274" w14:textId="77777777" w:rsidR="00CC7CBE" w:rsidRDefault="00CC7CBE" w:rsidP="001243D6">
            <w:pPr>
              <w:jc w:val="center"/>
              <w:rPr>
                <w:b/>
                <w:color w:val="FF0000"/>
                <w:sz w:val="18"/>
                <w:szCs w:val="18"/>
              </w:rPr>
            </w:pPr>
          </w:p>
        </w:tc>
        <w:tc>
          <w:tcPr>
            <w:tcW w:w="435" w:type="dxa"/>
            <w:shd w:val="clear" w:color="auto" w:fill="DEEBF6"/>
            <w:vAlign w:val="center"/>
          </w:tcPr>
          <w:p w14:paraId="7087274B" w14:textId="77777777" w:rsidR="00CC7CBE" w:rsidRDefault="00CC7CBE" w:rsidP="001243D6">
            <w:pPr>
              <w:jc w:val="center"/>
              <w:rPr>
                <w:b/>
                <w:color w:val="FF0000"/>
                <w:sz w:val="18"/>
                <w:szCs w:val="18"/>
              </w:rPr>
            </w:pPr>
          </w:p>
        </w:tc>
        <w:tc>
          <w:tcPr>
            <w:tcW w:w="435" w:type="dxa"/>
            <w:shd w:val="clear" w:color="auto" w:fill="DEEBF6"/>
            <w:vAlign w:val="center"/>
          </w:tcPr>
          <w:p w14:paraId="0BFB4935" w14:textId="77777777" w:rsidR="00CC7CBE" w:rsidRDefault="00CC7CBE" w:rsidP="001243D6">
            <w:pPr>
              <w:jc w:val="center"/>
              <w:rPr>
                <w:b/>
                <w:color w:val="FF0000"/>
                <w:sz w:val="18"/>
                <w:szCs w:val="18"/>
              </w:rPr>
            </w:pPr>
          </w:p>
        </w:tc>
        <w:tc>
          <w:tcPr>
            <w:tcW w:w="435" w:type="dxa"/>
            <w:shd w:val="clear" w:color="auto" w:fill="DEEBF6"/>
            <w:vAlign w:val="center"/>
          </w:tcPr>
          <w:p w14:paraId="42342B87" w14:textId="77777777" w:rsidR="00CC7CBE" w:rsidRDefault="00CC7CBE" w:rsidP="001243D6">
            <w:pPr>
              <w:jc w:val="center"/>
              <w:rPr>
                <w:b/>
                <w:color w:val="FF0000"/>
                <w:sz w:val="18"/>
                <w:szCs w:val="18"/>
              </w:rPr>
            </w:pPr>
          </w:p>
        </w:tc>
        <w:tc>
          <w:tcPr>
            <w:tcW w:w="586" w:type="dxa"/>
            <w:shd w:val="clear" w:color="auto" w:fill="FBE5D5"/>
            <w:vAlign w:val="center"/>
          </w:tcPr>
          <w:p w14:paraId="6676B980"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73B74D12" w14:textId="77777777" w:rsidR="00CC7CBE" w:rsidRDefault="00CC7CBE" w:rsidP="001243D6">
            <w:pPr>
              <w:jc w:val="center"/>
              <w:rPr>
                <w:b/>
                <w:color w:val="FF0000"/>
                <w:sz w:val="18"/>
                <w:szCs w:val="18"/>
              </w:rPr>
            </w:pPr>
          </w:p>
        </w:tc>
        <w:tc>
          <w:tcPr>
            <w:tcW w:w="586" w:type="dxa"/>
            <w:shd w:val="clear" w:color="auto" w:fill="FBE5D5"/>
            <w:vAlign w:val="center"/>
          </w:tcPr>
          <w:p w14:paraId="5A14A91E" w14:textId="77777777" w:rsidR="00CC7CBE" w:rsidRDefault="00CC7CBE" w:rsidP="001243D6">
            <w:pPr>
              <w:jc w:val="center"/>
              <w:rPr>
                <w:b/>
                <w:color w:val="FF0000"/>
                <w:sz w:val="18"/>
                <w:szCs w:val="18"/>
              </w:rPr>
            </w:pPr>
          </w:p>
        </w:tc>
        <w:tc>
          <w:tcPr>
            <w:tcW w:w="435" w:type="dxa"/>
            <w:shd w:val="clear" w:color="auto" w:fill="E2EFD9"/>
            <w:vAlign w:val="center"/>
          </w:tcPr>
          <w:p w14:paraId="65A8CE38" w14:textId="77777777" w:rsidR="00CC7CBE" w:rsidRDefault="00CC7CBE" w:rsidP="001243D6">
            <w:pPr>
              <w:jc w:val="center"/>
              <w:rPr>
                <w:b/>
                <w:color w:val="FF0000"/>
                <w:sz w:val="18"/>
                <w:szCs w:val="18"/>
              </w:rPr>
            </w:pPr>
          </w:p>
        </w:tc>
        <w:tc>
          <w:tcPr>
            <w:tcW w:w="435" w:type="dxa"/>
            <w:shd w:val="clear" w:color="auto" w:fill="E2EFD9"/>
            <w:vAlign w:val="center"/>
          </w:tcPr>
          <w:p w14:paraId="17FC30E2" w14:textId="77777777" w:rsidR="00CC7CBE" w:rsidRDefault="00CC7CBE" w:rsidP="001243D6">
            <w:pPr>
              <w:jc w:val="center"/>
              <w:rPr>
                <w:b/>
                <w:color w:val="FF0000"/>
                <w:sz w:val="18"/>
                <w:szCs w:val="18"/>
              </w:rPr>
            </w:pPr>
          </w:p>
        </w:tc>
        <w:tc>
          <w:tcPr>
            <w:tcW w:w="435" w:type="dxa"/>
            <w:shd w:val="clear" w:color="auto" w:fill="E2EFD9"/>
            <w:vAlign w:val="center"/>
          </w:tcPr>
          <w:p w14:paraId="40EC0F37" w14:textId="77777777" w:rsidR="00CC7CBE" w:rsidRDefault="00CC7CBE" w:rsidP="001243D6">
            <w:pPr>
              <w:jc w:val="center"/>
              <w:rPr>
                <w:b/>
                <w:color w:val="FF0000"/>
                <w:sz w:val="18"/>
                <w:szCs w:val="18"/>
              </w:rPr>
            </w:pPr>
          </w:p>
        </w:tc>
        <w:tc>
          <w:tcPr>
            <w:tcW w:w="435" w:type="dxa"/>
            <w:shd w:val="clear" w:color="auto" w:fill="E2EFD9"/>
            <w:vAlign w:val="center"/>
          </w:tcPr>
          <w:p w14:paraId="3B1084E7" w14:textId="77777777" w:rsidR="00CC7CBE" w:rsidRDefault="00CC7CBE" w:rsidP="001243D6">
            <w:pPr>
              <w:jc w:val="center"/>
              <w:rPr>
                <w:b/>
                <w:color w:val="FF0000"/>
                <w:sz w:val="18"/>
                <w:szCs w:val="18"/>
              </w:rPr>
            </w:pPr>
          </w:p>
        </w:tc>
        <w:tc>
          <w:tcPr>
            <w:tcW w:w="435" w:type="dxa"/>
            <w:shd w:val="clear" w:color="auto" w:fill="E2EFD9"/>
            <w:vAlign w:val="center"/>
          </w:tcPr>
          <w:p w14:paraId="03C7562F" w14:textId="77777777" w:rsidR="00CC7CBE" w:rsidRDefault="00CC7CBE" w:rsidP="001243D6">
            <w:pPr>
              <w:jc w:val="center"/>
              <w:rPr>
                <w:b/>
                <w:color w:val="FF0000"/>
                <w:sz w:val="18"/>
                <w:szCs w:val="18"/>
              </w:rPr>
            </w:pPr>
          </w:p>
        </w:tc>
        <w:tc>
          <w:tcPr>
            <w:tcW w:w="435" w:type="dxa"/>
            <w:shd w:val="clear" w:color="auto" w:fill="E2EFD9"/>
            <w:vAlign w:val="center"/>
          </w:tcPr>
          <w:p w14:paraId="1141E866" w14:textId="77777777" w:rsidR="00CC7CBE" w:rsidRDefault="00CC7CBE" w:rsidP="001243D6">
            <w:pPr>
              <w:jc w:val="center"/>
              <w:rPr>
                <w:b/>
                <w:color w:val="FF0000"/>
                <w:sz w:val="18"/>
                <w:szCs w:val="18"/>
              </w:rPr>
            </w:pPr>
          </w:p>
        </w:tc>
      </w:tr>
      <w:tr w:rsidR="001104E4" w14:paraId="1C39CE32" w14:textId="77777777" w:rsidTr="001243D6">
        <w:trPr>
          <w:trHeight w:val="300"/>
        </w:trPr>
        <w:tc>
          <w:tcPr>
            <w:tcW w:w="5410" w:type="dxa"/>
            <w:shd w:val="clear" w:color="auto" w:fill="FFF2CC"/>
            <w:vAlign w:val="center"/>
          </w:tcPr>
          <w:p w14:paraId="684DABFE" w14:textId="77777777" w:rsidR="00CC7CBE" w:rsidRDefault="00A42E27">
            <w:pPr>
              <w:rPr>
                <w:b/>
                <w:sz w:val="18"/>
                <w:szCs w:val="18"/>
              </w:rPr>
            </w:pPr>
            <w:r>
              <w:rPr>
                <w:b/>
                <w:sz w:val="18"/>
                <w:szCs w:val="18"/>
              </w:rPr>
              <w:t xml:space="preserve">MYC gene family amplification </w:t>
            </w:r>
          </w:p>
        </w:tc>
        <w:tc>
          <w:tcPr>
            <w:tcW w:w="466" w:type="dxa"/>
            <w:shd w:val="clear" w:color="auto" w:fill="DEEBF6"/>
            <w:vAlign w:val="center"/>
          </w:tcPr>
          <w:p w14:paraId="06CC0BD0" w14:textId="77777777" w:rsidR="00CC7CBE" w:rsidRDefault="00CC7CBE" w:rsidP="001243D6">
            <w:pPr>
              <w:jc w:val="center"/>
              <w:rPr>
                <w:b/>
                <w:color w:val="FF0000"/>
                <w:sz w:val="18"/>
                <w:szCs w:val="18"/>
              </w:rPr>
            </w:pPr>
          </w:p>
        </w:tc>
        <w:tc>
          <w:tcPr>
            <w:tcW w:w="435" w:type="dxa"/>
            <w:shd w:val="clear" w:color="auto" w:fill="DEEBF6"/>
            <w:vAlign w:val="center"/>
          </w:tcPr>
          <w:p w14:paraId="5CEDEA8D" w14:textId="77777777" w:rsidR="00CC7CBE" w:rsidRDefault="00CC7CBE" w:rsidP="001243D6">
            <w:pPr>
              <w:jc w:val="center"/>
              <w:rPr>
                <w:b/>
                <w:color w:val="FF0000"/>
                <w:sz w:val="18"/>
                <w:szCs w:val="18"/>
              </w:rPr>
            </w:pPr>
          </w:p>
        </w:tc>
        <w:tc>
          <w:tcPr>
            <w:tcW w:w="435" w:type="dxa"/>
            <w:shd w:val="clear" w:color="auto" w:fill="DEEBF6"/>
            <w:vAlign w:val="center"/>
          </w:tcPr>
          <w:p w14:paraId="2E4C01B5" w14:textId="77777777" w:rsidR="00CC7CBE" w:rsidRDefault="00CC7CBE" w:rsidP="001243D6">
            <w:pPr>
              <w:jc w:val="center"/>
              <w:rPr>
                <w:b/>
                <w:color w:val="FF0000"/>
                <w:sz w:val="18"/>
                <w:szCs w:val="18"/>
              </w:rPr>
            </w:pPr>
          </w:p>
        </w:tc>
        <w:tc>
          <w:tcPr>
            <w:tcW w:w="570" w:type="dxa"/>
            <w:shd w:val="clear" w:color="auto" w:fill="DEEBF6"/>
            <w:vAlign w:val="center"/>
          </w:tcPr>
          <w:p w14:paraId="34EA5878" w14:textId="77777777" w:rsidR="00CC7CBE" w:rsidRDefault="00CC7CBE" w:rsidP="001243D6">
            <w:pPr>
              <w:jc w:val="center"/>
              <w:rPr>
                <w:b/>
                <w:color w:val="FF0000"/>
                <w:sz w:val="18"/>
                <w:szCs w:val="18"/>
              </w:rPr>
            </w:pPr>
          </w:p>
        </w:tc>
        <w:tc>
          <w:tcPr>
            <w:tcW w:w="435" w:type="dxa"/>
            <w:shd w:val="clear" w:color="auto" w:fill="DEEBF6"/>
            <w:vAlign w:val="center"/>
          </w:tcPr>
          <w:p w14:paraId="1D50B3A9" w14:textId="77777777" w:rsidR="00CC7CBE" w:rsidRDefault="00CC7CBE" w:rsidP="001243D6">
            <w:pPr>
              <w:jc w:val="center"/>
              <w:rPr>
                <w:b/>
                <w:color w:val="FF0000"/>
                <w:sz w:val="18"/>
                <w:szCs w:val="18"/>
              </w:rPr>
            </w:pPr>
          </w:p>
        </w:tc>
        <w:tc>
          <w:tcPr>
            <w:tcW w:w="435" w:type="dxa"/>
            <w:shd w:val="clear" w:color="auto" w:fill="DEEBF6"/>
            <w:vAlign w:val="center"/>
          </w:tcPr>
          <w:p w14:paraId="3C09197C" w14:textId="77777777" w:rsidR="00CC7CBE" w:rsidRDefault="00CC7CBE" w:rsidP="001243D6">
            <w:pPr>
              <w:jc w:val="center"/>
              <w:rPr>
                <w:b/>
                <w:color w:val="FF0000"/>
                <w:sz w:val="18"/>
                <w:szCs w:val="18"/>
              </w:rPr>
            </w:pPr>
          </w:p>
        </w:tc>
        <w:tc>
          <w:tcPr>
            <w:tcW w:w="435" w:type="dxa"/>
            <w:shd w:val="clear" w:color="auto" w:fill="DEEBF6"/>
            <w:vAlign w:val="center"/>
          </w:tcPr>
          <w:p w14:paraId="442381A3" w14:textId="77777777" w:rsidR="00CC7CBE" w:rsidRDefault="00CC7CBE" w:rsidP="001243D6">
            <w:pPr>
              <w:jc w:val="center"/>
              <w:rPr>
                <w:b/>
                <w:color w:val="FF0000"/>
                <w:sz w:val="18"/>
                <w:szCs w:val="18"/>
              </w:rPr>
            </w:pPr>
          </w:p>
        </w:tc>
        <w:tc>
          <w:tcPr>
            <w:tcW w:w="435" w:type="dxa"/>
            <w:shd w:val="clear" w:color="auto" w:fill="DEEBF6"/>
            <w:vAlign w:val="center"/>
          </w:tcPr>
          <w:p w14:paraId="21313105" w14:textId="77777777" w:rsidR="00CC7CBE" w:rsidRDefault="00CC7CBE" w:rsidP="001243D6">
            <w:pPr>
              <w:jc w:val="center"/>
              <w:rPr>
                <w:b/>
                <w:color w:val="FF0000"/>
                <w:sz w:val="18"/>
                <w:szCs w:val="18"/>
              </w:rPr>
            </w:pPr>
          </w:p>
        </w:tc>
        <w:tc>
          <w:tcPr>
            <w:tcW w:w="586" w:type="dxa"/>
            <w:shd w:val="clear" w:color="auto" w:fill="FBE5D5"/>
            <w:vAlign w:val="center"/>
          </w:tcPr>
          <w:p w14:paraId="77324862" w14:textId="77777777" w:rsidR="00CC7CBE" w:rsidRDefault="00CC7CBE" w:rsidP="001243D6">
            <w:pPr>
              <w:jc w:val="center"/>
              <w:rPr>
                <w:b/>
                <w:color w:val="FF0000"/>
                <w:sz w:val="18"/>
                <w:szCs w:val="18"/>
              </w:rPr>
            </w:pPr>
          </w:p>
        </w:tc>
        <w:tc>
          <w:tcPr>
            <w:tcW w:w="586" w:type="dxa"/>
            <w:shd w:val="clear" w:color="auto" w:fill="FBE5D5"/>
            <w:vAlign w:val="center"/>
          </w:tcPr>
          <w:p w14:paraId="5F0FC0F3" w14:textId="77777777" w:rsidR="00CC7CBE" w:rsidRDefault="00CC7CBE" w:rsidP="001243D6">
            <w:pPr>
              <w:jc w:val="center"/>
              <w:rPr>
                <w:b/>
                <w:color w:val="FF0000"/>
                <w:sz w:val="18"/>
                <w:szCs w:val="18"/>
              </w:rPr>
            </w:pPr>
          </w:p>
        </w:tc>
        <w:tc>
          <w:tcPr>
            <w:tcW w:w="586" w:type="dxa"/>
            <w:shd w:val="clear" w:color="auto" w:fill="FBE5D5"/>
            <w:vAlign w:val="center"/>
          </w:tcPr>
          <w:p w14:paraId="7A6A1319" w14:textId="77777777" w:rsidR="00CC7CBE" w:rsidRDefault="00CC7CBE" w:rsidP="001243D6">
            <w:pPr>
              <w:jc w:val="center"/>
              <w:rPr>
                <w:b/>
                <w:color w:val="FF0000"/>
                <w:sz w:val="18"/>
                <w:szCs w:val="18"/>
              </w:rPr>
            </w:pPr>
          </w:p>
        </w:tc>
        <w:tc>
          <w:tcPr>
            <w:tcW w:w="435" w:type="dxa"/>
            <w:shd w:val="clear" w:color="auto" w:fill="E2EFD9"/>
            <w:vAlign w:val="center"/>
          </w:tcPr>
          <w:p w14:paraId="526BAAB4" w14:textId="77777777" w:rsidR="00CC7CBE" w:rsidRDefault="00CC7CBE" w:rsidP="001243D6">
            <w:pPr>
              <w:jc w:val="center"/>
              <w:rPr>
                <w:b/>
                <w:color w:val="FF0000"/>
                <w:sz w:val="18"/>
                <w:szCs w:val="18"/>
              </w:rPr>
            </w:pPr>
          </w:p>
        </w:tc>
        <w:tc>
          <w:tcPr>
            <w:tcW w:w="435" w:type="dxa"/>
            <w:shd w:val="clear" w:color="auto" w:fill="E2EFD9"/>
            <w:vAlign w:val="center"/>
          </w:tcPr>
          <w:p w14:paraId="0780A8B7" w14:textId="77777777" w:rsidR="00CC7CBE" w:rsidRDefault="00CC7CBE" w:rsidP="001243D6">
            <w:pPr>
              <w:jc w:val="center"/>
              <w:rPr>
                <w:b/>
                <w:color w:val="FF0000"/>
                <w:sz w:val="18"/>
                <w:szCs w:val="18"/>
              </w:rPr>
            </w:pPr>
          </w:p>
        </w:tc>
        <w:tc>
          <w:tcPr>
            <w:tcW w:w="435" w:type="dxa"/>
            <w:shd w:val="clear" w:color="auto" w:fill="E2EFD9"/>
            <w:vAlign w:val="center"/>
          </w:tcPr>
          <w:p w14:paraId="6DD5287A" w14:textId="77777777" w:rsidR="00CC7CBE" w:rsidRDefault="00CC7CBE" w:rsidP="001243D6">
            <w:pPr>
              <w:jc w:val="center"/>
              <w:rPr>
                <w:b/>
                <w:color w:val="FF0000"/>
                <w:sz w:val="18"/>
                <w:szCs w:val="18"/>
              </w:rPr>
            </w:pPr>
          </w:p>
        </w:tc>
        <w:tc>
          <w:tcPr>
            <w:tcW w:w="435" w:type="dxa"/>
            <w:shd w:val="clear" w:color="auto" w:fill="E2EFD9"/>
            <w:vAlign w:val="center"/>
          </w:tcPr>
          <w:p w14:paraId="257ED2C6" w14:textId="77777777" w:rsidR="00CC7CBE" w:rsidRDefault="00CC7CBE" w:rsidP="001243D6">
            <w:pPr>
              <w:jc w:val="center"/>
              <w:rPr>
                <w:b/>
                <w:color w:val="FF0000"/>
                <w:sz w:val="18"/>
                <w:szCs w:val="18"/>
              </w:rPr>
            </w:pPr>
          </w:p>
        </w:tc>
        <w:tc>
          <w:tcPr>
            <w:tcW w:w="435" w:type="dxa"/>
            <w:shd w:val="clear" w:color="auto" w:fill="E2EFD9"/>
            <w:vAlign w:val="center"/>
          </w:tcPr>
          <w:p w14:paraId="0D68B28D" w14:textId="77777777" w:rsidR="00CC7CBE" w:rsidRDefault="00CC7CBE" w:rsidP="001243D6">
            <w:pPr>
              <w:jc w:val="center"/>
              <w:rPr>
                <w:b/>
                <w:color w:val="FF0000"/>
                <w:sz w:val="18"/>
                <w:szCs w:val="18"/>
              </w:rPr>
            </w:pPr>
          </w:p>
        </w:tc>
        <w:tc>
          <w:tcPr>
            <w:tcW w:w="435" w:type="dxa"/>
            <w:shd w:val="clear" w:color="auto" w:fill="E2EFD9"/>
            <w:vAlign w:val="center"/>
          </w:tcPr>
          <w:p w14:paraId="04967CAE" w14:textId="77777777" w:rsidR="00CC7CBE" w:rsidRDefault="00CC7CBE" w:rsidP="001243D6">
            <w:pPr>
              <w:jc w:val="center"/>
              <w:rPr>
                <w:b/>
                <w:color w:val="FF0000"/>
                <w:sz w:val="18"/>
                <w:szCs w:val="18"/>
              </w:rPr>
            </w:pPr>
          </w:p>
        </w:tc>
      </w:tr>
      <w:tr w:rsidR="001104E4" w14:paraId="34E811E7" w14:textId="77777777" w:rsidTr="001243D6">
        <w:trPr>
          <w:trHeight w:val="300"/>
        </w:trPr>
        <w:tc>
          <w:tcPr>
            <w:tcW w:w="5410" w:type="dxa"/>
            <w:shd w:val="clear" w:color="auto" w:fill="FFFFFF"/>
            <w:vAlign w:val="center"/>
          </w:tcPr>
          <w:p w14:paraId="70A8035E" w14:textId="77777777" w:rsidR="00CC7CBE" w:rsidRDefault="00A42E27">
            <w:pPr>
              <w:ind w:left="330"/>
              <w:rPr>
                <w:i/>
                <w:sz w:val="18"/>
                <w:szCs w:val="18"/>
              </w:rPr>
            </w:pPr>
            <w:r>
              <w:rPr>
                <w:i/>
                <w:sz w:val="18"/>
                <w:szCs w:val="18"/>
              </w:rPr>
              <w:t>MYC</w:t>
            </w:r>
            <w:r>
              <w:rPr>
                <w:sz w:val="18"/>
                <w:szCs w:val="18"/>
              </w:rPr>
              <w:t xml:space="preserve"> amplification</w:t>
            </w:r>
          </w:p>
        </w:tc>
        <w:tc>
          <w:tcPr>
            <w:tcW w:w="466" w:type="dxa"/>
            <w:shd w:val="clear" w:color="auto" w:fill="DEEBF6"/>
            <w:vAlign w:val="center"/>
          </w:tcPr>
          <w:p w14:paraId="7896179E" w14:textId="77777777" w:rsidR="00CC7CBE" w:rsidRDefault="00CC7CBE" w:rsidP="001243D6">
            <w:pPr>
              <w:jc w:val="center"/>
              <w:rPr>
                <w:b/>
                <w:color w:val="FF0000"/>
                <w:sz w:val="18"/>
                <w:szCs w:val="18"/>
              </w:rPr>
            </w:pPr>
          </w:p>
        </w:tc>
        <w:tc>
          <w:tcPr>
            <w:tcW w:w="435" w:type="dxa"/>
            <w:shd w:val="clear" w:color="auto" w:fill="DEEBF6"/>
            <w:vAlign w:val="center"/>
          </w:tcPr>
          <w:p w14:paraId="31150CF3" w14:textId="77777777" w:rsidR="00CC7CBE" w:rsidRDefault="00CC7CBE" w:rsidP="001243D6">
            <w:pPr>
              <w:jc w:val="center"/>
              <w:rPr>
                <w:b/>
                <w:color w:val="FF0000"/>
                <w:sz w:val="18"/>
                <w:szCs w:val="18"/>
              </w:rPr>
            </w:pPr>
          </w:p>
        </w:tc>
        <w:tc>
          <w:tcPr>
            <w:tcW w:w="435" w:type="dxa"/>
            <w:shd w:val="clear" w:color="auto" w:fill="DEEBF6"/>
            <w:vAlign w:val="center"/>
          </w:tcPr>
          <w:p w14:paraId="0F9E8632" w14:textId="77777777" w:rsidR="00CC7CBE" w:rsidRDefault="00CC7CBE" w:rsidP="001243D6">
            <w:pPr>
              <w:jc w:val="center"/>
              <w:rPr>
                <w:b/>
                <w:color w:val="FF0000"/>
                <w:sz w:val="18"/>
                <w:szCs w:val="18"/>
              </w:rPr>
            </w:pPr>
          </w:p>
        </w:tc>
        <w:tc>
          <w:tcPr>
            <w:tcW w:w="570" w:type="dxa"/>
            <w:shd w:val="clear" w:color="auto" w:fill="DEEBF6"/>
            <w:vAlign w:val="center"/>
          </w:tcPr>
          <w:p w14:paraId="4F8EDD51" w14:textId="77777777" w:rsidR="00CC7CBE" w:rsidRDefault="00CC7CBE" w:rsidP="001243D6">
            <w:pPr>
              <w:jc w:val="center"/>
              <w:rPr>
                <w:b/>
                <w:color w:val="FF0000"/>
                <w:sz w:val="18"/>
                <w:szCs w:val="18"/>
              </w:rPr>
            </w:pPr>
          </w:p>
        </w:tc>
        <w:tc>
          <w:tcPr>
            <w:tcW w:w="435" w:type="dxa"/>
            <w:shd w:val="clear" w:color="auto" w:fill="DEEBF6"/>
            <w:vAlign w:val="center"/>
          </w:tcPr>
          <w:p w14:paraId="36CD4C43" w14:textId="77777777" w:rsidR="00CC7CBE" w:rsidRDefault="00CC7CBE" w:rsidP="001243D6">
            <w:pPr>
              <w:jc w:val="center"/>
              <w:rPr>
                <w:b/>
                <w:color w:val="FF0000"/>
                <w:sz w:val="18"/>
                <w:szCs w:val="18"/>
              </w:rPr>
            </w:pPr>
          </w:p>
        </w:tc>
        <w:tc>
          <w:tcPr>
            <w:tcW w:w="435" w:type="dxa"/>
            <w:shd w:val="clear" w:color="auto" w:fill="DEEBF6"/>
            <w:vAlign w:val="center"/>
          </w:tcPr>
          <w:p w14:paraId="7CF36607" w14:textId="77777777" w:rsidR="00CC7CBE" w:rsidRDefault="00CC7CBE" w:rsidP="001243D6">
            <w:pPr>
              <w:jc w:val="center"/>
              <w:rPr>
                <w:b/>
                <w:color w:val="FF0000"/>
                <w:sz w:val="18"/>
                <w:szCs w:val="18"/>
              </w:rPr>
            </w:pPr>
          </w:p>
        </w:tc>
        <w:tc>
          <w:tcPr>
            <w:tcW w:w="435" w:type="dxa"/>
            <w:shd w:val="clear" w:color="auto" w:fill="DEEBF6"/>
            <w:vAlign w:val="center"/>
          </w:tcPr>
          <w:p w14:paraId="209E0385" w14:textId="77777777" w:rsidR="00CC7CBE" w:rsidRDefault="00CC7CBE" w:rsidP="001243D6">
            <w:pPr>
              <w:jc w:val="center"/>
              <w:rPr>
                <w:b/>
                <w:color w:val="FF0000"/>
                <w:sz w:val="18"/>
                <w:szCs w:val="18"/>
              </w:rPr>
            </w:pPr>
          </w:p>
        </w:tc>
        <w:tc>
          <w:tcPr>
            <w:tcW w:w="435" w:type="dxa"/>
            <w:shd w:val="clear" w:color="auto" w:fill="DEEBF6"/>
            <w:vAlign w:val="center"/>
          </w:tcPr>
          <w:p w14:paraId="68F9CB39" w14:textId="77777777" w:rsidR="00CC7CBE" w:rsidRDefault="00CC7CBE" w:rsidP="001243D6">
            <w:pPr>
              <w:jc w:val="center"/>
              <w:rPr>
                <w:b/>
                <w:color w:val="FF0000"/>
                <w:sz w:val="18"/>
                <w:szCs w:val="18"/>
              </w:rPr>
            </w:pPr>
          </w:p>
        </w:tc>
        <w:tc>
          <w:tcPr>
            <w:tcW w:w="586" w:type="dxa"/>
            <w:shd w:val="clear" w:color="auto" w:fill="FBE5D5"/>
            <w:vAlign w:val="center"/>
          </w:tcPr>
          <w:p w14:paraId="51F6359A"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6D73445C" w14:textId="77777777" w:rsidR="00CC7CBE" w:rsidRDefault="00CC7CBE" w:rsidP="001243D6">
            <w:pPr>
              <w:jc w:val="center"/>
              <w:rPr>
                <w:b/>
                <w:color w:val="FF0000"/>
                <w:sz w:val="18"/>
                <w:szCs w:val="18"/>
              </w:rPr>
            </w:pPr>
          </w:p>
        </w:tc>
        <w:tc>
          <w:tcPr>
            <w:tcW w:w="586" w:type="dxa"/>
            <w:shd w:val="clear" w:color="auto" w:fill="FBE5D5"/>
            <w:vAlign w:val="center"/>
          </w:tcPr>
          <w:p w14:paraId="7A128171" w14:textId="77777777" w:rsidR="00CC7CBE" w:rsidRDefault="00CC7CBE" w:rsidP="001243D6">
            <w:pPr>
              <w:jc w:val="center"/>
              <w:rPr>
                <w:b/>
                <w:color w:val="FF0000"/>
                <w:sz w:val="18"/>
                <w:szCs w:val="18"/>
              </w:rPr>
            </w:pPr>
          </w:p>
        </w:tc>
        <w:tc>
          <w:tcPr>
            <w:tcW w:w="435" w:type="dxa"/>
            <w:shd w:val="clear" w:color="auto" w:fill="E2EFD9"/>
            <w:vAlign w:val="center"/>
          </w:tcPr>
          <w:p w14:paraId="32FCCE5A" w14:textId="77777777" w:rsidR="00CC7CBE" w:rsidRDefault="00CC7CBE" w:rsidP="001243D6">
            <w:pPr>
              <w:jc w:val="center"/>
              <w:rPr>
                <w:b/>
                <w:color w:val="FF0000"/>
                <w:sz w:val="18"/>
                <w:szCs w:val="18"/>
              </w:rPr>
            </w:pPr>
          </w:p>
        </w:tc>
        <w:tc>
          <w:tcPr>
            <w:tcW w:w="435" w:type="dxa"/>
            <w:shd w:val="clear" w:color="auto" w:fill="E2EFD9"/>
            <w:vAlign w:val="center"/>
          </w:tcPr>
          <w:p w14:paraId="278527BE" w14:textId="77777777" w:rsidR="00CC7CBE" w:rsidRDefault="00CC7CBE" w:rsidP="001243D6">
            <w:pPr>
              <w:jc w:val="center"/>
              <w:rPr>
                <w:b/>
                <w:color w:val="FF0000"/>
                <w:sz w:val="18"/>
                <w:szCs w:val="18"/>
              </w:rPr>
            </w:pPr>
          </w:p>
        </w:tc>
        <w:tc>
          <w:tcPr>
            <w:tcW w:w="435" w:type="dxa"/>
            <w:shd w:val="clear" w:color="auto" w:fill="E2EFD9"/>
            <w:vAlign w:val="center"/>
          </w:tcPr>
          <w:p w14:paraId="3A525DB8" w14:textId="77777777" w:rsidR="00CC7CBE" w:rsidRDefault="00CC7CBE" w:rsidP="001243D6">
            <w:pPr>
              <w:jc w:val="center"/>
              <w:rPr>
                <w:b/>
                <w:color w:val="FF0000"/>
                <w:sz w:val="18"/>
                <w:szCs w:val="18"/>
              </w:rPr>
            </w:pPr>
          </w:p>
        </w:tc>
        <w:tc>
          <w:tcPr>
            <w:tcW w:w="435" w:type="dxa"/>
            <w:shd w:val="clear" w:color="auto" w:fill="E2EFD9"/>
            <w:vAlign w:val="center"/>
          </w:tcPr>
          <w:p w14:paraId="04E23071" w14:textId="77777777" w:rsidR="00CC7CBE" w:rsidRDefault="00CC7CBE" w:rsidP="001243D6">
            <w:pPr>
              <w:jc w:val="center"/>
              <w:rPr>
                <w:b/>
                <w:color w:val="FF0000"/>
                <w:sz w:val="18"/>
                <w:szCs w:val="18"/>
              </w:rPr>
            </w:pPr>
          </w:p>
        </w:tc>
        <w:tc>
          <w:tcPr>
            <w:tcW w:w="435" w:type="dxa"/>
            <w:shd w:val="clear" w:color="auto" w:fill="E2EFD9"/>
            <w:vAlign w:val="center"/>
          </w:tcPr>
          <w:p w14:paraId="7469154C" w14:textId="77777777" w:rsidR="00CC7CBE" w:rsidRDefault="00CC7CBE" w:rsidP="001243D6">
            <w:pPr>
              <w:jc w:val="center"/>
              <w:rPr>
                <w:b/>
                <w:color w:val="FF0000"/>
                <w:sz w:val="18"/>
                <w:szCs w:val="18"/>
              </w:rPr>
            </w:pPr>
          </w:p>
        </w:tc>
        <w:tc>
          <w:tcPr>
            <w:tcW w:w="435" w:type="dxa"/>
            <w:shd w:val="clear" w:color="auto" w:fill="E2EFD9"/>
            <w:vAlign w:val="center"/>
          </w:tcPr>
          <w:p w14:paraId="7E62F1ED" w14:textId="77777777" w:rsidR="00CC7CBE" w:rsidRDefault="00CC7CBE" w:rsidP="001243D6">
            <w:pPr>
              <w:jc w:val="center"/>
              <w:rPr>
                <w:b/>
                <w:color w:val="FF0000"/>
                <w:sz w:val="18"/>
                <w:szCs w:val="18"/>
              </w:rPr>
            </w:pPr>
          </w:p>
        </w:tc>
      </w:tr>
      <w:tr w:rsidR="001104E4" w14:paraId="02B2D82F" w14:textId="77777777" w:rsidTr="001243D6">
        <w:trPr>
          <w:trHeight w:val="300"/>
        </w:trPr>
        <w:tc>
          <w:tcPr>
            <w:tcW w:w="5410" w:type="dxa"/>
            <w:shd w:val="clear" w:color="auto" w:fill="FFFFFF"/>
            <w:vAlign w:val="center"/>
          </w:tcPr>
          <w:p w14:paraId="460387AF" w14:textId="77777777" w:rsidR="00CC7CBE" w:rsidRDefault="00A42E27">
            <w:pPr>
              <w:ind w:left="330"/>
              <w:rPr>
                <w:i/>
                <w:sz w:val="18"/>
                <w:szCs w:val="18"/>
              </w:rPr>
            </w:pPr>
            <w:r>
              <w:rPr>
                <w:i/>
                <w:sz w:val="18"/>
                <w:szCs w:val="18"/>
              </w:rPr>
              <w:t>MYCN</w:t>
            </w:r>
            <w:r>
              <w:rPr>
                <w:sz w:val="18"/>
                <w:szCs w:val="18"/>
              </w:rPr>
              <w:t xml:space="preserve"> amplification</w:t>
            </w:r>
          </w:p>
        </w:tc>
        <w:tc>
          <w:tcPr>
            <w:tcW w:w="466" w:type="dxa"/>
            <w:shd w:val="clear" w:color="auto" w:fill="DEEBF6"/>
            <w:vAlign w:val="center"/>
          </w:tcPr>
          <w:p w14:paraId="10792A54" w14:textId="77777777" w:rsidR="00CC7CBE" w:rsidRDefault="00CC7CBE" w:rsidP="001243D6">
            <w:pPr>
              <w:jc w:val="center"/>
              <w:rPr>
                <w:b/>
                <w:color w:val="FF0000"/>
                <w:sz w:val="18"/>
                <w:szCs w:val="18"/>
              </w:rPr>
            </w:pPr>
          </w:p>
        </w:tc>
        <w:tc>
          <w:tcPr>
            <w:tcW w:w="435" w:type="dxa"/>
            <w:shd w:val="clear" w:color="auto" w:fill="DEEBF6"/>
            <w:vAlign w:val="center"/>
          </w:tcPr>
          <w:p w14:paraId="1359A59F" w14:textId="77777777" w:rsidR="00CC7CBE" w:rsidRDefault="00CC7CBE" w:rsidP="001243D6">
            <w:pPr>
              <w:jc w:val="center"/>
              <w:rPr>
                <w:b/>
                <w:color w:val="FF0000"/>
                <w:sz w:val="18"/>
                <w:szCs w:val="18"/>
              </w:rPr>
            </w:pPr>
          </w:p>
        </w:tc>
        <w:tc>
          <w:tcPr>
            <w:tcW w:w="435" w:type="dxa"/>
            <w:shd w:val="clear" w:color="auto" w:fill="DEEBF6"/>
            <w:vAlign w:val="center"/>
          </w:tcPr>
          <w:p w14:paraId="713374B7" w14:textId="77777777" w:rsidR="00CC7CBE" w:rsidRDefault="00CC7CBE" w:rsidP="001243D6">
            <w:pPr>
              <w:jc w:val="center"/>
              <w:rPr>
                <w:b/>
                <w:color w:val="FF0000"/>
                <w:sz w:val="18"/>
                <w:szCs w:val="18"/>
              </w:rPr>
            </w:pPr>
          </w:p>
        </w:tc>
        <w:tc>
          <w:tcPr>
            <w:tcW w:w="570" w:type="dxa"/>
            <w:shd w:val="clear" w:color="auto" w:fill="DEEBF6"/>
            <w:vAlign w:val="center"/>
          </w:tcPr>
          <w:p w14:paraId="5E1173E9" w14:textId="77777777" w:rsidR="00CC7CBE" w:rsidRDefault="00CC7CBE" w:rsidP="001243D6">
            <w:pPr>
              <w:jc w:val="center"/>
              <w:rPr>
                <w:b/>
                <w:color w:val="FF0000"/>
                <w:sz w:val="18"/>
                <w:szCs w:val="18"/>
              </w:rPr>
            </w:pPr>
          </w:p>
        </w:tc>
        <w:tc>
          <w:tcPr>
            <w:tcW w:w="435" w:type="dxa"/>
            <w:shd w:val="clear" w:color="auto" w:fill="DEEBF6"/>
            <w:vAlign w:val="center"/>
          </w:tcPr>
          <w:p w14:paraId="5E988CFB" w14:textId="77777777" w:rsidR="00CC7CBE" w:rsidRDefault="00CC7CBE" w:rsidP="001243D6">
            <w:pPr>
              <w:jc w:val="center"/>
              <w:rPr>
                <w:b/>
                <w:color w:val="FF0000"/>
                <w:sz w:val="18"/>
                <w:szCs w:val="18"/>
              </w:rPr>
            </w:pPr>
          </w:p>
        </w:tc>
        <w:tc>
          <w:tcPr>
            <w:tcW w:w="435" w:type="dxa"/>
            <w:shd w:val="clear" w:color="auto" w:fill="DEEBF6"/>
            <w:vAlign w:val="center"/>
          </w:tcPr>
          <w:p w14:paraId="1D656322" w14:textId="77777777" w:rsidR="00CC7CBE" w:rsidRDefault="00CC7CBE" w:rsidP="001243D6">
            <w:pPr>
              <w:jc w:val="center"/>
              <w:rPr>
                <w:b/>
                <w:color w:val="FF0000"/>
                <w:sz w:val="18"/>
                <w:szCs w:val="18"/>
              </w:rPr>
            </w:pPr>
          </w:p>
        </w:tc>
        <w:tc>
          <w:tcPr>
            <w:tcW w:w="435" w:type="dxa"/>
            <w:shd w:val="clear" w:color="auto" w:fill="DEEBF6"/>
            <w:vAlign w:val="center"/>
          </w:tcPr>
          <w:p w14:paraId="5598E30C" w14:textId="77777777" w:rsidR="00CC7CBE" w:rsidRDefault="00CC7CBE" w:rsidP="001243D6">
            <w:pPr>
              <w:jc w:val="center"/>
              <w:rPr>
                <w:b/>
                <w:color w:val="FF0000"/>
                <w:sz w:val="18"/>
                <w:szCs w:val="18"/>
              </w:rPr>
            </w:pPr>
          </w:p>
        </w:tc>
        <w:tc>
          <w:tcPr>
            <w:tcW w:w="435" w:type="dxa"/>
            <w:shd w:val="clear" w:color="auto" w:fill="DEEBF6"/>
            <w:vAlign w:val="center"/>
          </w:tcPr>
          <w:p w14:paraId="654B1913" w14:textId="77777777" w:rsidR="00CC7CBE" w:rsidRDefault="00CC7CBE" w:rsidP="001243D6">
            <w:pPr>
              <w:jc w:val="center"/>
              <w:rPr>
                <w:b/>
                <w:color w:val="FF0000"/>
                <w:sz w:val="18"/>
                <w:szCs w:val="18"/>
              </w:rPr>
            </w:pPr>
          </w:p>
        </w:tc>
        <w:tc>
          <w:tcPr>
            <w:tcW w:w="586" w:type="dxa"/>
            <w:shd w:val="clear" w:color="auto" w:fill="FBE5D5"/>
            <w:vAlign w:val="center"/>
          </w:tcPr>
          <w:p w14:paraId="0D0DE651"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694960EE" w14:textId="77777777" w:rsidR="00CC7CBE" w:rsidRDefault="00CC7CBE" w:rsidP="001243D6">
            <w:pPr>
              <w:jc w:val="center"/>
              <w:rPr>
                <w:b/>
                <w:color w:val="FF0000"/>
                <w:sz w:val="18"/>
                <w:szCs w:val="18"/>
              </w:rPr>
            </w:pPr>
          </w:p>
        </w:tc>
        <w:tc>
          <w:tcPr>
            <w:tcW w:w="586" w:type="dxa"/>
            <w:shd w:val="clear" w:color="auto" w:fill="FBE5D5"/>
            <w:vAlign w:val="center"/>
          </w:tcPr>
          <w:p w14:paraId="3F186A72" w14:textId="77777777" w:rsidR="00CC7CBE" w:rsidRDefault="00CC7CBE" w:rsidP="001243D6">
            <w:pPr>
              <w:jc w:val="center"/>
              <w:rPr>
                <w:b/>
                <w:color w:val="FF0000"/>
                <w:sz w:val="18"/>
                <w:szCs w:val="18"/>
              </w:rPr>
            </w:pPr>
          </w:p>
        </w:tc>
        <w:tc>
          <w:tcPr>
            <w:tcW w:w="435" w:type="dxa"/>
            <w:shd w:val="clear" w:color="auto" w:fill="E2EFD9"/>
            <w:vAlign w:val="center"/>
          </w:tcPr>
          <w:p w14:paraId="26B8650B" w14:textId="77777777" w:rsidR="00CC7CBE" w:rsidRDefault="00CC7CBE" w:rsidP="001243D6">
            <w:pPr>
              <w:jc w:val="center"/>
              <w:rPr>
                <w:b/>
                <w:color w:val="FF0000"/>
                <w:sz w:val="18"/>
                <w:szCs w:val="18"/>
              </w:rPr>
            </w:pPr>
          </w:p>
        </w:tc>
        <w:tc>
          <w:tcPr>
            <w:tcW w:w="435" w:type="dxa"/>
            <w:shd w:val="clear" w:color="auto" w:fill="E2EFD9"/>
            <w:vAlign w:val="center"/>
          </w:tcPr>
          <w:p w14:paraId="0B09115E" w14:textId="77777777" w:rsidR="00CC7CBE" w:rsidRDefault="00CC7CBE" w:rsidP="001243D6">
            <w:pPr>
              <w:jc w:val="center"/>
              <w:rPr>
                <w:b/>
                <w:color w:val="FF0000"/>
                <w:sz w:val="18"/>
                <w:szCs w:val="18"/>
              </w:rPr>
            </w:pPr>
          </w:p>
        </w:tc>
        <w:tc>
          <w:tcPr>
            <w:tcW w:w="435" w:type="dxa"/>
            <w:shd w:val="clear" w:color="auto" w:fill="E2EFD9"/>
            <w:vAlign w:val="center"/>
          </w:tcPr>
          <w:p w14:paraId="75EC09BA" w14:textId="77777777" w:rsidR="00CC7CBE" w:rsidRDefault="00CC7CBE" w:rsidP="001243D6">
            <w:pPr>
              <w:jc w:val="center"/>
              <w:rPr>
                <w:b/>
                <w:color w:val="FF0000"/>
                <w:sz w:val="18"/>
                <w:szCs w:val="18"/>
              </w:rPr>
            </w:pPr>
          </w:p>
        </w:tc>
        <w:tc>
          <w:tcPr>
            <w:tcW w:w="435" w:type="dxa"/>
            <w:shd w:val="clear" w:color="auto" w:fill="E2EFD9"/>
            <w:vAlign w:val="center"/>
          </w:tcPr>
          <w:p w14:paraId="7B3E28D1" w14:textId="77777777" w:rsidR="00CC7CBE" w:rsidRDefault="00CC7CBE" w:rsidP="001243D6">
            <w:pPr>
              <w:jc w:val="center"/>
              <w:rPr>
                <w:b/>
                <w:color w:val="FF0000"/>
                <w:sz w:val="18"/>
                <w:szCs w:val="18"/>
              </w:rPr>
            </w:pPr>
          </w:p>
        </w:tc>
        <w:tc>
          <w:tcPr>
            <w:tcW w:w="435" w:type="dxa"/>
            <w:shd w:val="clear" w:color="auto" w:fill="E2EFD9"/>
            <w:vAlign w:val="center"/>
          </w:tcPr>
          <w:p w14:paraId="1AB0CAB2" w14:textId="77777777" w:rsidR="00CC7CBE" w:rsidRDefault="00CC7CBE" w:rsidP="001243D6">
            <w:pPr>
              <w:jc w:val="center"/>
              <w:rPr>
                <w:b/>
                <w:color w:val="FF0000"/>
                <w:sz w:val="18"/>
                <w:szCs w:val="18"/>
              </w:rPr>
            </w:pPr>
          </w:p>
        </w:tc>
        <w:tc>
          <w:tcPr>
            <w:tcW w:w="435" w:type="dxa"/>
            <w:shd w:val="clear" w:color="auto" w:fill="E2EFD9"/>
            <w:vAlign w:val="center"/>
          </w:tcPr>
          <w:p w14:paraId="0B5CD061" w14:textId="77777777" w:rsidR="00CC7CBE" w:rsidRDefault="00CC7CBE" w:rsidP="001243D6">
            <w:pPr>
              <w:jc w:val="center"/>
              <w:rPr>
                <w:b/>
                <w:color w:val="FF0000"/>
                <w:sz w:val="18"/>
                <w:szCs w:val="18"/>
              </w:rPr>
            </w:pPr>
          </w:p>
        </w:tc>
      </w:tr>
      <w:tr w:rsidR="001104E4" w14:paraId="5075F5B6" w14:textId="77777777" w:rsidTr="001243D6">
        <w:trPr>
          <w:trHeight w:val="300"/>
        </w:trPr>
        <w:tc>
          <w:tcPr>
            <w:tcW w:w="5410" w:type="dxa"/>
            <w:shd w:val="clear" w:color="auto" w:fill="FFF2CC"/>
            <w:vAlign w:val="center"/>
          </w:tcPr>
          <w:p w14:paraId="221C265E" w14:textId="77777777" w:rsidR="00CC7CBE" w:rsidRDefault="00A42E27">
            <w:pPr>
              <w:rPr>
                <w:b/>
                <w:sz w:val="18"/>
                <w:szCs w:val="18"/>
              </w:rPr>
            </w:pPr>
            <w:r>
              <w:rPr>
                <w:b/>
                <w:i/>
                <w:sz w:val="18"/>
                <w:szCs w:val="18"/>
              </w:rPr>
              <w:t>NAB2-STAT6</w:t>
            </w:r>
            <w:r>
              <w:rPr>
                <w:b/>
                <w:sz w:val="18"/>
                <w:szCs w:val="18"/>
              </w:rPr>
              <w:t xml:space="preserve"> fusion</w:t>
            </w:r>
          </w:p>
        </w:tc>
        <w:tc>
          <w:tcPr>
            <w:tcW w:w="466" w:type="dxa"/>
            <w:shd w:val="clear" w:color="auto" w:fill="DEEBF6"/>
            <w:vAlign w:val="center"/>
          </w:tcPr>
          <w:p w14:paraId="2CF8ACD5" w14:textId="77777777" w:rsidR="00CC7CBE" w:rsidRDefault="00CC7CBE" w:rsidP="001243D6">
            <w:pPr>
              <w:jc w:val="center"/>
              <w:rPr>
                <w:b/>
                <w:color w:val="FF0000"/>
                <w:sz w:val="18"/>
                <w:szCs w:val="18"/>
              </w:rPr>
            </w:pPr>
          </w:p>
        </w:tc>
        <w:tc>
          <w:tcPr>
            <w:tcW w:w="435" w:type="dxa"/>
            <w:shd w:val="clear" w:color="auto" w:fill="DEEBF6"/>
            <w:vAlign w:val="center"/>
          </w:tcPr>
          <w:p w14:paraId="5B0B3933" w14:textId="77777777" w:rsidR="00CC7CBE" w:rsidRDefault="00CC7CBE" w:rsidP="001243D6">
            <w:pPr>
              <w:jc w:val="center"/>
              <w:rPr>
                <w:b/>
                <w:color w:val="FF0000"/>
                <w:sz w:val="18"/>
                <w:szCs w:val="18"/>
              </w:rPr>
            </w:pPr>
          </w:p>
        </w:tc>
        <w:tc>
          <w:tcPr>
            <w:tcW w:w="435" w:type="dxa"/>
            <w:shd w:val="clear" w:color="auto" w:fill="DEEBF6"/>
            <w:vAlign w:val="center"/>
          </w:tcPr>
          <w:p w14:paraId="589E40DA" w14:textId="77777777" w:rsidR="00CC7CBE" w:rsidRDefault="00CC7CBE" w:rsidP="001243D6">
            <w:pPr>
              <w:jc w:val="center"/>
              <w:rPr>
                <w:b/>
                <w:color w:val="FF0000"/>
                <w:sz w:val="18"/>
                <w:szCs w:val="18"/>
              </w:rPr>
            </w:pPr>
          </w:p>
        </w:tc>
        <w:tc>
          <w:tcPr>
            <w:tcW w:w="570" w:type="dxa"/>
            <w:shd w:val="clear" w:color="auto" w:fill="DEEBF6"/>
            <w:vAlign w:val="center"/>
          </w:tcPr>
          <w:p w14:paraId="4A2AD78B" w14:textId="77777777" w:rsidR="00CC7CBE" w:rsidRDefault="00CC7CBE" w:rsidP="001243D6">
            <w:pPr>
              <w:jc w:val="center"/>
              <w:rPr>
                <w:b/>
                <w:color w:val="FF0000"/>
                <w:sz w:val="18"/>
                <w:szCs w:val="18"/>
              </w:rPr>
            </w:pPr>
          </w:p>
        </w:tc>
        <w:tc>
          <w:tcPr>
            <w:tcW w:w="435" w:type="dxa"/>
            <w:shd w:val="clear" w:color="auto" w:fill="DEEBF6"/>
            <w:vAlign w:val="center"/>
          </w:tcPr>
          <w:p w14:paraId="689BBBFF" w14:textId="77777777" w:rsidR="00CC7CBE" w:rsidRDefault="00CC7CBE" w:rsidP="001243D6">
            <w:pPr>
              <w:jc w:val="center"/>
              <w:rPr>
                <w:b/>
                <w:color w:val="FF0000"/>
                <w:sz w:val="18"/>
                <w:szCs w:val="18"/>
              </w:rPr>
            </w:pPr>
          </w:p>
        </w:tc>
        <w:tc>
          <w:tcPr>
            <w:tcW w:w="435" w:type="dxa"/>
            <w:shd w:val="clear" w:color="auto" w:fill="DEEBF6"/>
            <w:vAlign w:val="center"/>
          </w:tcPr>
          <w:p w14:paraId="398810EF" w14:textId="77777777" w:rsidR="00CC7CBE" w:rsidRDefault="00CC7CBE" w:rsidP="001243D6">
            <w:pPr>
              <w:jc w:val="center"/>
              <w:rPr>
                <w:b/>
                <w:color w:val="FF0000"/>
                <w:sz w:val="18"/>
                <w:szCs w:val="18"/>
              </w:rPr>
            </w:pPr>
          </w:p>
        </w:tc>
        <w:tc>
          <w:tcPr>
            <w:tcW w:w="435" w:type="dxa"/>
            <w:shd w:val="clear" w:color="auto" w:fill="DEEBF6"/>
            <w:vAlign w:val="center"/>
          </w:tcPr>
          <w:p w14:paraId="33FE7EDC" w14:textId="77777777" w:rsidR="00CC7CBE" w:rsidRDefault="00CC7CBE" w:rsidP="001243D6">
            <w:pPr>
              <w:jc w:val="center"/>
              <w:rPr>
                <w:b/>
                <w:color w:val="FF0000"/>
                <w:sz w:val="18"/>
                <w:szCs w:val="18"/>
              </w:rPr>
            </w:pPr>
          </w:p>
        </w:tc>
        <w:tc>
          <w:tcPr>
            <w:tcW w:w="435" w:type="dxa"/>
            <w:shd w:val="clear" w:color="auto" w:fill="DEEBF6"/>
            <w:vAlign w:val="center"/>
          </w:tcPr>
          <w:p w14:paraId="45559630" w14:textId="77777777" w:rsidR="00CC7CBE" w:rsidRDefault="00CC7CBE" w:rsidP="001243D6">
            <w:pPr>
              <w:jc w:val="center"/>
              <w:rPr>
                <w:b/>
                <w:color w:val="FF0000"/>
                <w:sz w:val="18"/>
                <w:szCs w:val="18"/>
              </w:rPr>
            </w:pPr>
          </w:p>
        </w:tc>
        <w:tc>
          <w:tcPr>
            <w:tcW w:w="586" w:type="dxa"/>
            <w:shd w:val="clear" w:color="auto" w:fill="FBE5D5"/>
            <w:vAlign w:val="center"/>
          </w:tcPr>
          <w:p w14:paraId="7F6F8839" w14:textId="77777777" w:rsidR="00CC7CBE" w:rsidRDefault="00CC7CBE" w:rsidP="001243D6">
            <w:pPr>
              <w:jc w:val="center"/>
              <w:rPr>
                <w:b/>
                <w:color w:val="FF0000"/>
                <w:sz w:val="18"/>
                <w:szCs w:val="18"/>
              </w:rPr>
            </w:pPr>
          </w:p>
        </w:tc>
        <w:tc>
          <w:tcPr>
            <w:tcW w:w="586" w:type="dxa"/>
            <w:shd w:val="clear" w:color="auto" w:fill="FBE5D5"/>
            <w:vAlign w:val="center"/>
          </w:tcPr>
          <w:p w14:paraId="74C9FC46" w14:textId="77777777" w:rsidR="00CC7CBE" w:rsidRDefault="00CC7CBE" w:rsidP="001243D6">
            <w:pPr>
              <w:jc w:val="center"/>
              <w:rPr>
                <w:b/>
                <w:color w:val="FF0000"/>
                <w:sz w:val="18"/>
                <w:szCs w:val="18"/>
              </w:rPr>
            </w:pPr>
          </w:p>
        </w:tc>
        <w:tc>
          <w:tcPr>
            <w:tcW w:w="586" w:type="dxa"/>
            <w:shd w:val="clear" w:color="auto" w:fill="FBE5D5"/>
            <w:vAlign w:val="center"/>
          </w:tcPr>
          <w:p w14:paraId="03DFF628" w14:textId="77777777" w:rsidR="00CC7CBE" w:rsidRDefault="00CC7CBE" w:rsidP="001243D6">
            <w:pPr>
              <w:jc w:val="center"/>
              <w:rPr>
                <w:b/>
                <w:color w:val="FF0000"/>
                <w:sz w:val="18"/>
                <w:szCs w:val="18"/>
              </w:rPr>
            </w:pPr>
          </w:p>
        </w:tc>
        <w:tc>
          <w:tcPr>
            <w:tcW w:w="435" w:type="dxa"/>
            <w:shd w:val="clear" w:color="auto" w:fill="E2EFD9"/>
            <w:vAlign w:val="center"/>
          </w:tcPr>
          <w:p w14:paraId="41F2FF39" w14:textId="77777777" w:rsidR="00CC7CBE" w:rsidRDefault="00CC7CBE" w:rsidP="001243D6">
            <w:pPr>
              <w:jc w:val="center"/>
              <w:rPr>
                <w:b/>
                <w:color w:val="FF0000"/>
                <w:sz w:val="18"/>
                <w:szCs w:val="18"/>
              </w:rPr>
            </w:pPr>
          </w:p>
        </w:tc>
        <w:tc>
          <w:tcPr>
            <w:tcW w:w="435" w:type="dxa"/>
            <w:shd w:val="clear" w:color="auto" w:fill="E2EFD9"/>
            <w:vAlign w:val="center"/>
          </w:tcPr>
          <w:p w14:paraId="22360B5F" w14:textId="77777777" w:rsidR="00CC7CBE" w:rsidRDefault="00CC7CBE" w:rsidP="001243D6">
            <w:pPr>
              <w:jc w:val="center"/>
              <w:rPr>
                <w:b/>
                <w:color w:val="FF0000"/>
                <w:sz w:val="18"/>
                <w:szCs w:val="18"/>
              </w:rPr>
            </w:pPr>
          </w:p>
        </w:tc>
        <w:tc>
          <w:tcPr>
            <w:tcW w:w="435" w:type="dxa"/>
            <w:shd w:val="clear" w:color="auto" w:fill="E2EFD9"/>
            <w:vAlign w:val="center"/>
          </w:tcPr>
          <w:p w14:paraId="0E5EF0F0" w14:textId="77777777" w:rsidR="00CC7CBE" w:rsidRDefault="00CC7CBE" w:rsidP="001243D6">
            <w:pPr>
              <w:jc w:val="center"/>
              <w:rPr>
                <w:b/>
                <w:color w:val="FF0000"/>
                <w:sz w:val="18"/>
                <w:szCs w:val="18"/>
              </w:rPr>
            </w:pPr>
          </w:p>
        </w:tc>
        <w:tc>
          <w:tcPr>
            <w:tcW w:w="435" w:type="dxa"/>
            <w:shd w:val="clear" w:color="auto" w:fill="E2EFD9"/>
            <w:vAlign w:val="center"/>
          </w:tcPr>
          <w:p w14:paraId="6B4DEE38" w14:textId="77777777" w:rsidR="00CC7CBE" w:rsidRDefault="00CC7CBE" w:rsidP="001243D6">
            <w:pPr>
              <w:jc w:val="center"/>
              <w:rPr>
                <w:b/>
                <w:color w:val="FF0000"/>
                <w:sz w:val="18"/>
                <w:szCs w:val="18"/>
              </w:rPr>
            </w:pPr>
          </w:p>
        </w:tc>
        <w:tc>
          <w:tcPr>
            <w:tcW w:w="435" w:type="dxa"/>
            <w:shd w:val="clear" w:color="auto" w:fill="E2EFD9"/>
            <w:vAlign w:val="center"/>
          </w:tcPr>
          <w:p w14:paraId="27B8BBAD" w14:textId="77777777" w:rsidR="00CC7CBE" w:rsidRDefault="00CC7CBE" w:rsidP="001243D6">
            <w:pPr>
              <w:jc w:val="center"/>
              <w:rPr>
                <w:b/>
                <w:color w:val="FF0000"/>
                <w:sz w:val="18"/>
                <w:szCs w:val="18"/>
              </w:rPr>
            </w:pPr>
          </w:p>
        </w:tc>
        <w:tc>
          <w:tcPr>
            <w:tcW w:w="435" w:type="dxa"/>
            <w:shd w:val="clear" w:color="auto" w:fill="E2EFD9"/>
            <w:vAlign w:val="center"/>
          </w:tcPr>
          <w:p w14:paraId="7504B3E3" w14:textId="77777777" w:rsidR="00CC7CBE" w:rsidRDefault="00CC7CBE" w:rsidP="001243D6">
            <w:pPr>
              <w:jc w:val="center"/>
              <w:rPr>
                <w:b/>
                <w:color w:val="FF0000"/>
                <w:sz w:val="18"/>
                <w:szCs w:val="18"/>
              </w:rPr>
            </w:pPr>
          </w:p>
        </w:tc>
      </w:tr>
      <w:tr w:rsidR="001104E4" w14:paraId="5EE57018" w14:textId="77777777" w:rsidTr="001243D6">
        <w:trPr>
          <w:trHeight w:val="300"/>
        </w:trPr>
        <w:tc>
          <w:tcPr>
            <w:tcW w:w="5410" w:type="dxa"/>
            <w:shd w:val="clear" w:color="auto" w:fill="auto"/>
            <w:vAlign w:val="center"/>
          </w:tcPr>
          <w:p w14:paraId="586036D6" w14:textId="77777777" w:rsidR="00CC7CBE" w:rsidRDefault="00A42E27">
            <w:pPr>
              <w:ind w:firstLine="330"/>
              <w:rPr>
                <w:b/>
                <w:sz w:val="18"/>
                <w:szCs w:val="18"/>
              </w:rPr>
            </w:pPr>
            <w:r>
              <w:rPr>
                <w:i/>
                <w:sz w:val="18"/>
                <w:szCs w:val="18"/>
              </w:rPr>
              <w:t>NAB2-STAT6</w:t>
            </w:r>
            <w:r>
              <w:rPr>
                <w:sz w:val="18"/>
                <w:szCs w:val="18"/>
              </w:rPr>
              <w:t xml:space="preserve"> fusion</w:t>
            </w:r>
          </w:p>
        </w:tc>
        <w:tc>
          <w:tcPr>
            <w:tcW w:w="466" w:type="dxa"/>
            <w:shd w:val="clear" w:color="auto" w:fill="DEEBF6"/>
            <w:vAlign w:val="center"/>
          </w:tcPr>
          <w:p w14:paraId="7E2482E9" w14:textId="77777777" w:rsidR="00CC7CBE" w:rsidRDefault="00CC7CBE" w:rsidP="001243D6">
            <w:pPr>
              <w:jc w:val="center"/>
              <w:rPr>
                <w:b/>
                <w:color w:val="FF0000"/>
                <w:sz w:val="18"/>
                <w:szCs w:val="18"/>
              </w:rPr>
            </w:pPr>
          </w:p>
        </w:tc>
        <w:tc>
          <w:tcPr>
            <w:tcW w:w="435" w:type="dxa"/>
            <w:shd w:val="clear" w:color="auto" w:fill="DEEBF6"/>
            <w:vAlign w:val="center"/>
          </w:tcPr>
          <w:p w14:paraId="59BF164F" w14:textId="77777777" w:rsidR="00CC7CBE" w:rsidRDefault="00CC7CBE" w:rsidP="001243D6">
            <w:pPr>
              <w:jc w:val="center"/>
              <w:rPr>
                <w:b/>
                <w:color w:val="FF0000"/>
                <w:sz w:val="18"/>
                <w:szCs w:val="18"/>
              </w:rPr>
            </w:pPr>
          </w:p>
        </w:tc>
        <w:tc>
          <w:tcPr>
            <w:tcW w:w="435" w:type="dxa"/>
            <w:shd w:val="clear" w:color="auto" w:fill="DEEBF6"/>
            <w:vAlign w:val="center"/>
          </w:tcPr>
          <w:p w14:paraId="12C7C3AC" w14:textId="77777777" w:rsidR="00CC7CBE" w:rsidRDefault="00CC7CBE" w:rsidP="001243D6">
            <w:pPr>
              <w:jc w:val="center"/>
              <w:rPr>
                <w:b/>
                <w:color w:val="FF0000"/>
                <w:sz w:val="18"/>
                <w:szCs w:val="18"/>
              </w:rPr>
            </w:pPr>
          </w:p>
        </w:tc>
        <w:tc>
          <w:tcPr>
            <w:tcW w:w="570" w:type="dxa"/>
            <w:shd w:val="clear" w:color="auto" w:fill="DEEBF6"/>
            <w:vAlign w:val="center"/>
          </w:tcPr>
          <w:p w14:paraId="14AA5156" w14:textId="77777777" w:rsidR="00CC7CBE" w:rsidRDefault="00CC7CBE" w:rsidP="001243D6">
            <w:pPr>
              <w:jc w:val="center"/>
              <w:rPr>
                <w:b/>
                <w:color w:val="FF0000"/>
                <w:sz w:val="18"/>
                <w:szCs w:val="18"/>
              </w:rPr>
            </w:pPr>
          </w:p>
        </w:tc>
        <w:tc>
          <w:tcPr>
            <w:tcW w:w="435" w:type="dxa"/>
            <w:shd w:val="clear" w:color="auto" w:fill="DEEBF6"/>
            <w:vAlign w:val="center"/>
          </w:tcPr>
          <w:p w14:paraId="64FF1E64" w14:textId="77777777" w:rsidR="00CC7CBE" w:rsidRDefault="00CC7CBE" w:rsidP="001243D6">
            <w:pPr>
              <w:jc w:val="center"/>
              <w:rPr>
                <w:b/>
                <w:color w:val="FF0000"/>
                <w:sz w:val="18"/>
                <w:szCs w:val="18"/>
              </w:rPr>
            </w:pPr>
          </w:p>
        </w:tc>
        <w:tc>
          <w:tcPr>
            <w:tcW w:w="435" w:type="dxa"/>
            <w:shd w:val="clear" w:color="auto" w:fill="DEEBF6"/>
            <w:vAlign w:val="center"/>
          </w:tcPr>
          <w:p w14:paraId="2A3DCD7A" w14:textId="77777777" w:rsidR="00CC7CBE" w:rsidRDefault="00CC7CBE" w:rsidP="001243D6">
            <w:pPr>
              <w:jc w:val="center"/>
              <w:rPr>
                <w:b/>
                <w:color w:val="FF0000"/>
                <w:sz w:val="18"/>
                <w:szCs w:val="18"/>
              </w:rPr>
            </w:pPr>
          </w:p>
        </w:tc>
        <w:tc>
          <w:tcPr>
            <w:tcW w:w="435" w:type="dxa"/>
            <w:shd w:val="clear" w:color="auto" w:fill="DEEBF6"/>
            <w:vAlign w:val="center"/>
          </w:tcPr>
          <w:p w14:paraId="2000916C" w14:textId="77777777" w:rsidR="00CC7CBE" w:rsidRDefault="00CC7CBE" w:rsidP="001243D6">
            <w:pPr>
              <w:jc w:val="center"/>
              <w:rPr>
                <w:b/>
                <w:color w:val="FF0000"/>
                <w:sz w:val="18"/>
                <w:szCs w:val="18"/>
              </w:rPr>
            </w:pPr>
          </w:p>
        </w:tc>
        <w:tc>
          <w:tcPr>
            <w:tcW w:w="435" w:type="dxa"/>
            <w:shd w:val="clear" w:color="auto" w:fill="DEEBF6"/>
            <w:vAlign w:val="center"/>
          </w:tcPr>
          <w:p w14:paraId="50D79661" w14:textId="77777777" w:rsidR="00CC7CBE" w:rsidRDefault="00CC7CBE" w:rsidP="001243D6">
            <w:pPr>
              <w:jc w:val="center"/>
              <w:rPr>
                <w:b/>
                <w:color w:val="FF0000"/>
                <w:sz w:val="18"/>
                <w:szCs w:val="18"/>
              </w:rPr>
            </w:pPr>
          </w:p>
        </w:tc>
        <w:tc>
          <w:tcPr>
            <w:tcW w:w="586" w:type="dxa"/>
            <w:shd w:val="clear" w:color="auto" w:fill="FBE5D5"/>
            <w:vAlign w:val="center"/>
          </w:tcPr>
          <w:p w14:paraId="79B0DF47" w14:textId="77777777" w:rsidR="00CC7CBE" w:rsidRDefault="00CC7CBE" w:rsidP="001243D6">
            <w:pPr>
              <w:jc w:val="center"/>
              <w:rPr>
                <w:b/>
                <w:color w:val="FF0000"/>
                <w:sz w:val="18"/>
                <w:szCs w:val="18"/>
              </w:rPr>
            </w:pPr>
          </w:p>
        </w:tc>
        <w:tc>
          <w:tcPr>
            <w:tcW w:w="586" w:type="dxa"/>
            <w:shd w:val="clear" w:color="auto" w:fill="FBE5D5"/>
            <w:vAlign w:val="center"/>
          </w:tcPr>
          <w:p w14:paraId="1172910B" w14:textId="77777777" w:rsidR="00CC7CBE" w:rsidRDefault="00CC7CBE" w:rsidP="001243D6">
            <w:pPr>
              <w:jc w:val="center"/>
              <w:rPr>
                <w:b/>
                <w:color w:val="FF0000"/>
                <w:sz w:val="18"/>
                <w:szCs w:val="18"/>
              </w:rPr>
            </w:pPr>
          </w:p>
        </w:tc>
        <w:tc>
          <w:tcPr>
            <w:tcW w:w="586" w:type="dxa"/>
            <w:shd w:val="clear" w:color="auto" w:fill="FBE5D5"/>
            <w:vAlign w:val="center"/>
          </w:tcPr>
          <w:p w14:paraId="73331C59" w14:textId="77777777" w:rsidR="00CC7CBE" w:rsidRDefault="00CC7CBE" w:rsidP="001243D6">
            <w:pPr>
              <w:jc w:val="center"/>
              <w:rPr>
                <w:b/>
                <w:color w:val="FF0000"/>
                <w:sz w:val="18"/>
                <w:szCs w:val="18"/>
              </w:rPr>
            </w:pPr>
          </w:p>
        </w:tc>
        <w:tc>
          <w:tcPr>
            <w:tcW w:w="435" w:type="dxa"/>
            <w:shd w:val="clear" w:color="auto" w:fill="E2EFD9"/>
            <w:vAlign w:val="center"/>
          </w:tcPr>
          <w:p w14:paraId="0AD37BDF" w14:textId="77777777" w:rsidR="00CC7CBE" w:rsidRDefault="00CC7CBE" w:rsidP="001243D6">
            <w:pPr>
              <w:jc w:val="center"/>
              <w:rPr>
                <w:b/>
                <w:color w:val="FF0000"/>
                <w:sz w:val="18"/>
                <w:szCs w:val="18"/>
              </w:rPr>
            </w:pPr>
          </w:p>
        </w:tc>
        <w:tc>
          <w:tcPr>
            <w:tcW w:w="435" w:type="dxa"/>
            <w:shd w:val="clear" w:color="auto" w:fill="E2EFD9"/>
            <w:vAlign w:val="center"/>
          </w:tcPr>
          <w:p w14:paraId="6E43BF19" w14:textId="77777777" w:rsidR="00CC7CBE" w:rsidRDefault="00CC7CBE" w:rsidP="001243D6">
            <w:pPr>
              <w:jc w:val="center"/>
              <w:rPr>
                <w:b/>
                <w:color w:val="FF0000"/>
                <w:sz w:val="18"/>
                <w:szCs w:val="18"/>
              </w:rPr>
            </w:pPr>
          </w:p>
        </w:tc>
        <w:tc>
          <w:tcPr>
            <w:tcW w:w="435" w:type="dxa"/>
            <w:shd w:val="clear" w:color="auto" w:fill="E2EFD9"/>
            <w:vAlign w:val="center"/>
          </w:tcPr>
          <w:p w14:paraId="38071EEA"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0439C22A" w14:textId="77777777" w:rsidR="00CC7CBE" w:rsidRDefault="00CC7CBE" w:rsidP="001243D6">
            <w:pPr>
              <w:jc w:val="center"/>
              <w:rPr>
                <w:b/>
                <w:color w:val="FF0000"/>
                <w:sz w:val="18"/>
                <w:szCs w:val="18"/>
              </w:rPr>
            </w:pPr>
          </w:p>
        </w:tc>
        <w:tc>
          <w:tcPr>
            <w:tcW w:w="435" w:type="dxa"/>
            <w:shd w:val="clear" w:color="auto" w:fill="E2EFD9"/>
            <w:vAlign w:val="center"/>
          </w:tcPr>
          <w:p w14:paraId="36DA7FDA" w14:textId="77777777" w:rsidR="00CC7CBE" w:rsidRDefault="00CC7CBE" w:rsidP="001243D6">
            <w:pPr>
              <w:jc w:val="center"/>
              <w:rPr>
                <w:b/>
                <w:color w:val="FF0000"/>
                <w:sz w:val="18"/>
                <w:szCs w:val="18"/>
              </w:rPr>
            </w:pPr>
          </w:p>
        </w:tc>
        <w:tc>
          <w:tcPr>
            <w:tcW w:w="435" w:type="dxa"/>
            <w:shd w:val="clear" w:color="auto" w:fill="E2EFD9"/>
            <w:vAlign w:val="center"/>
          </w:tcPr>
          <w:p w14:paraId="7767A9AE" w14:textId="77777777" w:rsidR="00CC7CBE" w:rsidRDefault="00CC7CBE" w:rsidP="001243D6">
            <w:pPr>
              <w:jc w:val="center"/>
              <w:rPr>
                <w:b/>
                <w:color w:val="FF0000"/>
                <w:sz w:val="18"/>
                <w:szCs w:val="18"/>
              </w:rPr>
            </w:pPr>
          </w:p>
        </w:tc>
      </w:tr>
      <w:tr w:rsidR="001104E4" w14:paraId="63E6525B" w14:textId="77777777" w:rsidTr="001243D6">
        <w:trPr>
          <w:trHeight w:val="300"/>
        </w:trPr>
        <w:tc>
          <w:tcPr>
            <w:tcW w:w="5410" w:type="dxa"/>
            <w:shd w:val="clear" w:color="auto" w:fill="auto"/>
            <w:vAlign w:val="center"/>
          </w:tcPr>
          <w:p w14:paraId="230A3A89" w14:textId="77777777" w:rsidR="00CC7CBE" w:rsidRDefault="00A42E27">
            <w:pPr>
              <w:ind w:firstLine="330"/>
              <w:rPr>
                <w:sz w:val="18"/>
                <w:szCs w:val="18"/>
              </w:rPr>
            </w:pPr>
            <w:r>
              <w:rPr>
                <w:sz w:val="18"/>
                <w:szCs w:val="18"/>
              </w:rPr>
              <w:t>STAT6 nuclear expression (immunohistochemistry)</w:t>
            </w:r>
          </w:p>
        </w:tc>
        <w:tc>
          <w:tcPr>
            <w:tcW w:w="466" w:type="dxa"/>
            <w:shd w:val="clear" w:color="auto" w:fill="DEEBF6"/>
            <w:vAlign w:val="center"/>
          </w:tcPr>
          <w:p w14:paraId="5A74703C" w14:textId="77777777" w:rsidR="00CC7CBE" w:rsidRDefault="00CC7CBE" w:rsidP="001243D6">
            <w:pPr>
              <w:jc w:val="center"/>
              <w:rPr>
                <w:b/>
                <w:color w:val="FF0000"/>
                <w:sz w:val="18"/>
                <w:szCs w:val="18"/>
              </w:rPr>
            </w:pPr>
          </w:p>
        </w:tc>
        <w:tc>
          <w:tcPr>
            <w:tcW w:w="435" w:type="dxa"/>
            <w:shd w:val="clear" w:color="auto" w:fill="DEEBF6"/>
            <w:vAlign w:val="center"/>
          </w:tcPr>
          <w:p w14:paraId="40029F2A" w14:textId="77777777" w:rsidR="00CC7CBE" w:rsidRDefault="00CC7CBE" w:rsidP="001243D6">
            <w:pPr>
              <w:jc w:val="center"/>
              <w:rPr>
                <w:b/>
                <w:color w:val="FF0000"/>
                <w:sz w:val="18"/>
                <w:szCs w:val="18"/>
              </w:rPr>
            </w:pPr>
          </w:p>
        </w:tc>
        <w:tc>
          <w:tcPr>
            <w:tcW w:w="435" w:type="dxa"/>
            <w:shd w:val="clear" w:color="auto" w:fill="DEEBF6"/>
            <w:vAlign w:val="center"/>
          </w:tcPr>
          <w:p w14:paraId="3FA0E147" w14:textId="77777777" w:rsidR="00CC7CBE" w:rsidRDefault="00CC7CBE" w:rsidP="001243D6">
            <w:pPr>
              <w:jc w:val="center"/>
              <w:rPr>
                <w:b/>
                <w:color w:val="FF0000"/>
                <w:sz w:val="18"/>
                <w:szCs w:val="18"/>
              </w:rPr>
            </w:pPr>
          </w:p>
        </w:tc>
        <w:tc>
          <w:tcPr>
            <w:tcW w:w="570" w:type="dxa"/>
            <w:shd w:val="clear" w:color="auto" w:fill="DEEBF6"/>
            <w:vAlign w:val="center"/>
          </w:tcPr>
          <w:p w14:paraId="19EF4486" w14:textId="77777777" w:rsidR="00CC7CBE" w:rsidRDefault="00CC7CBE" w:rsidP="001243D6">
            <w:pPr>
              <w:jc w:val="center"/>
              <w:rPr>
                <w:b/>
                <w:color w:val="FF0000"/>
                <w:sz w:val="18"/>
                <w:szCs w:val="18"/>
              </w:rPr>
            </w:pPr>
          </w:p>
        </w:tc>
        <w:tc>
          <w:tcPr>
            <w:tcW w:w="435" w:type="dxa"/>
            <w:shd w:val="clear" w:color="auto" w:fill="DEEBF6"/>
            <w:vAlign w:val="center"/>
          </w:tcPr>
          <w:p w14:paraId="0B249975" w14:textId="77777777" w:rsidR="00CC7CBE" w:rsidRDefault="00CC7CBE" w:rsidP="001243D6">
            <w:pPr>
              <w:jc w:val="center"/>
              <w:rPr>
                <w:b/>
                <w:color w:val="FF0000"/>
                <w:sz w:val="18"/>
                <w:szCs w:val="18"/>
              </w:rPr>
            </w:pPr>
          </w:p>
        </w:tc>
        <w:tc>
          <w:tcPr>
            <w:tcW w:w="435" w:type="dxa"/>
            <w:shd w:val="clear" w:color="auto" w:fill="DEEBF6"/>
            <w:vAlign w:val="center"/>
          </w:tcPr>
          <w:p w14:paraId="161FC9A4" w14:textId="77777777" w:rsidR="00CC7CBE" w:rsidRDefault="00CC7CBE" w:rsidP="001243D6">
            <w:pPr>
              <w:jc w:val="center"/>
              <w:rPr>
                <w:b/>
                <w:color w:val="FF0000"/>
                <w:sz w:val="18"/>
                <w:szCs w:val="18"/>
              </w:rPr>
            </w:pPr>
          </w:p>
        </w:tc>
        <w:tc>
          <w:tcPr>
            <w:tcW w:w="435" w:type="dxa"/>
            <w:shd w:val="clear" w:color="auto" w:fill="DEEBF6"/>
            <w:vAlign w:val="center"/>
          </w:tcPr>
          <w:p w14:paraId="5C874B87" w14:textId="77777777" w:rsidR="00CC7CBE" w:rsidRDefault="00CC7CBE" w:rsidP="001243D6">
            <w:pPr>
              <w:jc w:val="center"/>
              <w:rPr>
                <w:b/>
                <w:color w:val="FF0000"/>
                <w:sz w:val="18"/>
                <w:szCs w:val="18"/>
              </w:rPr>
            </w:pPr>
          </w:p>
        </w:tc>
        <w:tc>
          <w:tcPr>
            <w:tcW w:w="435" w:type="dxa"/>
            <w:shd w:val="clear" w:color="auto" w:fill="DEEBF6"/>
            <w:vAlign w:val="center"/>
          </w:tcPr>
          <w:p w14:paraId="4D6967AA" w14:textId="77777777" w:rsidR="00CC7CBE" w:rsidRDefault="00CC7CBE" w:rsidP="001243D6">
            <w:pPr>
              <w:jc w:val="center"/>
              <w:rPr>
                <w:b/>
                <w:color w:val="FF0000"/>
                <w:sz w:val="18"/>
                <w:szCs w:val="18"/>
              </w:rPr>
            </w:pPr>
          </w:p>
        </w:tc>
        <w:tc>
          <w:tcPr>
            <w:tcW w:w="586" w:type="dxa"/>
            <w:shd w:val="clear" w:color="auto" w:fill="FBE5D5"/>
            <w:vAlign w:val="center"/>
          </w:tcPr>
          <w:p w14:paraId="5FBAB4A1" w14:textId="77777777" w:rsidR="00CC7CBE" w:rsidRDefault="00CC7CBE" w:rsidP="001243D6">
            <w:pPr>
              <w:jc w:val="center"/>
              <w:rPr>
                <w:b/>
                <w:color w:val="FF0000"/>
                <w:sz w:val="18"/>
                <w:szCs w:val="18"/>
              </w:rPr>
            </w:pPr>
          </w:p>
        </w:tc>
        <w:tc>
          <w:tcPr>
            <w:tcW w:w="586" w:type="dxa"/>
            <w:shd w:val="clear" w:color="auto" w:fill="FBE5D5"/>
            <w:vAlign w:val="center"/>
          </w:tcPr>
          <w:p w14:paraId="18B07675" w14:textId="77777777" w:rsidR="00CC7CBE" w:rsidRDefault="00CC7CBE" w:rsidP="001243D6">
            <w:pPr>
              <w:jc w:val="center"/>
              <w:rPr>
                <w:b/>
                <w:color w:val="FF0000"/>
                <w:sz w:val="18"/>
                <w:szCs w:val="18"/>
              </w:rPr>
            </w:pPr>
          </w:p>
        </w:tc>
        <w:tc>
          <w:tcPr>
            <w:tcW w:w="586" w:type="dxa"/>
            <w:shd w:val="clear" w:color="auto" w:fill="FBE5D5"/>
            <w:vAlign w:val="center"/>
          </w:tcPr>
          <w:p w14:paraId="44BD248B" w14:textId="77777777" w:rsidR="00CC7CBE" w:rsidRDefault="00CC7CBE" w:rsidP="001243D6">
            <w:pPr>
              <w:jc w:val="center"/>
              <w:rPr>
                <w:b/>
                <w:color w:val="FF0000"/>
                <w:sz w:val="18"/>
                <w:szCs w:val="18"/>
              </w:rPr>
            </w:pPr>
          </w:p>
        </w:tc>
        <w:tc>
          <w:tcPr>
            <w:tcW w:w="435" w:type="dxa"/>
            <w:shd w:val="clear" w:color="auto" w:fill="E2EFD9"/>
            <w:vAlign w:val="center"/>
          </w:tcPr>
          <w:p w14:paraId="272FD19F" w14:textId="77777777" w:rsidR="00CC7CBE" w:rsidRDefault="00CC7CBE" w:rsidP="001243D6">
            <w:pPr>
              <w:jc w:val="center"/>
              <w:rPr>
                <w:b/>
                <w:color w:val="FF0000"/>
                <w:sz w:val="18"/>
                <w:szCs w:val="18"/>
              </w:rPr>
            </w:pPr>
          </w:p>
        </w:tc>
        <w:tc>
          <w:tcPr>
            <w:tcW w:w="435" w:type="dxa"/>
            <w:shd w:val="clear" w:color="auto" w:fill="E2EFD9"/>
            <w:vAlign w:val="center"/>
          </w:tcPr>
          <w:p w14:paraId="70899487" w14:textId="77777777" w:rsidR="00CC7CBE" w:rsidRDefault="00CC7CBE" w:rsidP="001243D6">
            <w:pPr>
              <w:jc w:val="center"/>
              <w:rPr>
                <w:b/>
                <w:color w:val="FF0000"/>
                <w:sz w:val="18"/>
                <w:szCs w:val="18"/>
              </w:rPr>
            </w:pPr>
          </w:p>
        </w:tc>
        <w:tc>
          <w:tcPr>
            <w:tcW w:w="435" w:type="dxa"/>
            <w:shd w:val="clear" w:color="auto" w:fill="E2EFD9"/>
            <w:vAlign w:val="center"/>
          </w:tcPr>
          <w:p w14:paraId="69140217"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E2EFD9"/>
            <w:vAlign w:val="center"/>
          </w:tcPr>
          <w:p w14:paraId="3FA120B8" w14:textId="77777777" w:rsidR="00CC7CBE" w:rsidRDefault="00CC7CBE" w:rsidP="001243D6">
            <w:pPr>
              <w:jc w:val="center"/>
              <w:rPr>
                <w:b/>
                <w:color w:val="FF0000"/>
                <w:sz w:val="18"/>
                <w:szCs w:val="18"/>
              </w:rPr>
            </w:pPr>
          </w:p>
        </w:tc>
        <w:tc>
          <w:tcPr>
            <w:tcW w:w="435" w:type="dxa"/>
            <w:shd w:val="clear" w:color="auto" w:fill="E2EFD9"/>
            <w:vAlign w:val="center"/>
          </w:tcPr>
          <w:p w14:paraId="2371100E" w14:textId="77777777" w:rsidR="00CC7CBE" w:rsidRDefault="00CC7CBE" w:rsidP="001243D6">
            <w:pPr>
              <w:jc w:val="center"/>
              <w:rPr>
                <w:b/>
                <w:color w:val="FF0000"/>
                <w:sz w:val="18"/>
                <w:szCs w:val="18"/>
              </w:rPr>
            </w:pPr>
          </w:p>
        </w:tc>
        <w:tc>
          <w:tcPr>
            <w:tcW w:w="435" w:type="dxa"/>
            <w:shd w:val="clear" w:color="auto" w:fill="E2EFD9"/>
            <w:vAlign w:val="center"/>
          </w:tcPr>
          <w:p w14:paraId="4381C16D" w14:textId="77777777" w:rsidR="00CC7CBE" w:rsidRDefault="00CC7CBE" w:rsidP="001243D6">
            <w:pPr>
              <w:jc w:val="center"/>
              <w:rPr>
                <w:b/>
                <w:color w:val="FF0000"/>
                <w:sz w:val="18"/>
                <w:szCs w:val="18"/>
              </w:rPr>
            </w:pPr>
          </w:p>
        </w:tc>
      </w:tr>
      <w:tr w:rsidR="001104E4" w14:paraId="23F58D19" w14:textId="77777777" w:rsidTr="001243D6">
        <w:trPr>
          <w:trHeight w:val="300"/>
        </w:trPr>
        <w:tc>
          <w:tcPr>
            <w:tcW w:w="5410" w:type="dxa"/>
            <w:shd w:val="clear" w:color="auto" w:fill="FFFFFF"/>
            <w:vAlign w:val="center"/>
          </w:tcPr>
          <w:p w14:paraId="15F24C25" w14:textId="77777777" w:rsidR="00CC7CBE" w:rsidRDefault="00A42E27">
            <w:pPr>
              <w:rPr>
                <w:sz w:val="18"/>
                <w:szCs w:val="18"/>
              </w:rPr>
            </w:pPr>
            <w:r>
              <w:rPr>
                <w:sz w:val="18"/>
                <w:szCs w:val="18"/>
              </w:rPr>
              <w:t>Pituitary hormones and transcription factors immunohistochemistry</w:t>
            </w:r>
          </w:p>
        </w:tc>
        <w:tc>
          <w:tcPr>
            <w:tcW w:w="466" w:type="dxa"/>
            <w:shd w:val="clear" w:color="auto" w:fill="DEEBF6"/>
            <w:vAlign w:val="center"/>
          </w:tcPr>
          <w:p w14:paraId="0B5FEE2D" w14:textId="77777777" w:rsidR="00CC7CBE" w:rsidRDefault="00CC7CBE" w:rsidP="001243D6">
            <w:pPr>
              <w:jc w:val="center"/>
              <w:rPr>
                <w:b/>
                <w:color w:val="FF0000"/>
                <w:sz w:val="18"/>
                <w:szCs w:val="18"/>
              </w:rPr>
            </w:pPr>
          </w:p>
        </w:tc>
        <w:tc>
          <w:tcPr>
            <w:tcW w:w="435" w:type="dxa"/>
            <w:shd w:val="clear" w:color="auto" w:fill="DEEBF6"/>
            <w:vAlign w:val="center"/>
          </w:tcPr>
          <w:p w14:paraId="7A40F9CE" w14:textId="77777777" w:rsidR="00CC7CBE" w:rsidRDefault="00CC7CBE" w:rsidP="001243D6">
            <w:pPr>
              <w:jc w:val="center"/>
              <w:rPr>
                <w:b/>
                <w:color w:val="FF0000"/>
                <w:sz w:val="18"/>
                <w:szCs w:val="18"/>
              </w:rPr>
            </w:pPr>
          </w:p>
        </w:tc>
        <w:tc>
          <w:tcPr>
            <w:tcW w:w="435" w:type="dxa"/>
            <w:shd w:val="clear" w:color="auto" w:fill="DEEBF6"/>
            <w:vAlign w:val="center"/>
          </w:tcPr>
          <w:p w14:paraId="29BC3C4A" w14:textId="77777777" w:rsidR="00CC7CBE" w:rsidRDefault="00CC7CBE" w:rsidP="001243D6">
            <w:pPr>
              <w:jc w:val="center"/>
              <w:rPr>
                <w:b/>
                <w:color w:val="000000"/>
                <w:sz w:val="18"/>
                <w:szCs w:val="18"/>
              </w:rPr>
            </w:pPr>
          </w:p>
        </w:tc>
        <w:tc>
          <w:tcPr>
            <w:tcW w:w="570" w:type="dxa"/>
            <w:shd w:val="clear" w:color="auto" w:fill="DEEBF6"/>
            <w:vAlign w:val="center"/>
          </w:tcPr>
          <w:p w14:paraId="35619E74" w14:textId="77777777" w:rsidR="00CC7CBE" w:rsidRDefault="00CC7CBE" w:rsidP="001243D6">
            <w:pPr>
              <w:jc w:val="center"/>
              <w:rPr>
                <w:b/>
                <w:color w:val="000000"/>
                <w:sz w:val="18"/>
                <w:szCs w:val="18"/>
              </w:rPr>
            </w:pPr>
          </w:p>
        </w:tc>
        <w:tc>
          <w:tcPr>
            <w:tcW w:w="435" w:type="dxa"/>
            <w:shd w:val="clear" w:color="auto" w:fill="DEEBF6"/>
            <w:vAlign w:val="center"/>
          </w:tcPr>
          <w:p w14:paraId="7D088B20" w14:textId="77777777" w:rsidR="00CC7CBE" w:rsidRDefault="00CC7CBE" w:rsidP="001243D6">
            <w:pPr>
              <w:jc w:val="center"/>
              <w:rPr>
                <w:b/>
                <w:color w:val="000000"/>
                <w:sz w:val="18"/>
                <w:szCs w:val="18"/>
              </w:rPr>
            </w:pPr>
          </w:p>
        </w:tc>
        <w:tc>
          <w:tcPr>
            <w:tcW w:w="435" w:type="dxa"/>
            <w:shd w:val="clear" w:color="auto" w:fill="DEEBF6"/>
            <w:vAlign w:val="center"/>
          </w:tcPr>
          <w:p w14:paraId="4BCE334D" w14:textId="77777777" w:rsidR="00CC7CBE" w:rsidRDefault="00CC7CBE" w:rsidP="001243D6">
            <w:pPr>
              <w:jc w:val="center"/>
              <w:rPr>
                <w:b/>
                <w:color w:val="000000"/>
                <w:sz w:val="18"/>
                <w:szCs w:val="18"/>
              </w:rPr>
            </w:pPr>
          </w:p>
        </w:tc>
        <w:tc>
          <w:tcPr>
            <w:tcW w:w="435" w:type="dxa"/>
            <w:shd w:val="clear" w:color="auto" w:fill="DEEBF6"/>
            <w:vAlign w:val="center"/>
          </w:tcPr>
          <w:p w14:paraId="4092E15F" w14:textId="77777777" w:rsidR="00CC7CBE" w:rsidRDefault="00CC7CBE" w:rsidP="001243D6">
            <w:pPr>
              <w:jc w:val="center"/>
              <w:rPr>
                <w:b/>
                <w:color w:val="000000"/>
                <w:sz w:val="18"/>
                <w:szCs w:val="18"/>
              </w:rPr>
            </w:pPr>
          </w:p>
        </w:tc>
        <w:tc>
          <w:tcPr>
            <w:tcW w:w="435" w:type="dxa"/>
            <w:shd w:val="clear" w:color="auto" w:fill="DEEBF6"/>
            <w:vAlign w:val="center"/>
          </w:tcPr>
          <w:p w14:paraId="5DDCCF87" w14:textId="77777777" w:rsidR="00CC7CBE" w:rsidRDefault="00CC7CBE" w:rsidP="001243D6">
            <w:pPr>
              <w:jc w:val="center"/>
              <w:rPr>
                <w:b/>
                <w:color w:val="FF0000"/>
                <w:sz w:val="18"/>
                <w:szCs w:val="18"/>
              </w:rPr>
            </w:pPr>
          </w:p>
        </w:tc>
        <w:tc>
          <w:tcPr>
            <w:tcW w:w="586" w:type="dxa"/>
            <w:shd w:val="clear" w:color="auto" w:fill="FBE5D5"/>
            <w:vAlign w:val="center"/>
          </w:tcPr>
          <w:p w14:paraId="7B125BF6" w14:textId="77777777" w:rsidR="00CC7CBE" w:rsidRDefault="00CC7CBE" w:rsidP="001243D6">
            <w:pPr>
              <w:jc w:val="center"/>
              <w:rPr>
                <w:b/>
                <w:color w:val="FF0000"/>
                <w:sz w:val="18"/>
                <w:szCs w:val="18"/>
              </w:rPr>
            </w:pPr>
          </w:p>
        </w:tc>
        <w:tc>
          <w:tcPr>
            <w:tcW w:w="586" w:type="dxa"/>
            <w:shd w:val="clear" w:color="auto" w:fill="FBE5D5"/>
            <w:vAlign w:val="center"/>
          </w:tcPr>
          <w:p w14:paraId="0A5ED81E" w14:textId="77777777" w:rsidR="00CC7CBE" w:rsidRDefault="00CC7CBE" w:rsidP="001243D6">
            <w:pPr>
              <w:jc w:val="center"/>
              <w:rPr>
                <w:b/>
                <w:color w:val="000000"/>
                <w:sz w:val="18"/>
                <w:szCs w:val="18"/>
              </w:rPr>
            </w:pPr>
          </w:p>
        </w:tc>
        <w:tc>
          <w:tcPr>
            <w:tcW w:w="586" w:type="dxa"/>
            <w:shd w:val="clear" w:color="auto" w:fill="FBE5D5"/>
            <w:vAlign w:val="center"/>
          </w:tcPr>
          <w:p w14:paraId="7395B22A" w14:textId="77777777" w:rsidR="00CC7CBE" w:rsidRDefault="00CC7CBE" w:rsidP="001243D6">
            <w:pPr>
              <w:jc w:val="center"/>
              <w:rPr>
                <w:b/>
                <w:color w:val="000000"/>
                <w:sz w:val="18"/>
                <w:szCs w:val="18"/>
              </w:rPr>
            </w:pPr>
          </w:p>
        </w:tc>
        <w:tc>
          <w:tcPr>
            <w:tcW w:w="435" w:type="dxa"/>
            <w:shd w:val="clear" w:color="auto" w:fill="E2EFD9"/>
            <w:vAlign w:val="center"/>
          </w:tcPr>
          <w:p w14:paraId="50E0E919" w14:textId="77777777" w:rsidR="00CC7CBE" w:rsidRDefault="00CC7CBE" w:rsidP="001243D6">
            <w:pPr>
              <w:jc w:val="center"/>
              <w:rPr>
                <w:b/>
                <w:color w:val="000000"/>
                <w:sz w:val="18"/>
                <w:szCs w:val="18"/>
              </w:rPr>
            </w:pPr>
          </w:p>
        </w:tc>
        <w:tc>
          <w:tcPr>
            <w:tcW w:w="435" w:type="dxa"/>
            <w:shd w:val="clear" w:color="auto" w:fill="E2EFD9"/>
            <w:vAlign w:val="center"/>
          </w:tcPr>
          <w:p w14:paraId="5F5B3707" w14:textId="77777777" w:rsidR="00CC7CBE" w:rsidRDefault="00CC7CBE" w:rsidP="001243D6">
            <w:pPr>
              <w:jc w:val="center"/>
              <w:rPr>
                <w:b/>
                <w:color w:val="000000"/>
                <w:sz w:val="18"/>
                <w:szCs w:val="18"/>
              </w:rPr>
            </w:pPr>
          </w:p>
        </w:tc>
        <w:tc>
          <w:tcPr>
            <w:tcW w:w="435" w:type="dxa"/>
            <w:shd w:val="clear" w:color="auto" w:fill="E2EFD9"/>
            <w:vAlign w:val="center"/>
          </w:tcPr>
          <w:p w14:paraId="495AE44E" w14:textId="77777777" w:rsidR="00CC7CBE" w:rsidRDefault="00CC7CBE" w:rsidP="001243D6">
            <w:pPr>
              <w:jc w:val="center"/>
              <w:rPr>
                <w:b/>
                <w:color w:val="000000"/>
                <w:sz w:val="18"/>
                <w:szCs w:val="18"/>
              </w:rPr>
            </w:pPr>
          </w:p>
        </w:tc>
        <w:tc>
          <w:tcPr>
            <w:tcW w:w="435" w:type="dxa"/>
            <w:shd w:val="clear" w:color="auto" w:fill="E2EFD9"/>
            <w:vAlign w:val="center"/>
          </w:tcPr>
          <w:p w14:paraId="3EF5593B" w14:textId="77777777" w:rsidR="00CC7CBE" w:rsidRDefault="00CC7CBE" w:rsidP="001243D6">
            <w:pPr>
              <w:jc w:val="center"/>
              <w:rPr>
                <w:b/>
                <w:color w:val="000000"/>
                <w:sz w:val="18"/>
                <w:szCs w:val="18"/>
              </w:rPr>
            </w:pPr>
          </w:p>
        </w:tc>
        <w:tc>
          <w:tcPr>
            <w:tcW w:w="435" w:type="dxa"/>
            <w:shd w:val="clear" w:color="auto" w:fill="E2EFD9"/>
            <w:vAlign w:val="center"/>
          </w:tcPr>
          <w:p w14:paraId="656CFE8E" w14:textId="77777777" w:rsidR="00CC7CBE" w:rsidRDefault="00CC7CBE" w:rsidP="001243D6">
            <w:pPr>
              <w:jc w:val="center"/>
              <w:rPr>
                <w:b/>
                <w:color w:val="000000"/>
                <w:sz w:val="18"/>
                <w:szCs w:val="18"/>
              </w:rPr>
            </w:pPr>
          </w:p>
        </w:tc>
        <w:tc>
          <w:tcPr>
            <w:tcW w:w="435" w:type="dxa"/>
            <w:shd w:val="clear" w:color="auto" w:fill="E2EFD9"/>
            <w:vAlign w:val="center"/>
          </w:tcPr>
          <w:p w14:paraId="216E6A6D" w14:textId="77777777" w:rsidR="00CC7CBE" w:rsidRDefault="00A42E27" w:rsidP="001243D6">
            <w:pPr>
              <w:jc w:val="center"/>
              <w:rPr>
                <w:b/>
                <w:color w:val="FF0000"/>
                <w:sz w:val="18"/>
                <w:szCs w:val="18"/>
              </w:rPr>
            </w:pPr>
            <w:r>
              <w:rPr>
                <w:b/>
                <w:color w:val="FF0000"/>
                <w:sz w:val="18"/>
                <w:szCs w:val="18"/>
              </w:rPr>
              <w:t>W</w:t>
            </w:r>
          </w:p>
        </w:tc>
      </w:tr>
      <w:tr w:rsidR="001104E4" w14:paraId="3C905AB5" w14:textId="77777777" w:rsidTr="001243D6">
        <w:trPr>
          <w:trHeight w:val="300"/>
        </w:trPr>
        <w:tc>
          <w:tcPr>
            <w:tcW w:w="5410" w:type="dxa"/>
            <w:shd w:val="clear" w:color="auto" w:fill="FFFFFF"/>
            <w:vAlign w:val="center"/>
          </w:tcPr>
          <w:p w14:paraId="1E32C616" w14:textId="77777777" w:rsidR="00CC7CBE" w:rsidRDefault="00A42E27">
            <w:pPr>
              <w:rPr>
                <w:sz w:val="18"/>
                <w:szCs w:val="18"/>
              </w:rPr>
            </w:pPr>
            <w:r>
              <w:rPr>
                <w:i/>
                <w:sz w:val="18"/>
                <w:szCs w:val="18"/>
              </w:rPr>
              <w:t>RELA</w:t>
            </w:r>
            <w:r>
              <w:rPr>
                <w:sz w:val="18"/>
                <w:szCs w:val="18"/>
              </w:rPr>
              <w:t xml:space="preserve"> fusion</w:t>
            </w:r>
          </w:p>
        </w:tc>
        <w:tc>
          <w:tcPr>
            <w:tcW w:w="466" w:type="dxa"/>
            <w:shd w:val="clear" w:color="auto" w:fill="DEEBF6"/>
            <w:vAlign w:val="center"/>
          </w:tcPr>
          <w:p w14:paraId="1CE5F0D8" w14:textId="77777777" w:rsidR="00CC7CBE" w:rsidRDefault="00CC7CBE" w:rsidP="001243D6">
            <w:pPr>
              <w:jc w:val="center"/>
              <w:rPr>
                <w:b/>
                <w:color w:val="FF0000"/>
                <w:sz w:val="18"/>
                <w:szCs w:val="18"/>
              </w:rPr>
            </w:pPr>
          </w:p>
        </w:tc>
        <w:tc>
          <w:tcPr>
            <w:tcW w:w="435" w:type="dxa"/>
            <w:shd w:val="clear" w:color="auto" w:fill="DEEBF6"/>
            <w:vAlign w:val="center"/>
          </w:tcPr>
          <w:p w14:paraId="3C554072" w14:textId="77777777" w:rsidR="00CC7CBE" w:rsidRDefault="00CC7CBE" w:rsidP="001243D6">
            <w:pPr>
              <w:jc w:val="center"/>
              <w:rPr>
                <w:b/>
                <w:color w:val="FF0000"/>
                <w:sz w:val="18"/>
                <w:szCs w:val="18"/>
              </w:rPr>
            </w:pPr>
          </w:p>
        </w:tc>
        <w:tc>
          <w:tcPr>
            <w:tcW w:w="435" w:type="dxa"/>
            <w:shd w:val="clear" w:color="auto" w:fill="DEEBF6"/>
            <w:vAlign w:val="center"/>
          </w:tcPr>
          <w:p w14:paraId="2D96352D" w14:textId="77777777" w:rsidR="00CC7CBE" w:rsidRDefault="00CC7CBE" w:rsidP="001243D6">
            <w:pPr>
              <w:jc w:val="center"/>
              <w:rPr>
                <w:b/>
                <w:color w:val="FF0000"/>
                <w:sz w:val="18"/>
                <w:szCs w:val="18"/>
              </w:rPr>
            </w:pPr>
          </w:p>
        </w:tc>
        <w:tc>
          <w:tcPr>
            <w:tcW w:w="570" w:type="dxa"/>
            <w:shd w:val="clear" w:color="auto" w:fill="DEEBF6"/>
            <w:vAlign w:val="center"/>
          </w:tcPr>
          <w:p w14:paraId="7682B811" w14:textId="77777777" w:rsidR="00CC7CBE" w:rsidRDefault="00CC7CBE" w:rsidP="001243D6">
            <w:pPr>
              <w:jc w:val="center"/>
              <w:rPr>
                <w:b/>
                <w:color w:val="FF0000"/>
                <w:sz w:val="18"/>
                <w:szCs w:val="18"/>
              </w:rPr>
            </w:pPr>
          </w:p>
        </w:tc>
        <w:tc>
          <w:tcPr>
            <w:tcW w:w="435" w:type="dxa"/>
            <w:shd w:val="clear" w:color="auto" w:fill="DEEBF6"/>
            <w:vAlign w:val="center"/>
          </w:tcPr>
          <w:p w14:paraId="0FDC5146" w14:textId="77777777" w:rsidR="00CC7CBE" w:rsidRDefault="00CC7CBE" w:rsidP="001243D6">
            <w:pPr>
              <w:jc w:val="center"/>
              <w:rPr>
                <w:b/>
                <w:color w:val="FF0000"/>
                <w:sz w:val="18"/>
                <w:szCs w:val="18"/>
              </w:rPr>
            </w:pPr>
          </w:p>
        </w:tc>
        <w:tc>
          <w:tcPr>
            <w:tcW w:w="435" w:type="dxa"/>
            <w:shd w:val="clear" w:color="auto" w:fill="DEEBF6"/>
            <w:vAlign w:val="center"/>
          </w:tcPr>
          <w:p w14:paraId="1226AFE4" w14:textId="77777777" w:rsidR="00CC7CBE" w:rsidRDefault="00CC7CBE" w:rsidP="001243D6">
            <w:pPr>
              <w:jc w:val="center"/>
              <w:rPr>
                <w:b/>
                <w:color w:val="FF0000"/>
                <w:sz w:val="18"/>
                <w:szCs w:val="18"/>
              </w:rPr>
            </w:pPr>
          </w:p>
        </w:tc>
        <w:tc>
          <w:tcPr>
            <w:tcW w:w="435" w:type="dxa"/>
            <w:shd w:val="clear" w:color="auto" w:fill="DEEBF6"/>
            <w:vAlign w:val="center"/>
          </w:tcPr>
          <w:p w14:paraId="71367FEA" w14:textId="77777777" w:rsidR="00CC7CBE" w:rsidRDefault="00A42E27" w:rsidP="001243D6">
            <w:pPr>
              <w:jc w:val="center"/>
              <w:rPr>
                <w:b/>
                <w:color w:val="FF0000"/>
                <w:sz w:val="18"/>
                <w:szCs w:val="18"/>
              </w:rPr>
            </w:pPr>
            <w:r>
              <w:rPr>
                <w:b/>
                <w:color w:val="FF0000"/>
                <w:sz w:val="18"/>
                <w:szCs w:val="18"/>
              </w:rPr>
              <w:t>W</w:t>
            </w:r>
          </w:p>
        </w:tc>
        <w:tc>
          <w:tcPr>
            <w:tcW w:w="435" w:type="dxa"/>
            <w:shd w:val="clear" w:color="auto" w:fill="DEEBF6"/>
            <w:vAlign w:val="center"/>
          </w:tcPr>
          <w:p w14:paraId="52D615CA" w14:textId="77777777" w:rsidR="00CC7CBE" w:rsidRDefault="00CC7CBE" w:rsidP="001243D6">
            <w:pPr>
              <w:jc w:val="center"/>
              <w:rPr>
                <w:b/>
                <w:color w:val="FF0000"/>
                <w:sz w:val="18"/>
                <w:szCs w:val="18"/>
              </w:rPr>
            </w:pPr>
          </w:p>
        </w:tc>
        <w:tc>
          <w:tcPr>
            <w:tcW w:w="586" w:type="dxa"/>
            <w:shd w:val="clear" w:color="auto" w:fill="FBE5D5"/>
            <w:vAlign w:val="center"/>
          </w:tcPr>
          <w:p w14:paraId="7A0EC1DE" w14:textId="77777777" w:rsidR="00CC7CBE" w:rsidRDefault="00CC7CBE" w:rsidP="001243D6">
            <w:pPr>
              <w:jc w:val="center"/>
              <w:rPr>
                <w:b/>
                <w:color w:val="FF0000"/>
                <w:sz w:val="18"/>
                <w:szCs w:val="18"/>
              </w:rPr>
            </w:pPr>
          </w:p>
        </w:tc>
        <w:tc>
          <w:tcPr>
            <w:tcW w:w="586" w:type="dxa"/>
            <w:shd w:val="clear" w:color="auto" w:fill="FBE5D5"/>
            <w:vAlign w:val="center"/>
          </w:tcPr>
          <w:p w14:paraId="23305989" w14:textId="77777777" w:rsidR="00CC7CBE" w:rsidRDefault="00CC7CBE" w:rsidP="001243D6">
            <w:pPr>
              <w:jc w:val="center"/>
              <w:rPr>
                <w:b/>
                <w:color w:val="FF0000"/>
                <w:sz w:val="18"/>
                <w:szCs w:val="18"/>
              </w:rPr>
            </w:pPr>
          </w:p>
        </w:tc>
        <w:tc>
          <w:tcPr>
            <w:tcW w:w="586" w:type="dxa"/>
            <w:shd w:val="clear" w:color="auto" w:fill="FBE5D5"/>
            <w:vAlign w:val="center"/>
          </w:tcPr>
          <w:p w14:paraId="10E7A83A" w14:textId="77777777" w:rsidR="00CC7CBE" w:rsidRDefault="00CC7CBE" w:rsidP="001243D6">
            <w:pPr>
              <w:jc w:val="center"/>
              <w:rPr>
                <w:b/>
                <w:color w:val="FF0000"/>
                <w:sz w:val="18"/>
                <w:szCs w:val="18"/>
              </w:rPr>
            </w:pPr>
          </w:p>
        </w:tc>
        <w:tc>
          <w:tcPr>
            <w:tcW w:w="435" w:type="dxa"/>
            <w:shd w:val="clear" w:color="auto" w:fill="E2EFD9"/>
            <w:vAlign w:val="center"/>
          </w:tcPr>
          <w:p w14:paraId="222D692D" w14:textId="77777777" w:rsidR="00CC7CBE" w:rsidRDefault="00CC7CBE" w:rsidP="001243D6">
            <w:pPr>
              <w:jc w:val="center"/>
              <w:rPr>
                <w:b/>
                <w:color w:val="FF0000"/>
                <w:sz w:val="18"/>
                <w:szCs w:val="18"/>
              </w:rPr>
            </w:pPr>
          </w:p>
        </w:tc>
        <w:tc>
          <w:tcPr>
            <w:tcW w:w="435" w:type="dxa"/>
            <w:shd w:val="clear" w:color="auto" w:fill="E2EFD9"/>
            <w:vAlign w:val="center"/>
          </w:tcPr>
          <w:p w14:paraId="4328AE5A" w14:textId="77777777" w:rsidR="00CC7CBE" w:rsidRDefault="00CC7CBE" w:rsidP="001243D6">
            <w:pPr>
              <w:jc w:val="center"/>
              <w:rPr>
                <w:b/>
                <w:color w:val="FF0000"/>
                <w:sz w:val="18"/>
                <w:szCs w:val="18"/>
              </w:rPr>
            </w:pPr>
          </w:p>
        </w:tc>
        <w:tc>
          <w:tcPr>
            <w:tcW w:w="435" w:type="dxa"/>
            <w:shd w:val="clear" w:color="auto" w:fill="E2EFD9"/>
            <w:vAlign w:val="center"/>
          </w:tcPr>
          <w:p w14:paraId="0AB585B8" w14:textId="77777777" w:rsidR="00CC7CBE" w:rsidRDefault="00CC7CBE" w:rsidP="001243D6">
            <w:pPr>
              <w:jc w:val="center"/>
              <w:rPr>
                <w:b/>
                <w:color w:val="FF0000"/>
                <w:sz w:val="18"/>
                <w:szCs w:val="18"/>
              </w:rPr>
            </w:pPr>
          </w:p>
        </w:tc>
        <w:tc>
          <w:tcPr>
            <w:tcW w:w="435" w:type="dxa"/>
            <w:shd w:val="clear" w:color="auto" w:fill="E2EFD9"/>
            <w:vAlign w:val="center"/>
          </w:tcPr>
          <w:p w14:paraId="70D7A135" w14:textId="77777777" w:rsidR="00CC7CBE" w:rsidRDefault="00CC7CBE" w:rsidP="001243D6">
            <w:pPr>
              <w:jc w:val="center"/>
              <w:rPr>
                <w:b/>
                <w:color w:val="FF0000"/>
                <w:sz w:val="18"/>
                <w:szCs w:val="18"/>
              </w:rPr>
            </w:pPr>
          </w:p>
        </w:tc>
        <w:tc>
          <w:tcPr>
            <w:tcW w:w="435" w:type="dxa"/>
            <w:shd w:val="clear" w:color="auto" w:fill="E2EFD9"/>
            <w:vAlign w:val="center"/>
          </w:tcPr>
          <w:p w14:paraId="1B506564" w14:textId="77777777" w:rsidR="00CC7CBE" w:rsidRDefault="00CC7CBE" w:rsidP="001243D6">
            <w:pPr>
              <w:jc w:val="center"/>
              <w:rPr>
                <w:b/>
                <w:color w:val="FF0000"/>
                <w:sz w:val="18"/>
                <w:szCs w:val="18"/>
              </w:rPr>
            </w:pPr>
          </w:p>
        </w:tc>
        <w:tc>
          <w:tcPr>
            <w:tcW w:w="435" w:type="dxa"/>
            <w:shd w:val="clear" w:color="auto" w:fill="E2EFD9"/>
            <w:vAlign w:val="center"/>
          </w:tcPr>
          <w:p w14:paraId="764E7FF9" w14:textId="77777777" w:rsidR="00CC7CBE" w:rsidRDefault="00CC7CBE" w:rsidP="001243D6">
            <w:pPr>
              <w:jc w:val="center"/>
              <w:rPr>
                <w:b/>
                <w:color w:val="FF0000"/>
                <w:sz w:val="18"/>
                <w:szCs w:val="18"/>
              </w:rPr>
            </w:pPr>
          </w:p>
        </w:tc>
      </w:tr>
      <w:tr w:rsidR="001104E4" w14:paraId="52A534D8" w14:textId="77777777" w:rsidTr="001243D6">
        <w:trPr>
          <w:trHeight w:val="300"/>
        </w:trPr>
        <w:tc>
          <w:tcPr>
            <w:tcW w:w="5410" w:type="dxa"/>
            <w:shd w:val="clear" w:color="auto" w:fill="FFF2CC"/>
            <w:vAlign w:val="center"/>
          </w:tcPr>
          <w:p w14:paraId="08F4B749" w14:textId="77777777" w:rsidR="00CC7CBE" w:rsidRDefault="00A42E27">
            <w:pPr>
              <w:rPr>
                <w:b/>
                <w:sz w:val="18"/>
                <w:szCs w:val="18"/>
              </w:rPr>
            </w:pPr>
            <w:r>
              <w:rPr>
                <w:b/>
                <w:i/>
                <w:sz w:val="18"/>
                <w:szCs w:val="18"/>
              </w:rPr>
              <w:t>SMARCA4/BRG1</w:t>
            </w:r>
            <w:r>
              <w:rPr>
                <w:b/>
                <w:sz w:val="18"/>
                <w:szCs w:val="18"/>
              </w:rPr>
              <w:t xml:space="preserve"> alteration</w:t>
            </w:r>
          </w:p>
        </w:tc>
        <w:tc>
          <w:tcPr>
            <w:tcW w:w="466" w:type="dxa"/>
            <w:shd w:val="clear" w:color="auto" w:fill="DEEBF6"/>
            <w:vAlign w:val="center"/>
          </w:tcPr>
          <w:p w14:paraId="2F2823B8" w14:textId="77777777" w:rsidR="00CC7CBE" w:rsidRDefault="00CC7CBE" w:rsidP="001243D6">
            <w:pPr>
              <w:jc w:val="center"/>
              <w:rPr>
                <w:b/>
                <w:color w:val="FF0000"/>
                <w:sz w:val="18"/>
                <w:szCs w:val="18"/>
              </w:rPr>
            </w:pPr>
          </w:p>
        </w:tc>
        <w:tc>
          <w:tcPr>
            <w:tcW w:w="435" w:type="dxa"/>
            <w:shd w:val="clear" w:color="auto" w:fill="DEEBF6"/>
            <w:vAlign w:val="center"/>
          </w:tcPr>
          <w:p w14:paraId="31EF062A" w14:textId="77777777" w:rsidR="00CC7CBE" w:rsidRDefault="00CC7CBE" w:rsidP="001243D6">
            <w:pPr>
              <w:jc w:val="center"/>
              <w:rPr>
                <w:b/>
                <w:color w:val="FF0000"/>
                <w:sz w:val="18"/>
                <w:szCs w:val="18"/>
              </w:rPr>
            </w:pPr>
          </w:p>
        </w:tc>
        <w:tc>
          <w:tcPr>
            <w:tcW w:w="435" w:type="dxa"/>
            <w:shd w:val="clear" w:color="auto" w:fill="DEEBF6"/>
            <w:vAlign w:val="center"/>
          </w:tcPr>
          <w:p w14:paraId="39CC3533" w14:textId="77777777" w:rsidR="00CC7CBE" w:rsidRDefault="00CC7CBE" w:rsidP="001243D6">
            <w:pPr>
              <w:jc w:val="center"/>
              <w:rPr>
                <w:b/>
                <w:color w:val="FF0000"/>
                <w:sz w:val="18"/>
                <w:szCs w:val="18"/>
              </w:rPr>
            </w:pPr>
          </w:p>
        </w:tc>
        <w:tc>
          <w:tcPr>
            <w:tcW w:w="570" w:type="dxa"/>
            <w:shd w:val="clear" w:color="auto" w:fill="DEEBF6"/>
            <w:vAlign w:val="center"/>
          </w:tcPr>
          <w:p w14:paraId="6A21CB5A" w14:textId="77777777" w:rsidR="00CC7CBE" w:rsidRDefault="00CC7CBE" w:rsidP="001243D6">
            <w:pPr>
              <w:jc w:val="center"/>
              <w:rPr>
                <w:b/>
                <w:color w:val="FF0000"/>
                <w:sz w:val="18"/>
                <w:szCs w:val="18"/>
              </w:rPr>
            </w:pPr>
          </w:p>
        </w:tc>
        <w:tc>
          <w:tcPr>
            <w:tcW w:w="435" w:type="dxa"/>
            <w:shd w:val="clear" w:color="auto" w:fill="DEEBF6"/>
            <w:vAlign w:val="center"/>
          </w:tcPr>
          <w:p w14:paraId="2D833621" w14:textId="77777777" w:rsidR="00CC7CBE" w:rsidRDefault="00CC7CBE" w:rsidP="001243D6">
            <w:pPr>
              <w:jc w:val="center"/>
              <w:rPr>
                <w:b/>
                <w:color w:val="FF0000"/>
                <w:sz w:val="18"/>
                <w:szCs w:val="18"/>
              </w:rPr>
            </w:pPr>
          </w:p>
        </w:tc>
        <w:tc>
          <w:tcPr>
            <w:tcW w:w="435" w:type="dxa"/>
            <w:shd w:val="clear" w:color="auto" w:fill="DEEBF6"/>
            <w:vAlign w:val="center"/>
          </w:tcPr>
          <w:p w14:paraId="1DC06230" w14:textId="77777777" w:rsidR="00CC7CBE" w:rsidRDefault="00CC7CBE" w:rsidP="001243D6">
            <w:pPr>
              <w:jc w:val="center"/>
              <w:rPr>
                <w:b/>
                <w:color w:val="FF0000"/>
                <w:sz w:val="18"/>
                <w:szCs w:val="18"/>
              </w:rPr>
            </w:pPr>
          </w:p>
        </w:tc>
        <w:tc>
          <w:tcPr>
            <w:tcW w:w="435" w:type="dxa"/>
            <w:shd w:val="clear" w:color="auto" w:fill="DEEBF6"/>
            <w:vAlign w:val="center"/>
          </w:tcPr>
          <w:p w14:paraId="788388E0" w14:textId="77777777" w:rsidR="00CC7CBE" w:rsidRDefault="00CC7CBE" w:rsidP="001243D6">
            <w:pPr>
              <w:jc w:val="center"/>
              <w:rPr>
                <w:b/>
                <w:color w:val="FF0000"/>
                <w:sz w:val="18"/>
                <w:szCs w:val="18"/>
              </w:rPr>
            </w:pPr>
          </w:p>
        </w:tc>
        <w:tc>
          <w:tcPr>
            <w:tcW w:w="435" w:type="dxa"/>
            <w:shd w:val="clear" w:color="auto" w:fill="DEEBF6"/>
            <w:vAlign w:val="center"/>
          </w:tcPr>
          <w:p w14:paraId="6926F77A" w14:textId="77777777" w:rsidR="00CC7CBE" w:rsidRDefault="00CC7CBE" w:rsidP="001243D6">
            <w:pPr>
              <w:jc w:val="center"/>
              <w:rPr>
                <w:b/>
                <w:color w:val="FF0000"/>
                <w:sz w:val="18"/>
                <w:szCs w:val="18"/>
              </w:rPr>
            </w:pPr>
          </w:p>
        </w:tc>
        <w:tc>
          <w:tcPr>
            <w:tcW w:w="586" w:type="dxa"/>
            <w:shd w:val="clear" w:color="auto" w:fill="FBE5D5"/>
            <w:vAlign w:val="center"/>
          </w:tcPr>
          <w:p w14:paraId="16F0F823" w14:textId="77777777" w:rsidR="00CC7CBE" w:rsidRDefault="00CC7CBE" w:rsidP="001243D6">
            <w:pPr>
              <w:jc w:val="center"/>
              <w:rPr>
                <w:b/>
                <w:color w:val="FF0000"/>
                <w:sz w:val="18"/>
                <w:szCs w:val="18"/>
              </w:rPr>
            </w:pPr>
          </w:p>
        </w:tc>
        <w:tc>
          <w:tcPr>
            <w:tcW w:w="586" w:type="dxa"/>
            <w:shd w:val="clear" w:color="auto" w:fill="FBE5D5"/>
            <w:vAlign w:val="center"/>
          </w:tcPr>
          <w:p w14:paraId="356C1103" w14:textId="77777777" w:rsidR="00CC7CBE" w:rsidRDefault="00CC7CBE" w:rsidP="001243D6">
            <w:pPr>
              <w:jc w:val="center"/>
              <w:rPr>
                <w:b/>
                <w:color w:val="FF0000"/>
                <w:sz w:val="18"/>
                <w:szCs w:val="18"/>
              </w:rPr>
            </w:pPr>
          </w:p>
        </w:tc>
        <w:tc>
          <w:tcPr>
            <w:tcW w:w="586" w:type="dxa"/>
            <w:shd w:val="clear" w:color="auto" w:fill="FBE5D5"/>
            <w:vAlign w:val="center"/>
          </w:tcPr>
          <w:p w14:paraId="0DD55FB5" w14:textId="77777777" w:rsidR="00CC7CBE" w:rsidRDefault="00CC7CBE" w:rsidP="001243D6">
            <w:pPr>
              <w:jc w:val="center"/>
              <w:rPr>
                <w:b/>
                <w:color w:val="FF0000"/>
                <w:sz w:val="18"/>
                <w:szCs w:val="18"/>
              </w:rPr>
            </w:pPr>
          </w:p>
        </w:tc>
        <w:tc>
          <w:tcPr>
            <w:tcW w:w="435" w:type="dxa"/>
            <w:shd w:val="clear" w:color="auto" w:fill="E2EFD9"/>
            <w:vAlign w:val="center"/>
          </w:tcPr>
          <w:p w14:paraId="4DC55E65" w14:textId="77777777" w:rsidR="00CC7CBE" w:rsidRDefault="00CC7CBE" w:rsidP="001243D6">
            <w:pPr>
              <w:jc w:val="center"/>
              <w:rPr>
                <w:b/>
                <w:color w:val="FF0000"/>
                <w:sz w:val="18"/>
                <w:szCs w:val="18"/>
              </w:rPr>
            </w:pPr>
          </w:p>
        </w:tc>
        <w:tc>
          <w:tcPr>
            <w:tcW w:w="435" w:type="dxa"/>
            <w:shd w:val="clear" w:color="auto" w:fill="E2EFD9"/>
            <w:vAlign w:val="center"/>
          </w:tcPr>
          <w:p w14:paraId="27C33903" w14:textId="77777777" w:rsidR="00CC7CBE" w:rsidRDefault="00CC7CBE" w:rsidP="001243D6">
            <w:pPr>
              <w:jc w:val="center"/>
              <w:rPr>
                <w:b/>
                <w:color w:val="FF0000"/>
                <w:sz w:val="18"/>
                <w:szCs w:val="18"/>
              </w:rPr>
            </w:pPr>
          </w:p>
        </w:tc>
        <w:tc>
          <w:tcPr>
            <w:tcW w:w="435" w:type="dxa"/>
            <w:shd w:val="clear" w:color="auto" w:fill="E2EFD9"/>
            <w:vAlign w:val="center"/>
          </w:tcPr>
          <w:p w14:paraId="076EE649" w14:textId="77777777" w:rsidR="00CC7CBE" w:rsidRDefault="00CC7CBE" w:rsidP="001243D6">
            <w:pPr>
              <w:jc w:val="center"/>
              <w:rPr>
                <w:b/>
                <w:color w:val="FF0000"/>
                <w:sz w:val="18"/>
                <w:szCs w:val="18"/>
              </w:rPr>
            </w:pPr>
          </w:p>
        </w:tc>
        <w:tc>
          <w:tcPr>
            <w:tcW w:w="435" w:type="dxa"/>
            <w:shd w:val="clear" w:color="auto" w:fill="E2EFD9"/>
            <w:vAlign w:val="center"/>
          </w:tcPr>
          <w:p w14:paraId="448528DB" w14:textId="77777777" w:rsidR="00CC7CBE" w:rsidRDefault="00CC7CBE" w:rsidP="001243D6">
            <w:pPr>
              <w:jc w:val="center"/>
              <w:rPr>
                <w:b/>
                <w:color w:val="FF0000"/>
                <w:sz w:val="18"/>
                <w:szCs w:val="18"/>
              </w:rPr>
            </w:pPr>
          </w:p>
        </w:tc>
        <w:tc>
          <w:tcPr>
            <w:tcW w:w="435" w:type="dxa"/>
            <w:shd w:val="clear" w:color="auto" w:fill="E2EFD9"/>
            <w:vAlign w:val="center"/>
          </w:tcPr>
          <w:p w14:paraId="437D2516" w14:textId="77777777" w:rsidR="00CC7CBE" w:rsidRDefault="00CC7CBE" w:rsidP="001243D6">
            <w:pPr>
              <w:jc w:val="center"/>
              <w:rPr>
                <w:b/>
                <w:color w:val="FF0000"/>
                <w:sz w:val="18"/>
                <w:szCs w:val="18"/>
              </w:rPr>
            </w:pPr>
          </w:p>
        </w:tc>
        <w:tc>
          <w:tcPr>
            <w:tcW w:w="435" w:type="dxa"/>
            <w:shd w:val="clear" w:color="auto" w:fill="E2EFD9"/>
            <w:vAlign w:val="center"/>
          </w:tcPr>
          <w:p w14:paraId="33049A6E" w14:textId="77777777" w:rsidR="00CC7CBE" w:rsidRDefault="00CC7CBE" w:rsidP="001243D6">
            <w:pPr>
              <w:jc w:val="center"/>
              <w:rPr>
                <w:b/>
                <w:color w:val="FF0000"/>
                <w:sz w:val="18"/>
                <w:szCs w:val="18"/>
              </w:rPr>
            </w:pPr>
          </w:p>
        </w:tc>
      </w:tr>
      <w:tr w:rsidR="001104E4" w14:paraId="0C3219EA" w14:textId="77777777" w:rsidTr="001243D6">
        <w:trPr>
          <w:trHeight w:val="300"/>
        </w:trPr>
        <w:tc>
          <w:tcPr>
            <w:tcW w:w="5410" w:type="dxa"/>
            <w:shd w:val="clear" w:color="auto" w:fill="auto"/>
            <w:vAlign w:val="center"/>
          </w:tcPr>
          <w:p w14:paraId="26E915DE" w14:textId="77777777" w:rsidR="00CC7CBE" w:rsidRDefault="00A42E27">
            <w:pPr>
              <w:ind w:firstLine="330"/>
              <w:rPr>
                <w:b/>
                <w:i/>
                <w:sz w:val="18"/>
                <w:szCs w:val="18"/>
              </w:rPr>
            </w:pPr>
            <w:r>
              <w:rPr>
                <w:i/>
                <w:sz w:val="18"/>
                <w:szCs w:val="18"/>
              </w:rPr>
              <w:t>SMARCA4/BRG1</w:t>
            </w:r>
            <w:r>
              <w:rPr>
                <w:sz w:val="18"/>
                <w:szCs w:val="18"/>
              </w:rPr>
              <w:t xml:space="preserve"> mutation</w:t>
            </w:r>
          </w:p>
        </w:tc>
        <w:tc>
          <w:tcPr>
            <w:tcW w:w="466" w:type="dxa"/>
            <w:shd w:val="clear" w:color="auto" w:fill="DEEBF6"/>
            <w:vAlign w:val="center"/>
          </w:tcPr>
          <w:p w14:paraId="56F89F7E" w14:textId="77777777" w:rsidR="00CC7CBE" w:rsidRDefault="00CC7CBE" w:rsidP="001243D6">
            <w:pPr>
              <w:jc w:val="center"/>
              <w:rPr>
                <w:b/>
                <w:color w:val="FF0000"/>
                <w:sz w:val="18"/>
                <w:szCs w:val="18"/>
              </w:rPr>
            </w:pPr>
          </w:p>
        </w:tc>
        <w:tc>
          <w:tcPr>
            <w:tcW w:w="435" w:type="dxa"/>
            <w:shd w:val="clear" w:color="auto" w:fill="DEEBF6"/>
            <w:vAlign w:val="center"/>
          </w:tcPr>
          <w:p w14:paraId="1B0B874F" w14:textId="77777777" w:rsidR="00CC7CBE" w:rsidRDefault="00CC7CBE" w:rsidP="001243D6">
            <w:pPr>
              <w:jc w:val="center"/>
              <w:rPr>
                <w:b/>
                <w:color w:val="FF0000"/>
                <w:sz w:val="18"/>
                <w:szCs w:val="18"/>
              </w:rPr>
            </w:pPr>
          </w:p>
        </w:tc>
        <w:tc>
          <w:tcPr>
            <w:tcW w:w="435" w:type="dxa"/>
            <w:shd w:val="clear" w:color="auto" w:fill="DEEBF6"/>
            <w:vAlign w:val="center"/>
          </w:tcPr>
          <w:p w14:paraId="24528FB5" w14:textId="77777777" w:rsidR="00CC7CBE" w:rsidRDefault="00CC7CBE" w:rsidP="001243D6">
            <w:pPr>
              <w:jc w:val="center"/>
              <w:rPr>
                <w:b/>
                <w:color w:val="FF0000"/>
                <w:sz w:val="18"/>
                <w:szCs w:val="18"/>
              </w:rPr>
            </w:pPr>
          </w:p>
        </w:tc>
        <w:tc>
          <w:tcPr>
            <w:tcW w:w="570" w:type="dxa"/>
            <w:shd w:val="clear" w:color="auto" w:fill="DEEBF6"/>
            <w:vAlign w:val="center"/>
          </w:tcPr>
          <w:p w14:paraId="0E5FDA77" w14:textId="77777777" w:rsidR="00CC7CBE" w:rsidRDefault="00CC7CBE" w:rsidP="001243D6">
            <w:pPr>
              <w:jc w:val="center"/>
              <w:rPr>
                <w:b/>
                <w:color w:val="FF0000"/>
                <w:sz w:val="18"/>
                <w:szCs w:val="18"/>
              </w:rPr>
            </w:pPr>
          </w:p>
        </w:tc>
        <w:tc>
          <w:tcPr>
            <w:tcW w:w="435" w:type="dxa"/>
            <w:shd w:val="clear" w:color="auto" w:fill="DEEBF6"/>
            <w:vAlign w:val="center"/>
          </w:tcPr>
          <w:p w14:paraId="0E4CB431" w14:textId="77777777" w:rsidR="00CC7CBE" w:rsidRDefault="00CC7CBE" w:rsidP="001243D6">
            <w:pPr>
              <w:jc w:val="center"/>
              <w:rPr>
                <w:b/>
                <w:color w:val="FF0000"/>
                <w:sz w:val="18"/>
                <w:szCs w:val="18"/>
              </w:rPr>
            </w:pPr>
          </w:p>
        </w:tc>
        <w:tc>
          <w:tcPr>
            <w:tcW w:w="435" w:type="dxa"/>
            <w:shd w:val="clear" w:color="auto" w:fill="DEEBF6"/>
            <w:vAlign w:val="center"/>
          </w:tcPr>
          <w:p w14:paraId="2FA96EAE" w14:textId="77777777" w:rsidR="00CC7CBE" w:rsidRDefault="00CC7CBE" w:rsidP="001243D6">
            <w:pPr>
              <w:jc w:val="center"/>
              <w:rPr>
                <w:b/>
                <w:color w:val="FF0000"/>
                <w:sz w:val="18"/>
                <w:szCs w:val="18"/>
              </w:rPr>
            </w:pPr>
          </w:p>
        </w:tc>
        <w:tc>
          <w:tcPr>
            <w:tcW w:w="435" w:type="dxa"/>
            <w:shd w:val="clear" w:color="auto" w:fill="DEEBF6"/>
            <w:vAlign w:val="center"/>
          </w:tcPr>
          <w:p w14:paraId="1207C981" w14:textId="77777777" w:rsidR="00CC7CBE" w:rsidRDefault="00CC7CBE" w:rsidP="001243D6">
            <w:pPr>
              <w:jc w:val="center"/>
              <w:rPr>
                <w:b/>
                <w:color w:val="FF0000"/>
                <w:sz w:val="18"/>
                <w:szCs w:val="18"/>
              </w:rPr>
            </w:pPr>
          </w:p>
        </w:tc>
        <w:tc>
          <w:tcPr>
            <w:tcW w:w="435" w:type="dxa"/>
            <w:shd w:val="clear" w:color="auto" w:fill="DEEBF6"/>
            <w:vAlign w:val="center"/>
          </w:tcPr>
          <w:p w14:paraId="4FCA077E" w14:textId="77777777" w:rsidR="00CC7CBE" w:rsidRDefault="00CC7CBE" w:rsidP="001243D6">
            <w:pPr>
              <w:jc w:val="center"/>
              <w:rPr>
                <w:b/>
                <w:color w:val="FF0000"/>
                <w:sz w:val="18"/>
                <w:szCs w:val="18"/>
              </w:rPr>
            </w:pPr>
          </w:p>
        </w:tc>
        <w:tc>
          <w:tcPr>
            <w:tcW w:w="586" w:type="dxa"/>
            <w:shd w:val="clear" w:color="auto" w:fill="FBE5D5"/>
            <w:vAlign w:val="center"/>
          </w:tcPr>
          <w:p w14:paraId="148E5E5E"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34C6FDB6" w14:textId="77777777" w:rsidR="00CC7CBE" w:rsidRDefault="00A42E27" w:rsidP="001243D6">
            <w:pPr>
              <w:jc w:val="center"/>
              <w:rPr>
                <w:b/>
                <w:color w:val="FF0000"/>
                <w:sz w:val="18"/>
                <w:szCs w:val="18"/>
              </w:rPr>
            </w:pPr>
            <w:r>
              <w:rPr>
                <w:b/>
                <w:color w:val="FF0000"/>
                <w:sz w:val="18"/>
                <w:szCs w:val="18"/>
              </w:rPr>
              <w:t>W</w:t>
            </w:r>
          </w:p>
        </w:tc>
        <w:tc>
          <w:tcPr>
            <w:tcW w:w="586" w:type="dxa"/>
            <w:shd w:val="clear" w:color="auto" w:fill="FBE5D5"/>
            <w:vAlign w:val="center"/>
          </w:tcPr>
          <w:p w14:paraId="5100067C" w14:textId="77777777" w:rsidR="00CC7CBE" w:rsidRDefault="00CC7CBE" w:rsidP="001243D6">
            <w:pPr>
              <w:jc w:val="center"/>
              <w:rPr>
                <w:b/>
                <w:color w:val="FF0000"/>
                <w:sz w:val="18"/>
                <w:szCs w:val="18"/>
              </w:rPr>
            </w:pPr>
          </w:p>
        </w:tc>
        <w:tc>
          <w:tcPr>
            <w:tcW w:w="435" w:type="dxa"/>
            <w:shd w:val="clear" w:color="auto" w:fill="E2EFD9"/>
            <w:vAlign w:val="center"/>
          </w:tcPr>
          <w:p w14:paraId="090594F2" w14:textId="77777777" w:rsidR="00CC7CBE" w:rsidRDefault="00CC7CBE" w:rsidP="001243D6">
            <w:pPr>
              <w:jc w:val="center"/>
              <w:rPr>
                <w:b/>
                <w:color w:val="FF0000"/>
                <w:sz w:val="18"/>
                <w:szCs w:val="18"/>
              </w:rPr>
            </w:pPr>
          </w:p>
        </w:tc>
        <w:tc>
          <w:tcPr>
            <w:tcW w:w="435" w:type="dxa"/>
            <w:shd w:val="clear" w:color="auto" w:fill="E2EFD9"/>
            <w:vAlign w:val="center"/>
          </w:tcPr>
          <w:p w14:paraId="362FCFD9" w14:textId="77777777" w:rsidR="00CC7CBE" w:rsidRDefault="00CC7CBE" w:rsidP="001243D6">
            <w:pPr>
              <w:jc w:val="center"/>
              <w:rPr>
                <w:b/>
                <w:color w:val="FF0000"/>
                <w:sz w:val="18"/>
                <w:szCs w:val="18"/>
              </w:rPr>
            </w:pPr>
          </w:p>
        </w:tc>
        <w:tc>
          <w:tcPr>
            <w:tcW w:w="435" w:type="dxa"/>
            <w:shd w:val="clear" w:color="auto" w:fill="E2EFD9"/>
            <w:vAlign w:val="center"/>
          </w:tcPr>
          <w:p w14:paraId="634579B1" w14:textId="77777777" w:rsidR="00CC7CBE" w:rsidRDefault="00CC7CBE" w:rsidP="001243D6">
            <w:pPr>
              <w:jc w:val="center"/>
              <w:rPr>
                <w:b/>
                <w:color w:val="FF0000"/>
                <w:sz w:val="18"/>
                <w:szCs w:val="18"/>
              </w:rPr>
            </w:pPr>
          </w:p>
        </w:tc>
        <w:tc>
          <w:tcPr>
            <w:tcW w:w="435" w:type="dxa"/>
            <w:shd w:val="clear" w:color="auto" w:fill="E2EFD9"/>
            <w:vAlign w:val="center"/>
          </w:tcPr>
          <w:p w14:paraId="7B5A6E8A" w14:textId="77777777" w:rsidR="00CC7CBE" w:rsidRDefault="00CC7CBE" w:rsidP="001243D6">
            <w:pPr>
              <w:jc w:val="center"/>
              <w:rPr>
                <w:b/>
                <w:color w:val="FF0000"/>
                <w:sz w:val="18"/>
                <w:szCs w:val="18"/>
              </w:rPr>
            </w:pPr>
          </w:p>
        </w:tc>
        <w:tc>
          <w:tcPr>
            <w:tcW w:w="435" w:type="dxa"/>
            <w:shd w:val="clear" w:color="auto" w:fill="E2EFD9"/>
            <w:vAlign w:val="center"/>
          </w:tcPr>
          <w:p w14:paraId="574F8BE8" w14:textId="77777777" w:rsidR="00CC7CBE" w:rsidRDefault="00CC7CBE" w:rsidP="001243D6">
            <w:pPr>
              <w:jc w:val="center"/>
              <w:rPr>
                <w:b/>
                <w:color w:val="FF0000"/>
                <w:sz w:val="18"/>
                <w:szCs w:val="18"/>
              </w:rPr>
            </w:pPr>
          </w:p>
        </w:tc>
        <w:tc>
          <w:tcPr>
            <w:tcW w:w="435" w:type="dxa"/>
            <w:shd w:val="clear" w:color="auto" w:fill="E2EFD9"/>
            <w:vAlign w:val="center"/>
          </w:tcPr>
          <w:p w14:paraId="21B73327" w14:textId="77777777" w:rsidR="00CC7CBE" w:rsidRDefault="00CC7CBE" w:rsidP="001243D6">
            <w:pPr>
              <w:jc w:val="center"/>
              <w:rPr>
                <w:b/>
                <w:color w:val="FF0000"/>
                <w:sz w:val="18"/>
                <w:szCs w:val="18"/>
              </w:rPr>
            </w:pPr>
          </w:p>
        </w:tc>
      </w:tr>
      <w:tr w:rsidR="001104E4" w14:paraId="3455F82B" w14:textId="77777777" w:rsidTr="001243D6">
        <w:trPr>
          <w:trHeight w:val="300"/>
        </w:trPr>
        <w:tc>
          <w:tcPr>
            <w:tcW w:w="5410" w:type="dxa"/>
            <w:shd w:val="clear" w:color="auto" w:fill="auto"/>
            <w:vAlign w:val="center"/>
          </w:tcPr>
          <w:p w14:paraId="7918E911" w14:textId="77777777" w:rsidR="00CC7CBE" w:rsidRDefault="00A42E27">
            <w:pPr>
              <w:ind w:firstLine="330"/>
              <w:rPr>
                <w:b/>
                <w:i/>
                <w:sz w:val="18"/>
                <w:szCs w:val="18"/>
              </w:rPr>
            </w:pPr>
            <w:r>
              <w:rPr>
                <w:sz w:val="18"/>
                <w:szCs w:val="18"/>
              </w:rPr>
              <w:t>BRG1 loss of expression (immunohistochemistry)</w:t>
            </w:r>
          </w:p>
        </w:tc>
        <w:tc>
          <w:tcPr>
            <w:tcW w:w="466" w:type="dxa"/>
            <w:shd w:val="clear" w:color="auto" w:fill="DEEBF6"/>
            <w:vAlign w:val="center"/>
          </w:tcPr>
          <w:p w14:paraId="4BB220D2" w14:textId="77777777" w:rsidR="00CC7CBE" w:rsidRDefault="00CC7CBE" w:rsidP="001243D6">
            <w:pPr>
              <w:jc w:val="center"/>
              <w:rPr>
                <w:b/>
                <w:color w:val="FF0000"/>
                <w:sz w:val="18"/>
                <w:szCs w:val="18"/>
              </w:rPr>
            </w:pPr>
          </w:p>
        </w:tc>
        <w:tc>
          <w:tcPr>
            <w:tcW w:w="435" w:type="dxa"/>
            <w:shd w:val="clear" w:color="auto" w:fill="DEEBF6"/>
            <w:vAlign w:val="center"/>
          </w:tcPr>
          <w:p w14:paraId="0BA1E4A5" w14:textId="77777777" w:rsidR="00CC7CBE" w:rsidRDefault="00CC7CBE" w:rsidP="001243D6">
            <w:pPr>
              <w:jc w:val="center"/>
              <w:rPr>
                <w:b/>
                <w:color w:val="FF0000"/>
                <w:sz w:val="18"/>
                <w:szCs w:val="18"/>
              </w:rPr>
            </w:pPr>
          </w:p>
        </w:tc>
        <w:tc>
          <w:tcPr>
            <w:tcW w:w="435" w:type="dxa"/>
            <w:shd w:val="clear" w:color="auto" w:fill="DEEBF6"/>
            <w:vAlign w:val="center"/>
          </w:tcPr>
          <w:p w14:paraId="5CCD44F0" w14:textId="77777777" w:rsidR="00CC7CBE" w:rsidRDefault="00CC7CBE" w:rsidP="001243D6">
            <w:pPr>
              <w:jc w:val="center"/>
              <w:rPr>
                <w:b/>
                <w:color w:val="FF0000"/>
                <w:sz w:val="18"/>
                <w:szCs w:val="18"/>
              </w:rPr>
            </w:pPr>
          </w:p>
        </w:tc>
        <w:tc>
          <w:tcPr>
            <w:tcW w:w="570" w:type="dxa"/>
            <w:shd w:val="clear" w:color="auto" w:fill="DEEBF6"/>
            <w:vAlign w:val="center"/>
          </w:tcPr>
          <w:p w14:paraId="49DA9177" w14:textId="77777777" w:rsidR="00CC7CBE" w:rsidRDefault="00CC7CBE" w:rsidP="001243D6">
            <w:pPr>
              <w:jc w:val="center"/>
              <w:rPr>
                <w:b/>
                <w:color w:val="FF0000"/>
                <w:sz w:val="18"/>
                <w:szCs w:val="18"/>
              </w:rPr>
            </w:pPr>
          </w:p>
        </w:tc>
        <w:tc>
          <w:tcPr>
            <w:tcW w:w="435" w:type="dxa"/>
            <w:shd w:val="clear" w:color="auto" w:fill="DEEBF6"/>
            <w:vAlign w:val="center"/>
          </w:tcPr>
          <w:p w14:paraId="610B59BF" w14:textId="77777777" w:rsidR="00CC7CBE" w:rsidRDefault="00CC7CBE" w:rsidP="001243D6">
            <w:pPr>
              <w:jc w:val="center"/>
              <w:rPr>
                <w:b/>
                <w:color w:val="FF0000"/>
                <w:sz w:val="18"/>
                <w:szCs w:val="18"/>
              </w:rPr>
            </w:pPr>
          </w:p>
        </w:tc>
        <w:tc>
          <w:tcPr>
            <w:tcW w:w="435" w:type="dxa"/>
            <w:shd w:val="clear" w:color="auto" w:fill="DEEBF6"/>
            <w:vAlign w:val="center"/>
          </w:tcPr>
          <w:p w14:paraId="0B7ED439" w14:textId="77777777" w:rsidR="00CC7CBE" w:rsidRDefault="00CC7CBE" w:rsidP="001243D6">
            <w:pPr>
              <w:jc w:val="center"/>
              <w:rPr>
                <w:b/>
                <w:color w:val="FF0000"/>
                <w:sz w:val="18"/>
                <w:szCs w:val="18"/>
              </w:rPr>
            </w:pPr>
          </w:p>
        </w:tc>
        <w:tc>
          <w:tcPr>
            <w:tcW w:w="435" w:type="dxa"/>
            <w:shd w:val="clear" w:color="auto" w:fill="DEEBF6"/>
            <w:vAlign w:val="center"/>
          </w:tcPr>
          <w:p w14:paraId="1BA04E66" w14:textId="77777777" w:rsidR="00CC7CBE" w:rsidRDefault="00CC7CBE" w:rsidP="001243D6">
            <w:pPr>
              <w:jc w:val="center"/>
              <w:rPr>
                <w:b/>
                <w:color w:val="FF0000"/>
                <w:sz w:val="18"/>
                <w:szCs w:val="18"/>
              </w:rPr>
            </w:pPr>
          </w:p>
        </w:tc>
        <w:tc>
          <w:tcPr>
            <w:tcW w:w="435" w:type="dxa"/>
            <w:shd w:val="clear" w:color="auto" w:fill="DEEBF6"/>
            <w:vAlign w:val="center"/>
          </w:tcPr>
          <w:p w14:paraId="6FEC61AA" w14:textId="77777777" w:rsidR="00CC7CBE" w:rsidRDefault="00CC7CBE" w:rsidP="001243D6">
            <w:pPr>
              <w:jc w:val="center"/>
              <w:rPr>
                <w:b/>
                <w:color w:val="FF0000"/>
                <w:sz w:val="18"/>
                <w:szCs w:val="18"/>
              </w:rPr>
            </w:pPr>
          </w:p>
        </w:tc>
        <w:tc>
          <w:tcPr>
            <w:tcW w:w="586" w:type="dxa"/>
            <w:shd w:val="clear" w:color="auto" w:fill="FBE5D5"/>
            <w:vAlign w:val="center"/>
          </w:tcPr>
          <w:p w14:paraId="5A6BA2F4"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6E574F91" w14:textId="77777777" w:rsidR="00CC7CBE" w:rsidRDefault="00A42E27" w:rsidP="001243D6">
            <w:pPr>
              <w:jc w:val="center"/>
              <w:rPr>
                <w:b/>
                <w:color w:val="FF0000"/>
                <w:sz w:val="18"/>
                <w:szCs w:val="18"/>
              </w:rPr>
            </w:pPr>
            <w:r>
              <w:rPr>
                <w:b/>
                <w:color w:val="FF0000"/>
                <w:sz w:val="18"/>
                <w:szCs w:val="18"/>
              </w:rPr>
              <w:t>W</w:t>
            </w:r>
          </w:p>
        </w:tc>
        <w:tc>
          <w:tcPr>
            <w:tcW w:w="586" w:type="dxa"/>
            <w:shd w:val="clear" w:color="auto" w:fill="FBE5D5"/>
            <w:vAlign w:val="center"/>
          </w:tcPr>
          <w:p w14:paraId="26946138" w14:textId="77777777" w:rsidR="00CC7CBE" w:rsidRDefault="00CC7CBE" w:rsidP="001243D6">
            <w:pPr>
              <w:jc w:val="center"/>
              <w:rPr>
                <w:b/>
                <w:color w:val="FF0000"/>
                <w:sz w:val="18"/>
                <w:szCs w:val="18"/>
              </w:rPr>
            </w:pPr>
          </w:p>
        </w:tc>
        <w:tc>
          <w:tcPr>
            <w:tcW w:w="435" w:type="dxa"/>
            <w:shd w:val="clear" w:color="auto" w:fill="E2EFD9"/>
            <w:vAlign w:val="center"/>
          </w:tcPr>
          <w:p w14:paraId="2562586B" w14:textId="77777777" w:rsidR="00CC7CBE" w:rsidRDefault="00CC7CBE" w:rsidP="001243D6">
            <w:pPr>
              <w:jc w:val="center"/>
              <w:rPr>
                <w:b/>
                <w:color w:val="FF0000"/>
                <w:sz w:val="18"/>
                <w:szCs w:val="18"/>
              </w:rPr>
            </w:pPr>
          </w:p>
        </w:tc>
        <w:tc>
          <w:tcPr>
            <w:tcW w:w="435" w:type="dxa"/>
            <w:shd w:val="clear" w:color="auto" w:fill="E2EFD9"/>
            <w:vAlign w:val="center"/>
          </w:tcPr>
          <w:p w14:paraId="48E6C7C1" w14:textId="77777777" w:rsidR="00CC7CBE" w:rsidRDefault="00CC7CBE" w:rsidP="001243D6">
            <w:pPr>
              <w:jc w:val="center"/>
              <w:rPr>
                <w:b/>
                <w:color w:val="FF0000"/>
                <w:sz w:val="18"/>
                <w:szCs w:val="18"/>
              </w:rPr>
            </w:pPr>
          </w:p>
        </w:tc>
        <w:tc>
          <w:tcPr>
            <w:tcW w:w="435" w:type="dxa"/>
            <w:shd w:val="clear" w:color="auto" w:fill="E2EFD9"/>
            <w:vAlign w:val="center"/>
          </w:tcPr>
          <w:p w14:paraId="588A0A82" w14:textId="77777777" w:rsidR="00CC7CBE" w:rsidRDefault="00CC7CBE" w:rsidP="001243D6">
            <w:pPr>
              <w:jc w:val="center"/>
              <w:rPr>
                <w:b/>
                <w:color w:val="FF0000"/>
                <w:sz w:val="18"/>
                <w:szCs w:val="18"/>
              </w:rPr>
            </w:pPr>
          </w:p>
        </w:tc>
        <w:tc>
          <w:tcPr>
            <w:tcW w:w="435" w:type="dxa"/>
            <w:shd w:val="clear" w:color="auto" w:fill="E2EFD9"/>
            <w:vAlign w:val="center"/>
          </w:tcPr>
          <w:p w14:paraId="42C1FD6F" w14:textId="77777777" w:rsidR="00CC7CBE" w:rsidRDefault="00CC7CBE" w:rsidP="001243D6">
            <w:pPr>
              <w:jc w:val="center"/>
              <w:rPr>
                <w:b/>
                <w:color w:val="FF0000"/>
                <w:sz w:val="18"/>
                <w:szCs w:val="18"/>
              </w:rPr>
            </w:pPr>
          </w:p>
        </w:tc>
        <w:tc>
          <w:tcPr>
            <w:tcW w:w="435" w:type="dxa"/>
            <w:shd w:val="clear" w:color="auto" w:fill="E2EFD9"/>
            <w:vAlign w:val="center"/>
          </w:tcPr>
          <w:p w14:paraId="27246DDB" w14:textId="77777777" w:rsidR="00CC7CBE" w:rsidRDefault="00CC7CBE" w:rsidP="001243D6">
            <w:pPr>
              <w:jc w:val="center"/>
              <w:rPr>
                <w:b/>
                <w:color w:val="FF0000"/>
                <w:sz w:val="18"/>
                <w:szCs w:val="18"/>
              </w:rPr>
            </w:pPr>
          </w:p>
        </w:tc>
        <w:tc>
          <w:tcPr>
            <w:tcW w:w="435" w:type="dxa"/>
            <w:shd w:val="clear" w:color="auto" w:fill="E2EFD9"/>
            <w:vAlign w:val="center"/>
          </w:tcPr>
          <w:p w14:paraId="3B973EEE" w14:textId="77777777" w:rsidR="00CC7CBE" w:rsidRDefault="00CC7CBE" w:rsidP="001243D6">
            <w:pPr>
              <w:jc w:val="center"/>
              <w:rPr>
                <w:b/>
                <w:color w:val="FF0000"/>
                <w:sz w:val="18"/>
                <w:szCs w:val="18"/>
              </w:rPr>
            </w:pPr>
          </w:p>
        </w:tc>
      </w:tr>
      <w:tr w:rsidR="001104E4" w14:paraId="7CA160F8" w14:textId="77777777" w:rsidTr="001243D6">
        <w:trPr>
          <w:trHeight w:val="300"/>
        </w:trPr>
        <w:tc>
          <w:tcPr>
            <w:tcW w:w="5410" w:type="dxa"/>
            <w:shd w:val="clear" w:color="auto" w:fill="FFF2CC"/>
            <w:vAlign w:val="center"/>
          </w:tcPr>
          <w:p w14:paraId="611E5CF1" w14:textId="77777777" w:rsidR="00CC7CBE" w:rsidRDefault="00A42E27">
            <w:pPr>
              <w:rPr>
                <w:b/>
                <w:i/>
                <w:sz w:val="18"/>
                <w:szCs w:val="18"/>
              </w:rPr>
            </w:pPr>
            <w:r>
              <w:rPr>
                <w:b/>
                <w:i/>
                <w:sz w:val="18"/>
                <w:szCs w:val="18"/>
              </w:rPr>
              <w:t>SMARCB1/INI1/HNSF5</w:t>
            </w:r>
            <w:r>
              <w:rPr>
                <w:b/>
                <w:sz w:val="18"/>
                <w:szCs w:val="18"/>
              </w:rPr>
              <w:t xml:space="preserve"> alteration</w:t>
            </w:r>
          </w:p>
        </w:tc>
        <w:tc>
          <w:tcPr>
            <w:tcW w:w="466" w:type="dxa"/>
            <w:shd w:val="clear" w:color="auto" w:fill="DEEBF6"/>
            <w:vAlign w:val="center"/>
          </w:tcPr>
          <w:p w14:paraId="64E062CA" w14:textId="77777777" w:rsidR="00CC7CBE" w:rsidRDefault="00CC7CBE" w:rsidP="001243D6">
            <w:pPr>
              <w:jc w:val="center"/>
              <w:rPr>
                <w:b/>
                <w:color w:val="FF0000"/>
                <w:sz w:val="18"/>
                <w:szCs w:val="18"/>
              </w:rPr>
            </w:pPr>
          </w:p>
        </w:tc>
        <w:tc>
          <w:tcPr>
            <w:tcW w:w="435" w:type="dxa"/>
            <w:shd w:val="clear" w:color="auto" w:fill="DEEBF6"/>
            <w:vAlign w:val="center"/>
          </w:tcPr>
          <w:p w14:paraId="0F3AC60A" w14:textId="77777777" w:rsidR="00CC7CBE" w:rsidRDefault="00CC7CBE" w:rsidP="001243D6">
            <w:pPr>
              <w:jc w:val="center"/>
              <w:rPr>
                <w:b/>
                <w:color w:val="FF0000"/>
                <w:sz w:val="18"/>
                <w:szCs w:val="18"/>
              </w:rPr>
            </w:pPr>
          </w:p>
        </w:tc>
        <w:tc>
          <w:tcPr>
            <w:tcW w:w="435" w:type="dxa"/>
            <w:shd w:val="clear" w:color="auto" w:fill="DEEBF6"/>
            <w:vAlign w:val="center"/>
          </w:tcPr>
          <w:p w14:paraId="5CCC1B43" w14:textId="77777777" w:rsidR="00CC7CBE" w:rsidRDefault="00CC7CBE" w:rsidP="001243D6">
            <w:pPr>
              <w:jc w:val="center"/>
              <w:rPr>
                <w:b/>
                <w:color w:val="FF0000"/>
                <w:sz w:val="18"/>
                <w:szCs w:val="18"/>
              </w:rPr>
            </w:pPr>
          </w:p>
        </w:tc>
        <w:tc>
          <w:tcPr>
            <w:tcW w:w="570" w:type="dxa"/>
            <w:shd w:val="clear" w:color="auto" w:fill="DEEBF6"/>
            <w:vAlign w:val="center"/>
          </w:tcPr>
          <w:p w14:paraId="1D3ECAEF" w14:textId="77777777" w:rsidR="00CC7CBE" w:rsidRDefault="00CC7CBE" w:rsidP="001243D6">
            <w:pPr>
              <w:jc w:val="center"/>
              <w:rPr>
                <w:b/>
                <w:color w:val="FF0000"/>
                <w:sz w:val="18"/>
                <w:szCs w:val="18"/>
              </w:rPr>
            </w:pPr>
          </w:p>
        </w:tc>
        <w:tc>
          <w:tcPr>
            <w:tcW w:w="435" w:type="dxa"/>
            <w:shd w:val="clear" w:color="auto" w:fill="DEEBF6"/>
            <w:vAlign w:val="center"/>
          </w:tcPr>
          <w:p w14:paraId="0CFBF464" w14:textId="77777777" w:rsidR="00CC7CBE" w:rsidRDefault="00CC7CBE" w:rsidP="001243D6">
            <w:pPr>
              <w:jc w:val="center"/>
              <w:rPr>
                <w:b/>
                <w:color w:val="FF0000"/>
                <w:sz w:val="18"/>
                <w:szCs w:val="18"/>
              </w:rPr>
            </w:pPr>
          </w:p>
        </w:tc>
        <w:tc>
          <w:tcPr>
            <w:tcW w:w="435" w:type="dxa"/>
            <w:shd w:val="clear" w:color="auto" w:fill="DEEBF6"/>
            <w:vAlign w:val="center"/>
          </w:tcPr>
          <w:p w14:paraId="38DB5155" w14:textId="77777777" w:rsidR="00CC7CBE" w:rsidRDefault="00CC7CBE" w:rsidP="001243D6">
            <w:pPr>
              <w:jc w:val="center"/>
              <w:rPr>
                <w:b/>
                <w:color w:val="FF0000"/>
                <w:sz w:val="18"/>
                <w:szCs w:val="18"/>
              </w:rPr>
            </w:pPr>
          </w:p>
        </w:tc>
        <w:tc>
          <w:tcPr>
            <w:tcW w:w="435" w:type="dxa"/>
            <w:shd w:val="clear" w:color="auto" w:fill="DEEBF6"/>
            <w:vAlign w:val="center"/>
          </w:tcPr>
          <w:p w14:paraId="50CBFBC6" w14:textId="77777777" w:rsidR="00CC7CBE" w:rsidRDefault="00CC7CBE" w:rsidP="001243D6">
            <w:pPr>
              <w:jc w:val="center"/>
              <w:rPr>
                <w:b/>
                <w:color w:val="FF0000"/>
                <w:sz w:val="18"/>
                <w:szCs w:val="18"/>
              </w:rPr>
            </w:pPr>
          </w:p>
        </w:tc>
        <w:tc>
          <w:tcPr>
            <w:tcW w:w="435" w:type="dxa"/>
            <w:shd w:val="clear" w:color="auto" w:fill="DEEBF6"/>
            <w:vAlign w:val="center"/>
          </w:tcPr>
          <w:p w14:paraId="3C86C93A" w14:textId="77777777" w:rsidR="00CC7CBE" w:rsidRDefault="00CC7CBE" w:rsidP="001243D6">
            <w:pPr>
              <w:jc w:val="center"/>
              <w:rPr>
                <w:b/>
                <w:color w:val="FF0000"/>
                <w:sz w:val="18"/>
                <w:szCs w:val="18"/>
              </w:rPr>
            </w:pPr>
          </w:p>
        </w:tc>
        <w:tc>
          <w:tcPr>
            <w:tcW w:w="586" w:type="dxa"/>
            <w:shd w:val="clear" w:color="auto" w:fill="FBE5D5"/>
            <w:vAlign w:val="center"/>
          </w:tcPr>
          <w:p w14:paraId="19E277EF" w14:textId="77777777" w:rsidR="00CC7CBE" w:rsidRDefault="00CC7CBE" w:rsidP="001243D6">
            <w:pPr>
              <w:jc w:val="center"/>
              <w:rPr>
                <w:b/>
                <w:color w:val="FF0000"/>
                <w:sz w:val="18"/>
                <w:szCs w:val="18"/>
              </w:rPr>
            </w:pPr>
          </w:p>
        </w:tc>
        <w:tc>
          <w:tcPr>
            <w:tcW w:w="586" w:type="dxa"/>
            <w:shd w:val="clear" w:color="auto" w:fill="FBE5D5"/>
            <w:vAlign w:val="center"/>
          </w:tcPr>
          <w:p w14:paraId="201FD8B4" w14:textId="77777777" w:rsidR="00CC7CBE" w:rsidRDefault="00CC7CBE" w:rsidP="001243D6">
            <w:pPr>
              <w:jc w:val="center"/>
              <w:rPr>
                <w:b/>
                <w:color w:val="FF0000"/>
                <w:sz w:val="18"/>
                <w:szCs w:val="18"/>
              </w:rPr>
            </w:pPr>
          </w:p>
        </w:tc>
        <w:tc>
          <w:tcPr>
            <w:tcW w:w="586" w:type="dxa"/>
            <w:shd w:val="clear" w:color="auto" w:fill="FBE5D5"/>
            <w:vAlign w:val="center"/>
          </w:tcPr>
          <w:p w14:paraId="00C932CF" w14:textId="77777777" w:rsidR="00CC7CBE" w:rsidRDefault="00CC7CBE" w:rsidP="001243D6">
            <w:pPr>
              <w:jc w:val="center"/>
              <w:rPr>
                <w:b/>
                <w:color w:val="FF0000"/>
                <w:sz w:val="18"/>
                <w:szCs w:val="18"/>
              </w:rPr>
            </w:pPr>
          </w:p>
        </w:tc>
        <w:tc>
          <w:tcPr>
            <w:tcW w:w="435" w:type="dxa"/>
            <w:shd w:val="clear" w:color="auto" w:fill="E2EFD9"/>
            <w:vAlign w:val="center"/>
          </w:tcPr>
          <w:p w14:paraId="41AED244" w14:textId="77777777" w:rsidR="00CC7CBE" w:rsidRDefault="00CC7CBE" w:rsidP="001243D6">
            <w:pPr>
              <w:jc w:val="center"/>
              <w:rPr>
                <w:b/>
                <w:color w:val="FF0000"/>
                <w:sz w:val="18"/>
                <w:szCs w:val="18"/>
              </w:rPr>
            </w:pPr>
          </w:p>
        </w:tc>
        <w:tc>
          <w:tcPr>
            <w:tcW w:w="435" w:type="dxa"/>
            <w:shd w:val="clear" w:color="auto" w:fill="E2EFD9"/>
            <w:vAlign w:val="center"/>
          </w:tcPr>
          <w:p w14:paraId="6AC554D7" w14:textId="77777777" w:rsidR="00CC7CBE" w:rsidRDefault="00CC7CBE" w:rsidP="001243D6">
            <w:pPr>
              <w:jc w:val="center"/>
              <w:rPr>
                <w:b/>
                <w:color w:val="FF0000"/>
                <w:sz w:val="18"/>
                <w:szCs w:val="18"/>
              </w:rPr>
            </w:pPr>
          </w:p>
        </w:tc>
        <w:tc>
          <w:tcPr>
            <w:tcW w:w="435" w:type="dxa"/>
            <w:shd w:val="clear" w:color="auto" w:fill="E2EFD9"/>
            <w:vAlign w:val="center"/>
          </w:tcPr>
          <w:p w14:paraId="2F54B51E" w14:textId="77777777" w:rsidR="00CC7CBE" w:rsidRDefault="00CC7CBE" w:rsidP="001243D6">
            <w:pPr>
              <w:jc w:val="center"/>
              <w:rPr>
                <w:b/>
                <w:color w:val="FF0000"/>
                <w:sz w:val="18"/>
                <w:szCs w:val="18"/>
              </w:rPr>
            </w:pPr>
          </w:p>
        </w:tc>
        <w:tc>
          <w:tcPr>
            <w:tcW w:w="435" w:type="dxa"/>
            <w:shd w:val="clear" w:color="auto" w:fill="E2EFD9"/>
            <w:vAlign w:val="center"/>
          </w:tcPr>
          <w:p w14:paraId="5FB500DC" w14:textId="77777777" w:rsidR="00CC7CBE" w:rsidRDefault="00CC7CBE" w:rsidP="001243D6">
            <w:pPr>
              <w:jc w:val="center"/>
              <w:rPr>
                <w:b/>
                <w:color w:val="FF0000"/>
                <w:sz w:val="18"/>
                <w:szCs w:val="18"/>
              </w:rPr>
            </w:pPr>
          </w:p>
        </w:tc>
        <w:tc>
          <w:tcPr>
            <w:tcW w:w="435" w:type="dxa"/>
            <w:shd w:val="clear" w:color="auto" w:fill="E2EFD9"/>
            <w:vAlign w:val="center"/>
          </w:tcPr>
          <w:p w14:paraId="3DEEE445" w14:textId="77777777" w:rsidR="00CC7CBE" w:rsidRDefault="00CC7CBE" w:rsidP="001243D6">
            <w:pPr>
              <w:jc w:val="center"/>
              <w:rPr>
                <w:b/>
                <w:color w:val="FF0000"/>
                <w:sz w:val="18"/>
                <w:szCs w:val="18"/>
              </w:rPr>
            </w:pPr>
          </w:p>
        </w:tc>
        <w:tc>
          <w:tcPr>
            <w:tcW w:w="435" w:type="dxa"/>
            <w:shd w:val="clear" w:color="auto" w:fill="E2EFD9"/>
            <w:vAlign w:val="center"/>
          </w:tcPr>
          <w:p w14:paraId="10B7F792" w14:textId="77777777" w:rsidR="00CC7CBE" w:rsidRDefault="00CC7CBE" w:rsidP="001243D6">
            <w:pPr>
              <w:jc w:val="center"/>
              <w:rPr>
                <w:b/>
                <w:color w:val="FF0000"/>
                <w:sz w:val="18"/>
                <w:szCs w:val="18"/>
              </w:rPr>
            </w:pPr>
          </w:p>
        </w:tc>
      </w:tr>
      <w:tr w:rsidR="001104E4" w14:paraId="02A5A336" w14:textId="77777777" w:rsidTr="001243D6">
        <w:trPr>
          <w:trHeight w:val="300"/>
        </w:trPr>
        <w:tc>
          <w:tcPr>
            <w:tcW w:w="5410" w:type="dxa"/>
            <w:shd w:val="clear" w:color="auto" w:fill="auto"/>
            <w:vAlign w:val="center"/>
          </w:tcPr>
          <w:p w14:paraId="56120E7E" w14:textId="77777777" w:rsidR="00CC7CBE" w:rsidRDefault="00A42E27">
            <w:pPr>
              <w:ind w:left="330"/>
              <w:rPr>
                <w:sz w:val="18"/>
                <w:szCs w:val="18"/>
              </w:rPr>
            </w:pPr>
            <w:r>
              <w:rPr>
                <w:i/>
                <w:sz w:val="18"/>
                <w:szCs w:val="18"/>
              </w:rPr>
              <w:t>SMARCB1/INI1/HNSF5</w:t>
            </w:r>
            <w:r>
              <w:rPr>
                <w:sz w:val="18"/>
                <w:szCs w:val="18"/>
              </w:rPr>
              <w:t xml:space="preserve"> mutation</w:t>
            </w:r>
          </w:p>
        </w:tc>
        <w:tc>
          <w:tcPr>
            <w:tcW w:w="466" w:type="dxa"/>
            <w:shd w:val="clear" w:color="auto" w:fill="DEEBF6"/>
            <w:vAlign w:val="center"/>
          </w:tcPr>
          <w:p w14:paraId="0DC2D01E" w14:textId="77777777" w:rsidR="00CC7CBE" w:rsidRDefault="00CC7CBE" w:rsidP="001243D6">
            <w:pPr>
              <w:jc w:val="center"/>
              <w:rPr>
                <w:b/>
                <w:color w:val="FF0000"/>
                <w:sz w:val="18"/>
                <w:szCs w:val="18"/>
              </w:rPr>
            </w:pPr>
          </w:p>
        </w:tc>
        <w:tc>
          <w:tcPr>
            <w:tcW w:w="435" w:type="dxa"/>
            <w:shd w:val="clear" w:color="auto" w:fill="DEEBF6"/>
            <w:vAlign w:val="center"/>
          </w:tcPr>
          <w:p w14:paraId="05B6C84C" w14:textId="77777777" w:rsidR="00CC7CBE" w:rsidRDefault="00CC7CBE" w:rsidP="001243D6">
            <w:pPr>
              <w:jc w:val="center"/>
              <w:rPr>
                <w:b/>
                <w:color w:val="FF0000"/>
                <w:sz w:val="18"/>
                <w:szCs w:val="18"/>
              </w:rPr>
            </w:pPr>
          </w:p>
        </w:tc>
        <w:tc>
          <w:tcPr>
            <w:tcW w:w="435" w:type="dxa"/>
            <w:shd w:val="clear" w:color="auto" w:fill="DEEBF6"/>
            <w:vAlign w:val="center"/>
          </w:tcPr>
          <w:p w14:paraId="502EC454" w14:textId="77777777" w:rsidR="00CC7CBE" w:rsidRDefault="00CC7CBE" w:rsidP="001243D6">
            <w:pPr>
              <w:jc w:val="center"/>
              <w:rPr>
                <w:b/>
                <w:color w:val="FF0000"/>
                <w:sz w:val="18"/>
                <w:szCs w:val="18"/>
              </w:rPr>
            </w:pPr>
          </w:p>
        </w:tc>
        <w:tc>
          <w:tcPr>
            <w:tcW w:w="570" w:type="dxa"/>
            <w:shd w:val="clear" w:color="auto" w:fill="DEEBF6"/>
            <w:vAlign w:val="center"/>
          </w:tcPr>
          <w:p w14:paraId="2D2EB79D" w14:textId="77777777" w:rsidR="00CC7CBE" w:rsidRDefault="00CC7CBE" w:rsidP="001243D6">
            <w:pPr>
              <w:jc w:val="center"/>
              <w:rPr>
                <w:b/>
                <w:color w:val="FF0000"/>
                <w:sz w:val="18"/>
                <w:szCs w:val="18"/>
              </w:rPr>
            </w:pPr>
          </w:p>
        </w:tc>
        <w:tc>
          <w:tcPr>
            <w:tcW w:w="435" w:type="dxa"/>
            <w:shd w:val="clear" w:color="auto" w:fill="DEEBF6"/>
            <w:vAlign w:val="center"/>
          </w:tcPr>
          <w:p w14:paraId="7446C77E" w14:textId="77777777" w:rsidR="00CC7CBE" w:rsidRDefault="00CC7CBE" w:rsidP="001243D6">
            <w:pPr>
              <w:jc w:val="center"/>
              <w:rPr>
                <w:b/>
                <w:color w:val="FF0000"/>
                <w:sz w:val="18"/>
                <w:szCs w:val="18"/>
              </w:rPr>
            </w:pPr>
          </w:p>
        </w:tc>
        <w:tc>
          <w:tcPr>
            <w:tcW w:w="435" w:type="dxa"/>
            <w:shd w:val="clear" w:color="auto" w:fill="DEEBF6"/>
            <w:vAlign w:val="center"/>
          </w:tcPr>
          <w:p w14:paraId="5A601539" w14:textId="77777777" w:rsidR="00CC7CBE" w:rsidRDefault="00CC7CBE" w:rsidP="001243D6">
            <w:pPr>
              <w:jc w:val="center"/>
              <w:rPr>
                <w:b/>
                <w:color w:val="FF0000"/>
                <w:sz w:val="18"/>
                <w:szCs w:val="18"/>
              </w:rPr>
            </w:pPr>
          </w:p>
        </w:tc>
        <w:tc>
          <w:tcPr>
            <w:tcW w:w="435" w:type="dxa"/>
            <w:shd w:val="clear" w:color="auto" w:fill="DEEBF6"/>
            <w:vAlign w:val="center"/>
          </w:tcPr>
          <w:p w14:paraId="331B0DA4" w14:textId="77777777" w:rsidR="00CC7CBE" w:rsidRDefault="00CC7CBE" w:rsidP="001243D6">
            <w:pPr>
              <w:jc w:val="center"/>
              <w:rPr>
                <w:b/>
                <w:color w:val="FF0000"/>
                <w:sz w:val="18"/>
                <w:szCs w:val="18"/>
              </w:rPr>
            </w:pPr>
          </w:p>
        </w:tc>
        <w:tc>
          <w:tcPr>
            <w:tcW w:w="435" w:type="dxa"/>
            <w:shd w:val="clear" w:color="auto" w:fill="DEEBF6"/>
            <w:vAlign w:val="center"/>
          </w:tcPr>
          <w:p w14:paraId="2FE70F91" w14:textId="77777777" w:rsidR="00CC7CBE" w:rsidRDefault="00CC7CBE" w:rsidP="001243D6">
            <w:pPr>
              <w:jc w:val="center"/>
              <w:rPr>
                <w:b/>
                <w:color w:val="FF0000"/>
                <w:sz w:val="18"/>
                <w:szCs w:val="18"/>
              </w:rPr>
            </w:pPr>
          </w:p>
        </w:tc>
        <w:tc>
          <w:tcPr>
            <w:tcW w:w="586" w:type="dxa"/>
            <w:shd w:val="clear" w:color="auto" w:fill="FBE5D5"/>
            <w:vAlign w:val="center"/>
          </w:tcPr>
          <w:p w14:paraId="4E4CEFFD"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789F8D3B" w14:textId="77777777" w:rsidR="00CC7CBE" w:rsidRDefault="00A42E27" w:rsidP="001243D6">
            <w:pPr>
              <w:jc w:val="center"/>
              <w:rPr>
                <w:b/>
                <w:color w:val="FF0000"/>
                <w:sz w:val="18"/>
                <w:szCs w:val="18"/>
              </w:rPr>
            </w:pPr>
            <w:r>
              <w:rPr>
                <w:b/>
                <w:color w:val="FF0000"/>
                <w:sz w:val="18"/>
                <w:szCs w:val="18"/>
              </w:rPr>
              <w:t>W</w:t>
            </w:r>
          </w:p>
        </w:tc>
        <w:tc>
          <w:tcPr>
            <w:tcW w:w="586" w:type="dxa"/>
            <w:shd w:val="clear" w:color="auto" w:fill="FBE5D5"/>
            <w:vAlign w:val="center"/>
          </w:tcPr>
          <w:p w14:paraId="1BFA05D9" w14:textId="77777777" w:rsidR="00CC7CBE" w:rsidRDefault="00CC7CBE" w:rsidP="001243D6">
            <w:pPr>
              <w:jc w:val="center"/>
              <w:rPr>
                <w:b/>
                <w:color w:val="FF0000"/>
                <w:sz w:val="18"/>
                <w:szCs w:val="18"/>
              </w:rPr>
            </w:pPr>
          </w:p>
        </w:tc>
        <w:tc>
          <w:tcPr>
            <w:tcW w:w="435" w:type="dxa"/>
            <w:shd w:val="clear" w:color="auto" w:fill="E2EFD9"/>
            <w:vAlign w:val="center"/>
          </w:tcPr>
          <w:p w14:paraId="61BF2195" w14:textId="77777777" w:rsidR="00CC7CBE" w:rsidRDefault="00CC7CBE" w:rsidP="001243D6">
            <w:pPr>
              <w:jc w:val="center"/>
              <w:rPr>
                <w:b/>
                <w:color w:val="FF0000"/>
                <w:sz w:val="18"/>
                <w:szCs w:val="18"/>
              </w:rPr>
            </w:pPr>
          </w:p>
        </w:tc>
        <w:tc>
          <w:tcPr>
            <w:tcW w:w="435" w:type="dxa"/>
            <w:shd w:val="clear" w:color="auto" w:fill="E2EFD9"/>
            <w:vAlign w:val="center"/>
          </w:tcPr>
          <w:p w14:paraId="7C784377" w14:textId="77777777" w:rsidR="00CC7CBE" w:rsidRDefault="00CC7CBE" w:rsidP="001243D6">
            <w:pPr>
              <w:jc w:val="center"/>
              <w:rPr>
                <w:b/>
                <w:color w:val="FF0000"/>
                <w:sz w:val="18"/>
                <w:szCs w:val="18"/>
              </w:rPr>
            </w:pPr>
          </w:p>
        </w:tc>
        <w:tc>
          <w:tcPr>
            <w:tcW w:w="435" w:type="dxa"/>
            <w:shd w:val="clear" w:color="auto" w:fill="E2EFD9"/>
            <w:vAlign w:val="center"/>
          </w:tcPr>
          <w:p w14:paraId="2CC1337A" w14:textId="77777777" w:rsidR="00CC7CBE" w:rsidRDefault="00CC7CBE" w:rsidP="001243D6">
            <w:pPr>
              <w:jc w:val="center"/>
              <w:rPr>
                <w:b/>
                <w:color w:val="FF0000"/>
                <w:sz w:val="18"/>
                <w:szCs w:val="18"/>
              </w:rPr>
            </w:pPr>
          </w:p>
        </w:tc>
        <w:tc>
          <w:tcPr>
            <w:tcW w:w="435" w:type="dxa"/>
            <w:shd w:val="clear" w:color="auto" w:fill="E2EFD9"/>
            <w:vAlign w:val="center"/>
          </w:tcPr>
          <w:p w14:paraId="0AE0A3EB" w14:textId="77777777" w:rsidR="00CC7CBE" w:rsidRDefault="00CC7CBE" w:rsidP="001243D6">
            <w:pPr>
              <w:jc w:val="center"/>
              <w:rPr>
                <w:b/>
                <w:color w:val="FF0000"/>
                <w:sz w:val="18"/>
                <w:szCs w:val="18"/>
              </w:rPr>
            </w:pPr>
          </w:p>
        </w:tc>
        <w:tc>
          <w:tcPr>
            <w:tcW w:w="435" w:type="dxa"/>
            <w:shd w:val="clear" w:color="auto" w:fill="E2EFD9"/>
            <w:vAlign w:val="center"/>
          </w:tcPr>
          <w:p w14:paraId="66FD249E" w14:textId="77777777" w:rsidR="00CC7CBE" w:rsidRDefault="00CC7CBE" w:rsidP="001243D6">
            <w:pPr>
              <w:jc w:val="center"/>
              <w:rPr>
                <w:b/>
                <w:color w:val="FF0000"/>
                <w:sz w:val="18"/>
                <w:szCs w:val="18"/>
              </w:rPr>
            </w:pPr>
          </w:p>
        </w:tc>
        <w:tc>
          <w:tcPr>
            <w:tcW w:w="435" w:type="dxa"/>
            <w:shd w:val="clear" w:color="auto" w:fill="E2EFD9"/>
            <w:vAlign w:val="center"/>
          </w:tcPr>
          <w:p w14:paraId="1872AEB9" w14:textId="77777777" w:rsidR="00CC7CBE" w:rsidRDefault="00CC7CBE" w:rsidP="001243D6">
            <w:pPr>
              <w:jc w:val="center"/>
              <w:rPr>
                <w:b/>
                <w:color w:val="FF0000"/>
                <w:sz w:val="18"/>
                <w:szCs w:val="18"/>
              </w:rPr>
            </w:pPr>
          </w:p>
        </w:tc>
      </w:tr>
      <w:tr w:rsidR="001104E4" w14:paraId="13DBF335" w14:textId="77777777" w:rsidTr="001243D6">
        <w:trPr>
          <w:trHeight w:val="300"/>
        </w:trPr>
        <w:tc>
          <w:tcPr>
            <w:tcW w:w="5410" w:type="dxa"/>
            <w:shd w:val="clear" w:color="auto" w:fill="auto"/>
            <w:vAlign w:val="center"/>
          </w:tcPr>
          <w:p w14:paraId="27730458" w14:textId="77777777" w:rsidR="00CC7CBE" w:rsidRDefault="00A42E27">
            <w:pPr>
              <w:ind w:left="330"/>
              <w:rPr>
                <w:sz w:val="18"/>
                <w:szCs w:val="18"/>
              </w:rPr>
            </w:pPr>
            <w:r>
              <w:rPr>
                <w:sz w:val="18"/>
                <w:szCs w:val="18"/>
              </w:rPr>
              <w:t>INI1 (BAF47) loss of expression (immunohistochemistry)</w:t>
            </w:r>
          </w:p>
        </w:tc>
        <w:tc>
          <w:tcPr>
            <w:tcW w:w="466" w:type="dxa"/>
            <w:shd w:val="clear" w:color="auto" w:fill="DEEBF6"/>
            <w:vAlign w:val="center"/>
          </w:tcPr>
          <w:p w14:paraId="027A6084" w14:textId="77777777" w:rsidR="00CC7CBE" w:rsidRDefault="00CC7CBE" w:rsidP="001243D6">
            <w:pPr>
              <w:jc w:val="center"/>
              <w:rPr>
                <w:b/>
                <w:color w:val="FF0000"/>
                <w:sz w:val="18"/>
                <w:szCs w:val="18"/>
              </w:rPr>
            </w:pPr>
          </w:p>
        </w:tc>
        <w:tc>
          <w:tcPr>
            <w:tcW w:w="435" w:type="dxa"/>
            <w:shd w:val="clear" w:color="auto" w:fill="DEEBF6"/>
            <w:vAlign w:val="center"/>
          </w:tcPr>
          <w:p w14:paraId="2BD56971" w14:textId="77777777" w:rsidR="00CC7CBE" w:rsidRDefault="00CC7CBE" w:rsidP="001243D6">
            <w:pPr>
              <w:jc w:val="center"/>
              <w:rPr>
                <w:b/>
                <w:color w:val="FF0000"/>
                <w:sz w:val="18"/>
                <w:szCs w:val="18"/>
              </w:rPr>
            </w:pPr>
          </w:p>
        </w:tc>
        <w:tc>
          <w:tcPr>
            <w:tcW w:w="435" w:type="dxa"/>
            <w:shd w:val="clear" w:color="auto" w:fill="DEEBF6"/>
            <w:vAlign w:val="center"/>
          </w:tcPr>
          <w:p w14:paraId="353AE474" w14:textId="77777777" w:rsidR="00CC7CBE" w:rsidRDefault="00CC7CBE" w:rsidP="001243D6">
            <w:pPr>
              <w:jc w:val="center"/>
              <w:rPr>
                <w:b/>
                <w:color w:val="FF0000"/>
                <w:sz w:val="18"/>
                <w:szCs w:val="18"/>
              </w:rPr>
            </w:pPr>
          </w:p>
        </w:tc>
        <w:tc>
          <w:tcPr>
            <w:tcW w:w="570" w:type="dxa"/>
            <w:shd w:val="clear" w:color="auto" w:fill="DEEBF6"/>
            <w:vAlign w:val="center"/>
          </w:tcPr>
          <w:p w14:paraId="2F5AFCCD" w14:textId="77777777" w:rsidR="00CC7CBE" w:rsidRDefault="00CC7CBE" w:rsidP="001243D6">
            <w:pPr>
              <w:jc w:val="center"/>
              <w:rPr>
                <w:b/>
                <w:color w:val="FF0000"/>
                <w:sz w:val="18"/>
                <w:szCs w:val="18"/>
              </w:rPr>
            </w:pPr>
          </w:p>
        </w:tc>
        <w:tc>
          <w:tcPr>
            <w:tcW w:w="435" w:type="dxa"/>
            <w:shd w:val="clear" w:color="auto" w:fill="DEEBF6"/>
            <w:vAlign w:val="center"/>
          </w:tcPr>
          <w:p w14:paraId="50A102F6" w14:textId="77777777" w:rsidR="00CC7CBE" w:rsidRDefault="00CC7CBE" w:rsidP="001243D6">
            <w:pPr>
              <w:jc w:val="center"/>
              <w:rPr>
                <w:b/>
                <w:color w:val="FF0000"/>
                <w:sz w:val="18"/>
                <w:szCs w:val="18"/>
              </w:rPr>
            </w:pPr>
          </w:p>
        </w:tc>
        <w:tc>
          <w:tcPr>
            <w:tcW w:w="435" w:type="dxa"/>
            <w:shd w:val="clear" w:color="auto" w:fill="DEEBF6"/>
            <w:vAlign w:val="center"/>
          </w:tcPr>
          <w:p w14:paraId="4BFB83F0" w14:textId="77777777" w:rsidR="00CC7CBE" w:rsidRDefault="00CC7CBE" w:rsidP="001243D6">
            <w:pPr>
              <w:jc w:val="center"/>
              <w:rPr>
                <w:b/>
                <w:color w:val="FF0000"/>
                <w:sz w:val="18"/>
                <w:szCs w:val="18"/>
              </w:rPr>
            </w:pPr>
          </w:p>
        </w:tc>
        <w:tc>
          <w:tcPr>
            <w:tcW w:w="435" w:type="dxa"/>
            <w:shd w:val="clear" w:color="auto" w:fill="DEEBF6"/>
            <w:vAlign w:val="center"/>
          </w:tcPr>
          <w:p w14:paraId="0B016F99" w14:textId="77777777" w:rsidR="00CC7CBE" w:rsidRDefault="00CC7CBE" w:rsidP="001243D6">
            <w:pPr>
              <w:jc w:val="center"/>
              <w:rPr>
                <w:b/>
                <w:color w:val="FF0000"/>
                <w:sz w:val="18"/>
                <w:szCs w:val="18"/>
              </w:rPr>
            </w:pPr>
          </w:p>
        </w:tc>
        <w:tc>
          <w:tcPr>
            <w:tcW w:w="435" w:type="dxa"/>
            <w:shd w:val="clear" w:color="auto" w:fill="DEEBF6"/>
            <w:vAlign w:val="center"/>
          </w:tcPr>
          <w:p w14:paraId="5122F927" w14:textId="77777777" w:rsidR="00CC7CBE" w:rsidRDefault="00CC7CBE" w:rsidP="001243D6">
            <w:pPr>
              <w:jc w:val="center"/>
              <w:rPr>
                <w:b/>
                <w:color w:val="FF0000"/>
                <w:sz w:val="18"/>
                <w:szCs w:val="18"/>
              </w:rPr>
            </w:pPr>
          </w:p>
        </w:tc>
        <w:tc>
          <w:tcPr>
            <w:tcW w:w="586" w:type="dxa"/>
            <w:shd w:val="clear" w:color="auto" w:fill="FBE5D5"/>
            <w:vAlign w:val="center"/>
          </w:tcPr>
          <w:p w14:paraId="45BD2C54" w14:textId="77777777" w:rsidR="00CC7CBE" w:rsidRDefault="00A42E27" w:rsidP="001243D6">
            <w:pPr>
              <w:jc w:val="center"/>
              <w:rPr>
                <w:b/>
                <w:color w:val="FF0000"/>
                <w:sz w:val="18"/>
                <w:szCs w:val="18"/>
              </w:rPr>
            </w:pPr>
            <w:r>
              <w:rPr>
                <w:b/>
                <w:color w:val="FF0000"/>
                <w:sz w:val="18"/>
                <w:szCs w:val="18"/>
              </w:rPr>
              <w:t>D*</w:t>
            </w:r>
          </w:p>
        </w:tc>
        <w:tc>
          <w:tcPr>
            <w:tcW w:w="586" w:type="dxa"/>
            <w:shd w:val="clear" w:color="auto" w:fill="FBE5D5"/>
            <w:vAlign w:val="center"/>
          </w:tcPr>
          <w:p w14:paraId="055A6038" w14:textId="77777777" w:rsidR="00CC7CBE" w:rsidRDefault="00A42E27" w:rsidP="001243D6">
            <w:pPr>
              <w:jc w:val="center"/>
              <w:rPr>
                <w:b/>
                <w:color w:val="FF0000"/>
                <w:sz w:val="18"/>
                <w:szCs w:val="18"/>
              </w:rPr>
            </w:pPr>
            <w:r>
              <w:rPr>
                <w:b/>
                <w:color w:val="FF0000"/>
                <w:sz w:val="18"/>
                <w:szCs w:val="18"/>
              </w:rPr>
              <w:t>W</w:t>
            </w:r>
          </w:p>
        </w:tc>
        <w:tc>
          <w:tcPr>
            <w:tcW w:w="586" w:type="dxa"/>
            <w:shd w:val="clear" w:color="auto" w:fill="FBE5D5"/>
            <w:vAlign w:val="center"/>
          </w:tcPr>
          <w:p w14:paraId="772A05AE" w14:textId="77777777" w:rsidR="00CC7CBE" w:rsidRDefault="00CC7CBE" w:rsidP="001243D6">
            <w:pPr>
              <w:jc w:val="center"/>
              <w:rPr>
                <w:b/>
                <w:color w:val="FF0000"/>
                <w:sz w:val="18"/>
                <w:szCs w:val="18"/>
              </w:rPr>
            </w:pPr>
          </w:p>
        </w:tc>
        <w:tc>
          <w:tcPr>
            <w:tcW w:w="435" w:type="dxa"/>
            <w:shd w:val="clear" w:color="auto" w:fill="E2EFD9"/>
            <w:vAlign w:val="center"/>
          </w:tcPr>
          <w:p w14:paraId="2228CD0A" w14:textId="77777777" w:rsidR="00CC7CBE" w:rsidRDefault="00CC7CBE" w:rsidP="001243D6">
            <w:pPr>
              <w:jc w:val="center"/>
              <w:rPr>
                <w:b/>
                <w:color w:val="FF0000"/>
                <w:sz w:val="18"/>
                <w:szCs w:val="18"/>
              </w:rPr>
            </w:pPr>
          </w:p>
        </w:tc>
        <w:tc>
          <w:tcPr>
            <w:tcW w:w="435" w:type="dxa"/>
            <w:shd w:val="clear" w:color="auto" w:fill="E2EFD9"/>
            <w:vAlign w:val="center"/>
          </w:tcPr>
          <w:p w14:paraId="124EB09B" w14:textId="77777777" w:rsidR="00CC7CBE" w:rsidRDefault="00CC7CBE" w:rsidP="001243D6">
            <w:pPr>
              <w:jc w:val="center"/>
              <w:rPr>
                <w:b/>
                <w:color w:val="FF0000"/>
                <w:sz w:val="18"/>
                <w:szCs w:val="18"/>
              </w:rPr>
            </w:pPr>
          </w:p>
        </w:tc>
        <w:tc>
          <w:tcPr>
            <w:tcW w:w="435" w:type="dxa"/>
            <w:shd w:val="clear" w:color="auto" w:fill="E2EFD9"/>
            <w:vAlign w:val="center"/>
          </w:tcPr>
          <w:p w14:paraId="6FD9F815" w14:textId="77777777" w:rsidR="00CC7CBE" w:rsidRDefault="00CC7CBE" w:rsidP="001243D6">
            <w:pPr>
              <w:jc w:val="center"/>
              <w:rPr>
                <w:b/>
                <w:color w:val="FF0000"/>
                <w:sz w:val="18"/>
                <w:szCs w:val="18"/>
              </w:rPr>
            </w:pPr>
          </w:p>
        </w:tc>
        <w:tc>
          <w:tcPr>
            <w:tcW w:w="435" w:type="dxa"/>
            <w:shd w:val="clear" w:color="auto" w:fill="E2EFD9"/>
            <w:vAlign w:val="center"/>
          </w:tcPr>
          <w:p w14:paraId="180F2C4D" w14:textId="77777777" w:rsidR="00CC7CBE" w:rsidRDefault="00CC7CBE" w:rsidP="001243D6">
            <w:pPr>
              <w:jc w:val="center"/>
              <w:rPr>
                <w:b/>
                <w:color w:val="FF0000"/>
                <w:sz w:val="18"/>
                <w:szCs w:val="18"/>
              </w:rPr>
            </w:pPr>
          </w:p>
        </w:tc>
        <w:tc>
          <w:tcPr>
            <w:tcW w:w="435" w:type="dxa"/>
            <w:shd w:val="clear" w:color="auto" w:fill="E2EFD9"/>
            <w:vAlign w:val="center"/>
          </w:tcPr>
          <w:p w14:paraId="19234464" w14:textId="77777777" w:rsidR="00CC7CBE" w:rsidRDefault="00CC7CBE" w:rsidP="001243D6">
            <w:pPr>
              <w:jc w:val="center"/>
              <w:rPr>
                <w:b/>
                <w:color w:val="FF0000"/>
                <w:sz w:val="18"/>
                <w:szCs w:val="18"/>
              </w:rPr>
            </w:pPr>
          </w:p>
        </w:tc>
        <w:tc>
          <w:tcPr>
            <w:tcW w:w="435" w:type="dxa"/>
            <w:shd w:val="clear" w:color="auto" w:fill="E2EFD9"/>
            <w:vAlign w:val="center"/>
          </w:tcPr>
          <w:p w14:paraId="79036F90" w14:textId="77777777" w:rsidR="00CC7CBE" w:rsidRDefault="00CC7CBE" w:rsidP="001243D6">
            <w:pPr>
              <w:jc w:val="center"/>
              <w:rPr>
                <w:b/>
                <w:color w:val="FF0000"/>
                <w:sz w:val="18"/>
                <w:szCs w:val="18"/>
              </w:rPr>
            </w:pPr>
          </w:p>
        </w:tc>
      </w:tr>
      <w:tr w:rsidR="001104E4" w14:paraId="3F2C5060" w14:textId="77777777" w:rsidTr="001243D6">
        <w:trPr>
          <w:trHeight w:val="300"/>
        </w:trPr>
        <w:tc>
          <w:tcPr>
            <w:tcW w:w="5410" w:type="dxa"/>
            <w:shd w:val="clear" w:color="auto" w:fill="auto"/>
            <w:vAlign w:val="center"/>
          </w:tcPr>
          <w:p w14:paraId="780DF086" w14:textId="77777777" w:rsidR="00CC7CBE" w:rsidRDefault="00A42E27">
            <w:pPr>
              <w:rPr>
                <w:sz w:val="18"/>
                <w:szCs w:val="18"/>
              </w:rPr>
            </w:pPr>
            <w:r>
              <w:rPr>
                <w:i/>
                <w:sz w:val="18"/>
                <w:szCs w:val="18"/>
              </w:rPr>
              <w:t>TERT</w:t>
            </w:r>
            <w:r>
              <w:rPr>
                <w:sz w:val="18"/>
                <w:szCs w:val="18"/>
              </w:rPr>
              <w:t xml:space="preserve"> promoter mutation</w:t>
            </w:r>
          </w:p>
        </w:tc>
        <w:tc>
          <w:tcPr>
            <w:tcW w:w="466" w:type="dxa"/>
            <w:shd w:val="clear" w:color="auto" w:fill="DEEBF6"/>
            <w:vAlign w:val="center"/>
          </w:tcPr>
          <w:p w14:paraId="49D12E54" w14:textId="77777777" w:rsidR="00CC7CBE" w:rsidRDefault="00CC7CBE" w:rsidP="001243D6">
            <w:pPr>
              <w:jc w:val="center"/>
              <w:rPr>
                <w:b/>
                <w:color w:val="FF0000"/>
                <w:sz w:val="18"/>
                <w:szCs w:val="18"/>
              </w:rPr>
            </w:pPr>
          </w:p>
        </w:tc>
        <w:tc>
          <w:tcPr>
            <w:tcW w:w="435" w:type="dxa"/>
            <w:shd w:val="clear" w:color="auto" w:fill="DEEBF6"/>
            <w:vAlign w:val="center"/>
          </w:tcPr>
          <w:p w14:paraId="78EB2AD9"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70D7BAF8" w14:textId="77777777" w:rsidR="00CC7CBE" w:rsidRDefault="00CC7CBE" w:rsidP="001243D6">
            <w:pPr>
              <w:jc w:val="center"/>
              <w:rPr>
                <w:b/>
                <w:color w:val="FF0000"/>
                <w:sz w:val="18"/>
                <w:szCs w:val="18"/>
              </w:rPr>
            </w:pPr>
          </w:p>
        </w:tc>
        <w:tc>
          <w:tcPr>
            <w:tcW w:w="570" w:type="dxa"/>
            <w:shd w:val="clear" w:color="auto" w:fill="DEEBF6"/>
            <w:vAlign w:val="center"/>
          </w:tcPr>
          <w:p w14:paraId="1F2CAAEA"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0FA59F5D" w14:textId="77777777" w:rsidR="00CC7CBE" w:rsidRDefault="00CC7CBE" w:rsidP="001243D6">
            <w:pPr>
              <w:jc w:val="center"/>
              <w:rPr>
                <w:b/>
                <w:color w:val="FF0000"/>
                <w:sz w:val="18"/>
                <w:szCs w:val="18"/>
              </w:rPr>
            </w:pPr>
          </w:p>
        </w:tc>
        <w:tc>
          <w:tcPr>
            <w:tcW w:w="435" w:type="dxa"/>
            <w:shd w:val="clear" w:color="auto" w:fill="DEEBF6"/>
            <w:vAlign w:val="center"/>
          </w:tcPr>
          <w:p w14:paraId="5FDF69C8" w14:textId="77777777" w:rsidR="00CC7CBE" w:rsidRDefault="00CC7CBE" w:rsidP="001243D6">
            <w:pPr>
              <w:jc w:val="center"/>
              <w:rPr>
                <w:b/>
                <w:color w:val="FF0000"/>
                <w:sz w:val="18"/>
                <w:szCs w:val="18"/>
              </w:rPr>
            </w:pPr>
          </w:p>
        </w:tc>
        <w:tc>
          <w:tcPr>
            <w:tcW w:w="435" w:type="dxa"/>
            <w:shd w:val="clear" w:color="auto" w:fill="DEEBF6"/>
            <w:vAlign w:val="center"/>
          </w:tcPr>
          <w:p w14:paraId="18EA03F0" w14:textId="77777777" w:rsidR="00CC7CBE" w:rsidRDefault="00CC7CBE" w:rsidP="001243D6">
            <w:pPr>
              <w:jc w:val="center"/>
              <w:rPr>
                <w:b/>
                <w:color w:val="FF0000"/>
                <w:sz w:val="18"/>
                <w:szCs w:val="18"/>
              </w:rPr>
            </w:pPr>
          </w:p>
        </w:tc>
        <w:tc>
          <w:tcPr>
            <w:tcW w:w="435" w:type="dxa"/>
            <w:shd w:val="clear" w:color="auto" w:fill="DEEBF6"/>
            <w:vAlign w:val="center"/>
          </w:tcPr>
          <w:p w14:paraId="64A5BF57" w14:textId="77777777" w:rsidR="00CC7CBE" w:rsidRDefault="00CC7CBE" w:rsidP="001243D6">
            <w:pPr>
              <w:jc w:val="center"/>
              <w:rPr>
                <w:b/>
                <w:color w:val="FF0000"/>
                <w:sz w:val="18"/>
                <w:szCs w:val="18"/>
              </w:rPr>
            </w:pPr>
          </w:p>
        </w:tc>
        <w:tc>
          <w:tcPr>
            <w:tcW w:w="586" w:type="dxa"/>
            <w:shd w:val="clear" w:color="auto" w:fill="FBE5D5"/>
            <w:vAlign w:val="center"/>
          </w:tcPr>
          <w:p w14:paraId="45AA4C70" w14:textId="77777777" w:rsidR="00CC7CBE" w:rsidRDefault="00CC7CBE" w:rsidP="001243D6">
            <w:pPr>
              <w:jc w:val="center"/>
              <w:rPr>
                <w:b/>
                <w:color w:val="FF0000"/>
                <w:sz w:val="18"/>
                <w:szCs w:val="18"/>
              </w:rPr>
            </w:pPr>
          </w:p>
        </w:tc>
        <w:tc>
          <w:tcPr>
            <w:tcW w:w="586" w:type="dxa"/>
            <w:shd w:val="clear" w:color="auto" w:fill="FBE5D5"/>
            <w:vAlign w:val="center"/>
          </w:tcPr>
          <w:p w14:paraId="31434ABE" w14:textId="77777777" w:rsidR="00CC7CBE" w:rsidRDefault="00CC7CBE" w:rsidP="001243D6">
            <w:pPr>
              <w:jc w:val="center"/>
              <w:rPr>
                <w:b/>
                <w:color w:val="FF0000"/>
                <w:sz w:val="18"/>
                <w:szCs w:val="18"/>
              </w:rPr>
            </w:pPr>
          </w:p>
        </w:tc>
        <w:tc>
          <w:tcPr>
            <w:tcW w:w="586" w:type="dxa"/>
            <w:shd w:val="clear" w:color="auto" w:fill="FBE5D5"/>
            <w:vAlign w:val="center"/>
          </w:tcPr>
          <w:p w14:paraId="7D971DA2" w14:textId="77777777" w:rsidR="00CC7CBE" w:rsidRDefault="00CC7CBE" w:rsidP="001243D6">
            <w:pPr>
              <w:jc w:val="center"/>
              <w:rPr>
                <w:b/>
                <w:color w:val="FF0000"/>
                <w:sz w:val="18"/>
                <w:szCs w:val="18"/>
              </w:rPr>
            </w:pPr>
          </w:p>
        </w:tc>
        <w:tc>
          <w:tcPr>
            <w:tcW w:w="435" w:type="dxa"/>
            <w:shd w:val="clear" w:color="auto" w:fill="E2EFD9"/>
            <w:vAlign w:val="center"/>
          </w:tcPr>
          <w:p w14:paraId="2958BC0D" w14:textId="77777777" w:rsidR="00CC7CBE" w:rsidRDefault="00CC7CBE" w:rsidP="001243D6">
            <w:pPr>
              <w:jc w:val="center"/>
              <w:rPr>
                <w:b/>
                <w:color w:val="FF0000"/>
                <w:sz w:val="18"/>
                <w:szCs w:val="18"/>
              </w:rPr>
            </w:pPr>
          </w:p>
        </w:tc>
        <w:tc>
          <w:tcPr>
            <w:tcW w:w="435" w:type="dxa"/>
            <w:shd w:val="clear" w:color="auto" w:fill="E2EFD9"/>
            <w:vAlign w:val="center"/>
          </w:tcPr>
          <w:p w14:paraId="4C32FD4A" w14:textId="77777777" w:rsidR="00CC7CBE" w:rsidRDefault="00CC7CBE" w:rsidP="001243D6">
            <w:pPr>
              <w:jc w:val="center"/>
              <w:rPr>
                <w:b/>
                <w:color w:val="FF0000"/>
                <w:sz w:val="18"/>
                <w:szCs w:val="18"/>
              </w:rPr>
            </w:pPr>
          </w:p>
        </w:tc>
        <w:tc>
          <w:tcPr>
            <w:tcW w:w="435" w:type="dxa"/>
            <w:shd w:val="clear" w:color="auto" w:fill="E2EFD9"/>
            <w:vAlign w:val="center"/>
          </w:tcPr>
          <w:p w14:paraId="5B2BCD0F" w14:textId="77777777" w:rsidR="00CC7CBE" w:rsidRDefault="00CC7CBE" w:rsidP="001243D6">
            <w:pPr>
              <w:jc w:val="center"/>
              <w:rPr>
                <w:b/>
                <w:color w:val="FF0000"/>
                <w:sz w:val="18"/>
                <w:szCs w:val="18"/>
              </w:rPr>
            </w:pPr>
          </w:p>
        </w:tc>
        <w:tc>
          <w:tcPr>
            <w:tcW w:w="435" w:type="dxa"/>
            <w:shd w:val="clear" w:color="auto" w:fill="E2EFD9"/>
            <w:vAlign w:val="center"/>
          </w:tcPr>
          <w:p w14:paraId="3A6695BC" w14:textId="77777777" w:rsidR="00CC7CBE" w:rsidRDefault="00CC7CBE" w:rsidP="001243D6">
            <w:pPr>
              <w:jc w:val="center"/>
              <w:rPr>
                <w:b/>
                <w:color w:val="FF0000"/>
                <w:sz w:val="18"/>
                <w:szCs w:val="18"/>
              </w:rPr>
            </w:pPr>
          </w:p>
        </w:tc>
        <w:tc>
          <w:tcPr>
            <w:tcW w:w="435" w:type="dxa"/>
            <w:shd w:val="clear" w:color="auto" w:fill="E2EFD9"/>
            <w:vAlign w:val="center"/>
          </w:tcPr>
          <w:p w14:paraId="0C8B2C9C" w14:textId="77777777" w:rsidR="00CC7CBE" w:rsidRDefault="00CC7CBE" w:rsidP="001243D6">
            <w:pPr>
              <w:jc w:val="center"/>
              <w:rPr>
                <w:b/>
                <w:color w:val="FF0000"/>
                <w:sz w:val="18"/>
                <w:szCs w:val="18"/>
              </w:rPr>
            </w:pPr>
          </w:p>
        </w:tc>
        <w:tc>
          <w:tcPr>
            <w:tcW w:w="435" w:type="dxa"/>
            <w:shd w:val="clear" w:color="auto" w:fill="E2EFD9"/>
            <w:vAlign w:val="center"/>
          </w:tcPr>
          <w:p w14:paraId="523B11F2" w14:textId="77777777" w:rsidR="00CC7CBE" w:rsidRDefault="00CC7CBE" w:rsidP="001243D6">
            <w:pPr>
              <w:jc w:val="center"/>
              <w:rPr>
                <w:b/>
                <w:color w:val="FF0000"/>
                <w:sz w:val="18"/>
                <w:szCs w:val="18"/>
              </w:rPr>
            </w:pPr>
          </w:p>
        </w:tc>
      </w:tr>
      <w:tr w:rsidR="001104E4" w14:paraId="1A67BD72" w14:textId="77777777" w:rsidTr="001243D6">
        <w:trPr>
          <w:trHeight w:val="300"/>
        </w:trPr>
        <w:tc>
          <w:tcPr>
            <w:tcW w:w="5410" w:type="dxa"/>
            <w:shd w:val="clear" w:color="auto" w:fill="FFF2CC"/>
            <w:vAlign w:val="center"/>
          </w:tcPr>
          <w:p w14:paraId="22143616" w14:textId="77777777" w:rsidR="00CC7CBE" w:rsidRDefault="00A42E27">
            <w:pPr>
              <w:rPr>
                <w:b/>
                <w:sz w:val="18"/>
                <w:szCs w:val="18"/>
              </w:rPr>
            </w:pPr>
            <w:r>
              <w:rPr>
                <w:b/>
                <w:i/>
                <w:sz w:val="18"/>
                <w:szCs w:val="18"/>
              </w:rPr>
              <w:t>TP53</w:t>
            </w:r>
            <w:r>
              <w:rPr>
                <w:b/>
                <w:sz w:val="18"/>
                <w:szCs w:val="18"/>
              </w:rPr>
              <w:t xml:space="preserve"> mutation </w:t>
            </w:r>
          </w:p>
        </w:tc>
        <w:tc>
          <w:tcPr>
            <w:tcW w:w="466" w:type="dxa"/>
            <w:shd w:val="clear" w:color="auto" w:fill="DEEBF6"/>
            <w:vAlign w:val="center"/>
          </w:tcPr>
          <w:p w14:paraId="7C6BC135" w14:textId="77777777" w:rsidR="00CC7CBE" w:rsidRDefault="00CC7CBE" w:rsidP="001243D6">
            <w:pPr>
              <w:jc w:val="center"/>
              <w:rPr>
                <w:b/>
                <w:color w:val="FF0000"/>
                <w:sz w:val="18"/>
                <w:szCs w:val="18"/>
              </w:rPr>
            </w:pPr>
          </w:p>
        </w:tc>
        <w:tc>
          <w:tcPr>
            <w:tcW w:w="435" w:type="dxa"/>
            <w:shd w:val="clear" w:color="auto" w:fill="DEEBF6"/>
            <w:vAlign w:val="center"/>
          </w:tcPr>
          <w:p w14:paraId="4CDFF894" w14:textId="77777777" w:rsidR="00CC7CBE" w:rsidRDefault="00CC7CBE" w:rsidP="001243D6">
            <w:pPr>
              <w:jc w:val="center"/>
              <w:rPr>
                <w:b/>
                <w:color w:val="FF0000"/>
                <w:sz w:val="18"/>
                <w:szCs w:val="18"/>
              </w:rPr>
            </w:pPr>
          </w:p>
        </w:tc>
        <w:tc>
          <w:tcPr>
            <w:tcW w:w="435" w:type="dxa"/>
            <w:shd w:val="clear" w:color="auto" w:fill="DEEBF6"/>
            <w:vAlign w:val="center"/>
          </w:tcPr>
          <w:p w14:paraId="47501604" w14:textId="77777777" w:rsidR="00CC7CBE" w:rsidRDefault="00CC7CBE" w:rsidP="001243D6">
            <w:pPr>
              <w:jc w:val="center"/>
              <w:rPr>
                <w:b/>
                <w:color w:val="FF0000"/>
                <w:sz w:val="18"/>
                <w:szCs w:val="18"/>
              </w:rPr>
            </w:pPr>
          </w:p>
        </w:tc>
        <w:tc>
          <w:tcPr>
            <w:tcW w:w="570" w:type="dxa"/>
            <w:shd w:val="clear" w:color="auto" w:fill="DEEBF6"/>
            <w:vAlign w:val="center"/>
          </w:tcPr>
          <w:p w14:paraId="66695F88" w14:textId="77777777" w:rsidR="00CC7CBE" w:rsidRDefault="00CC7CBE" w:rsidP="001243D6">
            <w:pPr>
              <w:jc w:val="center"/>
              <w:rPr>
                <w:b/>
                <w:color w:val="FF0000"/>
                <w:sz w:val="18"/>
                <w:szCs w:val="18"/>
              </w:rPr>
            </w:pPr>
          </w:p>
        </w:tc>
        <w:tc>
          <w:tcPr>
            <w:tcW w:w="435" w:type="dxa"/>
            <w:shd w:val="clear" w:color="auto" w:fill="DEEBF6"/>
            <w:vAlign w:val="center"/>
          </w:tcPr>
          <w:p w14:paraId="7382DA91" w14:textId="77777777" w:rsidR="00CC7CBE" w:rsidRDefault="00CC7CBE" w:rsidP="001243D6">
            <w:pPr>
              <w:jc w:val="center"/>
              <w:rPr>
                <w:b/>
                <w:color w:val="FF0000"/>
                <w:sz w:val="18"/>
                <w:szCs w:val="18"/>
              </w:rPr>
            </w:pPr>
          </w:p>
        </w:tc>
        <w:tc>
          <w:tcPr>
            <w:tcW w:w="435" w:type="dxa"/>
            <w:shd w:val="clear" w:color="auto" w:fill="DEEBF6"/>
            <w:vAlign w:val="center"/>
          </w:tcPr>
          <w:p w14:paraId="7E07D7AB" w14:textId="77777777" w:rsidR="00CC7CBE" w:rsidRDefault="00CC7CBE" w:rsidP="001243D6">
            <w:pPr>
              <w:jc w:val="center"/>
              <w:rPr>
                <w:b/>
                <w:color w:val="FF0000"/>
                <w:sz w:val="18"/>
                <w:szCs w:val="18"/>
              </w:rPr>
            </w:pPr>
          </w:p>
        </w:tc>
        <w:tc>
          <w:tcPr>
            <w:tcW w:w="435" w:type="dxa"/>
            <w:shd w:val="clear" w:color="auto" w:fill="DEEBF6"/>
            <w:vAlign w:val="center"/>
          </w:tcPr>
          <w:p w14:paraId="0DE9CA03" w14:textId="77777777" w:rsidR="00CC7CBE" w:rsidRDefault="00CC7CBE" w:rsidP="001243D6">
            <w:pPr>
              <w:jc w:val="center"/>
              <w:rPr>
                <w:b/>
                <w:color w:val="FF0000"/>
                <w:sz w:val="18"/>
                <w:szCs w:val="18"/>
              </w:rPr>
            </w:pPr>
          </w:p>
        </w:tc>
        <w:tc>
          <w:tcPr>
            <w:tcW w:w="435" w:type="dxa"/>
            <w:shd w:val="clear" w:color="auto" w:fill="DEEBF6"/>
            <w:vAlign w:val="center"/>
          </w:tcPr>
          <w:p w14:paraId="5CF7978D" w14:textId="77777777" w:rsidR="00CC7CBE" w:rsidRDefault="00CC7CBE" w:rsidP="001243D6">
            <w:pPr>
              <w:jc w:val="center"/>
              <w:rPr>
                <w:b/>
                <w:color w:val="FF0000"/>
                <w:sz w:val="18"/>
                <w:szCs w:val="18"/>
              </w:rPr>
            </w:pPr>
          </w:p>
        </w:tc>
        <w:tc>
          <w:tcPr>
            <w:tcW w:w="586" w:type="dxa"/>
            <w:shd w:val="clear" w:color="auto" w:fill="FBE5D5"/>
            <w:vAlign w:val="center"/>
          </w:tcPr>
          <w:p w14:paraId="217DDA7C" w14:textId="77777777" w:rsidR="00CC7CBE" w:rsidRDefault="00CC7CBE" w:rsidP="001243D6">
            <w:pPr>
              <w:jc w:val="center"/>
              <w:rPr>
                <w:b/>
                <w:color w:val="FF0000"/>
                <w:sz w:val="18"/>
                <w:szCs w:val="18"/>
              </w:rPr>
            </w:pPr>
          </w:p>
        </w:tc>
        <w:tc>
          <w:tcPr>
            <w:tcW w:w="586" w:type="dxa"/>
            <w:shd w:val="clear" w:color="auto" w:fill="FBE5D5"/>
            <w:vAlign w:val="center"/>
          </w:tcPr>
          <w:p w14:paraId="74338DDA" w14:textId="77777777" w:rsidR="00CC7CBE" w:rsidRDefault="00CC7CBE" w:rsidP="001243D6">
            <w:pPr>
              <w:jc w:val="center"/>
              <w:rPr>
                <w:b/>
                <w:color w:val="FF0000"/>
                <w:sz w:val="18"/>
                <w:szCs w:val="18"/>
              </w:rPr>
            </w:pPr>
          </w:p>
        </w:tc>
        <w:tc>
          <w:tcPr>
            <w:tcW w:w="586" w:type="dxa"/>
            <w:shd w:val="clear" w:color="auto" w:fill="FBE5D5"/>
            <w:vAlign w:val="center"/>
          </w:tcPr>
          <w:p w14:paraId="78D5D6FB" w14:textId="77777777" w:rsidR="00CC7CBE" w:rsidRDefault="00CC7CBE" w:rsidP="001243D6">
            <w:pPr>
              <w:jc w:val="center"/>
              <w:rPr>
                <w:b/>
                <w:color w:val="FF0000"/>
                <w:sz w:val="18"/>
                <w:szCs w:val="18"/>
              </w:rPr>
            </w:pPr>
          </w:p>
        </w:tc>
        <w:tc>
          <w:tcPr>
            <w:tcW w:w="435" w:type="dxa"/>
            <w:shd w:val="clear" w:color="auto" w:fill="E2EFD9"/>
            <w:vAlign w:val="center"/>
          </w:tcPr>
          <w:p w14:paraId="3EA565E0" w14:textId="77777777" w:rsidR="00CC7CBE" w:rsidRDefault="00CC7CBE" w:rsidP="001243D6">
            <w:pPr>
              <w:jc w:val="center"/>
              <w:rPr>
                <w:b/>
                <w:color w:val="FF0000"/>
                <w:sz w:val="18"/>
                <w:szCs w:val="18"/>
              </w:rPr>
            </w:pPr>
          </w:p>
        </w:tc>
        <w:tc>
          <w:tcPr>
            <w:tcW w:w="435" w:type="dxa"/>
            <w:shd w:val="clear" w:color="auto" w:fill="E2EFD9"/>
            <w:vAlign w:val="center"/>
          </w:tcPr>
          <w:p w14:paraId="6A42249B" w14:textId="77777777" w:rsidR="00CC7CBE" w:rsidRDefault="00CC7CBE" w:rsidP="001243D6">
            <w:pPr>
              <w:jc w:val="center"/>
              <w:rPr>
                <w:b/>
                <w:color w:val="FF0000"/>
                <w:sz w:val="18"/>
                <w:szCs w:val="18"/>
              </w:rPr>
            </w:pPr>
          </w:p>
        </w:tc>
        <w:tc>
          <w:tcPr>
            <w:tcW w:w="435" w:type="dxa"/>
            <w:shd w:val="clear" w:color="auto" w:fill="E2EFD9"/>
            <w:vAlign w:val="center"/>
          </w:tcPr>
          <w:p w14:paraId="06832D2C" w14:textId="77777777" w:rsidR="00CC7CBE" w:rsidRDefault="00CC7CBE" w:rsidP="001243D6">
            <w:pPr>
              <w:jc w:val="center"/>
              <w:rPr>
                <w:b/>
                <w:color w:val="FF0000"/>
                <w:sz w:val="18"/>
                <w:szCs w:val="18"/>
              </w:rPr>
            </w:pPr>
          </w:p>
        </w:tc>
        <w:tc>
          <w:tcPr>
            <w:tcW w:w="435" w:type="dxa"/>
            <w:shd w:val="clear" w:color="auto" w:fill="E2EFD9"/>
            <w:vAlign w:val="center"/>
          </w:tcPr>
          <w:p w14:paraId="7168A2CF" w14:textId="77777777" w:rsidR="00CC7CBE" w:rsidRDefault="00CC7CBE" w:rsidP="001243D6">
            <w:pPr>
              <w:jc w:val="center"/>
              <w:rPr>
                <w:b/>
                <w:color w:val="FF0000"/>
                <w:sz w:val="18"/>
                <w:szCs w:val="18"/>
              </w:rPr>
            </w:pPr>
          </w:p>
        </w:tc>
        <w:tc>
          <w:tcPr>
            <w:tcW w:w="435" w:type="dxa"/>
            <w:shd w:val="clear" w:color="auto" w:fill="E2EFD9"/>
            <w:vAlign w:val="center"/>
          </w:tcPr>
          <w:p w14:paraId="563AD762" w14:textId="77777777" w:rsidR="00CC7CBE" w:rsidRDefault="00CC7CBE" w:rsidP="001243D6">
            <w:pPr>
              <w:jc w:val="center"/>
              <w:rPr>
                <w:b/>
                <w:color w:val="FF0000"/>
                <w:sz w:val="18"/>
                <w:szCs w:val="18"/>
              </w:rPr>
            </w:pPr>
          </w:p>
        </w:tc>
        <w:tc>
          <w:tcPr>
            <w:tcW w:w="435" w:type="dxa"/>
            <w:shd w:val="clear" w:color="auto" w:fill="E2EFD9"/>
            <w:vAlign w:val="center"/>
          </w:tcPr>
          <w:p w14:paraId="2A65B1EE" w14:textId="77777777" w:rsidR="00CC7CBE" w:rsidRDefault="00CC7CBE" w:rsidP="001243D6">
            <w:pPr>
              <w:jc w:val="center"/>
              <w:rPr>
                <w:b/>
                <w:color w:val="FF0000"/>
                <w:sz w:val="18"/>
                <w:szCs w:val="18"/>
              </w:rPr>
            </w:pPr>
          </w:p>
        </w:tc>
      </w:tr>
      <w:tr w:rsidR="001104E4" w14:paraId="25979D54" w14:textId="77777777" w:rsidTr="001243D6">
        <w:trPr>
          <w:trHeight w:val="300"/>
        </w:trPr>
        <w:tc>
          <w:tcPr>
            <w:tcW w:w="5410" w:type="dxa"/>
            <w:shd w:val="clear" w:color="auto" w:fill="FFFFFF"/>
            <w:vAlign w:val="center"/>
          </w:tcPr>
          <w:p w14:paraId="18DB8AEB" w14:textId="77777777" w:rsidR="00CC7CBE" w:rsidRDefault="00A42E27">
            <w:pPr>
              <w:ind w:left="330"/>
              <w:rPr>
                <w:sz w:val="18"/>
                <w:szCs w:val="18"/>
              </w:rPr>
            </w:pPr>
            <w:r>
              <w:rPr>
                <w:i/>
                <w:color w:val="000000"/>
                <w:sz w:val="18"/>
                <w:szCs w:val="18"/>
              </w:rPr>
              <w:t>TP53</w:t>
            </w:r>
            <w:r>
              <w:rPr>
                <w:color w:val="000000"/>
                <w:sz w:val="18"/>
                <w:szCs w:val="18"/>
              </w:rPr>
              <w:t xml:space="preserve"> mutation</w:t>
            </w:r>
            <w:r>
              <w:rPr>
                <w:sz w:val="18"/>
                <w:szCs w:val="18"/>
              </w:rPr>
              <w:t xml:space="preserve"> </w:t>
            </w:r>
          </w:p>
        </w:tc>
        <w:tc>
          <w:tcPr>
            <w:tcW w:w="466" w:type="dxa"/>
            <w:shd w:val="clear" w:color="auto" w:fill="DEEBF6"/>
            <w:vAlign w:val="center"/>
          </w:tcPr>
          <w:p w14:paraId="396D1E4E"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2A30745F" w14:textId="77777777" w:rsidR="00CC7CBE" w:rsidRDefault="00CC7CBE" w:rsidP="001243D6">
            <w:pPr>
              <w:jc w:val="center"/>
              <w:rPr>
                <w:b/>
                <w:color w:val="FF0000"/>
                <w:sz w:val="18"/>
                <w:szCs w:val="18"/>
              </w:rPr>
            </w:pPr>
          </w:p>
        </w:tc>
        <w:tc>
          <w:tcPr>
            <w:tcW w:w="435" w:type="dxa"/>
            <w:shd w:val="clear" w:color="auto" w:fill="DEEBF6"/>
            <w:vAlign w:val="center"/>
          </w:tcPr>
          <w:p w14:paraId="1FED38C8" w14:textId="77777777" w:rsidR="00CC7CBE" w:rsidRDefault="00CC7CBE" w:rsidP="001243D6">
            <w:pPr>
              <w:jc w:val="center"/>
              <w:rPr>
                <w:b/>
                <w:color w:val="FF0000"/>
                <w:sz w:val="18"/>
                <w:szCs w:val="18"/>
              </w:rPr>
            </w:pPr>
          </w:p>
        </w:tc>
        <w:tc>
          <w:tcPr>
            <w:tcW w:w="570" w:type="dxa"/>
            <w:shd w:val="clear" w:color="auto" w:fill="DEEBF6"/>
            <w:vAlign w:val="center"/>
          </w:tcPr>
          <w:p w14:paraId="6AA80315" w14:textId="77777777" w:rsidR="00CC7CBE" w:rsidRDefault="00CC7CBE" w:rsidP="001243D6">
            <w:pPr>
              <w:jc w:val="center"/>
              <w:rPr>
                <w:b/>
                <w:color w:val="FF0000"/>
                <w:sz w:val="18"/>
                <w:szCs w:val="18"/>
              </w:rPr>
            </w:pPr>
          </w:p>
        </w:tc>
        <w:tc>
          <w:tcPr>
            <w:tcW w:w="435" w:type="dxa"/>
            <w:shd w:val="clear" w:color="auto" w:fill="DEEBF6"/>
            <w:vAlign w:val="center"/>
          </w:tcPr>
          <w:p w14:paraId="4A8B1FD5" w14:textId="77777777" w:rsidR="00CC7CBE" w:rsidRDefault="00CC7CBE" w:rsidP="001243D6">
            <w:pPr>
              <w:jc w:val="center"/>
              <w:rPr>
                <w:b/>
                <w:color w:val="FF0000"/>
                <w:sz w:val="18"/>
                <w:szCs w:val="18"/>
              </w:rPr>
            </w:pPr>
          </w:p>
        </w:tc>
        <w:tc>
          <w:tcPr>
            <w:tcW w:w="435" w:type="dxa"/>
            <w:shd w:val="clear" w:color="auto" w:fill="DEEBF6"/>
            <w:vAlign w:val="center"/>
          </w:tcPr>
          <w:p w14:paraId="56511B19" w14:textId="77777777" w:rsidR="00CC7CBE" w:rsidRDefault="00CC7CBE" w:rsidP="001243D6">
            <w:pPr>
              <w:jc w:val="center"/>
              <w:rPr>
                <w:b/>
                <w:color w:val="FF0000"/>
                <w:sz w:val="18"/>
                <w:szCs w:val="18"/>
              </w:rPr>
            </w:pPr>
          </w:p>
        </w:tc>
        <w:tc>
          <w:tcPr>
            <w:tcW w:w="435" w:type="dxa"/>
            <w:shd w:val="clear" w:color="auto" w:fill="DEEBF6"/>
            <w:vAlign w:val="center"/>
          </w:tcPr>
          <w:p w14:paraId="00897D6E" w14:textId="77777777" w:rsidR="00CC7CBE" w:rsidRDefault="00CC7CBE" w:rsidP="001243D6">
            <w:pPr>
              <w:jc w:val="center"/>
              <w:rPr>
                <w:b/>
                <w:color w:val="FF0000"/>
                <w:sz w:val="18"/>
                <w:szCs w:val="18"/>
              </w:rPr>
            </w:pPr>
          </w:p>
        </w:tc>
        <w:tc>
          <w:tcPr>
            <w:tcW w:w="435" w:type="dxa"/>
            <w:shd w:val="clear" w:color="auto" w:fill="DEEBF6"/>
            <w:vAlign w:val="center"/>
          </w:tcPr>
          <w:p w14:paraId="359D954A" w14:textId="77777777" w:rsidR="00CC7CBE" w:rsidRDefault="00CC7CBE" w:rsidP="001243D6">
            <w:pPr>
              <w:jc w:val="center"/>
              <w:rPr>
                <w:b/>
                <w:color w:val="FF0000"/>
                <w:sz w:val="18"/>
                <w:szCs w:val="18"/>
              </w:rPr>
            </w:pPr>
          </w:p>
        </w:tc>
        <w:tc>
          <w:tcPr>
            <w:tcW w:w="586" w:type="dxa"/>
            <w:shd w:val="clear" w:color="auto" w:fill="FBE5D5"/>
            <w:vAlign w:val="center"/>
          </w:tcPr>
          <w:p w14:paraId="797517CA" w14:textId="77777777" w:rsidR="00CC7CBE" w:rsidRDefault="00A42E27" w:rsidP="001243D6">
            <w:pPr>
              <w:jc w:val="center"/>
              <w:rPr>
                <w:b/>
                <w:color w:val="FF0000"/>
                <w:sz w:val="18"/>
                <w:szCs w:val="18"/>
              </w:rPr>
            </w:pPr>
            <w:r>
              <w:rPr>
                <w:b/>
                <w:color w:val="FF0000"/>
                <w:sz w:val="18"/>
                <w:szCs w:val="18"/>
              </w:rPr>
              <w:t>W</w:t>
            </w:r>
          </w:p>
        </w:tc>
        <w:tc>
          <w:tcPr>
            <w:tcW w:w="586" w:type="dxa"/>
            <w:shd w:val="clear" w:color="auto" w:fill="FBE5D5"/>
            <w:vAlign w:val="center"/>
          </w:tcPr>
          <w:p w14:paraId="1C1E98DF" w14:textId="77777777" w:rsidR="00CC7CBE" w:rsidRDefault="00CC7CBE" w:rsidP="001243D6">
            <w:pPr>
              <w:jc w:val="center"/>
              <w:rPr>
                <w:b/>
                <w:color w:val="FF0000"/>
                <w:sz w:val="18"/>
                <w:szCs w:val="18"/>
              </w:rPr>
            </w:pPr>
          </w:p>
        </w:tc>
        <w:tc>
          <w:tcPr>
            <w:tcW w:w="586" w:type="dxa"/>
            <w:shd w:val="clear" w:color="auto" w:fill="FBE5D5"/>
            <w:vAlign w:val="center"/>
          </w:tcPr>
          <w:p w14:paraId="5CDB597C" w14:textId="77777777" w:rsidR="00CC7CBE" w:rsidRDefault="00CC7CBE" w:rsidP="001243D6">
            <w:pPr>
              <w:jc w:val="center"/>
              <w:rPr>
                <w:b/>
                <w:color w:val="FF0000"/>
                <w:sz w:val="18"/>
                <w:szCs w:val="18"/>
              </w:rPr>
            </w:pPr>
          </w:p>
        </w:tc>
        <w:tc>
          <w:tcPr>
            <w:tcW w:w="435" w:type="dxa"/>
            <w:shd w:val="clear" w:color="auto" w:fill="E2EFD9"/>
            <w:vAlign w:val="center"/>
          </w:tcPr>
          <w:p w14:paraId="6604C5E8" w14:textId="77777777" w:rsidR="00CC7CBE" w:rsidRDefault="00CC7CBE" w:rsidP="001243D6">
            <w:pPr>
              <w:jc w:val="center"/>
              <w:rPr>
                <w:b/>
                <w:color w:val="FF0000"/>
                <w:sz w:val="18"/>
                <w:szCs w:val="18"/>
              </w:rPr>
            </w:pPr>
          </w:p>
        </w:tc>
        <w:tc>
          <w:tcPr>
            <w:tcW w:w="435" w:type="dxa"/>
            <w:shd w:val="clear" w:color="auto" w:fill="E2EFD9"/>
            <w:vAlign w:val="center"/>
          </w:tcPr>
          <w:p w14:paraId="602949A5" w14:textId="77777777" w:rsidR="00CC7CBE" w:rsidRDefault="00CC7CBE" w:rsidP="001243D6">
            <w:pPr>
              <w:jc w:val="center"/>
              <w:rPr>
                <w:b/>
                <w:color w:val="FF0000"/>
                <w:sz w:val="18"/>
                <w:szCs w:val="18"/>
              </w:rPr>
            </w:pPr>
          </w:p>
        </w:tc>
        <w:tc>
          <w:tcPr>
            <w:tcW w:w="435" w:type="dxa"/>
            <w:shd w:val="clear" w:color="auto" w:fill="E2EFD9"/>
            <w:vAlign w:val="center"/>
          </w:tcPr>
          <w:p w14:paraId="2AFB1C27" w14:textId="77777777" w:rsidR="00CC7CBE" w:rsidRDefault="00CC7CBE" w:rsidP="001243D6">
            <w:pPr>
              <w:jc w:val="center"/>
              <w:rPr>
                <w:b/>
                <w:color w:val="FF0000"/>
                <w:sz w:val="18"/>
                <w:szCs w:val="18"/>
              </w:rPr>
            </w:pPr>
          </w:p>
        </w:tc>
        <w:tc>
          <w:tcPr>
            <w:tcW w:w="435" w:type="dxa"/>
            <w:shd w:val="clear" w:color="auto" w:fill="E2EFD9"/>
            <w:vAlign w:val="center"/>
          </w:tcPr>
          <w:p w14:paraId="7E73DC81" w14:textId="77777777" w:rsidR="00CC7CBE" w:rsidRDefault="00CC7CBE" w:rsidP="001243D6">
            <w:pPr>
              <w:jc w:val="center"/>
              <w:rPr>
                <w:b/>
                <w:color w:val="FF0000"/>
                <w:sz w:val="18"/>
                <w:szCs w:val="18"/>
              </w:rPr>
            </w:pPr>
          </w:p>
        </w:tc>
        <w:tc>
          <w:tcPr>
            <w:tcW w:w="435" w:type="dxa"/>
            <w:shd w:val="clear" w:color="auto" w:fill="E2EFD9"/>
            <w:vAlign w:val="center"/>
          </w:tcPr>
          <w:p w14:paraId="3DDF46FC" w14:textId="77777777" w:rsidR="00CC7CBE" w:rsidRDefault="00CC7CBE" w:rsidP="001243D6">
            <w:pPr>
              <w:jc w:val="center"/>
              <w:rPr>
                <w:b/>
                <w:color w:val="FF0000"/>
                <w:sz w:val="18"/>
                <w:szCs w:val="18"/>
              </w:rPr>
            </w:pPr>
          </w:p>
        </w:tc>
        <w:tc>
          <w:tcPr>
            <w:tcW w:w="435" w:type="dxa"/>
            <w:shd w:val="clear" w:color="auto" w:fill="E2EFD9"/>
            <w:vAlign w:val="center"/>
          </w:tcPr>
          <w:p w14:paraId="39B310C8" w14:textId="77777777" w:rsidR="00CC7CBE" w:rsidRDefault="00CC7CBE" w:rsidP="001243D6">
            <w:pPr>
              <w:jc w:val="center"/>
              <w:rPr>
                <w:b/>
                <w:color w:val="FF0000"/>
                <w:sz w:val="18"/>
                <w:szCs w:val="18"/>
              </w:rPr>
            </w:pPr>
          </w:p>
        </w:tc>
      </w:tr>
      <w:tr w:rsidR="001104E4" w14:paraId="67E791E1" w14:textId="77777777" w:rsidTr="001243D6">
        <w:trPr>
          <w:trHeight w:val="300"/>
        </w:trPr>
        <w:tc>
          <w:tcPr>
            <w:tcW w:w="5410" w:type="dxa"/>
            <w:shd w:val="clear" w:color="auto" w:fill="FFFFFF"/>
            <w:vAlign w:val="center"/>
          </w:tcPr>
          <w:p w14:paraId="447B5CBB" w14:textId="77777777" w:rsidR="00CC7CBE" w:rsidRDefault="00A42E27">
            <w:pPr>
              <w:ind w:left="330"/>
              <w:rPr>
                <w:color w:val="000000"/>
                <w:sz w:val="18"/>
                <w:szCs w:val="18"/>
              </w:rPr>
            </w:pPr>
            <w:r>
              <w:rPr>
                <w:sz w:val="18"/>
                <w:szCs w:val="18"/>
              </w:rPr>
              <w:t>p53 expression (immunohistochemistry)</w:t>
            </w:r>
          </w:p>
        </w:tc>
        <w:tc>
          <w:tcPr>
            <w:tcW w:w="466" w:type="dxa"/>
            <w:shd w:val="clear" w:color="auto" w:fill="DEEBF6"/>
            <w:vAlign w:val="center"/>
          </w:tcPr>
          <w:p w14:paraId="4BA15B22"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08320218" w14:textId="77777777" w:rsidR="00CC7CBE" w:rsidRDefault="00CC7CBE" w:rsidP="001243D6">
            <w:pPr>
              <w:jc w:val="center"/>
              <w:rPr>
                <w:b/>
                <w:color w:val="FF0000"/>
                <w:sz w:val="18"/>
                <w:szCs w:val="18"/>
              </w:rPr>
            </w:pPr>
          </w:p>
        </w:tc>
        <w:tc>
          <w:tcPr>
            <w:tcW w:w="435" w:type="dxa"/>
            <w:shd w:val="clear" w:color="auto" w:fill="DEEBF6"/>
            <w:vAlign w:val="center"/>
          </w:tcPr>
          <w:p w14:paraId="018704ED" w14:textId="77777777" w:rsidR="00CC7CBE" w:rsidRDefault="00CC7CBE" w:rsidP="001243D6">
            <w:pPr>
              <w:jc w:val="center"/>
              <w:rPr>
                <w:b/>
                <w:color w:val="000000"/>
                <w:sz w:val="18"/>
                <w:szCs w:val="18"/>
              </w:rPr>
            </w:pPr>
          </w:p>
        </w:tc>
        <w:tc>
          <w:tcPr>
            <w:tcW w:w="570" w:type="dxa"/>
            <w:shd w:val="clear" w:color="auto" w:fill="DEEBF6"/>
            <w:vAlign w:val="center"/>
          </w:tcPr>
          <w:p w14:paraId="33D4A009" w14:textId="77777777" w:rsidR="00CC7CBE" w:rsidRDefault="00CC7CBE" w:rsidP="001243D6">
            <w:pPr>
              <w:jc w:val="center"/>
              <w:rPr>
                <w:b/>
                <w:color w:val="FF0000"/>
                <w:sz w:val="18"/>
                <w:szCs w:val="18"/>
              </w:rPr>
            </w:pPr>
          </w:p>
        </w:tc>
        <w:tc>
          <w:tcPr>
            <w:tcW w:w="435" w:type="dxa"/>
            <w:shd w:val="clear" w:color="auto" w:fill="DEEBF6"/>
            <w:vAlign w:val="center"/>
          </w:tcPr>
          <w:p w14:paraId="7F0C4BFD" w14:textId="77777777" w:rsidR="00CC7CBE" w:rsidRDefault="00CC7CBE" w:rsidP="001243D6">
            <w:pPr>
              <w:jc w:val="center"/>
              <w:rPr>
                <w:b/>
                <w:color w:val="000000"/>
                <w:sz w:val="18"/>
                <w:szCs w:val="18"/>
              </w:rPr>
            </w:pPr>
          </w:p>
        </w:tc>
        <w:tc>
          <w:tcPr>
            <w:tcW w:w="435" w:type="dxa"/>
            <w:shd w:val="clear" w:color="auto" w:fill="DEEBF6"/>
            <w:vAlign w:val="center"/>
          </w:tcPr>
          <w:p w14:paraId="15CC22A2" w14:textId="77777777" w:rsidR="00CC7CBE" w:rsidRDefault="00CC7CBE" w:rsidP="001243D6">
            <w:pPr>
              <w:jc w:val="center"/>
              <w:rPr>
                <w:b/>
                <w:color w:val="000000"/>
                <w:sz w:val="18"/>
                <w:szCs w:val="18"/>
              </w:rPr>
            </w:pPr>
          </w:p>
        </w:tc>
        <w:tc>
          <w:tcPr>
            <w:tcW w:w="435" w:type="dxa"/>
            <w:shd w:val="clear" w:color="auto" w:fill="DEEBF6"/>
            <w:vAlign w:val="center"/>
          </w:tcPr>
          <w:p w14:paraId="53596A81" w14:textId="77777777" w:rsidR="00CC7CBE" w:rsidRDefault="00CC7CBE" w:rsidP="001243D6">
            <w:pPr>
              <w:jc w:val="center"/>
              <w:rPr>
                <w:b/>
                <w:color w:val="000000"/>
                <w:sz w:val="18"/>
                <w:szCs w:val="18"/>
              </w:rPr>
            </w:pPr>
          </w:p>
        </w:tc>
        <w:tc>
          <w:tcPr>
            <w:tcW w:w="435" w:type="dxa"/>
            <w:shd w:val="clear" w:color="auto" w:fill="DEEBF6"/>
            <w:vAlign w:val="center"/>
          </w:tcPr>
          <w:p w14:paraId="2857C5E9" w14:textId="77777777" w:rsidR="00CC7CBE" w:rsidRDefault="00CC7CBE" w:rsidP="001243D6">
            <w:pPr>
              <w:jc w:val="center"/>
              <w:rPr>
                <w:b/>
                <w:color w:val="FF0000"/>
                <w:sz w:val="18"/>
                <w:szCs w:val="18"/>
              </w:rPr>
            </w:pPr>
          </w:p>
        </w:tc>
        <w:tc>
          <w:tcPr>
            <w:tcW w:w="586" w:type="dxa"/>
            <w:shd w:val="clear" w:color="auto" w:fill="FBE5D5"/>
            <w:vAlign w:val="center"/>
          </w:tcPr>
          <w:p w14:paraId="4A503677" w14:textId="77777777" w:rsidR="00CC7CBE" w:rsidRDefault="00A42E27" w:rsidP="001243D6">
            <w:pPr>
              <w:jc w:val="center"/>
              <w:rPr>
                <w:b/>
                <w:color w:val="FF0000"/>
                <w:sz w:val="18"/>
                <w:szCs w:val="18"/>
              </w:rPr>
            </w:pPr>
            <w:r>
              <w:rPr>
                <w:b/>
                <w:color w:val="FF0000"/>
                <w:sz w:val="18"/>
                <w:szCs w:val="18"/>
              </w:rPr>
              <w:t>W</w:t>
            </w:r>
          </w:p>
        </w:tc>
        <w:tc>
          <w:tcPr>
            <w:tcW w:w="586" w:type="dxa"/>
            <w:shd w:val="clear" w:color="auto" w:fill="FBE5D5"/>
            <w:vAlign w:val="center"/>
          </w:tcPr>
          <w:p w14:paraId="02463D44" w14:textId="77777777" w:rsidR="00CC7CBE" w:rsidRDefault="00CC7CBE" w:rsidP="001243D6">
            <w:pPr>
              <w:jc w:val="center"/>
              <w:rPr>
                <w:b/>
                <w:color w:val="000000"/>
                <w:sz w:val="18"/>
                <w:szCs w:val="18"/>
              </w:rPr>
            </w:pPr>
          </w:p>
        </w:tc>
        <w:tc>
          <w:tcPr>
            <w:tcW w:w="586" w:type="dxa"/>
            <w:shd w:val="clear" w:color="auto" w:fill="FBE5D5"/>
            <w:vAlign w:val="center"/>
          </w:tcPr>
          <w:p w14:paraId="5BA8F87F" w14:textId="77777777" w:rsidR="00CC7CBE" w:rsidRDefault="00CC7CBE" w:rsidP="001243D6">
            <w:pPr>
              <w:jc w:val="center"/>
              <w:rPr>
                <w:b/>
                <w:color w:val="000000"/>
                <w:sz w:val="18"/>
                <w:szCs w:val="18"/>
              </w:rPr>
            </w:pPr>
          </w:p>
        </w:tc>
        <w:tc>
          <w:tcPr>
            <w:tcW w:w="435" w:type="dxa"/>
            <w:shd w:val="clear" w:color="auto" w:fill="E2EFD9"/>
            <w:vAlign w:val="center"/>
          </w:tcPr>
          <w:p w14:paraId="7C521313" w14:textId="77777777" w:rsidR="00CC7CBE" w:rsidRDefault="00CC7CBE" w:rsidP="001243D6">
            <w:pPr>
              <w:jc w:val="center"/>
              <w:rPr>
                <w:b/>
                <w:color w:val="000000"/>
                <w:sz w:val="18"/>
                <w:szCs w:val="18"/>
              </w:rPr>
            </w:pPr>
          </w:p>
        </w:tc>
        <w:tc>
          <w:tcPr>
            <w:tcW w:w="435" w:type="dxa"/>
            <w:shd w:val="clear" w:color="auto" w:fill="E2EFD9"/>
            <w:vAlign w:val="center"/>
          </w:tcPr>
          <w:p w14:paraId="73B2C92B" w14:textId="77777777" w:rsidR="00CC7CBE" w:rsidRDefault="00CC7CBE" w:rsidP="001243D6">
            <w:pPr>
              <w:jc w:val="center"/>
              <w:rPr>
                <w:b/>
                <w:color w:val="000000"/>
                <w:sz w:val="18"/>
                <w:szCs w:val="18"/>
              </w:rPr>
            </w:pPr>
          </w:p>
        </w:tc>
        <w:tc>
          <w:tcPr>
            <w:tcW w:w="435" w:type="dxa"/>
            <w:shd w:val="clear" w:color="auto" w:fill="E2EFD9"/>
            <w:vAlign w:val="center"/>
          </w:tcPr>
          <w:p w14:paraId="2CDC6DD5" w14:textId="77777777" w:rsidR="00CC7CBE" w:rsidRDefault="00CC7CBE" w:rsidP="001243D6">
            <w:pPr>
              <w:jc w:val="center"/>
              <w:rPr>
                <w:b/>
                <w:color w:val="000000"/>
                <w:sz w:val="18"/>
                <w:szCs w:val="18"/>
              </w:rPr>
            </w:pPr>
          </w:p>
        </w:tc>
        <w:tc>
          <w:tcPr>
            <w:tcW w:w="435" w:type="dxa"/>
            <w:shd w:val="clear" w:color="auto" w:fill="E2EFD9"/>
            <w:vAlign w:val="center"/>
          </w:tcPr>
          <w:p w14:paraId="1F6E5DEC" w14:textId="77777777" w:rsidR="00CC7CBE" w:rsidRDefault="00CC7CBE" w:rsidP="001243D6">
            <w:pPr>
              <w:jc w:val="center"/>
              <w:rPr>
                <w:b/>
                <w:color w:val="000000"/>
                <w:sz w:val="18"/>
                <w:szCs w:val="18"/>
              </w:rPr>
            </w:pPr>
          </w:p>
        </w:tc>
        <w:tc>
          <w:tcPr>
            <w:tcW w:w="435" w:type="dxa"/>
            <w:shd w:val="clear" w:color="auto" w:fill="E2EFD9"/>
            <w:vAlign w:val="center"/>
          </w:tcPr>
          <w:p w14:paraId="6815DC88" w14:textId="77777777" w:rsidR="00CC7CBE" w:rsidRDefault="00CC7CBE" w:rsidP="001243D6">
            <w:pPr>
              <w:jc w:val="center"/>
              <w:rPr>
                <w:b/>
                <w:color w:val="000000"/>
                <w:sz w:val="18"/>
                <w:szCs w:val="18"/>
              </w:rPr>
            </w:pPr>
          </w:p>
        </w:tc>
        <w:tc>
          <w:tcPr>
            <w:tcW w:w="435" w:type="dxa"/>
            <w:shd w:val="clear" w:color="auto" w:fill="E2EFD9"/>
            <w:vAlign w:val="center"/>
          </w:tcPr>
          <w:p w14:paraId="29BA3748" w14:textId="77777777" w:rsidR="00CC7CBE" w:rsidRDefault="00CC7CBE" w:rsidP="001243D6">
            <w:pPr>
              <w:jc w:val="center"/>
              <w:rPr>
                <w:b/>
                <w:color w:val="000000"/>
                <w:sz w:val="18"/>
                <w:szCs w:val="18"/>
              </w:rPr>
            </w:pPr>
          </w:p>
        </w:tc>
      </w:tr>
      <w:tr w:rsidR="001104E4" w14:paraId="07D65304" w14:textId="77777777" w:rsidTr="001243D6">
        <w:trPr>
          <w:trHeight w:val="300"/>
        </w:trPr>
        <w:tc>
          <w:tcPr>
            <w:tcW w:w="5410" w:type="dxa"/>
            <w:shd w:val="clear" w:color="auto" w:fill="FFFFFF"/>
            <w:vAlign w:val="center"/>
          </w:tcPr>
          <w:p w14:paraId="39D464F1" w14:textId="77777777" w:rsidR="00CC7CBE" w:rsidRDefault="00A42E27">
            <w:pPr>
              <w:rPr>
                <w:color w:val="000000"/>
                <w:sz w:val="18"/>
                <w:szCs w:val="18"/>
              </w:rPr>
            </w:pPr>
            <w:r>
              <w:rPr>
                <w:i/>
                <w:color w:val="000000"/>
                <w:sz w:val="18"/>
                <w:szCs w:val="18"/>
              </w:rPr>
              <w:t>YAP1</w:t>
            </w:r>
            <w:r>
              <w:rPr>
                <w:color w:val="000000"/>
                <w:sz w:val="18"/>
                <w:szCs w:val="18"/>
              </w:rPr>
              <w:t xml:space="preserve"> fusion</w:t>
            </w:r>
          </w:p>
        </w:tc>
        <w:tc>
          <w:tcPr>
            <w:tcW w:w="466" w:type="dxa"/>
            <w:shd w:val="clear" w:color="auto" w:fill="DEEBF6"/>
            <w:vAlign w:val="center"/>
          </w:tcPr>
          <w:p w14:paraId="2431433A" w14:textId="77777777" w:rsidR="00CC7CBE" w:rsidRDefault="00CC7CBE" w:rsidP="001243D6">
            <w:pPr>
              <w:jc w:val="center"/>
              <w:rPr>
                <w:b/>
                <w:color w:val="FF0000"/>
                <w:sz w:val="18"/>
                <w:szCs w:val="18"/>
              </w:rPr>
            </w:pPr>
          </w:p>
        </w:tc>
        <w:tc>
          <w:tcPr>
            <w:tcW w:w="435" w:type="dxa"/>
            <w:shd w:val="clear" w:color="auto" w:fill="DEEBF6"/>
            <w:vAlign w:val="center"/>
          </w:tcPr>
          <w:p w14:paraId="10ECBB1A" w14:textId="77777777" w:rsidR="00CC7CBE" w:rsidRDefault="00CC7CBE" w:rsidP="001243D6">
            <w:pPr>
              <w:jc w:val="center"/>
              <w:rPr>
                <w:b/>
                <w:color w:val="FF0000"/>
                <w:sz w:val="18"/>
                <w:szCs w:val="18"/>
              </w:rPr>
            </w:pPr>
          </w:p>
        </w:tc>
        <w:tc>
          <w:tcPr>
            <w:tcW w:w="435" w:type="dxa"/>
            <w:shd w:val="clear" w:color="auto" w:fill="DEEBF6"/>
            <w:vAlign w:val="center"/>
          </w:tcPr>
          <w:p w14:paraId="64D27C4E" w14:textId="77777777" w:rsidR="00CC7CBE" w:rsidRDefault="00CC7CBE" w:rsidP="001243D6">
            <w:pPr>
              <w:jc w:val="center"/>
              <w:rPr>
                <w:b/>
                <w:color w:val="FF0000"/>
                <w:sz w:val="18"/>
                <w:szCs w:val="18"/>
              </w:rPr>
            </w:pPr>
          </w:p>
        </w:tc>
        <w:tc>
          <w:tcPr>
            <w:tcW w:w="570" w:type="dxa"/>
            <w:shd w:val="clear" w:color="auto" w:fill="DEEBF6"/>
            <w:vAlign w:val="center"/>
          </w:tcPr>
          <w:p w14:paraId="79F7AE73" w14:textId="77777777" w:rsidR="00CC7CBE" w:rsidRDefault="00CC7CBE" w:rsidP="001243D6">
            <w:pPr>
              <w:jc w:val="center"/>
              <w:rPr>
                <w:b/>
                <w:color w:val="FF0000"/>
                <w:sz w:val="18"/>
                <w:szCs w:val="18"/>
              </w:rPr>
            </w:pPr>
          </w:p>
        </w:tc>
        <w:tc>
          <w:tcPr>
            <w:tcW w:w="435" w:type="dxa"/>
            <w:shd w:val="clear" w:color="auto" w:fill="DEEBF6"/>
            <w:vAlign w:val="center"/>
          </w:tcPr>
          <w:p w14:paraId="2DEC641F" w14:textId="77777777" w:rsidR="00CC7CBE" w:rsidRDefault="00CC7CBE" w:rsidP="001243D6">
            <w:pPr>
              <w:jc w:val="center"/>
              <w:rPr>
                <w:b/>
                <w:color w:val="FF0000"/>
                <w:sz w:val="18"/>
                <w:szCs w:val="18"/>
              </w:rPr>
            </w:pPr>
          </w:p>
        </w:tc>
        <w:tc>
          <w:tcPr>
            <w:tcW w:w="435" w:type="dxa"/>
            <w:shd w:val="clear" w:color="auto" w:fill="DEEBF6"/>
            <w:vAlign w:val="center"/>
          </w:tcPr>
          <w:p w14:paraId="60C9B3EE" w14:textId="77777777" w:rsidR="00CC7CBE" w:rsidRDefault="00CC7CBE" w:rsidP="001243D6">
            <w:pPr>
              <w:jc w:val="center"/>
              <w:rPr>
                <w:b/>
                <w:color w:val="FF0000"/>
                <w:sz w:val="18"/>
                <w:szCs w:val="18"/>
              </w:rPr>
            </w:pPr>
          </w:p>
        </w:tc>
        <w:tc>
          <w:tcPr>
            <w:tcW w:w="435" w:type="dxa"/>
            <w:shd w:val="clear" w:color="auto" w:fill="DEEBF6"/>
            <w:vAlign w:val="center"/>
          </w:tcPr>
          <w:p w14:paraId="350893EB" w14:textId="77777777" w:rsidR="00CC7CBE" w:rsidRDefault="00A42E27" w:rsidP="001243D6">
            <w:pPr>
              <w:jc w:val="center"/>
              <w:rPr>
                <w:b/>
                <w:color w:val="FF0000"/>
                <w:sz w:val="18"/>
                <w:szCs w:val="18"/>
              </w:rPr>
            </w:pPr>
            <w:r>
              <w:rPr>
                <w:b/>
                <w:color w:val="FF0000"/>
                <w:sz w:val="18"/>
                <w:szCs w:val="18"/>
              </w:rPr>
              <w:t>D</w:t>
            </w:r>
          </w:p>
        </w:tc>
        <w:tc>
          <w:tcPr>
            <w:tcW w:w="435" w:type="dxa"/>
            <w:shd w:val="clear" w:color="auto" w:fill="DEEBF6"/>
            <w:vAlign w:val="center"/>
          </w:tcPr>
          <w:p w14:paraId="251F6BC6" w14:textId="77777777" w:rsidR="00CC7CBE" w:rsidRDefault="00CC7CBE" w:rsidP="001243D6">
            <w:pPr>
              <w:jc w:val="center"/>
              <w:rPr>
                <w:b/>
                <w:color w:val="FF0000"/>
                <w:sz w:val="18"/>
                <w:szCs w:val="18"/>
              </w:rPr>
            </w:pPr>
          </w:p>
        </w:tc>
        <w:tc>
          <w:tcPr>
            <w:tcW w:w="586" w:type="dxa"/>
            <w:shd w:val="clear" w:color="auto" w:fill="FBE5D5"/>
            <w:vAlign w:val="center"/>
          </w:tcPr>
          <w:p w14:paraId="417656C2" w14:textId="77777777" w:rsidR="00CC7CBE" w:rsidRDefault="00CC7CBE" w:rsidP="001243D6">
            <w:pPr>
              <w:jc w:val="center"/>
              <w:rPr>
                <w:b/>
                <w:color w:val="FF0000"/>
                <w:sz w:val="18"/>
                <w:szCs w:val="18"/>
              </w:rPr>
            </w:pPr>
          </w:p>
        </w:tc>
        <w:tc>
          <w:tcPr>
            <w:tcW w:w="586" w:type="dxa"/>
            <w:shd w:val="clear" w:color="auto" w:fill="FBE5D5"/>
            <w:vAlign w:val="center"/>
          </w:tcPr>
          <w:p w14:paraId="73EB236B" w14:textId="77777777" w:rsidR="00CC7CBE" w:rsidRDefault="00CC7CBE" w:rsidP="001243D6">
            <w:pPr>
              <w:jc w:val="center"/>
              <w:rPr>
                <w:b/>
                <w:color w:val="FF0000"/>
                <w:sz w:val="18"/>
                <w:szCs w:val="18"/>
              </w:rPr>
            </w:pPr>
          </w:p>
        </w:tc>
        <w:tc>
          <w:tcPr>
            <w:tcW w:w="586" w:type="dxa"/>
            <w:shd w:val="clear" w:color="auto" w:fill="FBE5D5"/>
            <w:vAlign w:val="center"/>
          </w:tcPr>
          <w:p w14:paraId="1EBAC2FF" w14:textId="77777777" w:rsidR="00CC7CBE" w:rsidRDefault="00CC7CBE" w:rsidP="001243D6">
            <w:pPr>
              <w:jc w:val="center"/>
              <w:rPr>
                <w:b/>
                <w:color w:val="FF0000"/>
                <w:sz w:val="18"/>
                <w:szCs w:val="18"/>
              </w:rPr>
            </w:pPr>
          </w:p>
        </w:tc>
        <w:tc>
          <w:tcPr>
            <w:tcW w:w="435" w:type="dxa"/>
            <w:shd w:val="clear" w:color="auto" w:fill="E2EFD9"/>
            <w:vAlign w:val="center"/>
          </w:tcPr>
          <w:p w14:paraId="7DD785AD" w14:textId="77777777" w:rsidR="00CC7CBE" w:rsidRDefault="00CC7CBE" w:rsidP="001243D6">
            <w:pPr>
              <w:jc w:val="center"/>
              <w:rPr>
                <w:b/>
                <w:color w:val="FF0000"/>
                <w:sz w:val="18"/>
                <w:szCs w:val="18"/>
              </w:rPr>
            </w:pPr>
          </w:p>
        </w:tc>
        <w:tc>
          <w:tcPr>
            <w:tcW w:w="435" w:type="dxa"/>
            <w:shd w:val="clear" w:color="auto" w:fill="E2EFD9"/>
            <w:vAlign w:val="center"/>
          </w:tcPr>
          <w:p w14:paraId="50304445" w14:textId="77777777" w:rsidR="00CC7CBE" w:rsidRDefault="00CC7CBE" w:rsidP="001243D6">
            <w:pPr>
              <w:jc w:val="center"/>
              <w:rPr>
                <w:b/>
                <w:color w:val="FF0000"/>
                <w:sz w:val="18"/>
                <w:szCs w:val="18"/>
              </w:rPr>
            </w:pPr>
          </w:p>
        </w:tc>
        <w:tc>
          <w:tcPr>
            <w:tcW w:w="435" w:type="dxa"/>
            <w:shd w:val="clear" w:color="auto" w:fill="E2EFD9"/>
            <w:vAlign w:val="center"/>
          </w:tcPr>
          <w:p w14:paraId="66B7DFCF" w14:textId="77777777" w:rsidR="00CC7CBE" w:rsidRDefault="00CC7CBE" w:rsidP="001243D6">
            <w:pPr>
              <w:jc w:val="center"/>
              <w:rPr>
                <w:b/>
                <w:color w:val="FF0000"/>
                <w:sz w:val="18"/>
                <w:szCs w:val="18"/>
              </w:rPr>
            </w:pPr>
          </w:p>
        </w:tc>
        <w:tc>
          <w:tcPr>
            <w:tcW w:w="435" w:type="dxa"/>
            <w:shd w:val="clear" w:color="auto" w:fill="E2EFD9"/>
            <w:vAlign w:val="center"/>
          </w:tcPr>
          <w:p w14:paraId="3711F2C0" w14:textId="77777777" w:rsidR="00CC7CBE" w:rsidRDefault="00CC7CBE" w:rsidP="001243D6">
            <w:pPr>
              <w:jc w:val="center"/>
              <w:rPr>
                <w:b/>
                <w:color w:val="FF0000"/>
                <w:sz w:val="18"/>
                <w:szCs w:val="18"/>
              </w:rPr>
            </w:pPr>
          </w:p>
        </w:tc>
        <w:tc>
          <w:tcPr>
            <w:tcW w:w="435" w:type="dxa"/>
            <w:shd w:val="clear" w:color="auto" w:fill="E2EFD9"/>
            <w:vAlign w:val="center"/>
          </w:tcPr>
          <w:p w14:paraId="469A6E77" w14:textId="77777777" w:rsidR="00CC7CBE" w:rsidRDefault="00CC7CBE" w:rsidP="001243D6">
            <w:pPr>
              <w:jc w:val="center"/>
              <w:rPr>
                <w:b/>
                <w:color w:val="FF0000"/>
                <w:sz w:val="18"/>
                <w:szCs w:val="18"/>
              </w:rPr>
            </w:pPr>
          </w:p>
        </w:tc>
        <w:tc>
          <w:tcPr>
            <w:tcW w:w="435" w:type="dxa"/>
            <w:shd w:val="clear" w:color="auto" w:fill="E2EFD9"/>
            <w:vAlign w:val="center"/>
          </w:tcPr>
          <w:p w14:paraId="2D8CA658" w14:textId="77777777" w:rsidR="00CC7CBE" w:rsidRDefault="00CC7CBE" w:rsidP="001243D6">
            <w:pPr>
              <w:jc w:val="center"/>
              <w:rPr>
                <w:b/>
                <w:color w:val="FF0000"/>
                <w:sz w:val="18"/>
                <w:szCs w:val="18"/>
              </w:rPr>
            </w:pPr>
          </w:p>
        </w:tc>
      </w:tr>
    </w:tbl>
    <w:p w14:paraId="38C9D866" w14:textId="77777777" w:rsidR="00CC7CBE" w:rsidRDefault="00CC7CBE"/>
    <w:p w14:paraId="1786C5EB" w14:textId="77777777" w:rsidR="00320ACC" w:rsidRDefault="00320ACC" w:rsidP="00320ACC">
      <w:pPr>
        <w:spacing w:after="120"/>
        <w:rPr>
          <w:sz w:val="18"/>
          <w:szCs w:val="18"/>
        </w:rPr>
      </w:pPr>
      <w:r>
        <w:rPr>
          <w:b/>
          <w:sz w:val="18"/>
          <w:szCs w:val="18"/>
        </w:rPr>
        <w:t>W</w:t>
      </w:r>
      <w:r>
        <w:rPr>
          <w:sz w:val="18"/>
          <w:szCs w:val="18"/>
        </w:rPr>
        <w:t xml:space="preserve"> = component of the 2016 CNS WHO diagnostic criteria and 2017 WHO diagnostic criteria for pituitary adenomas</w:t>
      </w:r>
    </w:p>
    <w:p w14:paraId="286380A5" w14:textId="77777777" w:rsidR="00320ACC" w:rsidRDefault="00320ACC" w:rsidP="00320ACC">
      <w:pPr>
        <w:spacing w:after="120"/>
        <w:rPr>
          <w:sz w:val="18"/>
          <w:szCs w:val="18"/>
        </w:rPr>
      </w:pPr>
      <w:r>
        <w:rPr>
          <w:b/>
          <w:sz w:val="18"/>
          <w:szCs w:val="18"/>
        </w:rPr>
        <w:t>D</w:t>
      </w:r>
      <w:r>
        <w:rPr>
          <w:sz w:val="18"/>
          <w:szCs w:val="18"/>
        </w:rPr>
        <w:t xml:space="preserve"> = commonly used to support or refine the diagnosis, or provide important ancillary information in the corresponding </w:t>
      </w:r>
      <w:proofErr w:type="spellStart"/>
      <w:r>
        <w:rPr>
          <w:sz w:val="18"/>
          <w:szCs w:val="18"/>
        </w:rPr>
        <w:t>tumour</w:t>
      </w:r>
      <w:proofErr w:type="spellEnd"/>
      <w:r>
        <w:rPr>
          <w:sz w:val="18"/>
          <w:szCs w:val="18"/>
        </w:rPr>
        <w:t xml:space="preserve"> type </w:t>
      </w:r>
    </w:p>
    <w:p w14:paraId="0C4AFD3B" w14:textId="77777777" w:rsidR="00320ACC" w:rsidRDefault="00320ACC" w:rsidP="00320ACC">
      <w:pPr>
        <w:spacing w:after="120"/>
        <w:rPr>
          <w:sz w:val="18"/>
          <w:szCs w:val="18"/>
        </w:rPr>
      </w:pPr>
      <w:r>
        <w:rPr>
          <w:b/>
          <w:sz w:val="18"/>
          <w:szCs w:val="18"/>
        </w:rPr>
        <w:t>D</w:t>
      </w:r>
      <w:r>
        <w:rPr>
          <w:sz w:val="18"/>
          <w:szCs w:val="18"/>
        </w:rPr>
        <w:t>* = commonly used to rule out the diagnosis; see commentary for details</w:t>
      </w:r>
    </w:p>
    <w:p w14:paraId="33E17842" w14:textId="77777777" w:rsidR="00320ACC" w:rsidRDefault="00320ACC" w:rsidP="00320ACC">
      <w:pPr>
        <w:spacing w:after="120"/>
        <w:rPr>
          <w:sz w:val="18"/>
          <w:szCs w:val="18"/>
        </w:rPr>
      </w:pPr>
      <w:r>
        <w:rPr>
          <w:b/>
          <w:sz w:val="18"/>
          <w:szCs w:val="18"/>
        </w:rPr>
        <w:t>(D)</w:t>
      </w:r>
      <w:r>
        <w:rPr>
          <w:sz w:val="18"/>
          <w:szCs w:val="18"/>
        </w:rPr>
        <w:t xml:space="preserve"> = can be used to support or refine the diagnosis, or provide important ancillary information in specific </w:t>
      </w:r>
      <w:proofErr w:type="spellStart"/>
      <w:r>
        <w:rPr>
          <w:sz w:val="18"/>
          <w:szCs w:val="18"/>
        </w:rPr>
        <w:t>tumour</w:t>
      </w:r>
      <w:proofErr w:type="spellEnd"/>
      <w:r>
        <w:rPr>
          <w:sz w:val="18"/>
          <w:szCs w:val="18"/>
        </w:rPr>
        <w:t xml:space="preserve"> subtype(s); see commentary for details</w:t>
      </w:r>
    </w:p>
    <w:p w14:paraId="327F9DAB" w14:textId="1F93B9A2" w:rsidR="00CC7CBE" w:rsidRDefault="00320ACC" w:rsidP="00320ACC">
      <w:r w:rsidRPr="007A2B1A">
        <w:rPr>
          <w:b/>
          <w:sz w:val="18"/>
          <w:szCs w:val="18"/>
        </w:rPr>
        <w:t>DA</w:t>
      </w:r>
      <w:r>
        <w:rPr>
          <w:sz w:val="18"/>
          <w:szCs w:val="18"/>
        </w:rPr>
        <w:t xml:space="preserve"> = diffuse astrocytoma; AA = anaplastic astrocytoma; O = </w:t>
      </w:r>
      <w:proofErr w:type="spellStart"/>
      <w:r>
        <w:rPr>
          <w:sz w:val="18"/>
          <w:szCs w:val="18"/>
        </w:rPr>
        <w:t>oligodendroglioma</w:t>
      </w:r>
      <w:proofErr w:type="spellEnd"/>
      <w:r>
        <w:rPr>
          <w:sz w:val="18"/>
          <w:szCs w:val="18"/>
        </w:rPr>
        <w:t xml:space="preserve">; AO = anaplastic </w:t>
      </w:r>
      <w:proofErr w:type="spellStart"/>
      <w:r>
        <w:rPr>
          <w:sz w:val="18"/>
          <w:szCs w:val="18"/>
        </w:rPr>
        <w:t>oligodendroglioma</w:t>
      </w:r>
      <w:proofErr w:type="spellEnd"/>
      <w:r>
        <w:rPr>
          <w:sz w:val="18"/>
          <w:szCs w:val="18"/>
        </w:rPr>
        <w:t xml:space="preserve">; PXA = pleomorphic </w:t>
      </w:r>
      <w:proofErr w:type="spellStart"/>
      <w:r>
        <w:rPr>
          <w:sz w:val="18"/>
          <w:szCs w:val="18"/>
        </w:rPr>
        <w:t>xanthoastrocytoma</w:t>
      </w:r>
      <w:proofErr w:type="spellEnd"/>
      <w:r>
        <w:rPr>
          <w:sz w:val="18"/>
          <w:szCs w:val="18"/>
        </w:rPr>
        <w:t xml:space="preserve">; GG = </w:t>
      </w:r>
      <w:proofErr w:type="spellStart"/>
      <w:r>
        <w:rPr>
          <w:sz w:val="18"/>
          <w:szCs w:val="18"/>
        </w:rPr>
        <w:t>ganglioglioma</w:t>
      </w:r>
      <w:proofErr w:type="spellEnd"/>
      <w:r>
        <w:rPr>
          <w:sz w:val="18"/>
          <w:szCs w:val="18"/>
        </w:rPr>
        <w:t xml:space="preserve">; AT/RT = atypical </w:t>
      </w:r>
      <w:proofErr w:type="spellStart"/>
      <w:r>
        <w:rPr>
          <w:sz w:val="18"/>
          <w:szCs w:val="18"/>
        </w:rPr>
        <w:t>teratoid</w:t>
      </w:r>
      <w:proofErr w:type="spellEnd"/>
      <w:r>
        <w:rPr>
          <w:sz w:val="18"/>
          <w:szCs w:val="18"/>
        </w:rPr>
        <w:t xml:space="preserve"> / </w:t>
      </w:r>
      <w:proofErr w:type="spellStart"/>
      <w:r>
        <w:rPr>
          <w:sz w:val="18"/>
          <w:szCs w:val="18"/>
        </w:rPr>
        <w:t>rhabdoid</w:t>
      </w:r>
      <w:proofErr w:type="spellEnd"/>
      <w:r>
        <w:rPr>
          <w:sz w:val="18"/>
          <w:szCs w:val="18"/>
        </w:rPr>
        <w:t xml:space="preserve"> </w:t>
      </w:r>
      <w:proofErr w:type="spellStart"/>
      <w:r>
        <w:rPr>
          <w:sz w:val="18"/>
          <w:szCs w:val="18"/>
        </w:rPr>
        <w:t>tumour</w:t>
      </w:r>
      <w:proofErr w:type="spellEnd"/>
      <w:r>
        <w:rPr>
          <w:sz w:val="18"/>
          <w:szCs w:val="18"/>
        </w:rPr>
        <w:t xml:space="preserve">; ETMR = embryonal </w:t>
      </w:r>
      <w:proofErr w:type="spellStart"/>
      <w:r>
        <w:rPr>
          <w:sz w:val="18"/>
          <w:szCs w:val="18"/>
        </w:rPr>
        <w:t>tumour</w:t>
      </w:r>
      <w:proofErr w:type="spellEnd"/>
      <w:r>
        <w:rPr>
          <w:sz w:val="18"/>
          <w:szCs w:val="18"/>
        </w:rPr>
        <w:t xml:space="preserve"> with multilayered rosettes; SFT/HPC = solitary fibrous </w:t>
      </w:r>
      <w:proofErr w:type="spellStart"/>
      <w:r>
        <w:rPr>
          <w:sz w:val="18"/>
          <w:szCs w:val="18"/>
        </w:rPr>
        <w:t>tumour</w:t>
      </w:r>
      <w:proofErr w:type="spellEnd"/>
      <w:r>
        <w:rPr>
          <w:sz w:val="18"/>
          <w:szCs w:val="18"/>
        </w:rPr>
        <w:t xml:space="preserve"> / </w:t>
      </w:r>
      <w:proofErr w:type="spellStart"/>
      <w:r>
        <w:rPr>
          <w:sz w:val="18"/>
          <w:szCs w:val="18"/>
        </w:rPr>
        <w:t>haemangiopericytoma</w:t>
      </w:r>
      <w:proofErr w:type="spellEnd"/>
      <w:r>
        <w:rPr>
          <w:sz w:val="18"/>
          <w:szCs w:val="18"/>
        </w:rPr>
        <w:t xml:space="preserve">; MPNST = malignant peripheral nerve sheath </w:t>
      </w:r>
      <w:proofErr w:type="spellStart"/>
      <w:r>
        <w:rPr>
          <w:sz w:val="18"/>
          <w:szCs w:val="18"/>
        </w:rPr>
        <w:t>tumour</w:t>
      </w:r>
      <w:proofErr w:type="spellEnd"/>
    </w:p>
    <w:p w14:paraId="64D07014" w14:textId="77777777" w:rsidR="00CC7CBE" w:rsidRDefault="00A42E27">
      <w:pPr>
        <w:widowControl w:val="0"/>
        <w:pBdr>
          <w:top w:val="nil"/>
          <w:left w:val="nil"/>
          <w:bottom w:val="nil"/>
          <w:right w:val="nil"/>
          <w:between w:val="nil"/>
        </w:pBdr>
        <w:spacing w:line="276" w:lineRule="auto"/>
        <w:sectPr w:rsidR="00CC7CBE" w:rsidSect="002C35C4">
          <w:pgSz w:w="15840" w:h="12240" w:orient="landscape"/>
          <w:pgMar w:top="1080" w:right="1440" w:bottom="1080" w:left="1008" w:header="720" w:footer="936" w:gutter="0"/>
          <w:cols w:space="720"/>
        </w:sectPr>
      </w:pPr>
      <w:r>
        <w:br w:type="page"/>
      </w:r>
    </w:p>
    <w:p w14:paraId="2B6889A1" w14:textId="77777777" w:rsidR="00CC7CBE" w:rsidRDefault="00CC7CBE"/>
    <w:p w14:paraId="6474C193" w14:textId="77777777" w:rsidR="00CC7CBE" w:rsidRDefault="00CC7CBE"/>
    <w:p w14:paraId="6E33074E" w14:textId="77777777" w:rsidR="00CC7CBE" w:rsidRDefault="00A42E27">
      <w:r>
        <w:t>References</w:t>
      </w:r>
    </w:p>
    <w:p w14:paraId="36AC328C" w14:textId="46404B71" w:rsidR="00CC7CBE" w:rsidRDefault="00320ACC">
      <w:pPr>
        <w:numPr>
          <w:ilvl w:val="0"/>
          <w:numId w:val="12"/>
        </w:numPr>
      </w:pPr>
      <w:r>
        <w:t xml:space="preserve">Louis DN, </w:t>
      </w:r>
      <w:proofErr w:type="spellStart"/>
      <w:r>
        <w:t>Ohgaki</w:t>
      </w:r>
      <w:proofErr w:type="spellEnd"/>
      <w:r>
        <w:t xml:space="preserve"> H, </w:t>
      </w:r>
      <w:proofErr w:type="spellStart"/>
      <w:r>
        <w:t>Wiestler</w:t>
      </w:r>
      <w:proofErr w:type="spellEnd"/>
      <w:r>
        <w:t xml:space="preserve"> OD, et al.</w:t>
      </w:r>
      <w:r>
        <w:rPr>
          <w:i/>
        </w:rPr>
        <w:t xml:space="preserve"> </w:t>
      </w:r>
      <w:r w:rsidR="00A42E27">
        <w:rPr>
          <w:i/>
        </w:rPr>
        <w:t xml:space="preserve">World Health Organization Classification of </w:t>
      </w:r>
      <w:proofErr w:type="spellStart"/>
      <w:r w:rsidR="00A42E27">
        <w:rPr>
          <w:i/>
        </w:rPr>
        <w:t>Tumo</w:t>
      </w:r>
      <w:r>
        <w:rPr>
          <w:i/>
        </w:rPr>
        <w:t>u</w:t>
      </w:r>
      <w:r w:rsidR="00A42E27">
        <w:rPr>
          <w:i/>
        </w:rPr>
        <w:t>rs</w:t>
      </w:r>
      <w:proofErr w:type="spellEnd"/>
      <w:r w:rsidR="00A42E27">
        <w:rPr>
          <w:i/>
        </w:rPr>
        <w:t xml:space="preserve"> of the Central Nervous System</w:t>
      </w:r>
      <w:r w:rsidR="00A42E27">
        <w:t>. Lyon, France: IARC Press; 2016.</w:t>
      </w:r>
    </w:p>
    <w:p w14:paraId="3FD12343" w14:textId="77777777" w:rsidR="00D03492" w:rsidRPr="00D03492" w:rsidRDefault="00D03492" w:rsidP="00D03492">
      <w:pPr>
        <w:numPr>
          <w:ilvl w:val="0"/>
          <w:numId w:val="12"/>
        </w:numPr>
      </w:pPr>
      <w:r w:rsidRPr="00D03492">
        <w:t xml:space="preserve">Lloyd RV, </w:t>
      </w:r>
      <w:proofErr w:type="spellStart"/>
      <w:r w:rsidRPr="00D03492">
        <w:t>Osamura</w:t>
      </w:r>
      <w:proofErr w:type="spellEnd"/>
      <w:r w:rsidRPr="00D03492">
        <w:t xml:space="preserve"> RY, </w:t>
      </w:r>
      <w:proofErr w:type="spellStart"/>
      <w:r w:rsidRPr="00D03492">
        <w:t>Klöppel</w:t>
      </w:r>
      <w:proofErr w:type="spellEnd"/>
      <w:r w:rsidRPr="00D03492">
        <w:t xml:space="preserve"> G, et al. </w:t>
      </w:r>
      <w:proofErr w:type="gramStart"/>
      <w:r w:rsidRPr="00D03492">
        <w:t>WHO</w:t>
      </w:r>
      <w:proofErr w:type="gramEnd"/>
      <w:r w:rsidRPr="00D03492">
        <w:t xml:space="preserve"> Classification of </w:t>
      </w:r>
      <w:proofErr w:type="spellStart"/>
      <w:r w:rsidRPr="00D03492">
        <w:t>Tumours</w:t>
      </w:r>
      <w:proofErr w:type="spellEnd"/>
      <w:r w:rsidRPr="00D03492">
        <w:t xml:space="preserve">: Pathology &amp; Genetics of </w:t>
      </w:r>
      <w:proofErr w:type="spellStart"/>
      <w:r w:rsidRPr="00D03492">
        <w:t>Tumours</w:t>
      </w:r>
      <w:proofErr w:type="spellEnd"/>
      <w:r w:rsidRPr="00D03492">
        <w:t xml:space="preserve"> of Endocrine Organs. Lyon, France: IARC Press; 2017.</w:t>
      </w:r>
    </w:p>
    <w:p w14:paraId="071BFE67" w14:textId="77777777" w:rsidR="00CC7CBE" w:rsidRDefault="00A42E27">
      <w:pPr>
        <w:numPr>
          <w:ilvl w:val="0"/>
          <w:numId w:val="12"/>
        </w:numPr>
        <w:rPr>
          <w:rFonts w:ascii="Century Gothic" w:eastAsia="Century Gothic" w:hAnsi="Century Gothic" w:cs="Century Gothic"/>
        </w:rPr>
      </w:pPr>
      <w:proofErr w:type="spellStart"/>
      <w:r>
        <w:t>Nikiforova</w:t>
      </w:r>
      <w:proofErr w:type="spellEnd"/>
      <w:r>
        <w:t xml:space="preserve"> MN, Hamilton RL. Molecular diagnostics of gliomas. </w:t>
      </w:r>
      <w:r>
        <w:rPr>
          <w:i/>
        </w:rPr>
        <w:t xml:space="preserve">Arch </w:t>
      </w:r>
      <w:proofErr w:type="spellStart"/>
      <w:r>
        <w:rPr>
          <w:i/>
        </w:rPr>
        <w:t>Pathol</w:t>
      </w:r>
      <w:proofErr w:type="spellEnd"/>
      <w:r>
        <w:rPr>
          <w:i/>
        </w:rPr>
        <w:t xml:space="preserve"> Lab Med.</w:t>
      </w:r>
      <w:r>
        <w:t xml:space="preserve"> 2011</w:t>
      </w:r>
      <w:proofErr w:type="gramStart"/>
      <w:r>
        <w:t>;135:558</w:t>
      </w:r>
      <w:proofErr w:type="gramEnd"/>
      <w:r>
        <w:t>-568.</w:t>
      </w:r>
    </w:p>
    <w:p w14:paraId="57FB6B37" w14:textId="77777777" w:rsidR="00CC7CBE" w:rsidRDefault="00A42E27">
      <w:pPr>
        <w:numPr>
          <w:ilvl w:val="0"/>
          <w:numId w:val="12"/>
        </w:numPr>
      </w:pPr>
      <w:r>
        <w:t xml:space="preserve">Taylor MD, </w:t>
      </w:r>
      <w:proofErr w:type="spellStart"/>
      <w:r>
        <w:t>Northcott</w:t>
      </w:r>
      <w:proofErr w:type="spellEnd"/>
      <w:r>
        <w:t xml:space="preserve"> PA, </w:t>
      </w:r>
      <w:proofErr w:type="spellStart"/>
      <w:r>
        <w:t>Korshunov</w:t>
      </w:r>
      <w:proofErr w:type="spellEnd"/>
      <w:r>
        <w:t xml:space="preserve"> A, et al. Molecular subgroups of </w:t>
      </w:r>
      <w:proofErr w:type="spellStart"/>
      <w:r>
        <w:t>medulloblastoma</w:t>
      </w:r>
      <w:proofErr w:type="spellEnd"/>
      <w:r>
        <w:t xml:space="preserve">: the current consensus. </w:t>
      </w:r>
      <w:proofErr w:type="spellStart"/>
      <w:r>
        <w:rPr>
          <w:i/>
        </w:rPr>
        <w:t>Acta</w:t>
      </w:r>
      <w:proofErr w:type="spellEnd"/>
      <w:r>
        <w:rPr>
          <w:i/>
        </w:rPr>
        <w:t xml:space="preserve"> </w:t>
      </w:r>
      <w:proofErr w:type="spellStart"/>
      <w:r>
        <w:rPr>
          <w:i/>
        </w:rPr>
        <w:t>Neuropathol</w:t>
      </w:r>
      <w:proofErr w:type="spellEnd"/>
      <w:r>
        <w:rPr>
          <w:i/>
        </w:rPr>
        <w:t>.</w:t>
      </w:r>
      <w:r>
        <w:t xml:space="preserve"> </w:t>
      </w:r>
      <w:proofErr w:type="gramStart"/>
      <w:r>
        <w:t>2012 ;123:465</w:t>
      </w:r>
      <w:proofErr w:type="gramEnd"/>
      <w:r>
        <w:t>-472.</w:t>
      </w:r>
    </w:p>
    <w:p w14:paraId="634D06DA" w14:textId="77777777" w:rsidR="00CC7CBE" w:rsidRDefault="00A42E27">
      <w:pPr>
        <w:numPr>
          <w:ilvl w:val="0"/>
          <w:numId w:val="12"/>
        </w:numPr>
      </w:pPr>
      <w:proofErr w:type="spellStart"/>
      <w:r>
        <w:t>Nageswara</w:t>
      </w:r>
      <w:proofErr w:type="spellEnd"/>
      <w:r>
        <w:t xml:space="preserve"> Rao AA, Packer RJ. Impact of molecular biology studies on the understanding of brain tumors in childhood. </w:t>
      </w:r>
      <w:proofErr w:type="spellStart"/>
      <w:r>
        <w:rPr>
          <w:i/>
        </w:rPr>
        <w:t>Curr</w:t>
      </w:r>
      <w:proofErr w:type="spellEnd"/>
      <w:r>
        <w:rPr>
          <w:i/>
        </w:rPr>
        <w:t xml:space="preserve"> </w:t>
      </w:r>
      <w:proofErr w:type="spellStart"/>
      <w:r>
        <w:rPr>
          <w:i/>
        </w:rPr>
        <w:t>Oncol</w:t>
      </w:r>
      <w:proofErr w:type="spellEnd"/>
      <w:r>
        <w:rPr>
          <w:i/>
        </w:rPr>
        <w:t xml:space="preserve"> Rep.</w:t>
      </w:r>
      <w:r>
        <w:t xml:space="preserve"> 2012</w:t>
      </w:r>
      <w:proofErr w:type="gramStart"/>
      <w:r>
        <w:t>;14:206</w:t>
      </w:r>
      <w:proofErr w:type="gramEnd"/>
      <w:r>
        <w:t>-212.</w:t>
      </w:r>
    </w:p>
    <w:p w14:paraId="1D0CCC4A" w14:textId="77777777" w:rsidR="00CC7CBE" w:rsidRDefault="00A42E27">
      <w:pPr>
        <w:numPr>
          <w:ilvl w:val="0"/>
          <w:numId w:val="12"/>
        </w:numPr>
      </w:pPr>
      <w:r>
        <w:t xml:space="preserve">Kaur K, </w:t>
      </w:r>
      <w:proofErr w:type="spellStart"/>
      <w:r>
        <w:t>Kakkar</w:t>
      </w:r>
      <w:proofErr w:type="spellEnd"/>
      <w:r>
        <w:t xml:space="preserve"> A, Kumar A, et al. Integrating Molecular </w:t>
      </w:r>
      <w:proofErr w:type="spellStart"/>
      <w:r>
        <w:t>Subclassification</w:t>
      </w:r>
      <w:proofErr w:type="spellEnd"/>
      <w:r>
        <w:t xml:space="preserve"> of </w:t>
      </w:r>
      <w:proofErr w:type="spellStart"/>
      <w:r>
        <w:t>Medulloblastomas</w:t>
      </w:r>
      <w:proofErr w:type="spellEnd"/>
      <w:r>
        <w:t xml:space="preserve"> into Routine Clinical Practice: A Simplified Approach. </w:t>
      </w:r>
      <w:r>
        <w:rPr>
          <w:i/>
        </w:rPr>
        <w:t xml:space="preserve">Brain </w:t>
      </w:r>
      <w:proofErr w:type="spellStart"/>
      <w:r>
        <w:rPr>
          <w:i/>
        </w:rPr>
        <w:t>Pathol</w:t>
      </w:r>
      <w:proofErr w:type="spellEnd"/>
      <w:r>
        <w:t>. 2016</w:t>
      </w:r>
      <w:proofErr w:type="gramStart"/>
      <w:r>
        <w:t>;26:334</w:t>
      </w:r>
      <w:proofErr w:type="gramEnd"/>
      <w:r>
        <w:t>-343.</w:t>
      </w:r>
    </w:p>
    <w:p w14:paraId="0F05E65D" w14:textId="77777777" w:rsidR="00CC7CBE" w:rsidRDefault="00A42E27">
      <w:pPr>
        <w:numPr>
          <w:ilvl w:val="0"/>
          <w:numId w:val="12"/>
        </w:numPr>
      </w:pPr>
      <w:r>
        <w:t xml:space="preserve">Ellison DW, Dalton J, </w:t>
      </w:r>
      <w:proofErr w:type="spellStart"/>
      <w:r>
        <w:t>Kocak</w:t>
      </w:r>
      <w:proofErr w:type="spellEnd"/>
      <w:r>
        <w:t xml:space="preserve"> M, et al. </w:t>
      </w:r>
      <w:proofErr w:type="spellStart"/>
      <w:r>
        <w:t>Medulloblastoma</w:t>
      </w:r>
      <w:proofErr w:type="spellEnd"/>
      <w:r>
        <w:t xml:space="preserve">: </w:t>
      </w:r>
      <w:proofErr w:type="spellStart"/>
      <w:r>
        <w:t>clinicopathological</w:t>
      </w:r>
      <w:proofErr w:type="spellEnd"/>
      <w:r>
        <w:t xml:space="preserve"> correlates of SHH, WNT, and non-SHH/WNT molecular subgroups. </w:t>
      </w:r>
      <w:proofErr w:type="spellStart"/>
      <w:r>
        <w:rPr>
          <w:i/>
        </w:rPr>
        <w:t>Acta</w:t>
      </w:r>
      <w:proofErr w:type="spellEnd"/>
      <w:r>
        <w:rPr>
          <w:i/>
        </w:rPr>
        <w:t xml:space="preserve"> </w:t>
      </w:r>
      <w:proofErr w:type="spellStart"/>
      <w:r>
        <w:rPr>
          <w:i/>
        </w:rPr>
        <w:t>Neuropathol</w:t>
      </w:r>
      <w:proofErr w:type="spellEnd"/>
      <w:r>
        <w:rPr>
          <w:i/>
        </w:rPr>
        <w:t>.</w:t>
      </w:r>
      <w:r>
        <w:t xml:space="preserve"> 2011</w:t>
      </w:r>
      <w:proofErr w:type="gramStart"/>
      <w:r>
        <w:t>;121:381</w:t>
      </w:r>
      <w:proofErr w:type="gramEnd"/>
      <w:r>
        <w:t>-396.</w:t>
      </w:r>
    </w:p>
    <w:p w14:paraId="70632917" w14:textId="77777777" w:rsidR="00CC7CBE" w:rsidRDefault="00A42E27">
      <w:pPr>
        <w:numPr>
          <w:ilvl w:val="0"/>
          <w:numId w:val="12"/>
        </w:numPr>
      </w:pPr>
      <w:r>
        <w:t xml:space="preserve">Kool M, </w:t>
      </w:r>
      <w:proofErr w:type="spellStart"/>
      <w:r>
        <w:t>Korshunov</w:t>
      </w:r>
      <w:proofErr w:type="spellEnd"/>
      <w:r>
        <w:t xml:space="preserve"> A, </w:t>
      </w:r>
      <w:proofErr w:type="gramStart"/>
      <w:r>
        <w:t>Remke</w:t>
      </w:r>
      <w:proofErr w:type="gramEnd"/>
      <w:r>
        <w:t xml:space="preserve"> M, et al. Molecular subgroups of </w:t>
      </w:r>
      <w:proofErr w:type="spellStart"/>
      <w:r>
        <w:t>medulloblastoma</w:t>
      </w:r>
      <w:proofErr w:type="spellEnd"/>
      <w:r>
        <w:t xml:space="preserve">: an international meta-analysis of transcriptome, genetic aberrations, and clinical data of WNT, SHH, Group 3, and Group 4 </w:t>
      </w:r>
      <w:proofErr w:type="spellStart"/>
      <w:r>
        <w:t>medulloblastomas</w:t>
      </w:r>
      <w:proofErr w:type="spellEnd"/>
      <w:r>
        <w:t xml:space="preserve">. </w:t>
      </w:r>
      <w:proofErr w:type="spellStart"/>
      <w:r>
        <w:rPr>
          <w:i/>
        </w:rPr>
        <w:t>Acta</w:t>
      </w:r>
      <w:proofErr w:type="spellEnd"/>
      <w:r>
        <w:rPr>
          <w:i/>
        </w:rPr>
        <w:t xml:space="preserve"> </w:t>
      </w:r>
      <w:proofErr w:type="spellStart"/>
      <w:r>
        <w:rPr>
          <w:i/>
        </w:rPr>
        <w:t>Neuropathol</w:t>
      </w:r>
      <w:proofErr w:type="spellEnd"/>
      <w:r>
        <w:rPr>
          <w:i/>
        </w:rPr>
        <w:t>.</w:t>
      </w:r>
      <w:r>
        <w:t xml:space="preserve"> 2012</w:t>
      </w:r>
      <w:proofErr w:type="gramStart"/>
      <w:r>
        <w:t>;123:473</w:t>
      </w:r>
      <w:proofErr w:type="gramEnd"/>
      <w:r>
        <w:t>-484.</w:t>
      </w:r>
    </w:p>
    <w:p w14:paraId="272C571C" w14:textId="77777777" w:rsidR="00CC7CBE" w:rsidRDefault="00A42E27">
      <w:pPr>
        <w:numPr>
          <w:ilvl w:val="0"/>
          <w:numId w:val="12"/>
        </w:numPr>
      </w:pPr>
      <w:proofErr w:type="spellStart"/>
      <w:r>
        <w:t>Zhukova</w:t>
      </w:r>
      <w:proofErr w:type="spellEnd"/>
      <w:r>
        <w:t xml:space="preserve"> N, </w:t>
      </w:r>
      <w:proofErr w:type="spellStart"/>
      <w:r>
        <w:t>Ramaswamy</w:t>
      </w:r>
      <w:proofErr w:type="spellEnd"/>
      <w:r>
        <w:t xml:space="preserve"> V, Remke M, et al. Subgroup-specific prognostic implications of TP53 mutation in </w:t>
      </w:r>
      <w:proofErr w:type="spellStart"/>
      <w:r>
        <w:t>medulloblastoma</w:t>
      </w:r>
      <w:proofErr w:type="spellEnd"/>
      <w:r>
        <w:t xml:space="preserve">. </w:t>
      </w:r>
      <w:r>
        <w:rPr>
          <w:i/>
        </w:rPr>
        <w:t xml:space="preserve">J </w:t>
      </w:r>
      <w:proofErr w:type="spellStart"/>
      <w:r>
        <w:rPr>
          <w:i/>
        </w:rPr>
        <w:t>Clin</w:t>
      </w:r>
      <w:proofErr w:type="spellEnd"/>
      <w:r>
        <w:rPr>
          <w:i/>
        </w:rPr>
        <w:t xml:space="preserve"> </w:t>
      </w:r>
      <w:proofErr w:type="spellStart"/>
      <w:r>
        <w:rPr>
          <w:i/>
        </w:rPr>
        <w:t>Oncol</w:t>
      </w:r>
      <w:proofErr w:type="spellEnd"/>
      <w:r>
        <w:rPr>
          <w:i/>
        </w:rPr>
        <w:t>.</w:t>
      </w:r>
      <w:r>
        <w:t xml:space="preserve"> 2013</w:t>
      </w:r>
      <w:proofErr w:type="gramStart"/>
      <w:r>
        <w:t>;31:2927</w:t>
      </w:r>
      <w:proofErr w:type="gramEnd"/>
      <w:r>
        <w:t>-2935.</w:t>
      </w:r>
    </w:p>
    <w:p w14:paraId="6B169B78" w14:textId="77777777" w:rsidR="00CC7CBE" w:rsidRDefault="00A42E27">
      <w:pPr>
        <w:numPr>
          <w:ilvl w:val="0"/>
          <w:numId w:val="12"/>
        </w:numPr>
      </w:pPr>
      <w:proofErr w:type="spellStart"/>
      <w:r>
        <w:t>Korshunov</w:t>
      </w:r>
      <w:proofErr w:type="spellEnd"/>
      <w:r>
        <w:t xml:space="preserve"> A, Sturm D, </w:t>
      </w:r>
      <w:proofErr w:type="spellStart"/>
      <w:r>
        <w:t>Ryzhova</w:t>
      </w:r>
      <w:proofErr w:type="spellEnd"/>
      <w:r>
        <w:t xml:space="preserve"> M, et al. Embryonal tumor with abundant neuropil and true rosettes (ETANTR), </w:t>
      </w:r>
      <w:proofErr w:type="spellStart"/>
      <w:r>
        <w:t>ependymoblastoma</w:t>
      </w:r>
      <w:proofErr w:type="spellEnd"/>
      <w:r>
        <w:t xml:space="preserve">, and </w:t>
      </w:r>
      <w:proofErr w:type="spellStart"/>
      <w:r>
        <w:t>medulloepithelioma</w:t>
      </w:r>
      <w:proofErr w:type="spellEnd"/>
      <w:r>
        <w:t xml:space="preserve"> share molecular similarity and comprise a single </w:t>
      </w:r>
      <w:proofErr w:type="spellStart"/>
      <w:r>
        <w:t>clinicopathological</w:t>
      </w:r>
      <w:proofErr w:type="spellEnd"/>
      <w:r>
        <w:t xml:space="preserve"> entity. </w:t>
      </w:r>
      <w:proofErr w:type="spellStart"/>
      <w:r>
        <w:rPr>
          <w:i/>
        </w:rPr>
        <w:t>Acta</w:t>
      </w:r>
      <w:proofErr w:type="spellEnd"/>
      <w:r>
        <w:rPr>
          <w:i/>
        </w:rPr>
        <w:t xml:space="preserve"> </w:t>
      </w:r>
      <w:proofErr w:type="spellStart"/>
      <w:r>
        <w:rPr>
          <w:i/>
        </w:rPr>
        <w:t>Neuropathol</w:t>
      </w:r>
      <w:proofErr w:type="spellEnd"/>
      <w:r>
        <w:rPr>
          <w:i/>
        </w:rPr>
        <w:t>.</w:t>
      </w:r>
      <w:r>
        <w:t xml:space="preserve"> 2014</w:t>
      </w:r>
      <w:proofErr w:type="gramStart"/>
      <w:r>
        <w:t>;128:279</w:t>
      </w:r>
      <w:proofErr w:type="gramEnd"/>
      <w:r>
        <w:t>-289.</w:t>
      </w:r>
    </w:p>
    <w:p w14:paraId="5D5743AD" w14:textId="77777777" w:rsidR="00CC7CBE" w:rsidRDefault="00A42E27">
      <w:pPr>
        <w:numPr>
          <w:ilvl w:val="0"/>
          <w:numId w:val="12"/>
        </w:numPr>
      </w:pPr>
      <w:proofErr w:type="spellStart"/>
      <w:r>
        <w:t>Korshunov</w:t>
      </w:r>
      <w:proofErr w:type="spellEnd"/>
      <w:r>
        <w:t xml:space="preserve"> A, </w:t>
      </w:r>
      <w:proofErr w:type="spellStart"/>
      <w:r>
        <w:t>Ryzhova</w:t>
      </w:r>
      <w:proofErr w:type="spellEnd"/>
      <w:r>
        <w:t xml:space="preserve"> M, Jones DT, et al. LIN28A immunoreactivity is a potent diagnostic marker of embryonal tumor with multilayered rosettes (ETMR). </w:t>
      </w:r>
      <w:proofErr w:type="spellStart"/>
      <w:r>
        <w:rPr>
          <w:i/>
        </w:rPr>
        <w:t>Acta</w:t>
      </w:r>
      <w:proofErr w:type="spellEnd"/>
      <w:r>
        <w:rPr>
          <w:i/>
        </w:rPr>
        <w:t xml:space="preserve"> </w:t>
      </w:r>
      <w:proofErr w:type="spellStart"/>
      <w:r>
        <w:rPr>
          <w:i/>
        </w:rPr>
        <w:t>Neuropathol</w:t>
      </w:r>
      <w:proofErr w:type="spellEnd"/>
      <w:r>
        <w:rPr>
          <w:i/>
        </w:rPr>
        <w:t>.</w:t>
      </w:r>
      <w:r>
        <w:t xml:space="preserve"> 2012</w:t>
      </w:r>
      <w:proofErr w:type="gramStart"/>
      <w:r>
        <w:t>;124:875</w:t>
      </w:r>
      <w:proofErr w:type="gramEnd"/>
      <w:r>
        <w:t>-881.</w:t>
      </w:r>
    </w:p>
    <w:p w14:paraId="77CC3210" w14:textId="77777777" w:rsidR="00CC7CBE" w:rsidRDefault="00A42E27">
      <w:pPr>
        <w:numPr>
          <w:ilvl w:val="0"/>
          <w:numId w:val="12"/>
        </w:numPr>
      </w:pPr>
      <w:proofErr w:type="spellStart"/>
      <w:r>
        <w:t>Judkins</w:t>
      </w:r>
      <w:proofErr w:type="spellEnd"/>
      <w:r>
        <w:t xml:space="preserve"> AR, </w:t>
      </w:r>
      <w:proofErr w:type="spellStart"/>
      <w:r>
        <w:t>Mauger</w:t>
      </w:r>
      <w:proofErr w:type="spellEnd"/>
      <w:r>
        <w:t xml:space="preserve"> J, </w:t>
      </w:r>
      <w:proofErr w:type="spellStart"/>
      <w:r>
        <w:t>Ht</w:t>
      </w:r>
      <w:proofErr w:type="spellEnd"/>
      <w:r>
        <w:t xml:space="preserve"> A, </w:t>
      </w:r>
      <w:proofErr w:type="spellStart"/>
      <w:r>
        <w:t>Rorke</w:t>
      </w:r>
      <w:proofErr w:type="spellEnd"/>
      <w:r>
        <w:t xml:space="preserve"> LB, </w:t>
      </w:r>
      <w:proofErr w:type="spellStart"/>
      <w:r>
        <w:t>Biegel</w:t>
      </w:r>
      <w:proofErr w:type="spellEnd"/>
      <w:r>
        <w:t xml:space="preserve"> JA. Immunohistochemical analysis of hSNF5/INI1 in pediatric CNS neoplasms. </w:t>
      </w:r>
      <w:r>
        <w:rPr>
          <w:i/>
        </w:rPr>
        <w:t xml:space="preserve">Am J </w:t>
      </w:r>
      <w:proofErr w:type="spellStart"/>
      <w:r>
        <w:rPr>
          <w:i/>
        </w:rPr>
        <w:t>Surg</w:t>
      </w:r>
      <w:proofErr w:type="spellEnd"/>
      <w:r>
        <w:rPr>
          <w:i/>
        </w:rPr>
        <w:t xml:space="preserve"> </w:t>
      </w:r>
      <w:proofErr w:type="spellStart"/>
      <w:r>
        <w:rPr>
          <w:i/>
        </w:rPr>
        <w:t>Pathol</w:t>
      </w:r>
      <w:proofErr w:type="spellEnd"/>
      <w:r>
        <w:rPr>
          <w:i/>
        </w:rPr>
        <w:t>.</w:t>
      </w:r>
      <w:r>
        <w:t xml:space="preserve"> 2004</w:t>
      </w:r>
      <w:proofErr w:type="gramStart"/>
      <w:r>
        <w:t>;28:644</w:t>
      </w:r>
      <w:proofErr w:type="gramEnd"/>
      <w:r>
        <w:t>-650.</w:t>
      </w:r>
    </w:p>
    <w:p w14:paraId="6FA9976E" w14:textId="77777777" w:rsidR="00CC7CBE" w:rsidRDefault="00A42E27">
      <w:pPr>
        <w:numPr>
          <w:ilvl w:val="0"/>
          <w:numId w:val="12"/>
        </w:numPr>
      </w:pPr>
      <w:proofErr w:type="spellStart"/>
      <w:r>
        <w:t>Korshunov</w:t>
      </w:r>
      <w:proofErr w:type="spellEnd"/>
      <w:r>
        <w:t xml:space="preserve"> A, Capper D, </w:t>
      </w:r>
      <w:proofErr w:type="spellStart"/>
      <w:r>
        <w:t>Reuss</w:t>
      </w:r>
      <w:proofErr w:type="spellEnd"/>
      <w:r>
        <w:t xml:space="preserve"> D, et al. Histologically distinct </w:t>
      </w:r>
      <w:proofErr w:type="spellStart"/>
      <w:r>
        <w:t>neuroepithelial</w:t>
      </w:r>
      <w:proofErr w:type="spellEnd"/>
      <w:r>
        <w:t xml:space="preserve"> tumors with histone 3 G34 mutation are molecularly similar and comprise a single </w:t>
      </w:r>
      <w:proofErr w:type="spellStart"/>
      <w:r>
        <w:t>nosologic</w:t>
      </w:r>
      <w:proofErr w:type="spellEnd"/>
      <w:r>
        <w:t xml:space="preserve"> entity. </w:t>
      </w:r>
      <w:proofErr w:type="spellStart"/>
      <w:r>
        <w:rPr>
          <w:i/>
        </w:rPr>
        <w:t>Acta</w:t>
      </w:r>
      <w:proofErr w:type="spellEnd"/>
      <w:r>
        <w:rPr>
          <w:i/>
        </w:rPr>
        <w:t xml:space="preserve"> </w:t>
      </w:r>
      <w:proofErr w:type="spellStart"/>
      <w:r>
        <w:rPr>
          <w:i/>
        </w:rPr>
        <w:t>Neuropathol</w:t>
      </w:r>
      <w:proofErr w:type="spellEnd"/>
      <w:r>
        <w:rPr>
          <w:i/>
        </w:rPr>
        <w:t>.</w:t>
      </w:r>
      <w:r>
        <w:t xml:space="preserve"> 2016</w:t>
      </w:r>
      <w:proofErr w:type="gramStart"/>
      <w:r>
        <w:t>;131:137</w:t>
      </w:r>
      <w:proofErr w:type="gramEnd"/>
      <w:r>
        <w:t>-46.</w:t>
      </w:r>
    </w:p>
    <w:p w14:paraId="0B50196F" w14:textId="77777777" w:rsidR="00BC4AE2" w:rsidRPr="00BC4AE2" w:rsidRDefault="00BC4AE2" w:rsidP="00BC4AE2">
      <w:pPr>
        <w:pStyle w:val="ListParagraph"/>
        <w:numPr>
          <w:ilvl w:val="0"/>
          <w:numId w:val="12"/>
        </w:numPr>
      </w:pPr>
      <w:proofErr w:type="spellStart"/>
      <w:r w:rsidRPr="00BC4AE2">
        <w:t>Haque</w:t>
      </w:r>
      <w:proofErr w:type="spellEnd"/>
      <w:r w:rsidRPr="00BC4AE2">
        <w:t xml:space="preserve"> F, Varlet P, </w:t>
      </w:r>
      <w:proofErr w:type="spellStart"/>
      <w:r w:rsidRPr="00BC4AE2">
        <w:t>Puntonet</w:t>
      </w:r>
      <w:proofErr w:type="spellEnd"/>
      <w:r w:rsidRPr="00BC4AE2">
        <w:t xml:space="preserve"> J, et al. Evaluation of a novel antibody to define histone 3.3 G34R mutant brain </w:t>
      </w:r>
      <w:proofErr w:type="spellStart"/>
      <w:r w:rsidRPr="00BC4AE2">
        <w:t>tumours</w:t>
      </w:r>
      <w:proofErr w:type="spellEnd"/>
      <w:r w:rsidRPr="00BC4AE2">
        <w:t xml:space="preserve">. </w:t>
      </w:r>
      <w:proofErr w:type="spellStart"/>
      <w:r w:rsidRPr="00F10699">
        <w:rPr>
          <w:i/>
        </w:rPr>
        <w:t>Acta</w:t>
      </w:r>
      <w:proofErr w:type="spellEnd"/>
      <w:r w:rsidRPr="00F10699">
        <w:rPr>
          <w:i/>
        </w:rPr>
        <w:t xml:space="preserve"> </w:t>
      </w:r>
      <w:proofErr w:type="spellStart"/>
      <w:r w:rsidRPr="00F10699">
        <w:rPr>
          <w:i/>
        </w:rPr>
        <w:t>Neuropathol</w:t>
      </w:r>
      <w:proofErr w:type="spellEnd"/>
      <w:r w:rsidRPr="00F10699">
        <w:rPr>
          <w:i/>
        </w:rPr>
        <w:t xml:space="preserve"> </w:t>
      </w:r>
      <w:proofErr w:type="spellStart"/>
      <w:r w:rsidRPr="00F10699">
        <w:rPr>
          <w:i/>
        </w:rPr>
        <w:t>Commun</w:t>
      </w:r>
      <w:proofErr w:type="spellEnd"/>
      <w:r w:rsidRPr="00BC4AE2">
        <w:t>. 2017:5:45.</w:t>
      </w:r>
    </w:p>
    <w:p w14:paraId="58234E78" w14:textId="77777777" w:rsidR="00CC7CBE" w:rsidRDefault="00A42E27">
      <w:pPr>
        <w:numPr>
          <w:ilvl w:val="0"/>
          <w:numId w:val="12"/>
        </w:numPr>
      </w:pPr>
      <w:proofErr w:type="spellStart"/>
      <w:r>
        <w:t>Pajtler</w:t>
      </w:r>
      <w:proofErr w:type="spellEnd"/>
      <w:r>
        <w:t xml:space="preserve"> KW, Witt H, Sill M, et al. Molecular Classification of Ependymal Tumors across All CNS Compartments, Histopathological Grades, and Age Groups. </w:t>
      </w:r>
      <w:r>
        <w:rPr>
          <w:i/>
        </w:rPr>
        <w:t>Cancer Cell.</w:t>
      </w:r>
      <w:r>
        <w:t xml:space="preserve"> 2015</w:t>
      </w:r>
      <w:proofErr w:type="gramStart"/>
      <w:r>
        <w:t>;27:728</w:t>
      </w:r>
      <w:proofErr w:type="gramEnd"/>
      <w:r>
        <w:t>-743.</w:t>
      </w:r>
    </w:p>
    <w:p w14:paraId="5D864701" w14:textId="0EEB7E72" w:rsidR="00CC7CBE" w:rsidRDefault="00A42E27">
      <w:pPr>
        <w:numPr>
          <w:ilvl w:val="0"/>
          <w:numId w:val="12"/>
        </w:numPr>
      </w:pPr>
      <w:r>
        <w:t xml:space="preserve">Cole BL, Pritchard CC, Anderson M, et al. Targeted sequencing of malignant </w:t>
      </w:r>
      <w:proofErr w:type="spellStart"/>
      <w:r>
        <w:t>supratentorial</w:t>
      </w:r>
      <w:proofErr w:type="spellEnd"/>
      <w:r>
        <w:t xml:space="preserve"> pediatric brain tumors demonstrates a high frequency of clinically relevant mutations. </w:t>
      </w:r>
      <w:proofErr w:type="spellStart"/>
      <w:r>
        <w:rPr>
          <w:i/>
        </w:rPr>
        <w:t>Pediatr</w:t>
      </w:r>
      <w:proofErr w:type="spellEnd"/>
      <w:r>
        <w:rPr>
          <w:i/>
        </w:rPr>
        <w:t xml:space="preserve"> Dev </w:t>
      </w:r>
      <w:proofErr w:type="spellStart"/>
      <w:r>
        <w:rPr>
          <w:i/>
        </w:rPr>
        <w:t>Pathol</w:t>
      </w:r>
      <w:proofErr w:type="spellEnd"/>
      <w:r>
        <w:rPr>
          <w:i/>
        </w:rPr>
        <w:t>.</w:t>
      </w:r>
      <w:r>
        <w:t xml:space="preserve"> 2017 Jan 1:1093526617743905. </w:t>
      </w:r>
      <w:proofErr w:type="spellStart"/>
      <w:proofErr w:type="gramStart"/>
      <w:r>
        <w:t>doi</w:t>
      </w:r>
      <w:proofErr w:type="spellEnd"/>
      <w:proofErr w:type="gramEnd"/>
      <w:r>
        <w:t xml:space="preserve">: 10.1177/1093526617743905. </w:t>
      </w:r>
    </w:p>
    <w:p w14:paraId="7B5EA285" w14:textId="2834864B" w:rsidR="00320ACC" w:rsidRDefault="00320ACC">
      <w:pPr>
        <w:numPr>
          <w:ilvl w:val="0"/>
          <w:numId w:val="12"/>
        </w:numPr>
      </w:pPr>
      <w:r>
        <w:rPr>
          <w:color w:val="0000FF"/>
          <w:u w:val="single"/>
        </w:rPr>
        <w:t>http://www.iccr-cancer.org/datasets/published-datasets/central-nervous-system.</w:t>
      </w:r>
    </w:p>
    <w:p w14:paraId="035EE368" w14:textId="77777777" w:rsidR="00CC7CBE" w:rsidRDefault="00CC7CBE"/>
    <w:p w14:paraId="6A46D1CA" w14:textId="77777777" w:rsidR="00CC7CBE" w:rsidRDefault="00A42E27">
      <w:pPr>
        <w:rPr>
          <w:b/>
        </w:rPr>
      </w:pPr>
      <w:r>
        <w:rPr>
          <w:b/>
        </w:rPr>
        <w:t>E. Relevant History</w:t>
      </w:r>
    </w:p>
    <w:p w14:paraId="39EB1763" w14:textId="77777777" w:rsidR="00CC7CBE" w:rsidRDefault="00A42E27">
      <w:pPr>
        <w:rPr>
          <w:u w:val="single"/>
        </w:rPr>
      </w:pPr>
      <w:r>
        <w:rPr>
          <w:u w:val="single"/>
        </w:rPr>
        <w:t>Previous Diagnoses or CNS Biopsies</w:t>
      </w:r>
    </w:p>
    <w:p w14:paraId="0AED051D" w14:textId="77777777" w:rsidR="00CC7CBE" w:rsidRDefault="00A42E27">
      <w:r>
        <w:t>Knowledge of the presence or absence of previous intracranial or extracranial disease (</w:t>
      </w:r>
      <w:proofErr w:type="spellStart"/>
      <w:r>
        <w:t>eg</w:t>
      </w:r>
      <w:proofErr w:type="spellEnd"/>
      <w:r>
        <w:t>, immunosuppression, previous CNS or other primary neoplasm) is essential for specimen interpretation. If a previous tumor is included in the differential diagnosis, it is useful to have microscopic slides of the lesion available for review and comparison.</w:t>
      </w:r>
      <w:r>
        <w:rPr>
          <w:vertAlign w:val="superscript"/>
        </w:rPr>
        <w:t>1</w:t>
      </w:r>
      <w:proofErr w:type="gramStart"/>
      <w:r>
        <w:rPr>
          <w:vertAlign w:val="superscript"/>
        </w:rPr>
        <w:t>,2</w:t>
      </w:r>
      <w:proofErr w:type="gramEnd"/>
    </w:p>
    <w:p w14:paraId="41E9DC56" w14:textId="77777777" w:rsidR="00CC7CBE" w:rsidRDefault="00CC7CBE"/>
    <w:p w14:paraId="43B6AEED" w14:textId="77777777" w:rsidR="00CC7CBE" w:rsidRDefault="00A42E27">
      <w:pPr>
        <w:rPr>
          <w:u w:val="single"/>
        </w:rPr>
      </w:pPr>
      <w:r>
        <w:rPr>
          <w:u w:val="single"/>
        </w:rPr>
        <w:t>Family History of Cancer or Primary CNS Tumors</w:t>
      </w:r>
    </w:p>
    <w:p w14:paraId="52619236" w14:textId="77777777" w:rsidR="00CC7CBE" w:rsidRDefault="00A42E27">
      <w:r>
        <w:t>Several genetic conditions/syndromes are associated with an increased predisposition to the development of specific forms of CNS neoplasms (</w:t>
      </w:r>
      <w:proofErr w:type="spellStart"/>
      <w:r>
        <w:t>eg</w:t>
      </w:r>
      <w:proofErr w:type="spellEnd"/>
      <w:r>
        <w:t xml:space="preserve">, neurofibromatosis types 1 and 2, </w:t>
      </w:r>
      <w:proofErr w:type="spellStart"/>
      <w:r>
        <w:t>Turcot</w:t>
      </w:r>
      <w:proofErr w:type="spellEnd"/>
      <w:r>
        <w:t>/Lynch, tuberous sclerosis, von Hippel-Lindau, Cowden, Li-</w:t>
      </w:r>
      <w:proofErr w:type="spellStart"/>
      <w:r>
        <w:t>Fraumeni</w:t>
      </w:r>
      <w:proofErr w:type="spellEnd"/>
      <w:r>
        <w:t xml:space="preserve">, and </w:t>
      </w:r>
      <w:proofErr w:type="spellStart"/>
      <w:r>
        <w:t>Gorlin</w:t>
      </w:r>
      <w:proofErr w:type="spellEnd"/>
      <w:r>
        <w:t xml:space="preserve"> syndromes).</w:t>
      </w:r>
      <w:r>
        <w:rPr>
          <w:vertAlign w:val="superscript"/>
        </w:rPr>
        <w:t>3</w:t>
      </w:r>
      <w:proofErr w:type="gramStart"/>
      <w:r>
        <w:rPr>
          <w:vertAlign w:val="superscript"/>
        </w:rPr>
        <w:t>,4</w:t>
      </w:r>
      <w:proofErr w:type="gramEnd"/>
    </w:p>
    <w:p w14:paraId="043312D6" w14:textId="77777777" w:rsidR="00CC7CBE" w:rsidRDefault="00CC7CBE"/>
    <w:p w14:paraId="366660D4" w14:textId="77777777" w:rsidR="00CC7CBE" w:rsidRDefault="00A42E27">
      <w:r>
        <w:t>References</w:t>
      </w:r>
    </w:p>
    <w:p w14:paraId="109D6AA1" w14:textId="77777777" w:rsidR="00CC7CBE" w:rsidRDefault="00A42E27">
      <w:pPr>
        <w:numPr>
          <w:ilvl w:val="0"/>
          <w:numId w:val="13"/>
        </w:numPr>
        <w:rPr>
          <w:color w:val="000000"/>
        </w:rPr>
      </w:pPr>
      <w:r>
        <w:rPr>
          <w:color w:val="000000"/>
        </w:rPr>
        <w:t xml:space="preserve">Burger PC, </w:t>
      </w:r>
      <w:proofErr w:type="spellStart"/>
      <w:r>
        <w:rPr>
          <w:color w:val="000000"/>
        </w:rPr>
        <w:t>Scheithauer</w:t>
      </w:r>
      <w:proofErr w:type="spellEnd"/>
      <w:r>
        <w:rPr>
          <w:color w:val="000000"/>
        </w:rPr>
        <w:t xml:space="preserve"> BW, Vogel FS. </w:t>
      </w:r>
      <w:r>
        <w:rPr>
          <w:i/>
          <w:color w:val="000000"/>
        </w:rPr>
        <w:t>Surgical Pathology of the Nervous System and Its Coverings.</w:t>
      </w:r>
      <w:r>
        <w:rPr>
          <w:color w:val="000000"/>
        </w:rPr>
        <w:t xml:space="preserve"> 4</w:t>
      </w:r>
      <w:r>
        <w:rPr>
          <w:color w:val="000000"/>
          <w:vertAlign w:val="superscript"/>
        </w:rPr>
        <w:t>th</w:t>
      </w:r>
      <w:r>
        <w:rPr>
          <w:color w:val="000000"/>
        </w:rPr>
        <w:t xml:space="preserve"> </w:t>
      </w:r>
      <w:proofErr w:type="gramStart"/>
      <w:r>
        <w:rPr>
          <w:color w:val="000000"/>
        </w:rPr>
        <w:t>ed</w:t>
      </w:r>
      <w:proofErr w:type="gramEnd"/>
      <w:r>
        <w:rPr>
          <w:color w:val="000000"/>
        </w:rPr>
        <w:t>. New York: Churchill Livingstone; 2002.</w:t>
      </w:r>
    </w:p>
    <w:p w14:paraId="02104C27" w14:textId="77777777" w:rsidR="00CC7CBE" w:rsidRDefault="00A42E27">
      <w:pPr>
        <w:numPr>
          <w:ilvl w:val="0"/>
          <w:numId w:val="13"/>
        </w:numPr>
        <w:rPr>
          <w:color w:val="000000"/>
        </w:rPr>
      </w:pPr>
      <w:r>
        <w:rPr>
          <w:color w:val="000000"/>
        </w:rPr>
        <w:t>Perry A, Brat DJ. Practical Surgical Pathology: A Diagnostic Approach. Philadelphia: Elsevier; 2010.</w:t>
      </w:r>
    </w:p>
    <w:p w14:paraId="46462758" w14:textId="77777777" w:rsidR="00CC7CBE" w:rsidRDefault="00A42E27">
      <w:pPr>
        <w:numPr>
          <w:ilvl w:val="0"/>
          <w:numId w:val="13"/>
        </w:numPr>
        <w:rPr>
          <w:color w:val="000000"/>
          <w:sz w:val="18"/>
          <w:szCs w:val="18"/>
        </w:rPr>
      </w:pPr>
      <w:proofErr w:type="spellStart"/>
      <w:r>
        <w:rPr>
          <w:color w:val="000000"/>
        </w:rPr>
        <w:t>McLendon</w:t>
      </w:r>
      <w:proofErr w:type="spellEnd"/>
      <w:r>
        <w:rPr>
          <w:color w:val="000000"/>
        </w:rPr>
        <w:t xml:space="preserve"> RE, Rosenblum MK, </w:t>
      </w:r>
      <w:proofErr w:type="spellStart"/>
      <w:r>
        <w:rPr>
          <w:color w:val="000000"/>
        </w:rPr>
        <w:t>Bigner</w:t>
      </w:r>
      <w:proofErr w:type="spellEnd"/>
      <w:r>
        <w:rPr>
          <w:color w:val="000000"/>
        </w:rPr>
        <w:t xml:space="preserve"> DD, eds. </w:t>
      </w:r>
      <w:r>
        <w:rPr>
          <w:i/>
          <w:color w:val="000000"/>
        </w:rPr>
        <w:t>Russell and Rubinstein's Pathology of Tumors of the Nervous System</w:t>
      </w:r>
      <w:r>
        <w:rPr>
          <w:color w:val="000000"/>
        </w:rPr>
        <w:t>. 7</w:t>
      </w:r>
      <w:r>
        <w:rPr>
          <w:color w:val="000000"/>
          <w:vertAlign w:val="superscript"/>
        </w:rPr>
        <w:t>th</w:t>
      </w:r>
      <w:r>
        <w:rPr>
          <w:color w:val="000000"/>
        </w:rPr>
        <w:t xml:space="preserve"> </w:t>
      </w:r>
      <w:proofErr w:type="gramStart"/>
      <w:r>
        <w:rPr>
          <w:color w:val="000000"/>
        </w:rPr>
        <w:t>ed</w:t>
      </w:r>
      <w:proofErr w:type="gramEnd"/>
      <w:r>
        <w:rPr>
          <w:color w:val="000000"/>
        </w:rPr>
        <w:t>. New York: Hodder Arnold; 2006.</w:t>
      </w:r>
    </w:p>
    <w:p w14:paraId="0C603723" w14:textId="77777777" w:rsidR="00CC7CBE" w:rsidRDefault="00A42E27">
      <w:pPr>
        <w:numPr>
          <w:ilvl w:val="0"/>
          <w:numId w:val="13"/>
        </w:numPr>
        <w:rPr>
          <w:color w:val="000000"/>
        </w:rPr>
      </w:pPr>
      <w:r>
        <w:rPr>
          <w:color w:val="000000"/>
        </w:rPr>
        <w:t xml:space="preserve">Burger PC, </w:t>
      </w:r>
      <w:proofErr w:type="spellStart"/>
      <w:r>
        <w:rPr>
          <w:color w:val="000000"/>
        </w:rPr>
        <w:t>Scheithauer</w:t>
      </w:r>
      <w:proofErr w:type="spellEnd"/>
      <w:r>
        <w:rPr>
          <w:color w:val="000000"/>
        </w:rPr>
        <w:t xml:space="preserve"> BW. </w:t>
      </w:r>
      <w:r>
        <w:rPr>
          <w:i/>
          <w:color w:val="000000"/>
        </w:rPr>
        <w:t>Atlas of Tumor Pathology, Third Series. Tumors of the Central Nervous System.</w:t>
      </w:r>
      <w:r>
        <w:rPr>
          <w:color w:val="000000"/>
        </w:rPr>
        <w:t xml:space="preserve"> Washington, DC: Armed Forces Institute of Pathology; 2003.</w:t>
      </w:r>
    </w:p>
    <w:p w14:paraId="622FEDDD" w14:textId="77777777" w:rsidR="00CC7CBE" w:rsidRDefault="00CC7CBE">
      <w:pPr>
        <w:rPr>
          <w:color w:val="000000"/>
        </w:rPr>
      </w:pPr>
    </w:p>
    <w:p w14:paraId="63C5214F" w14:textId="77777777" w:rsidR="00CC7CBE" w:rsidRDefault="00A42E27">
      <w:pPr>
        <w:rPr>
          <w:b/>
        </w:rPr>
      </w:pPr>
      <w:r>
        <w:rPr>
          <w:b/>
        </w:rPr>
        <w:t>F. Neuroimaging Findings</w:t>
      </w:r>
    </w:p>
    <w:p w14:paraId="1C9BAE5D" w14:textId="77777777" w:rsidR="00CC7CBE" w:rsidRDefault="00A42E27">
      <w:r>
        <w:t>Knowledge of neuroimaging features is extremely helpful in specimen interpretation.</w:t>
      </w:r>
      <w:r>
        <w:rPr>
          <w:vertAlign w:val="superscript"/>
        </w:rPr>
        <w:t>1</w:t>
      </w:r>
      <w:r>
        <w:t xml:space="preserve"> </w:t>
      </w:r>
      <w:proofErr w:type="gramStart"/>
      <w:r>
        <w:t>A</w:t>
      </w:r>
      <w:proofErr w:type="gramEnd"/>
      <w:r>
        <w:t xml:space="preserve"> differential diagnosis may be generated based on patient age, tumor location, and neuroimaging features. Neuroimaging also can be helpful in providing correlation with or highlighting discrepancy with pathologic diagnosis (e.g., contrast enhancement with </w:t>
      </w:r>
      <w:proofErr w:type="spellStart"/>
      <w:r>
        <w:t>hypocellularity</w:t>
      </w:r>
      <w:proofErr w:type="spellEnd"/>
      <w:r>
        <w:t xml:space="preserve">). A close collaboration with the </w:t>
      </w:r>
      <w:proofErr w:type="spellStart"/>
      <w:r>
        <w:t>neuroradiologist</w:t>
      </w:r>
      <w:proofErr w:type="spellEnd"/>
      <w:r>
        <w:t xml:space="preserve"> and neurosurgeon is essential.</w:t>
      </w:r>
    </w:p>
    <w:p w14:paraId="1B7CF762" w14:textId="77777777" w:rsidR="00CC7CBE" w:rsidRDefault="00CC7CBE"/>
    <w:p w14:paraId="242B3D06" w14:textId="77777777" w:rsidR="00CC7CBE" w:rsidRDefault="00A42E27">
      <w:r>
        <w:t>References</w:t>
      </w:r>
    </w:p>
    <w:p w14:paraId="29D0E187" w14:textId="77777777" w:rsidR="00CC7CBE" w:rsidRDefault="00A42E27">
      <w:pPr>
        <w:numPr>
          <w:ilvl w:val="0"/>
          <w:numId w:val="3"/>
        </w:numPr>
        <w:ind w:left="360"/>
        <w:rPr>
          <w:color w:val="000000"/>
        </w:rPr>
      </w:pPr>
      <w:proofErr w:type="spellStart"/>
      <w:r>
        <w:rPr>
          <w:color w:val="000000"/>
        </w:rPr>
        <w:t>Vincentelli</w:t>
      </w:r>
      <w:proofErr w:type="spellEnd"/>
      <w:r>
        <w:rPr>
          <w:color w:val="000000"/>
        </w:rPr>
        <w:t xml:space="preserve"> C, Hwang SN, Holder CA, Brat DJ. </w:t>
      </w:r>
      <w:hyperlink r:id="rId18">
        <w:r>
          <w:rPr>
            <w:color w:val="000000"/>
          </w:rPr>
          <w:t>The use of neuroimaging to guide the histologic diagnosis of central nervous system lesions.</w:t>
        </w:r>
      </w:hyperlink>
      <w:r>
        <w:rPr>
          <w:color w:val="000000"/>
        </w:rPr>
        <w:t xml:space="preserve"> </w:t>
      </w:r>
      <w:proofErr w:type="spellStart"/>
      <w:r w:rsidRPr="002C35C4">
        <w:rPr>
          <w:i/>
          <w:color w:val="000000"/>
        </w:rPr>
        <w:t>Adv</w:t>
      </w:r>
      <w:proofErr w:type="spellEnd"/>
      <w:r w:rsidRPr="002C35C4">
        <w:rPr>
          <w:i/>
          <w:color w:val="000000"/>
        </w:rPr>
        <w:t xml:space="preserve"> </w:t>
      </w:r>
      <w:proofErr w:type="spellStart"/>
      <w:r w:rsidRPr="002C35C4">
        <w:rPr>
          <w:i/>
          <w:color w:val="000000"/>
        </w:rPr>
        <w:t>Anat</w:t>
      </w:r>
      <w:proofErr w:type="spellEnd"/>
      <w:r w:rsidRPr="002C35C4">
        <w:rPr>
          <w:i/>
          <w:color w:val="000000"/>
        </w:rPr>
        <w:t xml:space="preserve"> </w:t>
      </w:r>
      <w:proofErr w:type="spellStart"/>
      <w:r w:rsidRPr="002C35C4">
        <w:rPr>
          <w:i/>
          <w:color w:val="000000"/>
        </w:rPr>
        <w:t>Pathol</w:t>
      </w:r>
      <w:proofErr w:type="spellEnd"/>
      <w:r>
        <w:rPr>
          <w:i/>
          <w:color w:val="000000"/>
        </w:rPr>
        <w:t>.</w:t>
      </w:r>
      <w:r>
        <w:rPr>
          <w:color w:val="000000"/>
        </w:rPr>
        <w:t xml:space="preserve"> 2012</w:t>
      </w:r>
      <w:proofErr w:type="gramStart"/>
      <w:r>
        <w:rPr>
          <w:color w:val="000000"/>
        </w:rPr>
        <w:t>;19:97</w:t>
      </w:r>
      <w:proofErr w:type="gramEnd"/>
      <w:r>
        <w:rPr>
          <w:color w:val="000000"/>
        </w:rPr>
        <w:t>-107.</w:t>
      </w:r>
    </w:p>
    <w:p w14:paraId="4D68C36C" w14:textId="77777777" w:rsidR="00CC7CBE" w:rsidRDefault="00CC7CBE">
      <w:pPr>
        <w:rPr>
          <w:b/>
        </w:rPr>
      </w:pPr>
    </w:p>
    <w:p w14:paraId="471DD5BC" w14:textId="77777777" w:rsidR="00CC7CBE" w:rsidRDefault="00A42E27">
      <w:pPr>
        <w:rPr>
          <w:b/>
        </w:rPr>
      </w:pPr>
      <w:r>
        <w:rPr>
          <w:b/>
        </w:rPr>
        <w:t>G. Procedure</w:t>
      </w:r>
    </w:p>
    <w:p w14:paraId="5E9D5C6B" w14:textId="77777777" w:rsidR="00CC7CBE" w:rsidRDefault="00A42E27">
      <w:r>
        <w:t>It is useful to know if the specimen was procured by open craniotomy or stereotactic biopsy. Since tumors may be heterogeneous, adequate sampling is an issue. The reliability of the prognostic information derived from such specimens may vary depending on how the specimen was obtained.</w:t>
      </w:r>
    </w:p>
    <w:p w14:paraId="55EF6DE1" w14:textId="77777777" w:rsidR="00CC7CBE" w:rsidRDefault="00CC7CBE"/>
    <w:p w14:paraId="5D5737FD" w14:textId="77777777" w:rsidR="00CC7CBE" w:rsidRDefault="00A42E27">
      <w:pPr>
        <w:rPr>
          <w:u w:val="single"/>
        </w:rPr>
      </w:pPr>
      <w:r>
        <w:rPr>
          <w:u w:val="single"/>
        </w:rPr>
        <w:t>Specimen Handling, Triage, and Special Procedures</w:t>
      </w:r>
    </w:p>
    <w:p w14:paraId="760BCA49" w14:textId="77777777" w:rsidR="00CC7CBE" w:rsidRDefault="00A42E27">
      <w:pPr>
        <w:keepNext/>
        <w:keepLines/>
      </w:pPr>
      <w:r>
        <w:t>(While the reporting of specimen handling is not required in this protocol, the following information may be helpful.) It may be necessary to divide biopsy/resection tissue into portions for the following procedures:</w:t>
      </w:r>
    </w:p>
    <w:p w14:paraId="3D5C4982" w14:textId="77777777" w:rsidR="00CC7CBE" w:rsidRDefault="00A42E27">
      <w:pPr>
        <w:keepNext/>
        <w:keepLines/>
        <w:numPr>
          <w:ilvl w:val="0"/>
          <w:numId w:val="7"/>
        </w:numPr>
        <w:pBdr>
          <w:top w:val="nil"/>
          <w:left w:val="nil"/>
          <w:bottom w:val="nil"/>
          <w:right w:val="nil"/>
          <w:between w:val="nil"/>
        </w:pBdr>
        <w:ind w:left="720"/>
        <w:rPr>
          <w:color w:val="000000"/>
        </w:rPr>
      </w:pPr>
      <w:r>
        <w:rPr>
          <w:color w:val="000000"/>
        </w:rPr>
        <w:t>Squash/smear/touch preparations</w:t>
      </w:r>
    </w:p>
    <w:p w14:paraId="187CC4CA" w14:textId="77777777" w:rsidR="00CC7CBE" w:rsidRDefault="00A42E27">
      <w:pPr>
        <w:keepNext/>
        <w:keepLines/>
        <w:numPr>
          <w:ilvl w:val="0"/>
          <w:numId w:val="7"/>
        </w:numPr>
        <w:ind w:left="720"/>
      </w:pPr>
      <w:r>
        <w:t xml:space="preserve">Frozen sections </w:t>
      </w:r>
    </w:p>
    <w:p w14:paraId="05963494" w14:textId="77777777" w:rsidR="00CC7CBE" w:rsidRDefault="00A42E27">
      <w:pPr>
        <w:numPr>
          <w:ilvl w:val="0"/>
          <w:numId w:val="7"/>
        </w:numPr>
        <w:ind w:left="720"/>
      </w:pPr>
      <w:r>
        <w:t>Unfrozen, routine, permanent paraffin sections (essential to avoid artifacts of freezing tissue)</w:t>
      </w:r>
    </w:p>
    <w:p w14:paraId="6E6BD845" w14:textId="77777777" w:rsidR="00CC7CBE" w:rsidRDefault="00A42E27">
      <w:pPr>
        <w:numPr>
          <w:ilvl w:val="0"/>
          <w:numId w:val="7"/>
        </w:numPr>
        <w:pBdr>
          <w:top w:val="nil"/>
          <w:left w:val="nil"/>
          <w:bottom w:val="nil"/>
          <w:right w:val="nil"/>
          <w:between w:val="nil"/>
        </w:pBdr>
        <w:ind w:left="720"/>
        <w:rPr>
          <w:color w:val="000000"/>
        </w:rPr>
      </w:pPr>
      <w:r>
        <w:rPr>
          <w:color w:val="000000"/>
        </w:rPr>
        <w:t>Electron microscopy (retain a small portion in glutaraldehyde, or "embed and hold" for electron microscopy, if necessary)</w:t>
      </w:r>
    </w:p>
    <w:p w14:paraId="3A54CC59" w14:textId="77777777" w:rsidR="00CC7CBE" w:rsidRDefault="00A42E27">
      <w:pPr>
        <w:numPr>
          <w:ilvl w:val="0"/>
          <w:numId w:val="7"/>
        </w:numPr>
        <w:ind w:left="720"/>
      </w:pPr>
      <w:r>
        <w:t>Frozen tissue, for possible molecular diagnostic studies (freeze fresh tissue as soon as possible and store)</w:t>
      </w:r>
    </w:p>
    <w:p w14:paraId="623040C8" w14:textId="77777777" w:rsidR="00CC7CBE" w:rsidRDefault="00A42E27">
      <w:pPr>
        <w:numPr>
          <w:ilvl w:val="0"/>
          <w:numId w:val="7"/>
        </w:numPr>
        <w:ind w:left="720"/>
      </w:pPr>
      <w:r>
        <w:t>Other (microbiology, flow cytometry, cytogenetics, molecular diagnostics)</w:t>
      </w:r>
    </w:p>
    <w:p w14:paraId="70321950" w14:textId="77777777" w:rsidR="00CC7CBE" w:rsidRDefault="00CC7CBE">
      <w:pPr>
        <w:ind w:left="450" w:hanging="450"/>
      </w:pPr>
    </w:p>
    <w:p w14:paraId="4D01F80A" w14:textId="77777777" w:rsidR="00CC7CBE" w:rsidRDefault="00A42E27">
      <w:r>
        <w:t xml:space="preserve">Since cytologic details are essential for interpreting CNS neoplasms, previously frozen tissue with its inherent artifacts is suboptimal, especially for </w:t>
      </w:r>
      <w:proofErr w:type="spellStart"/>
      <w:r>
        <w:t>subclassifying</w:t>
      </w:r>
      <w:proofErr w:type="spellEnd"/>
      <w:r>
        <w:t xml:space="preserve"> and grading gliomas. Recommendations for optimal freezing and frozen sections from CNS tissue have been published.</w:t>
      </w:r>
      <w:r>
        <w:rPr>
          <w:vertAlign w:val="superscript"/>
        </w:rPr>
        <w:t>1</w:t>
      </w:r>
      <w:r>
        <w:t xml:space="preserve"> </w:t>
      </w:r>
      <w:proofErr w:type="gramStart"/>
      <w:r>
        <w:t>It</w:t>
      </w:r>
      <w:proofErr w:type="gramEnd"/>
      <w:r>
        <w:t xml:space="preserve"> is imperative to retain tissue that has not been previously frozen for permanent sections. Avoid using sponges in cassettes because they produce angular defects that resemble vascular/luminal spaces in the final sections. It is more appropriate to wrap small biopsies in lens paper or into tissue sacs prior to submitting in cassettes. If frozen and permanent sections are </w:t>
      </w:r>
      <w:proofErr w:type="spellStart"/>
      <w:r>
        <w:t>nondiagnostic</w:t>
      </w:r>
      <w:proofErr w:type="spellEnd"/>
      <w:r>
        <w:t>, tissue that was retained in glutaraldehyde may be submitted for additional paraffin sections.</w:t>
      </w:r>
    </w:p>
    <w:p w14:paraId="5F9579B6" w14:textId="77777777" w:rsidR="00CC7CBE" w:rsidRDefault="00CC7CBE"/>
    <w:p w14:paraId="046B3268" w14:textId="77777777" w:rsidR="00CC7CBE" w:rsidRDefault="00A42E27">
      <w:r>
        <w:t>In touch, smear, and squash preparations, the presence of cells with long delicate processes is suggestive of a primary CNS cell type. The identification of macrophages is important since a macrophage-rich lesion is more likely a subacute infarct or demyelination, rather than a neoplasm.</w:t>
      </w:r>
    </w:p>
    <w:p w14:paraId="1F7979DA" w14:textId="77777777" w:rsidR="00CC7CBE" w:rsidRDefault="00CC7CBE">
      <w:pPr>
        <w:ind w:left="450" w:hanging="450"/>
      </w:pPr>
    </w:p>
    <w:p w14:paraId="12447145" w14:textId="77777777" w:rsidR="00CC7CBE" w:rsidRDefault="00A42E27">
      <w:r>
        <w:t>If an infectious etiology is suspected, the neurosurgeon should be alerted to submit a fresh sample to microbiology to be processed for bacterial, fungal, and/or viral cultures.</w:t>
      </w:r>
    </w:p>
    <w:p w14:paraId="66BA2C12" w14:textId="77777777" w:rsidR="00CC7CBE" w:rsidRDefault="00CC7CBE">
      <w:pPr>
        <w:ind w:left="450" w:hanging="450"/>
      </w:pPr>
    </w:p>
    <w:p w14:paraId="0F399DBC" w14:textId="77777777" w:rsidR="00CC7CBE" w:rsidRDefault="00A42E27">
      <w:r>
        <w:t>If a lymphoproliferative disorder is suspected and sufficient tissue is available, a portion of fresh tissue should be set aside for appropriate workup.</w:t>
      </w:r>
    </w:p>
    <w:p w14:paraId="3064FE0E" w14:textId="77777777" w:rsidR="00CC7CBE" w:rsidRDefault="00CC7CBE"/>
    <w:p w14:paraId="2D7320E0" w14:textId="77777777" w:rsidR="00CC7CBE" w:rsidRDefault="00A42E27">
      <w:r>
        <w:t>References</w:t>
      </w:r>
    </w:p>
    <w:p w14:paraId="34C0F749" w14:textId="77777777" w:rsidR="00CC7CBE" w:rsidRDefault="00A42E27">
      <w:pPr>
        <w:numPr>
          <w:ilvl w:val="0"/>
          <w:numId w:val="11"/>
        </w:numPr>
      </w:pPr>
      <w:r>
        <w:t xml:space="preserve">Burger PC, Nelson JS. Stereotactic brain biopsies: specimen preparation and evaluation. </w:t>
      </w:r>
      <w:r>
        <w:rPr>
          <w:i/>
        </w:rPr>
        <w:t xml:space="preserve">Arch </w:t>
      </w:r>
      <w:proofErr w:type="spellStart"/>
      <w:r>
        <w:rPr>
          <w:i/>
        </w:rPr>
        <w:t>Pathol</w:t>
      </w:r>
      <w:proofErr w:type="spellEnd"/>
      <w:r>
        <w:rPr>
          <w:i/>
        </w:rPr>
        <w:t xml:space="preserve"> Lab Med.</w:t>
      </w:r>
      <w:r>
        <w:t xml:space="preserve"> 1997</w:t>
      </w:r>
      <w:proofErr w:type="gramStart"/>
      <w:r>
        <w:t>;121:477</w:t>
      </w:r>
      <w:proofErr w:type="gramEnd"/>
      <w:r>
        <w:t>-480.</w:t>
      </w:r>
    </w:p>
    <w:p w14:paraId="69DB710D" w14:textId="77777777" w:rsidR="00CC7CBE" w:rsidRDefault="00CC7CBE"/>
    <w:p w14:paraId="228CEF25" w14:textId="77777777" w:rsidR="00CC7CBE" w:rsidRDefault="00A42E27">
      <w:pPr>
        <w:rPr>
          <w:b/>
        </w:rPr>
      </w:pPr>
      <w:r>
        <w:rPr>
          <w:b/>
        </w:rPr>
        <w:t>H. Specimen Size</w:t>
      </w:r>
    </w:p>
    <w:p w14:paraId="13BF15BE" w14:textId="012B085D" w:rsidR="00CC7CBE" w:rsidRDefault="00A42E27">
      <w:r>
        <w:t>For most CNS tumors, specimen size is not used for staging or grading. However, in heterogeneous lesions, tissue sampling may become important, and the size of the biopsy relative to the overall size of the lesion provides useful information concerning whether the sample is representative of the overall lesion. The total specimen size may not correspond to the tumor size within the specimen, and this discrepancy should be noted.</w:t>
      </w:r>
      <w:r w:rsidR="004F3049">
        <w:t xml:space="preserve"> </w:t>
      </w:r>
      <w:r w:rsidR="004F3049" w:rsidRPr="002C35C4">
        <w:rPr>
          <w:color w:val="000000" w:themeColor="text1"/>
        </w:rPr>
        <w:t>The protocol may not be applicable to biopsy specimen if the tissue sample is limited.</w:t>
      </w:r>
    </w:p>
    <w:p w14:paraId="24B1CF73" w14:textId="77777777" w:rsidR="00CC7CBE" w:rsidRDefault="00CC7CBE"/>
    <w:p w14:paraId="547035CF" w14:textId="77777777" w:rsidR="00CC7CBE" w:rsidRDefault="00A42E27">
      <w:pPr>
        <w:rPr>
          <w:b/>
        </w:rPr>
      </w:pPr>
      <w:r>
        <w:br w:type="page"/>
      </w:r>
    </w:p>
    <w:p w14:paraId="6FCD2787" w14:textId="77777777" w:rsidR="00CC7CBE" w:rsidRDefault="00A42E27">
      <w:proofErr w:type="gramStart"/>
      <w:r>
        <w:rPr>
          <w:b/>
        </w:rPr>
        <w:t>Table 1</w:t>
      </w:r>
      <w:r>
        <w:t>.</w:t>
      </w:r>
      <w:proofErr w:type="gramEnd"/>
      <w:r>
        <w:t xml:space="preserve"> WHO Grading System for Some of the More Common Tumors of the CNS</w:t>
      </w:r>
      <w:r>
        <w:rPr>
          <w:vertAlign w:val="superscript"/>
        </w:rPr>
        <w:t>1</w:t>
      </w:r>
      <w:proofErr w:type="gramStart"/>
      <w:r>
        <w:rPr>
          <w:vertAlign w:val="superscript"/>
        </w:rPr>
        <w:t>,2</w:t>
      </w:r>
      <w:proofErr w:type="gramEnd"/>
    </w:p>
    <w:tbl>
      <w:tblPr>
        <w:tblStyle w:val="a2"/>
        <w:tblW w:w="9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5"/>
        <w:gridCol w:w="4410"/>
        <w:gridCol w:w="562"/>
        <w:gridCol w:w="563"/>
        <w:gridCol w:w="562"/>
        <w:gridCol w:w="563"/>
      </w:tblGrid>
      <w:tr w:rsidR="00CC7CBE" w14:paraId="5850718B" w14:textId="77777777">
        <w:tc>
          <w:tcPr>
            <w:tcW w:w="3265" w:type="dxa"/>
            <w:vMerge w:val="restart"/>
            <w:shd w:val="clear" w:color="auto" w:fill="auto"/>
          </w:tcPr>
          <w:p w14:paraId="2C726460" w14:textId="77777777" w:rsidR="00CC7CBE" w:rsidRDefault="00A42E27">
            <w:pPr>
              <w:spacing w:line="276" w:lineRule="auto"/>
              <w:rPr>
                <w:b/>
                <w:color w:val="000000"/>
              </w:rPr>
            </w:pPr>
            <w:r>
              <w:rPr>
                <w:b/>
                <w:color w:val="000000"/>
              </w:rPr>
              <w:t>Tumor Group</w:t>
            </w:r>
          </w:p>
        </w:tc>
        <w:tc>
          <w:tcPr>
            <w:tcW w:w="4410" w:type="dxa"/>
            <w:vMerge w:val="restart"/>
            <w:shd w:val="clear" w:color="auto" w:fill="auto"/>
          </w:tcPr>
          <w:p w14:paraId="3B8173F1" w14:textId="77777777" w:rsidR="00CC7CBE" w:rsidRDefault="00A42E27">
            <w:pPr>
              <w:keepNext/>
              <w:tabs>
                <w:tab w:val="left" w:pos="360"/>
              </w:tabs>
              <w:spacing w:line="276" w:lineRule="auto"/>
              <w:ind w:left="360" w:hanging="360"/>
              <w:rPr>
                <w:b/>
                <w:color w:val="000000"/>
              </w:rPr>
            </w:pPr>
            <w:r>
              <w:rPr>
                <w:b/>
                <w:color w:val="000000"/>
              </w:rPr>
              <w:t>Tumor Type</w:t>
            </w:r>
          </w:p>
        </w:tc>
        <w:tc>
          <w:tcPr>
            <w:tcW w:w="2250" w:type="dxa"/>
            <w:gridSpan w:val="4"/>
            <w:shd w:val="clear" w:color="auto" w:fill="auto"/>
          </w:tcPr>
          <w:p w14:paraId="7049BFD0" w14:textId="77777777" w:rsidR="00CC7CBE" w:rsidRDefault="00A42E27">
            <w:pPr>
              <w:spacing w:line="276" w:lineRule="auto"/>
              <w:rPr>
                <w:b/>
                <w:color w:val="000000"/>
              </w:rPr>
            </w:pPr>
            <w:r>
              <w:rPr>
                <w:b/>
                <w:color w:val="000000"/>
              </w:rPr>
              <w:t>Grade</w:t>
            </w:r>
          </w:p>
        </w:tc>
      </w:tr>
      <w:tr w:rsidR="00CC7CBE" w14:paraId="5F19FFD4" w14:textId="77777777">
        <w:trPr>
          <w:trHeight w:val="260"/>
        </w:trPr>
        <w:tc>
          <w:tcPr>
            <w:tcW w:w="3265" w:type="dxa"/>
            <w:vMerge/>
            <w:shd w:val="clear" w:color="auto" w:fill="auto"/>
          </w:tcPr>
          <w:p w14:paraId="2120B964" w14:textId="77777777" w:rsidR="00CC7CBE" w:rsidRDefault="00CC7CBE">
            <w:pPr>
              <w:widowControl w:val="0"/>
              <w:pBdr>
                <w:top w:val="nil"/>
                <w:left w:val="nil"/>
                <w:bottom w:val="nil"/>
                <w:right w:val="nil"/>
                <w:between w:val="nil"/>
              </w:pBdr>
              <w:spacing w:line="276" w:lineRule="auto"/>
              <w:rPr>
                <w:b/>
                <w:color w:val="000000"/>
              </w:rPr>
            </w:pPr>
          </w:p>
        </w:tc>
        <w:tc>
          <w:tcPr>
            <w:tcW w:w="4410" w:type="dxa"/>
            <w:vMerge/>
            <w:shd w:val="clear" w:color="auto" w:fill="auto"/>
          </w:tcPr>
          <w:p w14:paraId="7F74E746" w14:textId="77777777" w:rsidR="00CC7CBE" w:rsidRDefault="00CC7CBE">
            <w:pPr>
              <w:widowControl w:val="0"/>
              <w:pBdr>
                <w:top w:val="nil"/>
                <w:left w:val="nil"/>
                <w:bottom w:val="nil"/>
                <w:right w:val="nil"/>
                <w:between w:val="nil"/>
              </w:pBdr>
              <w:spacing w:line="276" w:lineRule="auto"/>
              <w:rPr>
                <w:b/>
                <w:color w:val="000000"/>
              </w:rPr>
            </w:pPr>
          </w:p>
        </w:tc>
        <w:tc>
          <w:tcPr>
            <w:tcW w:w="562" w:type="dxa"/>
            <w:shd w:val="clear" w:color="auto" w:fill="auto"/>
          </w:tcPr>
          <w:p w14:paraId="42D9603D" w14:textId="77777777" w:rsidR="00CC7CBE" w:rsidRDefault="00A42E27">
            <w:pPr>
              <w:spacing w:line="276" w:lineRule="auto"/>
              <w:jc w:val="center"/>
              <w:rPr>
                <w:b/>
                <w:color w:val="000000"/>
              </w:rPr>
            </w:pPr>
            <w:r>
              <w:rPr>
                <w:b/>
                <w:color w:val="000000"/>
              </w:rPr>
              <w:t>I</w:t>
            </w:r>
          </w:p>
        </w:tc>
        <w:tc>
          <w:tcPr>
            <w:tcW w:w="563" w:type="dxa"/>
            <w:shd w:val="clear" w:color="auto" w:fill="auto"/>
          </w:tcPr>
          <w:p w14:paraId="284DEF16" w14:textId="77777777" w:rsidR="00CC7CBE" w:rsidRDefault="00A42E27">
            <w:pPr>
              <w:spacing w:line="276" w:lineRule="auto"/>
              <w:jc w:val="center"/>
              <w:rPr>
                <w:b/>
                <w:color w:val="000000"/>
              </w:rPr>
            </w:pPr>
            <w:r>
              <w:rPr>
                <w:b/>
                <w:color w:val="000000"/>
              </w:rPr>
              <w:t>II</w:t>
            </w:r>
          </w:p>
        </w:tc>
        <w:tc>
          <w:tcPr>
            <w:tcW w:w="562" w:type="dxa"/>
            <w:shd w:val="clear" w:color="auto" w:fill="auto"/>
          </w:tcPr>
          <w:p w14:paraId="50D9DA2F" w14:textId="77777777" w:rsidR="00CC7CBE" w:rsidRDefault="00A42E27">
            <w:pPr>
              <w:spacing w:line="276" w:lineRule="auto"/>
              <w:jc w:val="center"/>
              <w:rPr>
                <w:b/>
                <w:color w:val="000000"/>
              </w:rPr>
            </w:pPr>
            <w:r>
              <w:rPr>
                <w:b/>
                <w:color w:val="000000"/>
              </w:rPr>
              <w:t>III</w:t>
            </w:r>
          </w:p>
        </w:tc>
        <w:tc>
          <w:tcPr>
            <w:tcW w:w="563" w:type="dxa"/>
            <w:shd w:val="clear" w:color="auto" w:fill="auto"/>
          </w:tcPr>
          <w:p w14:paraId="509429F2" w14:textId="77777777" w:rsidR="00CC7CBE" w:rsidRDefault="00A42E27">
            <w:pPr>
              <w:spacing w:line="276" w:lineRule="auto"/>
              <w:jc w:val="center"/>
              <w:rPr>
                <w:b/>
                <w:color w:val="000000"/>
              </w:rPr>
            </w:pPr>
            <w:r>
              <w:rPr>
                <w:b/>
                <w:color w:val="000000"/>
              </w:rPr>
              <w:t>IV</w:t>
            </w:r>
          </w:p>
        </w:tc>
      </w:tr>
      <w:tr w:rsidR="00CC7CBE" w14:paraId="08089E3E" w14:textId="77777777">
        <w:tc>
          <w:tcPr>
            <w:tcW w:w="3265" w:type="dxa"/>
            <w:vMerge w:val="restart"/>
            <w:shd w:val="clear" w:color="auto" w:fill="auto"/>
          </w:tcPr>
          <w:p w14:paraId="03785CD5" w14:textId="77777777" w:rsidR="00CC7CBE" w:rsidRDefault="00A42E27">
            <w:pPr>
              <w:spacing w:line="276" w:lineRule="auto"/>
              <w:rPr>
                <w:b/>
                <w:color w:val="000000"/>
              </w:rPr>
            </w:pPr>
            <w:r>
              <w:rPr>
                <w:b/>
                <w:color w:val="000000"/>
              </w:rPr>
              <w:t xml:space="preserve">Diffuse astrocytic and </w:t>
            </w:r>
            <w:proofErr w:type="spellStart"/>
            <w:r>
              <w:rPr>
                <w:b/>
                <w:color w:val="000000"/>
              </w:rPr>
              <w:t>oligodendroglial</w:t>
            </w:r>
            <w:proofErr w:type="spellEnd"/>
            <w:r>
              <w:rPr>
                <w:b/>
                <w:color w:val="000000"/>
              </w:rPr>
              <w:t xml:space="preserve"> tumors</w:t>
            </w:r>
          </w:p>
        </w:tc>
        <w:tc>
          <w:tcPr>
            <w:tcW w:w="4410" w:type="dxa"/>
            <w:shd w:val="clear" w:color="auto" w:fill="auto"/>
          </w:tcPr>
          <w:p w14:paraId="3B8E11AC" w14:textId="77777777" w:rsidR="00CC7CBE" w:rsidRDefault="00A42E27">
            <w:pPr>
              <w:spacing w:line="276" w:lineRule="auto"/>
              <w:rPr>
                <w:b/>
                <w:color w:val="000000"/>
              </w:rPr>
            </w:pPr>
            <w:r>
              <w:rPr>
                <w:color w:val="000000"/>
              </w:rPr>
              <w:t>Diffuse astrocytoma, IDH-mutant</w:t>
            </w:r>
          </w:p>
        </w:tc>
        <w:tc>
          <w:tcPr>
            <w:tcW w:w="562" w:type="dxa"/>
            <w:shd w:val="clear" w:color="auto" w:fill="auto"/>
          </w:tcPr>
          <w:p w14:paraId="5448D976" w14:textId="77777777" w:rsidR="00CC7CBE" w:rsidRDefault="00CC7CBE">
            <w:pPr>
              <w:spacing w:line="276" w:lineRule="auto"/>
              <w:jc w:val="center"/>
              <w:rPr>
                <w:color w:val="000000"/>
              </w:rPr>
            </w:pPr>
          </w:p>
        </w:tc>
        <w:tc>
          <w:tcPr>
            <w:tcW w:w="563" w:type="dxa"/>
            <w:shd w:val="clear" w:color="auto" w:fill="auto"/>
          </w:tcPr>
          <w:p w14:paraId="09CB65E1" w14:textId="77777777" w:rsidR="00CC7CBE" w:rsidRDefault="00A42E27">
            <w:pPr>
              <w:keepNext/>
              <w:ind w:left="270" w:hanging="270"/>
              <w:jc w:val="center"/>
              <w:rPr>
                <w:color w:val="000000"/>
              </w:rPr>
            </w:pPr>
            <w:r>
              <w:rPr>
                <w:color w:val="000000"/>
              </w:rPr>
              <w:t>X</w:t>
            </w:r>
          </w:p>
        </w:tc>
        <w:tc>
          <w:tcPr>
            <w:tcW w:w="562" w:type="dxa"/>
            <w:shd w:val="clear" w:color="auto" w:fill="auto"/>
          </w:tcPr>
          <w:p w14:paraId="5B100C54" w14:textId="77777777" w:rsidR="00CC7CBE" w:rsidRDefault="00CC7CBE">
            <w:pPr>
              <w:spacing w:line="276" w:lineRule="auto"/>
              <w:jc w:val="center"/>
              <w:rPr>
                <w:color w:val="000000"/>
              </w:rPr>
            </w:pPr>
          </w:p>
        </w:tc>
        <w:tc>
          <w:tcPr>
            <w:tcW w:w="563" w:type="dxa"/>
            <w:shd w:val="clear" w:color="auto" w:fill="auto"/>
          </w:tcPr>
          <w:p w14:paraId="11B5D713" w14:textId="77777777" w:rsidR="00CC7CBE" w:rsidRDefault="00CC7CBE">
            <w:pPr>
              <w:spacing w:line="276" w:lineRule="auto"/>
              <w:jc w:val="center"/>
              <w:rPr>
                <w:color w:val="000000"/>
              </w:rPr>
            </w:pPr>
          </w:p>
        </w:tc>
      </w:tr>
      <w:tr w:rsidR="00CC7CBE" w14:paraId="22546EBF" w14:textId="77777777">
        <w:tc>
          <w:tcPr>
            <w:tcW w:w="3265" w:type="dxa"/>
            <w:vMerge/>
            <w:shd w:val="clear" w:color="auto" w:fill="auto"/>
          </w:tcPr>
          <w:p w14:paraId="4DAB55B0"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41031E60" w14:textId="77777777" w:rsidR="00CC7CBE" w:rsidRDefault="00A42E27">
            <w:pPr>
              <w:spacing w:line="276" w:lineRule="auto"/>
              <w:rPr>
                <w:color w:val="000000"/>
              </w:rPr>
            </w:pPr>
            <w:r>
              <w:rPr>
                <w:color w:val="000000"/>
              </w:rPr>
              <w:t>Anaplastic astrocytoma, IDH-mutant</w:t>
            </w:r>
          </w:p>
        </w:tc>
        <w:tc>
          <w:tcPr>
            <w:tcW w:w="562" w:type="dxa"/>
            <w:shd w:val="clear" w:color="auto" w:fill="auto"/>
          </w:tcPr>
          <w:p w14:paraId="2FB10FC2" w14:textId="77777777" w:rsidR="00CC7CBE" w:rsidRDefault="00CC7CBE">
            <w:pPr>
              <w:spacing w:line="276" w:lineRule="auto"/>
              <w:jc w:val="center"/>
              <w:rPr>
                <w:color w:val="000000"/>
              </w:rPr>
            </w:pPr>
          </w:p>
        </w:tc>
        <w:tc>
          <w:tcPr>
            <w:tcW w:w="563" w:type="dxa"/>
            <w:shd w:val="clear" w:color="auto" w:fill="auto"/>
          </w:tcPr>
          <w:p w14:paraId="36B658DF" w14:textId="77777777" w:rsidR="00CC7CBE" w:rsidRDefault="00CC7CBE">
            <w:pPr>
              <w:spacing w:line="276" w:lineRule="auto"/>
              <w:jc w:val="center"/>
              <w:rPr>
                <w:color w:val="000000"/>
              </w:rPr>
            </w:pPr>
          </w:p>
        </w:tc>
        <w:tc>
          <w:tcPr>
            <w:tcW w:w="562" w:type="dxa"/>
            <w:shd w:val="clear" w:color="auto" w:fill="auto"/>
          </w:tcPr>
          <w:p w14:paraId="0C7C4339" w14:textId="77777777" w:rsidR="00CC7CBE" w:rsidRDefault="00A42E27">
            <w:pPr>
              <w:spacing w:line="276" w:lineRule="auto"/>
              <w:jc w:val="center"/>
              <w:rPr>
                <w:color w:val="000000"/>
              </w:rPr>
            </w:pPr>
            <w:r>
              <w:rPr>
                <w:color w:val="000000"/>
              </w:rPr>
              <w:t>X</w:t>
            </w:r>
          </w:p>
        </w:tc>
        <w:tc>
          <w:tcPr>
            <w:tcW w:w="563" w:type="dxa"/>
            <w:shd w:val="clear" w:color="auto" w:fill="auto"/>
          </w:tcPr>
          <w:p w14:paraId="162B9DE1" w14:textId="77777777" w:rsidR="00CC7CBE" w:rsidRDefault="00CC7CBE">
            <w:pPr>
              <w:spacing w:line="276" w:lineRule="auto"/>
              <w:jc w:val="center"/>
              <w:rPr>
                <w:color w:val="000000"/>
              </w:rPr>
            </w:pPr>
          </w:p>
        </w:tc>
      </w:tr>
      <w:tr w:rsidR="00CC7CBE" w14:paraId="410EAFCF" w14:textId="77777777">
        <w:tc>
          <w:tcPr>
            <w:tcW w:w="3265" w:type="dxa"/>
            <w:vMerge/>
            <w:shd w:val="clear" w:color="auto" w:fill="auto"/>
          </w:tcPr>
          <w:p w14:paraId="1C295D18"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79E53509" w14:textId="77777777" w:rsidR="00CC7CBE" w:rsidRDefault="00A42E27">
            <w:pPr>
              <w:spacing w:line="276" w:lineRule="auto"/>
              <w:rPr>
                <w:color w:val="000000"/>
              </w:rPr>
            </w:pPr>
            <w:r>
              <w:rPr>
                <w:color w:val="000000"/>
              </w:rPr>
              <w:t>Glioblastoma, IDH-wildtype</w:t>
            </w:r>
          </w:p>
        </w:tc>
        <w:tc>
          <w:tcPr>
            <w:tcW w:w="562" w:type="dxa"/>
            <w:shd w:val="clear" w:color="auto" w:fill="auto"/>
          </w:tcPr>
          <w:p w14:paraId="693099DF" w14:textId="77777777" w:rsidR="00CC7CBE" w:rsidRDefault="00CC7CBE">
            <w:pPr>
              <w:spacing w:line="276" w:lineRule="auto"/>
              <w:jc w:val="center"/>
              <w:rPr>
                <w:color w:val="000000"/>
              </w:rPr>
            </w:pPr>
          </w:p>
        </w:tc>
        <w:tc>
          <w:tcPr>
            <w:tcW w:w="563" w:type="dxa"/>
            <w:shd w:val="clear" w:color="auto" w:fill="auto"/>
          </w:tcPr>
          <w:p w14:paraId="088BE6BE" w14:textId="77777777" w:rsidR="00CC7CBE" w:rsidRDefault="00CC7CBE">
            <w:pPr>
              <w:spacing w:line="276" w:lineRule="auto"/>
              <w:jc w:val="center"/>
              <w:rPr>
                <w:color w:val="000000"/>
              </w:rPr>
            </w:pPr>
          </w:p>
        </w:tc>
        <w:tc>
          <w:tcPr>
            <w:tcW w:w="562" w:type="dxa"/>
            <w:shd w:val="clear" w:color="auto" w:fill="auto"/>
          </w:tcPr>
          <w:p w14:paraId="7A1FBB9F" w14:textId="77777777" w:rsidR="00CC7CBE" w:rsidRDefault="00CC7CBE">
            <w:pPr>
              <w:spacing w:line="276" w:lineRule="auto"/>
              <w:jc w:val="center"/>
              <w:rPr>
                <w:color w:val="000000"/>
              </w:rPr>
            </w:pPr>
          </w:p>
        </w:tc>
        <w:tc>
          <w:tcPr>
            <w:tcW w:w="563" w:type="dxa"/>
            <w:shd w:val="clear" w:color="auto" w:fill="auto"/>
          </w:tcPr>
          <w:p w14:paraId="2E6DB03C" w14:textId="77777777" w:rsidR="00CC7CBE" w:rsidRDefault="00A42E27">
            <w:pPr>
              <w:spacing w:line="276" w:lineRule="auto"/>
              <w:jc w:val="center"/>
              <w:rPr>
                <w:color w:val="000000"/>
              </w:rPr>
            </w:pPr>
            <w:r>
              <w:rPr>
                <w:color w:val="000000"/>
              </w:rPr>
              <w:t>X</w:t>
            </w:r>
          </w:p>
        </w:tc>
      </w:tr>
      <w:tr w:rsidR="00CC7CBE" w14:paraId="78B64BCB" w14:textId="77777777">
        <w:tc>
          <w:tcPr>
            <w:tcW w:w="3265" w:type="dxa"/>
            <w:vMerge/>
            <w:shd w:val="clear" w:color="auto" w:fill="auto"/>
          </w:tcPr>
          <w:p w14:paraId="6B7B7303"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79F8199F" w14:textId="77777777" w:rsidR="00CC7CBE" w:rsidRDefault="00A42E27">
            <w:pPr>
              <w:spacing w:line="276" w:lineRule="auto"/>
              <w:rPr>
                <w:color w:val="000000"/>
              </w:rPr>
            </w:pPr>
            <w:r>
              <w:rPr>
                <w:color w:val="000000"/>
              </w:rPr>
              <w:t>Glioblastoma, IDH-mutant</w:t>
            </w:r>
          </w:p>
        </w:tc>
        <w:tc>
          <w:tcPr>
            <w:tcW w:w="562" w:type="dxa"/>
            <w:shd w:val="clear" w:color="auto" w:fill="auto"/>
          </w:tcPr>
          <w:p w14:paraId="3DFBD961" w14:textId="77777777" w:rsidR="00CC7CBE" w:rsidRDefault="00CC7CBE">
            <w:pPr>
              <w:spacing w:line="276" w:lineRule="auto"/>
              <w:jc w:val="center"/>
              <w:rPr>
                <w:color w:val="000000"/>
              </w:rPr>
            </w:pPr>
          </w:p>
        </w:tc>
        <w:tc>
          <w:tcPr>
            <w:tcW w:w="563" w:type="dxa"/>
            <w:shd w:val="clear" w:color="auto" w:fill="auto"/>
          </w:tcPr>
          <w:p w14:paraId="01CF3862" w14:textId="77777777" w:rsidR="00CC7CBE" w:rsidRDefault="00CC7CBE">
            <w:pPr>
              <w:spacing w:line="276" w:lineRule="auto"/>
              <w:jc w:val="center"/>
              <w:rPr>
                <w:color w:val="000000"/>
              </w:rPr>
            </w:pPr>
          </w:p>
        </w:tc>
        <w:tc>
          <w:tcPr>
            <w:tcW w:w="562" w:type="dxa"/>
            <w:shd w:val="clear" w:color="auto" w:fill="auto"/>
          </w:tcPr>
          <w:p w14:paraId="05B2A86D" w14:textId="77777777" w:rsidR="00CC7CBE" w:rsidRDefault="00CC7CBE">
            <w:pPr>
              <w:spacing w:line="276" w:lineRule="auto"/>
              <w:jc w:val="center"/>
              <w:rPr>
                <w:color w:val="000000"/>
              </w:rPr>
            </w:pPr>
          </w:p>
        </w:tc>
        <w:tc>
          <w:tcPr>
            <w:tcW w:w="563" w:type="dxa"/>
            <w:shd w:val="clear" w:color="auto" w:fill="auto"/>
          </w:tcPr>
          <w:p w14:paraId="31F40025" w14:textId="77777777" w:rsidR="00CC7CBE" w:rsidRDefault="00A42E27">
            <w:pPr>
              <w:spacing w:line="276" w:lineRule="auto"/>
              <w:jc w:val="center"/>
              <w:rPr>
                <w:color w:val="000000"/>
              </w:rPr>
            </w:pPr>
            <w:r>
              <w:rPr>
                <w:color w:val="000000"/>
              </w:rPr>
              <w:t>X</w:t>
            </w:r>
          </w:p>
        </w:tc>
      </w:tr>
      <w:tr w:rsidR="00CC7CBE" w14:paraId="47F01138" w14:textId="77777777">
        <w:tc>
          <w:tcPr>
            <w:tcW w:w="3265" w:type="dxa"/>
            <w:vMerge/>
            <w:shd w:val="clear" w:color="auto" w:fill="auto"/>
          </w:tcPr>
          <w:p w14:paraId="04869CD4"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3B3B2671" w14:textId="77777777" w:rsidR="00CC7CBE" w:rsidRDefault="00A42E27">
            <w:pPr>
              <w:spacing w:line="276" w:lineRule="auto"/>
              <w:rPr>
                <w:color w:val="000000"/>
              </w:rPr>
            </w:pPr>
            <w:proofErr w:type="spellStart"/>
            <w:r>
              <w:rPr>
                <w:color w:val="000000"/>
              </w:rPr>
              <w:t>Oligodendroglioma</w:t>
            </w:r>
            <w:proofErr w:type="spellEnd"/>
            <w:r>
              <w:rPr>
                <w:color w:val="000000"/>
              </w:rPr>
              <w:t>, IDH-mutant and 1p/19q-codeleted</w:t>
            </w:r>
          </w:p>
        </w:tc>
        <w:tc>
          <w:tcPr>
            <w:tcW w:w="562" w:type="dxa"/>
            <w:shd w:val="clear" w:color="auto" w:fill="auto"/>
          </w:tcPr>
          <w:p w14:paraId="673E8415" w14:textId="77777777" w:rsidR="00CC7CBE" w:rsidRDefault="00CC7CBE">
            <w:pPr>
              <w:spacing w:line="276" w:lineRule="auto"/>
              <w:jc w:val="center"/>
              <w:rPr>
                <w:color w:val="000000"/>
              </w:rPr>
            </w:pPr>
          </w:p>
        </w:tc>
        <w:tc>
          <w:tcPr>
            <w:tcW w:w="563" w:type="dxa"/>
            <w:shd w:val="clear" w:color="auto" w:fill="auto"/>
          </w:tcPr>
          <w:p w14:paraId="645DFAF5" w14:textId="77777777" w:rsidR="00CC7CBE" w:rsidRDefault="00A42E27">
            <w:pPr>
              <w:spacing w:line="276" w:lineRule="auto"/>
              <w:jc w:val="center"/>
              <w:rPr>
                <w:color w:val="000000"/>
              </w:rPr>
            </w:pPr>
            <w:r>
              <w:rPr>
                <w:color w:val="000000"/>
              </w:rPr>
              <w:t>X</w:t>
            </w:r>
          </w:p>
        </w:tc>
        <w:tc>
          <w:tcPr>
            <w:tcW w:w="562" w:type="dxa"/>
            <w:shd w:val="clear" w:color="auto" w:fill="auto"/>
          </w:tcPr>
          <w:p w14:paraId="04718756" w14:textId="77777777" w:rsidR="00CC7CBE" w:rsidRDefault="00CC7CBE">
            <w:pPr>
              <w:spacing w:line="276" w:lineRule="auto"/>
              <w:jc w:val="center"/>
              <w:rPr>
                <w:color w:val="000000"/>
              </w:rPr>
            </w:pPr>
          </w:p>
        </w:tc>
        <w:tc>
          <w:tcPr>
            <w:tcW w:w="563" w:type="dxa"/>
            <w:shd w:val="clear" w:color="auto" w:fill="auto"/>
          </w:tcPr>
          <w:p w14:paraId="1261AB29" w14:textId="77777777" w:rsidR="00CC7CBE" w:rsidRDefault="00CC7CBE">
            <w:pPr>
              <w:spacing w:line="276" w:lineRule="auto"/>
              <w:jc w:val="center"/>
              <w:rPr>
                <w:color w:val="000000"/>
              </w:rPr>
            </w:pPr>
          </w:p>
        </w:tc>
      </w:tr>
      <w:tr w:rsidR="00CC7CBE" w14:paraId="12D74E62" w14:textId="77777777">
        <w:tc>
          <w:tcPr>
            <w:tcW w:w="3265" w:type="dxa"/>
            <w:vMerge/>
            <w:shd w:val="clear" w:color="auto" w:fill="auto"/>
          </w:tcPr>
          <w:p w14:paraId="5FD17C91"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02A49DBF" w14:textId="77777777" w:rsidR="00CC7CBE" w:rsidRDefault="00A42E27">
            <w:pPr>
              <w:spacing w:line="276" w:lineRule="auto"/>
              <w:rPr>
                <w:color w:val="000000"/>
              </w:rPr>
            </w:pPr>
            <w:r>
              <w:rPr>
                <w:color w:val="000000"/>
              </w:rPr>
              <w:t xml:space="preserve">Anaplastic </w:t>
            </w:r>
            <w:proofErr w:type="spellStart"/>
            <w:r>
              <w:rPr>
                <w:color w:val="000000"/>
              </w:rPr>
              <w:t>oligodendroglioma</w:t>
            </w:r>
            <w:proofErr w:type="spellEnd"/>
            <w:r>
              <w:rPr>
                <w:color w:val="000000"/>
              </w:rPr>
              <w:t>, IDH-mutant and 1p/19q-codeleted</w:t>
            </w:r>
          </w:p>
        </w:tc>
        <w:tc>
          <w:tcPr>
            <w:tcW w:w="562" w:type="dxa"/>
            <w:shd w:val="clear" w:color="auto" w:fill="auto"/>
          </w:tcPr>
          <w:p w14:paraId="00445E6A" w14:textId="77777777" w:rsidR="00CC7CBE" w:rsidRDefault="00CC7CBE">
            <w:pPr>
              <w:spacing w:line="276" w:lineRule="auto"/>
              <w:jc w:val="center"/>
              <w:rPr>
                <w:color w:val="000000"/>
              </w:rPr>
            </w:pPr>
          </w:p>
        </w:tc>
        <w:tc>
          <w:tcPr>
            <w:tcW w:w="563" w:type="dxa"/>
            <w:shd w:val="clear" w:color="auto" w:fill="auto"/>
          </w:tcPr>
          <w:p w14:paraId="59E6BA90" w14:textId="77777777" w:rsidR="00CC7CBE" w:rsidRDefault="00CC7CBE">
            <w:pPr>
              <w:spacing w:line="276" w:lineRule="auto"/>
              <w:jc w:val="center"/>
              <w:rPr>
                <w:color w:val="000000"/>
              </w:rPr>
            </w:pPr>
          </w:p>
        </w:tc>
        <w:tc>
          <w:tcPr>
            <w:tcW w:w="562" w:type="dxa"/>
            <w:shd w:val="clear" w:color="auto" w:fill="auto"/>
          </w:tcPr>
          <w:p w14:paraId="038FFDAD" w14:textId="77777777" w:rsidR="00CC7CBE" w:rsidRDefault="00A42E27">
            <w:pPr>
              <w:spacing w:line="276" w:lineRule="auto"/>
              <w:jc w:val="center"/>
              <w:rPr>
                <w:color w:val="000000"/>
              </w:rPr>
            </w:pPr>
            <w:r>
              <w:rPr>
                <w:color w:val="000000"/>
              </w:rPr>
              <w:t>X</w:t>
            </w:r>
          </w:p>
        </w:tc>
        <w:tc>
          <w:tcPr>
            <w:tcW w:w="563" w:type="dxa"/>
            <w:shd w:val="clear" w:color="auto" w:fill="auto"/>
          </w:tcPr>
          <w:p w14:paraId="4603977C" w14:textId="77777777" w:rsidR="00CC7CBE" w:rsidRDefault="00CC7CBE">
            <w:pPr>
              <w:spacing w:line="276" w:lineRule="auto"/>
              <w:jc w:val="center"/>
              <w:rPr>
                <w:color w:val="000000"/>
              </w:rPr>
            </w:pPr>
          </w:p>
        </w:tc>
      </w:tr>
      <w:tr w:rsidR="00CC7CBE" w14:paraId="3992D16A" w14:textId="77777777">
        <w:tc>
          <w:tcPr>
            <w:tcW w:w="3265" w:type="dxa"/>
            <w:vMerge w:val="restart"/>
            <w:shd w:val="clear" w:color="auto" w:fill="auto"/>
          </w:tcPr>
          <w:p w14:paraId="68E6D360" w14:textId="77777777" w:rsidR="00CC7CBE" w:rsidRDefault="00A42E27">
            <w:pPr>
              <w:rPr>
                <w:b/>
              </w:rPr>
            </w:pPr>
            <w:r>
              <w:rPr>
                <w:b/>
              </w:rPr>
              <w:t>Other astrocytic tumors</w:t>
            </w:r>
          </w:p>
        </w:tc>
        <w:tc>
          <w:tcPr>
            <w:tcW w:w="4410" w:type="dxa"/>
            <w:shd w:val="clear" w:color="auto" w:fill="auto"/>
          </w:tcPr>
          <w:p w14:paraId="7A47F88A" w14:textId="77777777" w:rsidR="00CC7CBE" w:rsidRDefault="00A42E27">
            <w:pPr>
              <w:spacing w:line="276" w:lineRule="auto"/>
              <w:rPr>
                <w:color w:val="000000"/>
              </w:rPr>
            </w:pPr>
            <w:proofErr w:type="spellStart"/>
            <w:r>
              <w:rPr>
                <w:color w:val="000000"/>
              </w:rPr>
              <w:t>Pilocytic</w:t>
            </w:r>
            <w:proofErr w:type="spellEnd"/>
            <w:r>
              <w:rPr>
                <w:color w:val="000000"/>
              </w:rPr>
              <w:t xml:space="preserve"> astrocytoma</w:t>
            </w:r>
          </w:p>
        </w:tc>
        <w:tc>
          <w:tcPr>
            <w:tcW w:w="562" w:type="dxa"/>
            <w:shd w:val="clear" w:color="auto" w:fill="auto"/>
          </w:tcPr>
          <w:p w14:paraId="3616D133" w14:textId="77777777" w:rsidR="00CC7CBE" w:rsidRDefault="00A42E27">
            <w:pPr>
              <w:spacing w:line="276" w:lineRule="auto"/>
              <w:jc w:val="center"/>
              <w:rPr>
                <w:color w:val="000000"/>
              </w:rPr>
            </w:pPr>
            <w:r>
              <w:rPr>
                <w:color w:val="000000"/>
              </w:rPr>
              <w:t>X</w:t>
            </w:r>
          </w:p>
        </w:tc>
        <w:tc>
          <w:tcPr>
            <w:tcW w:w="563" w:type="dxa"/>
            <w:shd w:val="clear" w:color="auto" w:fill="auto"/>
          </w:tcPr>
          <w:p w14:paraId="2464702A" w14:textId="77777777" w:rsidR="00CC7CBE" w:rsidRDefault="00CC7CBE">
            <w:pPr>
              <w:spacing w:line="276" w:lineRule="auto"/>
              <w:jc w:val="center"/>
              <w:rPr>
                <w:color w:val="000000"/>
              </w:rPr>
            </w:pPr>
          </w:p>
        </w:tc>
        <w:tc>
          <w:tcPr>
            <w:tcW w:w="562" w:type="dxa"/>
            <w:shd w:val="clear" w:color="auto" w:fill="auto"/>
          </w:tcPr>
          <w:p w14:paraId="3C2FBE8B" w14:textId="77777777" w:rsidR="00CC7CBE" w:rsidRDefault="00CC7CBE">
            <w:pPr>
              <w:spacing w:line="276" w:lineRule="auto"/>
              <w:jc w:val="center"/>
              <w:rPr>
                <w:color w:val="000000"/>
              </w:rPr>
            </w:pPr>
          </w:p>
        </w:tc>
        <w:tc>
          <w:tcPr>
            <w:tcW w:w="563" w:type="dxa"/>
            <w:shd w:val="clear" w:color="auto" w:fill="auto"/>
          </w:tcPr>
          <w:p w14:paraId="0EADB8AF" w14:textId="77777777" w:rsidR="00CC7CBE" w:rsidRDefault="00CC7CBE">
            <w:pPr>
              <w:spacing w:line="276" w:lineRule="auto"/>
              <w:jc w:val="center"/>
              <w:rPr>
                <w:color w:val="000000"/>
              </w:rPr>
            </w:pPr>
          </w:p>
        </w:tc>
      </w:tr>
      <w:tr w:rsidR="00CC7CBE" w14:paraId="5A63CEC8" w14:textId="77777777">
        <w:tc>
          <w:tcPr>
            <w:tcW w:w="3265" w:type="dxa"/>
            <w:vMerge/>
            <w:shd w:val="clear" w:color="auto" w:fill="auto"/>
          </w:tcPr>
          <w:p w14:paraId="5078A00E"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3EA11D0A" w14:textId="77777777" w:rsidR="00CC7CBE" w:rsidRDefault="00A42E27">
            <w:pPr>
              <w:spacing w:line="276" w:lineRule="auto"/>
              <w:rPr>
                <w:color w:val="000000"/>
              </w:rPr>
            </w:pPr>
            <w:proofErr w:type="spellStart"/>
            <w:r>
              <w:rPr>
                <w:color w:val="000000"/>
              </w:rPr>
              <w:t>Subependymal</w:t>
            </w:r>
            <w:proofErr w:type="spellEnd"/>
            <w:r>
              <w:rPr>
                <w:color w:val="000000"/>
              </w:rPr>
              <w:t xml:space="preserve"> giant cell astrocytoma</w:t>
            </w:r>
          </w:p>
        </w:tc>
        <w:tc>
          <w:tcPr>
            <w:tcW w:w="562" w:type="dxa"/>
            <w:shd w:val="clear" w:color="auto" w:fill="auto"/>
          </w:tcPr>
          <w:p w14:paraId="45E3EE4F" w14:textId="77777777" w:rsidR="00CC7CBE" w:rsidRDefault="00A42E27">
            <w:pPr>
              <w:spacing w:line="276" w:lineRule="auto"/>
              <w:jc w:val="center"/>
              <w:rPr>
                <w:color w:val="000000"/>
              </w:rPr>
            </w:pPr>
            <w:r>
              <w:rPr>
                <w:color w:val="000000"/>
              </w:rPr>
              <w:t>X</w:t>
            </w:r>
          </w:p>
        </w:tc>
        <w:tc>
          <w:tcPr>
            <w:tcW w:w="563" w:type="dxa"/>
            <w:shd w:val="clear" w:color="auto" w:fill="auto"/>
          </w:tcPr>
          <w:p w14:paraId="543A3932" w14:textId="77777777" w:rsidR="00CC7CBE" w:rsidRDefault="00CC7CBE">
            <w:pPr>
              <w:spacing w:line="276" w:lineRule="auto"/>
              <w:jc w:val="center"/>
              <w:rPr>
                <w:color w:val="000000"/>
              </w:rPr>
            </w:pPr>
          </w:p>
        </w:tc>
        <w:tc>
          <w:tcPr>
            <w:tcW w:w="562" w:type="dxa"/>
            <w:shd w:val="clear" w:color="auto" w:fill="auto"/>
          </w:tcPr>
          <w:p w14:paraId="58B10D9A" w14:textId="77777777" w:rsidR="00CC7CBE" w:rsidRDefault="00CC7CBE">
            <w:pPr>
              <w:spacing w:line="276" w:lineRule="auto"/>
              <w:jc w:val="center"/>
              <w:rPr>
                <w:color w:val="000000"/>
              </w:rPr>
            </w:pPr>
          </w:p>
        </w:tc>
        <w:tc>
          <w:tcPr>
            <w:tcW w:w="563" w:type="dxa"/>
            <w:shd w:val="clear" w:color="auto" w:fill="auto"/>
          </w:tcPr>
          <w:p w14:paraId="1B63B001" w14:textId="77777777" w:rsidR="00CC7CBE" w:rsidRDefault="00CC7CBE">
            <w:pPr>
              <w:spacing w:line="276" w:lineRule="auto"/>
              <w:jc w:val="center"/>
              <w:rPr>
                <w:color w:val="000000"/>
              </w:rPr>
            </w:pPr>
          </w:p>
        </w:tc>
      </w:tr>
      <w:tr w:rsidR="00CC7CBE" w14:paraId="43F3A9F8" w14:textId="77777777">
        <w:tc>
          <w:tcPr>
            <w:tcW w:w="3265" w:type="dxa"/>
            <w:vMerge/>
            <w:shd w:val="clear" w:color="auto" w:fill="auto"/>
          </w:tcPr>
          <w:p w14:paraId="4200C63E"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32C20E78" w14:textId="77777777" w:rsidR="00CC7CBE" w:rsidRDefault="00A42E27">
            <w:pPr>
              <w:spacing w:line="276" w:lineRule="auto"/>
              <w:rPr>
                <w:color w:val="000000"/>
              </w:rPr>
            </w:pPr>
            <w:r>
              <w:rPr>
                <w:color w:val="000000"/>
              </w:rPr>
              <w:t xml:space="preserve">Pleomorphic </w:t>
            </w:r>
            <w:proofErr w:type="spellStart"/>
            <w:r>
              <w:rPr>
                <w:color w:val="000000"/>
              </w:rPr>
              <w:t>xanthoastrocytoma</w:t>
            </w:r>
            <w:proofErr w:type="spellEnd"/>
          </w:p>
        </w:tc>
        <w:tc>
          <w:tcPr>
            <w:tcW w:w="562" w:type="dxa"/>
            <w:shd w:val="clear" w:color="auto" w:fill="auto"/>
          </w:tcPr>
          <w:p w14:paraId="59B1D22E" w14:textId="77777777" w:rsidR="00CC7CBE" w:rsidRDefault="00CC7CBE">
            <w:pPr>
              <w:spacing w:line="276" w:lineRule="auto"/>
              <w:jc w:val="center"/>
              <w:rPr>
                <w:color w:val="000000"/>
              </w:rPr>
            </w:pPr>
          </w:p>
        </w:tc>
        <w:tc>
          <w:tcPr>
            <w:tcW w:w="563" w:type="dxa"/>
            <w:shd w:val="clear" w:color="auto" w:fill="auto"/>
          </w:tcPr>
          <w:p w14:paraId="15D91E95" w14:textId="77777777" w:rsidR="00CC7CBE" w:rsidRDefault="00A42E27">
            <w:pPr>
              <w:spacing w:line="276" w:lineRule="auto"/>
              <w:jc w:val="center"/>
              <w:rPr>
                <w:color w:val="000000"/>
              </w:rPr>
            </w:pPr>
            <w:r>
              <w:rPr>
                <w:color w:val="000000"/>
              </w:rPr>
              <w:t>X</w:t>
            </w:r>
          </w:p>
        </w:tc>
        <w:tc>
          <w:tcPr>
            <w:tcW w:w="562" w:type="dxa"/>
            <w:shd w:val="clear" w:color="auto" w:fill="auto"/>
          </w:tcPr>
          <w:p w14:paraId="4576F4DF" w14:textId="77777777" w:rsidR="00CC7CBE" w:rsidRDefault="00CC7CBE">
            <w:pPr>
              <w:spacing w:line="276" w:lineRule="auto"/>
              <w:jc w:val="center"/>
              <w:rPr>
                <w:color w:val="000000"/>
              </w:rPr>
            </w:pPr>
          </w:p>
        </w:tc>
        <w:tc>
          <w:tcPr>
            <w:tcW w:w="563" w:type="dxa"/>
            <w:shd w:val="clear" w:color="auto" w:fill="auto"/>
          </w:tcPr>
          <w:p w14:paraId="7F9CF86F" w14:textId="77777777" w:rsidR="00CC7CBE" w:rsidRDefault="00CC7CBE">
            <w:pPr>
              <w:spacing w:line="276" w:lineRule="auto"/>
              <w:jc w:val="center"/>
              <w:rPr>
                <w:color w:val="000000"/>
              </w:rPr>
            </w:pPr>
          </w:p>
        </w:tc>
      </w:tr>
      <w:tr w:rsidR="00CC7CBE" w14:paraId="3CE10A86" w14:textId="77777777">
        <w:tc>
          <w:tcPr>
            <w:tcW w:w="3265" w:type="dxa"/>
            <w:vMerge/>
            <w:shd w:val="clear" w:color="auto" w:fill="auto"/>
          </w:tcPr>
          <w:p w14:paraId="75CC5B71"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3BDD01C6" w14:textId="77777777" w:rsidR="00CC7CBE" w:rsidRDefault="00A42E27">
            <w:pPr>
              <w:spacing w:line="276" w:lineRule="auto"/>
              <w:rPr>
                <w:color w:val="000000"/>
              </w:rPr>
            </w:pPr>
            <w:r>
              <w:rPr>
                <w:color w:val="000000"/>
              </w:rPr>
              <w:t xml:space="preserve">Anaplastic pleomorphic </w:t>
            </w:r>
            <w:proofErr w:type="spellStart"/>
            <w:r>
              <w:rPr>
                <w:color w:val="000000"/>
              </w:rPr>
              <w:t>xanthoastrocytoma</w:t>
            </w:r>
            <w:proofErr w:type="spellEnd"/>
          </w:p>
        </w:tc>
        <w:tc>
          <w:tcPr>
            <w:tcW w:w="562" w:type="dxa"/>
            <w:shd w:val="clear" w:color="auto" w:fill="auto"/>
          </w:tcPr>
          <w:p w14:paraId="2899EF5C" w14:textId="77777777" w:rsidR="00CC7CBE" w:rsidRDefault="00CC7CBE">
            <w:pPr>
              <w:spacing w:line="276" w:lineRule="auto"/>
              <w:jc w:val="center"/>
              <w:rPr>
                <w:color w:val="000000"/>
              </w:rPr>
            </w:pPr>
          </w:p>
        </w:tc>
        <w:tc>
          <w:tcPr>
            <w:tcW w:w="563" w:type="dxa"/>
            <w:shd w:val="clear" w:color="auto" w:fill="auto"/>
          </w:tcPr>
          <w:p w14:paraId="34805B83" w14:textId="77777777" w:rsidR="00CC7CBE" w:rsidRDefault="00CC7CBE">
            <w:pPr>
              <w:spacing w:line="276" w:lineRule="auto"/>
              <w:jc w:val="center"/>
              <w:rPr>
                <w:color w:val="000000"/>
              </w:rPr>
            </w:pPr>
          </w:p>
        </w:tc>
        <w:tc>
          <w:tcPr>
            <w:tcW w:w="562" w:type="dxa"/>
            <w:shd w:val="clear" w:color="auto" w:fill="auto"/>
          </w:tcPr>
          <w:p w14:paraId="3B43882E" w14:textId="77777777" w:rsidR="00CC7CBE" w:rsidRDefault="00A42E27">
            <w:pPr>
              <w:spacing w:line="276" w:lineRule="auto"/>
              <w:jc w:val="center"/>
              <w:rPr>
                <w:color w:val="000000"/>
              </w:rPr>
            </w:pPr>
            <w:r>
              <w:rPr>
                <w:color w:val="000000"/>
              </w:rPr>
              <w:t>X</w:t>
            </w:r>
          </w:p>
        </w:tc>
        <w:tc>
          <w:tcPr>
            <w:tcW w:w="563" w:type="dxa"/>
            <w:shd w:val="clear" w:color="auto" w:fill="auto"/>
          </w:tcPr>
          <w:p w14:paraId="28CC3384" w14:textId="77777777" w:rsidR="00CC7CBE" w:rsidRDefault="00CC7CBE">
            <w:pPr>
              <w:spacing w:line="276" w:lineRule="auto"/>
              <w:jc w:val="center"/>
              <w:rPr>
                <w:color w:val="000000"/>
              </w:rPr>
            </w:pPr>
          </w:p>
        </w:tc>
      </w:tr>
      <w:tr w:rsidR="00CC7CBE" w14:paraId="47C805DE" w14:textId="77777777">
        <w:tc>
          <w:tcPr>
            <w:tcW w:w="3265" w:type="dxa"/>
            <w:vMerge w:val="restart"/>
            <w:shd w:val="clear" w:color="auto" w:fill="auto"/>
          </w:tcPr>
          <w:p w14:paraId="205D79AB" w14:textId="77777777" w:rsidR="00CC7CBE" w:rsidRDefault="00A42E27">
            <w:pPr>
              <w:rPr>
                <w:b/>
              </w:rPr>
            </w:pPr>
            <w:r>
              <w:rPr>
                <w:b/>
              </w:rPr>
              <w:t>Ependymal tumors</w:t>
            </w:r>
          </w:p>
        </w:tc>
        <w:tc>
          <w:tcPr>
            <w:tcW w:w="4410" w:type="dxa"/>
            <w:shd w:val="clear" w:color="auto" w:fill="auto"/>
          </w:tcPr>
          <w:p w14:paraId="3D11576F" w14:textId="77777777" w:rsidR="00CC7CBE" w:rsidRDefault="00A42E27">
            <w:pPr>
              <w:spacing w:line="276" w:lineRule="auto"/>
              <w:rPr>
                <w:color w:val="000000"/>
              </w:rPr>
            </w:pPr>
            <w:proofErr w:type="spellStart"/>
            <w:r>
              <w:rPr>
                <w:color w:val="000000"/>
              </w:rPr>
              <w:t>Subependymoma</w:t>
            </w:r>
            <w:proofErr w:type="spellEnd"/>
          </w:p>
        </w:tc>
        <w:tc>
          <w:tcPr>
            <w:tcW w:w="562" w:type="dxa"/>
            <w:shd w:val="clear" w:color="auto" w:fill="auto"/>
          </w:tcPr>
          <w:p w14:paraId="5D540DA5" w14:textId="77777777" w:rsidR="00CC7CBE" w:rsidRDefault="00A42E27">
            <w:pPr>
              <w:spacing w:line="276" w:lineRule="auto"/>
              <w:jc w:val="center"/>
              <w:rPr>
                <w:color w:val="000000"/>
              </w:rPr>
            </w:pPr>
            <w:r>
              <w:rPr>
                <w:color w:val="000000"/>
              </w:rPr>
              <w:t>X</w:t>
            </w:r>
          </w:p>
        </w:tc>
        <w:tc>
          <w:tcPr>
            <w:tcW w:w="563" w:type="dxa"/>
            <w:shd w:val="clear" w:color="auto" w:fill="auto"/>
          </w:tcPr>
          <w:p w14:paraId="7C9C685A" w14:textId="77777777" w:rsidR="00CC7CBE" w:rsidRDefault="00CC7CBE">
            <w:pPr>
              <w:spacing w:line="276" w:lineRule="auto"/>
              <w:jc w:val="center"/>
              <w:rPr>
                <w:color w:val="000000"/>
              </w:rPr>
            </w:pPr>
          </w:p>
        </w:tc>
        <w:tc>
          <w:tcPr>
            <w:tcW w:w="562" w:type="dxa"/>
            <w:shd w:val="clear" w:color="auto" w:fill="auto"/>
          </w:tcPr>
          <w:p w14:paraId="175C36BD" w14:textId="77777777" w:rsidR="00CC7CBE" w:rsidRDefault="00CC7CBE">
            <w:pPr>
              <w:spacing w:line="276" w:lineRule="auto"/>
              <w:jc w:val="center"/>
              <w:rPr>
                <w:color w:val="000000"/>
              </w:rPr>
            </w:pPr>
          </w:p>
        </w:tc>
        <w:tc>
          <w:tcPr>
            <w:tcW w:w="563" w:type="dxa"/>
            <w:shd w:val="clear" w:color="auto" w:fill="auto"/>
          </w:tcPr>
          <w:p w14:paraId="47ACB5D2" w14:textId="77777777" w:rsidR="00CC7CBE" w:rsidRDefault="00CC7CBE">
            <w:pPr>
              <w:spacing w:line="276" w:lineRule="auto"/>
              <w:jc w:val="center"/>
              <w:rPr>
                <w:color w:val="000000"/>
              </w:rPr>
            </w:pPr>
          </w:p>
        </w:tc>
      </w:tr>
      <w:tr w:rsidR="00CC7CBE" w14:paraId="6EEA5EB9" w14:textId="77777777">
        <w:tc>
          <w:tcPr>
            <w:tcW w:w="3265" w:type="dxa"/>
            <w:vMerge/>
            <w:shd w:val="clear" w:color="auto" w:fill="auto"/>
          </w:tcPr>
          <w:p w14:paraId="5F95E18D"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13FAB824" w14:textId="77777777" w:rsidR="00CC7CBE" w:rsidRDefault="00A42E27">
            <w:pPr>
              <w:spacing w:line="276" w:lineRule="auto"/>
              <w:rPr>
                <w:color w:val="000000"/>
              </w:rPr>
            </w:pPr>
            <w:proofErr w:type="spellStart"/>
            <w:r>
              <w:rPr>
                <w:color w:val="000000"/>
              </w:rPr>
              <w:t>Myxopapillary</w:t>
            </w:r>
            <w:proofErr w:type="spellEnd"/>
            <w:r>
              <w:rPr>
                <w:color w:val="000000"/>
              </w:rPr>
              <w:t xml:space="preserve"> </w:t>
            </w:r>
            <w:proofErr w:type="spellStart"/>
            <w:r>
              <w:rPr>
                <w:color w:val="000000"/>
              </w:rPr>
              <w:t>ependymoma</w:t>
            </w:r>
            <w:proofErr w:type="spellEnd"/>
          </w:p>
        </w:tc>
        <w:tc>
          <w:tcPr>
            <w:tcW w:w="562" w:type="dxa"/>
            <w:shd w:val="clear" w:color="auto" w:fill="auto"/>
            <w:tcMar>
              <w:left w:w="108" w:type="dxa"/>
              <w:right w:w="108" w:type="dxa"/>
            </w:tcMar>
          </w:tcPr>
          <w:p w14:paraId="1476EF5C"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31C94B54"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125BA41E"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60B3DB21" w14:textId="77777777" w:rsidR="00CC7CBE" w:rsidRDefault="00CC7CBE">
            <w:pPr>
              <w:spacing w:line="276" w:lineRule="auto"/>
              <w:jc w:val="center"/>
              <w:rPr>
                <w:color w:val="000000"/>
              </w:rPr>
            </w:pPr>
          </w:p>
        </w:tc>
      </w:tr>
      <w:tr w:rsidR="00CC7CBE" w14:paraId="732CB2AF" w14:textId="77777777">
        <w:tc>
          <w:tcPr>
            <w:tcW w:w="3265" w:type="dxa"/>
            <w:vMerge/>
            <w:shd w:val="clear" w:color="auto" w:fill="auto"/>
          </w:tcPr>
          <w:p w14:paraId="3040C1F7"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3F5DE3CB" w14:textId="77777777" w:rsidR="00CC7CBE" w:rsidRDefault="00A42E27">
            <w:pPr>
              <w:spacing w:line="276" w:lineRule="auto"/>
              <w:rPr>
                <w:color w:val="000000"/>
              </w:rPr>
            </w:pPr>
            <w:proofErr w:type="spellStart"/>
            <w:r>
              <w:rPr>
                <w:color w:val="000000"/>
              </w:rPr>
              <w:t>Ependymoma</w:t>
            </w:r>
            <w:proofErr w:type="spellEnd"/>
          </w:p>
        </w:tc>
        <w:tc>
          <w:tcPr>
            <w:tcW w:w="562" w:type="dxa"/>
            <w:shd w:val="clear" w:color="auto" w:fill="auto"/>
            <w:tcMar>
              <w:left w:w="108" w:type="dxa"/>
              <w:right w:w="108" w:type="dxa"/>
            </w:tcMar>
          </w:tcPr>
          <w:p w14:paraId="0FF8AC07"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51EC54BF" w14:textId="77777777" w:rsidR="00CC7CBE" w:rsidRDefault="00A42E27">
            <w:pPr>
              <w:spacing w:line="276" w:lineRule="auto"/>
              <w:jc w:val="center"/>
              <w:rPr>
                <w:color w:val="000000"/>
              </w:rPr>
            </w:pPr>
            <w:r>
              <w:rPr>
                <w:color w:val="000000"/>
              </w:rPr>
              <w:t>X</w:t>
            </w:r>
          </w:p>
        </w:tc>
        <w:tc>
          <w:tcPr>
            <w:tcW w:w="562" w:type="dxa"/>
            <w:shd w:val="clear" w:color="auto" w:fill="auto"/>
            <w:tcMar>
              <w:left w:w="108" w:type="dxa"/>
              <w:right w:w="108" w:type="dxa"/>
            </w:tcMar>
          </w:tcPr>
          <w:p w14:paraId="727BF2CF"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181EDDB9" w14:textId="77777777" w:rsidR="00CC7CBE" w:rsidRDefault="00CC7CBE">
            <w:pPr>
              <w:spacing w:line="276" w:lineRule="auto"/>
              <w:jc w:val="center"/>
              <w:rPr>
                <w:color w:val="000000"/>
              </w:rPr>
            </w:pPr>
          </w:p>
        </w:tc>
      </w:tr>
      <w:tr w:rsidR="00CC7CBE" w14:paraId="3BCEE07D" w14:textId="77777777">
        <w:tc>
          <w:tcPr>
            <w:tcW w:w="3265" w:type="dxa"/>
            <w:vMerge/>
            <w:shd w:val="clear" w:color="auto" w:fill="auto"/>
          </w:tcPr>
          <w:p w14:paraId="14CFD16C"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03A1DACE" w14:textId="77777777" w:rsidR="00CC7CBE" w:rsidRDefault="00A42E27">
            <w:pPr>
              <w:spacing w:line="276" w:lineRule="auto"/>
              <w:rPr>
                <w:color w:val="000000"/>
              </w:rPr>
            </w:pPr>
            <w:proofErr w:type="spellStart"/>
            <w:r>
              <w:rPr>
                <w:color w:val="000000"/>
              </w:rPr>
              <w:t>Ependymoma</w:t>
            </w:r>
            <w:proofErr w:type="spellEnd"/>
            <w:r>
              <w:rPr>
                <w:color w:val="000000"/>
              </w:rPr>
              <w:t>, RELA fusion-positive</w:t>
            </w:r>
          </w:p>
        </w:tc>
        <w:tc>
          <w:tcPr>
            <w:tcW w:w="562" w:type="dxa"/>
            <w:shd w:val="clear" w:color="auto" w:fill="auto"/>
            <w:tcMar>
              <w:left w:w="108" w:type="dxa"/>
              <w:right w:w="108" w:type="dxa"/>
            </w:tcMar>
          </w:tcPr>
          <w:p w14:paraId="7353B7A5"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6DB93897" w14:textId="77777777" w:rsidR="00CC7CBE" w:rsidRDefault="00A42E27">
            <w:pPr>
              <w:spacing w:line="276" w:lineRule="auto"/>
              <w:jc w:val="center"/>
              <w:rPr>
                <w:color w:val="000000"/>
              </w:rPr>
            </w:pPr>
            <w:r>
              <w:rPr>
                <w:color w:val="000000"/>
              </w:rPr>
              <w:t>X</w:t>
            </w:r>
          </w:p>
        </w:tc>
        <w:tc>
          <w:tcPr>
            <w:tcW w:w="562" w:type="dxa"/>
            <w:shd w:val="clear" w:color="auto" w:fill="auto"/>
            <w:tcMar>
              <w:left w:w="108" w:type="dxa"/>
              <w:right w:w="108" w:type="dxa"/>
            </w:tcMar>
          </w:tcPr>
          <w:p w14:paraId="75BCD83C"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68C07ED7" w14:textId="77777777" w:rsidR="00CC7CBE" w:rsidRDefault="00CC7CBE">
            <w:pPr>
              <w:spacing w:line="276" w:lineRule="auto"/>
              <w:jc w:val="center"/>
              <w:rPr>
                <w:color w:val="000000"/>
              </w:rPr>
            </w:pPr>
          </w:p>
        </w:tc>
      </w:tr>
      <w:tr w:rsidR="00CC7CBE" w14:paraId="451F33E6" w14:textId="77777777">
        <w:tc>
          <w:tcPr>
            <w:tcW w:w="3265" w:type="dxa"/>
            <w:vMerge/>
            <w:shd w:val="clear" w:color="auto" w:fill="auto"/>
          </w:tcPr>
          <w:p w14:paraId="0A86E1D9"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7392EB6A" w14:textId="77777777" w:rsidR="00CC7CBE" w:rsidRDefault="00A42E27">
            <w:pPr>
              <w:spacing w:line="276" w:lineRule="auto"/>
              <w:rPr>
                <w:color w:val="000000"/>
              </w:rPr>
            </w:pPr>
            <w:r>
              <w:rPr>
                <w:color w:val="000000"/>
              </w:rPr>
              <w:t xml:space="preserve">Anaplastic </w:t>
            </w:r>
            <w:proofErr w:type="spellStart"/>
            <w:r>
              <w:rPr>
                <w:color w:val="000000"/>
              </w:rPr>
              <w:t>ependymoma</w:t>
            </w:r>
            <w:proofErr w:type="spellEnd"/>
          </w:p>
        </w:tc>
        <w:tc>
          <w:tcPr>
            <w:tcW w:w="562" w:type="dxa"/>
            <w:shd w:val="clear" w:color="auto" w:fill="auto"/>
            <w:tcMar>
              <w:left w:w="108" w:type="dxa"/>
              <w:right w:w="108" w:type="dxa"/>
            </w:tcMar>
          </w:tcPr>
          <w:p w14:paraId="665E3A71"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47F4E17C"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187B231F"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46FF2445" w14:textId="77777777" w:rsidR="00CC7CBE" w:rsidRDefault="00CC7CBE">
            <w:pPr>
              <w:spacing w:line="276" w:lineRule="auto"/>
              <w:jc w:val="center"/>
              <w:rPr>
                <w:color w:val="000000"/>
              </w:rPr>
            </w:pPr>
          </w:p>
        </w:tc>
      </w:tr>
      <w:tr w:rsidR="00CC7CBE" w14:paraId="38DE16E5" w14:textId="77777777">
        <w:tc>
          <w:tcPr>
            <w:tcW w:w="3265" w:type="dxa"/>
            <w:vMerge w:val="restart"/>
            <w:shd w:val="clear" w:color="auto" w:fill="auto"/>
            <w:tcMar>
              <w:left w:w="108" w:type="dxa"/>
              <w:right w:w="108" w:type="dxa"/>
            </w:tcMar>
          </w:tcPr>
          <w:p w14:paraId="5916C74F" w14:textId="77777777" w:rsidR="00CC7CBE" w:rsidRDefault="00A42E27">
            <w:pPr>
              <w:rPr>
                <w:b/>
              </w:rPr>
            </w:pPr>
            <w:r>
              <w:rPr>
                <w:b/>
              </w:rPr>
              <w:t>Other gliomas</w:t>
            </w:r>
          </w:p>
        </w:tc>
        <w:tc>
          <w:tcPr>
            <w:tcW w:w="4410" w:type="dxa"/>
            <w:shd w:val="clear" w:color="auto" w:fill="auto"/>
            <w:tcMar>
              <w:left w:w="108" w:type="dxa"/>
              <w:right w:w="108" w:type="dxa"/>
            </w:tcMar>
          </w:tcPr>
          <w:p w14:paraId="59E909D9" w14:textId="77777777" w:rsidR="00CC7CBE" w:rsidRDefault="00A42E27">
            <w:pPr>
              <w:spacing w:line="276" w:lineRule="auto"/>
              <w:rPr>
                <w:color w:val="000000"/>
              </w:rPr>
            </w:pPr>
            <w:proofErr w:type="spellStart"/>
            <w:r>
              <w:rPr>
                <w:color w:val="000000"/>
              </w:rPr>
              <w:t>Angiocentric</w:t>
            </w:r>
            <w:proofErr w:type="spellEnd"/>
            <w:r>
              <w:rPr>
                <w:color w:val="000000"/>
              </w:rPr>
              <w:t xml:space="preserve"> glioma</w:t>
            </w:r>
          </w:p>
        </w:tc>
        <w:tc>
          <w:tcPr>
            <w:tcW w:w="562" w:type="dxa"/>
            <w:shd w:val="clear" w:color="auto" w:fill="auto"/>
            <w:tcMar>
              <w:left w:w="108" w:type="dxa"/>
              <w:right w:w="108" w:type="dxa"/>
            </w:tcMar>
          </w:tcPr>
          <w:p w14:paraId="5C2BB61A"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13F5EF58"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5CEBCC06"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5CFEDFD7" w14:textId="77777777" w:rsidR="00CC7CBE" w:rsidRDefault="00CC7CBE">
            <w:pPr>
              <w:spacing w:line="276" w:lineRule="auto"/>
              <w:jc w:val="center"/>
              <w:rPr>
                <w:color w:val="000000"/>
              </w:rPr>
            </w:pPr>
          </w:p>
        </w:tc>
      </w:tr>
      <w:tr w:rsidR="00CC7CBE" w14:paraId="6DCEC3A9" w14:textId="77777777">
        <w:tc>
          <w:tcPr>
            <w:tcW w:w="3265" w:type="dxa"/>
            <w:vMerge/>
            <w:shd w:val="clear" w:color="auto" w:fill="auto"/>
            <w:tcMar>
              <w:left w:w="108" w:type="dxa"/>
              <w:right w:w="108" w:type="dxa"/>
            </w:tcMar>
          </w:tcPr>
          <w:p w14:paraId="3B211639"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7F5E6A09" w14:textId="77777777" w:rsidR="00CC7CBE" w:rsidRDefault="00A42E27">
            <w:pPr>
              <w:spacing w:line="276" w:lineRule="auto"/>
              <w:rPr>
                <w:color w:val="000000"/>
              </w:rPr>
            </w:pPr>
            <w:proofErr w:type="spellStart"/>
            <w:r>
              <w:rPr>
                <w:color w:val="000000"/>
              </w:rPr>
              <w:t>Chordoid</w:t>
            </w:r>
            <w:proofErr w:type="spellEnd"/>
            <w:r>
              <w:rPr>
                <w:color w:val="000000"/>
              </w:rPr>
              <w:t xml:space="preserve"> glioma of the third ventricle</w:t>
            </w:r>
          </w:p>
        </w:tc>
        <w:tc>
          <w:tcPr>
            <w:tcW w:w="562" w:type="dxa"/>
            <w:shd w:val="clear" w:color="auto" w:fill="auto"/>
            <w:tcMar>
              <w:left w:w="108" w:type="dxa"/>
              <w:right w:w="108" w:type="dxa"/>
            </w:tcMar>
          </w:tcPr>
          <w:p w14:paraId="6416D999"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5BA6A603" w14:textId="77777777" w:rsidR="00CC7CBE" w:rsidRDefault="00A42E27">
            <w:pPr>
              <w:spacing w:line="276" w:lineRule="auto"/>
              <w:jc w:val="center"/>
              <w:rPr>
                <w:color w:val="000000"/>
              </w:rPr>
            </w:pPr>
            <w:r>
              <w:rPr>
                <w:color w:val="000000"/>
              </w:rPr>
              <w:t>X</w:t>
            </w:r>
          </w:p>
        </w:tc>
        <w:tc>
          <w:tcPr>
            <w:tcW w:w="562" w:type="dxa"/>
            <w:shd w:val="clear" w:color="auto" w:fill="auto"/>
            <w:tcMar>
              <w:left w:w="108" w:type="dxa"/>
              <w:right w:w="108" w:type="dxa"/>
            </w:tcMar>
          </w:tcPr>
          <w:p w14:paraId="233B9C5B"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40EA0BAD" w14:textId="77777777" w:rsidR="00CC7CBE" w:rsidRDefault="00CC7CBE">
            <w:pPr>
              <w:spacing w:line="276" w:lineRule="auto"/>
              <w:jc w:val="center"/>
              <w:rPr>
                <w:color w:val="000000"/>
              </w:rPr>
            </w:pPr>
          </w:p>
        </w:tc>
      </w:tr>
      <w:tr w:rsidR="00CC7CBE" w14:paraId="4F17B742" w14:textId="77777777">
        <w:tc>
          <w:tcPr>
            <w:tcW w:w="3265" w:type="dxa"/>
            <w:vMerge w:val="restart"/>
            <w:shd w:val="clear" w:color="auto" w:fill="auto"/>
            <w:tcMar>
              <w:left w:w="108" w:type="dxa"/>
              <w:right w:w="108" w:type="dxa"/>
            </w:tcMar>
          </w:tcPr>
          <w:p w14:paraId="3035261A" w14:textId="77777777" w:rsidR="00CC7CBE" w:rsidRDefault="00A42E27">
            <w:pPr>
              <w:rPr>
                <w:b/>
              </w:rPr>
            </w:pPr>
            <w:r>
              <w:rPr>
                <w:b/>
              </w:rPr>
              <w:t>Choroid plexus tumors</w:t>
            </w:r>
          </w:p>
        </w:tc>
        <w:tc>
          <w:tcPr>
            <w:tcW w:w="4410" w:type="dxa"/>
            <w:shd w:val="clear" w:color="auto" w:fill="auto"/>
            <w:tcMar>
              <w:left w:w="108" w:type="dxa"/>
              <w:right w:w="108" w:type="dxa"/>
            </w:tcMar>
          </w:tcPr>
          <w:p w14:paraId="02038918" w14:textId="77777777" w:rsidR="00CC7CBE" w:rsidRDefault="00A42E27">
            <w:pPr>
              <w:spacing w:line="276" w:lineRule="auto"/>
              <w:rPr>
                <w:color w:val="000000"/>
              </w:rPr>
            </w:pPr>
            <w:r>
              <w:rPr>
                <w:color w:val="000000"/>
              </w:rPr>
              <w:t>Choroid plexus papilloma</w:t>
            </w:r>
          </w:p>
        </w:tc>
        <w:tc>
          <w:tcPr>
            <w:tcW w:w="562" w:type="dxa"/>
            <w:shd w:val="clear" w:color="auto" w:fill="auto"/>
            <w:tcMar>
              <w:left w:w="108" w:type="dxa"/>
              <w:right w:w="108" w:type="dxa"/>
            </w:tcMar>
          </w:tcPr>
          <w:p w14:paraId="5CAF026F"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40FD3651"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4D1991AC"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68F661ED" w14:textId="77777777" w:rsidR="00CC7CBE" w:rsidRDefault="00CC7CBE">
            <w:pPr>
              <w:spacing w:line="276" w:lineRule="auto"/>
              <w:jc w:val="center"/>
              <w:rPr>
                <w:color w:val="000000"/>
              </w:rPr>
            </w:pPr>
          </w:p>
        </w:tc>
      </w:tr>
      <w:tr w:rsidR="00CC7CBE" w14:paraId="636DE86E" w14:textId="77777777">
        <w:tc>
          <w:tcPr>
            <w:tcW w:w="3265" w:type="dxa"/>
            <w:vMerge/>
            <w:shd w:val="clear" w:color="auto" w:fill="auto"/>
            <w:tcMar>
              <w:left w:w="108" w:type="dxa"/>
              <w:right w:w="108" w:type="dxa"/>
            </w:tcMar>
          </w:tcPr>
          <w:p w14:paraId="5BDE49F9"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79C8BDFB" w14:textId="77777777" w:rsidR="00CC7CBE" w:rsidRDefault="00A42E27">
            <w:pPr>
              <w:spacing w:line="276" w:lineRule="auto"/>
              <w:rPr>
                <w:color w:val="000000"/>
              </w:rPr>
            </w:pPr>
            <w:r>
              <w:rPr>
                <w:color w:val="000000"/>
              </w:rPr>
              <w:t>Atypical choroid plexus papilloma</w:t>
            </w:r>
          </w:p>
        </w:tc>
        <w:tc>
          <w:tcPr>
            <w:tcW w:w="562" w:type="dxa"/>
            <w:shd w:val="clear" w:color="auto" w:fill="auto"/>
            <w:tcMar>
              <w:left w:w="108" w:type="dxa"/>
              <w:right w:w="108" w:type="dxa"/>
            </w:tcMar>
          </w:tcPr>
          <w:p w14:paraId="252D2EEF"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516E5E44" w14:textId="77777777" w:rsidR="00CC7CBE" w:rsidRDefault="00A42E27">
            <w:pPr>
              <w:spacing w:line="276" w:lineRule="auto"/>
              <w:jc w:val="center"/>
              <w:rPr>
                <w:color w:val="000000"/>
              </w:rPr>
            </w:pPr>
            <w:r>
              <w:rPr>
                <w:color w:val="000000"/>
              </w:rPr>
              <w:t>X</w:t>
            </w:r>
          </w:p>
        </w:tc>
        <w:tc>
          <w:tcPr>
            <w:tcW w:w="562" w:type="dxa"/>
            <w:shd w:val="clear" w:color="auto" w:fill="auto"/>
            <w:tcMar>
              <w:left w:w="108" w:type="dxa"/>
              <w:right w:w="108" w:type="dxa"/>
            </w:tcMar>
          </w:tcPr>
          <w:p w14:paraId="12232F92"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6AE4B7D9" w14:textId="77777777" w:rsidR="00CC7CBE" w:rsidRDefault="00CC7CBE">
            <w:pPr>
              <w:spacing w:line="276" w:lineRule="auto"/>
              <w:jc w:val="center"/>
              <w:rPr>
                <w:color w:val="000000"/>
              </w:rPr>
            </w:pPr>
          </w:p>
        </w:tc>
      </w:tr>
      <w:tr w:rsidR="00CC7CBE" w14:paraId="0D2F2E85" w14:textId="77777777">
        <w:tc>
          <w:tcPr>
            <w:tcW w:w="3265" w:type="dxa"/>
            <w:vMerge/>
            <w:shd w:val="clear" w:color="auto" w:fill="auto"/>
            <w:tcMar>
              <w:left w:w="108" w:type="dxa"/>
              <w:right w:w="108" w:type="dxa"/>
            </w:tcMar>
          </w:tcPr>
          <w:p w14:paraId="0A7AB3AF"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204BED62" w14:textId="77777777" w:rsidR="00CC7CBE" w:rsidRDefault="00A42E27">
            <w:pPr>
              <w:spacing w:line="276" w:lineRule="auto"/>
              <w:rPr>
                <w:color w:val="000000"/>
              </w:rPr>
            </w:pPr>
            <w:r>
              <w:rPr>
                <w:color w:val="000000"/>
              </w:rPr>
              <w:t>Choroid plexus carcinoma</w:t>
            </w:r>
          </w:p>
        </w:tc>
        <w:tc>
          <w:tcPr>
            <w:tcW w:w="562" w:type="dxa"/>
            <w:shd w:val="clear" w:color="auto" w:fill="auto"/>
            <w:tcMar>
              <w:left w:w="108" w:type="dxa"/>
              <w:right w:w="108" w:type="dxa"/>
            </w:tcMar>
          </w:tcPr>
          <w:p w14:paraId="1BDE93E8"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44DCF3D0"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6B8245CE"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7FBCE878" w14:textId="77777777" w:rsidR="00CC7CBE" w:rsidRDefault="00CC7CBE">
            <w:pPr>
              <w:spacing w:line="276" w:lineRule="auto"/>
              <w:jc w:val="center"/>
              <w:rPr>
                <w:color w:val="000000"/>
              </w:rPr>
            </w:pPr>
          </w:p>
        </w:tc>
      </w:tr>
      <w:tr w:rsidR="00CC7CBE" w14:paraId="4C6D9B22" w14:textId="77777777">
        <w:tc>
          <w:tcPr>
            <w:tcW w:w="3265" w:type="dxa"/>
            <w:vMerge w:val="restart"/>
            <w:shd w:val="clear" w:color="auto" w:fill="auto"/>
            <w:tcMar>
              <w:left w:w="108" w:type="dxa"/>
              <w:right w:w="108" w:type="dxa"/>
            </w:tcMar>
          </w:tcPr>
          <w:p w14:paraId="66185F95" w14:textId="77777777" w:rsidR="00CC7CBE" w:rsidRDefault="00A42E27">
            <w:pPr>
              <w:spacing w:line="276" w:lineRule="auto"/>
              <w:rPr>
                <w:b/>
                <w:color w:val="000000"/>
              </w:rPr>
            </w:pPr>
            <w:r>
              <w:rPr>
                <w:b/>
                <w:color w:val="000000"/>
              </w:rPr>
              <w:t>Neuronal and mixed neuronal–glial tumors</w:t>
            </w:r>
          </w:p>
        </w:tc>
        <w:tc>
          <w:tcPr>
            <w:tcW w:w="4410" w:type="dxa"/>
            <w:shd w:val="clear" w:color="auto" w:fill="auto"/>
            <w:tcMar>
              <w:left w:w="108" w:type="dxa"/>
              <w:right w:w="108" w:type="dxa"/>
            </w:tcMar>
          </w:tcPr>
          <w:p w14:paraId="5017CAF8" w14:textId="77777777" w:rsidR="00CC7CBE" w:rsidRDefault="00A42E27">
            <w:pPr>
              <w:spacing w:line="276" w:lineRule="auto"/>
              <w:rPr>
                <w:color w:val="000000"/>
              </w:rPr>
            </w:pPr>
            <w:proofErr w:type="spellStart"/>
            <w:r>
              <w:rPr>
                <w:color w:val="000000"/>
              </w:rPr>
              <w:t>Dysembryoplastic</w:t>
            </w:r>
            <w:proofErr w:type="spellEnd"/>
            <w:r>
              <w:rPr>
                <w:color w:val="000000"/>
              </w:rPr>
              <w:t xml:space="preserve"> </w:t>
            </w:r>
            <w:proofErr w:type="spellStart"/>
            <w:r>
              <w:rPr>
                <w:color w:val="000000"/>
              </w:rPr>
              <w:t>neuroepithelial</w:t>
            </w:r>
            <w:proofErr w:type="spellEnd"/>
            <w:r>
              <w:rPr>
                <w:color w:val="000000"/>
              </w:rPr>
              <w:t xml:space="preserve"> tumor</w:t>
            </w:r>
          </w:p>
        </w:tc>
        <w:tc>
          <w:tcPr>
            <w:tcW w:w="562" w:type="dxa"/>
            <w:shd w:val="clear" w:color="auto" w:fill="auto"/>
            <w:tcMar>
              <w:left w:w="108" w:type="dxa"/>
              <w:right w:w="108" w:type="dxa"/>
            </w:tcMar>
          </w:tcPr>
          <w:p w14:paraId="3BD25EE4"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108F1FA8"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5DBE26CD"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62E37E35" w14:textId="77777777" w:rsidR="00CC7CBE" w:rsidRDefault="00CC7CBE">
            <w:pPr>
              <w:spacing w:line="276" w:lineRule="auto"/>
              <w:jc w:val="center"/>
              <w:rPr>
                <w:color w:val="000000"/>
              </w:rPr>
            </w:pPr>
          </w:p>
        </w:tc>
      </w:tr>
      <w:tr w:rsidR="00CC7CBE" w14:paraId="1CE81713" w14:textId="77777777">
        <w:tc>
          <w:tcPr>
            <w:tcW w:w="3265" w:type="dxa"/>
            <w:vMerge/>
            <w:shd w:val="clear" w:color="auto" w:fill="auto"/>
            <w:tcMar>
              <w:left w:w="108" w:type="dxa"/>
              <w:right w:w="108" w:type="dxa"/>
            </w:tcMar>
          </w:tcPr>
          <w:p w14:paraId="23E54610"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2DBD9E11" w14:textId="77777777" w:rsidR="00CC7CBE" w:rsidRDefault="00A42E27">
            <w:pPr>
              <w:spacing w:line="276" w:lineRule="auto"/>
              <w:rPr>
                <w:color w:val="000000"/>
              </w:rPr>
            </w:pPr>
            <w:proofErr w:type="spellStart"/>
            <w:r>
              <w:rPr>
                <w:color w:val="000000"/>
              </w:rPr>
              <w:t>Gangliocytoma</w:t>
            </w:r>
            <w:proofErr w:type="spellEnd"/>
          </w:p>
        </w:tc>
        <w:tc>
          <w:tcPr>
            <w:tcW w:w="562" w:type="dxa"/>
            <w:shd w:val="clear" w:color="auto" w:fill="auto"/>
            <w:tcMar>
              <w:left w:w="108" w:type="dxa"/>
              <w:right w:w="108" w:type="dxa"/>
            </w:tcMar>
          </w:tcPr>
          <w:p w14:paraId="5E65CC3D"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025926BE"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312FEDB0"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16BE484B" w14:textId="77777777" w:rsidR="00CC7CBE" w:rsidRDefault="00CC7CBE">
            <w:pPr>
              <w:spacing w:line="276" w:lineRule="auto"/>
              <w:jc w:val="center"/>
              <w:rPr>
                <w:color w:val="000000"/>
              </w:rPr>
            </w:pPr>
          </w:p>
        </w:tc>
      </w:tr>
      <w:tr w:rsidR="00CC7CBE" w14:paraId="57A17992" w14:textId="77777777">
        <w:tc>
          <w:tcPr>
            <w:tcW w:w="3265" w:type="dxa"/>
            <w:vMerge/>
            <w:shd w:val="clear" w:color="auto" w:fill="auto"/>
            <w:tcMar>
              <w:left w:w="108" w:type="dxa"/>
              <w:right w:w="108" w:type="dxa"/>
            </w:tcMar>
          </w:tcPr>
          <w:p w14:paraId="0ECA05BA"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774A7188" w14:textId="77777777" w:rsidR="00CC7CBE" w:rsidRDefault="00A42E27">
            <w:pPr>
              <w:spacing w:line="276" w:lineRule="auto"/>
              <w:rPr>
                <w:color w:val="000000"/>
              </w:rPr>
            </w:pPr>
            <w:proofErr w:type="spellStart"/>
            <w:r>
              <w:rPr>
                <w:color w:val="000000"/>
              </w:rPr>
              <w:t>Ganglioglioma</w:t>
            </w:r>
            <w:proofErr w:type="spellEnd"/>
          </w:p>
        </w:tc>
        <w:tc>
          <w:tcPr>
            <w:tcW w:w="562" w:type="dxa"/>
            <w:shd w:val="clear" w:color="auto" w:fill="auto"/>
          </w:tcPr>
          <w:p w14:paraId="7DF25AC0" w14:textId="77777777" w:rsidR="00CC7CBE" w:rsidRDefault="00A42E27">
            <w:pPr>
              <w:spacing w:line="276" w:lineRule="auto"/>
              <w:jc w:val="center"/>
              <w:rPr>
                <w:color w:val="000000"/>
              </w:rPr>
            </w:pPr>
            <w:r>
              <w:rPr>
                <w:color w:val="000000"/>
              </w:rPr>
              <w:t>X</w:t>
            </w:r>
          </w:p>
        </w:tc>
        <w:tc>
          <w:tcPr>
            <w:tcW w:w="563" w:type="dxa"/>
            <w:shd w:val="clear" w:color="auto" w:fill="auto"/>
          </w:tcPr>
          <w:p w14:paraId="55906AC4" w14:textId="77777777" w:rsidR="00CC7CBE" w:rsidRDefault="00CC7CBE">
            <w:pPr>
              <w:spacing w:line="276" w:lineRule="auto"/>
              <w:jc w:val="center"/>
              <w:rPr>
                <w:color w:val="000000"/>
              </w:rPr>
            </w:pPr>
          </w:p>
        </w:tc>
        <w:tc>
          <w:tcPr>
            <w:tcW w:w="562" w:type="dxa"/>
            <w:shd w:val="clear" w:color="auto" w:fill="auto"/>
          </w:tcPr>
          <w:p w14:paraId="205CB427" w14:textId="77777777" w:rsidR="00CC7CBE" w:rsidRDefault="00CC7CBE">
            <w:pPr>
              <w:spacing w:line="276" w:lineRule="auto"/>
              <w:jc w:val="center"/>
              <w:rPr>
                <w:color w:val="000000"/>
              </w:rPr>
            </w:pPr>
          </w:p>
        </w:tc>
        <w:tc>
          <w:tcPr>
            <w:tcW w:w="563" w:type="dxa"/>
            <w:shd w:val="clear" w:color="auto" w:fill="auto"/>
          </w:tcPr>
          <w:p w14:paraId="1F77F291" w14:textId="77777777" w:rsidR="00CC7CBE" w:rsidRDefault="00CC7CBE">
            <w:pPr>
              <w:spacing w:line="276" w:lineRule="auto"/>
              <w:jc w:val="center"/>
              <w:rPr>
                <w:color w:val="000000"/>
              </w:rPr>
            </w:pPr>
          </w:p>
        </w:tc>
      </w:tr>
      <w:tr w:rsidR="00CC7CBE" w14:paraId="6C2FB562" w14:textId="77777777">
        <w:tc>
          <w:tcPr>
            <w:tcW w:w="3265" w:type="dxa"/>
            <w:vMerge/>
            <w:shd w:val="clear" w:color="auto" w:fill="auto"/>
            <w:tcMar>
              <w:left w:w="108" w:type="dxa"/>
              <w:right w:w="108" w:type="dxa"/>
            </w:tcMar>
          </w:tcPr>
          <w:p w14:paraId="68C1A829"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685D09BB" w14:textId="77777777" w:rsidR="00CC7CBE" w:rsidRDefault="00A42E27">
            <w:pPr>
              <w:spacing w:line="276" w:lineRule="auto"/>
              <w:rPr>
                <w:color w:val="000000"/>
              </w:rPr>
            </w:pPr>
            <w:r>
              <w:rPr>
                <w:color w:val="000000"/>
              </w:rPr>
              <w:t xml:space="preserve">Anaplastic </w:t>
            </w:r>
            <w:proofErr w:type="spellStart"/>
            <w:r>
              <w:rPr>
                <w:color w:val="000000"/>
              </w:rPr>
              <w:t>ganglioglioma</w:t>
            </w:r>
            <w:proofErr w:type="spellEnd"/>
          </w:p>
        </w:tc>
        <w:tc>
          <w:tcPr>
            <w:tcW w:w="562" w:type="dxa"/>
            <w:shd w:val="clear" w:color="auto" w:fill="auto"/>
          </w:tcPr>
          <w:p w14:paraId="544B26CB" w14:textId="77777777" w:rsidR="00CC7CBE" w:rsidRDefault="00CC7CBE">
            <w:pPr>
              <w:spacing w:line="276" w:lineRule="auto"/>
              <w:jc w:val="center"/>
              <w:rPr>
                <w:color w:val="000000"/>
              </w:rPr>
            </w:pPr>
          </w:p>
        </w:tc>
        <w:tc>
          <w:tcPr>
            <w:tcW w:w="563" w:type="dxa"/>
            <w:shd w:val="clear" w:color="auto" w:fill="auto"/>
          </w:tcPr>
          <w:p w14:paraId="621C2E1C" w14:textId="77777777" w:rsidR="00CC7CBE" w:rsidRDefault="00CC7CBE">
            <w:pPr>
              <w:spacing w:line="276" w:lineRule="auto"/>
              <w:jc w:val="center"/>
              <w:rPr>
                <w:color w:val="000000"/>
              </w:rPr>
            </w:pPr>
          </w:p>
        </w:tc>
        <w:tc>
          <w:tcPr>
            <w:tcW w:w="562" w:type="dxa"/>
            <w:shd w:val="clear" w:color="auto" w:fill="auto"/>
          </w:tcPr>
          <w:p w14:paraId="6E21C561" w14:textId="77777777" w:rsidR="00CC7CBE" w:rsidRDefault="00A42E27">
            <w:pPr>
              <w:spacing w:line="276" w:lineRule="auto"/>
              <w:jc w:val="center"/>
              <w:rPr>
                <w:color w:val="000000"/>
              </w:rPr>
            </w:pPr>
            <w:r>
              <w:rPr>
                <w:color w:val="000000"/>
              </w:rPr>
              <w:t>X</w:t>
            </w:r>
          </w:p>
        </w:tc>
        <w:tc>
          <w:tcPr>
            <w:tcW w:w="563" w:type="dxa"/>
            <w:shd w:val="clear" w:color="auto" w:fill="auto"/>
          </w:tcPr>
          <w:p w14:paraId="209E18F2" w14:textId="77777777" w:rsidR="00CC7CBE" w:rsidRDefault="00CC7CBE">
            <w:pPr>
              <w:spacing w:line="276" w:lineRule="auto"/>
              <w:jc w:val="center"/>
              <w:rPr>
                <w:color w:val="000000"/>
              </w:rPr>
            </w:pPr>
          </w:p>
        </w:tc>
      </w:tr>
      <w:tr w:rsidR="00CC7CBE" w14:paraId="0FD9A76C" w14:textId="77777777">
        <w:tc>
          <w:tcPr>
            <w:tcW w:w="3265" w:type="dxa"/>
            <w:vMerge/>
            <w:shd w:val="clear" w:color="auto" w:fill="auto"/>
            <w:tcMar>
              <w:left w:w="108" w:type="dxa"/>
              <w:right w:w="108" w:type="dxa"/>
            </w:tcMar>
          </w:tcPr>
          <w:p w14:paraId="7D4E56A7"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415F2DCB" w14:textId="77777777" w:rsidR="00CC7CBE" w:rsidRDefault="00A42E27">
            <w:pPr>
              <w:spacing w:line="276" w:lineRule="auto"/>
              <w:rPr>
                <w:color w:val="000000"/>
              </w:rPr>
            </w:pPr>
            <w:r>
              <w:rPr>
                <w:color w:val="000000"/>
              </w:rPr>
              <w:t xml:space="preserve">Central </w:t>
            </w:r>
            <w:proofErr w:type="spellStart"/>
            <w:r>
              <w:rPr>
                <w:color w:val="000000"/>
              </w:rPr>
              <w:t>neurocytoma</w:t>
            </w:r>
            <w:proofErr w:type="spellEnd"/>
          </w:p>
        </w:tc>
        <w:tc>
          <w:tcPr>
            <w:tcW w:w="562" w:type="dxa"/>
            <w:shd w:val="clear" w:color="auto" w:fill="auto"/>
          </w:tcPr>
          <w:p w14:paraId="7B6C9896" w14:textId="77777777" w:rsidR="00CC7CBE" w:rsidRDefault="00CC7CBE">
            <w:pPr>
              <w:spacing w:line="276" w:lineRule="auto"/>
              <w:jc w:val="center"/>
              <w:rPr>
                <w:color w:val="000000"/>
              </w:rPr>
            </w:pPr>
          </w:p>
        </w:tc>
        <w:tc>
          <w:tcPr>
            <w:tcW w:w="563" w:type="dxa"/>
            <w:shd w:val="clear" w:color="auto" w:fill="auto"/>
          </w:tcPr>
          <w:p w14:paraId="1026BC83" w14:textId="77777777" w:rsidR="00CC7CBE" w:rsidRDefault="00A42E27">
            <w:pPr>
              <w:spacing w:line="276" w:lineRule="auto"/>
              <w:jc w:val="center"/>
              <w:rPr>
                <w:color w:val="000000"/>
              </w:rPr>
            </w:pPr>
            <w:r>
              <w:rPr>
                <w:color w:val="000000"/>
              </w:rPr>
              <w:t>X</w:t>
            </w:r>
          </w:p>
        </w:tc>
        <w:tc>
          <w:tcPr>
            <w:tcW w:w="562" w:type="dxa"/>
            <w:shd w:val="clear" w:color="auto" w:fill="auto"/>
          </w:tcPr>
          <w:p w14:paraId="391AB78B" w14:textId="77777777" w:rsidR="00CC7CBE" w:rsidRDefault="00CC7CBE">
            <w:pPr>
              <w:spacing w:line="276" w:lineRule="auto"/>
              <w:jc w:val="center"/>
              <w:rPr>
                <w:color w:val="000000"/>
              </w:rPr>
            </w:pPr>
          </w:p>
        </w:tc>
        <w:tc>
          <w:tcPr>
            <w:tcW w:w="563" w:type="dxa"/>
            <w:shd w:val="clear" w:color="auto" w:fill="auto"/>
          </w:tcPr>
          <w:p w14:paraId="5100340D" w14:textId="77777777" w:rsidR="00CC7CBE" w:rsidRDefault="00CC7CBE">
            <w:pPr>
              <w:spacing w:line="276" w:lineRule="auto"/>
              <w:jc w:val="center"/>
              <w:rPr>
                <w:color w:val="000000"/>
              </w:rPr>
            </w:pPr>
          </w:p>
        </w:tc>
      </w:tr>
      <w:tr w:rsidR="00CC7CBE" w14:paraId="5BAEBB0B" w14:textId="77777777">
        <w:tc>
          <w:tcPr>
            <w:tcW w:w="3265" w:type="dxa"/>
            <w:vMerge/>
            <w:shd w:val="clear" w:color="auto" w:fill="auto"/>
            <w:tcMar>
              <w:left w:w="108" w:type="dxa"/>
              <w:right w:w="108" w:type="dxa"/>
            </w:tcMar>
          </w:tcPr>
          <w:p w14:paraId="2BF8A5C3"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7CFC0746" w14:textId="77777777" w:rsidR="00CC7CBE" w:rsidRDefault="00A42E27">
            <w:pPr>
              <w:spacing w:line="276" w:lineRule="auto"/>
              <w:rPr>
                <w:color w:val="000000"/>
              </w:rPr>
            </w:pPr>
            <w:proofErr w:type="spellStart"/>
            <w:r>
              <w:rPr>
                <w:color w:val="000000"/>
              </w:rPr>
              <w:t>Extraventricular</w:t>
            </w:r>
            <w:proofErr w:type="spellEnd"/>
            <w:r>
              <w:rPr>
                <w:color w:val="000000"/>
              </w:rPr>
              <w:t xml:space="preserve"> </w:t>
            </w:r>
            <w:proofErr w:type="spellStart"/>
            <w:r>
              <w:rPr>
                <w:color w:val="000000"/>
              </w:rPr>
              <w:t>neurocytoma</w:t>
            </w:r>
            <w:proofErr w:type="spellEnd"/>
          </w:p>
        </w:tc>
        <w:tc>
          <w:tcPr>
            <w:tcW w:w="562" w:type="dxa"/>
            <w:shd w:val="clear" w:color="auto" w:fill="auto"/>
          </w:tcPr>
          <w:p w14:paraId="6BAFF5AC" w14:textId="77777777" w:rsidR="00CC7CBE" w:rsidRDefault="00CC7CBE">
            <w:pPr>
              <w:spacing w:line="276" w:lineRule="auto"/>
              <w:jc w:val="center"/>
              <w:rPr>
                <w:color w:val="000000"/>
              </w:rPr>
            </w:pPr>
          </w:p>
        </w:tc>
        <w:tc>
          <w:tcPr>
            <w:tcW w:w="563" w:type="dxa"/>
            <w:shd w:val="clear" w:color="auto" w:fill="auto"/>
          </w:tcPr>
          <w:p w14:paraId="5870C164" w14:textId="77777777" w:rsidR="00CC7CBE" w:rsidRDefault="00A42E27">
            <w:pPr>
              <w:spacing w:line="276" w:lineRule="auto"/>
              <w:jc w:val="center"/>
              <w:rPr>
                <w:color w:val="000000"/>
              </w:rPr>
            </w:pPr>
            <w:r>
              <w:rPr>
                <w:color w:val="000000"/>
              </w:rPr>
              <w:t>X</w:t>
            </w:r>
          </w:p>
        </w:tc>
        <w:tc>
          <w:tcPr>
            <w:tcW w:w="562" w:type="dxa"/>
            <w:shd w:val="clear" w:color="auto" w:fill="auto"/>
          </w:tcPr>
          <w:p w14:paraId="78B8078B" w14:textId="77777777" w:rsidR="00CC7CBE" w:rsidRDefault="00CC7CBE">
            <w:pPr>
              <w:spacing w:line="276" w:lineRule="auto"/>
              <w:jc w:val="center"/>
              <w:rPr>
                <w:color w:val="000000"/>
              </w:rPr>
            </w:pPr>
          </w:p>
        </w:tc>
        <w:tc>
          <w:tcPr>
            <w:tcW w:w="563" w:type="dxa"/>
            <w:shd w:val="clear" w:color="auto" w:fill="auto"/>
          </w:tcPr>
          <w:p w14:paraId="4706671E" w14:textId="77777777" w:rsidR="00CC7CBE" w:rsidRDefault="00CC7CBE">
            <w:pPr>
              <w:spacing w:line="276" w:lineRule="auto"/>
              <w:jc w:val="center"/>
              <w:rPr>
                <w:color w:val="000000"/>
              </w:rPr>
            </w:pPr>
          </w:p>
        </w:tc>
      </w:tr>
      <w:tr w:rsidR="00CC7CBE" w14:paraId="6E1333D4" w14:textId="77777777">
        <w:tc>
          <w:tcPr>
            <w:tcW w:w="3265" w:type="dxa"/>
            <w:vMerge/>
            <w:shd w:val="clear" w:color="auto" w:fill="auto"/>
            <w:tcMar>
              <w:left w:w="108" w:type="dxa"/>
              <w:right w:w="108" w:type="dxa"/>
            </w:tcMar>
          </w:tcPr>
          <w:p w14:paraId="594A8A55"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1BA9C9F4" w14:textId="77777777" w:rsidR="00CC7CBE" w:rsidRDefault="00A42E27">
            <w:pPr>
              <w:spacing w:line="276" w:lineRule="auto"/>
              <w:rPr>
                <w:color w:val="000000"/>
              </w:rPr>
            </w:pPr>
            <w:r>
              <w:rPr>
                <w:color w:val="000000"/>
              </w:rPr>
              <w:t xml:space="preserve">Cerebellar </w:t>
            </w:r>
            <w:proofErr w:type="spellStart"/>
            <w:r>
              <w:rPr>
                <w:color w:val="000000"/>
              </w:rPr>
              <w:t>liponeurocytoma</w:t>
            </w:r>
            <w:proofErr w:type="spellEnd"/>
          </w:p>
        </w:tc>
        <w:tc>
          <w:tcPr>
            <w:tcW w:w="562" w:type="dxa"/>
            <w:shd w:val="clear" w:color="auto" w:fill="auto"/>
          </w:tcPr>
          <w:p w14:paraId="5BB55EC5" w14:textId="77777777" w:rsidR="00CC7CBE" w:rsidRDefault="00CC7CBE">
            <w:pPr>
              <w:spacing w:line="276" w:lineRule="auto"/>
              <w:jc w:val="center"/>
              <w:rPr>
                <w:color w:val="000000"/>
              </w:rPr>
            </w:pPr>
          </w:p>
        </w:tc>
        <w:tc>
          <w:tcPr>
            <w:tcW w:w="563" w:type="dxa"/>
            <w:shd w:val="clear" w:color="auto" w:fill="auto"/>
          </w:tcPr>
          <w:p w14:paraId="58019032" w14:textId="77777777" w:rsidR="00CC7CBE" w:rsidRDefault="00A42E27">
            <w:pPr>
              <w:spacing w:line="276" w:lineRule="auto"/>
              <w:jc w:val="center"/>
              <w:rPr>
                <w:color w:val="000000"/>
              </w:rPr>
            </w:pPr>
            <w:r>
              <w:rPr>
                <w:color w:val="000000"/>
              </w:rPr>
              <w:t>X</w:t>
            </w:r>
          </w:p>
        </w:tc>
        <w:tc>
          <w:tcPr>
            <w:tcW w:w="562" w:type="dxa"/>
            <w:shd w:val="clear" w:color="auto" w:fill="auto"/>
          </w:tcPr>
          <w:p w14:paraId="4F05A5D4" w14:textId="77777777" w:rsidR="00CC7CBE" w:rsidRDefault="00CC7CBE">
            <w:pPr>
              <w:spacing w:line="276" w:lineRule="auto"/>
              <w:jc w:val="center"/>
              <w:rPr>
                <w:color w:val="000000"/>
              </w:rPr>
            </w:pPr>
          </w:p>
        </w:tc>
        <w:tc>
          <w:tcPr>
            <w:tcW w:w="563" w:type="dxa"/>
            <w:shd w:val="clear" w:color="auto" w:fill="auto"/>
          </w:tcPr>
          <w:p w14:paraId="26B7A3CA" w14:textId="77777777" w:rsidR="00CC7CBE" w:rsidRDefault="00CC7CBE">
            <w:pPr>
              <w:spacing w:line="276" w:lineRule="auto"/>
              <w:jc w:val="center"/>
              <w:rPr>
                <w:color w:val="000000"/>
              </w:rPr>
            </w:pPr>
          </w:p>
        </w:tc>
      </w:tr>
      <w:tr w:rsidR="00CC7CBE" w14:paraId="2D1AB96F" w14:textId="77777777">
        <w:tc>
          <w:tcPr>
            <w:tcW w:w="3265" w:type="dxa"/>
            <w:vMerge w:val="restart"/>
            <w:shd w:val="clear" w:color="auto" w:fill="auto"/>
          </w:tcPr>
          <w:p w14:paraId="71B835BD" w14:textId="77777777" w:rsidR="00CC7CBE" w:rsidRDefault="00A42E27">
            <w:pPr>
              <w:rPr>
                <w:b/>
              </w:rPr>
            </w:pPr>
            <w:r>
              <w:rPr>
                <w:b/>
              </w:rPr>
              <w:t>Tumors of the pineal region</w:t>
            </w:r>
          </w:p>
        </w:tc>
        <w:tc>
          <w:tcPr>
            <w:tcW w:w="4410" w:type="dxa"/>
            <w:shd w:val="clear" w:color="auto" w:fill="auto"/>
          </w:tcPr>
          <w:p w14:paraId="42F278E3" w14:textId="77777777" w:rsidR="00CC7CBE" w:rsidRDefault="00A42E27">
            <w:pPr>
              <w:spacing w:line="276" w:lineRule="auto"/>
              <w:rPr>
                <w:color w:val="000000"/>
              </w:rPr>
            </w:pPr>
            <w:proofErr w:type="spellStart"/>
            <w:r>
              <w:rPr>
                <w:color w:val="000000"/>
              </w:rPr>
              <w:t>Pineocytoma</w:t>
            </w:r>
            <w:proofErr w:type="spellEnd"/>
          </w:p>
        </w:tc>
        <w:tc>
          <w:tcPr>
            <w:tcW w:w="562" w:type="dxa"/>
            <w:shd w:val="clear" w:color="auto" w:fill="auto"/>
          </w:tcPr>
          <w:p w14:paraId="6B148596" w14:textId="77777777" w:rsidR="00CC7CBE" w:rsidRDefault="00A42E27">
            <w:pPr>
              <w:spacing w:line="276" w:lineRule="auto"/>
              <w:jc w:val="center"/>
              <w:rPr>
                <w:color w:val="000000"/>
              </w:rPr>
            </w:pPr>
            <w:r>
              <w:rPr>
                <w:color w:val="000000"/>
              </w:rPr>
              <w:t>X</w:t>
            </w:r>
          </w:p>
        </w:tc>
        <w:tc>
          <w:tcPr>
            <w:tcW w:w="563" w:type="dxa"/>
            <w:shd w:val="clear" w:color="auto" w:fill="auto"/>
          </w:tcPr>
          <w:p w14:paraId="0D55C5A1" w14:textId="77777777" w:rsidR="00CC7CBE" w:rsidRDefault="00CC7CBE">
            <w:pPr>
              <w:spacing w:line="276" w:lineRule="auto"/>
              <w:jc w:val="center"/>
              <w:rPr>
                <w:color w:val="000000"/>
              </w:rPr>
            </w:pPr>
          </w:p>
        </w:tc>
        <w:tc>
          <w:tcPr>
            <w:tcW w:w="562" w:type="dxa"/>
            <w:shd w:val="clear" w:color="auto" w:fill="auto"/>
          </w:tcPr>
          <w:p w14:paraId="2E8B67F6" w14:textId="77777777" w:rsidR="00CC7CBE" w:rsidRDefault="00CC7CBE">
            <w:pPr>
              <w:spacing w:line="276" w:lineRule="auto"/>
              <w:jc w:val="center"/>
              <w:rPr>
                <w:color w:val="000000"/>
              </w:rPr>
            </w:pPr>
          </w:p>
        </w:tc>
        <w:tc>
          <w:tcPr>
            <w:tcW w:w="563" w:type="dxa"/>
            <w:shd w:val="clear" w:color="auto" w:fill="auto"/>
          </w:tcPr>
          <w:p w14:paraId="3520243B" w14:textId="77777777" w:rsidR="00CC7CBE" w:rsidRDefault="00CC7CBE">
            <w:pPr>
              <w:spacing w:line="276" w:lineRule="auto"/>
              <w:jc w:val="center"/>
              <w:rPr>
                <w:color w:val="000000"/>
              </w:rPr>
            </w:pPr>
          </w:p>
        </w:tc>
      </w:tr>
      <w:tr w:rsidR="00CC7CBE" w14:paraId="3255A6B3" w14:textId="77777777">
        <w:tc>
          <w:tcPr>
            <w:tcW w:w="3265" w:type="dxa"/>
            <w:vMerge/>
            <w:shd w:val="clear" w:color="auto" w:fill="auto"/>
          </w:tcPr>
          <w:p w14:paraId="7548B488"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0142C41D" w14:textId="77777777" w:rsidR="00CC7CBE" w:rsidRDefault="00A42E27">
            <w:pPr>
              <w:spacing w:line="276" w:lineRule="auto"/>
              <w:rPr>
                <w:color w:val="000000"/>
              </w:rPr>
            </w:pPr>
            <w:r>
              <w:rPr>
                <w:color w:val="000000"/>
              </w:rPr>
              <w:t>Pineal parenchymal tumor of intermediate</w:t>
            </w:r>
          </w:p>
        </w:tc>
        <w:tc>
          <w:tcPr>
            <w:tcW w:w="562" w:type="dxa"/>
            <w:shd w:val="clear" w:color="auto" w:fill="auto"/>
            <w:tcMar>
              <w:left w:w="108" w:type="dxa"/>
              <w:right w:w="108" w:type="dxa"/>
            </w:tcMar>
          </w:tcPr>
          <w:p w14:paraId="796A4601"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7D0C7A6A" w14:textId="77777777" w:rsidR="00CC7CBE" w:rsidRDefault="00A42E27">
            <w:pPr>
              <w:spacing w:line="276" w:lineRule="auto"/>
              <w:jc w:val="center"/>
              <w:rPr>
                <w:color w:val="000000"/>
              </w:rPr>
            </w:pPr>
            <w:r>
              <w:rPr>
                <w:color w:val="000000"/>
              </w:rPr>
              <w:t>X</w:t>
            </w:r>
          </w:p>
        </w:tc>
        <w:tc>
          <w:tcPr>
            <w:tcW w:w="562" w:type="dxa"/>
            <w:shd w:val="clear" w:color="auto" w:fill="auto"/>
            <w:tcMar>
              <w:left w:w="108" w:type="dxa"/>
              <w:right w:w="108" w:type="dxa"/>
            </w:tcMar>
          </w:tcPr>
          <w:p w14:paraId="62C12905"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274F900A" w14:textId="77777777" w:rsidR="00CC7CBE" w:rsidRDefault="00CC7CBE">
            <w:pPr>
              <w:spacing w:line="276" w:lineRule="auto"/>
              <w:jc w:val="center"/>
              <w:rPr>
                <w:color w:val="000000"/>
              </w:rPr>
            </w:pPr>
          </w:p>
        </w:tc>
      </w:tr>
      <w:tr w:rsidR="00CC7CBE" w14:paraId="31D17D1F" w14:textId="77777777">
        <w:tc>
          <w:tcPr>
            <w:tcW w:w="3265" w:type="dxa"/>
            <w:vMerge/>
            <w:shd w:val="clear" w:color="auto" w:fill="auto"/>
          </w:tcPr>
          <w:p w14:paraId="1AE8FD6B"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774EA3EC" w14:textId="77777777" w:rsidR="00CC7CBE" w:rsidRDefault="00A42E27">
            <w:pPr>
              <w:spacing w:line="276" w:lineRule="auto"/>
              <w:rPr>
                <w:color w:val="000000"/>
              </w:rPr>
            </w:pPr>
            <w:proofErr w:type="spellStart"/>
            <w:r>
              <w:rPr>
                <w:color w:val="000000"/>
              </w:rPr>
              <w:t>Pinealoblastoma</w:t>
            </w:r>
            <w:proofErr w:type="spellEnd"/>
          </w:p>
        </w:tc>
        <w:tc>
          <w:tcPr>
            <w:tcW w:w="562" w:type="dxa"/>
            <w:shd w:val="clear" w:color="auto" w:fill="auto"/>
            <w:tcMar>
              <w:left w:w="108" w:type="dxa"/>
              <w:right w:w="108" w:type="dxa"/>
            </w:tcMar>
          </w:tcPr>
          <w:p w14:paraId="1EF37B77"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7DD438E7"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5197EA5B"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4C068963" w14:textId="77777777" w:rsidR="00CC7CBE" w:rsidRDefault="00A42E27">
            <w:pPr>
              <w:spacing w:line="276" w:lineRule="auto"/>
              <w:jc w:val="center"/>
              <w:rPr>
                <w:color w:val="000000"/>
              </w:rPr>
            </w:pPr>
            <w:r>
              <w:rPr>
                <w:color w:val="000000"/>
              </w:rPr>
              <w:t>X</w:t>
            </w:r>
          </w:p>
        </w:tc>
      </w:tr>
      <w:tr w:rsidR="00CC7CBE" w14:paraId="03F64EC6" w14:textId="77777777">
        <w:tc>
          <w:tcPr>
            <w:tcW w:w="3265" w:type="dxa"/>
            <w:vMerge/>
            <w:shd w:val="clear" w:color="auto" w:fill="auto"/>
          </w:tcPr>
          <w:p w14:paraId="4CB9E627"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12BF427C" w14:textId="77777777" w:rsidR="00CC7CBE" w:rsidRDefault="00A42E27">
            <w:pPr>
              <w:spacing w:line="276" w:lineRule="auto"/>
              <w:rPr>
                <w:color w:val="000000"/>
              </w:rPr>
            </w:pPr>
            <w:r>
              <w:rPr>
                <w:color w:val="000000"/>
              </w:rPr>
              <w:t>Papillary tumor of the pineal region</w:t>
            </w:r>
          </w:p>
        </w:tc>
        <w:tc>
          <w:tcPr>
            <w:tcW w:w="562" w:type="dxa"/>
            <w:shd w:val="clear" w:color="auto" w:fill="auto"/>
          </w:tcPr>
          <w:p w14:paraId="4E663A21" w14:textId="77777777" w:rsidR="00CC7CBE" w:rsidRDefault="00CC7CBE">
            <w:pPr>
              <w:spacing w:line="276" w:lineRule="auto"/>
              <w:jc w:val="center"/>
              <w:rPr>
                <w:color w:val="000000"/>
              </w:rPr>
            </w:pPr>
          </w:p>
        </w:tc>
        <w:tc>
          <w:tcPr>
            <w:tcW w:w="563" w:type="dxa"/>
            <w:shd w:val="clear" w:color="auto" w:fill="auto"/>
          </w:tcPr>
          <w:p w14:paraId="42D0EED6" w14:textId="77777777" w:rsidR="00CC7CBE" w:rsidRDefault="00A42E27">
            <w:pPr>
              <w:spacing w:line="276" w:lineRule="auto"/>
              <w:jc w:val="center"/>
              <w:rPr>
                <w:color w:val="000000"/>
              </w:rPr>
            </w:pPr>
            <w:r>
              <w:rPr>
                <w:color w:val="000000"/>
              </w:rPr>
              <w:t>X</w:t>
            </w:r>
          </w:p>
        </w:tc>
        <w:tc>
          <w:tcPr>
            <w:tcW w:w="562" w:type="dxa"/>
            <w:shd w:val="clear" w:color="auto" w:fill="auto"/>
          </w:tcPr>
          <w:p w14:paraId="64676254" w14:textId="77777777" w:rsidR="00CC7CBE" w:rsidRDefault="00A42E27">
            <w:pPr>
              <w:spacing w:line="276" w:lineRule="auto"/>
              <w:jc w:val="center"/>
              <w:rPr>
                <w:color w:val="000000"/>
              </w:rPr>
            </w:pPr>
            <w:r>
              <w:rPr>
                <w:color w:val="000000"/>
              </w:rPr>
              <w:t>X</w:t>
            </w:r>
          </w:p>
        </w:tc>
        <w:tc>
          <w:tcPr>
            <w:tcW w:w="563" w:type="dxa"/>
            <w:shd w:val="clear" w:color="auto" w:fill="auto"/>
          </w:tcPr>
          <w:p w14:paraId="6D342181" w14:textId="77777777" w:rsidR="00CC7CBE" w:rsidRDefault="00CC7CBE">
            <w:pPr>
              <w:spacing w:line="276" w:lineRule="auto"/>
              <w:jc w:val="center"/>
              <w:rPr>
                <w:color w:val="000000"/>
              </w:rPr>
            </w:pPr>
          </w:p>
        </w:tc>
      </w:tr>
      <w:tr w:rsidR="00CC7CBE" w14:paraId="065B2F58" w14:textId="77777777">
        <w:tc>
          <w:tcPr>
            <w:tcW w:w="3265" w:type="dxa"/>
            <w:vMerge w:val="restart"/>
            <w:shd w:val="clear" w:color="auto" w:fill="auto"/>
          </w:tcPr>
          <w:p w14:paraId="1B38AD9E" w14:textId="77777777" w:rsidR="00CC7CBE" w:rsidRDefault="00A42E27">
            <w:pPr>
              <w:rPr>
                <w:b/>
              </w:rPr>
            </w:pPr>
            <w:r>
              <w:rPr>
                <w:b/>
              </w:rPr>
              <w:t>Embryonal tumors</w:t>
            </w:r>
          </w:p>
        </w:tc>
        <w:tc>
          <w:tcPr>
            <w:tcW w:w="4410" w:type="dxa"/>
            <w:shd w:val="clear" w:color="auto" w:fill="auto"/>
          </w:tcPr>
          <w:p w14:paraId="686935E7" w14:textId="77777777" w:rsidR="00CC7CBE" w:rsidRDefault="00A42E27">
            <w:pPr>
              <w:spacing w:line="276" w:lineRule="auto"/>
              <w:rPr>
                <w:color w:val="000000"/>
              </w:rPr>
            </w:pPr>
            <w:proofErr w:type="spellStart"/>
            <w:r>
              <w:rPr>
                <w:color w:val="000000"/>
              </w:rPr>
              <w:t>Medulloblastoma</w:t>
            </w:r>
            <w:proofErr w:type="spellEnd"/>
            <w:r>
              <w:rPr>
                <w:color w:val="000000"/>
              </w:rPr>
              <w:t xml:space="preserve"> (all subtypes)</w:t>
            </w:r>
          </w:p>
        </w:tc>
        <w:tc>
          <w:tcPr>
            <w:tcW w:w="562" w:type="dxa"/>
            <w:shd w:val="clear" w:color="auto" w:fill="auto"/>
          </w:tcPr>
          <w:p w14:paraId="2745BEE7" w14:textId="77777777" w:rsidR="00CC7CBE" w:rsidRDefault="00CC7CBE">
            <w:pPr>
              <w:spacing w:line="276" w:lineRule="auto"/>
              <w:jc w:val="center"/>
              <w:rPr>
                <w:color w:val="000000"/>
              </w:rPr>
            </w:pPr>
          </w:p>
        </w:tc>
        <w:tc>
          <w:tcPr>
            <w:tcW w:w="563" w:type="dxa"/>
            <w:shd w:val="clear" w:color="auto" w:fill="auto"/>
          </w:tcPr>
          <w:p w14:paraId="39B9718B" w14:textId="77777777" w:rsidR="00CC7CBE" w:rsidRDefault="00CC7CBE">
            <w:pPr>
              <w:spacing w:line="276" w:lineRule="auto"/>
              <w:jc w:val="center"/>
              <w:rPr>
                <w:color w:val="000000"/>
              </w:rPr>
            </w:pPr>
          </w:p>
        </w:tc>
        <w:tc>
          <w:tcPr>
            <w:tcW w:w="562" w:type="dxa"/>
            <w:shd w:val="clear" w:color="auto" w:fill="auto"/>
          </w:tcPr>
          <w:p w14:paraId="1A45C23B" w14:textId="77777777" w:rsidR="00CC7CBE" w:rsidRDefault="00CC7CBE">
            <w:pPr>
              <w:spacing w:line="276" w:lineRule="auto"/>
              <w:jc w:val="center"/>
              <w:rPr>
                <w:color w:val="000000"/>
              </w:rPr>
            </w:pPr>
          </w:p>
        </w:tc>
        <w:tc>
          <w:tcPr>
            <w:tcW w:w="563" w:type="dxa"/>
            <w:shd w:val="clear" w:color="auto" w:fill="auto"/>
          </w:tcPr>
          <w:p w14:paraId="01391805" w14:textId="77777777" w:rsidR="00CC7CBE" w:rsidRDefault="00A42E27">
            <w:pPr>
              <w:spacing w:line="276" w:lineRule="auto"/>
              <w:jc w:val="center"/>
              <w:rPr>
                <w:color w:val="000000"/>
              </w:rPr>
            </w:pPr>
            <w:r>
              <w:rPr>
                <w:color w:val="000000"/>
              </w:rPr>
              <w:t>X</w:t>
            </w:r>
          </w:p>
        </w:tc>
      </w:tr>
      <w:tr w:rsidR="00CC7CBE" w14:paraId="0D132E0A" w14:textId="77777777">
        <w:tc>
          <w:tcPr>
            <w:tcW w:w="3265" w:type="dxa"/>
            <w:vMerge/>
            <w:shd w:val="clear" w:color="auto" w:fill="auto"/>
          </w:tcPr>
          <w:p w14:paraId="7333E6EF"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292F4B5B" w14:textId="77777777" w:rsidR="00CC7CBE" w:rsidRDefault="00A42E27">
            <w:pPr>
              <w:spacing w:line="276" w:lineRule="auto"/>
              <w:rPr>
                <w:color w:val="000000"/>
              </w:rPr>
            </w:pPr>
            <w:r>
              <w:rPr>
                <w:color w:val="000000"/>
              </w:rPr>
              <w:t>Embryonal tumor with multilayered rosettes</w:t>
            </w:r>
          </w:p>
        </w:tc>
        <w:tc>
          <w:tcPr>
            <w:tcW w:w="562" w:type="dxa"/>
            <w:shd w:val="clear" w:color="auto" w:fill="auto"/>
          </w:tcPr>
          <w:p w14:paraId="166AA546" w14:textId="77777777" w:rsidR="00CC7CBE" w:rsidRDefault="00CC7CBE">
            <w:pPr>
              <w:spacing w:line="276" w:lineRule="auto"/>
              <w:jc w:val="center"/>
              <w:rPr>
                <w:color w:val="000000"/>
              </w:rPr>
            </w:pPr>
          </w:p>
        </w:tc>
        <w:tc>
          <w:tcPr>
            <w:tcW w:w="563" w:type="dxa"/>
            <w:shd w:val="clear" w:color="auto" w:fill="auto"/>
          </w:tcPr>
          <w:p w14:paraId="14531F49" w14:textId="77777777" w:rsidR="00CC7CBE" w:rsidRDefault="00CC7CBE">
            <w:pPr>
              <w:spacing w:line="276" w:lineRule="auto"/>
              <w:jc w:val="center"/>
              <w:rPr>
                <w:color w:val="000000"/>
              </w:rPr>
            </w:pPr>
          </w:p>
        </w:tc>
        <w:tc>
          <w:tcPr>
            <w:tcW w:w="562" w:type="dxa"/>
            <w:shd w:val="clear" w:color="auto" w:fill="auto"/>
          </w:tcPr>
          <w:p w14:paraId="53E3F77B" w14:textId="77777777" w:rsidR="00CC7CBE" w:rsidRDefault="00CC7CBE">
            <w:pPr>
              <w:spacing w:line="276" w:lineRule="auto"/>
              <w:jc w:val="center"/>
              <w:rPr>
                <w:color w:val="000000"/>
              </w:rPr>
            </w:pPr>
          </w:p>
        </w:tc>
        <w:tc>
          <w:tcPr>
            <w:tcW w:w="563" w:type="dxa"/>
            <w:shd w:val="clear" w:color="auto" w:fill="auto"/>
          </w:tcPr>
          <w:p w14:paraId="6B99F9DB" w14:textId="77777777" w:rsidR="00CC7CBE" w:rsidRDefault="00A42E27">
            <w:pPr>
              <w:spacing w:line="276" w:lineRule="auto"/>
              <w:jc w:val="center"/>
              <w:rPr>
                <w:color w:val="000000"/>
              </w:rPr>
            </w:pPr>
            <w:r>
              <w:rPr>
                <w:color w:val="000000"/>
              </w:rPr>
              <w:t>X</w:t>
            </w:r>
          </w:p>
        </w:tc>
      </w:tr>
      <w:tr w:rsidR="00CC7CBE" w14:paraId="34BAFFEF" w14:textId="77777777">
        <w:tc>
          <w:tcPr>
            <w:tcW w:w="3265" w:type="dxa"/>
            <w:vMerge/>
            <w:shd w:val="clear" w:color="auto" w:fill="auto"/>
          </w:tcPr>
          <w:p w14:paraId="33D9E344"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48F072EE" w14:textId="77777777" w:rsidR="00CC7CBE" w:rsidRDefault="00A42E27">
            <w:pPr>
              <w:spacing w:line="276" w:lineRule="auto"/>
              <w:rPr>
                <w:color w:val="000000"/>
              </w:rPr>
            </w:pPr>
            <w:proofErr w:type="spellStart"/>
            <w:r>
              <w:rPr>
                <w:color w:val="000000"/>
              </w:rPr>
              <w:t>Medulloepithelioma</w:t>
            </w:r>
            <w:proofErr w:type="spellEnd"/>
          </w:p>
        </w:tc>
        <w:tc>
          <w:tcPr>
            <w:tcW w:w="562" w:type="dxa"/>
            <w:shd w:val="clear" w:color="auto" w:fill="auto"/>
          </w:tcPr>
          <w:p w14:paraId="4B75FC63" w14:textId="77777777" w:rsidR="00CC7CBE" w:rsidRDefault="00CC7CBE">
            <w:pPr>
              <w:spacing w:line="276" w:lineRule="auto"/>
              <w:jc w:val="center"/>
              <w:rPr>
                <w:color w:val="000000"/>
              </w:rPr>
            </w:pPr>
          </w:p>
        </w:tc>
        <w:tc>
          <w:tcPr>
            <w:tcW w:w="563" w:type="dxa"/>
            <w:shd w:val="clear" w:color="auto" w:fill="auto"/>
          </w:tcPr>
          <w:p w14:paraId="08603956" w14:textId="77777777" w:rsidR="00CC7CBE" w:rsidRDefault="00CC7CBE">
            <w:pPr>
              <w:spacing w:line="276" w:lineRule="auto"/>
              <w:jc w:val="center"/>
              <w:rPr>
                <w:color w:val="000000"/>
              </w:rPr>
            </w:pPr>
          </w:p>
        </w:tc>
        <w:tc>
          <w:tcPr>
            <w:tcW w:w="562" w:type="dxa"/>
            <w:shd w:val="clear" w:color="auto" w:fill="auto"/>
          </w:tcPr>
          <w:p w14:paraId="6E8443C6" w14:textId="77777777" w:rsidR="00CC7CBE" w:rsidRDefault="00CC7CBE">
            <w:pPr>
              <w:spacing w:line="276" w:lineRule="auto"/>
              <w:jc w:val="center"/>
              <w:rPr>
                <w:color w:val="000000"/>
              </w:rPr>
            </w:pPr>
          </w:p>
        </w:tc>
        <w:tc>
          <w:tcPr>
            <w:tcW w:w="563" w:type="dxa"/>
            <w:shd w:val="clear" w:color="auto" w:fill="auto"/>
          </w:tcPr>
          <w:p w14:paraId="6328F139" w14:textId="77777777" w:rsidR="00CC7CBE" w:rsidRDefault="00A42E27">
            <w:pPr>
              <w:spacing w:line="276" w:lineRule="auto"/>
              <w:jc w:val="center"/>
              <w:rPr>
                <w:color w:val="000000"/>
              </w:rPr>
            </w:pPr>
            <w:r>
              <w:rPr>
                <w:color w:val="000000"/>
              </w:rPr>
              <w:t>X</w:t>
            </w:r>
          </w:p>
        </w:tc>
      </w:tr>
      <w:tr w:rsidR="00CC7CBE" w14:paraId="5B97A2F1" w14:textId="77777777">
        <w:tc>
          <w:tcPr>
            <w:tcW w:w="3265" w:type="dxa"/>
            <w:vMerge/>
            <w:shd w:val="clear" w:color="auto" w:fill="auto"/>
          </w:tcPr>
          <w:p w14:paraId="04F940B4"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6933FACD" w14:textId="77777777" w:rsidR="00CC7CBE" w:rsidRDefault="00A42E27">
            <w:pPr>
              <w:spacing w:line="276" w:lineRule="auto"/>
              <w:rPr>
                <w:color w:val="000000"/>
              </w:rPr>
            </w:pPr>
            <w:r>
              <w:rPr>
                <w:color w:val="000000"/>
              </w:rPr>
              <w:t>CNS embryonal tumor, NOS</w:t>
            </w:r>
          </w:p>
        </w:tc>
        <w:tc>
          <w:tcPr>
            <w:tcW w:w="562" w:type="dxa"/>
            <w:shd w:val="clear" w:color="auto" w:fill="auto"/>
          </w:tcPr>
          <w:p w14:paraId="0A297A45" w14:textId="77777777" w:rsidR="00CC7CBE" w:rsidRDefault="00CC7CBE">
            <w:pPr>
              <w:spacing w:line="276" w:lineRule="auto"/>
              <w:jc w:val="center"/>
              <w:rPr>
                <w:color w:val="000000"/>
              </w:rPr>
            </w:pPr>
          </w:p>
        </w:tc>
        <w:tc>
          <w:tcPr>
            <w:tcW w:w="563" w:type="dxa"/>
            <w:shd w:val="clear" w:color="auto" w:fill="auto"/>
          </w:tcPr>
          <w:p w14:paraId="74445CD7" w14:textId="77777777" w:rsidR="00CC7CBE" w:rsidRDefault="00CC7CBE">
            <w:pPr>
              <w:spacing w:line="276" w:lineRule="auto"/>
              <w:jc w:val="center"/>
              <w:rPr>
                <w:color w:val="000000"/>
              </w:rPr>
            </w:pPr>
          </w:p>
        </w:tc>
        <w:tc>
          <w:tcPr>
            <w:tcW w:w="562" w:type="dxa"/>
            <w:shd w:val="clear" w:color="auto" w:fill="auto"/>
          </w:tcPr>
          <w:p w14:paraId="7DAA91A6" w14:textId="77777777" w:rsidR="00CC7CBE" w:rsidRDefault="00CC7CBE">
            <w:pPr>
              <w:spacing w:line="276" w:lineRule="auto"/>
              <w:jc w:val="center"/>
              <w:rPr>
                <w:color w:val="000000"/>
              </w:rPr>
            </w:pPr>
          </w:p>
        </w:tc>
        <w:tc>
          <w:tcPr>
            <w:tcW w:w="563" w:type="dxa"/>
            <w:shd w:val="clear" w:color="auto" w:fill="auto"/>
          </w:tcPr>
          <w:p w14:paraId="13A27CBA" w14:textId="77777777" w:rsidR="00CC7CBE" w:rsidRDefault="00A42E27">
            <w:pPr>
              <w:spacing w:line="276" w:lineRule="auto"/>
              <w:jc w:val="center"/>
              <w:rPr>
                <w:color w:val="000000"/>
              </w:rPr>
            </w:pPr>
            <w:r>
              <w:rPr>
                <w:color w:val="000000"/>
              </w:rPr>
              <w:t>X</w:t>
            </w:r>
          </w:p>
        </w:tc>
      </w:tr>
      <w:tr w:rsidR="00CC7CBE" w14:paraId="58A40D64" w14:textId="77777777">
        <w:tc>
          <w:tcPr>
            <w:tcW w:w="3265" w:type="dxa"/>
            <w:vMerge/>
            <w:shd w:val="clear" w:color="auto" w:fill="auto"/>
          </w:tcPr>
          <w:p w14:paraId="6352DA4E"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7C8DCB9B" w14:textId="77777777" w:rsidR="00CC7CBE" w:rsidRDefault="00A42E27">
            <w:pPr>
              <w:spacing w:line="276" w:lineRule="auto"/>
              <w:rPr>
                <w:color w:val="000000"/>
              </w:rPr>
            </w:pPr>
            <w:r>
              <w:rPr>
                <w:color w:val="000000"/>
              </w:rPr>
              <w:t xml:space="preserve">Atypical </w:t>
            </w:r>
            <w:proofErr w:type="spellStart"/>
            <w:r>
              <w:rPr>
                <w:color w:val="000000"/>
              </w:rPr>
              <w:t>teratoid</w:t>
            </w:r>
            <w:proofErr w:type="spellEnd"/>
            <w:r>
              <w:rPr>
                <w:color w:val="000000"/>
              </w:rPr>
              <w:t>/</w:t>
            </w:r>
            <w:proofErr w:type="spellStart"/>
            <w:r>
              <w:rPr>
                <w:color w:val="000000"/>
              </w:rPr>
              <w:t>rhabdoid</w:t>
            </w:r>
            <w:proofErr w:type="spellEnd"/>
            <w:r>
              <w:rPr>
                <w:color w:val="000000"/>
              </w:rPr>
              <w:t xml:space="preserve"> tumor</w:t>
            </w:r>
          </w:p>
        </w:tc>
        <w:tc>
          <w:tcPr>
            <w:tcW w:w="562" w:type="dxa"/>
            <w:shd w:val="clear" w:color="auto" w:fill="auto"/>
            <w:tcMar>
              <w:left w:w="108" w:type="dxa"/>
              <w:right w:w="108" w:type="dxa"/>
            </w:tcMar>
          </w:tcPr>
          <w:p w14:paraId="66C90160"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4846BAAF"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5C749A3F"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004E5874" w14:textId="77777777" w:rsidR="00CC7CBE" w:rsidRDefault="00A42E27">
            <w:pPr>
              <w:spacing w:line="276" w:lineRule="auto"/>
              <w:jc w:val="center"/>
              <w:rPr>
                <w:color w:val="000000"/>
              </w:rPr>
            </w:pPr>
            <w:r>
              <w:rPr>
                <w:color w:val="000000"/>
              </w:rPr>
              <w:t>X</w:t>
            </w:r>
          </w:p>
        </w:tc>
      </w:tr>
      <w:tr w:rsidR="00CC7CBE" w14:paraId="30317DE8" w14:textId="77777777">
        <w:tc>
          <w:tcPr>
            <w:tcW w:w="3265" w:type="dxa"/>
            <w:vMerge/>
            <w:shd w:val="clear" w:color="auto" w:fill="auto"/>
          </w:tcPr>
          <w:p w14:paraId="28A29876"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00BFB4A6" w14:textId="77777777" w:rsidR="00CC7CBE" w:rsidRDefault="00A42E27">
            <w:pPr>
              <w:spacing w:line="276" w:lineRule="auto"/>
              <w:rPr>
                <w:color w:val="000000"/>
              </w:rPr>
            </w:pPr>
            <w:r>
              <w:rPr>
                <w:color w:val="000000"/>
              </w:rPr>
              <w:t xml:space="preserve">CNS embryonal tumor with </w:t>
            </w:r>
            <w:proofErr w:type="spellStart"/>
            <w:r>
              <w:rPr>
                <w:color w:val="000000"/>
              </w:rPr>
              <w:t>rhabdoid</w:t>
            </w:r>
            <w:proofErr w:type="spellEnd"/>
            <w:r>
              <w:rPr>
                <w:color w:val="000000"/>
              </w:rPr>
              <w:t xml:space="preserve"> features</w:t>
            </w:r>
          </w:p>
        </w:tc>
        <w:tc>
          <w:tcPr>
            <w:tcW w:w="562" w:type="dxa"/>
            <w:shd w:val="clear" w:color="auto" w:fill="auto"/>
            <w:tcMar>
              <w:left w:w="108" w:type="dxa"/>
              <w:right w:w="108" w:type="dxa"/>
            </w:tcMar>
          </w:tcPr>
          <w:p w14:paraId="5581E63F"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736AE397"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66AA01F4"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2319CF46" w14:textId="77777777" w:rsidR="00CC7CBE" w:rsidRDefault="00A42E27">
            <w:pPr>
              <w:spacing w:line="276" w:lineRule="auto"/>
              <w:jc w:val="center"/>
              <w:rPr>
                <w:color w:val="000000"/>
              </w:rPr>
            </w:pPr>
            <w:r>
              <w:rPr>
                <w:color w:val="000000"/>
              </w:rPr>
              <w:t>X</w:t>
            </w:r>
          </w:p>
        </w:tc>
      </w:tr>
      <w:tr w:rsidR="00CC7CBE" w14:paraId="66115BC0" w14:textId="77777777">
        <w:tc>
          <w:tcPr>
            <w:tcW w:w="3265" w:type="dxa"/>
            <w:vMerge w:val="restart"/>
            <w:shd w:val="clear" w:color="auto" w:fill="auto"/>
            <w:tcMar>
              <w:left w:w="108" w:type="dxa"/>
              <w:right w:w="108" w:type="dxa"/>
            </w:tcMar>
          </w:tcPr>
          <w:p w14:paraId="75B80013" w14:textId="77777777" w:rsidR="00CC7CBE" w:rsidRDefault="00A42E27">
            <w:pPr>
              <w:rPr>
                <w:b/>
              </w:rPr>
            </w:pPr>
            <w:proofErr w:type="spellStart"/>
            <w:r>
              <w:rPr>
                <w:b/>
              </w:rPr>
              <w:t>Meningiomas</w:t>
            </w:r>
            <w:proofErr w:type="spellEnd"/>
          </w:p>
        </w:tc>
        <w:tc>
          <w:tcPr>
            <w:tcW w:w="4410" w:type="dxa"/>
            <w:shd w:val="clear" w:color="auto" w:fill="auto"/>
            <w:tcMar>
              <w:left w:w="108" w:type="dxa"/>
              <w:right w:w="108" w:type="dxa"/>
            </w:tcMar>
          </w:tcPr>
          <w:p w14:paraId="2EE7CE17" w14:textId="77777777" w:rsidR="00CC7CBE" w:rsidRDefault="00A42E27">
            <w:pPr>
              <w:spacing w:line="276" w:lineRule="auto"/>
              <w:rPr>
                <w:color w:val="000000"/>
              </w:rPr>
            </w:pPr>
            <w:r>
              <w:rPr>
                <w:color w:val="000000"/>
              </w:rPr>
              <w:t>Meningioma</w:t>
            </w:r>
          </w:p>
        </w:tc>
        <w:tc>
          <w:tcPr>
            <w:tcW w:w="562" w:type="dxa"/>
            <w:shd w:val="clear" w:color="auto" w:fill="auto"/>
            <w:tcMar>
              <w:left w:w="108" w:type="dxa"/>
              <w:right w:w="108" w:type="dxa"/>
            </w:tcMar>
          </w:tcPr>
          <w:p w14:paraId="0DDA257F"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04DD2426"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32C08352"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1E7ABF80" w14:textId="77777777" w:rsidR="00CC7CBE" w:rsidRDefault="00CC7CBE">
            <w:pPr>
              <w:spacing w:line="276" w:lineRule="auto"/>
              <w:jc w:val="center"/>
              <w:rPr>
                <w:color w:val="000000"/>
              </w:rPr>
            </w:pPr>
          </w:p>
        </w:tc>
      </w:tr>
      <w:tr w:rsidR="00CC7CBE" w14:paraId="3741548A" w14:textId="77777777">
        <w:tc>
          <w:tcPr>
            <w:tcW w:w="3265" w:type="dxa"/>
            <w:vMerge/>
            <w:shd w:val="clear" w:color="auto" w:fill="auto"/>
            <w:tcMar>
              <w:left w:w="108" w:type="dxa"/>
              <w:right w:w="108" w:type="dxa"/>
            </w:tcMar>
          </w:tcPr>
          <w:p w14:paraId="42F9D52D"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057405EE" w14:textId="77777777" w:rsidR="00CC7CBE" w:rsidRDefault="00A42E27">
            <w:pPr>
              <w:spacing w:line="276" w:lineRule="auto"/>
              <w:rPr>
                <w:color w:val="000000"/>
              </w:rPr>
            </w:pPr>
            <w:r>
              <w:rPr>
                <w:color w:val="000000"/>
              </w:rPr>
              <w:t>Atypical meningioma</w:t>
            </w:r>
          </w:p>
        </w:tc>
        <w:tc>
          <w:tcPr>
            <w:tcW w:w="562" w:type="dxa"/>
            <w:shd w:val="clear" w:color="auto" w:fill="auto"/>
            <w:tcMar>
              <w:left w:w="108" w:type="dxa"/>
              <w:right w:w="108" w:type="dxa"/>
            </w:tcMar>
          </w:tcPr>
          <w:p w14:paraId="4F142220"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526DF4F9" w14:textId="77777777" w:rsidR="00CC7CBE" w:rsidRDefault="00A42E27">
            <w:pPr>
              <w:spacing w:line="276" w:lineRule="auto"/>
              <w:jc w:val="center"/>
              <w:rPr>
                <w:color w:val="000000"/>
              </w:rPr>
            </w:pPr>
            <w:r>
              <w:rPr>
                <w:color w:val="000000"/>
              </w:rPr>
              <w:t>X</w:t>
            </w:r>
          </w:p>
        </w:tc>
        <w:tc>
          <w:tcPr>
            <w:tcW w:w="562" w:type="dxa"/>
            <w:shd w:val="clear" w:color="auto" w:fill="auto"/>
            <w:tcMar>
              <w:left w:w="108" w:type="dxa"/>
              <w:right w:w="108" w:type="dxa"/>
            </w:tcMar>
          </w:tcPr>
          <w:p w14:paraId="5F5BDC02"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6214139D" w14:textId="77777777" w:rsidR="00CC7CBE" w:rsidRDefault="00CC7CBE">
            <w:pPr>
              <w:spacing w:line="276" w:lineRule="auto"/>
              <w:jc w:val="center"/>
              <w:rPr>
                <w:color w:val="000000"/>
              </w:rPr>
            </w:pPr>
          </w:p>
        </w:tc>
      </w:tr>
      <w:tr w:rsidR="00CC7CBE" w14:paraId="74F76BDF" w14:textId="77777777">
        <w:tc>
          <w:tcPr>
            <w:tcW w:w="3265" w:type="dxa"/>
            <w:vMerge/>
            <w:shd w:val="clear" w:color="auto" w:fill="auto"/>
            <w:tcMar>
              <w:left w:w="108" w:type="dxa"/>
              <w:right w:w="108" w:type="dxa"/>
            </w:tcMar>
          </w:tcPr>
          <w:p w14:paraId="6054F830"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36C24346" w14:textId="77777777" w:rsidR="00CC7CBE" w:rsidRDefault="00A42E27">
            <w:pPr>
              <w:spacing w:line="276" w:lineRule="auto"/>
              <w:rPr>
                <w:color w:val="000000"/>
              </w:rPr>
            </w:pPr>
            <w:r>
              <w:rPr>
                <w:color w:val="000000"/>
              </w:rPr>
              <w:t>Anaplastic (malignant) meningioma</w:t>
            </w:r>
          </w:p>
        </w:tc>
        <w:tc>
          <w:tcPr>
            <w:tcW w:w="562" w:type="dxa"/>
            <w:shd w:val="clear" w:color="auto" w:fill="auto"/>
            <w:tcMar>
              <w:left w:w="108" w:type="dxa"/>
              <w:right w:w="108" w:type="dxa"/>
            </w:tcMar>
          </w:tcPr>
          <w:p w14:paraId="559B953E"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4CB949EF"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7B562A91"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33ABE73A" w14:textId="77777777" w:rsidR="00CC7CBE" w:rsidRDefault="00CC7CBE">
            <w:pPr>
              <w:spacing w:line="276" w:lineRule="auto"/>
              <w:jc w:val="center"/>
              <w:rPr>
                <w:color w:val="000000"/>
              </w:rPr>
            </w:pPr>
          </w:p>
          <w:p w14:paraId="64D25AEF" w14:textId="77777777" w:rsidR="00CC7CBE" w:rsidRDefault="00CC7CBE">
            <w:pPr>
              <w:spacing w:line="276" w:lineRule="auto"/>
              <w:jc w:val="center"/>
              <w:rPr>
                <w:color w:val="000000"/>
              </w:rPr>
            </w:pPr>
          </w:p>
        </w:tc>
      </w:tr>
      <w:tr w:rsidR="00CC7CBE" w14:paraId="24A79FA6" w14:textId="77777777">
        <w:tc>
          <w:tcPr>
            <w:tcW w:w="3265" w:type="dxa"/>
            <w:vMerge w:val="restart"/>
            <w:shd w:val="clear" w:color="auto" w:fill="auto"/>
            <w:tcMar>
              <w:left w:w="108" w:type="dxa"/>
              <w:right w:w="108" w:type="dxa"/>
            </w:tcMar>
          </w:tcPr>
          <w:p w14:paraId="52F23D2D" w14:textId="77777777" w:rsidR="00CC7CBE" w:rsidRDefault="00A42E27">
            <w:pPr>
              <w:spacing w:line="276" w:lineRule="auto"/>
              <w:rPr>
                <w:color w:val="000000"/>
              </w:rPr>
            </w:pPr>
            <w:r>
              <w:rPr>
                <w:b/>
                <w:color w:val="000000"/>
              </w:rPr>
              <w:t>Mesenchymal, non-</w:t>
            </w:r>
            <w:proofErr w:type="spellStart"/>
            <w:r>
              <w:rPr>
                <w:b/>
                <w:color w:val="000000"/>
              </w:rPr>
              <w:t>meningothelial</w:t>
            </w:r>
            <w:proofErr w:type="spellEnd"/>
            <w:r>
              <w:rPr>
                <w:b/>
                <w:color w:val="000000"/>
              </w:rPr>
              <w:t xml:space="preserve"> tumors</w:t>
            </w:r>
          </w:p>
        </w:tc>
        <w:tc>
          <w:tcPr>
            <w:tcW w:w="4410" w:type="dxa"/>
            <w:shd w:val="clear" w:color="auto" w:fill="auto"/>
            <w:tcMar>
              <w:left w:w="108" w:type="dxa"/>
              <w:right w:w="108" w:type="dxa"/>
            </w:tcMar>
          </w:tcPr>
          <w:p w14:paraId="3221C83B" w14:textId="77777777" w:rsidR="00CC7CBE" w:rsidRDefault="00A42E27">
            <w:pPr>
              <w:spacing w:line="276" w:lineRule="auto"/>
              <w:rPr>
                <w:i/>
                <w:color w:val="000000"/>
              </w:rPr>
            </w:pPr>
            <w:r>
              <w:rPr>
                <w:color w:val="000000"/>
              </w:rPr>
              <w:t>Solitary fibrous tumor/</w:t>
            </w:r>
            <w:proofErr w:type="spellStart"/>
            <w:r>
              <w:rPr>
                <w:color w:val="000000"/>
              </w:rPr>
              <w:t>hemangiopericytoma</w:t>
            </w:r>
            <w:proofErr w:type="spellEnd"/>
          </w:p>
        </w:tc>
        <w:tc>
          <w:tcPr>
            <w:tcW w:w="562" w:type="dxa"/>
            <w:shd w:val="clear" w:color="auto" w:fill="auto"/>
            <w:tcMar>
              <w:left w:w="108" w:type="dxa"/>
              <w:right w:w="108" w:type="dxa"/>
            </w:tcMar>
          </w:tcPr>
          <w:p w14:paraId="550B53F4"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2EA08D49" w14:textId="77777777" w:rsidR="00CC7CBE" w:rsidRDefault="00A42E27">
            <w:pPr>
              <w:spacing w:line="276" w:lineRule="auto"/>
              <w:jc w:val="center"/>
              <w:rPr>
                <w:color w:val="000000"/>
              </w:rPr>
            </w:pPr>
            <w:r>
              <w:rPr>
                <w:color w:val="000000"/>
              </w:rPr>
              <w:t>X</w:t>
            </w:r>
          </w:p>
        </w:tc>
        <w:tc>
          <w:tcPr>
            <w:tcW w:w="562" w:type="dxa"/>
            <w:shd w:val="clear" w:color="auto" w:fill="auto"/>
            <w:tcMar>
              <w:left w:w="108" w:type="dxa"/>
              <w:right w:w="108" w:type="dxa"/>
            </w:tcMar>
          </w:tcPr>
          <w:p w14:paraId="6058F499"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4FAC6B92" w14:textId="77777777" w:rsidR="00CC7CBE" w:rsidRDefault="00CC7CBE">
            <w:pPr>
              <w:spacing w:line="276" w:lineRule="auto"/>
              <w:jc w:val="center"/>
              <w:rPr>
                <w:color w:val="000000"/>
              </w:rPr>
            </w:pPr>
          </w:p>
        </w:tc>
      </w:tr>
      <w:tr w:rsidR="00CC7CBE" w14:paraId="21633EF2" w14:textId="77777777">
        <w:tc>
          <w:tcPr>
            <w:tcW w:w="3265" w:type="dxa"/>
            <w:vMerge/>
            <w:shd w:val="clear" w:color="auto" w:fill="auto"/>
            <w:tcMar>
              <w:left w:w="108" w:type="dxa"/>
              <w:right w:w="108" w:type="dxa"/>
            </w:tcMar>
          </w:tcPr>
          <w:p w14:paraId="4DA47474"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Mar>
              <w:left w:w="108" w:type="dxa"/>
              <w:right w:w="108" w:type="dxa"/>
            </w:tcMar>
          </w:tcPr>
          <w:p w14:paraId="3914551E" w14:textId="77777777" w:rsidR="00CC7CBE" w:rsidRDefault="00A42E27">
            <w:pPr>
              <w:spacing w:line="276" w:lineRule="auto"/>
              <w:rPr>
                <w:color w:val="000000"/>
              </w:rPr>
            </w:pPr>
            <w:proofErr w:type="spellStart"/>
            <w:r>
              <w:rPr>
                <w:color w:val="000000"/>
              </w:rPr>
              <w:t>Hemangioblastoma</w:t>
            </w:r>
            <w:proofErr w:type="spellEnd"/>
          </w:p>
        </w:tc>
        <w:tc>
          <w:tcPr>
            <w:tcW w:w="562" w:type="dxa"/>
            <w:shd w:val="clear" w:color="auto" w:fill="auto"/>
            <w:tcMar>
              <w:left w:w="108" w:type="dxa"/>
              <w:right w:w="108" w:type="dxa"/>
            </w:tcMar>
          </w:tcPr>
          <w:p w14:paraId="5C12249B"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3F133DCD"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6036C61A"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305AAB1D" w14:textId="77777777" w:rsidR="00CC7CBE" w:rsidRDefault="00CC7CBE">
            <w:pPr>
              <w:spacing w:line="276" w:lineRule="auto"/>
              <w:jc w:val="center"/>
              <w:rPr>
                <w:color w:val="000000"/>
              </w:rPr>
            </w:pPr>
          </w:p>
        </w:tc>
      </w:tr>
      <w:tr w:rsidR="00CC7CBE" w14:paraId="2455E0A9" w14:textId="77777777">
        <w:tc>
          <w:tcPr>
            <w:tcW w:w="3265" w:type="dxa"/>
            <w:vMerge w:val="restart"/>
            <w:shd w:val="clear" w:color="auto" w:fill="auto"/>
            <w:tcMar>
              <w:left w:w="108" w:type="dxa"/>
              <w:right w:w="108" w:type="dxa"/>
            </w:tcMar>
          </w:tcPr>
          <w:p w14:paraId="7772815C" w14:textId="77777777" w:rsidR="00CC7CBE" w:rsidRDefault="00A42E27">
            <w:pPr>
              <w:rPr>
                <w:b/>
              </w:rPr>
            </w:pPr>
            <w:r>
              <w:rPr>
                <w:b/>
              </w:rPr>
              <w:t xml:space="preserve">Tumors of the </w:t>
            </w:r>
            <w:proofErr w:type="spellStart"/>
            <w:r>
              <w:rPr>
                <w:b/>
              </w:rPr>
              <w:t>sellar</w:t>
            </w:r>
            <w:proofErr w:type="spellEnd"/>
            <w:r>
              <w:rPr>
                <w:b/>
              </w:rPr>
              <w:t xml:space="preserve"> region</w:t>
            </w:r>
          </w:p>
        </w:tc>
        <w:tc>
          <w:tcPr>
            <w:tcW w:w="4410" w:type="dxa"/>
            <w:shd w:val="clear" w:color="auto" w:fill="auto"/>
            <w:tcMar>
              <w:left w:w="108" w:type="dxa"/>
              <w:right w:w="108" w:type="dxa"/>
            </w:tcMar>
          </w:tcPr>
          <w:p w14:paraId="7ED99024" w14:textId="77777777" w:rsidR="00CC7CBE" w:rsidRDefault="00A42E27">
            <w:pPr>
              <w:spacing w:line="276" w:lineRule="auto"/>
              <w:rPr>
                <w:color w:val="000000"/>
              </w:rPr>
            </w:pPr>
            <w:proofErr w:type="spellStart"/>
            <w:r>
              <w:rPr>
                <w:color w:val="000000"/>
              </w:rPr>
              <w:t>Craniopharyngioma</w:t>
            </w:r>
            <w:proofErr w:type="spellEnd"/>
          </w:p>
        </w:tc>
        <w:tc>
          <w:tcPr>
            <w:tcW w:w="562" w:type="dxa"/>
            <w:shd w:val="clear" w:color="auto" w:fill="auto"/>
            <w:tcMar>
              <w:left w:w="108" w:type="dxa"/>
              <w:right w:w="108" w:type="dxa"/>
            </w:tcMar>
          </w:tcPr>
          <w:p w14:paraId="7B7BC0AB" w14:textId="77777777" w:rsidR="00CC7CBE" w:rsidRDefault="00A42E27">
            <w:pPr>
              <w:spacing w:line="276" w:lineRule="auto"/>
              <w:jc w:val="center"/>
              <w:rPr>
                <w:color w:val="000000"/>
              </w:rPr>
            </w:pPr>
            <w:r>
              <w:rPr>
                <w:color w:val="000000"/>
              </w:rPr>
              <w:t>X</w:t>
            </w:r>
          </w:p>
        </w:tc>
        <w:tc>
          <w:tcPr>
            <w:tcW w:w="563" w:type="dxa"/>
            <w:shd w:val="clear" w:color="auto" w:fill="auto"/>
            <w:tcMar>
              <w:left w:w="108" w:type="dxa"/>
              <w:right w:w="108" w:type="dxa"/>
            </w:tcMar>
          </w:tcPr>
          <w:p w14:paraId="559B493F" w14:textId="77777777" w:rsidR="00CC7CBE" w:rsidRDefault="00CC7CBE">
            <w:pPr>
              <w:spacing w:line="276" w:lineRule="auto"/>
              <w:jc w:val="center"/>
              <w:rPr>
                <w:color w:val="000000"/>
              </w:rPr>
            </w:pPr>
          </w:p>
        </w:tc>
        <w:tc>
          <w:tcPr>
            <w:tcW w:w="562" w:type="dxa"/>
            <w:shd w:val="clear" w:color="auto" w:fill="auto"/>
            <w:tcMar>
              <w:left w:w="108" w:type="dxa"/>
              <w:right w:w="108" w:type="dxa"/>
            </w:tcMar>
          </w:tcPr>
          <w:p w14:paraId="4155C9BB" w14:textId="77777777" w:rsidR="00CC7CBE" w:rsidRDefault="00CC7CBE">
            <w:pPr>
              <w:spacing w:line="276" w:lineRule="auto"/>
              <w:jc w:val="center"/>
              <w:rPr>
                <w:color w:val="000000"/>
              </w:rPr>
            </w:pPr>
          </w:p>
        </w:tc>
        <w:tc>
          <w:tcPr>
            <w:tcW w:w="563" w:type="dxa"/>
            <w:shd w:val="clear" w:color="auto" w:fill="auto"/>
            <w:tcMar>
              <w:left w:w="108" w:type="dxa"/>
              <w:right w:w="108" w:type="dxa"/>
            </w:tcMar>
          </w:tcPr>
          <w:p w14:paraId="1328EE97" w14:textId="77777777" w:rsidR="00CC7CBE" w:rsidRDefault="00CC7CBE">
            <w:pPr>
              <w:spacing w:line="276" w:lineRule="auto"/>
              <w:jc w:val="center"/>
              <w:rPr>
                <w:color w:val="000000"/>
              </w:rPr>
            </w:pPr>
          </w:p>
        </w:tc>
      </w:tr>
      <w:tr w:rsidR="00CC7CBE" w14:paraId="76294C76" w14:textId="77777777">
        <w:tc>
          <w:tcPr>
            <w:tcW w:w="3265" w:type="dxa"/>
            <w:vMerge/>
            <w:shd w:val="clear" w:color="auto" w:fill="auto"/>
            <w:tcMar>
              <w:left w:w="108" w:type="dxa"/>
              <w:right w:w="108" w:type="dxa"/>
            </w:tcMar>
          </w:tcPr>
          <w:p w14:paraId="0D988A04"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2FF36E08" w14:textId="77777777" w:rsidR="00CC7CBE" w:rsidRDefault="00A42E27">
            <w:pPr>
              <w:spacing w:line="276" w:lineRule="auto"/>
              <w:rPr>
                <w:color w:val="000000"/>
              </w:rPr>
            </w:pPr>
            <w:r>
              <w:rPr>
                <w:color w:val="000000"/>
              </w:rPr>
              <w:t xml:space="preserve">Granular cell tumor of the </w:t>
            </w:r>
            <w:proofErr w:type="spellStart"/>
            <w:r>
              <w:rPr>
                <w:color w:val="000000"/>
              </w:rPr>
              <w:t>sellar</w:t>
            </w:r>
            <w:proofErr w:type="spellEnd"/>
            <w:r>
              <w:rPr>
                <w:color w:val="000000"/>
              </w:rPr>
              <w:t xml:space="preserve"> region</w:t>
            </w:r>
          </w:p>
        </w:tc>
        <w:tc>
          <w:tcPr>
            <w:tcW w:w="562" w:type="dxa"/>
            <w:shd w:val="clear" w:color="auto" w:fill="auto"/>
          </w:tcPr>
          <w:p w14:paraId="28D0F3B0" w14:textId="77777777" w:rsidR="00CC7CBE" w:rsidRDefault="00A42E27">
            <w:pPr>
              <w:spacing w:line="276" w:lineRule="auto"/>
              <w:jc w:val="center"/>
              <w:rPr>
                <w:color w:val="000000"/>
              </w:rPr>
            </w:pPr>
            <w:r>
              <w:rPr>
                <w:color w:val="000000"/>
              </w:rPr>
              <w:t>X</w:t>
            </w:r>
          </w:p>
        </w:tc>
        <w:tc>
          <w:tcPr>
            <w:tcW w:w="563" w:type="dxa"/>
            <w:shd w:val="clear" w:color="auto" w:fill="auto"/>
          </w:tcPr>
          <w:p w14:paraId="7321650D" w14:textId="77777777" w:rsidR="00CC7CBE" w:rsidRDefault="00CC7CBE">
            <w:pPr>
              <w:spacing w:line="276" w:lineRule="auto"/>
              <w:jc w:val="center"/>
              <w:rPr>
                <w:color w:val="000000"/>
              </w:rPr>
            </w:pPr>
          </w:p>
        </w:tc>
        <w:tc>
          <w:tcPr>
            <w:tcW w:w="562" w:type="dxa"/>
            <w:shd w:val="clear" w:color="auto" w:fill="auto"/>
          </w:tcPr>
          <w:p w14:paraId="632E93D0" w14:textId="77777777" w:rsidR="00CC7CBE" w:rsidRDefault="00CC7CBE">
            <w:pPr>
              <w:spacing w:line="276" w:lineRule="auto"/>
              <w:jc w:val="center"/>
              <w:rPr>
                <w:color w:val="000000"/>
              </w:rPr>
            </w:pPr>
          </w:p>
        </w:tc>
        <w:tc>
          <w:tcPr>
            <w:tcW w:w="563" w:type="dxa"/>
            <w:shd w:val="clear" w:color="auto" w:fill="auto"/>
          </w:tcPr>
          <w:p w14:paraId="0CE98894" w14:textId="77777777" w:rsidR="00CC7CBE" w:rsidRDefault="00CC7CBE">
            <w:pPr>
              <w:spacing w:line="276" w:lineRule="auto"/>
              <w:jc w:val="center"/>
              <w:rPr>
                <w:color w:val="000000"/>
              </w:rPr>
            </w:pPr>
          </w:p>
        </w:tc>
      </w:tr>
      <w:tr w:rsidR="00CC7CBE" w14:paraId="39F5A018" w14:textId="77777777">
        <w:tc>
          <w:tcPr>
            <w:tcW w:w="3265" w:type="dxa"/>
            <w:vMerge/>
            <w:shd w:val="clear" w:color="auto" w:fill="auto"/>
            <w:tcMar>
              <w:left w:w="108" w:type="dxa"/>
              <w:right w:w="108" w:type="dxa"/>
            </w:tcMar>
          </w:tcPr>
          <w:p w14:paraId="29673BA3"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78679DED" w14:textId="77777777" w:rsidR="00CC7CBE" w:rsidRDefault="00A42E27">
            <w:pPr>
              <w:spacing w:line="276" w:lineRule="auto"/>
              <w:rPr>
                <w:b/>
                <w:color w:val="000000"/>
              </w:rPr>
            </w:pPr>
            <w:proofErr w:type="spellStart"/>
            <w:r>
              <w:rPr>
                <w:color w:val="000000"/>
              </w:rPr>
              <w:t>Pituicytoma</w:t>
            </w:r>
            <w:proofErr w:type="spellEnd"/>
          </w:p>
        </w:tc>
        <w:tc>
          <w:tcPr>
            <w:tcW w:w="562" w:type="dxa"/>
            <w:shd w:val="clear" w:color="auto" w:fill="auto"/>
          </w:tcPr>
          <w:p w14:paraId="3A227267" w14:textId="77777777" w:rsidR="00CC7CBE" w:rsidRDefault="00A42E27">
            <w:pPr>
              <w:spacing w:line="276" w:lineRule="auto"/>
              <w:jc w:val="center"/>
              <w:rPr>
                <w:color w:val="000000"/>
              </w:rPr>
            </w:pPr>
            <w:r>
              <w:rPr>
                <w:color w:val="000000"/>
              </w:rPr>
              <w:t>X</w:t>
            </w:r>
          </w:p>
        </w:tc>
        <w:tc>
          <w:tcPr>
            <w:tcW w:w="563" w:type="dxa"/>
            <w:shd w:val="clear" w:color="auto" w:fill="auto"/>
          </w:tcPr>
          <w:p w14:paraId="568BA312" w14:textId="77777777" w:rsidR="00CC7CBE" w:rsidRDefault="00CC7CBE">
            <w:pPr>
              <w:spacing w:line="276" w:lineRule="auto"/>
              <w:jc w:val="center"/>
              <w:rPr>
                <w:color w:val="000000"/>
              </w:rPr>
            </w:pPr>
          </w:p>
        </w:tc>
        <w:tc>
          <w:tcPr>
            <w:tcW w:w="562" w:type="dxa"/>
            <w:shd w:val="clear" w:color="auto" w:fill="auto"/>
          </w:tcPr>
          <w:p w14:paraId="45FBD895" w14:textId="77777777" w:rsidR="00CC7CBE" w:rsidRDefault="00CC7CBE">
            <w:pPr>
              <w:spacing w:line="276" w:lineRule="auto"/>
              <w:jc w:val="center"/>
              <w:rPr>
                <w:color w:val="000000"/>
              </w:rPr>
            </w:pPr>
          </w:p>
        </w:tc>
        <w:tc>
          <w:tcPr>
            <w:tcW w:w="563" w:type="dxa"/>
            <w:shd w:val="clear" w:color="auto" w:fill="auto"/>
          </w:tcPr>
          <w:p w14:paraId="69B0AD4F" w14:textId="77777777" w:rsidR="00CC7CBE" w:rsidRDefault="00CC7CBE">
            <w:pPr>
              <w:spacing w:line="276" w:lineRule="auto"/>
              <w:jc w:val="center"/>
              <w:rPr>
                <w:color w:val="000000"/>
              </w:rPr>
            </w:pPr>
          </w:p>
        </w:tc>
      </w:tr>
      <w:tr w:rsidR="00CC7CBE" w14:paraId="02B1E99D" w14:textId="77777777">
        <w:tc>
          <w:tcPr>
            <w:tcW w:w="3265" w:type="dxa"/>
            <w:vMerge/>
            <w:shd w:val="clear" w:color="auto" w:fill="auto"/>
            <w:tcMar>
              <w:left w:w="108" w:type="dxa"/>
              <w:right w:w="108" w:type="dxa"/>
            </w:tcMar>
          </w:tcPr>
          <w:p w14:paraId="1F0B7DE1" w14:textId="77777777" w:rsidR="00CC7CBE" w:rsidRDefault="00CC7CBE">
            <w:pPr>
              <w:widowControl w:val="0"/>
              <w:pBdr>
                <w:top w:val="nil"/>
                <w:left w:val="nil"/>
                <w:bottom w:val="nil"/>
                <w:right w:val="nil"/>
                <w:between w:val="nil"/>
              </w:pBdr>
              <w:spacing w:line="276" w:lineRule="auto"/>
              <w:rPr>
                <w:color w:val="000000"/>
              </w:rPr>
            </w:pPr>
          </w:p>
        </w:tc>
        <w:tc>
          <w:tcPr>
            <w:tcW w:w="4410" w:type="dxa"/>
            <w:shd w:val="clear" w:color="auto" w:fill="auto"/>
          </w:tcPr>
          <w:p w14:paraId="16E8ED51" w14:textId="77777777" w:rsidR="00CC7CBE" w:rsidRDefault="00A42E27">
            <w:pPr>
              <w:spacing w:line="276" w:lineRule="auto"/>
              <w:rPr>
                <w:b/>
                <w:color w:val="000000"/>
              </w:rPr>
            </w:pPr>
            <w:r>
              <w:rPr>
                <w:color w:val="000000"/>
              </w:rPr>
              <w:t xml:space="preserve">Spindle cell </w:t>
            </w:r>
            <w:proofErr w:type="spellStart"/>
            <w:r>
              <w:rPr>
                <w:color w:val="000000"/>
              </w:rPr>
              <w:t>oncocytoma</w:t>
            </w:r>
            <w:proofErr w:type="spellEnd"/>
          </w:p>
        </w:tc>
        <w:tc>
          <w:tcPr>
            <w:tcW w:w="562" w:type="dxa"/>
            <w:shd w:val="clear" w:color="auto" w:fill="auto"/>
          </w:tcPr>
          <w:p w14:paraId="00E50855" w14:textId="77777777" w:rsidR="00CC7CBE" w:rsidRDefault="00A42E27">
            <w:pPr>
              <w:spacing w:line="276" w:lineRule="auto"/>
              <w:jc w:val="center"/>
              <w:rPr>
                <w:color w:val="000000"/>
              </w:rPr>
            </w:pPr>
            <w:r>
              <w:rPr>
                <w:color w:val="000000"/>
              </w:rPr>
              <w:t>X</w:t>
            </w:r>
          </w:p>
        </w:tc>
        <w:tc>
          <w:tcPr>
            <w:tcW w:w="563" w:type="dxa"/>
            <w:shd w:val="clear" w:color="auto" w:fill="auto"/>
          </w:tcPr>
          <w:p w14:paraId="6D7D586D" w14:textId="77777777" w:rsidR="00CC7CBE" w:rsidRDefault="00CC7CBE">
            <w:pPr>
              <w:spacing w:line="276" w:lineRule="auto"/>
              <w:jc w:val="center"/>
              <w:rPr>
                <w:color w:val="000000"/>
              </w:rPr>
            </w:pPr>
          </w:p>
        </w:tc>
        <w:tc>
          <w:tcPr>
            <w:tcW w:w="562" w:type="dxa"/>
            <w:shd w:val="clear" w:color="auto" w:fill="auto"/>
          </w:tcPr>
          <w:p w14:paraId="7CB64C99" w14:textId="77777777" w:rsidR="00CC7CBE" w:rsidRDefault="00CC7CBE">
            <w:pPr>
              <w:spacing w:line="276" w:lineRule="auto"/>
              <w:jc w:val="center"/>
              <w:rPr>
                <w:color w:val="000000"/>
              </w:rPr>
            </w:pPr>
          </w:p>
        </w:tc>
        <w:tc>
          <w:tcPr>
            <w:tcW w:w="563" w:type="dxa"/>
            <w:shd w:val="clear" w:color="auto" w:fill="auto"/>
          </w:tcPr>
          <w:p w14:paraId="78A590D3" w14:textId="77777777" w:rsidR="00CC7CBE" w:rsidRDefault="00CC7CBE">
            <w:pPr>
              <w:spacing w:line="276" w:lineRule="auto"/>
              <w:jc w:val="center"/>
              <w:rPr>
                <w:color w:val="000000"/>
              </w:rPr>
            </w:pPr>
          </w:p>
        </w:tc>
      </w:tr>
    </w:tbl>
    <w:p w14:paraId="7E5BE25B" w14:textId="77777777" w:rsidR="00CC7CBE" w:rsidRDefault="00CC7CBE"/>
    <w:p w14:paraId="2607B15A" w14:textId="77777777" w:rsidR="00CC7CBE" w:rsidRDefault="00A42E27">
      <w:pPr>
        <w:rPr>
          <w:color w:val="000000"/>
        </w:rPr>
      </w:pPr>
      <w:r>
        <w:rPr>
          <w:color w:val="000000"/>
        </w:rPr>
        <w:t xml:space="preserve">Tumor histology and grade are strong predictors of clinical behavior for </w:t>
      </w:r>
      <w:proofErr w:type="spellStart"/>
      <w:r>
        <w:rPr>
          <w:color w:val="000000"/>
        </w:rPr>
        <w:t>astrocytomas</w:t>
      </w:r>
      <w:proofErr w:type="spellEnd"/>
      <w:r>
        <w:rPr>
          <w:color w:val="000000"/>
        </w:rPr>
        <w:t xml:space="preserve"> and </w:t>
      </w:r>
      <w:proofErr w:type="spellStart"/>
      <w:r>
        <w:rPr>
          <w:color w:val="000000"/>
        </w:rPr>
        <w:t>meningiomas</w:t>
      </w:r>
      <w:proofErr w:type="spellEnd"/>
      <w:r>
        <w:rPr>
          <w:color w:val="000000"/>
        </w:rPr>
        <w:t xml:space="preserve">. Tables 2 and 3 list the grading criteria for </w:t>
      </w:r>
      <w:proofErr w:type="gramStart"/>
      <w:r>
        <w:rPr>
          <w:color w:val="000000"/>
        </w:rPr>
        <w:t>these</w:t>
      </w:r>
      <w:proofErr w:type="gramEnd"/>
      <w:r>
        <w:rPr>
          <w:color w:val="000000"/>
        </w:rPr>
        <w:t xml:space="preserve"> common CNS tumor types.</w:t>
      </w:r>
      <w:r>
        <w:rPr>
          <w:color w:val="000000"/>
          <w:vertAlign w:val="superscript"/>
        </w:rPr>
        <w:t>1</w:t>
      </w:r>
    </w:p>
    <w:p w14:paraId="102B90A8" w14:textId="77777777" w:rsidR="00CC7CBE" w:rsidRDefault="00CC7CBE">
      <w:pPr>
        <w:ind w:left="450" w:hanging="450"/>
        <w:rPr>
          <w:color w:val="000000"/>
        </w:rPr>
      </w:pPr>
    </w:p>
    <w:p w14:paraId="72593107" w14:textId="77777777" w:rsidR="00CC7CBE" w:rsidRDefault="00A42E27">
      <w:pPr>
        <w:rPr>
          <w:b/>
        </w:rPr>
      </w:pPr>
      <w:proofErr w:type="gramStart"/>
      <w:r>
        <w:rPr>
          <w:b/>
        </w:rPr>
        <w:t>Table 2.</w:t>
      </w:r>
      <w:proofErr w:type="gramEnd"/>
      <w:r>
        <w:rPr>
          <w:b/>
        </w:rPr>
        <w:t xml:space="preserve"> </w:t>
      </w:r>
      <w:r>
        <w:t xml:space="preserve">WHO Grading System for Diffuse Infiltrating </w:t>
      </w:r>
      <w:proofErr w:type="spellStart"/>
      <w:r>
        <w:t>Astrocytomas</w:t>
      </w:r>
      <w:proofErr w:type="spellEnd"/>
    </w:p>
    <w:tbl>
      <w:tblPr>
        <w:tblStyle w:val="a3"/>
        <w:tblW w:w="106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2340"/>
        <w:gridCol w:w="6930"/>
      </w:tblGrid>
      <w:tr w:rsidR="00CC7CBE" w14:paraId="7B95844D" w14:textId="77777777">
        <w:tc>
          <w:tcPr>
            <w:tcW w:w="1350" w:type="dxa"/>
          </w:tcPr>
          <w:p w14:paraId="62BADBFE" w14:textId="77777777" w:rsidR="00CC7CBE" w:rsidRDefault="00A42E27">
            <w:pPr>
              <w:keepNext/>
              <w:keepLines/>
              <w:pBdr>
                <w:top w:val="nil"/>
                <w:left w:val="nil"/>
                <w:bottom w:val="nil"/>
                <w:right w:val="nil"/>
                <w:between w:val="nil"/>
              </w:pBdr>
              <w:spacing w:before="120" w:after="120"/>
              <w:rPr>
                <w:b/>
                <w:color w:val="000000"/>
              </w:rPr>
            </w:pPr>
            <w:r>
              <w:rPr>
                <w:b/>
                <w:color w:val="000000"/>
              </w:rPr>
              <w:t>WHO Grade</w:t>
            </w:r>
          </w:p>
        </w:tc>
        <w:tc>
          <w:tcPr>
            <w:tcW w:w="2340" w:type="dxa"/>
          </w:tcPr>
          <w:p w14:paraId="35968241" w14:textId="77777777" w:rsidR="00CC7CBE" w:rsidRDefault="00A42E27">
            <w:pPr>
              <w:keepNext/>
              <w:keepLines/>
              <w:spacing w:before="120" w:after="120"/>
              <w:rPr>
                <w:b/>
                <w:color w:val="000000"/>
              </w:rPr>
            </w:pPr>
            <w:r>
              <w:rPr>
                <w:b/>
                <w:color w:val="000000"/>
              </w:rPr>
              <w:t>WHO Designation</w:t>
            </w:r>
          </w:p>
        </w:tc>
        <w:tc>
          <w:tcPr>
            <w:tcW w:w="6930" w:type="dxa"/>
          </w:tcPr>
          <w:p w14:paraId="6A0FCF6D" w14:textId="77777777" w:rsidR="00CC7CBE" w:rsidRDefault="00A42E27">
            <w:pPr>
              <w:keepNext/>
              <w:keepLines/>
              <w:spacing w:before="120" w:after="120"/>
              <w:rPr>
                <w:b/>
                <w:color w:val="000000"/>
              </w:rPr>
            </w:pPr>
            <w:r>
              <w:rPr>
                <w:b/>
                <w:color w:val="000000"/>
              </w:rPr>
              <w:t>Histologic Criteria</w:t>
            </w:r>
          </w:p>
        </w:tc>
      </w:tr>
      <w:tr w:rsidR="00CC7CBE" w14:paraId="366DD2DA" w14:textId="77777777">
        <w:tc>
          <w:tcPr>
            <w:tcW w:w="1350" w:type="dxa"/>
          </w:tcPr>
          <w:p w14:paraId="320179E8" w14:textId="77777777" w:rsidR="00CC7CBE" w:rsidRDefault="00A42E27">
            <w:pPr>
              <w:keepNext/>
              <w:keepLines/>
              <w:pBdr>
                <w:top w:val="nil"/>
                <w:left w:val="nil"/>
                <w:bottom w:val="nil"/>
                <w:right w:val="nil"/>
                <w:between w:val="nil"/>
              </w:pBdr>
              <w:spacing w:before="60" w:after="20"/>
              <w:rPr>
                <w:color w:val="000000"/>
              </w:rPr>
            </w:pPr>
            <w:r>
              <w:rPr>
                <w:color w:val="000000"/>
              </w:rPr>
              <w:t>II</w:t>
            </w:r>
          </w:p>
        </w:tc>
        <w:tc>
          <w:tcPr>
            <w:tcW w:w="2340" w:type="dxa"/>
          </w:tcPr>
          <w:p w14:paraId="7DAE7D8A" w14:textId="77777777" w:rsidR="00CC7CBE" w:rsidRDefault="00A42E27">
            <w:pPr>
              <w:keepNext/>
              <w:keepLines/>
              <w:pBdr>
                <w:top w:val="nil"/>
                <w:left w:val="nil"/>
                <w:bottom w:val="nil"/>
                <w:right w:val="nil"/>
                <w:between w:val="nil"/>
              </w:pBdr>
              <w:spacing w:before="60" w:after="20"/>
              <w:ind w:left="446" w:hanging="450"/>
              <w:rPr>
                <w:color w:val="000000"/>
              </w:rPr>
            </w:pPr>
            <w:r>
              <w:rPr>
                <w:color w:val="000000"/>
              </w:rPr>
              <w:t xml:space="preserve">Diffuse astrocytoma </w:t>
            </w:r>
          </w:p>
        </w:tc>
        <w:tc>
          <w:tcPr>
            <w:tcW w:w="6930" w:type="dxa"/>
          </w:tcPr>
          <w:p w14:paraId="2A13032E" w14:textId="77777777" w:rsidR="00CC7CBE" w:rsidRDefault="00A42E27">
            <w:pPr>
              <w:keepNext/>
              <w:keepLines/>
              <w:pBdr>
                <w:top w:val="nil"/>
                <w:left w:val="nil"/>
                <w:bottom w:val="nil"/>
                <w:right w:val="nil"/>
                <w:between w:val="nil"/>
              </w:pBdr>
              <w:spacing w:before="60" w:after="20"/>
              <w:ind w:left="446" w:hanging="450"/>
              <w:rPr>
                <w:color w:val="000000"/>
              </w:rPr>
            </w:pPr>
            <w:r>
              <w:rPr>
                <w:color w:val="000000"/>
              </w:rPr>
              <w:t>Nuclear atypia</w:t>
            </w:r>
          </w:p>
        </w:tc>
      </w:tr>
      <w:tr w:rsidR="00CC7CBE" w14:paraId="026D1888" w14:textId="77777777">
        <w:tc>
          <w:tcPr>
            <w:tcW w:w="1350" w:type="dxa"/>
          </w:tcPr>
          <w:p w14:paraId="2E3ED88D" w14:textId="77777777" w:rsidR="00CC7CBE" w:rsidRDefault="00A42E27">
            <w:pPr>
              <w:keepNext/>
              <w:keepLines/>
              <w:pBdr>
                <w:top w:val="nil"/>
                <w:left w:val="nil"/>
                <w:bottom w:val="nil"/>
                <w:right w:val="nil"/>
                <w:between w:val="nil"/>
              </w:pBdr>
              <w:spacing w:before="60" w:after="20"/>
              <w:rPr>
                <w:color w:val="000000"/>
              </w:rPr>
            </w:pPr>
            <w:r>
              <w:rPr>
                <w:color w:val="000000"/>
              </w:rPr>
              <w:t>III</w:t>
            </w:r>
          </w:p>
        </w:tc>
        <w:tc>
          <w:tcPr>
            <w:tcW w:w="2340" w:type="dxa"/>
          </w:tcPr>
          <w:p w14:paraId="3C066D84" w14:textId="77777777" w:rsidR="00CC7CBE" w:rsidRDefault="00A42E27">
            <w:pPr>
              <w:keepNext/>
              <w:keepLines/>
              <w:pBdr>
                <w:top w:val="nil"/>
                <w:left w:val="nil"/>
                <w:bottom w:val="nil"/>
                <w:right w:val="nil"/>
                <w:between w:val="nil"/>
              </w:pBdr>
              <w:spacing w:before="60" w:after="20"/>
              <w:ind w:left="446" w:hanging="450"/>
              <w:rPr>
                <w:color w:val="000000"/>
              </w:rPr>
            </w:pPr>
            <w:r>
              <w:rPr>
                <w:color w:val="000000"/>
              </w:rPr>
              <w:t xml:space="preserve">Anaplastic astrocytoma </w:t>
            </w:r>
          </w:p>
        </w:tc>
        <w:tc>
          <w:tcPr>
            <w:tcW w:w="6930" w:type="dxa"/>
          </w:tcPr>
          <w:p w14:paraId="5DA4480E" w14:textId="77777777" w:rsidR="00CC7CBE" w:rsidRDefault="00A42E27">
            <w:pPr>
              <w:keepNext/>
              <w:keepLines/>
              <w:pBdr>
                <w:top w:val="nil"/>
                <w:left w:val="nil"/>
                <w:bottom w:val="nil"/>
                <w:right w:val="nil"/>
                <w:between w:val="nil"/>
              </w:pBdr>
              <w:spacing w:before="60" w:after="20"/>
              <w:ind w:left="446" w:hanging="450"/>
              <w:rPr>
                <w:color w:val="000000"/>
              </w:rPr>
            </w:pPr>
            <w:r>
              <w:rPr>
                <w:color w:val="000000"/>
              </w:rPr>
              <w:t>Nuclear atypia and mitotic figures</w:t>
            </w:r>
          </w:p>
        </w:tc>
      </w:tr>
      <w:tr w:rsidR="00CC7CBE" w14:paraId="3CB431AD" w14:textId="77777777">
        <w:tc>
          <w:tcPr>
            <w:tcW w:w="1350" w:type="dxa"/>
          </w:tcPr>
          <w:p w14:paraId="2E52CBE9" w14:textId="77777777" w:rsidR="00CC7CBE" w:rsidRDefault="00A42E27">
            <w:pPr>
              <w:keepNext/>
              <w:keepLines/>
              <w:pBdr>
                <w:top w:val="nil"/>
                <w:left w:val="nil"/>
                <w:bottom w:val="nil"/>
                <w:right w:val="nil"/>
                <w:between w:val="nil"/>
              </w:pBdr>
              <w:spacing w:before="60" w:after="20"/>
              <w:rPr>
                <w:color w:val="000000"/>
              </w:rPr>
            </w:pPr>
            <w:r>
              <w:rPr>
                <w:color w:val="000000"/>
              </w:rPr>
              <w:t>IV</w:t>
            </w:r>
          </w:p>
        </w:tc>
        <w:tc>
          <w:tcPr>
            <w:tcW w:w="2340" w:type="dxa"/>
          </w:tcPr>
          <w:p w14:paraId="39656D75" w14:textId="77777777" w:rsidR="00CC7CBE" w:rsidRDefault="00A42E27">
            <w:pPr>
              <w:keepNext/>
              <w:keepLines/>
              <w:pBdr>
                <w:top w:val="nil"/>
                <w:left w:val="nil"/>
                <w:bottom w:val="nil"/>
                <w:right w:val="nil"/>
                <w:between w:val="nil"/>
              </w:pBdr>
              <w:spacing w:before="60" w:after="20"/>
              <w:ind w:left="446" w:hanging="450"/>
              <w:rPr>
                <w:color w:val="000000"/>
              </w:rPr>
            </w:pPr>
            <w:r>
              <w:rPr>
                <w:color w:val="000000"/>
              </w:rPr>
              <w:t xml:space="preserve">Glioblastoma </w:t>
            </w:r>
          </w:p>
        </w:tc>
        <w:tc>
          <w:tcPr>
            <w:tcW w:w="6930" w:type="dxa"/>
          </w:tcPr>
          <w:p w14:paraId="0324FABF" w14:textId="77777777" w:rsidR="00CC7CBE" w:rsidRDefault="00A42E27">
            <w:pPr>
              <w:keepNext/>
              <w:keepLines/>
              <w:pBdr>
                <w:top w:val="nil"/>
                <w:left w:val="nil"/>
                <w:bottom w:val="nil"/>
                <w:right w:val="nil"/>
                <w:between w:val="nil"/>
              </w:pBdr>
              <w:spacing w:before="60" w:after="20"/>
              <w:ind w:left="446" w:hanging="450"/>
              <w:rPr>
                <w:color w:val="000000"/>
              </w:rPr>
            </w:pPr>
            <w:r>
              <w:rPr>
                <w:color w:val="000000"/>
              </w:rPr>
              <w:t>Nuclear atypia, mitotic figures, and endothelial proliferation and/or necrosis</w:t>
            </w:r>
          </w:p>
        </w:tc>
      </w:tr>
    </w:tbl>
    <w:p w14:paraId="67E28DD8" w14:textId="77777777" w:rsidR="00CC7CBE" w:rsidRDefault="00CC7CBE">
      <w:pPr>
        <w:pBdr>
          <w:top w:val="nil"/>
          <w:left w:val="nil"/>
          <w:bottom w:val="nil"/>
          <w:right w:val="nil"/>
          <w:between w:val="nil"/>
        </w:pBdr>
        <w:tabs>
          <w:tab w:val="center" w:pos="4320"/>
          <w:tab w:val="right" w:pos="8640"/>
        </w:tabs>
        <w:rPr>
          <w:color w:val="000000"/>
        </w:rPr>
      </w:pPr>
    </w:p>
    <w:p w14:paraId="796879B2" w14:textId="77777777" w:rsidR="00CC7CBE" w:rsidRDefault="00A42E27">
      <w:pPr>
        <w:rPr>
          <w:color w:val="000000"/>
        </w:rPr>
      </w:pPr>
      <w:proofErr w:type="gramStart"/>
      <w:r>
        <w:rPr>
          <w:b/>
          <w:color w:val="000000"/>
        </w:rPr>
        <w:t>Table 3.</w:t>
      </w:r>
      <w:proofErr w:type="gramEnd"/>
      <w:r>
        <w:rPr>
          <w:b/>
          <w:color w:val="000000"/>
        </w:rPr>
        <w:t xml:space="preserve"> </w:t>
      </w:r>
      <w:r>
        <w:rPr>
          <w:color w:val="000000"/>
        </w:rPr>
        <w:t xml:space="preserve">WHO Grading of </w:t>
      </w:r>
      <w:proofErr w:type="spellStart"/>
      <w:r>
        <w:rPr>
          <w:color w:val="000000"/>
        </w:rPr>
        <w:t>Meningiomas</w:t>
      </w:r>
      <w:proofErr w:type="spellEnd"/>
    </w:p>
    <w:tbl>
      <w:tblPr>
        <w:tblStyle w:val="a4"/>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10"/>
      </w:tblGrid>
      <w:tr w:rsidR="00CC7CBE" w14:paraId="57430098" w14:textId="77777777">
        <w:tc>
          <w:tcPr>
            <w:tcW w:w="9810" w:type="dxa"/>
          </w:tcPr>
          <w:p w14:paraId="3811A6E3" w14:textId="77777777" w:rsidR="00CC7CBE" w:rsidRDefault="00A42E27">
            <w:pPr>
              <w:rPr>
                <w:b/>
                <w:color w:val="000000"/>
              </w:rPr>
            </w:pPr>
            <w:r>
              <w:rPr>
                <w:b/>
                <w:color w:val="000000"/>
              </w:rPr>
              <w:t xml:space="preserve">WHO grade I </w:t>
            </w:r>
          </w:p>
          <w:p w14:paraId="183C2ACF" w14:textId="77777777" w:rsidR="00CC7CBE" w:rsidRDefault="00A42E27">
            <w:pPr>
              <w:pBdr>
                <w:top w:val="nil"/>
                <w:left w:val="nil"/>
                <w:bottom w:val="nil"/>
                <w:right w:val="nil"/>
                <w:between w:val="nil"/>
              </w:pBdr>
              <w:spacing w:after="120"/>
              <w:rPr>
                <w:color w:val="000000"/>
              </w:rPr>
            </w:pPr>
            <w:r>
              <w:rPr>
                <w:color w:val="000000"/>
              </w:rPr>
              <w:t>Benign meningioma</w:t>
            </w:r>
          </w:p>
        </w:tc>
      </w:tr>
      <w:tr w:rsidR="00CC7CBE" w14:paraId="07C70891" w14:textId="77777777">
        <w:tc>
          <w:tcPr>
            <w:tcW w:w="9810" w:type="dxa"/>
          </w:tcPr>
          <w:p w14:paraId="407AA64E" w14:textId="77777777" w:rsidR="00CC7CBE" w:rsidRDefault="00A42E27">
            <w:pPr>
              <w:rPr>
                <w:b/>
                <w:color w:val="000000"/>
              </w:rPr>
            </w:pPr>
            <w:r>
              <w:rPr>
                <w:b/>
                <w:color w:val="000000"/>
              </w:rPr>
              <w:t xml:space="preserve">WHO grade II </w:t>
            </w:r>
          </w:p>
          <w:p w14:paraId="3C4AC512" w14:textId="77777777" w:rsidR="00CC7CBE" w:rsidRDefault="00A42E27">
            <w:pPr>
              <w:rPr>
                <w:color w:val="000000"/>
              </w:rPr>
            </w:pPr>
            <w:r>
              <w:rPr>
                <w:color w:val="000000"/>
              </w:rPr>
              <w:t>Atypical meningioma</w:t>
            </w:r>
          </w:p>
          <w:p w14:paraId="1B770900" w14:textId="21D5956A" w:rsidR="00CC7CBE" w:rsidRDefault="00A42E27">
            <w:pPr>
              <w:pBdr>
                <w:top w:val="nil"/>
                <w:left w:val="nil"/>
                <w:bottom w:val="nil"/>
                <w:right w:val="nil"/>
                <w:between w:val="nil"/>
              </w:pBdr>
              <w:tabs>
                <w:tab w:val="left" w:pos="882"/>
              </w:tabs>
              <w:ind w:left="360"/>
              <w:rPr>
                <w:color w:val="000000"/>
              </w:rPr>
            </w:pPr>
            <w:r>
              <w:rPr>
                <w:color w:val="000000"/>
              </w:rPr>
              <w:t xml:space="preserve">Mitotic figures </w:t>
            </w:r>
            <w:r w:rsidR="00AC4D3C" w:rsidRPr="00342F88">
              <w:rPr>
                <w:rFonts w:eastAsia="Times"/>
                <w:color w:val="000000"/>
              </w:rPr>
              <w:sym w:font="Symbol" w:char="F0B3"/>
            </w:r>
            <w:r>
              <w:rPr>
                <w:color w:val="000000"/>
              </w:rPr>
              <w:t>4/10 high-power fields (HPF)</w:t>
            </w:r>
          </w:p>
          <w:p w14:paraId="40A10716" w14:textId="77777777" w:rsidR="00CC7CBE" w:rsidRDefault="00A42E27">
            <w:pPr>
              <w:pStyle w:val="Heading4"/>
              <w:ind w:left="1080"/>
              <w:rPr>
                <w:i/>
                <w:color w:val="000000"/>
              </w:rPr>
            </w:pPr>
            <w:proofErr w:type="gramStart"/>
            <w:r>
              <w:rPr>
                <w:i/>
                <w:color w:val="000000"/>
              </w:rPr>
              <w:t>or</w:t>
            </w:r>
            <w:proofErr w:type="gramEnd"/>
          </w:p>
          <w:p w14:paraId="7C99B8C5" w14:textId="77777777" w:rsidR="00CC7CBE" w:rsidRDefault="00A42E27">
            <w:pPr>
              <w:pBdr>
                <w:top w:val="nil"/>
                <w:left w:val="nil"/>
                <w:bottom w:val="nil"/>
                <w:right w:val="nil"/>
                <w:between w:val="nil"/>
              </w:pBdr>
              <w:ind w:left="360"/>
              <w:rPr>
                <w:color w:val="000000"/>
              </w:rPr>
            </w:pPr>
            <w:r>
              <w:rPr>
                <w:color w:val="000000"/>
              </w:rPr>
              <w:t>At least 3 of 5 parameters:</w:t>
            </w:r>
          </w:p>
          <w:p w14:paraId="30525F58" w14:textId="77777777" w:rsidR="00CC7CBE" w:rsidRDefault="00A42E27">
            <w:pPr>
              <w:ind w:left="720"/>
              <w:rPr>
                <w:color w:val="000000"/>
              </w:rPr>
            </w:pPr>
            <w:r>
              <w:rPr>
                <w:color w:val="000000"/>
              </w:rPr>
              <w:t xml:space="preserve">Sheeting architecture (loss of </w:t>
            </w:r>
            <w:proofErr w:type="spellStart"/>
            <w:r>
              <w:rPr>
                <w:color w:val="000000"/>
              </w:rPr>
              <w:t>whorling</w:t>
            </w:r>
            <w:proofErr w:type="spellEnd"/>
            <w:r>
              <w:rPr>
                <w:color w:val="000000"/>
              </w:rPr>
              <w:t xml:space="preserve"> and/or fascicles)</w:t>
            </w:r>
          </w:p>
          <w:p w14:paraId="63207D85" w14:textId="77777777" w:rsidR="00CC7CBE" w:rsidRDefault="00A42E27">
            <w:pPr>
              <w:ind w:left="720"/>
              <w:rPr>
                <w:color w:val="000000"/>
              </w:rPr>
            </w:pPr>
            <w:r>
              <w:rPr>
                <w:color w:val="000000"/>
              </w:rPr>
              <w:t>Small cell formation</w:t>
            </w:r>
          </w:p>
          <w:p w14:paraId="707C4D40" w14:textId="77777777" w:rsidR="00CC7CBE" w:rsidRDefault="00A42E27">
            <w:pPr>
              <w:ind w:left="720"/>
              <w:rPr>
                <w:color w:val="000000"/>
              </w:rPr>
            </w:pPr>
            <w:proofErr w:type="spellStart"/>
            <w:r>
              <w:rPr>
                <w:color w:val="000000"/>
              </w:rPr>
              <w:t>Macronucleoli</w:t>
            </w:r>
            <w:proofErr w:type="spellEnd"/>
          </w:p>
          <w:p w14:paraId="6BAC8CB4" w14:textId="77777777" w:rsidR="00CC7CBE" w:rsidRDefault="00A42E27">
            <w:pPr>
              <w:ind w:left="720"/>
              <w:rPr>
                <w:color w:val="000000"/>
              </w:rPr>
            </w:pPr>
            <w:proofErr w:type="spellStart"/>
            <w:r>
              <w:rPr>
                <w:color w:val="000000"/>
              </w:rPr>
              <w:t>Hypercellularity</w:t>
            </w:r>
            <w:proofErr w:type="spellEnd"/>
          </w:p>
          <w:p w14:paraId="559ECA5A" w14:textId="77777777" w:rsidR="00CC7CBE" w:rsidRDefault="00A42E27">
            <w:pPr>
              <w:ind w:left="720"/>
              <w:rPr>
                <w:color w:val="000000"/>
              </w:rPr>
            </w:pPr>
            <w:r>
              <w:rPr>
                <w:color w:val="000000"/>
              </w:rPr>
              <w:t>Spontaneous necrosis</w:t>
            </w:r>
          </w:p>
          <w:p w14:paraId="47C5CD5D" w14:textId="77777777" w:rsidR="00CC7CBE" w:rsidRDefault="00A42E27">
            <w:pPr>
              <w:pStyle w:val="Heading4"/>
              <w:ind w:left="1080"/>
              <w:rPr>
                <w:i/>
                <w:color w:val="000000"/>
              </w:rPr>
            </w:pPr>
            <w:proofErr w:type="gramStart"/>
            <w:r>
              <w:rPr>
                <w:i/>
                <w:color w:val="000000"/>
              </w:rPr>
              <w:t>or</w:t>
            </w:r>
            <w:proofErr w:type="gramEnd"/>
          </w:p>
          <w:p w14:paraId="0A644D7E" w14:textId="77777777" w:rsidR="00CC7CBE" w:rsidRDefault="00A42E27">
            <w:pPr>
              <w:pBdr>
                <w:top w:val="nil"/>
                <w:left w:val="nil"/>
                <w:bottom w:val="nil"/>
                <w:right w:val="nil"/>
                <w:between w:val="nil"/>
              </w:pBdr>
              <w:ind w:left="360"/>
              <w:rPr>
                <w:color w:val="000000"/>
              </w:rPr>
            </w:pPr>
            <w:r>
              <w:rPr>
                <w:color w:val="000000"/>
              </w:rPr>
              <w:t>Brain invasion</w:t>
            </w:r>
          </w:p>
          <w:p w14:paraId="44FD930B" w14:textId="77777777" w:rsidR="00CC7CBE" w:rsidRDefault="00A42E27">
            <w:pPr>
              <w:pStyle w:val="Heading4"/>
              <w:ind w:left="1080"/>
              <w:rPr>
                <w:i/>
                <w:color w:val="000000"/>
              </w:rPr>
            </w:pPr>
            <w:proofErr w:type="gramStart"/>
            <w:r>
              <w:rPr>
                <w:i/>
                <w:color w:val="000000"/>
              </w:rPr>
              <w:t>or</w:t>
            </w:r>
            <w:proofErr w:type="gramEnd"/>
          </w:p>
          <w:p w14:paraId="4EFEF6A5" w14:textId="77777777" w:rsidR="00CC7CBE" w:rsidRDefault="00A42E27">
            <w:pPr>
              <w:pStyle w:val="Heading4"/>
              <w:ind w:left="0"/>
              <w:rPr>
                <w:i/>
                <w:color w:val="000000"/>
              </w:rPr>
            </w:pPr>
            <w:r>
              <w:rPr>
                <w:color w:val="000000"/>
              </w:rPr>
              <w:t>Clear cell meningioma</w:t>
            </w:r>
          </w:p>
          <w:p w14:paraId="2648F621" w14:textId="77777777" w:rsidR="00CC7CBE" w:rsidRDefault="00A42E27">
            <w:pPr>
              <w:pStyle w:val="Heading4"/>
              <w:ind w:left="1080"/>
              <w:rPr>
                <w:i/>
                <w:color w:val="000000"/>
              </w:rPr>
            </w:pPr>
            <w:proofErr w:type="gramStart"/>
            <w:r>
              <w:rPr>
                <w:i/>
                <w:color w:val="000000"/>
              </w:rPr>
              <w:t>or</w:t>
            </w:r>
            <w:proofErr w:type="gramEnd"/>
          </w:p>
          <w:p w14:paraId="58170FD3" w14:textId="77777777" w:rsidR="00CC7CBE" w:rsidRDefault="00A42E27">
            <w:pPr>
              <w:pBdr>
                <w:top w:val="nil"/>
                <w:left w:val="nil"/>
                <w:bottom w:val="nil"/>
                <w:right w:val="nil"/>
                <w:between w:val="nil"/>
              </w:pBdr>
              <w:spacing w:after="120"/>
              <w:rPr>
                <w:b/>
                <w:color w:val="000000"/>
              </w:rPr>
            </w:pPr>
            <w:proofErr w:type="spellStart"/>
            <w:r>
              <w:rPr>
                <w:color w:val="000000"/>
              </w:rPr>
              <w:t>Chordoid</w:t>
            </w:r>
            <w:proofErr w:type="spellEnd"/>
            <w:r>
              <w:rPr>
                <w:color w:val="000000"/>
              </w:rPr>
              <w:t xml:space="preserve"> meningioma</w:t>
            </w:r>
          </w:p>
        </w:tc>
      </w:tr>
      <w:tr w:rsidR="00CC7CBE" w14:paraId="78750EE5" w14:textId="77777777">
        <w:trPr>
          <w:trHeight w:val="2300"/>
        </w:trPr>
        <w:tc>
          <w:tcPr>
            <w:tcW w:w="9810" w:type="dxa"/>
          </w:tcPr>
          <w:p w14:paraId="79A06043" w14:textId="77777777" w:rsidR="00CC7CBE" w:rsidRDefault="00A42E27">
            <w:pPr>
              <w:rPr>
                <w:b/>
                <w:color w:val="000000"/>
              </w:rPr>
            </w:pPr>
            <w:r>
              <w:rPr>
                <w:b/>
                <w:color w:val="000000"/>
              </w:rPr>
              <w:t xml:space="preserve">WHO grade III </w:t>
            </w:r>
          </w:p>
          <w:p w14:paraId="1899F662" w14:textId="77777777" w:rsidR="00CC7CBE" w:rsidRDefault="00A42E27">
            <w:pPr>
              <w:rPr>
                <w:color w:val="000000"/>
              </w:rPr>
            </w:pPr>
            <w:r>
              <w:rPr>
                <w:color w:val="000000"/>
              </w:rPr>
              <w:t>Anaplastic (malignant) meningioma</w:t>
            </w:r>
          </w:p>
          <w:p w14:paraId="658DD3CF" w14:textId="22031E11" w:rsidR="00CC7CBE" w:rsidRDefault="00A42E27">
            <w:pPr>
              <w:pBdr>
                <w:top w:val="nil"/>
                <w:left w:val="nil"/>
                <w:bottom w:val="nil"/>
                <w:right w:val="nil"/>
                <w:between w:val="nil"/>
              </w:pBdr>
              <w:ind w:left="360"/>
              <w:rPr>
                <w:color w:val="000000"/>
              </w:rPr>
            </w:pPr>
            <w:r>
              <w:rPr>
                <w:color w:val="000000"/>
              </w:rPr>
              <w:t xml:space="preserve">Mitotic figures </w:t>
            </w:r>
            <w:r w:rsidR="00AC4D3C" w:rsidRPr="00342F88">
              <w:rPr>
                <w:rFonts w:eastAsia="Times"/>
                <w:color w:val="000000"/>
              </w:rPr>
              <w:sym w:font="Symbol" w:char="F0B3"/>
            </w:r>
            <w:r>
              <w:rPr>
                <w:color w:val="000000"/>
              </w:rPr>
              <w:t>20/10 HPF</w:t>
            </w:r>
          </w:p>
          <w:p w14:paraId="0D038D9C" w14:textId="77777777" w:rsidR="00CC7CBE" w:rsidRDefault="00A42E27">
            <w:pPr>
              <w:pStyle w:val="Heading4"/>
              <w:ind w:left="1080"/>
              <w:rPr>
                <w:i/>
                <w:color w:val="000000"/>
              </w:rPr>
            </w:pPr>
            <w:proofErr w:type="gramStart"/>
            <w:r>
              <w:rPr>
                <w:i/>
                <w:color w:val="000000"/>
              </w:rPr>
              <w:t>or</w:t>
            </w:r>
            <w:proofErr w:type="gramEnd"/>
          </w:p>
          <w:p w14:paraId="5C5C523E" w14:textId="77777777" w:rsidR="00CC7CBE" w:rsidRDefault="00A42E27">
            <w:pPr>
              <w:pBdr>
                <w:top w:val="nil"/>
                <w:left w:val="nil"/>
                <w:bottom w:val="nil"/>
                <w:right w:val="nil"/>
                <w:between w:val="nil"/>
              </w:pBdr>
              <w:ind w:left="360"/>
              <w:rPr>
                <w:color w:val="000000"/>
              </w:rPr>
            </w:pPr>
            <w:r>
              <w:rPr>
                <w:color w:val="000000"/>
              </w:rPr>
              <w:t>Frank anaplasia (sarcoma, carcinoma, or melanoma-like histology)</w:t>
            </w:r>
          </w:p>
          <w:p w14:paraId="5CCBF3AE" w14:textId="77777777" w:rsidR="00CC7CBE" w:rsidRDefault="00A42E27">
            <w:pPr>
              <w:pStyle w:val="Heading4"/>
              <w:ind w:left="1080"/>
              <w:rPr>
                <w:i/>
                <w:color w:val="000000"/>
              </w:rPr>
            </w:pPr>
            <w:proofErr w:type="gramStart"/>
            <w:r>
              <w:rPr>
                <w:i/>
                <w:color w:val="000000"/>
              </w:rPr>
              <w:t>or</w:t>
            </w:r>
            <w:proofErr w:type="gramEnd"/>
          </w:p>
          <w:p w14:paraId="17504E47" w14:textId="77777777" w:rsidR="00CC7CBE" w:rsidRDefault="00A42E27">
            <w:pPr>
              <w:pStyle w:val="Heading4"/>
              <w:ind w:left="0"/>
              <w:rPr>
                <w:i/>
                <w:color w:val="000000"/>
              </w:rPr>
            </w:pPr>
            <w:r>
              <w:rPr>
                <w:color w:val="000000"/>
              </w:rPr>
              <w:t>Papillary meningioma</w:t>
            </w:r>
          </w:p>
          <w:p w14:paraId="7ED7BB20" w14:textId="77777777" w:rsidR="00CC7CBE" w:rsidRDefault="00A42E27">
            <w:pPr>
              <w:pStyle w:val="Heading4"/>
              <w:ind w:left="1080"/>
              <w:rPr>
                <w:i/>
                <w:color w:val="000000"/>
              </w:rPr>
            </w:pPr>
            <w:proofErr w:type="gramStart"/>
            <w:r>
              <w:rPr>
                <w:i/>
                <w:color w:val="000000"/>
              </w:rPr>
              <w:t>or</w:t>
            </w:r>
            <w:proofErr w:type="gramEnd"/>
          </w:p>
          <w:p w14:paraId="3532C9D0" w14:textId="77777777" w:rsidR="00CC7CBE" w:rsidRDefault="00A42E27">
            <w:pPr>
              <w:pStyle w:val="Heading4"/>
              <w:ind w:left="0"/>
              <w:rPr>
                <w:b/>
                <w:i/>
                <w:color w:val="000000"/>
              </w:rPr>
            </w:pPr>
            <w:proofErr w:type="spellStart"/>
            <w:r>
              <w:rPr>
                <w:color w:val="000000"/>
              </w:rPr>
              <w:t>Rhabdoid</w:t>
            </w:r>
            <w:proofErr w:type="spellEnd"/>
            <w:r>
              <w:rPr>
                <w:color w:val="000000"/>
              </w:rPr>
              <w:t xml:space="preserve"> meningioma</w:t>
            </w:r>
          </w:p>
        </w:tc>
      </w:tr>
    </w:tbl>
    <w:p w14:paraId="3DC95B55" w14:textId="77777777" w:rsidR="00CC7CBE" w:rsidRDefault="00CC7CBE"/>
    <w:p w14:paraId="70C19455" w14:textId="77777777" w:rsidR="00CC7CBE" w:rsidRDefault="00A42E27">
      <w:r>
        <w:t>References</w:t>
      </w:r>
    </w:p>
    <w:p w14:paraId="4D647385" w14:textId="09377062" w:rsidR="00CC7CBE" w:rsidRDefault="00A42E27">
      <w:pPr>
        <w:numPr>
          <w:ilvl w:val="0"/>
          <w:numId w:val="9"/>
        </w:numPr>
      </w:pPr>
      <w:r>
        <w:t xml:space="preserve">Louis DN, </w:t>
      </w:r>
      <w:proofErr w:type="spellStart"/>
      <w:r>
        <w:t>Ohgaki</w:t>
      </w:r>
      <w:proofErr w:type="spellEnd"/>
      <w:r>
        <w:t xml:space="preserve"> H, </w:t>
      </w:r>
      <w:proofErr w:type="spellStart"/>
      <w:r>
        <w:t>Wiestler</w:t>
      </w:r>
      <w:proofErr w:type="spellEnd"/>
      <w:r>
        <w:t xml:space="preserve"> OD, et al.</w:t>
      </w:r>
      <w:r>
        <w:rPr>
          <w:i/>
        </w:rPr>
        <w:t xml:space="preserve"> World Health Organization Classification of </w:t>
      </w:r>
      <w:proofErr w:type="spellStart"/>
      <w:r>
        <w:rPr>
          <w:i/>
        </w:rPr>
        <w:t>Tumo</w:t>
      </w:r>
      <w:r w:rsidR="00B2198C">
        <w:rPr>
          <w:i/>
        </w:rPr>
        <w:t>u</w:t>
      </w:r>
      <w:r>
        <w:rPr>
          <w:i/>
        </w:rPr>
        <w:t>rs</w:t>
      </w:r>
      <w:proofErr w:type="spellEnd"/>
      <w:r>
        <w:rPr>
          <w:i/>
        </w:rPr>
        <w:t xml:space="preserve"> of the Central Nervous System</w:t>
      </w:r>
      <w:r>
        <w:t>. Lyon, France: IARC Press; 2016.</w:t>
      </w:r>
    </w:p>
    <w:p w14:paraId="21B08BDC" w14:textId="77777777" w:rsidR="00CC7CBE" w:rsidRDefault="00A42E27">
      <w:pPr>
        <w:numPr>
          <w:ilvl w:val="0"/>
          <w:numId w:val="9"/>
        </w:numPr>
      </w:pPr>
      <w:r>
        <w:t xml:space="preserve">Lloyd RV, </w:t>
      </w:r>
      <w:proofErr w:type="spellStart"/>
      <w:r>
        <w:t>Osamura</w:t>
      </w:r>
      <w:proofErr w:type="spellEnd"/>
      <w:r>
        <w:t xml:space="preserve"> RY, </w:t>
      </w:r>
      <w:proofErr w:type="spellStart"/>
      <w:r>
        <w:t>Klöppel</w:t>
      </w:r>
      <w:proofErr w:type="spellEnd"/>
      <w:r>
        <w:t xml:space="preserve"> G, et al. </w:t>
      </w:r>
      <w:proofErr w:type="gramStart"/>
      <w:r>
        <w:rPr>
          <w:i/>
        </w:rPr>
        <w:t>WHO</w:t>
      </w:r>
      <w:proofErr w:type="gramEnd"/>
      <w:r>
        <w:rPr>
          <w:i/>
        </w:rPr>
        <w:t xml:space="preserve"> Classification of </w:t>
      </w:r>
      <w:proofErr w:type="spellStart"/>
      <w:r>
        <w:rPr>
          <w:i/>
        </w:rPr>
        <w:t>Tumours</w:t>
      </w:r>
      <w:proofErr w:type="spellEnd"/>
      <w:r>
        <w:rPr>
          <w:i/>
        </w:rPr>
        <w:t xml:space="preserve">: Pathology &amp; Genetics of </w:t>
      </w:r>
      <w:proofErr w:type="spellStart"/>
      <w:r>
        <w:rPr>
          <w:i/>
        </w:rPr>
        <w:t>Tumours</w:t>
      </w:r>
      <w:proofErr w:type="spellEnd"/>
      <w:r>
        <w:rPr>
          <w:i/>
        </w:rPr>
        <w:t xml:space="preserve"> of Endocrine Organs.</w:t>
      </w:r>
      <w:r>
        <w:t xml:space="preserve"> Lyon, France: IARC Press; 2017.</w:t>
      </w:r>
    </w:p>
    <w:p w14:paraId="0CF248E6" w14:textId="77777777" w:rsidR="00CC7CBE" w:rsidRDefault="00CC7CBE">
      <w:pPr>
        <w:ind w:left="360"/>
        <w:rPr>
          <w:color w:val="000000"/>
        </w:rPr>
      </w:pPr>
    </w:p>
    <w:p w14:paraId="45E34817" w14:textId="77777777" w:rsidR="00CC7CBE" w:rsidRDefault="00A42E27">
      <w:pPr>
        <w:rPr>
          <w:b/>
        </w:rPr>
      </w:pPr>
      <w:r>
        <w:rPr>
          <w:b/>
        </w:rPr>
        <w:t>I. Primary Tumor Site, Laterality, and Focality</w:t>
      </w:r>
    </w:p>
    <w:p w14:paraId="3B517E76" w14:textId="77777777" w:rsidR="00CC7CBE" w:rsidRDefault="00A42E27">
      <w:r>
        <w:t>Since the anatomic site of a neoplasm may correlate with tumor type and prognosis, it should be recorded, if known.</w:t>
      </w:r>
    </w:p>
    <w:p w14:paraId="406D421E" w14:textId="77777777" w:rsidR="00CC7CBE" w:rsidRDefault="00A42E27">
      <w:pPr>
        <w:numPr>
          <w:ilvl w:val="0"/>
          <w:numId w:val="4"/>
        </w:numPr>
      </w:pPr>
      <w:r>
        <w:t xml:space="preserve">For skull location, specify bone involved, such as frontal, parietal, temporal, occipital, </w:t>
      </w:r>
      <w:proofErr w:type="spellStart"/>
      <w:r>
        <w:t>etc</w:t>
      </w:r>
      <w:proofErr w:type="spellEnd"/>
      <w:r>
        <w:t>, if known. The College of American Pathologists (CAP) cancer protocol for bone should be used for primary tumors of bone.</w:t>
      </w:r>
      <w:r>
        <w:rPr>
          <w:vertAlign w:val="superscript"/>
        </w:rPr>
        <w:t>1</w:t>
      </w:r>
    </w:p>
    <w:p w14:paraId="3A8E5D27" w14:textId="77777777" w:rsidR="00CC7CBE" w:rsidRDefault="00A42E27">
      <w:pPr>
        <w:numPr>
          <w:ilvl w:val="0"/>
          <w:numId w:val="4"/>
        </w:numPr>
      </w:pPr>
      <w:r>
        <w:t xml:space="preserve">For </w:t>
      </w:r>
      <w:proofErr w:type="spellStart"/>
      <w:r>
        <w:t>dural</w:t>
      </w:r>
      <w:proofErr w:type="spellEnd"/>
      <w:r>
        <w:t xml:space="preserve"> location, indicate cerebral convexity/lobe, </w:t>
      </w:r>
      <w:proofErr w:type="spellStart"/>
      <w:r>
        <w:t>falx</w:t>
      </w:r>
      <w:proofErr w:type="spellEnd"/>
      <w:r>
        <w:t>, tentorium, posterior fossa, sphenoid wing, skull base, spinal, or other, if known.</w:t>
      </w:r>
    </w:p>
    <w:p w14:paraId="02987C5C" w14:textId="77777777" w:rsidR="00CC7CBE" w:rsidRDefault="00A42E27">
      <w:pPr>
        <w:numPr>
          <w:ilvl w:val="0"/>
          <w:numId w:val="4"/>
        </w:numPr>
      </w:pPr>
      <w:r>
        <w:t>For leptomeningeal location, indicate cerebral convexity/lobe, posterior fossa, spinal, or other, if known.</w:t>
      </w:r>
    </w:p>
    <w:p w14:paraId="2EE78B12" w14:textId="77777777" w:rsidR="00CC7CBE" w:rsidRDefault="00A42E27">
      <w:pPr>
        <w:numPr>
          <w:ilvl w:val="0"/>
          <w:numId w:val="4"/>
        </w:numPr>
      </w:pPr>
      <w:r>
        <w:t>For cerebral lobe location, indicate frontal, temporal, parietal, or occipital lobe, if known. For a deep gray matter location, indicate basal ganglia, thalamus, or hypothalamus.</w:t>
      </w:r>
    </w:p>
    <w:p w14:paraId="03CF0D7B" w14:textId="77777777" w:rsidR="00CC7CBE" w:rsidRDefault="00A42E27">
      <w:pPr>
        <w:numPr>
          <w:ilvl w:val="0"/>
          <w:numId w:val="4"/>
        </w:numPr>
      </w:pPr>
      <w:r>
        <w:t xml:space="preserve">For an intraventricular location, indicate lateral, third, fourth, or cerebral aqueduct, if known. </w:t>
      </w:r>
    </w:p>
    <w:p w14:paraId="3944ED4B" w14:textId="77777777" w:rsidR="00CC7CBE" w:rsidRDefault="00A42E27">
      <w:pPr>
        <w:numPr>
          <w:ilvl w:val="0"/>
          <w:numId w:val="4"/>
        </w:numPr>
      </w:pPr>
      <w:r>
        <w:t>For a brain stem location, indicate midbrain, pons, or medulla, if known.</w:t>
      </w:r>
    </w:p>
    <w:p w14:paraId="24502646" w14:textId="77777777" w:rsidR="00CC7CBE" w:rsidRDefault="00A42E27">
      <w:pPr>
        <w:numPr>
          <w:ilvl w:val="0"/>
          <w:numId w:val="4"/>
        </w:numPr>
      </w:pPr>
      <w:r>
        <w:t>For spine (vertebral bone), spinal cord, spinal root or spinal ganglion, indicate level (</w:t>
      </w:r>
      <w:proofErr w:type="spellStart"/>
      <w:r>
        <w:t>eg</w:t>
      </w:r>
      <w:proofErr w:type="spellEnd"/>
      <w:r>
        <w:t>, C5, T2, L3), if known. The CAP cancer protocol for bone should be used for primary tumors of bone.</w:t>
      </w:r>
      <w:r>
        <w:rPr>
          <w:vertAlign w:val="superscript"/>
        </w:rPr>
        <w:t>1</w:t>
      </w:r>
    </w:p>
    <w:p w14:paraId="31D8FE9B" w14:textId="77777777" w:rsidR="00CC7CBE" w:rsidRDefault="00CC7CBE"/>
    <w:p w14:paraId="6CAC5C78" w14:textId="77777777" w:rsidR="00CC7CBE" w:rsidRDefault="00A42E27">
      <w:r>
        <w:t xml:space="preserve">The laterality of a neoplasm should be indicated as involving the left or right side of the CNS structure. In some instances, such as tumors arising in the pineal, pituitary, third ventricular, and other locations, the tumor will be situated in the midline. A tumor would be considered bilateral if it involved both sides of the brain, such as glioblastoma extending through the corpus callosum to involve the left and right hemispheres. The </w:t>
      </w:r>
      <w:proofErr w:type="spellStart"/>
      <w:r>
        <w:t>focality</w:t>
      </w:r>
      <w:proofErr w:type="spellEnd"/>
      <w:r>
        <w:t xml:space="preserve"> of a lesion should be indicated, if possible. </w:t>
      </w:r>
      <w:proofErr w:type="spellStart"/>
      <w:r>
        <w:t>Multifocality</w:t>
      </w:r>
      <w:proofErr w:type="spellEnd"/>
      <w:r>
        <w:t xml:space="preserve"> implies that multiple, noncontiguous lesions are noted on neuroimaging, such as might be seen in primary CNS lymphoma. A solitary lesion would be considered </w:t>
      </w:r>
      <w:proofErr w:type="spellStart"/>
      <w:r>
        <w:t>unifocal</w:t>
      </w:r>
      <w:proofErr w:type="spellEnd"/>
      <w:r>
        <w:t>.</w:t>
      </w:r>
    </w:p>
    <w:p w14:paraId="2B645178" w14:textId="77777777" w:rsidR="00CC7CBE" w:rsidRDefault="00CC7CBE"/>
    <w:p w14:paraId="42963565" w14:textId="77777777" w:rsidR="00CC7CBE" w:rsidRDefault="00A42E27">
      <w:pPr>
        <w:rPr>
          <w:u w:val="single"/>
        </w:rPr>
      </w:pPr>
      <w:r>
        <w:rPr>
          <w:u w:val="single"/>
        </w:rPr>
        <w:t>Margins</w:t>
      </w:r>
    </w:p>
    <w:p w14:paraId="178B4480" w14:textId="77777777" w:rsidR="00CC7CBE" w:rsidRDefault="00A42E27">
      <w:r>
        <w:t>Resection margins provide no prognostic information and generally are not required for most CNS neoplasms.</w:t>
      </w:r>
    </w:p>
    <w:p w14:paraId="54CFB00D" w14:textId="77777777" w:rsidR="00CC7CBE" w:rsidRDefault="00CC7CBE"/>
    <w:p w14:paraId="3EA1BC7D" w14:textId="77777777" w:rsidR="00CC7CBE" w:rsidRDefault="00A42E27">
      <w:r>
        <w:t>References</w:t>
      </w:r>
    </w:p>
    <w:p w14:paraId="5DC8D21D" w14:textId="77777777" w:rsidR="00CC7CBE" w:rsidRDefault="00A42E27">
      <w:pPr>
        <w:ind w:left="360" w:hanging="360"/>
      </w:pPr>
      <w:r>
        <w:t xml:space="preserve">1. </w:t>
      </w:r>
      <w:r>
        <w:tab/>
        <w:t xml:space="preserve">Laurini JA, </w:t>
      </w:r>
      <w:proofErr w:type="spellStart"/>
      <w:r>
        <w:t>Antonescu</w:t>
      </w:r>
      <w:proofErr w:type="spellEnd"/>
      <w:r>
        <w:t xml:space="preserve"> CR, Cooper K, et al. Protocol for the examination of specimens from patients with tumors of bone. 2017. Available at www.cap.org/cancerprotocols.</w:t>
      </w:r>
    </w:p>
    <w:p w14:paraId="7C31800B" w14:textId="77777777" w:rsidR="00CC7CBE" w:rsidRDefault="00CC7CBE">
      <w:pPr>
        <w:rPr>
          <w:b/>
        </w:rPr>
      </w:pPr>
    </w:p>
    <w:p w14:paraId="120A1A37" w14:textId="77777777" w:rsidR="00CC7CBE" w:rsidRDefault="00A42E27">
      <w:pPr>
        <w:rPr>
          <w:b/>
        </w:rPr>
      </w:pPr>
      <w:r>
        <w:rPr>
          <w:b/>
        </w:rPr>
        <w:t>J. Preoperative Treatment and Treatment Effect</w:t>
      </w:r>
    </w:p>
    <w:p w14:paraId="289C58F8" w14:textId="77777777" w:rsidR="00CC7CBE" w:rsidRDefault="00A42E27">
      <w:r>
        <w:t>Knowledge of preoperative treatment, including radiation therapy, chemotherapy, corticosteroid therapy, embolization, and other therapy, is helpful for specimen interpretation.</w:t>
      </w:r>
      <w:r>
        <w:rPr>
          <w:vertAlign w:val="superscript"/>
        </w:rPr>
        <w:t xml:space="preserve">1-3 </w:t>
      </w:r>
      <w:r>
        <w:t>In particular, prior radiation therapy or radiosurgery may alter the interpretation of specimens in which there are increased cellular atypia, decreased proliferative activity, or large areas of radiation-induced change (e.g., coagulative [</w:t>
      </w:r>
      <w:proofErr w:type="spellStart"/>
      <w:r>
        <w:t>nonpalisading</w:t>
      </w:r>
      <w:proofErr w:type="spellEnd"/>
      <w:r>
        <w:t xml:space="preserve">] necrosis, vascular hyalinization, and gliosis). The addition of chemotherapy to radiation may further alter </w:t>
      </w:r>
      <w:proofErr w:type="spellStart"/>
      <w:r>
        <w:t>histomorphological</w:t>
      </w:r>
      <w:proofErr w:type="spellEnd"/>
      <w:r>
        <w:t xml:space="preserve"> appearance. For patients with malignant gliomas, the presence and degree of radiation necrosis appear to be of prognostic significance. Tumors that show evidence of radiation necrosis are associated with a longer survival, and the degree of necrosis appears to be </w:t>
      </w:r>
      <w:proofErr w:type="spellStart"/>
      <w:r>
        <w:t>prognostically</w:t>
      </w:r>
      <w:proofErr w:type="spellEnd"/>
      <w:r>
        <w:t xml:space="preserve"> significant.</w:t>
      </w:r>
      <w:r>
        <w:rPr>
          <w:vertAlign w:val="superscript"/>
        </w:rPr>
        <w:t>4</w:t>
      </w:r>
      <w:r>
        <w:t xml:space="preserve"> Corticosteroid treatment can alter the pathologic features of some CNS diseases. In particular, the treatment of primary CNS lymphoma with corticosteroids can be associated with widespread tumor necrosis or infiltration by macrophages, which may limit or misguide interpretation. Embolization of certain tumor types, especially </w:t>
      </w:r>
      <w:proofErr w:type="spellStart"/>
      <w:r>
        <w:t>meningiomas</w:t>
      </w:r>
      <w:proofErr w:type="spellEnd"/>
      <w:r>
        <w:t xml:space="preserve">, may introduce histologic changes in the neoplasm. </w:t>
      </w:r>
    </w:p>
    <w:p w14:paraId="110DE349" w14:textId="77777777" w:rsidR="00CC7CBE" w:rsidRDefault="00CC7CBE"/>
    <w:p w14:paraId="5CD51C0B" w14:textId="77777777" w:rsidR="00CC7CBE" w:rsidRDefault="00A42E27">
      <w:r>
        <w:t>References</w:t>
      </w:r>
    </w:p>
    <w:p w14:paraId="76A1B87F" w14:textId="77777777" w:rsidR="00CC7CBE" w:rsidRDefault="00A42E27">
      <w:pPr>
        <w:numPr>
          <w:ilvl w:val="0"/>
          <w:numId w:val="5"/>
        </w:numPr>
        <w:rPr>
          <w:color w:val="000000"/>
        </w:rPr>
      </w:pPr>
      <w:r>
        <w:rPr>
          <w:color w:val="000000"/>
        </w:rPr>
        <w:t xml:space="preserve">Burger PC, </w:t>
      </w:r>
      <w:proofErr w:type="spellStart"/>
      <w:r>
        <w:rPr>
          <w:color w:val="000000"/>
        </w:rPr>
        <w:t>Scheithauer</w:t>
      </w:r>
      <w:proofErr w:type="spellEnd"/>
      <w:r>
        <w:rPr>
          <w:color w:val="000000"/>
        </w:rPr>
        <w:t xml:space="preserve"> BW, Vogel FS. </w:t>
      </w:r>
      <w:r>
        <w:rPr>
          <w:i/>
          <w:color w:val="000000"/>
        </w:rPr>
        <w:t>Surgical Pathology of the Nervous System and Its Coverings.</w:t>
      </w:r>
      <w:r>
        <w:rPr>
          <w:color w:val="000000"/>
        </w:rPr>
        <w:t xml:space="preserve"> 4</w:t>
      </w:r>
      <w:r>
        <w:rPr>
          <w:color w:val="000000"/>
          <w:vertAlign w:val="superscript"/>
        </w:rPr>
        <w:t>th</w:t>
      </w:r>
      <w:r>
        <w:rPr>
          <w:color w:val="000000"/>
        </w:rPr>
        <w:t xml:space="preserve"> </w:t>
      </w:r>
      <w:proofErr w:type="gramStart"/>
      <w:r>
        <w:rPr>
          <w:color w:val="000000"/>
        </w:rPr>
        <w:t>ed</w:t>
      </w:r>
      <w:proofErr w:type="gramEnd"/>
      <w:r>
        <w:rPr>
          <w:color w:val="000000"/>
        </w:rPr>
        <w:t>. New York: Churchill Livingstone; 2002.</w:t>
      </w:r>
    </w:p>
    <w:p w14:paraId="352FCC8F" w14:textId="77777777" w:rsidR="00CC7CBE" w:rsidRDefault="00A42E27">
      <w:pPr>
        <w:numPr>
          <w:ilvl w:val="0"/>
          <w:numId w:val="5"/>
        </w:numPr>
        <w:rPr>
          <w:color w:val="000000"/>
        </w:rPr>
      </w:pPr>
      <w:r>
        <w:rPr>
          <w:color w:val="000000"/>
        </w:rPr>
        <w:t>Perry A, Brat DJ. Practical Surgical Pathology: A Diagnostic Approach. Philadelphia: Elsevier; 2010.</w:t>
      </w:r>
    </w:p>
    <w:p w14:paraId="05C75D80" w14:textId="77777777" w:rsidR="00CC7CBE" w:rsidRDefault="00A42E27">
      <w:pPr>
        <w:numPr>
          <w:ilvl w:val="0"/>
          <w:numId w:val="5"/>
        </w:numPr>
        <w:rPr>
          <w:color w:val="000000"/>
          <w:sz w:val="18"/>
          <w:szCs w:val="18"/>
        </w:rPr>
      </w:pPr>
      <w:proofErr w:type="spellStart"/>
      <w:r>
        <w:rPr>
          <w:color w:val="000000"/>
        </w:rPr>
        <w:t>McLendon</w:t>
      </w:r>
      <w:proofErr w:type="spellEnd"/>
      <w:r>
        <w:rPr>
          <w:color w:val="000000"/>
        </w:rPr>
        <w:t xml:space="preserve"> RE, Rosenblum MK, </w:t>
      </w:r>
      <w:proofErr w:type="spellStart"/>
      <w:r>
        <w:rPr>
          <w:color w:val="000000"/>
        </w:rPr>
        <w:t>Bigner</w:t>
      </w:r>
      <w:proofErr w:type="spellEnd"/>
      <w:r>
        <w:rPr>
          <w:color w:val="000000"/>
        </w:rPr>
        <w:t xml:space="preserve"> DD, eds. </w:t>
      </w:r>
      <w:r>
        <w:rPr>
          <w:i/>
          <w:color w:val="000000"/>
        </w:rPr>
        <w:t>Russell and Rubinstein's Pathology of Tumors of the Nervous System</w:t>
      </w:r>
      <w:r>
        <w:rPr>
          <w:color w:val="000000"/>
        </w:rPr>
        <w:t>. 7</w:t>
      </w:r>
      <w:r>
        <w:rPr>
          <w:color w:val="000000"/>
          <w:vertAlign w:val="superscript"/>
        </w:rPr>
        <w:t>th</w:t>
      </w:r>
      <w:r>
        <w:rPr>
          <w:color w:val="000000"/>
        </w:rPr>
        <w:t xml:space="preserve"> </w:t>
      </w:r>
      <w:proofErr w:type="gramStart"/>
      <w:r>
        <w:rPr>
          <w:color w:val="000000"/>
        </w:rPr>
        <w:t>ed</w:t>
      </w:r>
      <w:proofErr w:type="gramEnd"/>
      <w:r>
        <w:rPr>
          <w:color w:val="000000"/>
        </w:rPr>
        <w:t xml:space="preserve">. New York: Hodder Arnold; 2006. </w:t>
      </w:r>
    </w:p>
    <w:p w14:paraId="4C5A98EB" w14:textId="77777777" w:rsidR="00CC7CBE" w:rsidRDefault="00A42E27">
      <w:pPr>
        <w:numPr>
          <w:ilvl w:val="0"/>
          <w:numId w:val="5"/>
        </w:numPr>
      </w:pPr>
      <w:r>
        <w:t xml:space="preserve">Forsyth PA, Kelly PJ, </w:t>
      </w:r>
      <w:proofErr w:type="spellStart"/>
      <w:r>
        <w:t>Cascino</w:t>
      </w:r>
      <w:proofErr w:type="spellEnd"/>
      <w:r>
        <w:t xml:space="preserve"> TL, et al. Radiation necrosis or glioma recurrence: is computer-assisted stereotactic biopsy useful? </w:t>
      </w:r>
      <w:r>
        <w:rPr>
          <w:i/>
        </w:rPr>
        <w:t xml:space="preserve">J </w:t>
      </w:r>
      <w:proofErr w:type="spellStart"/>
      <w:r>
        <w:rPr>
          <w:i/>
        </w:rPr>
        <w:t>Neurosurg</w:t>
      </w:r>
      <w:proofErr w:type="spellEnd"/>
      <w:r>
        <w:rPr>
          <w:i/>
        </w:rPr>
        <w:t>.</w:t>
      </w:r>
      <w:r>
        <w:t xml:space="preserve"> 1995</w:t>
      </w:r>
      <w:proofErr w:type="gramStart"/>
      <w:r>
        <w:t>;82:436</w:t>
      </w:r>
      <w:proofErr w:type="gramEnd"/>
      <w:r>
        <w:t>-444.</w:t>
      </w:r>
    </w:p>
    <w:p w14:paraId="4AA949A9" w14:textId="77777777" w:rsidR="00CC7CBE" w:rsidRDefault="00CC7CBE"/>
    <w:sectPr w:rsidR="00CC7CBE" w:rsidSect="00D03492">
      <w:pgSz w:w="12240" w:h="15840"/>
      <w:pgMar w:top="1440" w:right="1080" w:bottom="1008"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3936A" w14:textId="77777777" w:rsidR="00393549" w:rsidRDefault="00393549">
      <w:r>
        <w:separator/>
      </w:r>
    </w:p>
  </w:endnote>
  <w:endnote w:type="continuationSeparator" w:id="0">
    <w:p w14:paraId="42273B84" w14:textId="77777777" w:rsidR="00393549" w:rsidRDefault="0039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8CEFB" w14:textId="77777777" w:rsidR="00393549" w:rsidRDefault="00393549">
    <w:pPr>
      <w:pBdr>
        <w:top w:val="nil"/>
        <w:left w:val="nil"/>
        <w:bottom w:val="nil"/>
        <w:right w:val="nil"/>
        <w:between w:val="nil"/>
      </w:pBdr>
      <w:tabs>
        <w:tab w:val="center" w:pos="4320"/>
        <w:tab w:val="right" w:pos="8640"/>
      </w:tabs>
      <w:jc w:val="right"/>
      <w:rPr>
        <w:rFonts w:ascii="Century Gothic" w:eastAsia="Century Gothic" w:hAnsi="Century Gothic" w:cs="Century Gothic"/>
        <w:color w:val="000000"/>
      </w:rPr>
    </w:pPr>
    <w:r>
      <w:rPr>
        <w:rFonts w:ascii="Century Gothic" w:eastAsia="Century Gothic" w:hAnsi="Century Gothic" w:cs="Century Gothic"/>
        <w:color w:val="000000"/>
      </w:rPr>
      <w:fldChar w:fldCharType="begin"/>
    </w:r>
    <w:r>
      <w:rPr>
        <w:rFonts w:ascii="Century Gothic" w:eastAsia="Century Gothic" w:hAnsi="Century Gothic" w:cs="Century Gothic"/>
        <w:color w:val="000000"/>
      </w:rPr>
      <w:instrText>PAGE</w:instrText>
    </w:r>
    <w:r>
      <w:rPr>
        <w:rFonts w:ascii="Century Gothic" w:eastAsia="Century Gothic" w:hAnsi="Century Gothic" w:cs="Century Gothic"/>
        <w:color w:val="000000"/>
      </w:rPr>
      <w:fldChar w:fldCharType="end"/>
    </w:r>
  </w:p>
  <w:p w14:paraId="5C3954F7" w14:textId="77777777" w:rsidR="00393549" w:rsidRDefault="00393549">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14CFF" w14:textId="55FED1CD" w:rsidR="00393549" w:rsidRDefault="00393549">
    <w:pPr>
      <w:pBdr>
        <w:top w:val="nil"/>
        <w:left w:val="nil"/>
        <w:bottom w:val="nil"/>
        <w:right w:val="nil"/>
        <w:between w:val="nil"/>
      </w:pBdr>
      <w:tabs>
        <w:tab w:val="center" w:pos="4320"/>
        <w:tab w:val="right" w:pos="8640"/>
      </w:tabs>
      <w:jc w:val="right"/>
      <w:rPr>
        <w:rFonts w:ascii="Century Gothic" w:eastAsia="Century Gothic" w:hAnsi="Century Gothic" w:cs="Century Gothic"/>
        <w:color w:val="000000"/>
      </w:rPr>
    </w:pPr>
    <w:r>
      <w:rPr>
        <w:rFonts w:ascii="Century Gothic" w:eastAsia="Century Gothic" w:hAnsi="Century Gothic" w:cs="Century Gothic"/>
        <w:color w:val="000000"/>
      </w:rPr>
      <w:fldChar w:fldCharType="begin"/>
    </w:r>
    <w:r>
      <w:rPr>
        <w:rFonts w:ascii="Century Gothic" w:eastAsia="Century Gothic" w:hAnsi="Century Gothic" w:cs="Century Gothic"/>
        <w:color w:val="000000"/>
      </w:rPr>
      <w:instrText>PAGE</w:instrText>
    </w:r>
    <w:r>
      <w:rPr>
        <w:rFonts w:ascii="Century Gothic" w:eastAsia="Century Gothic" w:hAnsi="Century Gothic" w:cs="Century Gothic"/>
        <w:color w:val="000000"/>
      </w:rPr>
      <w:fldChar w:fldCharType="separate"/>
    </w:r>
    <w:r w:rsidR="000C1BC9">
      <w:rPr>
        <w:rFonts w:ascii="Century Gothic" w:eastAsia="Century Gothic" w:hAnsi="Century Gothic" w:cs="Century Gothic"/>
        <w:noProof/>
        <w:color w:val="000000"/>
      </w:rPr>
      <w:t>25</w:t>
    </w:r>
    <w:r>
      <w:rPr>
        <w:rFonts w:ascii="Century Gothic" w:eastAsia="Century Gothic" w:hAnsi="Century Gothic" w:cs="Century Gothic"/>
        <w:color w:val="000000"/>
      </w:rPr>
      <w:fldChar w:fldCharType="end"/>
    </w:r>
  </w:p>
  <w:p w14:paraId="0903A237" w14:textId="77777777" w:rsidR="00393549" w:rsidRDefault="00393549">
    <w:pPr>
      <w:pBdr>
        <w:top w:val="nil"/>
        <w:left w:val="nil"/>
        <w:bottom w:val="nil"/>
        <w:right w:val="nil"/>
        <w:between w:val="nil"/>
      </w:pBdr>
      <w:tabs>
        <w:tab w:val="center" w:pos="4320"/>
        <w:tab w:val="right" w:pos="8640"/>
      </w:tabs>
      <w:ind w:right="360" w:firstLine="36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E6BEA" w14:textId="77777777" w:rsidR="00393549" w:rsidRDefault="00393549">
    <w:pPr>
      <w:widowControl w:val="0"/>
      <w:rPr>
        <w:color w:val="1F497D"/>
        <w:sz w:val="16"/>
        <w:szCs w:val="16"/>
      </w:rPr>
    </w:pPr>
    <w:r>
      <w:rPr>
        <w:b/>
        <w:sz w:val="16"/>
        <w:szCs w:val="16"/>
      </w:rPr>
      <w:t>© 2018 College of American Pathologists (CAP). All rights reserved.</w:t>
    </w:r>
    <w:r>
      <w:rPr>
        <w:color w:val="1F497D"/>
        <w:sz w:val="16"/>
        <w:szCs w:val="16"/>
      </w:rPr>
      <w:t xml:space="preserve"> </w:t>
    </w:r>
  </w:p>
  <w:p w14:paraId="7E9EEABD" w14:textId="77777777" w:rsidR="00393549" w:rsidRDefault="00393549">
    <w:pPr>
      <w:widowControl w:val="0"/>
    </w:pPr>
    <w:r>
      <w:rPr>
        <w:color w:val="000000"/>
        <w:sz w:val="16"/>
        <w:szCs w:val="16"/>
      </w:rPr>
      <w:t xml:space="preserve">For Terms of Use please visit </w:t>
    </w:r>
    <w:hyperlink r:id="rId1">
      <w:r>
        <w:rPr>
          <w:color w:val="000000"/>
          <w:sz w:val="16"/>
          <w:szCs w:val="16"/>
          <w:u w:val="single"/>
        </w:rPr>
        <w:t>www.cap.org/cancerprotocols</w:t>
      </w:r>
    </w:hyperlink>
    <w:r>
      <w:rPr>
        <w:color w:val="00000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7836B" w14:textId="77777777" w:rsidR="00393549" w:rsidRDefault="00393549">
      <w:r>
        <w:separator/>
      </w:r>
    </w:p>
  </w:footnote>
  <w:footnote w:type="continuationSeparator" w:id="0">
    <w:p w14:paraId="7744056E" w14:textId="77777777" w:rsidR="00393549" w:rsidRDefault="00393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CD9C4" w14:textId="77777777" w:rsidR="00393549" w:rsidRDefault="00393549">
    <w:pPr>
      <w:pBdr>
        <w:top w:val="nil"/>
        <w:left w:val="nil"/>
        <w:bottom w:val="nil"/>
        <w:right w:val="nil"/>
        <w:between w:val="nil"/>
      </w:pBdr>
      <w:tabs>
        <w:tab w:val="center" w:pos="4320"/>
        <w:tab w:val="right" w:pos="8640"/>
      </w:tabs>
      <w:spacing w:line="360" w:lineRule="auto"/>
      <w:rPr>
        <w:color w:val="000000"/>
      </w:rPr>
    </w:pPr>
    <w:r>
      <w:rPr>
        <w:b/>
        <w:color w:val="000000"/>
      </w:rPr>
      <w:t>Brain/Spinal Cord • Central Nervous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C1BBF" w14:textId="126FBADD" w:rsidR="00393549" w:rsidRDefault="00393549">
    <w:pPr>
      <w:pBdr>
        <w:top w:val="nil"/>
        <w:left w:val="nil"/>
        <w:bottom w:val="nil"/>
        <w:right w:val="nil"/>
        <w:between w:val="nil"/>
      </w:pBdr>
      <w:tabs>
        <w:tab w:val="center" w:pos="4320"/>
        <w:tab w:val="right" w:pos="8640"/>
      </w:tabs>
      <w:jc w:val="right"/>
      <w:rPr>
        <w:b/>
        <w:color w:val="000000"/>
      </w:rPr>
    </w:pPr>
    <w:r>
      <w:rPr>
        <w:b/>
        <w:color w:val="000000"/>
      </w:rPr>
      <w:t>Central Nervous System • CNS 4.0.0.0</w:t>
    </w:r>
  </w:p>
  <w:p w14:paraId="07771641" w14:textId="7E9D6233" w:rsidR="00393549" w:rsidRDefault="00393549">
    <w:pPr>
      <w:pBdr>
        <w:top w:val="nil"/>
        <w:left w:val="nil"/>
        <w:bottom w:val="nil"/>
        <w:right w:val="nil"/>
        <w:between w:val="nil"/>
      </w:pBdr>
      <w:tabs>
        <w:tab w:val="center" w:pos="4320"/>
        <w:tab w:val="right" w:pos="8640"/>
      </w:tabs>
      <w:jc w:val="right"/>
      <w:rPr>
        <w:b/>
        <w:color w:val="000000"/>
      </w:rPr>
    </w:pPr>
    <w:r>
      <w:rPr>
        <w:b/>
        <w:color w:val="000000"/>
      </w:rPr>
      <w:t>Integrated Diagnosis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45FA5" w14:textId="77777777" w:rsidR="00393549" w:rsidRDefault="00393549">
    <w:pPr>
      <w:pBdr>
        <w:top w:val="nil"/>
        <w:left w:val="nil"/>
        <w:bottom w:val="nil"/>
        <w:right w:val="nil"/>
        <w:between w:val="nil"/>
      </w:pBdr>
      <w:tabs>
        <w:tab w:val="left" w:pos="1155"/>
      </w:tabs>
      <w:spacing w:line="360" w:lineRule="auto"/>
      <w:rPr>
        <w:color w:val="000000"/>
      </w:rPr>
    </w:pPr>
    <w:r>
      <w:rPr>
        <w:noProof/>
        <w:color w:val="000000"/>
        <w:sz w:val="48"/>
        <w:szCs w:val="48"/>
      </w:rPr>
      <w:drawing>
        <wp:inline distT="0" distB="0" distL="0" distR="0" wp14:anchorId="0EB41DBA" wp14:editId="2EE524BD">
          <wp:extent cx="3151505" cy="53530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3151505" cy="535305"/>
                  </a:xfrm>
                  <a:prstGeom prst="rect">
                    <a:avLst/>
                  </a:prstGeom>
                  <a:ln/>
                </pic:spPr>
              </pic:pic>
            </a:graphicData>
          </a:graphic>
        </wp:inline>
      </w:drawing>
    </w:r>
  </w:p>
  <w:p w14:paraId="7EB5FE33" w14:textId="77777777" w:rsidR="00393549" w:rsidRDefault="00393549">
    <w:pPr>
      <w:pBdr>
        <w:top w:val="nil"/>
        <w:left w:val="nil"/>
        <w:bottom w:val="nil"/>
        <w:right w:val="nil"/>
        <w:between w:val="nil"/>
      </w:pBdr>
      <w:tabs>
        <w:tab w:val="left" w:pos="1155"/>
      </w:tabs>
      <w:spacing w:line="360" w:lineRule="auto"/>
      <w:rPr>
        <w:color w:val="000000"/>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DEBC3" w14:textId="746A40A4" w:rsidR="00393549" w:rsidRDefault="00393549">
    <w:pPr>
      <w:pBdr>
        <w:top w:val="nil"/>
        <w:left w:val="nil"/>
        <w:bottom w:val="nil"/>
        <w:right w:val="nil"/>
        <w:between w:val="nil"/>
      </w:pBdr>
      <w:tabs>
        <w:tab w:val="center" w:pos="4320"/>
        <w:tab w:val="right" w:pos="8640"/>
      </w:tabs>
      <w:jc w:val="right"/>
      <w:rPr>
        <w:b/>
        <w:color w:val="000000"/>
      </w:rPr>
    </w:pPr>
    <w:r>
      <w:rPr>
        <w:b/>
        <w:color w:val="000000"/>
      </w:rPr>
      <w:t>Central Nervous System • CNS 4.0.0.0</w:t>
    </w:r>
  </w:p>
  <w:p w14:paraId="250A5176" w14:textId="08435221" w:rsidR="00393549" w:rsidRDefault="00393549">
    <w:pPr>
      <w:pBdr>
        <w:top w:val="nil"/>
        <w:left w:val="nil"/>
        <w:bottom w:val="nil"/>
        <w:right w:val="nil"/>
        <w:between w:val="nil"/>
      </w:pBdr>
      <w:tabs>
        <w:tab w:val="center" w:pos="4320"/>
        <w:tab w:val="right" w:pos="8640"/>
      </w:tabs>
      <w:jc w:val="right"/>
      <w:rPr>
        <w:b/>
        <w:color w:val="000000"/>
      </w:rPr>
    </w:pPr>
    <w:r>
      <w:rPr>
        <w:b/>
        <w:color w:val="000000"/>
      </w:rPr>
      <w:t>Histologic Assessment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88ED7" w14:textId="2C42DB25" w:rsidR="00393549" w:rsidRDefault="00393549">
    <w:pPr>
      <w:pBdr>
        <w:top w:val="nil"/>
        <w:left w:val="nil"/>
        <w:bottom w:val="nil"/>
        <w:right w:val="nil"/>
        <w:between w:val="nil"/>
      </w:pBdr>
      <w:tabs>
        <w:tab w:val="center" w:pos="4320"/>
        <w:tab w:val="right" w:pos="8640"/>
      </w:tabs>
      <w:jc w:val="right"/>
      <w:rPr>
        <w:b/>
        <w:color w:val="000000"/>
      </w:rPr>
    </w:pPr>
    <w:r>
      <w:rPr>
        <w:b/>
        <w:color w:val="000000"/>
      </w:rPr>
      <w:t>Central Nervous System • CNS 4.0.0.0</w:t>
    </w:r>
  </w:p>
  <w:p w14:paraId="4F0CC517" w14:textId="19B281F9" w:rsidR="00393549" w:rsidRDefault="00393549">
    <w:pPr>
      <w:pBdr>
        <w:top w:val="nil"/>
        <w:left w:val="nil"/>
        <w:bottom w:val="nil"/>
        <w:right w:val="nil"/>
        <w:between w:val="nil"/>
      </w:pBdr>
      <w:tabs>
        <w:tab w:val="center" w:pos="4320"/>
        <w:tab w:val="right" w:pos="8640"/>
      </w:tabs>
      <w:jc w:val="right"/>
      <w:rPr>
        <w:b/>
        <w:color w:val="000000"/>
      </w:rPr>
    </w:pPr>
    <w:r>
      <w:rPr>
        <w:b/>
        <w:color w:val="000000"/>
      </w:rPr>
      <w:t>Biomarker Template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3351B" w14:textId="0F79F526" w:rsidR="00393549" w:rsidRPr="00583DED" w:rsidRDefault="00393549" w:rsidP="00583DED">
    <w:pPr>
      <w:tabs>
        <w:tab w:val="right" w:pos="10080"/>
      </w:tabs>
      <w:rPr>
        <w:rFonts w:eastAsia="Times New Roman" w:cs="Times New Roman"/>
        <w:b/>
        <w:kern w:val="24"/>
      </w:rPr>
    </w:pPr>
    <w:r w:rsidRPr="0092746A">
      <w:rPr>
        <w:b/>
      </w:rPr>
      <w:t>Background Documentation</w:t>
    </w:r>
    <w:r w:rsidRPr="00583DED">
      <w:rPr>
        <w:rFonts w:eastAsia="Times New Roman" w:cs="Times New Roman"/>
        <w:b/>
        <w:kern w:val="24"/>
      </w:rPr>
      <w:tab/>
      <w:t xml:space="preserve">Central Nervous System • </w:t>
    </w:r>
    <w:r>
      <w:rPr>
        <w:rFonts w:eastAsia="Times New Roman" w:cs="Times New Roman"/>
        <w:b/>
        <w:kern w:val="24"/>
      </w:rPr>
      <w:t>CNS</w:t>
    </w:r>
    <w:r w:rsidRPr="00583DED">
      <w:rPr>
        <w:rFonts w:eastAsia="Times New Roman" w:cs="Times New Roman"/>
        <w:b/>
        <w:kern w:val="24"/>
      </w:rPr>
      <w:t xml:space="preserve"> 4.0.0.0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0C4D"/>
    <w:multiLevelType w:val="multilevel"/>
    <w:tmpl w:val="4B043C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4E31E8C"/>
    <w:multiLevelType w:val="multilevel"/>
    <w:tmpl w:val="36802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C3E68F2"/>
    <w:multiLevelType w:val="multilevel"/>
    <w:tmpl w:val="A44433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62752D9"/>
    <w:multiLevelType w:val="multilevel"/>
    <w:tmpl w:val="0C78D4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EDB3C71"/>
    <w:multiLevelType w:val="multilevel"/>
    <w:tmpl w:val="13B8BB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F730CA8"/>
    <w:multiLevelType w:val="multilevel"/>
    <w:tmpl w:val="74822346"/>
    <w:lvl w:ilvl="0">
      <w:start w:val="1"/>
      <w:numFmt w:val="decimal"/>
      <w:lvlText w:val="%1."/>
      <w:lvlJc w:val="left"/>
      <w:pPr>
        <w:ind w:left="-54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6">
    <w:nsid w:val="3036563C"/>
    <w:multiLevelType w:val="multilevel"/>
    <w:tmpl w:val="E990F7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0CE1363"/>
    <w:multiLevelType w:val="multilevel"/>
    <w:tmpl w:val="D64CE0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34073EF8"/>
    <w:multiLevelType w:val="multilevel"/>
    <w:tmpl w:val="BD166A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EF160F5"/>
    <w:multiLevelType w:val="multilevel"/>
    <w:tmpl w:val="CE729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4A322763"/>
    <w:multiLevelType w:val="multilevel"/>
    <w:tmpl w:val="911C5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CA9414B"/>
    <w:multiLevelType w:val="multilevel"/>
    <w:tmpl w:val="56B48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FFC35C3"/>
    <w:multiLevelType w:val="multilevel"/>
    <w:tmpl w:val="78F280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8"/>
  </w:num>
  <w:num w:numId="2">
    <w:abstractNumId w:val="12"/>
  </w:num>
  <w:num w:numId="3">
    <w:abstractNumId w:val="5"/>
  </w:num>
  <w:num w:numId="4">
    <w:abstractNumId w:val="11"/>
  </w:num>
  <w:num w:numId="5">
    <w:abstractNumId w:val="9"/>
  </w:num>
  <w:num w:numId="6">
    <w:abstractNumId w:val="4"/>
  </w:num>
  <w:num w:numId="7">
    <w:abstractNumId w:val="2"/>
  </w:num>
  <w:num w:numId="8">
    <w:abstractNumId w:val="10"/>
  </w:num>
  <w:num w:numId="9">
    <w:abstractNumId w:val="6"/>
  </w:num>
  <w:num w:numId="10">
    <w:abstractNumId w:val="1"/>
  </w:num>
  <w:num w:numId="11">
    <w:abstractNumId w:val="3"/>
  </w:num>
  <w:num w:numId="12">
    <w:abstractNumId w:val="0"/>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Daley (s)">
    <w15:presenceInfo w15:providerId="AD" w15:userId="S-1-5-21-2140148428-86448594-1589008245-419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
  <w:rsids>
    <w:rsidRoot w:val="00CC7CBE"/>
    <w:rsid w:val="00052F7D"/>
    <w:rsid w:val="00071B74"/>
    <w:rsid w:val="00074815"/>
    <w:rsid w:val="00091A6E"/>
    <w:rsid w:val="000A3A10"/>
    <w:rsid w:val="000C1BC9"/>
    <w:rsid w:val="001104E4"/>
    <w:rsid w:val="001243D6"/>
    <w:rsid w:val="001D7EB6"/>
    <w:rsid w:val="00270E1A"/>
    <w:rsid w:val="002A73C7"/>
    <w:rsid w:val="002C35C4"/>
    <w:rsid w:val="00312DBF"/>
    <w:rsid w:val="00320ACC"/>
    <w:rsid w:val="00354DA9"/>
    <w:rsid w:val="00393549"/>
    <w:rsid w:val="003D105C"/>
    <w:rsid w:val="003D7558"/>
    <w:rsid w:val="004B2BC5"/>
    <w:rsid w:val="004D461C"/>
    <w:rsid w:val="004F3049"/>
    <w:rsid w:val="0051142E"/>
    <w:rsid w:val="00512875"/>
    <w:rsid w:val="00583DED"/>
    <w:rsid w:val="0059581D"/>
    <w:rsid w:val="005A09D9"/>
    <w:rsid w:val="00627B8D"/>
    <w:rsid w:val="00636683"/>
    <w:rsid w:val="00694FE5"/>
    <w:rsid w:val="006A6388"/>
    <w:rsid w:val="006B6B2B"/>
    <w:rsid w:val="00715523"/>
    <w:rsid w:val="00762464"/>
    <w:rsid w:val="007D5323"/>
    <w:rsid w:val="007F63C1"/>
    <w:rsid w:val="00804181"/>
    <w:rsid w:val="00840648"/>
    <w:rsid w:val="00860816"/>
    <w:rsid w:val="008C3DC6"/>
    <w:rsid w:val="008D60BB"/>
    <w:rsid w:val="008E4602"/>
    <w:rsid w:val="009213DF"/>
    <w:rsid w:val="0094707C"/>
    <w:rsid w:val="00964157"/>
    <w:rsid w:val="009E5FAC"/>
    <w:rsid w:val="00A251B0"/>
    <w:rsid w:val="00A42E27"/>
    <w:rsid w:val="00A55788"/>
    <w:rsid w:val="00A85F7F"/>
    <w:rsid w:val="00AC29CD"/>
    <w:rsid w:val="00AC4D3C"/>
    <w:rsid w:val="00B04D46"/>
    <w:rsid w:val="00B2198C"/>
    <w:rsid w:val="00B30886"/>
    <w:rsid w:val="00B6451F"/>
    <w:rsid w:val="00BA1188"/>
    <w:rsid w:val="00BC4AE2"/>
    <w:rsid w:val="00CB4C96"/>
    <w:rsid w:val="00CC7CBE"/>
    <w:rsid w:val="00D03492"/>
    <w:rsid w:val="00D730DF"/>
    <w:rsid w:val="00D97593"/>
    <w:rsid w:val="00E87B3B"/>
    <w:rsid w:val="00EB6C84"/>
    <w:rsid w:val="00F10699"/>
    <w:rsid w:val="00F42204"/>
    <w:rsid w:val="00F740D6"/>
    <w:rsid w:val="00FA2905"/>
    <w:rsid w:val="00FE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E8A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360"/>
      </w:tabs>
      <w:ind w:left="360" w:hanging="360"/>
      <w:outlineLvl w:val="0"/>
    </w:pPr>
    <w:rPr>
      <w:b/>
    </w:rPr>
  </w:style>
  <w:style w:type="paragraph" w:styleId="Heading2">
    <w:name w:val="heading 2"/>
    <w:basedOn w:val="Normal"/>
    <w:next w:val="Normal"/>
    <w:pPr>
      <w:keepNext/>
      <w:ind w:left="270" w:hanging="270"/>
      <w:outlineLvl w:val="1"/>
    </w:pPr>
    <w:rPr>
      <w:b/>
    </w:rPr>
  </w:style>
  <w:style w:type="paragraph" w:styleId="Heading3">
    <w:name w:val="heading 3"/>
    <w:basedOn w:val="Normal"/>
    <w:next w:val="Normal"/>
    <w:pPr>
      <w:keepNext/>
      <w:outlineLvl w:val="2"/>
    </w:pPr>
    <w:rPr>
      <w:u w:val="single"/>
    </w:rPr>
  </w:style>
  <w:style w:type="paragraph" w:styleId="Heading4">
    <w:name w:val="heading 4"/>
    <w:basedOn w:val="Normal"/>
    <w:next w:val="Normal"/>
    <w:pPr>
      <w:keepNext/>
      <w:ind w:left="2880"/>
      <w:outlineLvl w:val="3"/>
    </w:pPr>
  </w:style>
  <w:style w:type="paragraph" w:styleId="Heading5">
    <w:name w:val="heading 5"/>
    <w:basedOn w:val="Normal"/>
    <w:next w:val="Normal"/>
    <w:pPr>
      <w:keepNext/>
      <w:outlineLvl w:val="4"/>
    </w:pPr>
    <w:rPr>
      <w:b/>
    </w:rPr>
  </w:style>
  <w:style w:type="paragraph" w:styleId="Heading6">
    <w:name w:val="heading 6"/>
    <w:basedOn w:val="Normal"/>
    <w:next w:val="Normal"/>
    <w:pPr>
      <w:keepNext/>
      <w:ind w:left="450" w:hanging="45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074815"/>
    <w:rPr>
      <w:sz w:val="16"/>
      <w:szCs w:val="16"/>
    </w:rPr>
  </w:style>
  <w:style w:type="paragraph" w:styleId="CommentText">
    <w:name w:val="annotation text"/>
    <w:basedOn w:val="Normal"/>
    <w:link w:val="CommentTextChar"/>
    <w:uiPriority w:val="99"/>
    <w:semiHidden/>
    <w:unhideWhenUsed/>
    <w:rsid w:val="00074815"/>
  </w:style>
  <w:style w:type="character" w:customStyle="1" w:styleId="CommentTextChar">
    <w:name w:val="Comment Text Char"/>
    <w:basedOn w:val="DefaultParagraphFont"/>
    <w:link w:val="CommentText"/>
    <w:uiPriority w:val="99"/>
    <w:semiHidden/>
    <w:rsid w:val="00074815"/>
  </w:style>
  <w:style w:type="paragraph" w:styleId="CommentSubject">
    <w:name w:val="annotation subject"/>
    <w:basedOn w:val="CommentText"/>
    <w:next w:val="CommentText"/>
    <w:link w:val="CommentSubjectChar"/>
    <w:uiPriority w:val="99"/>
    <w:semiHidden/>
    <w:unhideWhenUsed/>
    <w:rsid w:val="00074815"/>
    <w:rPr>
      <w:b/>
      <w:bCs/>
    </w:rPr>
  </w:style>
  <w:style w:type="character" w:customStyle="1" w:styleId="CommentSubjectChar">
    <w:name w:val="Comment Subject Char"/>
    <w:basedOn w:val="CommentTextChar"/>
    <w:link w:val="CommentSubject"/>
    <w:uiPriority w:val="99"/>
    <w:semiHidden/>
    <w:rsid w:val="00074815"/>
    <w:rPr>
      <w:b/>
      <w:bCs/>
    </w:rPr>
  </w:style>
  <w:style w:type="paragraph" w:styleId="BalloonText">
    <w:name w:val="Balloon Text"/>
    <w:basedOn w:val="Normal"/>
    <w:link w:val="BalloonTextChar"/>
    <w:uiPriority w:val="99"/>
    <w:semiHidden/>
    <w:unhideWhenUsed/>
    <w:rsid w:val="000748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815"/>
    <w:rPr>
      <w:rFonts w:ascii="Segoe UI" w:hAnsi="Segoe UI" w:cs="Segoe UI"/>
      <w:sz w:val="18"/>
      <w:szCs w:val="18"/>
    </w:rPr>
  </w:style>
  <w:style w:type="paragraph" w:styleId="Revision">
    <w:name w:val="Revision"/>
    <w:hidden/>
    <w:uiPriority w:val="99"/>
    <w:semiHidden/>
    <w:rsid w:val="001243D6"/>
  </w:style>
  <w:style w:type="paragraph" w:styleId="Header">
    <w:name w:val="header"/>
    <w:basedOn w:val="Normal"/>
    <w:link w:val="HeaderChar"/>
    <w:uiPriority w:val="99"/>
    <w:unhideWhenUsed/>
    <w:rsid w:val="00E87B3B"/>
    <w:pPr>
      <w:tabs>
        <w:tab w:val="center" w:pos="4680"/>
        <w:tab w:val="right" w:pos="9360"/>
      </w:tabs>
    </w:pPr>
  </w:style>
  <w:style w:type="character" w:customStyle="1" w:styleId="HeaderChar">
    <w:name w:val="Header Char"/>
    <w:basedOn w:val="DefaultParagraphFont"/>
    <w:link w:val="Header"/>
    <w:uiPriority w:val="99"/>
    <w:rsid w:val="00E87B3B"/>
  </w:style>
  <w:style w:type="paragraph" w:styleId="ListParagraph">
    <w:name w:val="List Paragraph"/>
    <w:basedOn w:val="Normal"/>
    <w:uiPriority w:val="34"/>
    <w:qFormat/>
    <w:rsid w:val="00BC4A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360"/>
      </w:tabs>
      <w:ind w:left="360" w:hanging="360"/>
      <w:outlineLvl w:val="0"/>
    </w:pPr>
    <w:rPr>
      <w:b/>
    </w:rPr>
  </w:style>
  <w:style w:type="paragraph" w:styleId="Heading2">
    <w:name w:val="heading 2"/>
    <w:basedOn w:val="Normal"/>
    <w:next w:val="Normal"/>
    <w:pPr>
      <w:keepNext/>
      <w:ind w:left="270" w:hanging="270"/>
      <w:outlineLvl w:val="1"/>
    </w:pPr>
    <w:rPr>
      <w:b/>
    </w:rPr>
  </w:style>
  <w:style w:type="paragraph" w:styleId="Heading3">
    <w:name w:val="heading 3"/>
    <w:basedOn w:val="Normal"/>
    <w:next w:val="Normal"/>
    <w:pPr>
      <w:keepNext/>
      <w:outlineLvl w:val="2"/>
    </w:pPr>
    <w:rPr>
      <w:u w:val="single"/>
    </w:rPr>
  </w:style>
  <w:style w:type="paragraph" w:styleId="Heading4">
    <w:name w:val="heading 4"/>
    <w:basedOn w:val="Normal"/>
    <w:next w:val="Normal"/>
    <w:pPr>
      <w:keepNext/>
      <w:ind w:left="2880"/>
      <w:outlineLvl w:val="3"/>
    </w:pPr>
  </w:style>
  <w:style w:type="paragraph" w:styleId="Heading5">
    <w:name w:val="heading 5"/>
    <w:basedOn w:val="Normal"/>
    <w:next w:val="Normal"/>
    <w:pPr>
      <w:keepNext/>
      <w:outlineLvl w:val="4"/>
    </w:pPr>
    <w:rPr>
      <w:b/>
    </w:rPr>
  </w:style>
  <w:style w:type="paragraph" w:styleId="Heading6">
    <w:name w:val="heading 6"/>
    <w:basedOn w:val="Normal"/>
    <w:next w:val="Normal"/>
    <w:pPr>
      <w:keepNext/>
      <w:ind w:left="450" w:hanging="45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074815"/>
    <w:rPr>
      <w:sz w:val="16"/>
      <w:szCs w:val="16"/>
    </w:rPr>
  </w:style>
  <w:style w:type="paragraph" w:styleId="CommentText">
    <w:name w:val="annotation text"/>
    <w:basedOn w:val="Normal"/>
    <w:link w:val="CommentTextChar"/>
    <w:uiPriority w:val="99"/>
    <w:semiHidden/>
    <w:unhideWhenUsed/>
    <w:rsid w:val="00074815"/>
  </w:style>
  <w:style w:type="character" w:customStyle="1" w:styleId="CommentTextChar">
    <w:name w:val="Comment Text Char"/>
    <w:basedOn w:val="DefaultParagraphFont"/>
    <w:link w:val="CommentText"/>
    <w:uiPriority w:val="99"/>
    <w:semiHidden/>
    <w:rsid w:val="00074815"/>
  </w:style>
  <w:style w:type="paragraph" w:styleId="CommentSubject">
    <w:name w:val="annotation subject"/>
    <w:basedOn w:val="CommentText"/>
    <w:next w:val="CommentText"/>
    <w:link w:val="CommentSubjectChar"/>
    <w:uiPriority w:val="99"/>
    <w:semiHidden/>
    <w:unhideWhenUsed/>
    <w:rsid w:val="00074815"/>
    <w:rPr>
      <w:b/>
      <w:bCs/>
    </w:rPr>
  </w:style>
  <w:style w:type="character" w:customStyle="1" w:styleId="CommentSubjectChar">
    <w:name w:val="Comment Subject Char"/>
    <w:basedOn w:val="CommentTextChar"/>
    <w:link w:val="CommentSubject"/>
    <w:uiPriority w:val="99"/>
    <w:semiHidden/>
    <w:rsid w:val="00074815"/>
    <w:rPr>
      <w:b/>
      <w:bCs/>
    </w:rPr>
  </w:style>
  <w:style w:type="paragraph" w:styleId="BalloonText">
    <w:name w:val="Balloon Text"/>
    <w:basedOn w:val="Normal"/>
    <w:link w:val="BalloonTextChar"/>
    <w:uiPriority w:val="99"/>
    <w:semiHidden/>
    <w:unhideWhenUsed/>
    <w:rsid w:val="000748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815"/>
    <w:rPr>
      <w:rFonts w:ascii="Segoe UI" w:hAnsi="Segoe UI" w:cs="Segoe UI"/>
      <w:sz w:val="18"/>
      <w:szCs w:val="18"/>
    </w:rPr>
  </w:style>
  <w:style w:type="paragraph" w:styleId="Revision">
    <w:name w:val="Revision"/>
    <w:hidden/>
    <w:uiPriority w:val="99"/>
    <w:semiHidden/>
    <w:rsid w:val="001243D6"/>
  </w:style>
  <w:style w:type="paragraph" w:styleId="Header">
    <w:name w:val="header"/>
    <w:basedOn w:val="Normal"/>
    <w:link w:val="HeaderChar"/>
    <w:uiPriority w:val="99"/>
    <w:unhideWhenUsed/>
    <w:rsid w:val="00E87B3B"/>
    <w:pPr>
      <w:tabs>
        <w:tab w:val="center" w:pos="4680"/>
        <w:tab w:val="right" w:pos="9360"/>
      </w:tabs>
    </w:pPr>
  </w:style>
  <w:style w:type="character" w:customStyle="1" w:styleId="HeaderChar">
    <w:name w:val="Header Char"/>
    <w:basedOn w:val="DefaultParagraphFont"/>
    <w:link w:val="Header"/>
    <w:uiPriority w:val="99"/>
    <w:rsid w:val="00E87B3B"/>
  </w:style>
  <w:style w:type="paragraph" w:styleId="ListParagraph">
    <w:name w:val="List Paragraph"/>
    <w:basedOn w:val="Normal"/>
    <w:uiPriority w:val="34"/>
    <w:qFormat/>
    <w:rsid w:val="00BC4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410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cbi.nlm.nih.gov/pubmed/22313837" TargetMode="Externa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www.iccr-cancer.org/datasets/published-datasets/central-nervous-system.%20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7182</Words>
  <Characters>40943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Louisville</Company>
  <LinksUpToDate>false</LinksUpToDate>
  <CharactersWithSpaces>48029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Bender,Tracey A</dc:creator>
  <cp:lastModifiedBy>Doug Murphy (s)</cp:lastModifiedBy>
  <cp:revision>4</cp:revision>
  <cp:lastPrinted>2018-07-09T17:46:00Z</cp:lastPrinted>
  <dcterms:created xsi:type="dcterms:W3CDTF">2018-08-14T21:19:00Z</dcterms:created>
  <dcterms:modified xsi:type="dcterms:W3CDTF">2018-08-16T21:12:00Z</dcterms:modified>
</cp:coreProperties>
</file>