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1D06A" w14:textId="77777777" w:rsidR="00215A47" w:rsidRDefault="00215A47" w:rsidP="00804F50">
      <w:pPr>
        <w:pStyle w:val="PlainText"/>
        <w:rPr>
          <w:b/>
          <w:sz w:val="32"/>
          <w:lang w:val="en-US"/>
        </w:rPr>
      </w:pPr>
      <w:r w:rsidRPr="00AE00D0">
        <w:rPr>
          <w:b/>
          <w:sz w:val="32"/>
        </w:rPr>
        <w:t>Protocol fo</w:t>
      </w:r>
      <w:r w:rsidR="00436780" w:rsidRPr="00AE00D0">
        <w:rPr>
          <w:b/>
          <w:sz w:val="32"/>
        </w:rPr>
        <w:t xml:space="preserve">r the Examination of </w:t>
      </w:r>
      <w:r w:rsidR="00387820">
        <w:rPr>
          <w:b/>
          <w:sz w:val="32"/>
          <w:lang w:val="en-US"/>
        </w:rPr>
        <w:t xml:space="preserve">Resection </w:t>
      </w:r>
      <w:r w:rsidR="00436780" w:rsidRPr="00AE00D0">
        <w:rPr>
          <w:b/>
          <w:sz w:val="32"/>
        </w:rPr>
        <w:t>Specimens From Patients W</w:t>
      </w:r>
      <w:r w:rsidRPr="00AE00D0">
        <w:rPr>
          <w:b/>
          <w:sz w:val="32"/>
        </w:rPr>
        <w:t xml:space="preserve">ith </w:t>
      </w:r>
      <w:r w:rsidR="0072446E">
        <w:rPr>
          <w:b/>
          <w:sz w:val="32"/>
          <w:lang w:val="en-US"/>
        </w:rPr>
        <w:t>P</w:t>
      </w:r>
      <w:r w:rsidR="00E661B8">
        <w:rPr>
          <w:b/>
          <w:sz w:val="32"/>
          <w:lang w:val="en-US"/>
        </w:rPr>
        <w:t>rimary</w:t>
      </w:r>
      <w:r w:rsidR="00F4708A">
        <w:rPr>
          <w:b/>
          <w:sz w:val="32"/>
          <w:lang w:val="en-US"/>
        </w:rPr>
        <w:t xml:space="preserve"> </w:t>
      </w:r>
      <w:r w:rsidRPr="00AE00D0">
        <w:rPr>
          <w:b/>
          <w:sz w:val="32"/>
        </w:rPr>
        <w:t>Carcinoma of the Vagina</w:t>
      </w:r>
    </w:p>
    <w:p w14:paraId="0CE51FFE" w14:textId="77777777" w:rsidR="00E661B8" w:rsidRDefault="00E661B8" w:rsidP="00804F50">
      <w:pPr>
        <w:pStyle w:val="PlainText"/>
        <w:rPr>
          <w:b/>
          <w:szCs w:val="20"/>
          <w:lang w:val="en-US"/>
        </w:rPr>
      </w:pPr>
    </w:p>
    <w:tbl>
      <w:tblPr>
        <w:tblW w:w="9738" w:type="dxa"/>
        <w:tblLook w:val="04A0" w:firstRow="1" w:lastRow="0" w:firstColumn="1" w:lastColumn="0" w:noHBand="0" w:noVBand="1"/>
      </w:tblPr>
      <w:tblGrid>
        <w:gridCol w:w="4428"/>
        <w:gridCol w:w="5040"/>
        <w:gridCol w:w="90"/>
        <w:gridCol w:w="180"/>
      </w:tblGrid>
      <w:tr w:rsidR="00E661B8" w:rsidRPr="00E661B8" w14:paraId="332EC94D" w14:textId="77777777" w:rsidTr="00387820">
        <w:trPr>
          <w:gridAfter w:val="1"/>
          <w:wAfter w:w="180" w:type="dxa"/>
        </w:trPr>
        <w:tc>
          <w:tcPr>
            <w:tcW w:w="4428" w:type="dxa"/>
            <w:shd w:val="clear" w:color="auto" w:fill="auto"/>
          </w:tcPr>
          <w:p w14:paraId="4D091090" w14:textId="122BB2DC" w:rsidR="00E661B8" w:rsidRPr="00E661B8" w:rsidRDefault="00E661B8" w:rsidP="003546DD">
            <w:pPr>
              <w:keepNext/>
              <w:tabs>
                <w:tab w:val="left" w:pos="360"/>
              </w:tabs>
              <w:outlineLvl w:val="1"/>
              <w:rPr>
                <w:rFonts w:eastAsia="SimSun" w:cs="Arial"/>
                <w:b/>
                <w:szCs w:val="20"/>
              </w:rPr>
            </w:pPr>
            <w:r w:rsidRPr="00E661B8">
              <w:rPr>
                <w:rFonts w:eastAsia="SimSun" w:cs="Arial"/>
                <w:b/>
                <w:szCs w:val="20"/>
              </w:rPr>
              <w:t xml:space="preserve">Version: </w:t>
            </w:r>
            <w:r>
              <w:rPr>
                <w:rFonts w:eastAsia="Times New Roman" w:cs="Verdana"/>
                <w:sz w:val="18"/>
                <w:szCs w:val="18"/>
              </w:rPr>
              <w:t xml:space="preserve">Vagina </w:t>
            </w:r>
            <w:r w:rsidR="005423FA">
              <w:rPr>
                <w:rFonts w:eastAsia="Times New Roman" w:cs="Verdana"/>
                <w:sz w:val="18"/>
                <w:szCs w:val="18"/>
              </w:rPr>
              <w:t>Resection</w:t>
            </w:r>
            <w:r w:rsidR="002E0BE5">
              <w:rPr>
                <w:rFonts w:eastAsia="Times New Roman" w:cs="Verdana"/>
                <w:sz w:val="18"/>
                <w:szCs w:val="18"/>
              </w:rPr>
              <w:t xml:space="preserve"> </w:t>
            </w:r>
            <w:r w:rsidRPr="00E661B8">
              <w:rPr>
                <w:rFonts w:eastAsia="Times New Roman" w:cs="Arial"/>
                <w:szCs w:val="20"/>
              </w:rPr>
              <w:t>4.</w:t>
            </w:r>
            <w:r w:rsidR="002235DD">
              <w:rPr>
                <w:rFonts w:eastAsia="Times New Roman" w:cs="Arial"/>
                <w:szCs w:val="20"/>
              </w:rPr>
              <w:t>2</w:t>
            </w:r>
            <w:r w:rsidRPr="00E661B8">
              <w:rPr>
                <w:rFonts w:eastAsia="Times New Roman" w:cs="Arial"/>
                <w:szCs w:val="20"/>
              </w:rPr>
              <w:t>.</w:t>
            </w:r>
            <w:r w:rsidR="002235DD">
              <w:rPr>
                <w:rFonts w:eastAsia="Times New Roman" w:cs="Arial"/>
                <w:szCs w:val="20"/>
              </w:rPr>
              <w:t>0</w:t>
            </w:r>
            <w:r w:rsidRPr="00E661B8">
              <w:rPr>
                <w:rFonts w:eastAsia="Times New Roman" w:cs="Arial"/>
                <w:szCs w:val="20"/>
              </w:rPr>
              <w:t>.</w:t>
            </w:r>
            <w:r w:rsidR="005F2DDF">
              <w:rPr>
                <w:rFonts w:eastAsia="Times New Roman" w:cs="Arial"/>
                <w:szCs w:val="20"/>
              </w:rPr>
              <w:t>1</w:t>
            </w:r>
          </w:p>
        </w:tc>
        <w:tc>
          <w:tcPr>
            <w:tcW w:w="5130" w:type="dxa"/>
            <w:gridSpan w:val="2"/>
            <w:shd w:val="clear" w:color="auto" w:fill="auto"/>
          </w:tcPr>
          <w:p w14:paraId="6FCD547A" w14:textId="194D8EF4" w:rsidR="00E661B8" w:rsidRPr="00E661B8" w:rsidRDefault="00E661B8" w:rsidP="003546DD">
            <w:pPr>
              <w:keepNext/>
              <w:tabs>
                <w:tab w:val="left" w:pos="360"/>
              </w:tabs>
              <w:outlineLvl w:val="1"/>
              <w:rPr>
                <w:rFonts w:eastAsia="SimSun" w:cs="Arial"/>
                <w:b/>
                <w:szCs w:val="20"/>
              </w:rPr>
            </w:pPr>
            <w:r w:rsidRPr="00E661B8">
              <w:rPr>
                <w:rFonts w:eastAsia="SimSun" w:cs="Arial"/>
                <w:b/>
                <w:szCs w:val="20"/>
              </w:rPr>
              <w:t xml:space="preserve">Protocol Posting Date: </w:t>
            </w:r>
            <w:r w:rsidR="005F2DDF">
              <w:rPr>
                <w:rFonts w:eastAsia="SimSun" w:cs="Arial"/>
                <w:szCs w:val="20"/>
              </w:rPr>
              <w:t>February 2020</w:t>
            </w:r>
          </w:p>
        </w:tc>
      </w:tr>
      <w:tr w:rsidR="00387820" w:rsidRPr="00E661B8" w14:paraId="32807180" w14:textId="77777777" w:rsidTr="00387820">
        <w:trPr>
          <w:gridAfter w:val="1"/>
          <w:wAfter w:w="180" w:type="dxa"/>
        </w:trPr>
        <w:tc>
          <w:tcPr>
            <w:tcW w:w="4428" w:type="dxa"/>
            <w:shd w:val="clear" w:color="auto" w:fill="auto"/>
          </w:tcPr>
          <w:p w14:paraId="24ED67EA" w14:textId="77777777" w:rsidR="00387820" w:rsidRPr="00E661B8" w:rsidRDefault="00387820" w:rsidP="003546DD">
            <w:pPr>
              <w:keepNext/>
              <w:tabs>
                <w:tab w:val="left" w:pos="360"/>
              </w:tabs>
              <w:outlineLvl w:val="1"/>
              <w:rPr>
                <w:rFonts w:eastAsia="SimSun" w:cs="Arial"/>
                <w:b/>
                <w:szCs w:val="20"/>
              </w:rPr>
            </w:pPr>
          </w:p>
        </w:tc>
        <w:tc>
          <w:tcPr>
            <w:tcW w:w="5130" w:type="dxa"/>
            <w:gridSpan w:val="2"/>
            <w:shd w:val="clear" w:color="auto" w:fill="auto"/>
          </w:tcPr>
          <w:p w14:paraId="42B846C9" w14:textId="77777777" w:rsidR="00387820" w:rsidRPr="00E661B8" w:rsidRDefault="00387820" w:rsidP="003546DD">
            <w:pPr>
              <w:keepNext/>
              <w:tabs>
                <w:tab w:val="left" w:pos="360"/>
              </w:tabs>
              <w:outlineLvl w:val="1"/>
              <w:rPr>
                <w:rFonts w:eastAsia="SimSun" w:cs="Arial"/>
                <w:b/>
                <w:szCs w:val="20"/>
              </w:rPr>
            </w:pPr>
          </w:p>
        </w:tc>
      </w:tr>
      <w:tr w:rsidR="00387820" w:rsidRPr="00E661B8" w14:paraId="7DC87814" w14:textId="77777777" w:rsidTr="00387820">
        <w:tblPrEx>
          <w:tblLook w:val="00A0" w:firstRow="1" w:lastRow="0" w:firstColumn="1" w:lastColumn="0" w:noHBand="0" w:noVBand="0"/>
        </w:tblPrEx>
        <w:trPr>
          <w:trHeight w:val="180"/>
        </w:trPr>
        <w:tc>
          <w:tcPr>
            <w:tcW w:w="9738" w:type="dxa"/>
            <w:gridSpan w:val="4"/>
          </w:tcPr>
          <w:p w14:paraId="048F053C" w14:textId="4F71F0A2" w:rsidR="00387820" w:rsidRPr="00E661B8" w:rsidRDefault="00387820" w:rsidP="00733386">
            <w:pPr>
              <w:keepNext/>
              <w:tabs>
                <w:tab w:val="left" w:pos="360"/>
              </w:tabs>
              <w:ind w:right="450"/>
              <w:outlineLvl w:val="1"/>
              <w:rPr>
                <w:rFonts w:eastAsia="SimSun" w:cs="Arial"/>
                <w:b/>
                <w:i/>
                <w:sz w:val="16"/>
                <w:szCs w:val="16"/>
              </w:rPr>
            </w:pPr>
            <w:r w:rsidRPr="00E661B8">
              <w:rPr>
                <w:rFonts w:eastAsia="SimSun" w:cs="Arial"/>
                <w:b/>
                <w:szCs w:val="20"/>
              </w:rPr>
              <w:t xml:space="preserve">CAP Laboratory Accreditation Program Protocol Required Use Date: </w:t>
            </w:r>
            <w:r w:rsidR="005F2DDF">
              <w:rPr>
                <w:rFonts w:eastAsia="SimSun" w:cs="Arial"/>
                <w:szCs w:val="20"/>
              </w:rPr>
              <w:t>February</w:t>
            </w:r>
            <w:r w:rsidRPr="00893E07">
              <w:rPr>
                <w:rFonts w:eastAsia="SimSun" w:cs="Arial"/>
                <w:szCs w:val="20"/>
              </w:rPr>
              <w:t xml:space="preserve"> 2020</w:t>
            </w:r>
          </w:p>
        </w:tc>
      </w:tr>
      <w:tr w:rsidR="00387820" w:rsidRPr="00E661B8" w14:paraId="580B9B22" w14:textId="77777777" w:rsidTr="00387820">
        <w:trPr>
          <w:gridAfter w:val="1"/>
          <w:wAfter w:w="180" w:type="dxa"/>
        </w:trPr>
        <w:tc>
          <w:tcPr>
            <w:tcW w:w="4428" w:type="dxa"/>
            <w:shd w:val="clear" w:color="auto" w:fill="auto"/>
          </w:tcPr>
          <w:p w14:paraId="0EB39AB1" w14:textId="77777777" w:rsidR="00387820" w:rsidRPr="00E661B8" w:rsidRDefault="00387820" w:rsidP="003546DD">
            <w:pPr>
              <w:keepNext/>
              <w:tabs>
                <w:tab w:val="left" w:pos="360"/>
              </w:tabs>
              <w:outlineLvl w:val="1"/>
              <w:rPr>
                <w:rFonts w:eastAsia="SimSun" w:cs="Arial"/>
                <w:b/>
                <w:szCs w:val="20"/>
              </w:rPr>
            </w:pPr>
          </w:p>
        </w:tc>
        <w:tc>
          <w:tcPr>
            <w:tcW w:w="5130" w:type="dxa"/>
            <w:gridSpan w:val="2"/>
            <w:shd w:val="clear" w:color="auto" w:fill="auto"/>
          </w:tcPr>
          <w:p w14:paraId="1B4242DB" w14:textId="77777777" w:rsidR="00387820" w:rsidRPr="00E661B8" w:rsidRDefault="00387820" w:rsidP="003546DD">
            <w:pPr>
              <w:keepNext/>
              <w:tabs>
                <w:tab w:val="left" w:pos="360"/>
              </w:tabs>
              <w:outlineLvl w:val="1"/>
              <w:rPr>
                <w:rFonts w:eastAsia="SimSun" w:cs="Arial"/>
                <w:b/>
                <w:szCs w:val="20"/>
              </w:rPr>
            </w:pPr>
          </w:p>
        </w:tc>
      </w:tr>
      <w:tr w:rsidR="00E661B8" w:rsidRPr="00E661B8" w14:paraId="71810CF0" w14:textId="77777777" w:rsidTr="00387820">
        <w:trPr>
          <w:gridAfter w:val="2"/>
          <w:wAfter w:w="270" w:type="dxa"/>
        </w:trPr>
        <w:tc>
          <w:tcPr>
            <w:tcW w:w="9468" w:type="dxa"/>
            <w:gridSpan w:val="2"/>
            <w:shd w:val="clear" w:color="auto" w:fill="auto"/>
          </w:tcPr>
          <w:p w14:paraId="504B3D72" w14:textId="77777777" w:rsidR="00E661B8" w:rsidRPr="00E661B8" w:rsidRDefault="00E661B8" w:rsidP="00E661B8">
            <w:pPr>
              <w:keepNext/>
              <w:tabs>
                <w:tab w:val="left" w:pos="360"/>
              </w:tabs>
              <w:outlineLvl w:val="1"/>
              <w:rPr>
                <w:rFonts w:eastAsia="SimSun" w:cs="Arial"/>
                <w:b/>
                <w:szCs w:val="20"/>
              </w:rPr>
            </w:pPr>
            <w:r w:rsidRPr="00E661B8">
              <w:rPr>
                <w:rFonts w:eastAsia="SimSun" w:cs="Arial"/>
                <w:szCs w:val="20"/>
              </w:rPr>
              <w:t xml:space="preserve">Includes </w:t>
            </w:r>
            <w:proofErr w:type="spellStart"/>
            <w:r w:rsidRPr="00E661B8">
              <w:rPr>
                <w:rFonts w:eastAsia="SimSun" w:cs="Arial"/>
                <w:szCs w:val="20"/>
              </w:rPr>
              <w:t>pTNM</w:t>
            </w:r>
            <w:proofErr w:type="spellEnd"/>
            <w:r w:rsidRPr="00E661B8">
              <w:rPr>
                <w:rFonts w:eastAsia="SimSun" w:cs="Arial"/>
                <w:szCs w:val="20"/>
              </w:rPr>
              <w:t xml:space="preserve"> requirements from the 8</w:t>
            </w:r>
            <w:r w:rsidRPr="00E661B8">
              <w:rPr>
                <w:rFonts w:eastAsia="SimSun" w:cs="Arial"/>
                <w:szCs w:val="20"/>
                <w:vertAlign w:val="superscript"/>
              </w:rPr>
              <w:t>th</w:t>
            </w:r>
            <w:r w:rsidRPr="00E661B8">
              <w:rPr>
                <w:rFonts w:eastAsia="SimSun" w:cs="Arial"/>
                <w:szCs w:val="20"/>
              </w:rPr>
              <w:t xml:space="preserve"> Edition, AJCC Staging Manual</w:t>
            </w:r>
            <w:r w:rsidR="00D106B7">
              <w:rPr>
                <w:rFonts w:eastAsia="SimSun" w:cs="Arial"/>
                <w:szCs w:val="20"/>
              </w:rPr>
              <w:t>,</w:t>
            </w:r>
            <w:r w:rsidR="00FB7F45" w:rsidRPr="000A2440">
              <w:rPr>
                <w:rFonts w:eastAsia="SimSun" w:cs="Arial"/>
                <w:lang w:eastAsia="es-ES_tradnl"/>
              </w:rPr>
              <w:t xml:space="preserve"> and 201</w:t>
            </w:r>
            <w:r w:rsidR="00C07245">
              <w:rPr>
                <w:rFonts w:eastAsia="SimSun" w:cs="Arial"/>
                <w:lang w:eastAsia="es-ES_tradnl"/>
              </w:rPr>
              <w:t>8</w:t>
            </w:r>
            <w:r w:rsidR="00FB7F45">
              <w:rPr>
                <w:rFonts w:eastAsia="SimSun" w:cs="Arial"/>
                <w:lang w:eastAsia="es-ES_tradnl"/>
              </w:rPr>
              <w:t xml:space="preserve"> FIGO Cancer </w:t>
            </w:r>
            <w:r w:rsidR="00FB7F45" w:rsidRPr="000A2440">
              <w:rPr>
                <w:rFonts w:eastAsia="SimSun" w:cs="Arial"/>
                <w:lang w:eastAsia="es-ES_tradnl"/>
              </w:rPr>
              <w:t>Report</w:t>
            </w:r>
          </w:p>
        </w:tc>
      </w:tr>
    </w:tbl>
    <w:p w14:paraId="7EDA3ACF" w14:textId="77777777" w:rsidR="00E661B8" w:rsidRPr="00E661B8" w:rsidRDefault="00E661B8" w:rsidP="00E661B8">
      <w:pPr>
        <w:rPr>
          <w:rFonts w:eastAsia="Times New Roman" w:cs="Arial"/>
          <w:szCs w:val="20"/>
        </w:rPr>
      </w:pPr>
    </w:p>
    <w:p w14:paraId="150F1F7F" w14:textId="77777777" w:rsidR="00E661B8" w:rsidRPr="00E661B8" w:rsidRDefault="00E661B8" w:rsidP="00E661B8">
      <w:pPr>
        <w:keepNext/>
        <w:tabs>
          <w:tab w:val="left" w:pos="360"/>
        </w:tabs>
        <w:outlineLvl w:val="1"/>
        <w:rPr>
          <w:rFonts w:eastAsia="Calibri" w:cs="Arial"/>
          <w:b/>
          <w:szCs w:val="20"/>
        </w:rPr>
      </w:pPr>
      <w:r w:rsidRPr="00E661B8">
        <w:rPr>
          <w:rFonts w:eastAsia="Calibri" w:cs="Arial"/>
          <w:b/>
          <w:color w:val="000000"/>
          <w:szCs w:val="20"/>
        </w:rPr>
        <w:t xml:space="preserve">For accreditation purposes, this protocol should be used </w:t>
      </w:r>
      <w:r w:rsidRPr="00E661B8">
        <w:rPr>
          <w:rFonts w:eastAsia="Calibri" w:cs="Arial"/>
          <w:b/>
          <w:szCs w:val="20"/>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E661B8" w:rsidRPr="00E661B8" w14:paraId="7A1E6866" w14:textId="77777777" w:rsidTr="003A3BB3">
        <w:tc>
          <w:tcPr>
            <w:tcW w:w="2880" w:type="dxa"/>
            <w:shd w:val="clear" w:color="auto" w:fill="C0C0C0"/>
          </w:tcPr>
          <w:p w14:paraId="00380E34" w14:textId="77777777" w:rsidR="00E661B8" w:rsidRPr="00E661B8" w:rsidRDefault="00E661B8" w:rsidP="00E661B8">
            <w:pPr>
              <w:rPr>
                <w:rFonts w:eastAsia="SimSun" w:cs="Arial"/>
                <w:b/>
                <w:szCs w:val="20"/>
              </w:rPr>
            </w:pPr>
            <w:r w:rsidRPr="00E661B8">
              <w:rPr>
                <w:rFonts w:eastAsia="SimSun" w:cs="Arial"/>
                <w:b/>
                <w:szCs w:val="20"/>
              </w:rPr>
              <w:t>Procedure</w:t>
            </w:r>
          </w:p>
        </w:tc>
        <w:tc>
          <w:tcPr>
            <w:tcW w:w="6570" w:type="dxa"/>
            <w:shd w:val="clear" w:color="auto" w:fill="C0C0C0"/>
          </w:tcPr>
          <w:p w14:paraId="018583D0" w14:textId="77777777" w:rsidR="00E661B8" w:rsidRPr="00E661B8" w:rsidRDefault="00E661B8" w:rsidP="00E661B8">
            <w:pPr>
              <w:rPr>
                <w:rFonts w:eastAsia="SimSun" w:cs="Arial"/>
                <w:b/>
                <w:szCs w:val="20"/>
              </w:rPr>
            </w:pPr>
            <w:r w:rsidRPr="00E661B8">
              <w:rPr>
                <w:rFonts w:eastAsia="SimSun" w:cs="Arial"/>
                <w:b/>
                <w:szCs w:val="20"/>
              </w:rPr>
              <w:t>Description</w:t>
            </w:r>
          </w:p>
        </w:tc>
      </w:tr>
      <w:tr w:rsidR="00E661B8" w:rsidRPr="00E661B8" w14:paraId="10DB5A05" w14:textId="77777777" w:rsidTr="003A3BB3">
        <w:tc>
          <w:tcPr>
            <w:tcW w:w="2880" w:type="dxa"/>
          </w:tcPr>
          <w:p w14:paraId="7B981536" w14:textId="77777777" w:rsidR="00E661B8" w:rsidRPr="00E661B8" w:rsidRDefault="00E661B8" w:rsidP="00E661B8">
            <w:pPr>
              <w:rPr>
                <w:rFonts w:eastAsia="Times New Roman" w:cs="Arial"/>
                <w:szCs w:val="20"/>
              </w:rPr>
            </w:pPr>
            <w:r w:rsidRPr="00E661B8">
              <w:rPr>
                <w:rFonts w:eastAsia="Times New Roman"/>
                <w:szCs w:val="20"/>
              </w:rPr>
              <w:t>Resection</w:t>
            </w:r>
          </w:p>
        </w:tc>
        <w:tc>
          <w:tcPr>
            <w:tcW w:w="6570" w:type="dxa"/>
          </w:tcPr>
          <w:p w14:paraId="1472BD78" w14:textId="77777777" w:rsidR="00E661B8" w:rsidRPr="00E661B8" w:rsidRDefault="00E661B8" w:rsidP="00C40D05">
            <w:pPr>
              <w:rPr>
                <w:rFonts w:eastAsia="SimSun" w:cs="Arial"/>
                <w:szCs w:val="20"/>
              </w:rPr>
            </w:pPr>
            <w:r w:rsidRPr="00E661B8">
              <w:rPr>
                <w:rFonts w:eastAsia="Times New Roman"/>
                <w:szCs w:val="20"/>
              </w:rPr>
              <w:t>Includes</w:t>
            </w:r>
            <w:r w:rsidR="0072446E">
              <w:rPr>
                <w:rFonts w:eastAsia="Times New Roman"/>
                <w:szCs w:val="20"/>
              </w:rPr>
              <w:t xml:space="preserve"> vaginectomy</w:t>
            </w:r>
          </w:p>
        </w:tc>
      </w:tr>
      <w:tr w:rsidR="00E661B8" w:rsidRPr="00E661B8" w14:paraId="4BDA2939" w14:textId="77777777" w:rsidTr="003A3BB3">
        <w:tc>
          <w:tcPr>
            <w:tcW w:w="2880" w:type="dxa"/>
            <w:shd w:val="clear" w:color="auto" w:fill="C0C0C0"/>
          </w:tcPr>
          <w:p w14:paraId="4A1938D9" w14:textId="77777777" w:rsidR="00E661B8" w:rsidRPr="00E661B8" w:rsidRDefault="006F39C1" w:rsidP="00E661B8">
            <w:pPr>
              <w:rPr>
                <w:rFonts w:eastAsia="SimSun" w:cs="Arial"/>
                <w:b/>
                <w:szCs w:val="20"/>
              </w:rPr>
            </w:pPr>
            <w:r>
              <w:rPr>
                <w:rFonts w:eastAsia="SimSun" w:cs="Arial"/>
                <w:b/>
                <w:szCs w:val="20"/>
              </w:rPr>
              <w:t>Tumor T</w:t>
            </w:r>
            <w:r w:rsidR="00E661B8" w:rsidRPr="00E661B8">
              <w:rPr>
                <w:rFonts w:eastAsia="SimSun" w:cs="Arial"/>
                <w:b/>
                <w:szCs w:val="20"/>
              </w:rPr>
              <w:t>ype</w:t>
            </w:r>
          </w:p>
        </w:tc>
        <w:tc>
          <w:tcPr>
            <w:tcW w:w="6570" w:type="dxa"/>
            <w:shd w:val="clear" w:color="auto" w:fill="C0C0C0"/>
          </w:tcPr>
          <w:p w14:paraId="44A6BE2A" w14:textId="77777777" w:rsidR="00E661B8" w:rsidRPr="00E661B8" w:rsidRDefault="00E661B8" w:rsidP="00E661B8">
            <w:pPr>
              <w:rPr>
                <w:rFonts w:eastAsia="SimSun" w:cs="Arial"/>
                <w:b/>
                <w:szCs w:val="20"/>
              </w:rPr>
            </w:pPr>
            <w:r w:rsidRPr="00E661B8">
              <w:rPr>
                <w:rFonts w:eastAsia="SimSun" w:cs="Arial"/>
                <w:b/>
                <w:szCs w:val="20"/>
              </w:rPr>
              <w:t>Description</w:t>
            </w:r>
          </w:p>
        </w:tc>
      </w:tr>
      <w:tr w:rsidR="00E661B8" w:rsidRPr="00E661B8" w14:paraId="2242C605" w14:textId="77777777" w:rsidTr="003A3BB3">
        <w:tc>
          <w:tcPr>
            <w:tcW w:w="2880" w:type="dxa"/>
          </w:tcPr>
          <w:p w14:paraId="0B6C52FE" w14:textId="77777777" w:rsidR="00E661B8" w:rsidRPr="00E661B8" w:rsidRDefault="00E661B8" w:rsidP="0072446E">
            <w:pPr>
              <w:rPr>
                <w:rFonts w:eastAsia="Times New Roman" w:cs="Arial"/>
                <w:szCs w:val="20"/>
              </w:rPr>
            </w:pPr>
            <w:r w:rsidRPr="00E661B8">
              <w:rPr>
                <w:rFonts w:eastAsia="Times New Roman"/>
                <w:szCs w:val="20"/>
              </w:rPr>
              <w:t>Carcinoma</w:t>
            </w:r>
          </w:p>
        </w:tc>
        <w:tc>
          <w:tcPr>
            <w:tcW w:w="6570" w:type="dxa"/>
          </w:tcPr>
          <w:p w14:paraId="55B8813C" w14:textId="77777777" w:rsidR="00E661B8" w:rsidRPr="00E661B8" w:rsidRDefault="00E90352" w:rsidP="00E661B8">
            <w:pPr>
              <w:rPr>
                <w:rFonts w:eastAsia="SimSun" w:cs="Arial"/>
                <w:szCs w:val="20"/>
              </w:rPr>
            </w:pPr>
            <w:r>
              <w:rPr>
                <w:rFonts w:eastAsia="Times New Roman"/>
                <w:szCs w:val="20"/>
              </w:rPr>
              <w:t>I</w:t>
            </w:r>
            <w:r w:rsidRPr="00E661B8">
              <w:rPr>
                <w:rFonts w:eastAsia="Times New Roman"/>
                <w:szCs w:val="20"/>
              </w:rPr>
              <w:t xml:space="preserve">ncludes </w:t>
            </w:r>
            <w:r>
              <w:t xml:space="preserve">squamous cell carcinoma, adenocarcinoma and variants, </w:t>
            </w:r>
            <w:r>
              <w:rPr>
                <w:rFonts w:eastAsia="Times New Roman"/>
                <w:szCs w:val="20"/>
              </w:rPr>
              <w:t>carcinosarcoma,</w:t>
            </w:r>
            <w:r>
              <w:t xml:space="preserve"> neuroendocrine carcinoma</w:t>
            </w:r>
            <w:r w:rsidR="00D106B7">
              <w:t>,</w:t>
            </w:r>
            <w:r>
              <w:t xml:space="preserve"> and mixed epithelial – neuroendocrine tumors</w:t>
            </w:r>
          </w:p>
        </w:tc>
      </w:tr>
    </w:tbl>
    <w:p w14:paraId="76B384E1" w14:textId="77777777" w:rsidR="00E661B8" w:rsidRPr="00E661B8" w:rsidRDefault="00E661B8" w:rsidP="00E661B8">
      <w:pPr>
        <w:rPr>
          <w:rFonts w:eastAsia="Calibri" w:cs="Arial"/>
          <w:szCs w:val="20"/>
        </w:rPr>
      </w:pPr>
    </w:p>
    <w:p w14:paraId="5FFDAE7D" w14:textId="77777777" w:rsidR="00E661B8" w:rsidRPr="00E661B8" w:rsidRDefault="00E661B8" w:rsidP="00E661B8">
      <w:pPr>
        <w:keepNext/>
        <w:tabs>
          <w:tab w:val="left" w:pos="360"/>
        </w:tabs>
        <w:outlineLvl w:val="1"/>
        <w:rPr>
          <w:rFonts w:eastAsia="Calibri" w:cs="Arial"/>
          <w:b/>
          <w:szCs w:val="20"/>
        </w:rPr>
      </w:pPr>
      <w:r w:rsidRPr="00E661B8">
        <w:rPr>
          <w:rFonts w:eastAsia="Calibri" w:cs="Arial"/>
          <w:b/>
          <w:szCs w:val="20"/>
        </w:rPr>
        <w:t xml:space="preserve">This protocol is NOT required </w:t>
      </w:r>
      <w:r w:rsidRPr="00E661B8">
        <w:rPr>
          <w:rFonts w:eastAsia="Calibri" w:cs="Arial"/>
          <w:b/>
          <w:color w:val="000000"/>
          <w:szCs w:val="20"/>
        </w:rPr>
        <w:t xml:space="preserve">for accreditation purposes </w:t>
      </w:r>
      <w:r w:rsidRPr="00E661B8">
        <w:rPr>
          <w:rFonts w:eastAsia="Calibri" w:cs="Arial"/>
          <w:b/>
          <w:szCs w:val="20"/>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E661B8" w:rsidRPr="00E661B8" w14:paraId="1F1D6A41" w14:textId="77777777" w:rsidTr="003A3BB3">
        <w:tc>
          <w:tcPr>
            <w:tcW w:w="9450" w:type="dxa"/>
            <w:shd w:val="clear" w:color="auto" w:fill="C0C0C0"/>
          </w:tcPr>
          <w:p w14:paraId="221BC9E7" w14:textId="77777777" w:rsidR="00E661B8" w:rsidRPr="00E661B8" w:rsidRDefault="00E661B8" w:rsidP="00E661B8">
            <w:pPr>
              <w:rPr>
                <w:rFonts w:eastAsia="SimSun" w:cs="Arial"/>
                <w:b/>
                <w:szCs w:val="20"/>
              </w:rPr>
            </w:pPr>
            <w:r w:rsidRPr="00E661B8">
              <w:rPr>
                <w:rFonts w:eastAsia="SimSun" w:cs="Arial"/>
                <w:b/>
                <w:szCs w:val="20"/>
              </w:rPr>
              <w:t>Procedure</w:t>
            </w:r>
          </w:p>
        </w:tc>
      </w:tr>
      <w:tr w:rsidR="00E661B8" w:rsidRPr="00E661B8" w14:paraId="01E49034" w14:textId="77777777" w:rsidTr="003A3BB3">
        <w:trPr>
          <w:trHeight w:val="152"/>
        </w:trPr>
        <w:tc>
          <w:tcPr>
            <w:tcW w:w="9450" w:type="dxa"/>
          </w:tcPr>
          <w:p w14:paraId="4681F018" w14:textId="77777777" w:rsidR="00E661B8" w:rsidRPr="00E661B8" w:rsidRDefault="00E661B8" w:rsidP="00E661B8">
            <w:pPr>
              <w:rPr>
                <w:rFonts w:eastAsia="SimSun" w:cs="Arial"/>
                <w:color w:val="000000"/>
                <w:szCs w:val="20"/>
              </w:rPr>
            </w:pPr>
            <w:r w:rsidRPr="00E661B8">
              <w:rPr>
                <w:rFonts w:eastAsia="SimSun" w:cs="Arial"/>
                <w:color w:val="000000"/>
                <w:szCs w:val="20"/>
              </w:rPr>
              <w:t>Biopsy</w:t>
            </w:r>
            <w:r w:rsidR="00387820">
              <w:rPr>
                <w:rFonts w:eastAsia="SimSun" w:cs="Arial"/>
                <w:color w:val="000000"/>
                <w:szCs w:val="20"/>
              </w:rPr>
              <w:t xml:space="preserve"> (consider Vagina Biopsy protocol)</w:t>
            </w:r>
          </w:p>
        </w:tc>
      </w:tr>
      <w:tr w:rsidR="00E661B8" w:rsidRPr="00E661B8" w14:paraId="28A96AF1" w14:textId="77777777" w:rsidTr="003A3BB3">
        <w:trPr>
          <w:trHeight w:val="152"/>
        </w:trPr>
        <w:tc>
          <w:tcPr>
            <w:tcW w:w="9450" w:type="dxa"/>
          </w:tcPr>
          <w:p w14:paraId="387CD94F" w14:textId="77777777" w:rsidR="00E661B8" w:rsidRPr="00E661B8" w:rsidRDefault="00E661B8" w:rsidP="00D106B7">
            <w:pPr>
              <w:rPr>
                <w:rFonts w:eastAsia="SimSun" w:cs="Arial"/>
                <w:color w:val="000000"/>
                <w:szCs w:val="20"/>
              </w:rPr>
            </w:pPr>
            <w:r w:rsidRPr="00E661B8">
              <w:rPr>
                <w:rFonts w:eastAsia="Times New Roman"/>
                <w:szCs w:val="20"/>
              </w:rPr>
              <w:t>Primary resection spec</w:t>
            </w:r>
            <w:r w:rsidR="00D106B7">
              <w:rPr>
                <w:rFonts w:eastAsia="Times New Roman"/>
                <w:szCs w:val="20"/>
              </w:rPr>
              <w:t>imen with no residual cancer (</w:t>
            </w:r>
            <w:proofErr w:type="spellStart"/>
            <w:r w:rsidR="00D106B7">
              <w:rPr>
                <w:rFonts w:eastAsia="Times New Roman"/>
                <w:szCs w:val="20"/>
              </w:rPr>
              <w:t>e</w:t>
            </w:r>
            <w:r w:rsidRPr="00E661B8">
              <w:rPr>
                <w:rFonts w:eastAsia="Times New Roman"/>
                <w:szCs w:val="20"/>
              </w:rPr>
              <w:t>g</w:t>
            </w:r>
            <w:proofErr w:type="spellEnd"/>
            <w:r w:rsidR="00D106B7">
              <w:rPr>
                <w:rFonts w:eastAsia="Times New Roman"/>
                <w:szCs w:val="20"/>
              </w:rPr>
              <w:t>,</w:t>
            </w:r>
            <w:r w:rsidRPr="00E661B8">
              <w:rPr>
                <w:rFonts w:eastAsia="Times New Roman"/>
                <w:szCs w:val="20"/>
              </w:rPr>
              <w:t xml:space="preserve"> following neoadjuvant therapy)</w:t>
            </w:r>
          </w:p>
        </w:tc>
      </w:tr>
      <w:tr w:rsidR="00E661B8" w:rsidRPr="00E661B8" w14:paraId="5648E956" w14:textId="77777777" w:rsidTr="003A3BB3">
        <w:trPr>
          <w:trHeight w:val="152"/>
        </w:trPr>
        <w:tc>
          <w:tcPr>
            <w:tcW w:w="9450" w:type="dxa"/>
          </w:tcPr>
          <w:p w14:paraId="067875B9" w14:textId="77777777" w:rsidR="00E661B8" w:rsidRPr="00E661B8" w:rsidRDefault="00E661B8" w:rsidP="00E661B8">
            <w:pPr>
              <w:rPr>
                <w:rFonts w:eastAsia="SimSun" w:cs="Arial"/>
                <w:color w:val="000000"/>
                <w:szCs w:val="20"/>
              </w:rPr>
            </w:pPr>
            <w:r w:rsidRPr="00E661B8">
              <w:rPr>
                <w:rFonts w:eastAsia="Times New Roman"/>
                <w:szCs w:val="20"/>
              </w:rPr>
              <w:t>Cytologic specimens</w:t>
            </w:r>
          </w:p>
        </w:tc>
      </w:tr>
    </w:tbl>
    <w:p w14:paraId="462C6BBF" w14:textId="77777777" w:rsidR="00E661B8" w:rsidRPr="00E661B8" w:rsidRDefault="00E661B8" w:rsidP="00E661B8">
      <w:pPr>
        <w:rPr>
          <w:rFonts w:eastAsia="Calibri" w:cs="Arial"/>
          <w:b/>
          <w:kern w:val="18"/>
          <w:szCs w:val="20"/>
        </w:rPr>
      </w:pPr>
    </w:p>
    <w:p w14:paraId="312E609E" w14:textId="77777777" w:rsidR="00E661B8" w:rsidRPr="00E661B8" w:rsidRDefault="00E661B8" w:rsidP="00E661B8">
      <w:pPr>
        <w:rPr>
          <w:rFonts w:eastAsia="Calibri" w:cs="Arial"/>
          <w:b/>
          <w:kern w:val="18"/>
          <w:szCs w:val="20"/>
        </w:rPr>
      </w:pPr>
      <w:r w:rsidRPr="00E661B8">
        <w:rPr>
          <w:rFonts w:eastAsia="Calibri" w:cs="Arial"/>
          <w:b/>
          <w:kern w:val="18"/>
          <w:szCs w:val="20"/>
        </w:rPr>
        <w:t xml:space="preserve">The following tumor types should </w:t>
      </w:r>
      <w:r w:rsidR="009E77F1">
        <w:rPr>
          <w:rFonts w:eastAsia="Calibri" w:cs="Arial"/>
          <w:b/>
          <w:kern w:val="18"/>
          <w:szCs w:val="20"/>
        </w:rPr>
        <w:t xml:space="preserve">NOT be </w:t>
      </w:r>
      <w:r w:rsidRPr="00E661B8">
        <w:rPr>
          <w:rFonts w:eastAsia="Calibri" w:cs="Arial"/>
          <w:b/>
          <w:kern w:val="18"/>
          <w:szCs w:val="20"/>
        </w:rPr>
        <w:t xml:space="preserve">reported using </w:t>
      </w:r>
      <w:r w:rsidR="009E77F1">
        <w:rPr>
          <w:rFonts w:eastAsia="Calibri" w:cs="Arial"/>
          <w:b/>
          <w:kern w:val="18"/>
          <w:szCs w:val="20"/>
        </w:rPr>
        <w:t>this</w:t>
      </w:r>
      <w:r w:rsidRPr="00E661B8">
        <w:rPr>
          <w:rFonts w:eastAsia="Calibri" w:cs="Arial"/>
          <w:b/>
          <w:kern w:val="18"/>
          <w:szCs w:val="20"/>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9E77F1" w:rsidRPr="00E661B8" w14:paraId="5E6EF82A" w14:textId="77777777" w:rsidTr="00376BBC">
        <w:tc>
          <w:tcPr>
            <w:tcW w:w="9450" w:type="dxa"/>
            <w:shd w:val="clear" w:color="auto" w:fill="C0C0C0"/>
          </w:tcPr>
          <w:p w14:paraId="5B3D6C42" w14:textId="77777777" w:rsidR="009E77F1" w:rsidRPr="00E661B8" w:rsidRDefault="006F39C1" w:rsidP="00E661B8">
            <w:pPr>
              <w:rPr>
                <w:rFonts w:eastAsia="SimSun" w:cs="Arial"/>
                <w:b/>
                <w:szCs w:val="20"/>
              </w:rPr>
            </w:pPr>
            <w:r>
              <w:rPr>
                <w:rFonts w:eastAsia="SimSun" w:cs="Arial"/>
                <w:b/>
                <w:szCs w:val="20"/>
              </w:rPr>
              <w:t>Tumor T</w:t>
            </w:r>
            <w:r w:rsidR="009E77F1" w:rsidRPr="00E661B8">
              <w:rPr>
                <w:rFonts w:eastAsia="SimSun" w:cs="Arial"/>
                <w:b/>
                <w:szCs w:val="20"/>
              </w:rPr>
              <w:t>ype</w:t>
            </w:r>
          </w:p>
        </w:tc>
      </w:tr>
      <w:tr w:rsidR="005B6A9C" w:rsidRPr="00E661B8" w14:paraId="6747E560" w14:textId="77777777" w:rsidTr="00376BBC">
        <w:tc>
          <w:tcPr>
            <w:tcW w:w="9450" w:type="dxa"/>
          </w:tcPr>
          <w:p w14:paraId="62335B71" w14:textId="77777777" w:rsidR="005B6A9C" w:rsidRPr="00E661B8" w:rsidRDefault="005B6A9C" w:rsidP="00E661B8">
            <w:pPr>
              <w:rPr>
                <w:rFonts w:eastAsia="SimSun" w:cs="Arial"/>
                <w:szCs w:val="20"/>
              </w:rPr>
            </w:pPr>
            <w:r w:rsidRPr="003549A1">
              <w:t>Lymphoma (consider the Hodgkin or non-Hodgkin Lymphoma protocol</w:t>
            </w:r>
            <w:r>
              <w:t>s</w:t>
            </w:r>
            <w:r w:rsidRPr="003549A1">
              <w:t>)</w:t>
            </w:r>
          </w:p>
        </w:tc>
      </w:tr>
      <w:tr w:rsidR="005B6A9C" w:rsidRPr="00E661B8" w14:paraId="083ED736" w14:textId="77777777" w:rsidTr="00376BBC">
        <w:tc>
          <w:tcPr>
            <w:tcW w:w="9450" w:type="dxa"/>
          </w:tcPr>
          <w:p w14:paraId="4C378039" w14:textId="77777777" w:rsidR="005B6A9C" w:rsidRPr="00E661B8" w:rsidRDefault="005B6A9C" w:rsidP="00E661B8">
            <w:pPr>
              <w:rPr>
                <w:rFonts w:eastAsia="SimSun" w:cs="Arial"/>
                <w:szCs w:val="20"/>
              </w:rPr>
            </w:pPr>
            <w:r w:rsidRPr="003549A1">
              <w:t>Sarcoma (consider the Soft Tissue protocol)</w:t>
            </w:r>
          </w:p>
        </w:tc>
      </w:tr>
    </w:tbl>
    <w:p w14:paraId="6DD2F78C" w14:textId="77777777" w:rsidR="00E661B8" w:rsidRPr="00E661B8" w:rsidRDefault="00E661B8" w:rsidP="00E661B8">
      <w:pPr>
        <w:rPr>
          <w:rFonts w:eastAsia="Times New Roman" w:cs="Arial"/>
          <w:szCs w:val="20"/>
        </w:rPr>
      </w:pPr>
    </w:p>
    <w:p w14:paraId="516FBA42" w14:textId="77777777" w:rsidR="00E661B8" w:rsidRPr="00E661B8" w:rsidRDefault="00E661B8" w:rsidP="00E661B8">
      <w:pPr>
        <w:tabs>
          <w:tab w:val="center" w:pos="5040"/>
        </w:tabs>
        <w:rPr>
          <w:rFonts w:eastAsia="Times New Roman" w:cs="Arial"/>
          <w:b/>
          <w:kern w:val="18"/>
          <w:szCs w:val="20"/>
        </w:rPr>
      </w:pPr>
      <w:r w:rsidRPr="00E661B8">
        <w:rPr>
          <w:rFonts w:eastAsia="Times New Roman" w:cs="Arial"/>
          <w:b/>
          <w:kern w:val="18"/>
          <w:szCs w:val="20"/>
        </w:rPr>
        <w:t>Authors</w:t>
      </w:r>
    </w:p>
    <w:p w14:paraId="46494E51" w14:textId="77777777" w:rsidR="00FF58B2" w:rsidRDefault="00E661B8" w:rsidP="00E661B8">
      <w:pPr>
        <w:rPr>
          <w:rFonts w:eastAsia="Times New Roman"/>
          <w:szCs w:val="20"/>
        </w:rPr>
      </w:pPr>
      <w:r w:rsidRPr="00E661B8">
        <w:rPr>
          <w:rFonts w:eastAsia="Times New Roman"/>
          <w:szCs w:val="20"/>
        </w:rPr>
        <w:t>Saeid Movahedi-Lankarani</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00E968C9" w:rsidRPr="00E968C9">
        <w:rPr>
          <w:rFonts w:eastAsia="Times New Roman"/>
          <w:szCs w:val="20"/>
        </w:rPr>
        <w:t xml:space="preserve"> </w:t>
      </w:r>
      <w:r w:rsidR="00E968C9" w:rsidRPr="00E661B8">
        <w:rPr>
          <w:rFonts w:eastAsia="Times New Roman"/>
          <w:szCs w:val="20"/>
        </w:rPr>
        <w:t>Uma Krishnamurti</w:t>
      </w:r>
      <w:r w:rsidR="00D106B7">
        <w:rPr>
          <w:rFonts w:eastAsia="Times New Roman"/>
          <w:szCs w:val="20"/>
        </w:rPr>
        <w:t>,</w:t>
      </w:r>
      <w:r w:rsidR="00E968C9" w:rsidRPr="00E661B8">
        <w:rPr>
          <w:rFonts w:eastAsia="Times New Roman"/>
          <w:szCs w:val="20"/>
        </w:rPr>
        <w:t xml:space="preserve"> MD</w:t>
      </w:r>
      <w:r w:rsidR="00D106B7">
        <w:rPr>
          <w:rFonts w:eastAsia="Times New Roman"/>
          <w:szCs w:val="20"/>
        </w:rPr>
        <w:t>,</w:t>
      </w:r>
      <w:r w:rsidR="00E968C9" w:rsidRPr="00E661B8">
        <w:rPr>
          <w:rFonts w:eastAsia="Times New Roman"/>
          <w:szCs w:val="20"/>
        </w:rPr>
        <w:t xml:space="preserve"> PhD</w:t>
      </w:r>
      <w:r w:rsidR="00E968C9">
        <w:rPr>
          <w:rFonts w:eastAsia="Times New Roman"/>
          <w:szCs w:val="20"/>
        </w:rPr>
        <w:t>*</w:t>
      </w:r>
      <w:r w:rsidR="00D106B7">
        <w:rPr>
          <w:rFonts w:eastAsia="Times New Roman"/>
          <w:szCs w:val="20"/>
        </w:rPr>
        <w:t>;</w:t>
      </w:r>
      <w:r w:rsidR="00E968C9">
        <w:rPr>
          <w:rFonts w:eastAsia="Times New Roman"/>
          <w:szCs w:val="20"/>
        </w:rPr>
        <w:t xml:space="preserve"> </w:t>
      </w:r>
      <w:r w:rsidRPr="00E661B8">
        <w:rPr>
          <w:rFonts w:eastAsia="Times New Roman"/>
          <w:szCs w:val="20"/>
        </w:rPr>
        <w:t>Debra A. Bell</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George G. Birdsong</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Charles V. Biscotti</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Christopher N. Chapman Jr</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Dina H. </w:t>
      </w:r>
      <w:proofErr w:type="spellStart"/>
      <w:r w:rsidRPr="00E661B8">
        <w:rPr>
          <w:rFonts w:eastAsia="Times New Roman"/>
          <w:szCs w:val="20"/>
        </w:rPr>
        <w:t>Kandil</w:t>
      </w:r>
      <w:proofErr w:type="spellEnd"/>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w:t>
      </w:r>
      <w:r w:rsidR="00C1398E">
        <w:t>Veronica Klepeis</w:t>
      </w:r>
      <w:r w:rsidR="00D106B7">
        <w:t>,</w:t>
      </w:r>
      <w:r w:rsidR="00C1398E">
        <w:t xml:space="preserve"> MD</w:t>
      </w:r>
      <w:r w:rsidR="00D106B7">
        <w:t>,</w:t>
      </w:r>
      <w:r w:rsidR="00C1398E">
        <w:t xml:space="preserve"> PhD</w:t>
      </w:r>
      <w:r w:rsidR="00D106B7">
        <w:t>;</w:t>
      </w:r>
      <w:r w:rsidR="00C1398E">
        <w:rPr>
          <w:rFonts w:eastAsia="Times New Roman"/>
          <w:szCs w:val="20"/>
        </w:rPr>
        <w:t xml:space="preserve"> </w:t>
      </w:r>
      <w:r w:rsidRPr="00E661B8">
        <w:rPr>
          <w:rFonts w:eastAsia="Times New Roman"/>
          <w:szCs w:val="20"/>
        </w:rPr>
        <w:t>Anthony G. Montag</w:t>
      </w:r>
      <w:r w:rsidR="00D106B7">
        <w:rPr>
          <w:rFonts w:eastAsia="Times New Roman"/>
          <w:szCs w:val="20"/>
        </w:rPr>
        <w:t>,</w:t>
      </w:r>
      <w:r w:rsidRPr="00E661B8">
        <w:rPr>
          <w:rFonts w:eastAsia="Times New Roman"/>
          <w:szCs w:val="20"/>
        </w:rPr>
        <w:t xml:space="preserve"> MD</w:t>
      </w:r>
      <w:r w:rsidR="00D106B7">
        <w:rPr>
          <w:rFonts w:eastAsia="Times New Roman"/>
          <w:szCs w:val="20"/>
        </w:rPr>
        <w:t>;</w:t>
      </w:r>
      <w:r w:rsidRPr="00E661B8">
        <w:rPr>
          <w:rFonts w:eastAsia="Times New Roman"/>
          <w:szCs w:val="20"/>
        </w:rPr>
        <w:t xml:space="preserve"> Christopher N. Otis</w:t>
      </w:r>
      <w:r w:rsidR="00D106B7">
        <w:rPr>
          <w:rFonts w:eastAsia="Times New Roman"/>
          <w:szCs w:val="20"/>
        </w:rPr>
        <w:t>,</w:t>
      </w:r>
      <w:r w:rsidRPr="00E661B8">
        <w:rPr>
          <w:rFonts w:eastAsia="Times New Roman"/>
          <w:szCs w:val="20"/>
        </w:rPr>
        <w:t xml:space="preserve"> MD</w:t>
      </w:r>
    </w:p>
    <w:p w14:paraId="054E5930" w14:textId="77777777" w:rsidR="00E661B8" w:rsidRPr="00E661B8" w:rsidRDefault="00E661B8" w:rsidP="00E661B8">
      <w:pPr>
        <w:rPr>
          <w:rFonts w:eastAsia="Times New Roman" w:cs="Arial"/>
          <w:kern w:val="18"/>
          <w:szCs w:val="20"/>
          <w:lang w:eastAsia="es-ES_tradnl"/>
        </w:rPr>
      </w:pPr>
      <w:r w:rsidRPr="00E661B8">
        <w:rPr>
          <w:rFonts w:eastAsia="Times New Roman" w:cs="Arial"/>
          <w:kern w:val="18"/>
          <w:szCs w:val="20"/>
          <w:lang w:eastAsia="es-ES_tradnl"/>
        </w:rPr>
        <w:t>With guidance from the CAP Cancer and CAP Pathology Electronic Reporting Committees.</w:t>
      </w:r>
    </w:p>
    <w:p w14:paraId="29C03F29" w14:textId="77777777" w:rsidR="00E661B8" w:rsidRPr="00E661B8" w:rsidRDefault="00E661B8" w:rsidP="00147AB8">
      <w:pPr>
        <w:spacing w:before="60"/>
        <w:rPr>
          <w:rFonts w:eastAsia="Times New Roman" w:cs="Arial"/>
          <w:i/>
          <w:kern w:val="18"/>
          <w:sz w:val="18"/>
          <w:szCs w:val="18"/>
          <w:lang w:eastAsia="es-ES_tradnl"/>
        </w:rPr>
      </w:pPr>
      <w:r w:rsidRPr="00E661B8">
        <w:rPr>
          <w:rFonts w:eastAsia="Times New Roman" w:cs="Arial"/>
          <w:i/>
          <w:kern w:val="18"/>
          <w:sz w:val="18"/>
          <w:szCs w:val="18"/>
          <w:lang w:eastAsia="es-ES_tradnl"/>
        </w:rPr>
        <w:t>* Denotes primary authors.</w:t>
      </w:r>
      <w:r w:rsidRPr="00E661B8">
        <w:rPr>
          <w:rFonts w:eastAsia="Times New Roman" w:cs="Arial"/>
          <w:i/>
          <w:sz w:val="18"/>
          <w:szCs w:val="18"/>
          <w:lang w:eastAsia="es-ES_tradnl"/>
        </w:rPr>
        <w:t xml:space="preserve"> </w:t>
      </w:r>
      <w:r w:rsidRPr="00E661B8">
        <w:rPr>
          <w:rFonts w:eastAsia="Times New Roman" w:cs="Arial"/>
          <w:i/>
          <w:kern w:val="20"/>
          <w:sz w:val="18"/>
          <w:szCs w:val="18"/>
          <w:lang w:eastAsia="es-ES_tradnl"/>
        </w:rPr>
        <w:t>A</w:t>
      </w:r>
      <w:r w:rsidRPr="00E661B8">
        <w:rPr>
          <w:rFonts w:eastAsia="Times New Roman" w:cs="Arial"/>
          <w:i/>
          <w:kern w:val="18"/>
          <w:sz w:val="18"/>
          <w:szCs w:val="18"/>
          <w:lang w:eastAsia="es-ES_tradnl"/>
        </w:rPr>
        <w:t>ll other contributing authors are listed alphabetically.</w:t>
      </w:r>
    </w:p>
    <w:p w14:paraId="4F43CEA0" w14:textId="77777777" w:rsidR="00E661B8" w:rsidRPr="00E661B8" w:rsidRDefault="00E661B8" w:rsidP="00E661B8">
      <w:pPr>
        <w:spacing w:before="40"/>
        <w:rPr>
          <w:rFonts w:eastAsia="Times New Roman" w:cs="Arial"/>
          <w:kern w:val="18"/>
          <w:sz w:val="16"/>
          <w:szCs w:val="16"/>
        </w:rPr>
      </w:pPr>
    </w:p>
    <w:p w14:paraId="775ABBF2" w14:textId="77777777" w:rsidR="00387820" w:rsidRPr="00893E07" w:rsidRDefault="00387820" w:rsidP="00893E07">
      <w:pPr>
        <w:rPr>
          <w:rFonts w:eastAsia="Times New Roman" w:cs="Arial"/>
          <w:szCs w:val="20"/>
        </w:rPr>
      </w:pPr>
    </w:p>
    <w:p w14:paraId="6EE91B5D" w14:textId="77777777" w:rsidR="00387820" w:rsidRPr="00893E07" w:rsidRDefault="00387820" w:rsidP="00893E07">
      <w:pPr>
        <w:rPr>
          <w:rFonts w:eastAsia="Times New Roman" w:cs="Arial"/>
          <w:szCs w:val="20"/>
        </w:rPr>
      </w:pPr>
    </w:p>
    <w:p w14:paraId="7FCBA0B6" w14:textId="77777777" w:rsidR="00387820" w:rsidRPr="00893E07" w:rsidRDefault="00387820" w:rsidP="00893E07">
      <w:pPr>
        <w:rPr>
          <w:rFonts w:eastAsia="Times New Roman" w:cs="Arial"/>
          <w:szCs w:val="20"/>
        </w:rPr>
      </w:pPr>
    </w:p>
    <w:p w14:paraId="41E175E8" w14:textId="77777777" w:rsidR="00387820" w:rsidRPr="00893E07" w:rsidRDefault="00387820" w:rsidP="00893E07">
      <w:pPr>
        <w:rPr>
          <w:rFonts w:eastAsia="Times New Roman" w:cs="Arial"/>
          <w:szCs w:val="20"/>
        </w:rPr>
      </w:pPr>
    </w:p>
    <w:p w14:paraId="01750EA4" w14:textId="77777777" w:rsidR="00387820" w:rsidRPr="00893E07" w:rsidRDefault="00387820" w:rsidP="00893E07">
      <w:pPr>
        <w:rPr>
          <w:rFonts w:eastAsia="Times New Roman" w:cs="Arial"/>
          <w:szCs w:val="20"/>
        </w:rPr>
      </w:pPr>
    </w:p>
    <w:p w14:paraId="02BF5664" w14:textId="77777777" w:rsidR="00387820" w:rsidRPr="00893E07" w:rsidRDefault="00387820" w:rsidP="00893E07">
      <w:pPr>
        <w:rPr>
          <w:rFonts w:eastAsia="Times New Roman" w:cs="Arial"/>
          <w:szCs w:val="20"/>
        </w:rPr>
      </w:pPr>
    </w:p>
    <w:p w14:paraId="0161DF46" w14:textId="77777777" w:rsidR="00387820" w:rsidRPr="00893E07" w:rsidRDefault="00387820" w:rsidP="00893E07">
      <w:pPr>
        <w:rPr>
          <w:rFonts w:eastAsia="Times New Roman" w:cs="Arial"/>
          <w:szCs w:val="20"/>
        </w:rPr>
      </w:pPr>
    </w:p>
    <w:p w14:paraId="22BF2E19" w14:textId="77777777" w:rsidR="00387820" w:rsidRPr="00893E07" w:rsidRDefault="00387820" w:rsidP="00893E07">
      <w:pPr>
        <w:rPr>
          <w:rFonts w:eastAsia="Times New Roman" w:cs="Arial"/>
          <w:szCs w:val="20"/>
        </w:rPr>
      </w:pPr>
    </w:p>
    <w:p w14:paraId="3207D1AC" w14:textId="77777777" w:rsidR="005F2DDF" w:rsidRDefault="005F2DDF" w:rsidP="00FE0A27">
      <w:pPr>
        <w:rPr>
          <w:rFonts w:eastAsia="Times New Roman" w:cs="Arial"/>
          <w:szCs w:val="20"/>
        </w:rPr>
      </w:pPr>
    </w:p>
    <w:p w14:paraId="1AB27017" w14:textId="7D94016E" w:rsidR="00E661B8" w:rsidRPr="00E661B8" w:rsidRDefault="00E661B8" w:rsidP="00FE0A27">
      <w:pPr>
        <w:rPr>
          <w:rFonts w:eastAsia="Times New Roman" w:cs="Arial"/>
          <w:b/>
          <w:kern w:val="18"/>
          <w:szCs w:val="20"/>
        </w:rPr>
      </w:pPr>
      <w:r w:rsidRPr="005F2DDF">
        <w:rPr>
          <w:rFonts w:eastAsia="Times New Roman" w:cs="Arial"/>
          <w:szCs w:val="20"/>
        </w:rPr>
        <w:br w:type="page"/>
      </w:r>
      <w:r w:rsidRPr="00E661B8">
        <w:rPr>
          <w:rFonts w:eastAsia="Times New Roman" w:cs="Arial"/>
          <w:b/>
          <w:kern w:val="18"/>
          <w:szCs w:val="20"/>
        </w:rPr>
        <w:lastRenderedPageBreak/>
        <w:t>Accreditation Requirements</w:t>
      </w:r>
    </w:p>
    <w:p w14:paraId="4A82E454" w14:textId="77777777" w:rsidR="00E661B8" w:rsidRPr="00E661B8" w:rsidRDefault="00E661B8" w:rsidP="00E661B8">
      <w:pPr>
        <w:rPr>
          <w:rFonts w:eastAsia="Arial" w:cs="Arial"/>
          <w:iCs/>
          <w:szCs w:val="20"/>
        </w:rPr>
      </w:pPr>
      <w:r w:rsidRPr="00E661B8">
        <w:rPr>
          <w:rFonts w:eastAsia="Calibri" w:cs="Arial"/>
          <w:szCs w:val="20"/>
        </w:rPr>
        <w:t>This protocol can be utilized for a variety of procedures and tumor types for clinical care purposes.</w:t>
      </w:r>
      <w:r w:rsidRPr="00E661B8">
        <w:rPr>
          <w:rFonts w:eastAsia="Calibri" w:cs="Arial"/>
          <w:color w:val="000000"/>
          <w:szCs w:val="20"/>
        </w:rPr>
        <w:t xml:space="preserve"> </w:t>
      </w:r>
      <w:r w:rsidRPr="00E661B8">
        <w:rPr>
          <w:rFonts w:eastAsia="Calibri" w:cs="Arial"/>
          <w:szCs w:val="20"/>
        </w:rPr>
        <w:t>For accreditation purposes</w:t>
      </w:r>
      <w:r w:rsidR="005B6A9C">
        <w:rPr>
          <w:rFonts w:eastAsia="Calibri" w:cs="Arial"/>
          <w:szCs w:val="20"/>
        </w:rPr>
        <w:t>, only</w:t>
      </w:r>
      <w:r w:rsidRPr="00E661B8">
        <w:rPr>
          <w:rFonts w:eastAsia="Calibri" w:cs="Arial"/>
          <w:szCs w:val="20"/>
        </w:rPr>
        <w:t xml:space="preserve"> the definitive primary cancer resection specimen is required to have the core and conditional data elements reported in a synoptic format</w:t>
      </w:r>
      <w:r w:rsidRPr="00E661B8">
        <w:rPr>
          <w:rFonts w:eastAsia="Calibri" w:cs="Arial"/>
          <w:color w:val="000000"/>
          <w:szCs w:val="20"/>
        </w:rPr>
        <w:t xml:space="preserve">. </w:t>
      </w:r>
    </w:p>
    <w:p w14:paraId="1A7E5507" w14:textId="77777777" w:rsidR="00E661B8" w:rsidRPr="00E661B8" w:rsidRDefault="00E661B8" w:rsidP="00E661B8">
      <w:pPr>
        <w:numPr>
          <w:ilvl w:val="0"/>
          <w:numId w:val="12"/>
        </w:numPr>
        <w:tabs>
          <w:tab w:val="left" w:pos="540"/>
        </w:tabs>
        <w:ind w:left="540"/>
        <w:contextualSpacing/>
        <w:rPr>
          <w:rFonts w:eastAsia="Arial" w:cs="Arial"/>
          <w:color w:val="000000"/>
          <w:szCs w:val="20"/>
        </w:rPr>
      </w:pPr>
      <w:r w:rsidRPr="00E661B8">
        <w:rPr>
          <w:rFonts w:eastAsia="Arial" w:cs="Arial"/>
          <w:color w:val="000000"/>
          <w:szCs w:val="20"/>
          <w:u w:val="single"/>
        </w:rPr>
        <w:t>Core data elements</w:t>
      </w:r>
      <w:r w:rsidRPr="00E661B8">
        <w:rPr>
          <w:rFonts w:eastAsia="Arial" w:cs="Arial"/>
          <w:color w:val="000000"/>
          <w:szCs w:val="20"/>
        </w:rPr>
        <w:t xml:space="preserve"> are required in reports to adequately describe appropriate malignancies. For accreditation purposes, essential data elements must be reported in all instances, even if the response is “not applicable” or “cannot be determined</w:t>
      </w:r>
      <w:r w:rsidR="00D106B7">
        <w:rPr>
          <w:rFonts w:eastAsia="Arial" w:cs="Arial"/>
          <w:color w:val="000000"/>
          <w:szCs w:val="20"/>
        </w:rPr>
        <w:t>.</w:t>
      </w:r>
      <w:r w:rsidRPr="00E661B8">
        <w:rPr>
          <w:rFonts w:eastAsia="Arial" w:cs="Arial"/>
          <w:color w:val="000000"/>
          <w:szCs w:val="20"/>
        </w:rPr>
        <w:t>”</w:t>
      </w:r>
    </w:p>
    <w:p w14:paraId="7B90BBEA" w14:textId="77777777" w:rsidR="00E661B8" w:rsidRPr="00E661B8" w:rsidRDefault="00E661B8" w:rsidP="00E661B8">
      <w:pPr>
        <w:numPr>
          <w:ilvl w:val="0"/>
          <w:numId w:val="12"/>
        </w:numPr>
        <w:ind w:left="540"/>
        <w:rPr>
          <w:rFonts w:eastAsia="Arial" w:cs="Arial"/>
          <w:color w:val="000000"/>
          <w:szCs w:val="20"/>
        </w:rPr>
      </w:pPr>
      <w:r w:rsidRPr="00E661B8">
        <w:rPr>
          <w:rFonts w:eastAsia="Arial" w:cs="Arial"/>
          <w:color w:val="000000"/>
          <w:szCs w:val="20"/>
          <w:u w:val="single"/>
        </w:rPr>
        <w:t>Conditional data elements</w:t>
      </w:r>
      <w:r w:rsidRPr="00E661B8">
        <w:rPr>
          <w:rFonts w:eastAsia="Arial" w:cs="Arial"/>
          <w:color w:val="000000"/>
          <w:szCs w:val="20"/>
        </w:rPr>
        <w:t xml:space="preserve"> are only required to be reported if applicable as delineated in the protocol. For instance, the total number of lymph nodes examined must be reported, but only if nodes are present in the specimen.</w:t>
      </w:r>
    </w:p>
    <w:p w14:paraId="7A86000F" w14:textId="77777777" w:rsidR="00E661B8" w:rsidRPr="00E661B8" w:rsidRDefault="00E661B8" w:rsidP="00E661B8">
      <w:pPr>
        <w:numPr>
          <w:ilvl w:val="0"/>
          <w:numId w:val="12"/>
        </w:numPr>
        <w:tabs>
          <w:tab w:val="left" w:pos="540"/>
        </w:tabs>
        <w:ind w:left="540"/>
        <w:contextualSpacing/>
        <w:rPr>
          <w:rFonts w:eastAsia="Arial" w:cs="Arial"/>
          <w:color w:val="000000"/>
          <w:szCs w:val="20"/>
        </w:rPr>
      </w:pPr>
      <w:r w:rsidRPr="00E661B8">
        <w:rPr>
          <w:rFonts w:eastAsia="Arial" w:cs="Arial"/>
          <w:color w:val="000000"/>
          <w:szCs w:val="20"/>
          <w:u w:val="single"/>
        </w:rPr>
        <w:t>Optional data elements</w:t>
      </w:r>
      <w:r w:rsidRPr="00E661B8">
        <w:rPr>
          <w:rFonts w:eastAsia="Arial" w:cs="Arial"/>
          <w:color w:val="000000"/>
          <w:szCs w:val="20"/>
        </w:rPr>
        <w:t xml:space="preserve"> are identified with “+” and although not required for CAP accreditation purposes, may be considered for reporting as determined by local practice standards.</w:t>
      </w:r>
    </w:p>
    <w:p w14:paraId="01BD29A0" w14:textId="77777777" w:rsidR="00E661B8" w:rsidRDefault="00E661B8" w:rsidP="00E661B8">
      <w:pPr>
        <w:rPr>
          <w:rFonts w:eastAsia="Calibri" w:cs="Arial"/>
          <w:color w:val="000000"/>
          <w:szCs w:val="20"/>
        </w:rPr>
      </w:pPr>
      <w:r w:rsidRPr="00E661B8">
        <w:rPr>
          <w:rFonts w:eastAsia="Calibri" w:cs="Arial"/>
          <w:color w:val="000000"/>
          <w:szCs w:val="2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E661B8">
        <w:rPr>
          <w:rFonts w:eastAsia="Calibri" w:cs="Arial"/>
          <w:color w:val="000000"/>
          <w:szCs w:val="20"/>
        </w:rPr>
        <w:t>ie</w:t>
      </w:r>
      <w:proofErr w:type="spellEnd"/>
      <w:r w:rsidRPr="00E661B8">
        <w:rPr>
          <w:rFonts w:eastAsia="Calibri" w:cs="Arial"/>
          <w:color w:val="000000"/>
          <w:szCs w:val="20"/>
        </w:rPr>
        <w:t>, secondary consultation, second opinion, or review of outside case at second institution).</w:t>
      </w:r>
    </w:p>
    <w:p w14:paraId="50F2A170" w14:textId="77777777" w:rsidR="00FE0A27" w:rsidRDefault="00FE0A27" w:rsidP="00E661B8">
      <w:pPr>
        <w:rPr>
          <w:rFonts w:eastAsia="Calibri" w:cs="Arial"/>
          <w:color w:val="000000"/>
          <w:szCs w:val="20"/>
        </w:rPr>
      </w:pPr>
    </w:p>
    <w:p w14:paraId="07281604" w14:textId="77777777" w:rsidR="00FE0A27" w:rsidRPr="00FE0A27" w:rsidRDefault="00FE0A27" w:rsidP="00FE0A27">
      <w:pPr>
        <w:rPr>
          <w:rFonts w:eastAsia="Times New Roman" w:cs="Arial"/>
          <w:b/>
          <w:bCs/>
          <w:kern w:val="24"/>
          <w:szCs w:val="20"/>
        </w:rPr>
      </w:pPr>
      <w:r w:rsidRPr="00FE0A27">
        <w:rPr>
          <w:rFonts w:eastAsia="Times New Roman" w:cs="Arial"/>
          <w:b/>
          <w:bCs/>
          <w:kern w:val="24"/>
          <w:szCs w:val="20"/>
        </w:rPr>
        <w:t>Synoptic Reporting</w:t>
      </w:r>
    </w:p>
    <w:p w14:paraId="27E15725" w14:textId="77777777" w:rsidR="00FE0A27" w:rsidRPr="00FE0A27" w:rsidRDefault="00FE0A27" w:rsidP="00FE0A27">
      <w:pPr>
        <w:rPr>
          <w:rFonts w:eastAsia="Times New Roman" w:cs="Arial"/>
          <w:kern w:val="24"/>
          <w:szCs w:val="20"/>
        </w:rPr>
      </w:pPr>
      <w:r w:rsidRPr="00FE0A27">
        <w:rPr>
          <w:rFonts w:eastAsia="Times New Roman" w:cs="Arial"/>
          <w:kern w:val="24"/>
          <w:szCs w:val="20"/>
        </w:rPr>
        <w:t>All core and conditionally required data elements outlined on the surgical case summary from this cancer protocol must be displayed in synoptic report format. Synoptic format is defined as:</w:t>
      </w:r>
    </w:p>
    <w:p w14:paraId="0AD8E90E" w14:textId="77777777" w:rsidR="00FE0A27" w:rsidRPr="00FE0A27" w:rsidRDefault="00FE0A27" w:rsidP="00FE0A27">
      <w:pPr>
        <w:numPr>
          <w:ilvl w:val="0"/>
          <w:numId w:val="12"/>
        </w:numPr>
        <w:tabs>
          <w:tab w:val="left" w:pos="540"/>
        </w:tabs>
        <w:ind w:left="540"/>
        <w:contextualSpacing/>
        <w:rPr>
          <w:rFonts w:eastAsia="Arial" w:cs="Arial"/>
          <w:color w:val="000000"/>
          <w:kern w:val="24"/>
          <w:szCs w:val="20"/>
        </w:rPr>
      </w:pPr>
      <w:r w:rsidRPr="00FE0A27">
        <w:rPr>
          <w:rFonts w:eastAsia="Arial" w:cs="Arial"/>
          <w:color w:val="000000"/>
          <w:kern w:val="24"/>
          <w:szCs w:val="20"/>
        </w:rPr>
        <w:t>Data element: followed by its answer (response), outline format without the paired "Data element: Response" format is NOT considered synoptic.</w:t>
      </w:r>
    </w:p>
    <w:p w14:paraId="3E7183EB" w14:textId="77777777" w:rsidR="00FE0A27" w:rsidRPr="00FE0A27" w:rsidRDefault="00FE0A27" w:rsidP="00FE0A27">
      <w:pPr>
        <w:numPr>
          <w:ilvl w:val="0"/>
          <w:numId w:val="12"/>
        </w:numPr>
        <w:tabs>
          <w:tab w:val="left" w:pos="540"/>
        </w:tabs>
        <w:ind w:left="540"/>
        <w:contextualSpacing/>
        <w:rPr>
          <w:rFonts w:eastAsia="Arial" w:cs="Arial"/>
          <w:color w:val="000000"/>
          <w:kern w:val="24"/>
          <w:szCs w:val="20"/>
        </w:rPr>
      </w:pPr>
      <w:r w:rsidRPr="00FE0A27">
        <w:rPr>
          <w:rFonts w:eastAsia="Arial" w:cs="Arial"/>
          <w:color w:val="000000"/>
          <w:kern w:val="24"/>
          <w:szCs w:val="20"/>
        </w:rPr>
        <w:t xml:space="preserve">The data element </w:t>
      </w:r>
      <w:r w:rsidR="003525D6">
        <w:rPr>
          <w:rFonts w:eastAsia="Arial" w:cs="Arial"/>
          <w:color w:val="000000"/>
          <w:kern w:val="24"/>
          <w:szCs w:val="20"/>
        </w:rPr>
        <w:t>should</w:t>
      </w:r>
      <w:r w:rsidRPr="00FE0A27">
        <w:rPr>
          <w:rFonts w:eastAsia="Arial" w:cs="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23DEB34D" w14:textId="77777777" w:rsidR="00FE0A27" w:rsidRPr="00FE0A27" w:rsidRDefault="00FE0A27" w:rsidP="00FE0A27">
      <w:pPr>
        <w:numPr>
          <w:ilvl w:val="0"/>
          <w:numId w:val="12"/>
        </w:numPr>
        <w:tabs>
          <w:tab w:val="left" w:pos="540"/>
        </w:tabs>
        <w:ind w:left="540"/>
        <w:contextualSpacing/>
        <w:rPr>
          <w:rFonts w:eastAsia="Arial" w:cs="Arial"/>
          <w:color w:val="000000"/>
          <w:kern w:val="24"/>
          <w:szCs w:val="20"/>
        </w:rPr>
      </w:pPr>
      <w:r w:rsidRPr="00FE0A27">
        <w:rPr>
          <w:rFonts w:eastAsia="Arial" w:cs="Arial"/>
          <w:color w:val="000000"/>
          <w:kern w:val="24"/>
          <w:szCs w:val="20"/>
        </w:rPr>
        <w:t xml:space="preserve">Each diagnostic parameter pair (Data element: Response) is listed on a separate line or in a tabular format to achieve visual separation. The following exceptions </w:t>
      </w:r>
      <w:proofErr w:type="gramStart"/>
      <w:r w:rsidRPr="00FE0A27">
        <w:rPr>
          <w:rFonts w:eastAsia="Arial" w:cs="Arial"/>
          <w:color w:val="000000"/>
          <w:kern w:val="24"/>
          <w:szCs w:val="20"/>
        </w:rPr>
        <w:t>are allowed to</w:t>
      </w:r>
      <w:proofErr w:type="gramEnd"/>
      <w:r w:rsidRPr="00FE0A27">
        <w:rPr>
          <w:rFonts w:eastAsia="Arial" w:cs="Arial"/>
          <w:color w:val="000000"/>
          <w:kern w:val="24"/>
          <w:szCs w:val="20"/>
        </w:rPr>
        <w:t xml:space="preserve"> be listed on one line:</w:t>
      </w:r>
    </w:p>
    <w:p w14:paraId="31915E26" w14:textId="77777777" w:rsidR="00FE0A27" w:rsidRPr="00FE0A27" w:rsidRDefault="00FE0A27" w:rsidP="00FE0A27">
      <w:pPr>
        <w:numPr>
          <w:ilvl w:val="1"/>
          <w:numId w:val="13"/>
        </w:numPr>
        <w:tabs>
          <w:tab w:val="left" w:pos="540"/>
        </w:tabs>
        <w:contextualSpacing/>
        <w:rPr>
          <w:rFonts w:eastAsia="Arial" w:cs="Arial"/>
          <w:color w:val="000000"/>
          <w:kern w:val="24"/>
          <w:szCs w:val="20"/>
        </w:rPr>
      </w:pPr>
      <w:r w:rsidRPr="00FE0A27">
        <w:rPr>
          <w:rFonts w:eastAsia="Arial" w:cs="Arial"/>
          <w:color w:val="000000"/>
          <w:kern w:val="24"/>
          <w:szCs w:val="20"/>
        </w:rPr>
        <w:t>Anatomic site or specimen, laterality, and procedure</w:t>
      </w:r>
    </w:p>
    <w:p w14:paraId="30D5B517" w14:textId="77777777" w:rsidR="00FE0A27" w:rsidRPr="00FE0A27" w:rsidRDefault="00FE0A27" w:rsidP="00FE0A27">
      <w:pPr>
        <w:numPr>
          <w:ilvl w:val="1"/>
          <w:numId w:val="13"/>
        </w:numPr>
        <w:tabs>
          <w:tab w:val="left" w:pos="540"/>
        </w:tabs>
        <w:contextualSpacing/>
        <w:rPr>
          <w:rFonts w:eastAsia="Arial" w:cs="Arial"/>
          <w:color w:val="000000"/>
          <w:kern w:val="24"/>
          <w:szCs w:val="20"/>
        </w:rPr>
      </w:pPr>
      <w:r w:rsidRPr="00FE0A27">
        <w:rPr>
          <w:rFonts w:eastAsia="Arial" w:cs="Arial"/>
          <w:color w:val="000000"/>
          <w:kern w:val="24"/>
          <w:szCs w:val="20"/>
        </w:rPr>
        <w:t>Pathologic Stage Classification (</w:t>
      </w:r>
      <w:proofErr w:type="spellStart"/>
      <w:r w:rsidRPr="00FE0A27">
        <w:rPr>
          <w:rFonts w:eastAsia="Arial" w:cs="Arial"/>
          <w:color w:val="000000"/>
          <w:kern w:val="24"/>
          <w:szCs w:val="20"/>
        </w:rPr>
        <w:t>pTNM</w:t>
      </w:r>
      <w:proofErr w:type="spellEnd"/>
      <w:r w:rsidRPr="00FE0A27">
        <w:rPr>
          <w:rFonts w:eastAsia="Arial" w:cs="Arial"/>
          <w:color w:val="000000"/>
          <w:kern w:val="24"/>
          <w:szCs w:val="20"/>
        </w:rPr>
        <w:t>) elements</w:t>
      </w:r>
    </w:p>
    <w:p w14:paraId="119112AB" w14:textId="77777777" w:rsidR="00FE0A27" w:rsidRPr="00FE0A27" w:rsidRDefault="00FE0A27" w:rsidP="00FE0A27">
      <w:pPr>
        <w:numPr>
          <w:ilvl w:val="1"/>
          <w:numId w:val="13"/>
        </w:numPr>
        <w:tabs>
          <w:tab w:val="left" w:pos="540"/>
        </w:tabs>
        <w:contextualSpacing/>
        <w:rPr>
          <w:rFonts w:eastAsia="Arial" w:cs="Arial"/>
          <w:color w:val="000000"/>
          <w:kern w:val="24"/>
          <w:szCs w:val="20"/>
        </w:rPr>
      </w:pPr>
      <w:r w:rsidRPr="00FE0A27">
        <w:rPr>
          <w:rFonts w:eastAsia="Arial" w:cs="Arial"/>
          <w:color w:val="000000"/>
          <w:kern w:val="24"/>
          <w:szCs w:val="20"/>
        </w:rPr>
        <w:t xml:space="preserve">Negative margins, </w:t>
      </w:r>
      <w:proofErr w:type="gramStart"/>
      <w:r w:rsidRPr="00FE0A27">
        <w:rPr>
          <w:rFonts w:eastAsia="Arial" w:cs="Arial"/>
          <w:color w:val="000000"/>
          <w:kern w:val="24"/>
          <w:szCs w:val="20"/>
        </w:rPr>
        <w:t>as long as</w:t>
      </w:r>
      <w:proofErr w:type="gramEnd"/>
      <w:r w:rsidRPr="00FE0A27">
        <w:rPr>
          <w:rFonts w:eastAsia="Arial" w:cs="Arial"/>
          <w:color w:val="000000"/>
          <w:kern w:val="24"/>
          <w:szCs w:val="20"/>
        </w:rPr>
        <w:t xml:space="preserve"> all negative margins are specifically enumerated where applicable</w:t>
      </w:r>
    </w:p>
    <w:p w14:paraId="0585DF66" w14:textId="77777777" w:rsidR="00FE0A27" w:rsidRPr="00FE0A27" w:rsidRDefault="00FE0A27" w:rsidP="00FE0A27">
      <w:pPr>
        <w:numPr>
          <w:ilvl w:val="0"/>
          <w:numId w:val="12"/>
        </w:numPr>
        <w:tabs>
          <w:tab w:val="left" w:pos="540"/>
        </w:tabs>
        <w:ind w:left="540"/>
        <w:contextualSpacing/>
        <w:rPr>
          <w:rFonts w:eastAsia="Arial" w:cs="Arial"/>
          <w:color w:val="000000"/>
          <w:kern w:val="24"/>
          <w:szCs w:val="20"/>
        </w:rPr>
      </w:pPr>
      <w:r w:rsidRPr="00FE0A27">
        <w:rPr>
          <w:rFonts w:eastAsia="Arial" w:cs="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7BD80526" w14:textId="77777777" w:rsidR="00FE0A27" w:rsidRPr="00FE0A27" w:rsidRDefault="00FE0A27" w:rsidP="00FE0A27">
      <w:pPr>
        <w:rPr>
          <w:rFonts w:eastAsia="Arial" w:cs="Arial"/>
          <w:iCs/>
          <w:szCs w:val="20"/>
        </w:rPr>
      </w:pPr>
      <w:r w:rsidRPr="00FE0A27">
        <w:rPr>
          <w:rFonts w:eastAsia="Arial" w:cs="Arial"/>
          <w:szCs w:val="20"/>
        </w:rPr>
        <w:t xml:space="preserve">Organizations and pathologists may choose to </w:t>
      </w:r>
      <w:r w:rsidRPr="00FE0A27">
        <w:rPr>
          <w:rFonts w:eastAsia="Arial" w:cs="Arial"/>
          <w:iCs/>
          <w:szCs w:val="20"/>
        </w:rPr>
        <w:t>list the required elements in any order</w:t>
      </w:r>
      <w:r w:rsidRPr="00FE0A27">
        <w:rPr>
          <w:rFonts w:eastAsia="Arial" w:cs="Arial"/>
          <w:szCs w:val="20"/>
        </w:rPr>
        <w:t xml:space="preserve">, </w:t>
      </w:r>
      <w:r w:rsidRPr="00FE0A27">
        <w:rPr>
          <w:rFonts w:eastAsia="Arial" w:cs="Arial"/>
          <w:iCs/>
          <w:szCs w:val="20"/>
        </w:rPr>
        <w:t>use additional methods in order to enhance or achieve visual separation</w:t>
      </w:r>
      <w:r w:rsidRPr="00FE0A27">
        <w:rPr>
          <w:rFonts w:eastAsia="Arial" w:cs="Arial"/>
          <w:szCs w:val="20"/>
        </w:rPr>
        <w:t xml:space="preserve">, or </w:t>
      </w:r>
      <w:r w:rsidRPr="00FE0A27">
        <w:rPr>
          <w:rFonts w:eastAsia="Arial" w:cs="Arial"/>
          <w:iCs/>
          <w:szCs w:val="20"/>
        </w:rPr>
        <w:t>add optional items within the synoptic report</w:t>
      </w:r>
      <w:r w:rsidRPr="00FE0A27">
        <w:rPr>
          <w:rFonts w:eastAsia="Arial" w:cs="Arial"/>
          <w:szCs w:val="20"/>
        </w:rPr>
        <w:t xml:space="preserve">. The report may </w:t>
      </w:r>
      <w:r w:rsidRPr="00FE0A27">
        <w:rPr>
          <w:rFonts w:eastAsia="Arial" w:cs="Arial"/>
          <w:iCs/>
          <w:szCs w:val="20"/>
        </w:rPr>
        <w:t xml:space="preserve">have required elements in a summary format elsewhere in the report IN ADDITION TO but not as replacement for the synoptic report </w:t>
      </w:r>
      <w:proofErr w:type="spellStart"/>
      <w:r w:rsidRPr="00FE0A27">
        <w:rPr>
          <w:rFonts w:eastAsia="Arial" w:cs="Arial"/>
          <w:iCs/>
          <w:szCs w:val="20"/>
        </w:rPr>
        <w:t>ie</w:t>
      </w:r>
      <w:proofErr w:type="spellEnd"/>
      <w:r w:rsidR="00271338">
        <w:rPr>
          <w:rFonts w:eastAsia="Arial" w:cs="Arial"/>
          <w:iCs/>
          <w:szCs w:val="20"/>
        </w:rPr>
        <w:t>,</w:t>
      </w:r>
      <w:r w:rsidRPr="00FE0A27">
        <w:rPr>
          <w:rFonts w:eastAsia="Arial" w:cs="Arial"/>
          <w:iCs/>
          <w:szCs w:val="20"/>
        </w:rPr>
        <w:t xml:space="preserve"> all required elements must be in the synoptic portion of the report in the format defined above.</w:t>
      </w:r>
    </w:p>
    <w:p w14:paraId="294A6C61" w14:textId="77777777" w:rsidR="00E661B8" w:rsidRPr="00E661B8" w:rsidRDefault="00E661B8" w:rsidP="00E661B8">
      <w:pPr>
        <w:tabs>
          <w:tab w:val="center" w:pos="5040"/>
        </w:tabs>
        <w:rPr>
          <w:rFonts w:eastAsia="Calibri" w:cs="Arial"/>
          <w:kern w:val="18"/>
          <w:szCs w:val="20"/>
        </w:rPr>
      </w:pPr>
    </w:p>
    <w:tbl>
      <w:tblPr>
        <w:tblW w:w="9738" w:type="dxa"/>
        <w:tblLook w:val="00A0" w:firstRow="1" w:lastRow="0" w:firstColumn="1" w:lastColumn="0" w:noHBand="0" w:noVBand="0"/>
      </w:tblPr>
      <w:tblGrid>
        <w:gridCol w:w="9738"/>
      </w:tblGrid>
      <w:tr w:rsidR="00E661B8" w:rsidRPr="00E661B8" w14:paraId="757DD855" w14:textId="77777777" w:rsidTr="003A3BB3">
        <w:trPr>
          <w:trHeight w:val="180"/>
        </w:trPr>
        <w:tc>
          <w:tcPr>
            <w:tcW w:w="9738" w:type="dxa"/>
          </w:tcPr>
          <w:p w14:paraId="272C9C88" w14:textId="77777777" w:rsidR="00E661B8" w:rsidRPr="00E661B8" w:rsidRDefault="00E661B8" w:rsidP="00147AB8">
            <w:pPr>
              <w:keepNext/>
              <w:tabs>
                <w:tab w:val="left" w:pos="360"/>
              </w:tabs>
              <w:spacing w:before="60"/>
              <w:ind w:right="446"/>
              <w:outlineLvl w:val="1"/>
              <w:rPr>
                <w:rFonts w:eastAsia="SimSun" w:cs="Arial"/>
                <w:sz w:val="18"/>
                <w:szCs w:val="18"/>
              </w:rPr>
            </w:pPr>
          </w:p>
        </w:tc>
      </w:tr>
    </w:tbl>
    <w:p w14:paraId="77E1274B" w14:textId="77777777" w:rsidR="00E661B8" w:rsidRPr="00E661B8" w:rsidRDefault="00E661B8" w:rsidP="00E661B8">
      <w:pPr>
        <w:rPr>
          <w:rFonts w:eastAsia="Times New Roman" w:cs="Arial"/>
          <w:szCs w:val="20"/>
        </w:rPr>
      </w:pPr>
    </w:p>
    <w:p w14:paraId="13AD502D" w14:textId="77777777" w:rsidR="00E661B8" w:rsidRPr="00E661B8" w:rsidRDefault="00FE0A27" w:rsidP="00E661B8">
      <w:pPr>
        <w:keepNext/>
        <w:pBdr>
          <w:bottom w:val="single" w:sz="4" w:space="1" w:color="auto"/>
        </w:pBdr>
        <w:spacing w:after="60"/>
        <w:rPr>
          <w:rFonts w:eastAsia="Times New Roman" w:cs="Arial"/>
          <w:b/>
          <w:sz w:val="26"/>
          <w:szCs w:val="20"/>
        </w:rPr>
      </w:pPr>
      <w:r>
        <w:rPr>
          <w:rFonts w:eastAsia="Times New Roman" w:cs="Arial"/>
          <w:b/>
          <w:sz w:val="26"/>
          <w:szCs w:val="20"/>
        </w:rPr>
        <w:t>Summary of Changes</w:t>
      </w:r>
    </w:p>
    <w:p w14:paraId="7AE97F6C" w14:textId="61294BB5" w:rsidR="004D7C7D" w:rsidRDefault="004D7C7D" w:rsidP="00E661B8">
      <w:pPr>
        <w:ind w:left="1530" w:hanging="1530"/>
        <w:rPr>
          <w:rFonts w:eastAsia="Times New Roman" w:cs="Arial"/>
          <w:b/>
          <w:szCs w:val="20"/>
        </w:rPr>
      </w:pPr>
      <w:r>
        <w:rPr>
          <w:rFonts w:eastAsia="Times New Roman" w:cs="Arial"/>
          <w:b/>
          <w:szCs w:val="20"/>
        </w:rPr>
        <w:t>Version 4.</w:t>
      </w:r>
      <w:r w:rsidR="00893E07">
        <w:rPr>
          <w:rFonts w:eastAsia="Times New Roman" w:cs="Arial"/>
          <w:b/>
          <w:szCs w:val="20"/>
        </w:rPr>
        <w:t>2</w:t>
      </w:r>
      <w:r>
        <w:rPr>
          <w:rFonts w:eastAsia="Times New Roman" w:cs="Arial"/>
          <w:b/>
          <w:szCs w:val="20"/>
        </w:rPr>
        <w:t>.</w:t>
      </w:r>
      <w:r w:rsidR="00893E07">
        <w:rPr>
          <w:rFonts w:eastAsia="Times New Roman" w:cs="Arial"/>
          <w:b/>
          <w:szCs w:val="20"/>
        </w:rPr>
        <w:t>0</w:t>
      </w:r>
      <w:r>
        <w:rPr>
          <w:rFonts w:eastAsia="Times New Roman" w:cs="Arial"/>
          <w:b/>
          <w:szCs w:val="20"/>
        </w:rPr>
        <w:t>.</w:t>
      </w:r>
      <w:r w:rsidR="005F2DDF">
        <w:rPr>
          <w:rFonts w:eastAsia="Times New Roman" w:cs="Arial"/>
          <w:b/>
          <w:szCs w:val="20"/>
        </w:rPr>
        <w:t>1</w:t>
      </w:r>
      <w:r>
        <w:rPr>
          <w:rFonts w:eastAsia="Times New Roman" w:cs="Arial"/>
          <w:b/>
          <w:szCs w:val="20"/>
        </w:rPr>
        <w:t xml:space="preserve"> </w:t>
      </w:r>
    </w:p>
    <w:p w14:paraId="4760A941" w14:textId="77777777" w:rsidR="00E93E8D" w:rsidRPr="00E93E8D" w:rsidRDefault="00E93E8D" w:rsidP="00E93E8D">
      <w:pPr>
        <w:rPr>
          <w:rFonts w:cs="Arial"/>
          <w:b/>
          <w:color w:val="000000"/>
          <w:szCs w:val="20"/>
        </w:rPr>
      </w:pPr>
      <w:r w:rsidRPr="00E93E8D">
        <w:rPr>
          <w:rFonts w:cs="Arial"/>
          <w:b/>
          <w:color w:val="000000"/>
          <w:szCs w:val="20"/>
        </w:rPr>
        <w:t>The following data element was modified:</w:t>
      </w:r>
    </w:p>
    <w:p w14:paraId="7934FE3A" w14:textId="084A409D" w:rsidR="00D2314F" w:rsidRPr="00D2314F" w:rsidRDefault="005F2DDF" w:rsidP="00D2314F">
      <w:pPr>
        <w:rPr>
          <w:rFonts w:eastAsia="Times New Roman" w:cs="Arial"/>
          <w:szCs w:val="20"/>
        </w:rPr>
      </w:pPr>
      <w:bookmarkStart w:id="0" w:name="_GoBack"/>
      <w:r>
        <w:rPr>
          <w:rFonts w:eastAsia="Times New Roman" w:cs="Arial"/>
          <w:szCs w:val="20"/>
        </w:rPr>
        <w:t>Updated footnotes</w:t>
      </w:r>
    </w:p>
    <w:bookmarkEnd w:id="0"/>
    <w:p w14:paraId="32366814" w14:textId="77777777" w:rsidR="00D2314F" w:rsidRDefault="00D2314F" w:rsidP="003525D6">
      <w:pPr>
        <w:rPr>
          <w:rFonts w:eastAsia="Times New Roman" w:cs="Arial"/>
          <w:b/>
          <w:szCs w:val="20"/>
        </w:rPr>
      </w:pPr>
    </w:p>
    <w:p w14:paraId="324462DD" w14:textId="049186D0" w:rsidR="00D2314F" w:rsidRDefault="00D2314F" w:rsidP="002235DD">
      <w:pPr>
        <w:rPr>
          <w:rFonts w:eastAsia="Times New Roman" w:cs="Arial"/>
          <w:szCs w:val="20"/>
        </w:rPr>
      </w:pPr>
    </w:p>
    <w:p w14:paraId="5DED9AD3" w14:textId="77777777" w:rsidR="00D2314F" w:rsidRPr="00893E07" w:rsidRDefault="00D2314F" w:rsidP="002235DD">
      <w:pPr>
        <w:rPr>
          <w:rFonts w:eastAsia="Times New Roman" w:cs="Arial"/>
          <w:szCs w:val="20"/>
        </w:rPr>
      </w:pPr>
    </w:p>
    <w:p w14:paraId="6087F8E0" w14:textId="77777777" w:rsidR="00215A47" w:rsidRPr="00AE00D0" w:rsidRDefault="00215A47" w:rsidP="00804F50">
      <w:pPr>
        <w:pStyle w:val="PlainText"/>
        <w:pBdr>
          <w:bottom w:val="single" w:sz="4" w:space="1" w:color="auto"/>
        </w:pBdr>
        <w:rPr>
          <w:b/>
          <w:sz w:val="28"/>
        </w:rPr>
        <w:sectPr w:rsidR="00215A47" w:rsidRPr="00AE00D0" w:rsidSect="005D6B9C">
          <w:headerReference w:type="default" r:id="rId8"/>
          <w:footerReference w:type="even" r:id="rId9"/>
          <w:footerReference w:type="default" r:id="rId10"/>
          <w:headerReference w:type="first" r:id="rId11"/>
          <w:footerReference w:type="first" r:id="rId12"/>
          <w:pgSz w:w="12240" w:h="15840"/>
          <w:pgMar w:top="1440" w:right="1080" w:bottom="1440" w:left="1080" w:header="936" w:footer="936" w:gutter="0"/>
          <w:cols w:space="720"/>
          <w:titlePg/>
        </w:sectPr>
      </w:pPr>
    </w:p>
    <w:p w14:paraId="5B63A681" w14:textId="77777777" w:rsidR="00215A47" w:rsidRPr="00AE00D0" w:rsidRDefault="00215A47" w:rsidP="00804F50">
      <w:pPr>
        <w:pStyle w:val="PlainText"/>
        <w:pBdr>
          <w:bottom w:val="single" w:sz="4" w:space="1" w:color="auto"/>
        </w:pBdr>
        <w:rPr>
          <w:b/>
          <w:sz w:val="26"/>
          <w:szCs w:val="26"/>
        </w:rPr>
      </w:pPr>
      <w:r w:rsidRPr="00AE00D0">
        <w:rPr>
          <w:b/>
          <w:sz w:val="26"/>
          <w:szCs w:val="26"/>
        </w:rPr>
        <w:lastRenderedPageBreak/>
        <w:t>Surgical Pathology</w:t>
      </w:r>
      <w:r w:rsidR="006F091D" w:rsidRPr="00AE00D0">
        <w:rPr>
          <w:b/>
          <w:sz w:val="26"/>
          <w:szCs w:val="26"/>
        </w:rPr>
        <w:t xml:space="preserve"> Cancer Case Summary</w:t>
      </w:r>
    </w:p>
    <w:p w14:paraId="18F789BE" w14:textId="77777777" w:rsidR="00215A47" w:rsidRPr="00AE00D0" w:rsidRDefault="00215A47" w:rsidP="00804F50">
      <w:pPr>
        <w:pStyle w:val="PlainText"/>
      </w:pPr>
    </w:p>
    <w:p w14:paraId="6B6C008F" w14:textId="765750D9" w:rsidR="00215A47" w:rsidRPr="00AE00D0" w:rsidRDefault="00215A47" w:rsidP="00804F50">
      <w:r w:rsidRPr="00AE00D0">
        <w:t xml:space="preserve">Protocol posting date: </w:t>
      </w:r>
      <w:r w:rsidR="005F2DDF">
        <w:t>February 2020</w:t>
      </w:r>
    </w:p>
    <w:p w14:paraId="295E532E" w14:textId="77777777" w:rsidR="00744B92" w:rsidRPr="00AE00D0" w:rsidRDefault="00744B92" w:rsidP="00804F50">
      <w:pPr>
        <w:pStyle w:val="PlainText"/>
      </w:pPr>
    </w:p>
    <w:p w14:paraId="22A9CE79" w14:textId="77777777" w:rsidR="00215A47" w:rsidRPr="00AE00D0" w:rsidRDefault="00215A47" w:rsidP="00804F50">
      <w:pPr>
        <w:pStyle w:val="PlainText"/>
        <w:rPr>
          <w:b/>
        </w:rPr>
      </w:pPr>
      <w:r w:rsidRPr="00AE00D0">
        <w:rPr>
          <w:b/>
        </w:rPr>
        <w:t>VAGINA: Resection</w:t>
      </w:r>
    </w:p>
    <w:p w14:paraId="6762CBBA" w14:textId="77777777" w:rsidR="00215A47" w:rsidRPr="00AE00D0" w:rsidRDefault="00215A47" w:rsidP="00804F50">
      <w:pPr>
        <w:pStyle w:val="PlainText"/>
      </w:pPr>
    </w:p>
    <w:p w14:paraId="542E7B41" w14:textId="77777777" w:rsidR="00215A47" w:rsidRPr="00AE00D0" w:rsidRDefault="00215A47" w:rsidP="00804F50">
      <w:pPr>
        <w:pStyle w:val="PlainText"/>
        <w:rPr>
          <w:b/>
        </w:rPr>
      </w:pPr>
      <w:r w:rsidRPr="00AE00D0">
        <w:rPr>
          <w:b/>
        </w:rPr>
        <w:t>Select a single response unless otherwise indicated.</w:t>
      </w:r>
    </w:p>
    <w:p w14:paraId="163B60E8" w14:textId="77777777" w:rsidR="00215A47" w:rsidRPr="00AE00D0" w:rsidRDefault="00215A47" w:rsidP="00804F50">
      <w:pPr>
        <w:pStyle w:val="PlainText"/>
      </w:pPr>
    </w:p>
    <w:p w14:paraId="7F015428" w14:textId="77777777" w:rsidR="00215A47" w:rsidRPr="00E24974" w:rsidRDefault="00215A47" w:rsidP="00804F50">
      <w:pPr>
        <w:pStyle w:val="PlainText"/>
        <w:rPr>
          <w:b/>
          <w:lang w:val="en-US"/>
        </w:rPr>
      </w:pPr>
      <w:r w:rsidRPr="00AE00D0">
        <w:rPr>
          <w:b/>
        </w:rPr>
        <w:t>Procedure</w:t>
      </w:r>
      <w:r w:rsidR="00E24974">
        <w:rPr>
          <w:b/>
          <w:lang w:val="en-US"/>
        </w:rPr>
        <w:t xml:space="preserve"> </w:t>
      </w:r>
      <w:r w:rsidR="00E24974" w:rsidRPr="00E24974">
        <w:rPr>
          <w:b/>
          <w:lang w:val="en-US"/>
        </w:rPr>
        <w:t>(Note A)</w:t>
      </w:r>
    </w:p>
    <w:p w14:paraId="7106855A" w14:textId="77777777" w:rsidR="00215A47" w:rsidRPr="00AE00D0" w:rsidRDefault="00215A47" w:rsidP="00804F50">
      <w:pPr>
        <w:pStyle w:val="PlainText"/>
      </w:pPr>
      <w:r w:rsidRPr="00AE00D0">
        <w:t>___ Excision</w:t>
      </w:r>
    </w:p>
    <w:p w14:paraId="2236D398" w14:textId="77777777" w:rsidR="00215A47" w:rsidRPr="00AE00D0" w:rsidRDefault="00215A47" w:rsidP="00804F50">
      <w:pPr>
        <w:pStyle w:val="PlainText"/>
      </w:pPr>
      <w:r w:rsidRPr="00AE00D0">
        <w:t>___ Partial vaginectomy</w:t>
      </w:r>
    </w:p>
    <w:p w14:paraId="2C603879" w14:textId="77777777" w:rsidR="00215A47" w:rsidRPr="00AE00D0" w:rsidRDefault="00215A47" w:rsidP="00804F50">
      <w:pPr>
        <w:pStyle w:val="PlainText"/>
      </w:pPr>
      <w:r w:rsidRPr="00AE00D0">
        <w:t>___ Radical vaginectomy</w:t>
      </w:r>
    </w:p>
    <w:p w14:paraId="02635406" w14:textId="77777777" w:rsidR="00215A47" w:rsidRPr="00AE00D0" w:rsidRDefault="00215A47" w:rsidP="00804F50">
      <w:pPr>
        <w:pStyle w:val="PlainText"/>
      </w:pPr>
      <w:r w:rsidRPr="00AE00D0">
        <w:t>___ Other (specify): ____________________________</w:t>
      </w:r>
    </w:p>
    <w:p w14:paraId="379B2A65" w14:textId="77777777" w:rsidR="00215A47" w:rsidRPr="00AE00D0" w:rsidRDefault="00215A47" w:rsidP="00804F50">
      <w:pPr>
        <w:pStyle w:val="PlainText"/>
      </w:pPr>
      <w:r w:rsidRPr="00AE00D0">
        <w:t>___ Not specified</w:t>
      </w:r>
    </w:p>
    <w:p w14:paraId="56B631B8" w14:textId="77777777" w:rsidR="00215A47" w:rsidRPr="00AE00D0" w:rsidRDefault="00215A47" w:rsidP="00804F50"/>
    <w:p w14:paraId="269E4633" w14:textId="77777777" w:rsidR="00215A47" w:rsidRPr="00AE00D0" w:rsidRDefault="00215A47" w:rsidP="00804F50">
      <w:pPr>
        <w:pStyle w:val="Head1"/>
      </w:pPr>
      <w:r w:rsidRPr="00AE00D0">
        <w:t>Tumor Site (select all that apply)</w:t>
      </w:r>
    </w:p>
    <w:p w14:paraId="20F7CAA7" w14:textId="77777777" w:rsidR="00215A47" w:rsidRPr="006F6BF4" w:rsidRDefault="00215A47" w:rsidP="001B0240">
      <w:pPr>
        <w:pStyle w:val="PlainText"/>
        <w:rPr>
          <w:lang w:val="en-US"/>
        </w:rPr>
      </w:pPr>
      <w:r w:rsidRPr="00AE00D0">
        <w:t xml:space="preserve">___ </w:t>
      </w:r>
      <w:r w:rsidR="009E2192">
        <w:rPr>
          <w:lang w:val="en-US"/>
        </w:rPr>
        <w:t>Vagina, u</w:t>
      </w:r>
      <w:proofErr w:type="spellStart"/>
      <w:r w:rsidRPr="00AE00D0">
        <w:t>pper</w:t>
      </w:r>
      <w:proofErr w:type="spellEnd"/>
      <w:r w:rsidRPr="00AE00D0">
        <w:t xml:space="preserve"> third</w:t>
      </w:r>
      <w:r w:rsidRPr="00AE00D0">
        <w:tab/>
      </w:r>
    </w:p>
    <w:p w14:paraId="5D261E04" w14:textId="77777777" w:rsidR="00215A47" w:rsidRPr="006F6BF4" w:rsidRDefault="00215A47" w:rsidP="001B0240">
      <w:pPr>
        <w:pStyle w:val="PlainText"/>
        <w:rPr>
          <w:lang w:val="en-US"/>
        </w:rPr>
      </w:pPr>
      <w:r w:rsidRPr="00AE00D0">
        <w:t xml:space="preserve">___ </w:t>
      </w:r>
      <w:r w:rsidR="009E2192">
        <w:rPr>
          <w:lang w:val="en-US"/>
        </w:rPr>
        <w:t>Vagina, m</w:t>
      </w:r>
      <w:proofErr w:type="spellStart"/>
      <w:r w:rsidRPr="00AE00D0">
        <w:t>iddle</w:t>
      </w:r>
      <w:proofErr w:type="spellEnd"/>
      <w:r w:rsidRPr="00AE00D0">
        <w:t xml:space="preserve"> third</w:t>
      </w:r>
      <w:r w:rsidRPr="00AE00D0">
        <w:tab/>
      </w:r>
    </w:p>
    <w:p w14:paraId="1A5A65E2" w14:textId="77777777" w:rsidR="00215A47" w:rsidRPr="006F6BF4" w:rsidRDefault="00215A47" w:rsidP="001B0240">
      <w:pPr>
        <w:pStyle w:val="PlainText"/>
        <w:rPr>
          <w:lang w:val="en-US"/>
        </w:rPr>
      </w:pPr>
      <w:r w:rsidRPr="00AE00D0">
        <w:t xml:space="preserve">___ </w:t>
      </w:r>
      <w:r w:rsidR="009E2192">
        <w:rPr>
          <w:lang w:val="en-US"/>
        </w:rPr>
        <w:t>Vagina, l</w:t>
      </w:r>
      <w:proofErr w:type="spellStart"/>
      <w:r w:rsidRPr="00AE00D0">
        <w:t>ower</w:t>
      </w:r>
      <w:proofErr w:type="spellEnd"/>
      <w:r w:rsidRPr="00AE00D0">
        <w:t xml:space="preserve"> third</w:t>
      </w:r>
    </w:p>
    <w:p w14:paraId="19034E32" w14:textId="77777777" w:rsidR="00215A47" w:rsidRPr="00AE00D0" w:rsidRDefault="00215A47" w:rsidP="00804F50">
      <w:pPr>
        <w:pStyle w:val="PlainText"/>
      </w:pPr>
      <w:r w:rsidRPr="00AE00D0">
        <w:t xml:space="preserve">___ </w:t>
      </w:r>
      <w:r w:rsidR="00E17AB7">
        <w:rPr>
          <w:lang w:val="en-US"/>
        </w:rPr>
        <w:t xml:space="preserve">Vagina, </w:t>
      </w:r>
      <w:r w:rsidR="00CB3AE4">
        <w:rPr>
          <w:lang w:val="en-US"/>
        </w:rPr>
        <w:t>f</w:t>
      </w:r>
      <w:r w:rsidR="00E17AB7">
        <w:rPr>
          <w:lang w:val="en-US"/>
        </w:rPr>
        <w:t>urther delineation n</w:t>
      </w:r>
      <w:proofErr w:type="spellStart"/>
      <w:r w:rsidRPr="00AE00D0">
        <w:t>ot</w:t>
      </w:r>
      <w:proofErr w:type="spellEnd"/>
      <w:r w:rsidRPr="00AE00D0">
        <w:t xml:space="preserve"> specified</w:t>
      </w:r>
    </w:p>
    <w:p w14:paraId="2EDB8565" w14:textId="77777777" w:rsidR="00215A47" w:rsidRPr="00AE00D0" w:rsidRDefault="00215A47" w:rsidP="00804F50">
      <w:pPr>
        <w:pStyle w:val="PlainText"/>
      </w:pPr>
    </w:p>
    <w:p w14:paraId="36993421" w14:textId="77777777" w:rsidR="00215A47" w:rsidRPr="00AE00D0" w:rsidRDefault="00215A47" w:rsidP="00804F50">
      <w:pPr>
        <w:pStyle w:val="Head1"/>
      </w:pPr>
      <w:r w:rsidRPr="00AE00D0">
        <w:t>Tumor Size</w:t>
      </w:r>
    </w:p>
    <w:p w14:paraId="2E71B7EC" w14:textId="77777777" w:rsidR="00215A47" w:rsidRPr="00AE00D0" w:rsidRDefault="00215A47" w:rsidP="00804F50">
      <w:pPr>
        <w:pStyle w:val="PlainText"/>
      </w:pPr>
      <w:r w:rsidRPr="00AE00D0">
        <w:t>Greatest dimension</w:t>
      </w:r>
      <w:r w:rsidR="00744B92">
        <w:t xml:space="preserve"> (centimeters)</w:t>
      </w:r>
      <w:r w:rsidRPr="00AE00D0">
        <w:t>: ___ cm</w:t>
      </w:r>
    </w:p>
    <w:p w14:paraId="5BA99BB8" w14:textId="77777777" w:rsidR="00215A47" w:rsidRPr="00AE00D0" w:rsidRDefault="006F091D" w:rsidP="00804F50">
      <w:pPr>
        <w:pStyle w:val="PlainText"/>
      </w:pPr>
      <w:r w:rsidRPr="00AE00D0">
        <w:t xml:space="preserve">+ </w:t>
      </w:r>
      <w:r w:rsidR="00215A47" w:rsidRPr="00AE00D0">
        <w:t>Additional dimensions</w:t>
      </w:r>
      <w:r w:rsidR="00744B92">
        <w:t xml:space="preserve"> (centimeters)</w:t>
      </w:r>
      <w:r w:rsidR="00215A47" w:rsidRPr="00AE00D0">
        <w:t>: ___ x ___ cm</w:t>
      </w:r>
    </w:p>
    <w:p w14:paraId="14C7CA86" w14:textId="77777777" w:rsidR="00215A47" w:rsidRPr="003B1E35" w:rsidRDefault="00215A47" w:rsidP="00804F50">
      <w:pPr>
        <w:pStyle w:val="PlainText"/>
        <w:rPr>
          <w:lang w:val="en-US"/>
        </w:rPr>
      </w:pPr>
      <w:r w:rsidRPr="00AE00D0">
        <w:t>___ Cannot be determined (</w:t>
      </w:r>
      <w:r w:rsidR="007038D7">
        <w:rPr>
          <w:lang w:val="en-US"/>
        </w:rPr>
        <w:t>explain): ___________________________</w:t>
      </w:r>
    </w:p>
    <w:p w14:paraId="4FB120A4" w14:textId="77777777" w:rsidR="00566189" w:rsidRDefault="00566189" w:rsidP="00804F50">
      <w:pPr>
        <w:pStyle w:val="Head1"/>
        <w:keepNext w:val="0"/>
      </w:pPr>
    </w:p>
    <w:p w14:paraId="593E02A0" w14:textId="77777777" w:rsidR="00AC2997" w:rsidRPr="007F40C6" w:rsidRDefault="00AC2997" w:rsidP="00AC2997">
      <w:pPr>
        <w:pStyle w:val="Heading2"/>
        <w:rPr>
          <w:rFonts w:cs="Arial"/>
          <w:lang w:val="en-US"/>
        </w:rPr>
      </w:pPr>
      <w:r w:rsidRPr="00DB604A">
        <w:rPr>
          <w:rFonts w:cs="Arial"/>
        </w:rPr>
        <w:t xml:space="preserve">Histologic Type (Note </w:t>
      </w:r>
      <w:r w:rsidR="001858D8">
        <w:rPr>
          <w:rFonts w:cs="Arial"/>
          <w:lang w:val="en-US"/>
        </w:rPr>
        <w:t>B</w:t>
      </w:r>
      <w:r w:rsidRPr="00DB604A">
        <w:rPr>
          <w:rFonts w:cs="Arial"/>
        </w:rPr>
        <w:t>)</w:t>
      </w:r>
    </w:p>
    <w:p w14:paraId="3AF7A62B" w14:textId="77777777" w:rsidR="00AC2997" w:rsidRPr="00DB604A" w:rsidRDefault="00AC2997" w:rsidP="00AC2997">
      <w:pPr>
        <w:keepNext/>
        <w:keepLines/>
        <w:rPr>
          <w:rFonts w:cs="Arial"/>
        </w:rPr>
      </w:pPr>
      <w:r w:rsidRPr="00DB604A">
        <w:rPr>
          <w:rFonts w:cs="Arial"/>
        </w:rPr>
        <w:t>___ Squamous cell carcinoma, NOS</w:t>
      </w:r>
    </w:p>
    <w:p w14:paraId="49AE84A1" w14:textId="77777777" w:rsidR="00AC2997" w:rsidRPr="00DB604A" w:rsidRDefault="00AC2997" w:rsidP="00AC2997">
      <w:pPr>
        <w:keepNext/>
        <w:keepLines/>
        <w:rPr>
          <w:rFonts w:cs="Arial"/>
        </w:rPr>
      </w:pPr>
      <w:r w:rsidRPr="00DB604A">
        <w:rPr>
          <w:rFonts w:cs="Arial"/>
        </w:rPr>
        <w:t xml:space="preserve">___ </w:t>
      </w:r>
      <w:r>
        <w:rPr>
          <w:rFonts w:cs="Arial"/>
        </w:rPr>
        <w:t>Squamous cell carcinoma, k</w:t>
      </w:r>
      <w:r w:rsidRPr="00DB604A">
        <w:rPr>
          <w:rFonts w:cs="Arial"/>
        </w:rPr>
        <w:t>eratinizing</w:t>
      </w:r>
    </w:p>
    <w:p w14:paraId="4722F97E" w14:textId="77777777" w:rsidR="00AC2997" w:rsidRPr="00DB604A" w:rsidRDefault="00AC2997" w:rsidP="00AC2997">
      <w:pPr>
        <w:keepNext/>
        <w:keepLines/>
        <w:rPr>
          <w:rFonts w:cs="Arial"/>
        </w:rPr>
      </w:pPr>
      <w:r w:rsidRPr="00DB604A">
        <w:rPr>
          <w:rFonts w:cs="Arial"/>
        </w:rPr>
        <w:t xml:space="preserve">___ </w:t>
      </w:r>
      <w:r>
        <w:rPr>
          <w:rFonts w:cs="Arial"/>
        </w:rPr>
        <w:t>Squamous cell carcinoma, n</w:t>
      </w:r>
      <w:r w:rsidRPr="00DB604A">
        <w:rPr>
          <w:rFonts w:cs="Arial"/>
        </w:rPr>
        <w:t>onkeratinizing</w:t>
      </w:r>
    </w:p>
    <w:p w14:paraId="23CA2AEC" w14:textId="77777777" w:rsidR="00AC2997" w:rsidRPr="00DB604A" w:rsidRDefault="00AC2997" w:rsidP="00AC2997">
      <w:pPr>
        <w:keepNext/>
        <w:keepLines/>
        <w:rPr>
          <w:rFonts w:cs="Arial"/>
        </w:rPr>
      </w:pPr>
      <w:r w:rsidRPr="00DB604A">
        <w:rPr>
          <w:rFonts w:cs="Arial"/>
        </w:rPr>
        <w:t xml:space="preserve">___ </w:t>
      </w:r>
      <w:r>
        <w:rPr>
          <w:rFonts w:cs="Arial"/>
        </w:rPr>
        <w:t>Squamous cell carcinoma, b</w:t>
      </w:r>
      <w:r w:rsidRPr="00DB604A">
        <w:rPr>
          <w:rFonts w:cs="Arial"/>
        </w:rPr>
        <w:t>asaloid</w:t>
      </w:r>
    </w:p>
    <w:p w14:paraId="1DDD528A" w14:textId="77777777" w:rsidR="00AC2997" w:rsidRPr="00DB604A" w:rsidRDefault="00AC2997" w:rsidP="00AC2997">
      <w:pPr>
        <w:keepNext/>
        <w:keepLines/>
        <w:rPr>
          <w:rFonts w:cs="Arial"/>
        </w:rPr>
      </w:pPr>
      <w:r w:rsidRPr="00DB604A">
        <w:rPr>
          <w:rFonts w:cs="Arial"/>
        </w:rPr>
        <w:t xml:space="preserve">___ </w:t>
      </w:r>
      <w:r>
        <w:rPr>
          <w:rFonts w:cs="Arial"/>
        </w:rPr>
        <w:t>Squamous cell carcinoma, v</w:t>
      </w:r>
      <w:r w:rsidRPr="00DB604A">
        <w:rPr>
          <w:rFonts w:cs="Arial"/>
        </w:rPr>
        <w:t>errucous</w:t>
      </w:r>
    </w:p>
    <w:p w14:paraId="4EB43174" w14:textId="77777777" w:rsidR="00AC2997" w:rsidRPr="00DB604A" w:rsidRDefault="00AC2997" w:rsidP="00AC2997">
      <w:pPr>
        <w:keepNext/>
        <w:keepLines/>
        <w:rPr>
          <w:rFonts w:cs="Arial"/>
        </w:rPr>
      </w:pPr>
      <w:r w:rsidRPr="00DB604A">
        <w:rPr>
          <w:rFonts w:cs="Arial"/>
        </w:rPr>
        <w:t xml:space="preserve">___ </w:t>
      </w:r>
      <w:r>
        <w:rPr>
          <w:rFonts w:cs="Arial"/>
        </w:rPr>
        <w:t>Squamous cell carcinoma, w</w:t>
      </w:r>
      <w:r w:rsidRPr="00DB604A">
        <w:rPr>
          <w:rFonts w:cs="Arial"/>
        </w:rPr>
        <w:t>arty</w:t>
      </w:r>
    </w:p>
    <w:p w14:paraId="71DA0741" w14:textId="77777777" w:rsidR="00AC2997" w:rsidRDefault="00AC2997" w:rsidP="00AC2997">
      <w:pPr>
        <w:keepNext/>
        <w:keepLines/>
        <w:rPr>
          <w:rFonts w:cs="Arial"/>
        </w:rPr>
      </w:pPr>
      <w:r w:rsidRPr="00DB604A">
        <w:rPr>
          <w:rFonts w:cs="Arial"/>
        </w:rPr>
        <w:t xml:space="preserve">___ </w:t>
      </w:r>
      <w:r>
        <w:rPr>
          <w:rFonts w:cs="Arial"/>
        </w:rPr>
        <w:t>Squamous cell carcinoma, p</w:t>
      </w:r>
      <w:r w:rsidRPr="00DB604A">
        <w:rPr>
          <w:rFonts w:cs="Arial"/>
        </w:rPr>
        <w:t>apillary</w:t>
      </w:r>
    </w:p>
    <w:p w14:paraId="545539D4" w14:textId="77777777" w:rsidR="00AC2997" w:rsidRPr="00DB604A" w:rsidRDefault="00AC2997" w:rsidP="00AC2997">
      <w:pPr>
        <w:keepNext/>
        <w:keepLines/>
        <w:rPr>
          <w:rFonts w:cs="Arial"/>
        </w:rPr>
      </w:pPr>
      <w:r w:rsidRPr="00AE00D0">
        <w:t>___ Adenocarcinoma</w:t>
      </w:r>
      <w:r>
        <w:t>, NOS</w:t>
      </w:r>
    </w:p>
    <w:p w14:paraId="64986589" w14:textId="77777777" w:rsidR="00AC2997" w:rsidRPr="00DB604A" w:rsidRDefault="00AC2997" w:rsidP="00AC2997">
      <w:pPr>
        <w:keepNext/>
        <w:rPr>
          <w:rFonts w:cs="Arial"/>
        </w:rPr>
      </w:pPr>
      <w:r w:rsidRPr="00DB604A">
        <w:rPr>
          <w:rFonts w:cs="Arial"/>
        </w:rPr>
        <w:t>___ Mucinous carcinoma</w:t>
      </w:r>
      <w:r>
        <w:rPr>
          <w:rFonts w:cs="Arial"/>
        </w:rPr>
        <w:t>, NOS</w:t>
      </w:r>
    </w:p>
    <w:p w14:paraId="457C2BB6" w14:textId="77777777" w:rsidR="00AC2997" w:rsidRPr="00DB604A" w:rsidRDefault="00AC2997" w:rsidP="00AC2997">
      <w:pPr>
        <w:keepNext/>
        <w:rPr>
          <w:rFonts w:cs="Arial"/>
        </w:rPr>
      </w:pPr>
      <w:r w:rsidRPr="00DB604A">
        <w:rPr>
          <w:rFonts w:cs="Arial"/>
        </w:rPr>
        <w:t>___ Endometrioid carcinoma</w:t>
      </w:r>
    </w:p>
    <w:p w14:paraId="47A5B105" w14:textId="77777777" w:rsidR="00AC2997" w:rsidRPr="00DB604A" w:rsidRDefault="00AC2997" w:rsidP="00AC2997">
      <w:pPr>
        <w:rPr>
          <w:rFonts w:cs="Arial"/>
        </w:rPr>
      </w:pPr>
      <w:r w:rsidRPr="00DB604A">
        <w:rPr>
          <w:rFonts w:cs="Arial"/>
        </w:rPr>
        <w:t>___ Clear cell carcinoma</w:t>
      </w:r>
    </w:p>
    <w:p w14:paraId="3A84E6BB" w14:textId="77777777" w:rsidR="00AC2997" w:rsidRDefault="00AC2997" w:rsidP="00AC2997">
      <w:pPr>
        <w:rPr>
          <w:rFonts w:cs="Arial"/>
        </w:rPr>
      </w:pPr>
      <w:r w:rsidRPr="00DB604A">
        <w:rPr>
          <w:rFonts w:cs="Arial"/>
        </w:rPr>
        <w:t>___ Mesonephric carcinoma</w:t>
      </w:r>
    </w:p>
    <w:p w14:paraId="17946C94" w14:textId="77777777" w:rsidR="00AC2997" w:rsidRPr="00DB604A" w:rsidRDefault="00AC2997" w:rsidP="00AC2997">
      <w:pPr>
        <w:rPr>
          <w:rFonts w:cs="Arial"/>
        </w:rPr>
      </w:pPr>
      <w:r w:rsidRPr="00AE00D0">
        <w:t xml:space="preserve">___ </w:t>
      </w:r>
      <w:proofErr w:type="spellStart"/>
      <w:r w:rsidRPr="00AE00D0">
        <w:t>Adenosquamous</w:t>
      </w:r>
      <w:proofErr w:type="spellEnd"/>
      <w:r w:rsidRPr="00AE00D0">
        <w:t xml:space="preserve"> carcinoma</w:t>
      </w:r>
    </w:p>
    <w:p w14:paraId="341618AC" w14:textId="77777777" w:rsidR="00AC2997" w:rsidRPr="00DB604A" w:rsidRDefault="00AC2997" w:rsidP="00AC2997">
      <w:pPr>
        <w:rPr>
          <w:rFonts w:cs="Arial"/>
        </w:rPr>
      </w:pPr>
      <w:r w:rsidRPr="00DB604A">
        <w:rPr>
          <w:rFonts w:cs="Arial"/>
        </w:rPr>
        <w:t>___ Adenoid basal carcinoma</w:t>
      </w:r>
    </w:p>
    <w:p w14:paraId="4EBD4D15" w14:textId="77777777" w:rsidR="00AC2997" w:rsidRPr="00DB604A" w:rsidRDefault="00AC2997" w:rsidP="00AC2997">
      <w:pPr>
        <w:tabs>
          <w:tab w:val="left" w:pos="90"/>
        </w:tabs>
        <w:rPr>
          <w:rFonts w:cs="Arial"/>
        </w:rPr>
      </w:pPr>
      <w:r w:rsidRPr="00DB604A">
        <w:rPr>
          <w:rFonts w:cs="Arial"/>
        </w:rPr>
        <w:t>___ Small cell neuroendocrine carcinoma</w:t>
      </w:r>
    </w:p>
    <w:p w14:paraId="4F430D39" w14:textId="77777777" w:rsidR="00AC2997" w:rsidRPr="00DB604A" w:rsidRDefault="00AC2997" w:rsidP="00AC2997">
      <w:pPr>
        <w:tabs>
          <w:tab w:val="left" w:pos="90"/>
        </w:tabs>
        <w:rPr>
          <w:rFonts w:cs="Arial"/>
        </w:rPr>
      </w:pPr>
      <w:r w:rsidRPr="00DB604A">
        <w:rPr>
          <w:rFonts w:cs="Arial"/>
        </w:rPr>
        <w:t>___ Large cell neuroendocrine carcinoma</w:t>
      </w:r>
    </w:p>
    <w:p w14:paraId="5A5F2171" w14:textId="77777777" w:rsidR="00AC2997" w:rsidRDefault="00AC2997" w:rsidP="00AC2997">
      <w:pPr>
        <w:rPr>
          <w:rFonts w:cs="Arial"/>
        </w:rPr>
      </w:pPr>
      <w:r w:rsidRPr="00DB604A">
        <w:rPr>
          <w:rFonts w:cs="Arial"/>
        </w:rPr>
        <w:t>___ Undifferentiated carcinoma</w:t>
      </w:r>
    </w:p>
    <w:p w14:paraId="0E92CECF" w14:textId="77777777" w:rsidR="00AC2997" w:rsidRDefault="00AC2997" w:rsidP="00AC2997">
      <w:pPr>
        <w:rPr>
          <w:rFonts w:cs="Arial"/>
        </w:rPr>
      </w:pPr>
      <w:r>
        <w:rPr>
          <w:rFonts w:cs="Arial"/>
        </w:rPr>
        <w:t>___ Carcinosarcoma</w:t>
      </w:r>
    </w:p>
    <w:p w14:paraId="31149E1D" w14:textId="77777777" w:rsidR="00AC2997" w:rsidRPr="00DB604A" w:rsidRDefault="00AC2997" w:rsidP="00AC2997">
      <w:pPr>
        <w:rPr>
          <w:rFonts w:cs="Arial"/>
        </w:rPr>
      </w:pPr>
      <w:r w:rsidRPr="00DB604A">
        <w:rPr>
          <w:rFonts w:cs="Arial"/>
        </w:rPr>
        <w:t xml:space="preserve">___ Other </w:t>
      </w:r>
      <w:r w:rsidR="00EB7A11" w:rsidRPr="00EB7A11">
        <w:rPr>
          <w:rFonts w:cs="Arial"/>
        </w:rPr>
        <w:t xml:space="preserve">histologic type not listed </w:t>
      </w:r>
      <w:r w:rsidRPr="00DB604A">
        <w:rPr>
          <w:rFonts w:cs="Arial"/>
        </w:rPr>
        <w:t>(specify): _________________________</w:t>
      </w:r>
    </w:p>
    <w:p w14:paraId="7F0279E0" w14:textId="77777777" w:rsidR="00AC2997" w:rsidRDefault="00AC2997" w:rsidP="00AC2997">
      <w:pPr>
        <w:rPr>
          <w:rFonts w:cs="Arial"/>
        </w:rPr>
      </w:pPr>
      <w:r w:rsidRPr="00DB604A">
        <w:rPr>
          <w:rFonts w:cs="Arial"/>
        </w:rPr>
        <w:t>___ Carcinoma, type cannot be determined</w:t>
      </w:r>
    </w:p>
    <w:p w14:paraId="1D0A812F" w14:textId="77777777" w:rsidR="004D31EB" w:rsidRPr="006565EA" w:rsidRDefault="004D31EB" w:rsidP="00D106B7">
      <w:pPr>
        <w:pStyle w:val="PlainText"/>
        <w:spacing w:before="120"/>
        <w:rPr>
          <w:i/>
          <w:sz w:val="18"/>
          <w:szCs w:val="18"/>
          <w:lang w:val="en-US"/>
        </w:rPr>
      </w:pPr>
      <w:r w:rsidRPr="006565EA">
        <w:rPr>
          <w:i/>
          <w:sz w:val="18"/>
          <w:szCs w:val="18"/>
        </w:rPr>
        <w:t>Note: Microinvasive/</w:t>
      </w:r>
      <w:r w:rsidRPr="006565EA">
        <w:rPr>
          <w:i/>
          <w:sz w:val="18"/>
          <w:szCs w:val="18"/>
          <w:lang w:val="en-US"/>
        </w:rPr>
        <w:t>superficial invasive</w:t>
      </w:r>
      <w:r w:rsidRPr="006565EA">
        <w:rPr>
          <w:i/>
          <w:sz w:val="18"/>
          <w:szCs w:val="18"/>
        </w:rPr>
        <w:t xml:space="preserve"> carcinoma is not</w:t>
      </w:r>
      <w:r w:rsidRPr="006565EA">
        <w:rPr>
          <w:i/>
          <w:sz w:val="18"/>
          <w:szCs w:val="18"/>
          <w:lang w:val="en-US"/>
        </w:rPr>
        <w:t xml:space="preserve"> </w:t>
      </w:r>
      <w:r w:rsidRPr="006565EA">
        <w:rPr>
          <w:i/>
          <w:sz w:val="18"/>
          <w:szCs w:val="18"/>
        </w:rPr>
        <w:t>currently</w:t>
      </w:r>
      <w:r w:rsidRPr="006565EA">
        <w:rPr>
          <w:i/>
          <w:sz w:val="18"/>
          <w:szCs w:val="18"/>
          <w:lang w:val="en-US"/>
        </w:rPr>
        <w:t xml:space="preserve"> </w:t>
      </w:r>
      <w:r w:rsidRPr="006565EA">
        <w:rPr>
          <w:i/>
          <w:sz w:val="18"/>
          <w:szCs w:val="18"/>
        </w:rPr>
        <w:t xml:space="preserve">a recognized entity in the vagina, and </w:t>
      </w:r>
      <w:r w:rsidRPr="006565EA">
        <w:rPr>
          <w:i/>
          <w:sz w:val="18"/>
          <w:szCs w:val="18"/>
          <w:lang w:val="en-US"/>
        </w:rPr>
        <w:t xml:space="preserve">thus </w:t>
      </w:r>
      <w:r w:rsidRPr="006565EA">
        <w:rPr>
          <w:i/>
          <w:sz w:val="18"/>
          <w:szCs w:val="18"/>
        </w:rPr>
        <w:t xml:space="preserve">the term is not used. </w:t>
      </w:r>
    </w:p>
    <w:p w14:paraId="370AB6D3" w14:textId="77777777" w:rsidR="004D31EB" w:rsidRPr="00DB604A" w:rsidRDefault="004D31EB" w:rsidP="00AC2997">
      <w:pPr>
        <w:rPr>
          <w:rFonts w:cs="Arial"/>
        </w:rPr>
      </w:pPr>
    </w:p>
    <w:p w14:paraId="311492D2" w14:textId="77777777" w:rsidR="00215A47" w:rsidRPr="00AE00D0" w:rsidRDefault="00215A47" w:rsidP="00804F50">
      <w:pPr>
        <w:pStyle w:val="PlainText"/>
        <w:rPr>
          <w:b/>
        </w:rPr>
      </w:pPr>
      <w:r w:rsidRPr="00AE00D0">
        <w:rPr>
          <w:b/>
        </w:rPr>
        <w:t xml:space="preserve">Histologic Grade (Note </w:t>
      </w:r>
      <w:r w:rsidR="001858D8">
        <w:rPr>
          <w:b/>
          <w:lang w:val="en-US"/>
        </w:rPr>
        <w:t>C</w:t>
      </w:r>
      <w:r w:rsidRPr="00AE00D0">
        <w:rPr>
          <w:b/>
        </w:rPr>
        <w:t>)</w:t>
      </w:r>
    </w:p>
    <w:p w14:paraId="7D5157C7" w14:textId="77777777" w:rsidR="00215A47" w:rsidRPr="00AE00D0" w:rsidRDefault="00215A47" w:rsidP="00804F50">
      <w:pPr>
        <w:pStyle w:val="PlainText"/>
      </w:pPr>
      <w:r w:rsidRPr="00AE00D0">
        <w:t>___ G1: Well differentiated</w:t>
      </w:r>
    </w:p>
    <w:p w14:paraId="34A17729" w14:textId="77777777" w:rsidR="00215A47" w:rsidRPr="00AE00D0" w:rsidRDefault="00215A47" w:rsidP="00804F50">
      <w:pPr>
        <w:pStyle w:val="PlainText"/>
      </w:pPr>
      <w:r w:rsidRPr="00AE00D0">
        <w:t>___ G2: Moderately differentiated</w:t>
      </w:r>
    </w:p>
    <w:p w14:paraId="31654220" w14:textId="77777777" w:rsidR="00215A47" w:rsidRPr="00AE00D0" w:rsidRDefault="00215A47" w:rsidP="00804F50">
      <w:pPr>
        <w:pStyle w:val="PlainText"/>
      </w:pPr>
      <w:r w:rsidRPr="00AE00D0">
        <w:t>___ G3: Poorly differentiated</w:t>
      </w:r>
    </w:p>
    <w:p w14:paraId="14A6A47D" w14:textId="77777777" w:rsidR="00215A47" w:rsidRDefault="00215A47" w:rsidP="00804F50">
      <w:pPr>
        <w:pStyle w:val="PlainText"/>
        <w:rPr>
          <w:lang w:val="en-US"/>
        </w:rPr>
      </w:pPr>
      <w:r w:rsidRPr="00AE00D0">
        <w:t>___ G4: Undifferentiated</w:t>
      </w:r>
    </w:p>
    <w:p w14:paraId="5801013D" w14:textId="77777777" w:rsidR="00215A47" w:rsidRDefault="00215A47" w:rsidP="00804F50">
      <w:pPr>
        <w:pStyle w:val="PlainText"/>
        <w:rPr>
          <w:lang w:val="en-US"/>
        </w:rPr>
      </w:pPr>
      <w:r w:rsidRPr="00AE00D0">
        <w:lastRenderedPageBreak/>
        <w:t>___ Other (specify): ____________________________</w:t>
      </w:r>
    </w:p>
    <w:p w14:paraId="399952FC" w14:textId="77777777" w:rsidR="007E7FCF" w:rsidRPr="007E7FCF" w:rsidRDefault="007E7FCF" w:rsidP="00804F50">
      <w:pPr>
        <w:pStyle w:val="PlainText"/>
        <w:rPr>
          <w:lang w:val="en-US"/>
        </w:rPr>
      </w:pPr>
      <w:r w:rsidRPr="00AE00D0">
        <w:t>___ GX: Cannot be assessed</w:t>
      </w:r>
    </w:p>
    <w:p w14:paraId="4A114E82" w14:textId="77777777" w:rsidR="00703742" w:rsidRPr="00C028DB" w:rsidRDefault="00703742" w:rsidP="00804F50">
      <w:pPr>
        <w:pStyle w:val="PlainText"/>
        <w:rPr>
          <w:lang w:val="en-US"/>
        </w:rPr>
      </w:pPr>
      <w:r>
        <w:t>___ Not applicable</w:t>
      </w:r>
    </w:p>
    <w:p w14:paraId="14FDBD93" w14:textId="77777777" w:rsidR="004D31EB" w:rsidRPr="004D31EB" w:rsidRDefault="004D31EB" w:rsidP="00804F50">
      <w:pPr>
        <w:pStyle w:val="PlainText"/>
        <w:rPr>
          <w:lang w:val="en-US"/>
        </w:rPr>
      </w:pPr>
    </w:p>
    <w:p w14:paraId="655E7CE7" w14:textId="77777777" w:rsidR="00431DB0" w:rsidRPr="00CF19D8" w:rsidRDefault="00653B50" w:rsidP="00431DB0">
      <w:pPr>
        <w:keepNext/>
        <w:tabs>
          <w:tab w:val="left" w:pos="360"/>
        </w:tabs>
        <w:outlineLvl w:val="1"/>
        <w:rPr>
          <w:rFonts w:eastAsia="Times"/>
          <w:b/>
        </w:rPr>
      </w:pPr>
      <w:r>
        <w:rPr>
          <w:rFonts w:eastAsia="Times"/>
          <w:b/>
        </w:rPr>
        <w:t>Site(s) Involved by Direct Tumor Extension</w:t>
      </w:r>
      <w:r w:rsidR="00431DB0">
        <w:rPr>
          <w:rFonts w:eastAsia="Times"/>
          <w:b/>
        </w:rPr>
        <w:t xml:space="preserve"> </w:t>
      </w:r>
      <w:r w:rsidR="00431DB0" w:rsidRPr="00CF19D8">
        <w:rPr>
          <w:rFonts w:eastAsia="Times"/>
          <w:b/>
        </w:rPr>
        <w:t>(select all that apply)</w:t>
      </w:r>
    </w:p>
    <w:p w14:paraId="74EA9536" w14:textId="77777777" w:rsidR="00431DB0" w:rsidRPr="002614FD" w:rsidRDefault="00431DB0" w:rsidP="00431DB0">
      <w:pPr>
        <w:tabs>
          <w:tab w:val="left" w:pos="1710"/>
        </w:tabs>
        <w:rPr>
          <w:i/>
          <w:sz w:val="18"/>
          <w:szCs w:val="18"/>
        </w:rPr>
      </w:pPr>
      <w:r w:rsidRPr="002614FD">
        <w:rPr>
          <w:i/>
          <w:sz w:val="18"/>
          <w:szCs w:val="18"/>
        </w:rPr>
        <w:t xml:space="preserve">Note: Any organ not selected is </w:t>
      </w:r>
      <w:r>
        <w:rPr>
          <w:i/>
          <w:sz w:val="18"/>
          <w:szCs w:val="18"/>
        </w:rPr>
        <w:t xml:space="preserve">either </w:t>
      </w:r>
      <w:r w:rsidRPr="002614FD">
        <w:rPr>
          <w:i/>
          <w:sz w:val="18"/>
          <w:szCs w:val="18"/>
        </w:rPr>
        <w:t>not involved or was not submitted.</w:t>
      </w:r>
    </w:p>
    <w:p w14:paraId="666B3D03" w14:textId="77777777" w:rsidR="00431DB0" w:rsidRDefault="00431DB0" w:rsidP="00431DB0">
      <w:pPr>
        <w:tabs>
          <w:tab w:val="left" w:pos="1710"/>
        </w:tabs>
      </w:pPr>
      <w:r>
        <w:t>___ No</w:t>
      </w:r>
      <w:r w:rsidR="00653B50">
        <w:t>ne</w:t>
      </w:r>
      <w:r>
        <w:t xml:space="preserve"> identified</w:t>
      </w:r>
      <w:r w:rsidR="00653B50">
        <w:t xml:space="preserve"> (confined to vaginal wall)</w:t>
      </w:r>
    </w:p>
    <w:p w14:paraId="3B109ACB" w14:textId="77777777" w:rsidR="00866DEC" w:rsidRDefault="00866DEC" w:rsidP="00431DB0">
      <w:pPr>
        <w:tabs>
          <w:tab w:val="left" w:pos="1710"/>
        </w:tabs>
      </w:pPr>
      <w:r>
        <w:t>___ Paravaginal tissues</w:t>
      </w:r>
    </w:p>
    <w:p w14:paraId="070F3D82" w14:textId="77777777" w:rsidR="00866DEC" w:rsidRDefault="00866DEC" w:rsidP="00431DB0">
      <w:pPr>
        <w:tabs>
          <w:tab w:val="left" w:pos="1710"/>
        </w:tabs>
      </w:pPr>
      <w:r>
        <w:t>___ Pelvic sidewall</w:t>
      </w:r>
    </w:p>
    <w:p w14:paraId="6EB75CF2" w14:textId="77777777" w:rsidR="00431DB0" w:rsidRDefault="00431DB0" w:rsidP="00431DB0">
      <w:pPr>
        <w:tabs>
          <w:tab w:val="left" w:pos="1710"/>
        </w:tabs>
      </w:pPr>
      <w:r>
        <w:t>___ Vagina, lower third</w:t>
      </w:r>
    </w:p>
    <w:p w14:paraId="0B759D03" w14:textId="3B4DF254" w:rsidR="00431DB0" w:rsidRDefault="00431DB0" w:rsidP="00431DB0">
      <w:pPr>
        <w:tabs>
          <w:tab w:val="left" w:pos="1710"/>
        </w:tabs>
      </w:pPr>
      <w:r>
        <w:t>___ Bladder mucosa</w:t>
      </w:r>
      <w:r w:rsidR="00F61628" w:rsidRPr="00FC4565">
        <w:rPr>
          <w:vertAlign w:val="superscript"/>
        </w:rPr>
        <w:t>#</w:t>
      </w:r>
    </w:p>
    <w:p w14:paraId="3A15418D" w14:textId="38565A5B" w:rsidR="00431DB0" w:rsidRDefault="00431DB0" w:rsidP="00431DB0">
      <w:pPr>
        <w:tabs>
          <w:tab w:val="left" w:pos="1710"/>
        </w:tabs>
      </w:pPr>
      <w:r>
        <w:t>___ Rectal mucosa</w:t>
      </w:r>
      <w:r w:rsidR="00F61628" w:rsidRPr="00FC4565">
        <w:rPr>
          <w:vertAlign w:val="superscript"/>
        </w:rPr>
        <w:t>#</w:t>
      </w:r>
    </w:p>
    <w:p w14:paraId="5C80804F" w14:textId="77777777" w:rsidR="00653B50" w:rsidRDefault="00653B50" w:rsidP="00431DB0">
      <w:pPr>
        <w:tabs>
          <w:tab w:val="left" w:pos="1710"/>
        </w:tabs>
      </w:pPr>
      <w:r>
        <w:t>___ Site(s) beyond the true pelvis (specify): __________________</w:t>
      </w:r>
    </w:p>
    <w:p w14:paraId="48C7387B" w14:textId="77777777" w:rsidR="00431DB0" w:rsidRDefault="00431DB0" w:rsidP="00431DB0">
      <w:pPr>
        <w:tabs>
          <w:tab w:val="left" w:pos="1710"/>
        </w:tabs>
      </w:pPr>
      <w:r>
        <w:t>___ Other organs/tissue (specify): ________________</w:t>
      </w:r>
    </w:p>
    <w:p w14:paraId="1DCEA219" w14:textId="77777777" w:rsidR="00431DB0" w:rsidRDefault="00431DB0" w:rsidP="00431DB0">
      <w:pPr>
        <w:pStyle w:val="PlainText"/>
        <w:rPr>
          <w:lang w:val="en-US"/>
        </w:rPr>
      </w:pPr>
      <w:r>
        <w:t>___ Cannot be determined (explain):_________________________</w:t>
      </w:r>
    </w:p>
    <w:p w14:paraId="6D28470E" w14:textId="0EC57FC2" w:rsidR="005F2DDF" w:rsidRPr="008927FD" w:rsidRDefault="00653B50" w:rsidP="00653B50">
      <w:pPr>
        <w:rPr>
          <w:color w:val="000000"/>
        </w:rPr>
      </w:pPr>
      <w:r>
        <w:rPr>
          <w:color w:val="000000"/>
        </w:rPr>
        <w:t>___ Not applicable</w:t>
      </w:r>
    </w:p>
    <w:p w14:paraId="23751761" w14:textId="5E0EAFFE" w:rsidR="00F61628" w:rsidRPr="009B031C" w:rsidRDefault="00F61628" w:rsidP="00F61628">
      <w:pPr>
        <w:pStyle w:val="PlainText"/>
        <w:spacing w:before="120"/>
        <w:rPr>
          <w:rFonts w:cs="Arial"/>
          <w:i/>
          <w:sz w:val="18"/>
          <w:szCs w:val="18"/>
          <w:u w:val="single"/>
          <w:lang w:val="en-US"/>
        </w:rPr>
      </w:pPr>
      <w:r w:rsidRPr="00FC4565">
        <w:rPr>
          <w:rFonts w:cs="Arial"/>
          <w:i/>
          <w:sz w:val="18"/>
          <w:szCs w:val="18"/>
          <w:vertAlign w:val="superscript"/>
          <w:lang w:val="en-US" w:eastAsia="en-CA"/>
        </w:rPr>
        <w:t>#</w:t>
      </w:r>
      <w:r>
        <w:rPr>
          <w:rFonts w:cs="Arial"/>
          <w:i/>
          <w:sz w:val="18"/>
          <w:szCs w:val="18"/>
          <w:lang w:val="en-US" w:eastAsia="en-CA"/>
        </w:rPr>
        <w:t xml:space="preserve"> Mucosal surface of bladder or rectum should be involved </w:t>
      </w:r>
    </w:p>
    <w:p w14:paraId="033BAD54" w14:textId="77777777" w:rsidR="00F61628" w:rsidRPr="00E661B8" w:rsidRDefault="00F61628" w:rsidP="00431DB0">
      <w:pPr>
        <w:pStyle w:val="PlainText"/>
        <w:rPr>
          <w:b/>
          <w:lang w:val="en-US"/>
        </w:rPr>
      </w:pPr>
    </w:p>
    <w:p w14:paraId="3453A27A" w14:textId="77777777" w:rsidR="00215A47" w:rsidRPr="005A6230" w:rsidRDefault="00215A47" w:rsidP="00804F50">
      <w:pPr>
        <w:pStyle w:val="PlainText"/>
        <w:rPr>
          <w:b/>
          <w:lang w:val="en-US"/>
        </w:rPr>
      </w:pPr>
      <w:r w:rsidRPr="00AE00D0">
        <w:rPr>
          <w:b/>
        </w:rPr>
        <w:t>Margins</w:t>
      </w:r>
    </w:p>
    <w:p w14:paraId="078CF0D9" w14:textId="77777777" w:rsidR="00454322" w:rsidRPr="00454322" w:rsidRDefault="00454322" w:rsidP="00454322">
      <w:pPr>
        <w:spacing w:before="60"/>
        <w:rPr>
          <w:rFonts w:eastAsia="Times New Roman" w:cs="Arial"/>
          <w:sz w:val="18"/>
          <w:szCs w:val="18"/>
        </w:rPr>
      </w:pPr>
      <w:r w:rsidRPr="00454322">
        <w:rPr>
          <w:rFonts w:eastAsia="Times New Roman" w:cs="Arial"/>
          <w:i/>
          <w:iCs/>
          <w:sz w:val="18"/>
          <w:szCs w:val="18"/>
        </w:rPr>
        <w:t>Note:</w:t>
      </w:r>
      <w:r w:rsidRPr="00454322">
        <w:rPr>
          <w:rFonts w:eastAsia="Times New Roman" w:cs="Arial"/>
          <w:sz w:val="18"/>
          <w:szCs w:val="18"/>
          <w:vertAlign w:val="superscript"/>
        </w:rPr>
        <w:t xml:space="preserve">  </w:t>
      </w:r>
      <w:r w:rsidRPr="00454322">
        <w:rPr>
          <w:rFonts w:eastAsia="Times New Roman" w:cs="Arial"/>
          <w:i/>
          <w:kern w:val="20"/>
          <w:sz w:val="18"/>
          <w:szCs w:val="18"/>
        </w:rPr>
        <w:t xml:space="preserve">Reporting </w:t>
      </w:r>
      <w:r w:rsidRPr="00454322">
        <w:rPr>
          <w:rFonts w:cs="Arial"/>
          <w:i/>
          <w:kern w:val="20"/>
          <w:sz w:val="18"/>
          <w:szCs w:val="18"/>
        </w:rPr>
        <w:t>high-grade squamous intraepithelial lesion (</w:t>
      </w:r>
      <w:r w:rsidRPr="00454322">
        <w:rPr>
          <w:rFonts w:eastAsia="Times New Roman" w:cs="Arial"/>
          <w:i/>
          <w:kern w:val="20"/>
          <w:sz w:val="18"/>
          <w:szCs w:val="18"/>
        </w:rPr>
        <w:t>VAIN 2-3) is not required if margin is involved by invasive carcinoma.</w:t>
      </w:r>
    </w:p>
    <w:p w14:paraId="45007618" w14:textId="77777777" w:rsidR="00454322" w:rsidRDefault="00454322" w:rsidP="00804F50">
      <w:pPr>
        <w:pStyle w:val="PlainText"/>
        <w:rPr>
          <w:lang w:val="en-US"/>
        </w:rPr>
      </w:pPr>
    </w:p>
    <w:p w14:paraId="3DBF5893" w14:textId="77777777" w:rsidR="00A736AA" w:rsidRPr="00454322" w:rsidRDefault="00A736AA" w:rsidP="00804F50">
      <w:pPr>
        <w:pStyle w:val="PlainText"/>
        <w:rPr>
          <w:b/>
          <w:bCs/>
          <w:lang w:val="en-US"/>
        </w:rPr>
      </w:pPr>
      <w:r w:rsidRPr="00454322">
        <w:rPr>
          <w:b/>
          <w:bCs/>
          <w:lang w:val="en-US"/>
        </w:rPr>
        <w:t>Peripheral Margin</w:t>
      </w:r>
      <w:r w:rsidR="00431385" w:rsidRPr="00454322">
        <w:rPr>
          <w:b/>
          <w:bCs/>
          <w:lang w:val="en-US"/>
        </w:rPr>
        <w:t xml:space="preserve"> </w:t>
      </w:r>
      <w:r w:rsidR="00431385" w:rsidRPr="00454322">
        <w:rPr>
          <w:rFonts w:cs="Arial"/>
          <w:b/>
          <w:bCs/>
        </w:rPr>
        <w:t>(select all that apply)</w:t>
      </w:r>
    </w:p>
    <w:p w14:paraId="70B5E1C8" w14:textId="77777777" w:rsidR="00215A47" w:rsidRPr="00FE0A27" w:rsidRDefault="00215A47" w:rsidP="00804F50">
      <w:pPr>
        <w:pStyle w:val="PlainText"/>
        <w:rPr>
          <w:lang w:val="en-US"/>
        </w:rPr>
      </w:pPr>
      <w:r w:rsidRPr="00AE00D0">
        <w:t>___ Cannot be assessed</w:t>
      </w:r>
      <w:r w:rsidR="00A736AA">
        <w:rPr>
          <w:lang w:val="en-US"/>
        </w:rPr>
        <w:t xml:space="preserve"> </w:t>
      </w:r>
      <w:r w:rsidR="00A736AA">
        <w:rPr>
          <w:rFonts w:cs="Arial"/>
        </w:rPr>
        <w:t>(explain): __________________________</w:t>
      </w:r>
    </w:p>
    <w:p w14:paraId="0CA3A275" w14:textId="77777777" w:rsidR="00215A47" w:rsidRPr="00AE00D0" w:rsidRDefault="00215A47" w:rsidP="00804F50">
      <w:pPr>
        <w:pStyle w:val="PlainText"/>
      </w:pPr>
      <w:r w:rsidRPr="00AE00D0">
        <w:t xml:space="preserve">___ </w:t>
      </w:r>
      <w:r w:rsidR="00633C72">
        <w:rPr>
          <w:lang w:val="en-US"/>
        </w:rPr>
        <w:t>U</w:t>
      </w:r>
      <w:proofErr w:type="spellStart"/>
      <w:r w:rsidRPr="00AE00D0">
        <w:t>ninvolved</w:t>
      </w:r>
      <w:proofErr w:type="spellEnd"/>
      <w:r w:rsidRPr="00AE00D0">
        <w:t xml:space="preserve"> by invasive carcinoma</w:t>
      </w:r>
    </w:p>
    <w:p w14:paraId="7C9C0C16" w14:textId="77777777" w:rsidR="00215A47" w:rsidRPr="00AE00D0" w:rsidRDefault="00215A47" w:rsidP="00804F50">
      <w:pPr>
        <w:pStyle w:val="PlainText"/>
      </w:pPr>
      <w:r w:rsidRPr="00AE00D0">
        <w:tab/>
      </w:r>
      <w:r w:rsidR="00A736AA">
        <w:rPr>
          <w:lang w:val="en-US"/>
        </w:rPr>
        <w:t xml:space="preserve">+ </w:t>
      </w:r>
      <w:r w:rsidRPr="00AE00D0">
        <w:t>Distance of invasive carcinoma from margin</w:t>
      </w:r>
      <w:r w:rsidR="00744B92">
        <w:t xml:space="preserve"> </w:t>
      </w:r>
      <w:r w:rsidR="00744B92">
        <w:rPr>
          <w:rFonts w:cs="Arial"/>
        </w:rPr>
        <w:t>(millimeters)</w:t>
      </w:r>
      <w:r w:rsidRPr="00AE00D0">
        <w:t>: ___ mm</w:t>
      </w:r>
    </w:p>
    <w:p w14:paraId="0988A0EE" w14:textId="77777777" w:rsidR="00215A47" w:rsidRPr="00AE00D0" w:rsidRDefault="00215A47" w:rsidP="00804F50">
      <w:pPr>
        <w:pStyle w:val="PlainText"/>
      </w:pPr>
      <w:r w:rsidRPr="00AE00D0">
        <w:tab/>
      </w:r>
      <w:r w:rsidR="00A736AA">
        <w:rPr>
          <w:lang w:val="en-US"/>
        </w:rPr>
        <w:t xml:space="preserve">+ </w:t>
      </w:r>
      <w:r w:rsidRPr="00AE00D0">
        <w:t xml:space="preserve">Specify </w:t>
      </w:r>
      <w:r w:rsidR="00A736AA">
        <w:rPr>
          <w:lang w:val="en-US"/>
        </w:rPr>
        <w:t>location</w:t>
      </w:r>
      <w:r w:rsidRPr="00AE00D0">
        <w:t xml:space="preserve">: ________________________ </w:t>
      </w:r>
    </w:p>
    <w:p w14:paraId="59928487" w14:textId="77777777" w:rsidR="00215A47" w:rsidRPr="00AE00D0" w:rsidRDefault="00215A47" w:rsidP="00804F50">
      <w:pPr>
        <w:pStyle w:val="PlainText"/>
      </w:pPr>
      <w:r w:rsidRPr="00AE00D0">
        <w:t xml:space="preserve">___ </w:t>
      </w:r>
      <w:r w:rsidR="00633C72">
        <w:rPr>
          <w:lang w:val="en-US"/>
        </w:rPr>
        <w:t>I</w:t>
      </w:r>
      <w:proofErr w:type="spellStart"/>
      <w:r w:rsidRPr="00AE00D0">
        <w:t>nvolved</w:t>
      </w:r>
      <w:proofErr w:type="spellEnd"/>
      <w:r w:rsidRPr="00AE00D0">
        <w:t xml:space="preserve"> by invasive carcinoma</w:t>
      </w:r>
    </w:p>
    <w:p w14:paraId="64F3267A" w14:textId="77777777" w:rsidR="00215A47" w:rsidRDefault="00215A47" w:rsidP="00804F50">
      <w:pPr>
        <w:pStyle w:val="PlainText"/>
        <w:ind w:firstLine="720"/>
      </w:pPr>
      <w:r w:rsidRPr="00AE00D0">
        <w:t xml:space="preserve">Specify </w:t>
      </w:r>
      <w:r w:rsidR="00A736AA">
        <w:rPr>
          <w:lang w:val="en-US"/>
        </w:rPr>
        <w:t>location</w:t>
      </w:r>
      <w:r w:rsidRPr="00AE00D0">
        <w:t>(s), if possible: ____________________________</w:t>
      </w:r>
    </w:p>
    <w:p w14:paraId="5F1804B0" w14:textId="77777777" w:rsidR="00E85368" w:rsidRPr="008553A9" w:rsidRDefault="00A736AA" w:rsidP="00804F50">
      <w:r>
        <w:t>___ Uninvolved by intraepithelial neoplasia</w:t>
      </w:r>
    </w:p>
    <w:p w14:paraId="3778C322" w14:textId="77777777" w:rsidR="005A1962" w:rsidRDefault="00E85368" w:rsidP="00804F50">
      <w:r w:rsidRPr="008553A9">
        <w:t xml:space="preserve">___ </w:t>
      </w:r>
      <w:r w:rsidR="00633C72">
        <w:t>Involved by h</w:t>
      </w:r>
      <w:r w:rsidRPr="008553A9">
        <w:t>igh</w:t>
      </w:r>
      <w:r w:rsidR="00744B92">
        <w:t>-</w:t>
      </w:r>
      <w:r w:rsidRPr="008553A9">
        <w:t>grade squamous intraepithelial lesion (V</w:t>
      </w:r>
      <w:r w:rsidR="00E717A0">
        <w:t>A</w:t>
      </w:r>
      <w:r w:rsidRPr="008553A9">
        <w:t>IN 2-3)</w:t>
      </w:r>
    </w:p>
    <w:p w14:paraId="2EE2B81C" w14:textId="77777777" w:rsidR="00E85368" w:rsidRDefault="00E85368" w:rsidP="00804F50">
      <w:pPr>
        <w:pStyle w:val="PlainText"/>
        <w:rPr>
          <w:lang w:val="en-US"/>
        </w:rPr>
      </w:pPr>
      <w:r>
        <w:tab/>
      </w:r>
      <w:r w:rsidR="00A736AA">
        <w:rPr>
          <w:lang w:val="en-US"/>
        </w:rPr>
        <w:t xml:space="preserve">+ </w:t>
      </w:r>
      <w:r w:rsidRPr="00421767">
        <w:t xml:space="preserve">Specify </w:t>
      </w:r>
      <w:r w:rsidR="00A736AA">
        <w:rPr>
          <w:lang w:val="en-US"/>
        </w:rPr>
        <w:t>location</w:t>
      </w:r>
      <w:r w:rsidRPr="00421767">
        <w:t>(s): ____________________________</w:t>
      </w:r>
    </w:p>
    <w:p w14:paraId="4ABDCBF5" w14:textId="77777777" w:rsidR="00215A47" w:rsidRDefault="00215A47" w:rsidP="00804F50">
      <w:pPr>
        <w:pStyle w:val="PlainText"/>
        <w:rPr>
          <w:lang w:val="en-US"/>
        </w:rPr>
      </w:pPr>
    </w:p>
    <w:p w14:paraId="6E466246" w14:textId="77777777" w:rsidR="00A736AA" w:rsidRPr="00454322" w:rsidRDefault="00A736AA" w:rsidP="00A736AA">
      <w:pPr>
        <w:keepNext/>
        <w:rPr>
          <w:b/>
          <w:bCs/>
        </w:rPr>
      </w:pPr>
      <w:r w:rsidRPr="00454322">
        <w:rPr>
          <w:b/>
          <w:bCs/>
        </w:rPr>
        <w:t>Deep Margin</w:t>
      </w:r>
      <w:r w:rsidR="00431385" w:rsidRPr="00454322">
        <w:rPr>
          <w:b/>
          <w:bCs/>
        </w:rPr>
        <w:t xml:space="preserve"> </w:t>
      </w:r>
      <w:r w:rsidR="00431385" w:rsidRPr="00454322">
        <w:rPr>
          <w:rFonts w:cs="Arial"/>
          <w:b/>
          <w:bCs/>
        </w:rPr>
        <w:t>(select all that apply)</w:t>
      </w:r>
    </w:p>
    <w:p w14:paraId="1D350354" w14:textId="77777777" w:rsidR="00A736AA" w:rsidRPr="004B74E2" w:rsidRDefault="00A736AA" w:rsidP="00A736AA">
      <w:pPr>
        <w:pStyle w:val="PlainText"/>
        <w:rPr>
          <w:lang w:val="en-US"/>
        </w:rPr>
      </w:pPr>
      <w:r w:rsidRPr="00AE00D0">
        <w:t>___ Cannot be assessed</w:t>
      </w:r>
      <w:r>
        <w:rPr>
          <w:lang w:val="en-US"/>
        </w:rPr>
        <w:t xml:space="preserve"> </w:t>
      </w:r>
      <w:r>
        <w:rPr>
          <w:rFonts w:cs="Arial"/>
        </w:rPr>
        <w:t>(explain): __________________________</w:t>
      </w:r>
    </w:p>
    <w:p w14:paraId="15CD7693" w14:textId="77777777" w:rsidR="00A736AA" w:rsidRPr="00AE00D0" w:rsidRDefault="00A736AA" w:rsidP="00A736AA">
      <w:pPr>
        <w:pStyle w:val="PlainText"/>
      </w:pPr>
      <w:r w:rsidRPr="00AE00D0">
        <w:t xml:space="preserve">___ </w:t>
      </w:r>
      <w:r>
        <w:rPr>
          <w:lang w:val="en-US"/>
        </w:rPr>
        <w:t>U</w:t>
      </w:r>
      <w:proofErr w:type="spellStart"/>
      <w:r w:rsidRPr="00AE00D0">
        <w:t>ninvolved</w:t>
      </w:r>
      <w:proofErr w:type="spellEnd"/>
      <w:r w:rsidRPr="00AE00D0">
        <w:t xml:space="preserve"> by invasive carcinoma</w:t>
      </w:r>
    </w:p>
    <w:p w14:paraId="064A9CB4" w14:textId="77777777" w:rsidR="00A736AA" w:rsidRPr="00AE00D0" w:rsidRDefault="00A736AA" w:rsidP="00A736AA">
      <w:pPr>
        <w:pStyle w:val="PlainText"/>
      </w:pPr>
      <w:r w:rsidRPr="00AE00D0">
        <w:tab/>
      </w:r>
      <w:r>
        <w:rPr>
          <w:lang w:val="en-US"/>
        </w:rPr>
        <w:t xml:space="preserve">+ </w:t>
      </w:r>
      <w:r w:rsidRPr="00AE00D0">
        <w:t xml:space="preserve">Distance of </w:t>
      </w:r>
      <w:r w:rsidR="00B96FEC">
        <w:t xml:space="preserve">invasive carcinoma from </w:t>
      </w:r>
      <w:r w:rsidRPr="00AE00D0">
        <w:t>margin</w:t>
      </w:r>
      <w:r>
        <w:t xml:space="preserve"> </w:t>
      </w:r>
      <w:r>
        <w:rPr>
          <w:rFonts w:cs="Arial"/>
        </w:rPr>
        <w:t>(millimeters)</w:t>
      </w:r>
      <w:r w:rsidRPr="00AE00D0">
        <w:t>: ___ mm</w:t>
      </w:r>
    </w:p>
    <w:p w14:paraId="776A5AD0" w14:textId="77777777" w:rsidR="00A736AA" w:rsidRPr="00AE00D0" w:rsidRDefault="00A736AA" w:rsidP="00A736AA">
      <w:pPr>
        <w:pStyle w:val="PlainText"/>
      </w:pPr>
      <w:r w:rsidRPr="00AE00D0">
        <w:tab/>
      </w:r>
      <w:r>
        <w:rPr>
          <w:lang w:val="en-US"/>
        </w:rPr>
        <w:t xml:space="preserve">+ </w:t>
      </w:r>
      <w:r w:rsidRPr="00AE00D0">
        <w:t xml:space="preserve">Specify </w:t>
      </w:r>
      <w:r>
        <w:rPr>
          <w:lang w:val="en-US"/>
        </w:rPr>
        <w:t>location</w:t>
      </w:r>
      <w:r w:rsidRPr="00AE00D0">
        <w:t xml:space="preserve">: ________________________ </w:t>
      </w:r>
    </w:p>
    <w:p w14:paraId="462ACAF5" w14:textId="77777777" w:rsidR="00A736AA" w:rsidRPr="00AE00D0" w:rsidRDefault="00A736AA" w:rsidP="00A736AA">
      <w:pPr>
        <w:pStyle w:val="PlainText"/>
      </w:pPr>
      <w:r w:rsidRPr="00AE00D0">
        <w:t xml:space="preserve">___ </w:t>
      </w:r>
      <w:r>
        <w:rPr>
          <w:lang w:val="en-US"/>
        </w:rPr>
        <w:t>I</w:t>
      </w:r>
      <w:proofErr w:type="spellStart"/>
      <w:r w:rsidRPr="00AE00D0">
        <w:t>nvolved</w:t>
      </w:r>
      <w:proofErr w:type="spellEnd"/>
      <w:r w:rsidRPr="00AE00D0">
        <w:t xml:space="preserve"> by invasive carcinoma</w:t>
      </w:r>
    </w:p>
    <w:p w14:paraId="72B8FA55" w14:textId="77777777" w:rsidR="00A736AA" w:rsidRDefault="00A736AA" w:rsidP="00A736AA">
      <w:pPr>
        <w:pStyle w:val="PlainText"/>
        <w:ind w:firstLine="720"/>
      </w:pPr>
      <w:r w:rsidRPr="00AE00D0">
        <w:t xml:space="preserve">Specify </w:t>
      </w:r>
      <w:r>
        <w:rPr>
          <w:lang w:val="en-US"/>
        </w:rPr>
        <w:t>location</w:t>
      </w:r>
      <w:r w:rsidRPr="00AE00D0">
        <w:t>(s), if possible: ____________________________</w:t>
      </w:r>
    </w:p>
    <w:p w14:paraId="3D688D35" w14:textId="77777777" w:rsidR="00A736AA" w:rsidRDefault="00A736AA" w:rsidP="00A736AA">
      <w:r>
        <w:t>___ Uninvolved by intraepithelial neoplasia</w:t>
      </w:r>
    </w:p>
    <w:p w14:paraId="6EFE0DAE" w14:textId="77777777" w:rsidR="00A736AA" w:rsidRDefault="00A736AA" w:rsidP="00A736AA">
      <w:r w:rsidRPr="008553A9">
        <w:t xml:space="preserve">___ </w:t>
      </w:r>
      <w:r>
        <w:t>Involved by h</w:t>
      </w:r>
      <w:r w:rsidRPr="008553A9">
        <w:t>igh</w:t>
      </w:r>
      <w:r>
        <w:t>-</w:t>
      </w:r>
      <w:r w:rsidRPr="008553A9">
        <w:t>grade squamous intraepithelial lesion (V</w:t>
      </w:r>
      <w:r>
        <w:t>A</w:t>
      </w:r>
      <w:r w:rsidRPr="008553A9">
        <w:t>IN 2-3)</w:t>
      </w:r>
    </w:p>
    <w:p w14:paraId="235FCDD7" w14:textId="77777777" w:rsidR="00A736AA" w:rsidRDefault="00A736AA" w:rsidP="00A736AA">
      <w:pPr>
        <w:pStyle w:val="PlainText"/>
        <w:rPr>
          <w:lang w:val="en-US"/>
        </w:rPr>
      </w:pPr>
      <w:r>
        <w:tab/>
      </w:r>
      <w:r>
        <w:rPr>
          <w:lang w:val="en-US"/>
        </w:rPr>
        <w:t xml:space="preserve">+ </w:t>
      </w:r>
      <w:r w:rsidRPr="00421767">
        <w:t xml:space="preserve">Specify </w:t>
      </w:r>
      <w:r>
        <w:rPr>
          <w:lang w:val="en-US"/>
        </w:rPr>
        <w:t>location</w:t>
      </w:r>
      <w:r w:rsidRPr="00421767">
        <w:t>(s): ____________________________</w:t>
      </w:r>
    </w:p>
    <w:p w14:paraId="2D686DE0" w14:textId="77777777" w:rsidR="00A93B87" w:rsidRPr="004D31EB" w:rsidRDefault="00A93B87" w:rsidP="00804F50">
      <w:pPr>
        <w:pStyle w:val="PlainText"/>
        <w:rPr>
          <w:lang w:val="en-US"/>
        </w:rPr>
      </w:pPr>
    </w:p>
    <w:p w14:paraId="1A4BE9C4" w14:textId="77777777" w:rsidR="00215A47" w:rsidRPr="00AE00D0" w:rsidRDefault="00215A47" w:rsidP="00804F50">
      <w:pPr>
        <w:pStyle w:val="PlainText"/>
        <w:rPr>
          <w:b/>
        </w:rPr>
      </w:pPr>
      <w:proofErr w:type="spellStart"/>
      <w:r w:rsidRPr="00AE00D0">
        <w:rPr>
          <w:b/>
        </w:rPr>
        <w:t>Lymph</w:t>
      </w:r>
      <w:r w:rsidR="00703742">
        <w:rPr>
          <w:b/>
          <w:lang w:val="en-US"/>
        </w:rPr>
        <w:t>ov</w:t>
      </w:r>
      <w:r w:rsidRPr="00AE00D0">
        <w:rPr>
          <w:b/>
        </w:rPr>
        <w:t>ascular</w:t>
      </w:r>
      <w:proofErr w:type="spellEnd"/>
      <w:r w:rsidRPr="00AE00D0">
        <w:rPr>
          <w:b/>
        </w:rPr>
        <w:t xml:space="preserve"> Invasion</w:t>
      </w:r>
    </w:p>
    <w:p w14:paraId="6D53D14D" w14:textId="77777777" w:rsidR="00215A47" w:rsidRPr="00AE00D0" w:rsidRDefault="00215A47" w:rsidP="00804F50">
      <w:pPr>
        <w:pStyle w:val="PlainText"/>
      </w:pPr>
      <w:r w:rsidRPr="00AE00D0">
        <w:t>___ Not identified</w:t>
      </w:r>
    </w:p>
    <w:p w14:paraId="439173A7" w14:textId="77777777" w:rsidR="00215A47" w:rsidRPr="00AE00D0" w:rsidRDefault="00215A47" w:rsidP="00804F50">
      <w:pPr>
        <w:pStyle w:val="PlainText"/>
      </w:pPr>
      <w:r w:rsidRPr="00AE00D0">
        <w:t>___ Present</w:t>
      </w:r>
    </w:p>
    <w:p w14:paraId="3E0EB119" w14:textId="77777777" w:rsidR="00215A47" w:rsidRPr="00AE00D0" w:rsidRDefault="00215A47" w:rsidP="00804F50">
      <w:pPr>
        <w:pStyle w:val="PlainText"/>
      </w:pPr>
      <w:r w:rsidRPr="00AE00D0">
        <w:t xml:space="preserve">___ </w:t>
      </w:r>
      <w:r w:rsidR="007038D7">
        <w:rPr>
          <w:lang w:val="en-US"/>
        </w:rPr>
        <w:t>Cannot be determined</w:t>
      </w:r>
      <w:r w:rsidR="000174F3">
        <w:rPr>
          <w:lang w:val="en-US"/>
        </w:rPr>
        <w:t xml:space="preserve"> (explain):</w:t>
      </w:r>
      <w:r w:rsidR="00D106B7">
        <w:rPr>
          <w:lang w:val="en-US"/>
        </w:rPr>
        <w:t xml:space="preserve"> </w:t>
      </w:r>
      <w:r w:rsidR="000174F3">
        <w:rPr>
          <w:lang w:val="en-US"/>
        </w:rPr>
        <w:t>_______________________</w:t>
      </w:r>
    </w:p>
    <w:p w14:paraId="54ACE758" w14:textId="77777777" w:rsidR="004D31EB" w:rsidRPr="004D31EB" w:rsidRDefault="004D31EB" w:rsidP="00804F50">
      <w:pPr>
        <w:pStyle w:val="PlainText"/>
        <w:rPr>
          <w:lang w:val="en-US"/>
        </w:rPr>
      </w:pPr>
    </w:p>
    <w:p w14:paraId="0833FDF4" w14:textId="77777777" w:rsidR="009E77F1" w:rsidRDefault="009E77F1" w:rsidP="009E77F1">
      <w:pPr>
        <w:pStyle w:val="Heading2"/>
        <w:rPr>
          <w:rFonts w:cs="Arial"/>
          <w:lang w:val="en-US"/>
        </w:rPr>
      </w:pPr>
      <w:r>
        <w:rPr>
          <w:rFonts w:cs="Arial"/>
          <w:lang w:val="en-US"/>
        </w:rPr>
        <w:t>Regional Lymph Nodes</w:t>
      </w:r>
    </w:p>
    <w:p w14:paraId="4DA22B18" w14:textId="77777777" w:rsidR="009E77F1" w:rsidRPr="00104089" w:rsidRDefault="009E77F1" w:rsidP="00147AB8">
      <w:pPr>
        <w:keepNext/>
        <w:spacing w:before="60"/>
        <w:rPr>
          <w:rFonts w:cs="Arial"/>
          <w:i/>
          <w:color w:val="000000"/>
          <w:sz w:val="18"/>
          <w:szCs w:val="18"/>
        </w:rPr>
      </w:pPr>
      <w:r w:rsidRPr="003D6863">
        <w:rPr>
          <w:i/>
          <w:sz w:val="18"/>
          <w:szCs w:val="18"/>
        </w:rPr>
        <w:t>Note: For upper two-thirds of the vagina</w:t>
      </w:r>
      <w:r>
        <w:rPr>
          <w:i/>
          <w:sz w:val="18"/>
          <w:szCs w:val="18"/>
        </w:rPr>
        <w:t>,</w:t>
      </w:r>
      <w:r w:rsidRPr="003D6863">
        <w:rPr>
          <w:i/>
          <w:sz w:val="18"/>
          <w:szCs w:val="18"/>
        </w:rPr>
        <w:t xml:space="preserve"> the following are considered regional lymph nodes: </w:t>
      </w:r>
      <w:r>
        <w:rPr>
          <w:i/>
          <w:sz w:val="18"/>
          <w:szCs w:val="18"/>
        </w:rPr>
        <w:t xml:space="preserve">pelvic, </w:t>
      </w:r>
      <w:r w:rsidRPr="003D6863">
        <w:rPr>
          <w:i/>
          <w:sz w:val="18"/>
          <w:szCs w:val="18"/>
        </w:rPr>
        <w:t xml:space="preserve">parametrial, obturator, internal iliac (hypogastric), external iliac, common iliac, sacral, presacral, </w:t>
      </w:r>
      <w:r>
        <w:rPr>
          <w:i/>
          <w:sz w:val="18"/>
          <w:szCs w:val="18"/>
        </w:rPr>
        <w:t xml:space="preserve">and </w:t>
      </w:r>
      <w:r w:rsidRPr="003D6863">
        <w:rPr>
          <w:i/>
          <w:sz w:val="18"/>
          <w:szCs w:val="18"/>
        </w:rPr>
        <w:t>para-aortic.</w:t>
      </w:r>
      <w:r>
        <w:rPr>
          <w:i/>
          <w:sz w:val="18"/>
          <w:szCs w:val="18"/>
        </w:rPr>
        <w:t xml:space="preserve"> </w:t>
      </w:r>
      <w:r w:rsidRPr="003D6863">
        <w:rPr>
          <w:i/>
          <w:sz w:val="18"/>
          <w:szCs w:val="18"/>
        </w:rPr>
        <w:t>For lower third of the vagina</w:t>
      </w:r>
      <w:r>
        <w:rPr>
          <w:i/>
          <w:sz w:val="18"/>
          <w:szCs w:val="18"/>
        </w:rPr>
        <w:t>,</w:t>
      </w:r>
      <w:r w:rsidRPr="003D6863">
        <w:rPr>
          <w:i/>
          <w:sz w:val="18"/>
          <w:szCs w:val="18"/>
        </w:rPr>
        <w:t xml:space="preserve"> the following are considered regional </w:t>
      </w:r>
      <w:r>
        <w:rPr>
          <w:i/>
          <w:sz w:val="18"/>
          <w:szCs w:val="18"/>
        </w:rPr>
        <w:t xml:space="preserve">lymph </w:t>
      </w:r>
      <w:r w:rsidRPr="003D6863">
        <w:rPr>
          <w:i/>
          <w:sz w:val="18"/>
          <w:szCs w:val="18"/>
        </w:rPr>
        <w:t>nodes: inguinal and femoral.</w:t>
      </w:r>
      <w:r>
        <w:rPr>
          <w:i/>
          <w:sz w:val="18"/>
          <w:szCs w:val="18"/>
        </w:rPr>
        <w:t xml:space="preserve"> </w:t>
      </w:r>
      <w:r w:rsidRPr="00104089">
        <w:rPr>
          <w:rFonts w:cs="Arial"/>
          <w:bCs/>
          <w:i/>
          <w:color w:val="000000"/>
          <w:sz w:val="18"/>
          <w:szCs w:val="18"/>
        </w:rPr>
        <w:t xml:space="preserve">Any </w:t>
      </w:r>
      <w:r>
        <w:rPr>
          <w:rFonts w:cs="Arial"/>
          <w:bCs/>
          <w:i/>
          <w:color w:val="000000"/>
          <w:sz w:val="18"/>
          <w:szCs w:val="18"/>
        </w:rPr>
        <w:t>involved nonregional</w:t>
      </w:r>
      <w:r w:rsidRPr="00104089">
        <w:rPr>
          <w:rFonts w:cs="Arial"/>
          <w:bCs/>
          <w:i/>
          <w:color w:val="000000"/>
          <w:sz w:val="18"/>
          <w:szCs w:val="18"/>
        </w:rPr>
        <w:t xml:space="preserve"> nodes should be categorized </w:t>
      </w:r>
      <w:r w:rsidRPr="00104089">
        <w:rPr>
          <w:rFonts w:cs="Arial"/>
          <w:bCs/>
          <w:i/>
          <w:color w:val="000000"/>
          <w:sz w:val="18"/>
          <w:szCs w:val="18"/>
        </w:rPr>
        <w:lastRenderedPageBreak/>
        <w:t xml:space="preserve">as metastases (pM1) and commented on in the distant metastasis section. Presence of isolated tumor cells no greater than 0.2 mm </w:t>
      </w:r>
      <w:r w:rsidRPr="00104089">
        <w:rPr>
          <w:rFonts w:cs="Arial"/>
          <w:i/>
          <w:color w:val="000000"/>
          <w:sz w:val="18"/>
          <w:szCs w:val="18"/>
        </w:rPr>
        <w:t>in regional lymph node(s) is considered N0 (i+).</w:t>
      </w:r>
    </w:p>
    <w:p w14:paraId="615C0D0F" w14:textId="77777777" w:rsidR="009E77F1" w:rsidRDefault="009E77F1" w:rsidP="009E77F1">
      <w:pPr>
        <w:pStyle w:val="PlainText"/>
        <w:keepNext/>
        <w:rPr>
          <w:i/>
          <w:sz w:val="18"/>
          <w:szCs w:val="18"/>
          <w:lang w:val="en-US"/>
        </w:rPr>
      </w:pPr>
    </w:p>
    <w:p w14:paraId="236DF462" w14:textId="77777777" w:rsidR="009E77F1" w:rsidRDefault="009E77F1" w:rsidP="009E77F1">
      <w:pPr>
        <w:rPr>
          <w:rFonts w:cs="Verdana"/>
          <w:color w:val="000000"/>
        </w:rPr>
      </w:pPr>
      <w:r w:rsidRPr="00797C28">
        <w:rPr>
          <w:rFonts w:cs="Verdana"/>
          <w:color w:val="000000"/>
        </w:rPr>
        <w:t>___ No lymph nodes submitted or found</w:t>
      </w:r>
    </w:p>
    <w:p w14:paraId="4C4517B6" w14:textId="77777777" w:rsidR="00CA1F8B" w:rsidRDefault="00CA1F8B" w:rsidP="00CA1F8B">
      <w:pPr>
        <w:rPr>
          <w:i/>
          <w:color w:val="000000"/>
          <w:u w:val="single"/>
        </w:rPr>
      </w:pPr>
    </w:p>
    <w:p w14:paraId="11AB7F3B" w14:textId="77777777" w:rsidR="00CA1F8B" w:rsidRPr="00CA1F8B" w:rsidRDefault="00CA1F8B" w:rsidP="00CA1F8B">
      <w:pPr>
        <w:rPr>
          <w:i/>
          <w:color w:val="000000"/>
          <w:u w:val="single"/>
        </w:rPr>
      </w:pPr>
      <w:r w:rsidRPr="00CA1F8B">
        <w:rPr>
          <w:i/>
          <w:color w:val="000000"/>
          <w:u w:val="single"/>
        </w:rPr>
        <w:t>Lymph Node Examination (</w:t>
      </w:r>
      <w:r w:rsidRPr="00CA1F8B">
        <w:rPr>
          <w:i/>
          <w:kern w:val="20"/>
          <w:u w:val="single"/>
        </w:rPr>
        <w:t>required only if lymph nodes are present in the specimen)</w:t>
      </w:r>
    </w:p>
    <w:p w14:paraId="7B3CB34D" w14:textId="77777777" w:rsidR="003546DD" w:rsidRDefault="003546DD" w:rsidP="009E77F1">
      <w:pPr>
        <w:rPr>
          <w:rFonts w:cs="Verdana"/>
          <w:color w:val="000000"/>
        </w:rPr>
      </w:pPr>
    </w:p>
    <w:p w14:paraId="62B78C01" w14:textId="77777777" w:rsidR="00FF3753" w:rsidRDefault="00FF3753" w:rsidP="00FF3753">
      <w:pPr>
        <w:autoSpaceDE w:val="0"/>
        <w:autoSpaceDN w:val="0"/>
      </w:pPr>
      <w:r>
        <w:t xml:space="preserve">___ All lymph nodes negative for tumor cells </w:t>
      </w:r>
    </w:p>
    <w:p w14:paraId="3682E618" w14:textId="77777777" w:rsidR="003546DD" w:rsidRDefault="003546DD" w:rsidP="00FF3753">
      <w:pPr>
        <w:autoSpaceDE w:val="0"/>
        <w:autoSpaceDN w:val="0"/>
      </w:pPr>
    </w:p>
    <w:p w14:paraId="56C1F77E" w14:textId="77777777" w:rsidR="00FF3753" w:rsidRDefault="00FF3753" w:rsidP="00FF3753">
      <w:pPr>
        <w:autoSpaceDE w:val="0"/>
        <w:autoSpaceDN w:val="0"/>
        <w:rPr>
          <w:color w:val="000000"/>
        </w:rPr>
      </w:pPr>
      <w:r>
        <w:t xml:space="preserve">___ </w:t>
      </w:r>
      <w:r>
        <w:rPr>
          <w:color w:val="000000"/>
        </w:rPr>
        <w:t>Positive for tumor cells (select all that apply)</w:t>
      </w:r>
    </w:p>
    <w:p w14:paraId="6A406F44" w14:textId="77777777" w:rsidR="009E77F1" w:rsidRPr="00454322" w:rsidRDefault="005F6468" w:rsidP="003525D6">
      <w:pPr>
        <w:ind w:firstLine="720"/>
        <w:rPr>
          <w:rFonts w:eastAsia="Times" w:cs="Arial"/>
          <w:b/>
          <w:bCs/>
        </w:rPr>
      </w:pPr>
      <w:r w:rsidRPr="00454322">
        <w:rPr>
          <w:rFonts w:cs="Arial"/>
          <w:b/>
          <w:bCs/>
          <w:kern w:val="20"/>
        </w:rPr>
        <w:t>Number</w:t>
      </w:r>
      <w:r w:rsidR="009E77F1" w:rsidRPr="00454322">
        <w:rPr>
          <w:rFonts w:eastAsia="Times" w:cs="Arial"/>
          <w:b/>
          <w:bCs/>
        </w:rPr>
        <w:t xml:space="preserve"> of Nodes with Metastasis (excludes </w:t>
      </w:r>
      <w:r w:rsidRPr="00454322">
        <w:rPr>
          <w:rFonts w:eastAsia="Times" w:cs="Arial"/>
          <w:b/>
          <w:bCs/>
        </w:rPr>
        <w:t>isolated tumor cells</w:t>
      </w:r>
      <w:r w:rsidR="009E77F1" w:rsidRPr="00454322">
        <w:rPr>
          <w:rFonts w:eastAsia="Times" w:cs="Arial"/>
          <w:b/>
          <w:bCs/>
        </w:rPr>
        <w:t>): _____</w:t>
      </w:r>
    </w:p>
    <w:p w14:paraId="44F98362" w14:textId="77777777" w:rsidR="009E77F1" w:rsidRPr="00454322" w:rsidRDefault="009E77F1" w:rsidP="003525D6">
      <w:pPr>
        <w:ind w:firstLine="720"/>
        <w:rPr>
          <w:rFonts w:eastAsia="Times" w:cs="Arial"/>
          <w:b/>
          <w:bCs/>
        </w:rPr>
      </w:pPr>
      <w:r w:rsidRPr="00454322">
        <w:rPr>
          <w:rFonts w:cs="Arial"/>
          <w:b/>
          <w:bCs/>
          <w:kern w:val="20"/>
        </w:rPr>
        <w:t>Number of</w:t>
      </w:r>
      <w:r w:rsidR="005F6468" w:rsidRPr="00454322">
        <w:rPr>
          <w:rFonts w:cs="Arial"/>
          <w:b/>
          <w:bCs/>
          <w:kern w:val="20"/>
        </w:rPr>
        <w:t xml:space="preserve"> </w:t>
      </w:r>
      <w:r w:rsidRPr="00454322">
        <w:rPr>
          <w:rFonts w:cs="Arial"/>
          <w:b/>
          <w:bCs/>
          <w:kern w:val="20"/>
        </w:rPr>
        <w:t>Nodes with Isolated Tumor Cells (0.2 mm or less)</w:t>
      </w:r>
      <w:r w:rsidR="00F2486A" w:rsidRPr="00454322">
        <w:rPr>
          <w:rFonts w:cs="Arial"/>
          <w:b/>
          <w:bCs/>
          <w:kern w:val="20"/>
        </w:rPr>
        <w:t xml:space="preserve"> (if applicable)</w:t>
      </w:r>
      <w:r w:rsidRPr="00454322">
        <w:rPr>
          <w:rFonts w:cs="Arial"/>
          <w:b/>
          <w:bCs/>
          <w:kern w:val="20"/>
        </w:rPr>
        <w:t xml:space="preserve">: </w:t>
      </w:r>
      <w:r w:rsidRPr="00454322">
        <w:rPr>
          <w:rFonts w:eastAsia="Times" w:cs="Arial"/>
          <w:b/>
          <w:bCs/>
        </w:rPr>
        <w:t>_____</w:t>
      </w:r>
    </w:p>
    <w:p w14:paraId="33320DDC" w14:textId="77777777" w:rsidR="003B4C5E" w:rsidRPr="00454322" w:rsidRDefault="003B4C5E" w:rsidP="00DC476E">
      <w:pPr>
        <w:ind w:firstLine="720"/>
        <w:rPr>
          <w:rFonts w:eastAsia="Times" w:cs="Arial"/>
          <w:b/>
          <w:bCs/>
        </w:rPr>
      </w:pPr>
      <w:r w:rsidRPr="00454322">
        <w:rPr>
          <w:rFonts w:eastAsia="Times" w:cs="Arial"/>
          <w:b/>
          <w:bCs/>
        </w:rPr>
        <w:t>Number cannot be determined (explain): ____________________________</w:t>
      </w:r>
    </w:p>
    <w:p w14:paraId="224A80CC" w14:textId="77777777" w:rsidR="009E77F1" w:rsidRPr="00376BBC" w:rsidRDefault="00F2486A" w:rsidP="003525D6">
      <w:pPr>
        <w:spacing w:before="120"/>
        <w:ind w:left="720"/>
        <w:rPr>
          <w:rFonts w:cs="Arial"/>
          <w:i/>
          <w:color w:val="000000"/>
          <w:kern w:val="20"/>
          <w:sz w:val="18"/>
          <w:szCs w:val="18"/>
        </w:rPr>
      </w:pPr>
      <w:r>
        <w:rPr>
          <w:rFonts w:cs="Arial"/>
          <w:i/>
          <w:kern w:val="20"/>
          <w:sz w:val="18"/>
          <w:szCs w:val="18"/>
        </w:rPr>
        <w:t xml:space="preserve">Note: </w:t>
      </w:r>
      <w:r w:rsidR="009E77F1" w:rsidRPr="00270FB7">
        <w:rPr>
          <w:rFonts w:cs="Arial"/>
          <w:i/>
          <w:kern w:val="20"/>
          <w:sz w:val="18"/>
          <w:szCs w:val="18"/>
        </w:rPr>
        <w:t xml:space="preserve">Reporting the number of lymph nodes with isolated tumor cells is </w:t>
      </w:r>
      <w:r w:rsidR="009E77F1">
        <w:rPr>
          <w:rFonts w:cs="Arial"/>
          <w:i/>
          <w:kern w:val="20"/>
          <w:sz w:val="18"/>
          <w:szCs w:val="18"/>
        </w:rPr>
        <w:t xml:space="preserve">required </w:t>
      </w:r>
      <w:r w:rsidR="009E77F1" w:rsidRPr="00270FB7">
        <w:rPr>
          <w:rFonts w:cs="Arial"/>
          <w:i/>
          <w:kern w:val="20"/>
          <w:sz w:val="18"/>
          <w:szCs w:val="18"/>
        </w:rPr>
        <w:t xml:space="preserve">only in the absence of </w:t>
      </w:r>
      <w:r w:rsidR="009E77F1">
        <w:rPr>
          <w:rFonts w:cs="Arial"/>
          <w:i/>
          <w:kern w:val="20"/>
          <w:sz w:val="18"/>
          <w:szCs w:val="18"/>
        </w:rPr>
        <w:t>metastasis greater than 0.2 mm</w:t>
      </w:r>
      <w:r w:rsidR="009E77F1" w:rsidRPr="00270FB7">
        <w:rPr>
          <w:rFonts w:cs="Arial"/>
          <w:i/>
          <w:kern w:val="20"/>
          <w:sz w:val="18"/>
          <w:szCs w:val="18"/>
        </w:rPr>
        <w:t xml:space="preserve"> in other lymph nodes.</w:t>
      </w:r>
      <w:r w:rsidR="009E77F1">
        <w:rPr>
          <w:rFonts w:cs="Arial"/>
          <w:i/>
          <w:kern w:val="20"/>
          <w:sz w:val="18"/>
          <w:szCs w:val="18"/>
        </w:rPr>
        <w:t xml:space="preserve"> </w:t>
      </w:r>
      <w:r w:rsidR="009E77F1">
        <w:rPr>
          <w:rFonts w:cs="Arial"/>
          <w:i/>
          <w:color w:val="FF0000"/>
          <w:kern w:val="20"/>
          <w:sz w:val="18"/>
          <w:szCs w:val="18"/>
        </w:rPr>
        <w:t xml:space="preserve"> </w:t>
      </w:r>
    </w:p>
    <w:p w14:paraId="1F3BDDB7" w14:textId="77777777" w:rsidR="009E77F1" w:rsidRDefault="009E77F1" w:rsidP="009E77F1"/>
    <w:p w14:paraId="56B57385" w14:textId="77777777" w:rsidR="009E77F1" w:rsidRPr="000125ED" w:rsidRDefault="00FF3753" w:rsidP="003525D6">
      <w:pPr>
        <w:ind w:firstLine="720"/>
        <w:rPr>
          <w:rFonts w:cs="Arial"/>
          <w:b/>
          <w:bCs/>
          <w:color w:val="000000"/>
        </w:rPr>
      </w:pPr>
      <w:r w:rsidRPr="000125ED">
        <w:rPr>
          <w:rFonts w:cs="Arial"/>
          <w:b/>
          <w:bCs/>
          <w:color w:val="000000"/>
        </w:rPr>
        <w:t>+</w:t>
      </w:r>
      <w:r w:rsidR="009E77F1" w:rsidRPr="000125ED">
        <w:rPr>
          <w:rFonts w:cs="Arial"/>
          <w:b/>
          <w:bCs/>
          <w:color w:val="000000"/>
        </w:rPr>
        <w:t xml:space="preserve"> Nod</w:t>
      </w:r>
      <w:r w:rsidR="003F4C0C" w:rsidRPr="000125ED">
        <w:rPr>
          <w:rFonts w:cs="Arial"/>
          <w:b/>
          <w:bCs/>
          <w:color w:val="000000"/>
        </w:rPr>
        <w:t>al Sit</w:t>
      </w:r>
      <w:r w:rsidR="009E77F1" w:rsidRPr="000125ED">
        <w:rPr>
          <w:rFonts w:cs="Arial"/>
          <w:b/>
          <w:bCs/>
          <w:color w:val="000000"/>
        </w:rPr>
        <w:t>e(s) with Tumor</w:t>
      </w:r>
      <w:r w:rsidR="003F4C0C" w:rsidRPr="000125ED">
        <w:rPr>
          <w:rFonts w:cs="Arial"/>
          <w:b/>
          <w:bCs/>
          <w:color w:val="000000"/>
        </w:rPr>
        <w:t xml:space="preserve"> Cells</w:t>
      </w:r>
      <w:r w:rsidR="00F2486A" w:rsidRPr="000125ED">
        <w:rPr>
          <w:rFonts w:cs="Arial"/>
          <w:b/>
          <w:bCs/>
          <w:color w:val="000000"/>
        </w:rPr>
        <w:t xml:space="preserve"> (specify)</w:t>
      </w:r>
      <w:r w:rsidR="009E77F1" w:rsidRPr="000125ED">
        <w:rPr>
          <w:rFonts w:cs="Arial"/>
          <w:b/>
          <w:bCs/>
          <w:color w:val="000000"/>
        </w:rPr>
        <w:t>: ____________________________</w:t>
      </w:r>
    </w:p>
    <w:p w14:paraId="0A1D9E72" w14:textId="77777777" w:rsidR="009E77F1" w:rsidRDefault="009E77F1" w:rsidP="009E77F1"/>
    <w:p w14:paraId="2D5428D2" w14:textId="77777777" w:rsidR="009E77F1" w:rsidRPr="000125ED" w:rsidRDefault="009E77F1" w:rsidP="003525D6">
      <w:pPr>
        <w:ind w:left="1080" w:hanging="360"/>
        <w:rPr>
          <w:b/>
          <w:bCs/>
          <w:color w:val="000000"/>
          <w:szCs w:val="20"/>
        </w:rPr>
      </w:pPr>
      <w:r w:rsidRPr="000125ED">
        <w:rPr>
          <w:b/>
          <w:bCs/>
          <w:color w:val="000000"/>
        </w:rPr>
        <w:t xml:space="preserve">+ </w:t>
      </w:r>
      <w:r w:rsidRPr="000125ED">
        <w:rPr>
          <w:b/>
          <w:bCs/>
          <w:color w:val="000000"/>
          <w:szCs w:val="20"/>
        </w:rPr>
        <w:t>Additional Lymph Node Findings (select all that apply)</w:t>
      </w:r>
    </w:p>
    <w:p w14:paraId="10AEDCFB" w14:textId="77777777" w:rsidR="009E77F1" w:rsidRPr="0003753F" w:rsidRDefault="009E77F1" w:rsidP="003525D6">
      <w:pPr>
        <w:ind w:left="1080" w:hanging="360"/>
        <w:rPr>
          <w:color w:val="000000"/>
          <w:szCs w:val="20"/>
        </w:rPr>
      </w:pPr>
      <w:r>
        <w:rPr>
          <w:color w:val="000000"/>
        </w:rPr>
        <w:t xml:space="preserve">+ </w:t>
      </w:r>
      <w:r w:rsidRPr="0003753F">
        <w:rPr>
          <w:color w:val="000000"/>
          <w:szCs w:val="20"/>
        </w:rPr>
        <w:t>___ No</w:t>
      </w:r>
      <w:r>
        <w:rPr>
          <w:color w:val="000000"/>
          <w:szCs w:val="20"/>
        </w:rPr>
        <w:t>ne</w:t>
      </w:r>
      <w:r w:rsidRPr="0003753F">
        <w:rPr>
          <w:color w:val="000000"/>
          <w:szCs w:val="20"/>
        </w:rPr>
        <w:t xml:space="preserve"> identified </w:t>
      </w:r>
    </w:p>
    <w:p w14:paraId="1F6030C0" w14:textId="77777777" w:rsidR="009E77F1" w:rsidRDefault="009E77F1" w:rsidP="003525D6">
      <w:pPr>
        <w:ind w:left="1080" w:hanging="360"/>
        <w:rPr>
          <w:color w:val="000000"/>
          <w:szCs w:val="20"/>
        </w:rPr>
      </w:pPr>
      <w:r>
        <w:rPr>
          <w:color w:val="000000"/>
        </w:rPr>
        <w:t xml:space="preserve">+ </w:t>
      </w:r>
      <w:r w:rsidRPr="0003753F">
        <w:rPr>
          <w:color w:val="000000"/>
          <w:szCs w:val="20"/>
        </w:rPr>
        <w:t xml:space="preserve">___ </w:t>
      </w:r>
      <w:r>
        <w:rPr>
          <w:color w:val="000000"/>
          <w:szCs w:val="20"/>
        </w:rPr>
        <w:t>Extranodal extension</w:t>
      </w:r>
    </w:p>
    <w:p w14:paraId="483AE5A1" w14:textId="77777777" w:rsidR="009E77F1" w:rsidRDefault="009E77F1" w:rsidP="003525D6">
      <w:pPr>
        <w:ind w:left="1080" w:hanging="360"/>
        <w:rPr>
          <w:color w:val="000000"/>
          <w:szCs w:val="20"/>
        </w:rPr>
      </w:pPr>
      <w:r>
        <w:rPr>
          <w:color w:val="000000"/>
          <w:szCs w:val="20"/>
        </w:rPr>
        <w:t>+ ___ Fixed/ulcerated nodes</w:t>
      </w:r>
    </w:p>
    <w:p w14:paraId="16882DF4" w14:textId="77777777" w:rsidR="009E77F1" w:rsidRPr="0003753F" w:rsidRDefault="009E77F1" w:rsidP="003525D6">
      <w:pPr>
        <w:ind w:left="1080" w:hanging="360"/>
        <w:rPr>
          <w:color w:val="000000"/>
          <w:szCs w:val="20"/>
        </w:rPr>
      </w:pPr>
      <w:r>
        <w:rPr>
          <w:color w:val="000000"/>
          <w:szCs w:val="20"/>
        </w:rPr>
        <w:t>+ ___ Other (specify): ____________________________</w:t>
      </w:r>
    </w:p>
    <w:p w14:paraId="0157A2AA" w14:textId="77777777" w:rsidR="009E77F1" w:rsidRPr="0003753F" w:rsidRDefault="009E77F1" w:rsidP="003525D6">
      <w:pPr>
        <w:ind w:left="1080" w:hanging="360"/>
        <w:rPr>
          <w:color w:val="000000"/>
          <w:szCs w:val="20"/>
        </w:rPr>
      </w:pPr>
      <w:r>
        <w:rPr>
          <w:color w:val="000000"/>
        </w:rPr>
        <w:t xml:space="preserve">+ </w:t>
      </w:r>
      <w:r w:rsidRPr="0003753F">
        <w:rPr>
          <w:color w:val="000000"/>
          <w:szCs w:val="20"/>
        </w:rPr>
        <w:t>___ Cannot be determined</w:t>
      </w:r>
    </w:p>
    <w:p w14:paraId="1A081001" w14:textId="77777777" w:rsidR="009E77F1" w:rsidRDefault="009E77F1" w:rsidP="009E77F1">
      <w:pPr>
        <w:rPr>
          <w:rFonts w:eastAsia="Times" w:cs="Arial"/>
        </w:rPr>
      </w:pPr>
    </w:p>
    <w:p w14:paraId="425AAB57" w14:textId="77777777" w:rsidR="009E77F1" w:rsidRPr="000125ED" w:rsidRDefault="009E77F1" w:rsidP="009E77F1">
      <w:pPr>
        <w:rPr>
          <w:rFonts w:eastAsia="Times" w:cs="Arial"/>
          <w:b/>
          <w:bCs/>
        </w:rPr>
      </w:pPr>
      <w:r w:rsidRPr="000125ED">
        <w:rPr>
          <w:rFonts w:eastAsia="Times" w:cs="Arial"/>
          <w:b/>
          <w:bCs/>
        </w:rPr>
        <w:t xml:space="preserve">Number of </w:t>
      </w:r>
      <w:r w:rsidR="00F2486A" w:rsidRPr="000125ED">
        <w:rPr>
          <w:rFonts w:eastAsia="Times" w:cs="Arial"/>
          <w:b/>
          <w:bCs/>
        </w:rPr>
        <w:t xml:space="preserve">Lymph </w:t>
      </w:r>
      <w:r w:rsidRPr="000125ED">
        <w:rPr>
          <w:rFonts w:eastAsia="Times" w:cs="Arial"/>
          <w:b/>
          <w:bCs/>
        </w:rPr>
        <w:t>Nodes Examined: _____</w:t>
      </w:r>
    </w:p>
    <w:p w14:paraId="2B6BF7B2" w14:textId="77777777" w:rsidR="009E77F1" w:rsidRPr="00AD6F66" w:rsidRDefault="009E77F1" w:rsidP="003525D6">
      <w:pPr>
        <w:ind w:firstLine="720"/>
        <w:rPr>
          <w:rFonts w:eastAsia="Times" w:cs="Arial"/>
        </w:rPr>
      </w:pPr>
      <w:r w:rsidRPr="00AD6F66">
        <w:rPr>
          <w:rFonts w:eastAsia="Times" w:cs="Arial"/>
        </w:rPr>
        <w:t xml:space="preserve">___ Number cannot be determined (explain): </w:t>
      </w:r>
      <w:r>
        <w:rPr>
          <w:rFonts w:eastAsia="Times" w:cs="Arial"/>
        </w:rPr>
        <w:t>____________________________</w:t>
      </w:r>
    </w:p>
    <w:p w14:paraId="680A239B" w14:textId="77777777" w:rsidR="009E77F1" w:rsidRDefault="00FF3753" w:rsidP="00E3617B">
      <w:pPr>
        <w:ind w:firstLine="720"/>
        <w:rPr>
          <w:rFonts w:cs="Arial"/>
          <w:color w:val="000000"/>
        </w:rPr>
      </w:pPr>
      <w:r>
        <w:rPr>
          <w:rFonts w:cs="Arial"/>
          <w:color w:val="000000"/>
        </w:rPr>
        <w:t xml:space="preserve">+ </w:t>
      </w:r>
      <w:r w:rsidR="009E77F1">
        <w:rPr>
          <w:rFonts w:cs="Arial"/>
          <w:color w:val="000000"/>
        </w:rPr>
        <w:t>Specify</w:t>
      </w:r>
      <w:r w:rsidR="00E3617B">
        <w:rPr>
          <w:rFonts w:cs="Arial"/>
          <w:color w:val="000000"/>
        </w:rPr>
        <w:t xml:space="preserve"> Site(s)</w:t>
      </w:r>
      <w:r w:rsidR="009E77F1" w:rsidRPr="00B57FC5">
        <w:rPr>
          <w:rFonts w:cs="Arial"/>
          <w:color w:val="000000"/>
        </w:rPr>
        <w:t xml:space="preserve">: </w:t>
      </w:r>
      <w:r w:rsidR="009E77F1">
        <w:rPr>
          <w:rFonts w:cs="Arial"/>
          <w:color w:val="000000"/>
        </w:rPr>
        <w:t>______</w:t>
      </w:r>
      <w:r w:rsidR="009E77F1" w:rsidRPr="00B57FC5">
        <w:rPr>
          <w:rFonts w:cs="Arial"/>
          <w:color w:val="000000"/>
        </w:rPr>
        <w:t>______________________</w:t>
      </w:r>
    </w:p>
    <w:p w14:paraId="6804D722" w14:textId="77777777" w:rsidR="009E77F1" w:rsidRDefault="009E77F1" w:rsidP="009E77F1"/>
    <w:p w14:paraId="1CBE2DC9" w14:textId="77777777" w:rsidR="00215A47" w:rsidRPr="00AE00D0" w:rsidRDefault="00215A47" w:rsidP="00041CA0">
      <w:pPr>
        <w:pStyle w:val="PlainText"/>
        <w:keepNext/>
        <w:rPr>
          <w:b/>
        </w:rPr>
      </w:pPr>
      <w:r w:rsidRPr="00AE00D0">
        <w:rPr>
          <w:b/>
        </w:rPr>
        <w:t>Pathologic Stag</w:t>
      </w:r>
      <w:r w:rsidR="00703742">
        <w:rPr>
          <w:b/>
          <w:lang w:val="en-US"/>
        </w:rPr>
        <w:t>e Classification</w:t>
      </w:r>
      <w:r w:rsidRPr="00AE00D0">
        <w:rPr>
          <w:b/>
        </w:rPr>
        <w:t xml:space="preserve"> (</w:t>
      </w:r>
      <w:proofErr w:type="spellStart"/>
      <w:r w:rsidRPr="00AE00D0">
        <w:rPr>
          <w:b/>
        </w:rPr>
        <w:t>pTNM</w:t>
      </w:r>
      <w:proofErr w:type="spellEnd"/>
      <w:r w:rsidR="00703742">
        <w:rPr>
          <w:b/>
          <w:lang w:val="en-US"/>
        </w:rPr>
        <w:t>, AJCC 8</w:t>
      </w:r>
      <w:r w:rsidR="00703742" w:rsidRPr="00703742">
        <w:rPr>
          <w:b/>
          <w:vertAlign w:val="superscript"/>
          <w:lang w:val="en-US"/>
        </w:rPr>
        <w:t>th</w:t>
      </w:r>
      <w:r w:rsidR="00703742">
        <w:rPr>
          <w:b/>
          <w:lang w:val="en-US"/>
        </w:rPr>
        <w:t xml:space="preserve"> Edition</w:t>
      </w:r>
      <w:r w:rsidRPr="00AE00D0">
        <w:rPr>
          <w:b/>
        </w:rPr>
        <w:t>) (Note</w:t>
      </w:r>
      <w:r w:rsidR="00E24974">
        <w:rPr>
          <w:b/>
          <w:lang w:val="en-US"/>
        </w:rPr>
        <w:t xml:space="preserve"> </w:t>
      </w:r>
      <w:r w:rsidR="001858D8">
        <w:rPr>
          <w:b/>
          <w:lang w:val="en-US"/>
        </w:rPr>
        <w:t>D</w:t>
      </w:r>
      <w:r w:rsidRPr="00AE00D0">
        <w:rPr>
          <w:b/>
        </w:rPr>
        <w:t>)</w:t>
      </w:r>
    </w:p>
    <w:p w14:paraId="46EF4A37" w14:textId="77777777" w:rsidR="00335A5A" w:rsidRPr="00335A5A" w:rsidRDefault="00335A5A" w:rsidP="00147AB8">
      <w:pPr>
        <w:spacing w:before="60"/>
        <w:rPr>
          <w:rFonts w:eastAsia="Calibri" w:cs="Arial"/>
          <w:color w:val="000000"/>
          <w:sz w:val="22"/>
          <w:szCs w:val="22"/>
        </w:rPr>
      </w:pPr>
      <w:r w:rsidRPr="00335A5A">
        <w:rPr>
          <w:rFonts w:eastAsia="Calibri" w:cs="Arial"/>
          <w:i/>
          <w:iCs/>
          <w:color w:val="000000"/>
          <w:sz w:val="18"/>
          <w:szCs w:val="18"/>
        </w:rPr>
        <w:t xml:space="preserve">Note: Reporting of pT, pN, and (when applicable) </w:t>
      </w:r>
      <w:proofErr w:type="spellStart"/>
      <w:r w:rsidRPr="00335A5A">
        <w:rPr>
          <w:rFonts w:eastAsia="Calibri" w:cs="Arial"/>
          <w:i/>
          <w:iCs/>
          <w:color w:val="000000"/>
          <w:sz w:val="18"/>
          <w:szCs w:val="18"/>
        </w:rPr>
        <w:t>pM</w:t>
      </w:r>
      <w:proofErr w:type="spellEnd"/>
      <w:r w:rsidRPr="00335A5A">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4FF03C8" w14:textId="77777777" w:rsidR="00215A47" w:rsidRPr="00AE00D0" w:rsidRDefault="00215A47" w:rsidP="00147AB8">
      <w:pPr>
        <w:pStyle w:val="PlainText"/>
        <w:keepNext/>
        <w:spacing w:before="60"/>
      </w:pPr>
    </w:p>
    <w:p w14:paraId="26410DC3" w14:textId="77777777" w:rsidR="00215A47" w:rsidRPr="000125ED" w:rsidRDefault="00215A47" w:rsidP="00804F50">
      <w:pPr>
        <w:pStyle w:val="PlainText"/>
        <w:keepNext/>
        <w:rPr>
          <w:b/>
          <w:bCs/>
        </w:rPr>
      </w:pPr>
      <w:r w:rsidRPr="000125ED">
        <w:rPr>
          <w:b/>
          <w:bCs/>
        </w:rPr>
        <w:t>TNM Descriptors (required only if applicable) (select all that apply)</w:t>
      </w:r>
    </w:p>
    <w:p w14:paraId="28B9C037" w14:textId="77777777" w:rsidR="00215A47" w:rsidRPr="00AE00D0" w:rsidRDefault="00215A47" w:rsidP="00804F50">
      <w:pPr>
        <w:pStyle w:val="PlainText"/>
        <w:keepNext/>
      </w:pPr>
      <w:r w:rsidRPr="00AE00D0">
        <w:t>___ m (multiple primary tumors)</w:t>
      </w:r>
    </w:p>
    <w:p w14:paraId="790FD7AB" w14:textId="77777777" w:rsidR="00215A47" w:rsidRPr="00AE00D0" w:rsidRDefault="00215A47" w:rsidP="00804F50">
      <w:pPr>
        <w:pStyle w:val="PlainText"/>
        <w:keepNext/>
      </w:pPr>
      <w:r w:rsidRPr="00AE00D0">
        <w:t>___ r (recurrent)</w:t>
      </w:r>
    </w:p>
    <w:p w14:paraId="6FD1A538" w14:textId="77777777" w:rsidR="00215A47" w:rsidRDefault="002817B4" w:rsidP="00804F50">
      <w:pPr>
        <w:pStyle w:val="PlainText"/>
        <w:rPr>
          <w:lang w:val="en-US"/>
        </w:rPr>
      </w:pPr>
      <w:r w:rsidRPr="00AE00D0">
        <w:t>___ y (post</w:t>
      </w:r>
      <w:r w:rsidR="00215A47" w:rsidRPr="00AE00D0">
        <w:t>treatment)</w:t>
      </w:r>
      <w:r w:rsidR="00A10B6B">
        <w:rPr>
          <w:lang w:val="en-US"/>
        </w:rPr>
        <w:t xml:space="preserve"> </w:t>
      </w:r>
    </w:p>
    <w:p w14:paraId="58BC36F9" w14:textId="77777777" w:rsidR="00A10B6B" w:rsidRPr="00AE00D0" w:rsidRDefault="00A10B6B" w:rsidP="00804F50">
      <w:pPr>
        <w:pStyle w:val="PlainText"/>
      </w:pPr>
    </w:p>
    <w:p w14:paraId="4795E25F" w14:textId="77777777" w:rsidR="00215A47" w:rsidRPr="000125ED" w:rsidRDefault="00215A47" w:rsidP="00804F50">
      <w:pPr>
        <w:pStyle w:val="PlainText"/>
        <w:keepNext/>
        <w:rPr>
          <w:b/>
          <w:bCs/>
        </w:rPr>
      </w:pPr>
      <w:r w:rsidRPr="000125ED">
        <w:rPr>
          <w:b/>
          <w:bCs/>
        </w:rPr>
        <w:t>Primary Tumor (pT)</w:t>
      </w:r>
    </w:p>
    <w:p w14:paraId="5C1A3046" w14:textId="77777777" w:rsidR="00215A47" w:rsidRPr="00AE00D0" w:rsidRDefault="00215A47" w:rsidP="00804F50">
      <w:pPr>
        <w:pStyle w:val="PlainText"/>
        <w:keepNext/>
        <w:ind w:left="990" w:hanging="990"/>
      </w:pPr>
      <w:r w:rsidRPr="00AE00D0">
        <w:t xml:space="preserve">___ </w:t>
      </w:r>
      <w:proofErr w:type="spellStart"/>
      <w:r w:rsidRPr="00AE00D0">
        <w:t>pTX</w:t>
      </w:r>
      <w:proofErr w:type="spellEnd"/>
      <w:r w:rsidRPr="00AE00D0">
        <w:t>:</w:t>
      </w:r>
      <w:r w:rsidRPr="00AE00D0">
        <w:tab/>
      </w:r>
      <w:r w:rsidR="006565EA">
        <w:rPr>
          <w:lang w:val="en-US"/>
        </w:rPr>
        <w:t>Primary tumor c</w:t>
      </w:r>
      <w:proofErr w:type="spellStart"/>
      <w:r w:rsidRPr="00AE00D0">
        <w:t>annot</w:t>
      </w:r>
      <w:proofErr w:type="spellEnd"/>
      <w:r w:rsidRPr="00AE00D0">
        <w:t xml:space="preserve"> be assessed</w:t>
      </w:r>
    </w:p>
    <w:p w14:paraId="73BADE7E" w14:textId="77777777" w:rsidR="00215A47" w:rsidRPr="00AE00D0" w:rsidRDefault="00215A47" w:rsidP="00804F50">
      <w:pPr>
        <w:pStyle w:val="PlainText"/>
        <w:keepNext/>
        <w:ind w:left="990" w:hanging="990"/>
      </w:pPr>
      <w:r w:rsidRPr="00AE00D0">
        <w:t>___ pT0:</w:t>
      </w:r>
      <w:r w:rsidRPr="00AE00D0">
        <w:tab/>
        <w:t>No evidence of primary tumor</w:t>
      </w:r>
    </w:p>
    <w:p w14:paraId="62F68BA5" w14:textId="77777777" w:rsidR="00215A47" w:rsidRDefault="00215A47" w:rsidP="00804F50">
      <w:pPr>
        <w:pStyle w:val="PlainText"/>
        <w:keepNext/>
        <w:ind w:left="990" w:hanging="990"/>
        <w:rPr>
          <w:lang w:val="en-US"/>
        </w:rPr>
      </w:pPr>
      <w:r w:rsidRPr="00AE00D0">
        <w:t>___ pT1:</w:t>
      </w:r>
      <w:r w:rsidRPr="00AE00D0">
        <w:tab/>
      </w:r>
      <w:r w:rsidR="006565EA">
        <w:rPr>
          <w:lang w:eastAsia="en-CA"/>
        </w:rPr>
        <w:t>Tumor confined to the vagina</w:t>
      </w:r>
    </w:p>
    <w:p w14:paraId="27582D28" w14:textId="77777777" w:rsidR="00C15437" w:rsidRPr="003D6863" w:rsidRDefault="00710390" w:rsidP="00804F50">
      <w:pPr>
        <w:pStyle w:val="PlainText"/>
        <w:keepNext/>
        <w:ind w:left="990" w:hanging="990"/>
        <w:rPr>
          <w:vertAlign w:val="superscript"/>
          <w:lang w:val="en-US"/>
        </w:rPr>
      </w:pPr>
      <w:r>
        <w:rPr>
          <w:lang w:val="en-US"/>
        </w:rPr>
        <w:t xml:space="preserve">___ </w:t>
      </w:r>
      <w:r w:rsidR="00C15437">
        <w:rPr>
          <w:lang w:val="en-US"/>
        </w:rPr>
        <w:t>pT1a</w:t>
      </w:r>
      <w:r w:rsidR="00E740D8">
        <w:rPr>
          <w:lang w:val="en-US"/>
        </w:rPr>
        <w:t>:</w:t>
      </w:r>
      <w:r w:rsidR="00C15437">
        <w:rPr>
          <w:lang w:val="en-US"/>
        </w:rPr>
        <w:t xml:space="preserve"> </w:t>
      </w:r>
      <w:r w:rsidR="00C15437">
        <w:rPr>
          <w:lang w:val="en-US"/>
        </w:rPr>
        <w:tab/>
      </w:r>
      <w:r w:rsidR="006565EA" w:rsidRPr="00C960A6">
        <w:rPr>
          <w:lang w:eastAsia="en-CA"/>
        </w:rPr>
        <w:t xml:space="preserve">Tumor confined to </w:t>
      </w:r>
      <w:r w:rsidR="006565EA">
        <w:rPr>
          <w:lang w:eastAsia="en-CA"/>
        </w:rPr>
        <w:t xml:space="preserve">the </w:t>
      </w:r>
      <w:r w:rsidR="006565EA" w:rsidRPr="00C960A6">
        <w:rPr>
          <w:lang w:eastAsia="en-CA"/>
        </w:rPr>
        <w:t>vagina</w:t>
      </w:r>
      <w:r w:rsidR="006565EA">
        <w:rPr>
          <w:lang w:eastAsia="en-CA"/>
        </w:rPr>
        <w:t>, measuring ≤2.0 cm</w:t>
      </w:r>
    </w:p>
    <w:p w14:paraId="7CC926CD" w14:textId="77777777" w:rsidR="00C15437" w:rsidRPr="003D6863" w:rsidRDefault="00710390" w:rsidP="00804F50">
      <w:pPr>
        <w:pStyle w:val="PlainText"/>
        <w:keepNext/>
        <w:ind w:left="990" w:hanging="990"/>
        <w:rPr>
          <w:lang w:val="en-US"/>
        </w:rPr>
      </w:pPr>
      <w:r>
        <w:rPr>
          <w:lang w:val="en-US"/>
        </w:rPr>
        <w:t xml:space="preserve">___ </w:t>
      </w:r>
      <w:r w:rsidR="00C15437">
        <w:rPr>
          <w:lang w:val="en-US"/>
        </w:rPr>
        <w:t>pT1b</w:t>
      </w:r>
      <w:r w:rsidR="00E740D8">
        <w:rPr>
          <w:lang w:val="en-US"/>
        </w:rPr>
        <w:t>:</w:t>
      </w:r>
      <w:r w:rsidR="00C15437">
        <w:rPr>
          <w:lang w:val="en-US"/>
        </w:rPr>
        <w:t xml:space="preserve"> </w:t>
      </w:r>
      <w:r w:rsidR="00C15437">
        <w:rPr>
          <w:lang w:val="en-US"/>
        </w:rPr>
        <w:tab/>
      </w:r>
      <w:r w:rsidR="00C15437" w:rsidRPr="00C960A6">
        <w:rPr>
          <w:lang w:eastAsia="en-CA"/>
        </w:rPr>
        <w:t xml:space="preserve">Tumor confined to </w:t>
      </w:r>
      <w:r w:rsidR="00C15437">
        <w:rPr>
          <w:lang w:eastAsia="en-CA"/>
        </w:rPr>
        <w:t xml:space="preserve">the </w:t>
      </w:r>
      <w:r w:rsidR="00C15437" w:rsidRPr="00C960A6">
        <w:rPr>
          <w:lang w:eastAsia="en-CA"/>
        </w:rPr>
        <w:t>vagina</w:t>
      </w:r>
      <w:r w:rsidR="00C15437">
        <w:rPr>
          <w:lang w:eastAsia="en-CA"/>
        </w:rPr>
        <w:t>, measuring &gt;2.0 cm</w:t>
      </w:r>
    </w:p>
    <w:p w14:paraId="4BE28D6B" w14:textId="77777777" w:rsidR="00FB04F5" w:rsidRDefault="00215A47" w:rsidP="00804F50">
      <w:pPr>
        <w:pStyle w:val="PlainText"/>
        <w:keepNext/>
        <w:ind w:left="990" w:hanging="990"/>
        <w:rPr>
          <w:lang w:val="en-US" w:eastAsia="en-CA"/>
        </w:rPr>
      </w:pPr>
      <w:r w:rsidRPr="00AE00D0">
        <w:t>___ pT2:</w:t>
      </w:r>
      <w:r w:rsidRPr="00AE00D0">
        <w:tab/>
      </w:r>
      <w:r w:rsidR="006565EA">
        <w:rPr>
          <w:lang w:eastAsia="en-CA"/>
        </w:rPr>
        <w:t>Tumor invading paravaginal tissues but not to pelvic sidewall</w:t>
      </w:r>
    </w:p>
    <w:p w14:paraId="4D5820F4" w14:textId="77777777" w:rsidR="00C15437" w:rsidRDefault="00710390" w:rsidP="00804F50">
      <w:pPr>
        <w:pStyle w:val="PlainText"/>
        <w:keepNext/>
        <w:ind w:left="990" w:hanging="990"/>
        <w:rPr>
          <w:lang w:val="en-US" w:eastAsia="en-CA"/>
        </w:rPr>
      </w:pPr>
      <w:r>
        <w:rPr>
          <w:lang w:val="en-US"/>
        </w:rPr>
        <w:t xml:space="preserve">___ </w:t>
      </w:r>
      <w:r w:rsidR="00C15437">
        <w:rPr>
          <w:lang w:val="en-US"/>
        </w:rPr>
        <w:t>pT2a</w:t>
      </w:r>
      <w:r w:rsidR="00E740D8">
        <w:rPr>
          <w:lang w:val="en-US"/>
        </w:rPr>
        <w:t>:</w:t>
      </w:r>
      <w:r w:rsidR="00C15437">
        <w:rPr>
          <w:lang w:val="en-US"/>
        </w:rPr>
        <w:tab/>
      </w:r>
      <w:r w:rsidR="00C15437" w:rsidRPr="00C960A6">
        <w:rPr>
          <w:lang w:eastAsia="en-CA"/>
        </w:rPr>
        <w:t>Tumor invad</w:t>
      </w:r>
      <w:r w:rsidR="00C15437">
        <w:rPr>
          <w:lang w:eastAsia="en-CA"/>
        </w:rPr>
        <w:t>ing</w:t>
      </w:r>
      <w:r w:rsidR="00C15437" w:rsidRPr="00C960A6">
        <w:rPr>
          <w:lang w:eastAsia="en-CA"/>
        </w:rPr>
        <w:t xml:space="preserve"> paravaginal tissues but not to pelvic wall</w:t>
      </w:r>
      <w:r w:rsidR="00C15437">
        <w:rPr>
          <w:lang w:eastAsia="en-CA"/>
        </w:rPr>
        <w:t>, measuring ≤2.0 cm</w:t>
      </w:r>
    </w:p>
    <w:p w14:paraId="48F51DBC" w14:textId="77777777" w:rsidR="00C15437" w:rsidRPr="003D6863" w:rsidRDefault="00710390" w:rsidP="00804F50">
      <w:pPr>
        <w:pStyle w:val="PlainText"/>
        <w:keepNext/>
        <w:ind w:left="990" w:hanging="990"/>
        <w:rPr>
          <w:lang w:val="en-US"/>
        </w:rPr>
      </w:pPr>
      <w:r>
        <w:rPr>
          <w:lang w:val="en-US" w:eastAsia="en-CA"/>
        </w:rPr>
        <w:t xml:space="preserve">___ </w:t>
      </w:r>
      <w:r w:rsidR="00C15437">
        <w:rPr>
          <w:lang w:val="en-US" w:eastAsia="en-CA"/>
        </w:rPr>
        <w:t>pT2b</w:t>
      </w:r>
      <w:r w:rsidR="00E740D8">
        <w:rPr>
          <w:lang w:val="en-US" w:eastAsia="en-CA"/>
        </w:rPr>
        <w:t>:</w:t>
      </w:r>
      <w:r w:rsidR="00C15437">
        <w:rPr>
          <w:lang w:val="en-US" w:eastAsia="en-CA"/>
        </w:rPr>
        <w:tab/>
      </w:r>
      <w:r w:rsidR="00C15437" w:rsidRPr="00C960A6">
        <w:rPr>
          <w:lang w:eastAsia="en-CA"/>
        </w:rPr>
        <w:t>Tumor invad</w:t>
      </w:r>
      <w:r w:rsidR="00C15437">
        <w:rPr>
          <w:lang w:eastAsia="en-CA"/>
        </w:rPr>
        <w:t>ing</w:t>
      </w:r>
      <w:r w:rsidR="00C15437" w:rsidRPr="00C960A6">
        <w:rPr>
          <w:lang w:eastAsia="en-CA"/>
        </w:rPr>
        <w:t xml:space="preserve"> paravaginal tissues but not to pelvic wall</w:t>
      </w:r>
      <w:r w:rsidR="00C15437">
        <w:rPr>
          <w:lang w:eastAsia="en-CA"/>
        </w:rPr>
        <w:t xml:space="preserve">, measuring </w:t>
      </w:r>
      <w:r w:rsidR="00C15437">
        <w:rPr>
          <w:lang w:val="en-US" w:eastAsia="en-CA"/>
        </w:rPr>
        <w:t>&gt;</w:t>
      </w:r>
      <w:r w:rsidR="00C15437">
        <w:rPr>
          <w:lang w:eastAsia="en-CA"/>
        </w:rPr>
        <w:t>2.0 cm</w:t>
      </w:r>
    </w:p>
    <w:p w14:paraId="7E82A11D" w14:textId="77777777" w:rsidR="00215A47" w:rsidRPr="003D6863" w:rsidRDefault="00215A47" w:rsidP="00804F50">
      <w:pPr>
        <w:pStyle w:val="PlainText"/>
        <w:ind w:left="990" w:hanging="990"/>
        <w:rPr>
          <w:lang w:val="en-US"/>
        </w:rPr>
      </w:pPr>
      <w:r w:rsidRPr="00AE00D0">
        <w:t>___ pT3:</w:t>
      </w:r>
      <w:r w:rsidRPr="00AE00D0">
        <w:tab/>
      </w:r>
      <w:r w:rsidR="006565EA" w:rsidRPr="00C77635">
        <w:rPr>
          <w:lang w:eastAsia="en-CA"/>
        </w:rPr>
        <w:t>Tumor extend</w:t>
      </w:r>
      <w:r w:rsidR="006565EA">
        <w:rPr>
          <w:lang w:eastAsia="en-CA"/>
        </w:rPr>
        <w:t>ing</w:t>
      </w:r>
      <w:r w:rsidR="006565EA" w:rsidRPr="00C77635">
        <w:rPr>
          <w:lang w:eastAsia="en-CA"/>
        </w:rPr>
        <w:t xml:space="preserve"> to </w:t>
      </w:r>
      <w:r w:rsidR="006565EA">
        <w:rPr>
          <w:lang w:eastAsia="en-CA"/>
        </w:rPr>
        <w:t>the pelvic sidewall</w:t>
      </w:r>
      <w:r w:rsidR="006565EA" w:rsidRPr="006565EA">
        <w:rPr>
          <w:vertAlign w:val="superscript"/>
          <w:lang w:val="en-US"/>
        </w:rPr>
        <w:t>#</w:t>
      </w:r>
      <w:r w:rsidR="00C15437">
        <w:rPr>
          <w:lang w:val="en-US"/>
        </w:rPr>
        <w:t xml:space="preserve"> </w:t>
      </w:r>
      <w:r w:rsidR="00C15437" w:rsidRPr="00C77635">
        <w:rPr>
          <w:lang w:eastAsia="en-CA"/>
        </w:rPr>
        <w:t>and/or caus</w:t>
      </w:r>
      <w:r w:rsidR="00C15437">
        <w:rPr>
          <w:lang w:eastAsia="en-CA"/>
        </w:rPr>
        <w:t>ing</w:t>
      </w:r>
      <w:r w:rsidR="00C15437" w:rsidRPr="00C77635">
        <w:rPr>
          <w:lang w:eastAsia="en-CA"/>
        </w:rPr>
        <w:t xml:space="preserve"> hydronephrosis or nonfunctioning kidney</w:t>
      </w:r>
    </w:p>
    <w:p w14:paraId="746BE458" w14:textId="49C2F0BF" w:rsidR="00215A47" w:rsidRPr="003D6863" w:rsidRDefault="00215A47" w:rsidP="00804F50">
      <w:pPr>
        <w:pStyle w:val="PlainText"/>
        <w:ind w:left="990" w:hanging="990"/>
        <w:rPr>
          <w:lang w:val="en-US"/>
        </w:rPr>
      </w:pPr>
      <w:r w:rsidRPr="00AE00D0">
        <w:t>___ pT4:</w:t>
      </w:r>
      <w:r w:rsidRPr="00AE00D0">
        <w:tab/>
      </w:r>
      <w:r w:rsidR="00A16509" w:rsidRPr="00C960A6">
        <w:rPr>
          <w:lang w:eastAsia="en-CA"/>
        </w:rPr>
        <w:t>Tumor invad</w:t>
      </w:r>
      <w:r w:rsidR="00A16509">
        <w:rPr>
          <w:lang w:eastAsia="en-CA"/>
        </w:rPr>
        <w:t>ing</w:t>
      </w:r>
      <w:r w:rsidR="00A16509" w:rsidRPr="00C960A6">
        <w:rPr>
          <w:lang w:eastAsia="en-CA"/>
        </w:rPr>
        <w:t xml:space="preserve"> </w:t>
      </w:r>
      <w:r w:rsidR="00A16509">
        <w:rPr>
          <w:lang w:eastAsia="en-CA"/>
        </w:rPr>
        <w:t xml:space="preserve">the </w:t>
      </w:r>
      <w:r w:rsidR="00A16509" w:rsidRPr="00C960A6">
        <w:rPr>
          <w:lang w:eastAsia="en-CA"/>
        </w:rPr>
        <w:t>mucosa of the bladder or rectum</w:t>
      </w:r>
      <w:r w:rsidR="00575145" w:rsidRPr="00FC4565">
        <w:rPr>
          <w:vertAlign w:val="superscript"/>
          <w:lang w:val="en-US" w:eastAsia="en-CA"/>
        </w:rPr>
        <w:t>##</w:t>
      </w:r>
      <w:r w:rsidR="00A16509" w:rsidRPr="00C960A6">
        <w:rPr>
          <w:lang w:eastAsia="en-CA"/>
        </w:rPr>
        <w:t xml:space="preserve"> and/or extend</w:t>
      </w:r>
      <w:r w:rsidR="00A16509">
        <w:rPr>
          <w:lang w:eastAsia="en-CA"/>
        </w:rPr>
        <w:t>ing</w:t>
      </w:r>
      <w:r w:rsidR="00A16509" w:rsidRPr="00C960A6">
        <w:rPr>
          <w:lang w:eastAsia="en-CA"/>
        </w:rPr>
        <w:t xml:space="preserve"> beyond the true pelvis</w:t>
      </w:r>
      <w:r w:rsidR="00A16509">
        <w:rPr>
          <w:lang w:eastAsia="en-CA"/>
        </w:rPr>
        <w:t xml:space="preserve"> </w:t>
      </w:r>
      <w:r w:rsidR="00A16509" w:rsidRPr="00C960A6">
        <w:rPr>
          <w:lang w:eastAsia="en-CA"/>
        </w:rPr>
        <w:t>(bullous edema is not sufficient evidence to classify a tumor as T4)</w:t>
      </w:r>
    </w:p>
    <w:p w14:paraId="6A240C43" w14:textId="560253F1" w:rsidR="0063725C" w:rsidRDefault="006565EA" w:rsidP="009B031C">
      <w:pPr>
        <w:pStyle w:val="PlainText"/>
        <w:spacing w:before="120"/>
        <w:rPr>
          <w:rFonts w:cs="Arial"/>
          <w:i/>
          <w:sz w:val="18"/>
          <w:szCs w:val="18"/>
          <w:lang w:val="en-US" w:eastAsia="en-CA"/>
        </w:rPr>
      </w:pPr>
      <w:r w:rsidRPr="006565EA">
        <w:rPr>
          <w:i/>
          <w:sz w:val="18"/>
          <w:szCs w:val="18"/>
          <w:vertAlign w:val="superscript"/>
          <w:lang w:val="en-US"/>
        </w:rPr>
        <w:t>#</w:t>
      </w:r>
      <w:r w:rsidR="00E740D8">
        <w:rPr>
          <w:i/>
          <w:sz w:val="18"/>
          <w:szCs w:val="18"/>
          <w:vertAlign w:val="superscript"/>
          <w:lang w:val="en-US"/>
        </w:rPr>
        <w:t xml:space="preserve"> </w:t>
      </w:r>
      <w:r w:rsidR="00C15437" w:rsidRPr="006565EA">
        <w:rPr>
          <w:i/>
          <w:iCs/>
          <w:sz w:val="18"/>
          <w:szCs w:val="18"/>
        </w:rPr>
        <w:t>Pelvic sidewall</w:t>
      </w:r>
      <w:r w:rsidR="00C15437" w:rsidRPr="006565EA">
        <w:rPr>
          <w:i/>
          <w:sz w:val="18"/>
          <w:szCs w:val="18"/>
        </w:rPr>
        <w:t xml:space="preserve"> is defined as the muscle, fascia, neurovascular structures, or skeletal portions of the</w:t>
      </w:r>
      <w:r w:rsidR="00C15437" w:rsidRPr="006565EA">
        <w:rPr>
          <w:i/>
          <w:sz w:val="18"/>
          <w:szCs w:val="18"/>
          <w:lang w:val="en-US"/>
        </w:rPr>
        <w:t xml:space="preserve"> </w:t>
      </w:r>
      <w:r w:rsidR="00C15437" w:rsidRPr="006565EA">
        <w:rPr>
          <w:i/>
          <w:sz w:val="18"/>
          <w:szCs w:val="18"/>
        </w:rPr>
        <w:t xml:space="preserve">bony pelvis. On rectal examination, there </w:t>
      </w:r>
      <w:r w:rsidR="00E17AB7" w:rsidRPr="006565EA">
        <w:rPr>
          <w:i/>
          <w:sz w:val="18"/>
          <w:szCs w:val="18"/>
          <w:lang w:val="en-US"/>
        </w:rPr>
        <w:t>should be</w:t>
      </w:r>
      <w:r w:rsidR="00C15437" w:rsidRPr="006565EA">
        <w:rPr>
          <w:i/>
          <w:sz w:val="18"/>
          <w:szCs w:val="18"/>
        </w:rPr>
        <w:t xml:space="preserve"> no cancer-free space between the tumor and pelvic sidewall.</w:t>
      </w:r>
      <w:r w:rsidR="0063725C">
        <w:rPr>
          <w:i/>
          <w:sz w:val="18"/>
          <w:szCs w:val="18"/>
          <w:lang w:val="en-US"/>
        </w:rPr>
        <w:t xml:space="preserve"> </w:t>
      </w:r>
      <w:r w:rsidR="0063725C" w:rsidRPr="0063725C">
        <w:rPr>
          <w:rFonts w:cs="Arial"/>
          <w:i/>
          <w:sz w:val="18"/>
          <w:szCs w:val="18"/>
          <w:lang w:val="en-US"/>
        </w:rPr>
        <w:t xml:space="preserve">Tumor </w:t>
      </w:r>
      <w:r w:rsidR="0063725C" w:rsidRPr="009B031C">
        <w:rPr>
          <w:rFonts w:cs="Arial"/>
          <w:i/>
          <w:sz w:val="18"/>
          <w:szCs w:val="18"/>
          <w:lang w:eastAsia="en-CA"/>
        </w:rPr>
        <w:t>causing hydronephrosis or nonfunctioning kidney</w:t>
      </w:r>
      <w:r w:rsidR="0063725C" w:rsidRPr="009B031C">
        <w:rPr>
          <w:rFonts w:cs="Arial"/>
          <w:i/>
          <w:sz w:val="18"/>
          <w:szCs w:val="18"/>
          <w:lang w:val="en-US" w:eastAsia="en-CA"/>
        </w:rPr>
        <w:t xml:space="preserve"> is</w:t>
      </w:r>
      <w:r w:rsidR="0063725C">
        <w:rPr>
          <w:rFonts w:cs="Arial"/>
          <w:i/>
          <w:sz w:val="18"/>
          <w:szCs w:val="18"/>
          <w:lang w:val="en-US" w:eastAsia="en-CA"/>
        </w:rPr>
        <w:t xml:space="preserve"> an indirect indication of pelvic sidewall involvement.</w:t>
      </w:r>
    </w:p>
    <w:p w14:paraId="325B32FF" w14:textId="52480DF6" w:rsidR="00176F1B" w:rsidRPr="009B031C" w:rsidRDefault="00176F1B" w:rsidP="009B031C">
      <w:pPr>
        <w:pStyle w:val="PlainText"/>
        <w:spacing w:before="120"/>
        <w:rPr>
          <w:rFonts w:cs="Arial"/>
          <w:i/>
          <w:sz w:val="18"/>
          <w:szCs w:val="18"/>
          <w:u w:val="single"/>
          <w:lang w:val="en-US"/>
        </w:rPr>
      </w:pPr>
      <w:r>
        <w:rPr>
          <w:rFonts w:cs="Arial"/>
          <w:i/>
          <w:sz w:val="18"/>
          <w:szCs w:val="18"/>
          <w:lang w:val="en-US" w:eastAsia="en-CA"/>
        </w:rPr>
        <w:t xml:space="preserve">## Mucosal surface of bladder or rectum should be involved </w:t>
      </w:r>
    </w:p>
    <w:p w14:paraId="03F74FC5" w14:textId="77777777" w:rsidR="00C15437" w:rsidRPr="003D6863" w:rsidRDefault="00C15437" w:rsidP="00804F50">
      <w:pPr>
        <w:pStyle w:val="PlainText"/>
        <w:rPr>
          <w:lang w:val="en-US"/>
        </w:rPr>
      </w:pPr>
    </w:p>
    <w:p w14:paraId="41BBDB7C" w14:textId="77777777" w:rsidR="001B0240" w:rsidRPr="000125ED" w:rsidRDefault="00215A47" w:rsidP="00804F50">
      <w:pPr>
        <w:pStyle w:val="PlainText"/>
        <w:keepNext/>
        <w:rPr>
          <w:b/>
          <w:bCs/>
          <w:lang w:val="en-US"/>
        </w:rPr>
      </w:pPr>
      <w:r w:rsidRPr="000125ED">
        <w:rPr>
          <w:b/>
          <w:bCs/>
        </w:rPr>
        <w:t>Regional Lymph Nodes (pN)</w:t>
      </w:r>
      <w:r w:rsidR="00462F68" w:rsidRPr="000125ED">
        <w:rPr>
          <w:b/>
          <w:bCs/>
        </w:rPr>
        <w:t xml:space="preserve"> </w:t>
      </w:r>
    </w:p>
    <w:p w14:paraId="5EDFF03F" w14:textId="77777777" w:rsidR="00215A47" w:rsidRPr="00AE00D0" w:rsidRDefault="00C53C87" w:rsidP="0026082F">
      <w:pPr>
        <w:pStyle w:val="PlainText"/>
        <w:keepNext/>
        <w:ind w:left="1260" w:hanging="1260"/>
      </w:pPr>
      <w:r>
        <w:t xml:space="preserve">___ </w:t>
      </w:r>
      <w:proofErr w:type="spellStart"/>
      <w:r>
        <w:t>pNX</w:t>
      </w:r>
      <w:proofErr w:type="spellEnd"/>
      <w:r>
        <w:t xml:space="preserve">: </w:t>
      </w:r>
      <w:r>
        <w:tab/>
      </w:r>
      <w:r w:rsidR="00B76C37">
        <w:rPr>
          <w:lang w:val="en-US"/>
        </w:rPr>
        <w:t>Regional lymph nodes c</w:t>
      </w:r>
      <w:proofErr w:type="spellStart"/>
      <w:r w:rsidR="00215A47" w:rsidRPr="00AE00D0">
        <w:t>annot</w:t>
      </w:r>
      <w:proofErr w:type="spellEnd"/>
      <w:r w:rsidR="00215A47" w:rsidRPr="00AE00D0">
        <w:t xml:space="preserve"> be assessed</w:t>
      </w:r>
    </w:p>
    <w:p w14:paraId="501096AC" w14:textId="77777777" w:rsidR="005A1962" w:rsidRPr="0026082F" w:rsidRDefault="00C53C87" w:rsidP="0026082F">
      <w:pPr>
        <w:pStyle w:val="PlainText"/>
        <w:keepNext/>
        <w:ind w:left="1260" w:hanging="1260"/>
      </w:pPr>
      <w:r>
        <w:t xml:space="preserve">___ pN0: </w:t>
      </w:r>
      <w:r>
        <w:tab/>
      </w:r>
      <w:r w:rsidR="00215A47" w:rsidRPr="00AE00D0">
        <w:t>No regional lymph node metastasis</w:t>
      </w:r>
    </w:p>
    <w:p w14:paraId="27713301" w14:textId="77777777" w:rsidR="00C15437" w:rsidRPr="006067F6" w:rsidRDefault="00C15437" w:rsidP="0026082F">
      <w:pPr>
        <w:pStyle w:val="PlainText"/>
        <w:keepNext/>
        <w:tabs>
          <w:tab w:val="left" w:pos="1530"/>
        </w:tabs>
        <w:ind w:left="1260" w:hanging="1260"/>
        <w:rPr>
          <w:lang w:val="en-US"/>
        </w:rPr>
      </w:pPr>
      <w:r>
        <w:t>___</w:t>
      </w:r>
      <w:r>
        <w:rPr>
          <w:lang w:val="en-US"/>
        </w:rPr>
        <w:t xml:space="preserve"> pN0(i+)</w:t>
      </w:r>
      <w:r w:rsidR="00E740D8">
        <w:rPr>
          <w:lang w:val="en-US"/>
        </w:rPr>
        <w:t>:</w:t>
      </w:r>
      <w:r w:rsidR="0026082F">
        <w:rPr>
          <w:lang w:val="en-US"/>
        </w:rPr>
        <w:tab/>
      </w:r>
      <w:r>
        <w:t>Isolated tumor cells in regional lymph node(s) no greater than 0.2 mm</w:t>
      </w:r>
    </w:p>
    <w:p w14:paraId="3CBE8421" w14:textId="77777777" w:rsidR="00215A47" w:rsidRPr="00AE00D0" w:rsidRDefault="00C53C87" w:rsidP="0026082F">
      <w:pPr>
        <w:pStyle w:val="PlainText"/>
        <w:keepNext/>
        <w:ind w:left="1260" w:hanging="1260"/>
      </w:pPr>
      <w:r>
        <w:t>___ pN1:</w:t>
      </w:r>
      <w:r w:rsidR="0026082F">
        <w:tab/>
      </w:r>
      <w:r w:rsidR="00215A47" w:rsidRPr="00AE00D0">
        <w:t xml:space="preserve">Pelvic or inguinal lymph node metastasis </w:t>
      </w:r>
    </w:p>
    <w:p w14:paraId="73DFCCDD" w14:textId="77777777" w:rsidR="00215A47" w:rsidRPr="00AE00D0" w:rsidRDefault="00215A47" w:rsidP="00804F50">
      <w:pPr>
        <w:pStyle w:val="PlainText"/>
      </w:pPr>
    </w:p>
    <w:p w14:paraId="6BC3232F" w14:textId="77777777" w:rsidR="00215A47" w:rsidRPr="000125ED" w:rsidRDefault="00215A47" w:rsidP="00804F50">
      <w:pPr>
        <w:pStyle w:val="PlainText"/>
        <w:keepNext/>
        <w:rPr>
          <w:b/>
          <w:bCs/>
        </w:rPr>
      </w:pPr>
      <w:r w:rsidRPr="000125ED">
        <w:rPr>
          <w:b/>
          <w:bCs/>
        </w:rPr>
        <w:t>Distant Metastasis (</w:t>
      </w:r>
      <w:proofErr w:type="spellStart"/>
      <w:r w:rsidRPr="000125ED">
        <w:rPr>
          <w:b/>
          <w:bCs/>
        </w:rPr>
        <w:t>pM</w:t>
      </w:r>
      <w:proofErr w:type="spellEnd"/>
      <w:r w:rsidRPr="000125ED">
        <w:rPr>
          <w:b/>
          <w:bCs/>
        </w:rPr>
        <w:t>)</w:t>
      </w:r>
      <w:r w:rsidR="00E86CA8" w:rsidRPr="000125ED">
        <w:rPr>
          <w:b/>
          <w:bCs/>
        </w:rPr>
        <w:t xml:space="preserve"> (required only if </w:t>
      </w:r>
      <w:r w:rsidR="00AE6934" w:rsidRPr="000125ED">
        <w:rPr>
          <w:b/>
          <w:bCs/>
          <w:lang w:val="en-US"/>
        </w:rPr>
        <w:t>confirmed pathologically in this case</w:t>
      </w:r>
      <w:r w:rsidR="00E86CA8" w:rsidRPr="000125ED">
        <w:rPr>
          <w:b/>
          <w:bCs/>
        </w:rPr>
        <w:t>)</w:t>
      </w:r>
    </w:p>
    <w:p w14:paraId="3829A74E" w14:textId="77777777" w:rsidR="00215A47" w:rsidRPr="00AE00D0" w:rsidRDefault="0026082F" w:rsidP="0026082F">
      <w:pPr>
        <w:pStyle w:val="PlainText"/>
        <w:tabs>
          <w:tab w:val="left" w:pos="1260"/>
        </w:tabs>
      </w:pPr>
      <w:r>
        <w:t>___ pM1:</w:t>
      </w:r>
      <w:r w:rsidRPr="0026082F">
        <w:tab/>
      </w:r>
      <w:r w:rsidR="00215A47" w:rsidRPr="00AE00D0">
        <w:t xml:space="preserve">Distant metastasis </w:t>
      </w:r>
    </w:p>
    <w:p w14:paraId="31041E19" w14:textId="77777777" w:rsidR="00215A47" w:rsidRPr="00AE00D0" w:rsidRDefault="00215A47" w:rsidP="00804F50">
      <w:pPr>
        <w:pStyle w:val="PlainText"/>
      </w:pPr>
      <w:r w:rsidRPr="00AE00D0">
        <w:tab/>
      </w:r>
      <w:r w:rsidR="00E00FEC">
        <w:rPr>
          <w:lang w:val="en-US"/>
        </w:rPr>
        <w:t xml:space="preserve">Specify </w:t>
      </w:r>
      <w:r w:rsidR="00A91BEA">
        <w:rPr>
          <w:lang w:val="en-US"/>
        </w:rPr>
        <w:t>Site(s)</w:t>
      </w:r>
      <w:r w:rsidRPr="00AE00D0">
        <w:t>, if known: ___________________________</w:t>
      </w:r>
    </w:p>
    <w:p w14:paraId="060378DB" w14:textId="77777777" w:rsidR="00215A47" w:rsidRDefault="00215A47" w:rsidP="00804F50">
      <w:pPr>
        <w:pStyle w:val="PlainText"/>
        <w:rPr>
          <w:lang w:val="en-US"/>
        </w:rPr>
      </w:pPr>
    </w:p>
    <w:p w14:paraId="4E401FE2" w14:textId="77777777" w:rsidR="009D679A" w:rsidRPr="000125ED" w:rsidRDefault="00DE6935" w:rsidP="0026082F">
      <w:pPr>
        <w:pStyle w:val="PlainText"/>
        <w:keepNext/>
        <w:rPr>
          <w:b/>
          <w:bCs/>
        </w:rPr>
      </w:pPr>
      <w:r w:rsidRPr="000125ED">
        <w:rPr>
          <w:b/>
          <w:bCs/>
        </w:rPr>
        <w:t>+ FIGO Stage</w:t>
      </w:r>
      <w:r w:rsidR="009D679A" w:rsidRPr="000125ED">
        <w:rPr>
          <w:b/>
          <w:bCs/>
        </w:rPr>
        <w:t xml:space="preserve"> </w:t>
      </w:r>
      <w:r w:rsidR="007D143D" w:rsidRPr="000125ED">
        <w:rPr>
          <w:b/>
          <w:bCs/>
        </w:rPr>
        <w:t>(</w:t>
      </w:r>
      <w:r w:rsidR="00653B50" w:rsidRPr="000125ED">
        <w:rPr>
          <w:b/>
          <w:bCs/>
          <w:lang w:val="en-US"/>
        </w:rPr>
        <w:t>2018</w:t>
      </w:r>
      <w:r w:rsidR="00653B50" w:rsidRPr="000125ED">
        <w:rPr>
          <w:b/>
          <w:bCs/>
        </w:rPr>
        <w:t xml:space="preserve"> </w:t>
      </w:r>
      <w:r w:rsidR="009D679A" w:rsidRPr="000125ED">
        <w:rPr>
          <w:b/>
          <w:bCs/>
        </w:rPr>
        <w:t xml:space="preserve">FIGO </w:t>
      </w:r>
      <w:r w:rsidR="007D143D" w:rsidRPr="000125ED">
        <w:rPr>
          <w:b/>
          <w:bCs/>
        </w:rPr>
        <w:t>Cancer</w:t>
      </w:r>
      <w:r w:rsidR="009D679A" w:rsidRPr="000125ED">
        <w:rPr>
          <w:b/>
          <w:bCs/>
        </w:rPr>
        <w:t xml:space="preserve"> Report)</w:t>
      </w:r>
    </w:p>
    <w:p w14:paraId="0D13EF08" w14:textId="71707126" w:rsidR="00DE6935" w:rsidRPr="00AD624B" w:rsidRDefault="00DE6935" w:rsidP="0026082F">
      <w:pPr>
        <w:pStyle w:val="PlainText"/>
        <w:keepNext/>
        <w:ind w:left="990" w:hanging="990"/>
        <w:rPr>
          <w:lang w:val="en-US"/>
        </w:rPr>
      </w:pPr>
      <w:r>
        <w:rPr>
          <w:lang w:val="en-US"/>
        </w:rPr>
        <w:t xml:space="preserve">+ ___ </w:t>
      </w:r>
      <w:r w:rsidRPr="00DE6935">
        <w:t>I</w:t>
      </w:r>
      <w:r>
        <w:rPr>
          <w:lang w:val="en-US"/>
        </w:rPr>
        <w:t>:</w:t>
      </w:r>
      <w:r w:rsidR="0026082F">
        <w:rPr>
          <w:lang w:val="en-US"/>
        </w:rPr>
        <w:tab/>
      </w:r>
      <w:r>
        <w:rPr>
          <w:lang w:val="en-US"/>
        </w:rPr>
        <w:t>C</w:t>
      </w:r>
      <w:proofErr w:type="spellStart"/>
      <w:r w:rsidRPr="00DE6935">
        <w:t>arcinoma</w:t>
      </w:r>
      <w:proofErr w:type="spellEnd"/>
      <w:r w:rsidRPr="00DE6935">
        <w:t xml:space="preserve"> is limited to the vaginal wall</w:t>
      </w:r>
      <w:r w:rsidR="0018006C">
        <w:rPr>
          <w:lang w:val="en-US"/>
        </w:rPr>
        <w:t>.</w:t>
      </w:r>
      <w:r w:rsidR="00760004">
        <w:rPr>
          <w:lang w:val="en-US"/>
        </w:rPr>
        <w:t xml:space="preserve"> </w:t>
      </w:r>
      <w:r w:rsidR="00760004" w:rsidRPr="001E4F62">
        <w:rPr>
          <w:lang w:val="en-US"/>
        </w:rPr>
        <w:t>It has not spread to nearby lymph nodes (N0) or to distant sites (M0)</w:t>
      </w:r>
    </w:p>
    <w:p w14:paraId="50C5B5C9" w14:textId="77777777" w:rsidR="00DE6935" w:rsidRPr="0026082F" w:rsidRDefault="00DE6935" w:rsidP="0026082F">
      <w:pPr>
        <w:pStyle w:val="PlainText"/>
        <w:keepNext/>
        <w:ind w:left="990" w:hanging="990"/>
        <w:rPr>
          <w:lang w:val="en-US"/>
        </w:rPr>
      </w:pPr>
      <w:r>
        <w:rPr>
          <w:lang w:val="en-US"/>
        </w:rPr>
        <w:t xml:space="preserve">+ ___ </w:t>
      </w:r>
      <w:r w:rsidRPr="0026082F">
        <w:rPr>
          <w:lang w:val="en-US"/>
        </w:rPr>
        <w:t>II</w:t>
      </w:r>
      <w:r>
        <w:rPr>
          <w:lang w:val="en-US"/>
        </w:rPr>
        <w:t>:</w:t>
      </w:r>
      <w:r w:rsidR="0026082F">
        <w:rPr>
          <w:lang w:val="en-US"/>
        </w:rPr>
        <w:tab/>
      </w:r>
      <w:r>
        <w:rPr>
          <w:lang w:val="en-US"/>
        </w:rPr>
        <w:t>C</w:t>
      </w:r>
      <w:r w:rsidRPr="0026082F">
        <w:rPr>
          <w:lang w:val="en-US"/>
        </w:rPr>
        <w:t xml:space="preserve">arcinoma has involved the </w:t>
      </w:r>
      <w:r w:rsidR="003D0510">
        <w:rPr>
          <w:lang w:val="en-US"/>
        </w:rPr>
        <w:t>para</w:t>
      </w:r>
      <w:r w:rsidRPr="0026082F">
        <w:rPr>
          <w:lang w:val="en-US"/>
        </w:rPr>
        <w:t>-vaginal tissue but has not</w:t>
      </w:r>
      <w:r>
        <w:rPr>
          <w:lang w:val="en-US"/>
        </w:rPr>
        <w:t xml:space="preserve"> </w:t>
      </w:r>
      <w:r w:rsidRPr="0026082F">
        <w:rPr>
          <w:lang w:val="en-US"/>
        </w:rPr>
        <w:t>extended to the pelvic wall</w:t>
      </w:r>
      <w:r w:rsidR="00760004">
        <w:rPr>
          <w:lang w:val="en-US"/>
        </w:rPr>
        <w:t xml:space="preserve">. </w:t>
      </w:r>
      <w:r w:rsidR="00760004" w:rsidRPr="001E4F62">
        <w:rPr>
          <w:lang w:val="en-US"/>
        </w:rPr>
        <w:t>It has not spread to nearby lymph nodes (N0) or to distant sites (M0)</w:t>
      </w:r>
    </w:p>
    <w:p w14:paraId="4BDBBC7B" w14:textId="01CBCD5B" w:rsidR="00DE6935" w:rsidRPr="00CB3AE4" w:rsidRDefault="00DE6935" w:rsidP="0026082F">
      <w:pPr>
        <w:pStyle w:val="PlainText"/>
        <w:keepNext/>
        <w:ind w:left="990" w:hanging="990"/>
        <w:rPr>
          <w:lang w:val="en-US"/>
        </w:rPr>
      </w:pPr>
      <w:r>
        <w:rPr>
          <w:lang w:val="en-US"/>
        </w:rPr>
        <w:t xml:space="preserve">+ ___ </w:t>
      </w:r>
      <w:r w:rsidRPr="0026082F">
        <w:rPr>
          <w:lang w:val="en-US"/>
        </w:rPr>
        <w:t>III</w:t>
      </w:r>
      <w:r>
        <w:rPr>
          <w:lang w:val="en-US"/>
        </w:rPr>
        <w:t>:</w:t>
      </w:r>
      <w:r w:rsidR="0026082F">
        <w:rPr>
          <w:lang w:val="en-US"/>
        </w:rPr>
        <w:tab/>
      </w:r>
      <w:r>
        <w:rPr>
          <w:lang w:val="en-US"/>
        </w:rPr>
        <w:t>C</w:t>
      </w:r>
      <w:r w:rsidRPr="0026082F">
        <w:rPr>
          <w:lang w:val="en-US"/>
        </w:rPr>
        <w:t>arcinoma has extended to the pelvic wall</w:t>
      </w:r>
      <w:r w:rsidR="003D0510">
        <w:rPr>
          <w:lang w:val="en-US"/>
        </w:rPr>
        <w:t xml:space="preserve"> </w:t>
      </w:r>
      <w:r w:rsidR="003D0510" w:rsidRPr="0026082F">
        <w:rPr>
          <w:lang w:val="en-US"/>
        </w:rPr>
        <w:t>and/or involving the lower third of the vagina and/or</w:t>
      </w:r>
      <w:r w:rsidR="0026082F">
        <w:rPr>
          <w:lang w:val="en-US"/>
        </w:rPr>
        <w:t xml:space="preserve"> </w:t>
      </w:r>
      <w:r w:rsidR="003D0510" w:rsidRPr="0026082F">
        <w:rPr>
          <w:lang w:val="en-US"/>
        </w:rPr>
        <w:t>causing hydronephrosis or nonfunctioning kidney</w:t>
      </w:r>
      <w:r w:rsidR="009102B2">
        <w:rPr>
          <w:lang w:val="en-US"/>
        </w:rPr>
        <w:t xml:space="preserve"> or T1-T3 tumor that </w:t>
      </w:r>
      <w:r w:rsidR="009102B2" w:rsidRPr="009102B2">
        <w:rPr>
          <w:lang w:val="en-US"/>
        </w:rPr>
        <w:t xml:space="preserve">has also spread to nearby lymph nodes in the pelvis or groin (inguinal) area (N1) but not distant sites </w:t>
      </w:r>
    </w:p>
    <w:p w14:paraId="47DA9A11" w14:textId="77777777" w:rsidR="00DE6935" w:rsidRPr="00DE6935" w:rsidRDefault="00DE6935" w:rsidP="0026082F">
      <w:pPr>
        <w:pStyle w:val="PlainText"/>
        <w:keepNext/>
        <w:ind w:left="990" w:hanging="990"/>
        <w:rPr>
          <w:lang w:val="en-US"/>
        </w:rPr>
      </w:pPr>
      <w:r>
        <w:rPr>
          <w:lang w:val="en-US"/>
        </w:rPr>
        <w:t xml:space="preserve">+ </w:t>
      </w:r>
      <w:r w:rsidR="0028632E">
        <w:rPr>
          <w:lang w:val="en-US"/>
        </w:rPr>
        <w:t xml:space="preserve">___ </w:t>
      </w:r>
      <w:r w:rsidRPr="0026082F">
        <w:rPr>
          <w:lang w:val="en-US"/>
        </w:rPr>
        <w:t>IV</w:t>
      </w:r>
      <w:r>
        <w:rPr>
          <w:lang w:val="en-US"/>
        </w:rPr>
        <w:t>:</w:t>
      </w:r>
      <w:r w:rsidR="0026082F">
        <w:rPr>
          <w:lang w:val="en-US"/>
        </w:rPr>
        <w:tab/>
      </w:r>
      <w:r>
        <w:rPr>
          <w:lang w:val="en-US"/>
        </w:rPr>
        <w:t>C</w:t>
      </w:r>
      <w:r w:rsidRPr="0026082F">
        <w:rPr>
          <w:lang w:val="en-US"/>
        </w:rPr>
        <w:t>arcinoma has extended beyond the true pelvis or has</w:t>
      </w:r>
      <w:r>
        <w:rPr>
          <w:lang w:val="en-US"/>
        </w:rPr>
        <w:t xml:space="preserve"> </w:t>
      </w:r>
      <w:r w:rsidRPr="0026082F">
        <w:rPr>
          <w:lang w:val="en-US"/>
        </w:rPr>
        <w:t>involved the mucosa of the bladder or rectum</w:t>
      </w:r>
      <w:r w:rsidR="00F4708A">
        <w:rPr>
          <w:lang w:val="en-US"/>
        </w:rPr>
        <w:t xml:space="preserve"> </w:t>
      </w:r>
      <w:r>
        <w:rPr>
          <w:lang w:val="en-US"/>
        </w:rPr>
        <w:t>(</w:t>
      </w:r>
      <w:r w:rsidRPr="0026082F">
        <w:rPr>
          <w:lang w:val="en-US"/>
        </w:rPr>
        <w:t>bullous edema</w:t>
      </w:r>
      <w:r>
        <w:rPr>
          <w:lang w:val="en-US"/>
        </w:rPr>
        <w:t xml:space="preserve"> </w:t>
      </w:r>
      <w:r w:rsidRPr="0026082F">
        <w:rPr>
          <w:lang w:val="en-US"/>
        </w:rPr>
        <w:t>as such does not p</w:t>
      </w:r>
      <w:r w:rsidR="00C53C87" w:rsidRPr="0026082F">
        <w:rPr>
          <w:lang w:val="en-US"/>
        </w:rPr>
        <w:t>ermit a case to be allotted to s</w:t>
      </w:r>
      <w:r w:rsidRPr="0026082F">
        <w:rPr>
          <w:lang w:val="en-US"/>
        </w:rPr>
        <w:t>tage IV</w:t>
      </w:r>
      <w:r>
        <w:rPr>
          <w:lang w:val="en-US"/>
        </w:rPr>
        <w:t>)</w:t>
      </w:r>
    </w:p>
    <w:p w14:paraId="285560C8" w14:textId="77777777" w:rsidR="00760004" w:rsidRPr="0026082F" w:rsidRDefault="00DE6935" w:rsidP="00760004">
      <w:pPr>
        <w:pStyle w:val="PlainText"/>
        <w:keepNext/>
        <w:ind w:left="990" w:hanging="990"/>
        <w:rPr>
          <w:lang w:val="en-US"/>
        </w:rPr>
      </w:pPr>
      <w:r>
        <w:rPr>
          <w:lang w:val="en-US"/>
        </w:rPr>
        <w:t xml:space="preserve">+ ___ </w:t>
      </w:r>
      <w:r w:rsidRPr="0026082F">
        <w:rPr>
          <w:lang w:val="en-US"/>
        </w:rPr>
        <w:t>IVA</w:t>
      </w:r>
      <w:r>
        <w:rPr>
          <w:lang w:val="en-US"/>
        </w:rPr>
        <w:t>:</w:t>
      </w:r>
      <w:r w:rsidR="0026082F">
        <w:rPr>
          <w:lang w:val="en-US"/>
        </w:rPr>
        <w:tab/>
      </w:r>
      <w:r w:rsidRPr="0026082F">
        <w:rPr>
          <w:lang w:val="en-US"/>
        </w:rPr>
        <w:t>Tumor invades bladder and/or rectal mucosa and/or direct</w:t>
      </w:r>
      <w:r>
        <w:rPr>
          <w:lang w:val="en-US"/>
        </w:rPr>
        <w:t xml:space="preserve"> </w:t>
      </w:r>
      <w:r w:rsidRPr="0026082F">
        <w:rPr>
          <w:lang w:val="en-US"/>
        </w:rPr>
        <w:t>extension beyond the true pelvis</w:t>
      </w:r>
      <w:r w:rsidR="00760004">
        <w:rPr>
          <w:lang w:val="en-US"/>
        </w:rPr>
        <w:t xml:space="preserve">. </w:t>
      </w:r>
      <w:r w:rsidR="00760004" w:rsidRPr="00D6707C">
        <w:rPr>
          <w:lang w:val="en-US"/>
        </w:rPr>
        <w:t>It might or might not have spread to lymph nodes in the pelvis or groin (inguinal area) (Any N). It has not spread to distant sites (M0</w:t>
      </w:r>
      <w:r w:rsidR="00760004">
        <w:rPr>
          <w:lang w:val="en-US"/>
        </w:rPr>
        <w:t>)</w:t>
      </w:r>
    </w:p>
    <w:p w14:paraId="6E6EB3FE" w14:textId="77777777" w:rsidR="00DE6935" w:rsidRDefault="00DE6935" w:rsidP="0026082F">
      <w:pPr>
        <w:pStyle w:val="PlainText"/>
        <w:keepNext/>
        <w:ind w:left="990" w:hanging="990"/>
        <w:rPr>
          <w:lang w:val="en-US"/>
        </w:rPr>
      </w:pPr>
      <w:r>
        <w:rPr>
          <w:lang w:val="en-US"/>
        </w:rPr>
        <w:t xml:space="preserve">+ ___ </w:t>
      </w:r>
      <w:r w:rsidRPr="0026082F">
        <w:rPr>
          <w:lang w:val="en-US"/>
        </w:rPr>
        <w:t>IVB</w:t>
      </w:r>
      <w:r>
        <w:rPr>
          <w:lang w:val="en-US"/>
        </w:rPr>
        <w:t>:</w:t>
      </w:r>
      <w:r w:rsidR="0026082F">
        <w:rPr>
          <w:lang w:val="en-US"/>
        </w:rPr>
        <w:tab/>
      </w:r>
      <w:r w:rsidRPr="0026082F">
        <w:rPr>
          <w:lang w:val="en-US"/>
        </w:rPr>
        <w:t>Spread to distant organs</w:t>
      </w:r>
      <w:r w:rsidR="00760004">
        <w:rPr>
          <w:lang w:val="en-US"/>
        </w:rPr>
        <w:t xml:space="preserve"> (M1). </w:t>
      </w:r>
      <w:r w:rsidR="00760004" w:rsidRPr="00D6707C">
        <w:rPr>
          <w:lang w:val="en-US"/>
        </w:rPr>
        <w:t>It can be any size and might or might not have grown into nearby structures or organs (Any T) It might or might not have spread to nearby lymph nodes (Any N)</w:t>
      </w:r>
    </w:p>
    <w:p w14:paraId="27FC0139" w14:textId="77777777" w:rsidR="00DE6935" w:rsidRPr="00DE6935" w:rsidRDefault="00DE6935" w:rsidP="00804F50">
      <w:pPr>
        <w:pStyle w:val="PlainText"/>
        <w:rPr>
          <w:lang w:val="en-US"/>
        </w:rPr>
      </w:pPr>
    </w:p>
    <w:p w14:paraId="09C7BB8E" w14:textId="77777777" w:rsidR="00215A47" w:rsidRPr="00AE00D0" w:rsidRDefault="006F091D" w:rsidP="00804F50">
      <w:pPr>
        <w:pStyle w:val="PlainText"/>
        <w:keepNext/>
        <w:rPr>
          <w:b/>
        </w:rPr>
      </w:pPr>
      <w:r w:rsidRPr="00AE00D0">
        <w:rPr>
          <w:b/>
        </w:rPr>
        <w:t xml:space="preserve">+ </w:t>
      </w:r>
      <w:r w:rsidR="00215A47" w:rsidRPr="00AE00D0">
        <w:rPr>
          <w:b/>
        </w:rPr>
        <w:t xml:space="preserve">Additional Pathologic Findings (select all that apply) (Note </w:t>
      </w:r>
      <w:r w:rsidR="001858D8">
        <w:rPr>
          <w:b/>
          <w:lang w:val="en-US"/>
        </w:rPr>
        <w:t>E</w:t>
      </w:r>
      <w:r w:rsidR="00215A47" w:rsidRPr="00AE00D0">
        <w:rPr>
          <w:b/>
        </w:rPr>
        <w:t>)</w:t>
      </w:r>
    </w:p>
    <w:p w14:paraId="4E72F3E0" w14:textId="77777777" w:rsidR="00C8073D" w:rsidRDefault="006F091D" w:rsidP="00804F50">
      <w:pPr>
        <w:pStyle w:val="PlainText"/>
        <w:keepNext/>
      </w:pPr>
      <w:r w:rsidRPr="00AE00D0">
        <w:t xml:space="preserve">+ </w:t>
      </w:r>
      <w:r w:rsidR="00215A47" w:rsidRPr="00AE00D0">
        <w:t>___ None identified</w:t>
      </w:r>
    </w:p>
    <w:p w14:paraId="2B02C88B" w14:textId="77777777" w:rsidR="00C8073D" w:rsidRPr="00421767" w:rsidRDefault="00791300" w:rsidP="00804F50">
      <w:pPr>
        <w:keepNext/>
      </w:pPr>
      <w:r>
        <w:t>+</w:t>
      </w:r>
      <w:r w:rsidR="00C53C87">
        <w:t xml:space="preserve"> ___</w:t>
      </w:r>
      <w:r w:rsidR="00413AA4">
        <w:t xml:space="preserve"> </w:t>
      </w:r>
      <w:r w:rsidR="00C8073D">
        <w:t>Low</w:t>
      </w:r>
      <w:r w:rsidR="00C53C87">
        <w:t>-</w:t>
      </w:r>
      <w:r w:rsidR="00C8073D">
        <w:t>grade squamous intraepithelial lesion</w:t>
      </w:r>
      <w:r w:rsidR="00C8073D" w:rsidRPr="00421767">
        <w:t xml:space="preserve"> (V</w:t>
      </w:r>
      <w:r w:rsidR="00E717A0">
        <w:t>A</w:t>
      </w:r>
      <w:r w:rsidR="00C8073D" w:rsidRPr="00421767">
        <w:t>IN 1)</w:t>
      </w:r>
    </w:p>
    <w:p w14:paraId="24D4531D" w14:textId="77777777" w:rsidR="00C8073D" w:rsidRDefault="00791300" w:rsidP="00804F50">
      <w:r>
        <w:t>+</w:t>
      </w:r>
      <w:r w:rsidR="00C53C87">
        <w:t xml:space="preserve"> ___</w:t>
      </w:r>
      <w:r w:rsidR="00413AA4">
        <w:t xml:space="preserve"> </w:t>
      </w:r>
      <w:r w:rsidR="00C8073D">
        <w:t>High</w:t>
      </w:r>
      <w:r w:rsidR="00C53C87">
        <w:t>-</w:t>
      </w:r>
      <w:r w:rsidR="00C8073D">
        <w:t>grade squamous intraepithelial lesion (V</w:t>
      </w:r>
      <w:r w:rsidR="00E717A0">
        <w:t>A</w:t>
      </w:r>
      <w:r w:rsidR="00C8073D">
        <w:t>IN 2-3)</w:t>
      </w:r>
    </w:p>
    <w:p w14:paraId="0085587B" w14:textId="77777777" w:rsidR="00710390" w:rsidRDefault="006F091D" w:rsidP="00804F50">
      <w:pPr>
        <w:pStyle w:val="PlainText"/>
        <w:rPr>
          <w:lang w:val="en-US"/>
        </w:rPr>
      </w:pPr>
      <w:r w:rsidRPr="00AE00D0">
        <w:t xml:space="preserve">+ </w:t>
      </w:r>
      <w:r w:rsidR="00215A47" w:rsidRPr="00AE00D0">
        <w:t xml:space="preserve">___ Condyloma </w:t>
      </w:r>
      <w:proofErr w:type="spellStart"/>
      <w:r w:rsidR="00215A47" w:rsidRPr="00AE00D0">
        <w:t>acuminatum</w:t>
      </w:r>
      <w:proofErr w:type="spellEnd"/>
    </w:p>
    <w:p w14:paraId="16A00B1A" w14:textId="77777777" w:rsidR="00215A47" w:rsidRPr="00CB3AE4" w:rsidRDefault="006F091D" w:rsidP="00804F50">
      <w:pPr>
        <w:pStyle w:val="PlainText"/>
        <w:rPr>
          <w:lang w:val="en-US"/>
        </w:rPr>
      </w:pPr>
      <w:r w:rsidRPr="00AE00D0">
        <w:t xml:space="preserve">+ </w:t>
      </w:r>
      <w:r w:rsidR="00215A47" w:rsidRPr="00AE00D0">
        <w:t>___ Adenocarcinoma in</w:t>
      </w:r>
      <w:r w:rsidR="0045617E">
        <w:rPr>
          <w:lang w:val="en-US"/>
        </w:rPr>
        <w:t xml:space="preserve"> </w:t>
      </w:r>
      <w:r w:rsidR="00215A47" w:rsidRPr="00AE00D0">
        <w:t>situ</w:t>
      </w:r>
      <w:r w:rsidR="00633343">
        <w:rPr>
          <w:lang w:val="en-US"/>
        </w:rPr>
        <w:t xml:space="preserve"> (AIS)</w:t>
      </w:r>
    </w:p>
    <w:p w14:paraId="14D6A291" w14:textId="77777777" w:rsidR="00215A47" w:rsidRPr="00AE00D0" w:rsidRDefault="006F091D" w:rsidP="00804F50">
      <w:pPr>
        <w:pStyle w:val="PlainText"/>
      </w:pPr>
      <w:r w:rsidRPr="00AE00D0">
        <w:t xml:space="preserve">+ </w:t>
      </w:r>
      <w:r w:rsidR="00215A47" w:rsidRPr="00AE00D0">
        <w:t>___ Atypical adenosis</w:t>
      </w:r>
    </w:p>
    <w:p w14:paraId="0927438C" w14:textId="77777777" w:rsidR="00215A47" w:rsidRPr="00AE00D0" w:rsidRDefault="006F091D" w:rsidP="00804F50">
      <w:pPr>
        <w:pStyle w:val="PlainText"/>
      </w:pPr>
      <w:r w:rsidRPr="00AE00D0">
        <w:t xml:space="preserve">+ </w:t>
      </w:r>
      <w:r w:rsidR="00215A47" w:rsidRPr="00AE00D0">
        <w:t>___ Other (specify): ___________________________</w:t>
      </w:r>
    </w:p>
    <w:p w14:paraId="425709CB" w14:textId="77777777" w:rsidR="00215A47" w:rsidRPr="00AE00D0" w:rsidRDefault="00215A47" w:rsidP="00804F50">
      <w:pPr>
        <w:pStyle w:val="PlainText"/>
      </w:pPr>
    </w:p>
    <w:p w14:paraId="201F8E39" w14:textId="77777777" w:rsidR="00215A47" w:rsidRPr="00C53C87" w:rsidRDefault="006F091D" w:rsidP="00804F50">
      <w:pPr>
        <w:pStyle w:val="PlainText"/>
        <w:rPr>
          <w:b/>
        </w:rPr>
      </w:pPr>
      <w:r w:rsidRPr="00AE00D0">
        <w:rPr>
          <w:b/>
        </w:rPr>
        <w:t xml:space="preserve">+ </w:t>
      </w:r>
      <w:r w:rsidR="00215A47" w:rsidRPr="00AE00D0">
        <w:rPr>
          <w:b/>
        </w:rPr>
        <w:t>Comment(s)</w:t>
      </w:r>
    </w:p>
    <w:p w14:paraId="759FD7DA" w14:textId="77777777" w:rsidR="00215A47" w:rsidRPr="00AE00D0" w:rsidRDefault="00215A47" w:rsidP="00804F50">
      <w:pPr>
        <w:pStyle w:val="PlainText"/>
      </w:pPr>
    </w:p>
    <w:p w14:paraId="1028BA6A" w14:textId="77777777" w:rsidR="00215A47" w:rsidRPr="00AE00D0" w:rsidRDefault="00215A47" w:rsidP="00804F50">
      <w:pPr>
        <w:pStyle w:val="PlainText"/>
        <w:pBdr>
          <w:bottom w:val="single" w:sz="4" w:space="1" w:color="auto"/>
        </w:pBdr>
        <w:rPr>
          <w:b/>
          <w:sz w:val="28"/>
        </w:rPr>
        <w:sectPr w:rsidR="00215A47" w:rsidRPr="00AE00D0" w:rsidSect="006F091D">
          <w:headerReference w:type="default" r:id="rId13"/>
          <w:footerReference w:type="default" r:id="rId14"/>
          <w:pgSz w:w="12240" w:h="15840"/>
          <w:pgMar w:top="1440" w:right="1080" w:bottom="1440" w:left="1080" w:header="720" w:footer="936" w:gutter="0"/>
          <w:cols w:space="720"/>
        </w:sectPr>
      </w:pPr>
    </w:p>
    <w:p w14:paraId="05841D7F" w14:textId="77777777" w:rsidR="00215A47" w:rsidRPr="00AE00D0" w:rsidRDefault="00215A47" w:rsidP="00804F50">
      <w:pPr>
        <w:pStyle w:val="PlainText"/>
        <w:pBdr>
          <w:bottom w:val="single" w:sz="4" w:space="1" w:color="auto"/>
        </w:pBdr>
        <w:rPr>
          <w:b/>
          <w:sz w:val="26"/>
          <w:szCs w:val="26"/>
        </w:rPr>
      </w:pPr>
      <w:r w:rsidRPr="00AE00D0">
        <w:rPr>
          <w:b/>
          <w:sz w:val="26"/>
          <w:szCs w:val="26"/>
        </w:rPr>
        <w:lastRenderedPageBreak/>
        <w:t>Explanatory Notes</w:t>
      </w:r>
    </w:p>
    <w:p w14:paraId="386C5253" w14:textId="77777777" w:rsidR="00215A47" w:rsidRPr="00AE00D0" w:rsidRDefault="00215A47" w:rsidP="00804F50">
      <w:pPr>
        <w:pStyle w:val="PlainText"/>
      </w:pPr>
    </w:p>
    <w:p w14:paraId="2E9F150B" w14:textId="77777777" w:rsidR="001858D8" w:rsidRDefault="00215A47" w:rsidP="00804F50">
      <w:pPr>
        <w:pStyle w:val="Head1"/>
      </w:pPr>
      <w:r w:rsidRPr="00AE00D0">
        <w:t xml:space="preserve">A. </w:t>
      </w:r>
      <w:r w:rsidR="001858D8">
        <w:t xml:space="preserve"> Procedure </w:t>
      </w:r>
    </w:p>
    <w:p w14:paraId="27F70723" w14:textId="77777777" w:rsidR="001858D8" w:rsidRDefault="001858D8" w:rsidP="00804F50">
      <w:pPr>
        <w:pStyle w:val="Head1"/>
      </w:pPr>
    </w:p>
    <w:p w14:paraId="4AD98FC6" w14:textId="77777777" w:rsidR="00215A47" w:rsidRPr="00893E07" w:rsidRDefault="00215A47" w:rsidP="00804F50">
      <w:pPr>
        <w:pStyle w:val="Head1"/>
        <w:rPr>
          <w:b w:val="0"/>
          <w:u w:val="single"/>
        </w:rPr>
      </w:pPr>
      <w:r w:rsidRPr="00893E07">
        <w:rPr>
          <w:b w:val="0"/>
          <w:u w:val="single"/>
        </w:rPr>
        <w:t>Prenatal DES Exposure</w:t>
      </w:r>
    </w:p>
    <w:p w14:paraId="176D7267" w14:textId="77777777" w:rsidR="00215A47" w:rsidRDefault="00215A47" w:rsidP="00804F50">
      <w:pPr>
        <w:pStyle w:val="PlainText"/>
        <w:rPr>
          <w:lang w:val="en-US"/>
        </w:rPr>
      </w:pPr>
      <w:r w:rsidRPr="00AE00D0">
        <w:t>Prenatal exposure to diethylstilbestrol (DES) or related synthetic drugs was relatively common in the United States and other countries until 1971, when its relation to clear cell adenocarcinomas of the vagina and cervix led to proscription of these drugs by the Food and Drug Administration. From the 1970s to the turn of the 21st century, most patients with clear cell adenocarcinoma of the vagina had a history of DES exposure.</w:t>
      </w:r>
      <w:r w:rsidRPr="00AE00D0">
        <w:rPr>
          <w:vertAlign w:val="superscript"/>
        </w:rPr>
        <w:t>1</w:t>
      </w:r>
      <w:r w:rsidRPr="00AE00D0">
        <w:t xml:space="preserve"> As this cohort ages, the diagnosis has been less common, and most women with this diagnosis currently have no DES exposure history. Furthermore, it has been reported that these patients have significantly worse outcomes than do patients with history of DES exposure and patients with squamous cell carcinoma.</w:t>
      </w:r>
      <w:r w:rsidRPr="00AE00D0">
        <w:rPr>
          <w:vertAlign w:val="superscript"/>
        </w:rPr>
        <w:t>2</w:t>
      </w:r>
      <w:r w:rsidRPr="00AE00D0">
        <w:t xml:space="preserve"> A bimodal age peak for DES-related carcinoma has, however, been recently reported, and therefore a history of this type of prenatal drug exposure should alert the pathologist to the possible presence of those tumors and associated lesions.</w:t>
      </w:r>
      <w:r w:rsidRPr="00AE00D0">
        <w:rPr>
          <w:vertAlign w:val="superscript"/>
        </w:rPr>
        <w:t>3,4</w:t>
      </w:r>
    </w:p>
    <w:p w14:paraId="5CCA9A3B" w14:textId="77777777" w:rsidR="00E24974" w:rsidRDefault="00E24974" w:rsidP="00804F50">
      <w:pPr>
        <w:pStyle w:val="PlainText"/>
        <w:rPr>
          <w:lang w:val="en-US"/>
        </w:rPr>
      </w:pPr>
    </w:p>
    <w:p w14:paraId="638BA7D7" w14:textId="77777777" w:rsidR="00E24974" w:rsidRDefault="00E24974" w:rsidP="00E24974">
      <w:pPr>
        <w:pStyle w:val="PlainText"/>
        <w:rPr>
          <w:vertAlign w:val="superscript"/>
          <w:lang w:val="en-US"/>
        </w:rPr>
      </w:pPr>
      <w:r w:rsidRPr="00AE00D0">
        <w:t xml:space="preserve">Ectropion (erosion, eversion) of the cervix, which is characterized by the appearance of glandular (columnar) epithelium outside the external </w:t>
      </w:r>
      <w:proofErr w:type="spellStart"/>
      <w:r w:rsidRPr="00AE00D0">
        <w:t>os</w:t>
      </w:r>
      <w:proofErr w:type="spellEnd"/>
      <w:r w:rsidRPr="00AE00D0">
        <w:t xml:space="preserve"> of the cervix, is seen in approximately 90% of women exposed to DES in utero (but is often seen in nonexposed women as well). Approximately one-third of patients exposed to DES have 1 or more gross structural abnormalities of the cervix.</w:t>
      </w:r>
      <w:r w:rsidRPr="00AE00D0">
        <w:rPr>
          <w:vertAlign w:val="superscript"/>
        </w:rPr>
        <w:t>1,4</w:t>
      </w:r>
    </w:p>
    <w:p w14:paraId="7FB2DE36" w14:textId="77777777" w:rsidR="00E24974" w:rsidRDefault="00E24974" w:rsidP="00E24974">
      <w:pPr>
        <w:pStyle w:val="PlainText"/>
        <w:rPr>
          <w:vertAlign w:val="superscript"/>
          <w:lang w:val="en-US"/>
        </w:rPr>
      </w:pPr>
    </w:p>
    <w:p w14:paraId="0C03A82B" w14:textId="77777777" w:rsidR="00E24974" w:rsidRDefault="00E24974" w:rsidP="00E24974">
      <w:pPr>
        <w:pStyle w:val="PlainText"/>
        <w:rPr>
          <w:vertAlign w:val="superscript"/>
        </w:rPr>
      </w:pPr>
      <w:r w:rsidRPr="00AE00D0">
        <w:t xml:space="preserve">The fallopian tubes are abnormal in some women exposed to DES in the form of hypoplasia or defects demonstrated on </w:t>
      </w:r>
      <w:proofErr w:type="spellStart"/>
      <w:r w:rsidRPr="00AE00D0">
        <w:t>hysterosalpingographic</w:t>
      </w:r>
      <w:proofErr w:type="spellEnd"/>
      <w:r w:rsidRPr="00AE00D0">
        <w:t xml:space="preserve"> examination.</w:t>
      </w:r>
      <w:r w:rsidRPr="00AE00D0">
        <w:rPr>
          <w:vertAlign w:val="superscript"/>
        </w:rPr>
        <w:t>4</w:t>
      </w:r>
    </w:p>
    <w:p w14:paraId="0357387D" w14:textId="77777777" w:rsidR="000A740D" w:rsidRDefault="000A740D" w:rsidP="00E24974">
      <w:pPr>
        <w:pStyle w:val="PlainText"/>
      </w:pPr>
    </w:p>
    <w:p w14:paraId="441ED619" w14:textId="77777777" w:rsidR="00F73A91" w:rsidRDefault="00F73A91" w:rsidP="00E24974">
      <w:pPr>
        <w:pStyle w:val="PlainText"/>
      </w:pPr>
      <w:r>
        <w:rPr>
          <w:rFonts w:cs="Arial"/>
        </w:rPr>
        <w:t>References</w:t>
      </w:r>
    </w:p>
    <w:p w14:paraId="6E0849E2" w14:textId="77777777" w:rsidR="000A740D" w:rsidRDefault="000A740D" w:rsidP="000A740D">
      <w:pPr>
        <w:pStyle w:val="PlainText"/>
        <w:numPr>
          <w:ilvl w:val="0"/>
          <w:numId w:val="15"/>
        </w:numPr>
      </w:pPr>
      <w:r>
        <w:t xml:space="preserve">Herbst AL, </w:t>
      </w:r>
      <w:proofErr w:type="spellStart"/>
      <w:r>
        <w:t>Ulfelder</w:t>
      </w:r>
      <w:proofErr w:type="spellEnd"/>
      <w:r>
        <w:t xml:space="preserve"> H, Poskanzer DC. Adenocarcinoma of the vagina: association of maternal stilbestrol therapy with tumor appearance in young women. </w:t>
      </w:r>
      <w:r w:rsidRPr="00893E07">
        <w:rPr>
          <w:i/>
        </w:rPr>
        <w:t xml:space="preserve">N </w:t>
      </w:r>
      <w:proofErr w:type="spellStart"/>
      <w:r w:rsidRPr="00893E07">
        <w:rPr>
          <w:i/>
        </w:rPr>
        <w:t>Engl</w:t>
      </w:r>
      <w:proofErr w:type="spellEnd"/>
      <w:r w:rsidRPr="00893E07">
        <w:rPr>
          <w:i/>
        </w:rPr>
        <w:t xml:space="preserve"> J Med</w:t>
      </w:r>
      <w:r>
        <w:t>. 1971;284:878-881.</w:t>
      </w:r>
    </w:p>
    <w:p w14:paraId="4F0743E9" w14:textId="77777777" w:rsidR="000A740D" w:rsidRDefault="000A740D" w:rsidP="000A740D">
      <w:pPr>
        <w:pStyle w:val="PlainText"/>
        <w:numPr>
          <w:ilvl w:val="0"/>
          <w:numId w:val="15"/>
        </w:numPr>
      </w:pPr>
      <w:r>
        <w:t xml:space="preserve">Frank SJ, </w:t>
      </w:r>
      <w:proofErr w:type="spellStart"/>
      <w:r>
        <w:t>Deavers</w:t>
      </w:r>
      <w:proofErr w:type="spellEnd"/>
      <w:r>
        <w:t xml:space="preserve"> MT, </w:t>
      </w:r>
      <w:proofErr w:type="spellStart"/>
      <w:r>
        <w:t>Jhingran</w:t>
      </w:r>
      <w:proofErr w:type="spellEnd"/>
      <w:r>
        <w:t xml:space="preserve"> A, et al. Primary adenocarcinoma of the vagina not associated with diethylstilbestrol (DES) exposure. </w:t>
      </w:r>
      <w:proofErr w:type="spellStart"/>
      <w:r w:rsidRPr="00893E07">
        <w:rPr>
          <w:i/>
        </w:rPr>
        <w:t>Gynecol</w:t>
      </w:r>
      <w:proofErr w:type="spellEnd"/>
      <w:r w:rsidRPr="00893E07">
        <w:rPr>
          <w:i/>
        </w:rPr>
        <w:t xml:space="preserve"> Oncol</w:t>
      </w:r>
      <w:r>
        <w:t>. 2007;105:470-474.</w:t>
      </w:r>
    </w:p>
    <w:p w14:paraId="64C50F32" w14:textId="77777777" w:rsidR="000A740D" w:rsidRDefault="000A740D" w:rsidP="000A740D">
      <w:pPr>
        <w:pStyle w:val="PlainText"/>
        <w:numPr>
          <w:ilvl w:val="0"/>
          <w:numId w:val="15"/>
        </w:numPr>
      </w:pPr>
      <w:proofErr w:type="spellStart"/>
      <w:r>
        <w:t>Hanselaar</w:t>
      </w:r>
      <w:proofErr w:type="spellEnd"/>
      <w:r>
        <w:t xml:space="preserve"> A, van </w:t>
      </w:r>
      <w:proofErr w:type="spellStart"/>
      <w:r>
        <w:t>Loosbroek</w:t>
      </w:r>
      <w:proofErr w:type="spellEnd"/>
      <w:r>
        <w:t xml:space="preserve"> M, </w:t>
      </w:r>
      <w:proofErr w:type="spellStart"/>
      <w:r>
        <w:t>Schuurbiers</w:t>
      </w:r>
      <w:proofErr w:type="spellEnd"/>
      <w:r>
        <w:t xml:space="preserve"> O, et al. Clear cell adenocarcinoma of the vagina and cervix: an update of the central Netherlands registry showing twin age incidence peaks. </w:t>
      </w:r>
      <w:r w:rsidRPr="00893E07">
        <w:rPr>
          <w:i/>
        </w:rPr>
        <w:t>Cancer</w:t>
      </w:r>
      <w:r>
        <w:t>. 1997;79:2229-2236.</w:t>
      </w:r>
    </w:p>
    <w:p w14:paraId="76E4CAED" w14:textId="77777777" w:rsidR="000A740D" w:rsidRPr="00AE00D0" w:rsidRDefault="000A740D" w:rsidP="00893E07">
      <w:pPr>
        <w:pStyle w:val="PlainText"/>
        <w:numPr>
          <w:ilvl w:val="0"/>
          <w:numId w:val="15"/>
        </w:numPr>
      </w:pPr>
      <w:r>
        <w:t xml:space="preserve">Kaufman RH, </w:t>
      </w:r>
      <w:proofErr w:type="spellStart"/>
      <w:r>
        <w:t>Noller</w:t>
      </w:r>
      <w:proofErr w:type="spellEnd"/>
      <w:r>
        <w:t xml:space="preserve"> K, Adam E, et al. Upper genital tract abnormalities and pregnancy outcome in diethylstilbestrol-exposed progeny. </w:t>
      </w:r>
      <w:r w:rsidRPr="00893E07">
        <w:rPr>
          <w:i/>
        </w:rPr>
        <w:t xml:space="preserve">Am J </w:t>
      </w:r>
      <w:proofErr w:type="spellStart"/>
      <w:r w:rsidRPr="00893E07">
        <w:rPr>
          <w:i/>
        </w:rPr>
        <w:t>Obstet</w:t>
      </w:r>
      <w:proofErr w:type="spellEnd"/>
      <w:r w:rsidRPr="00893E07">
        <w:rPr>
          <w:i/>
        </w:rPr>
        <w:t xml:space="preserve"> Gynecol</w:t>
      </w:r>
      <w:r>
        <w:t>. 1984;148:973-984.</w:t>
      </w:r>
    </w:p>
    <w:p w14:paraId="4249D72A" w14:textId="77777777" w:rsidR="00215A47" w:rsidRPr="00AE00D0" w:rsidRDefault="00215A47" w:rsidP="00804F50">
      <w:pPr>
        <w:pStyle w:val="PlainText"/>
      </w:pPr>
    </w:p>
    <w:p w14:paraId="25D043D8" w14:textId="77777777" w:rsidR="00215A47" w:rsidRPr="00893E07" w:rsidRDefault="00215A47" w:rsidP="00804F50">
      <w:pPr>
        <w:pStyle w:val="Head1"/>
        <w:rPr>
          <w:b w:val="0"/>
          <w:u w:val="single"/>
        </w:rPr>
      </w:pPr>
      <w:r w:rsidRPr="00893E07">
        <w:rPr>
          <w:b w:val="0"/>
          <w:u w:val="single"/>
        </w:rPr>
        <w:t>Prior Tumors and Operations</w:t>
      </w:r>
    </w:p>
    <w:p w14:paraId="41C78A4A" w14:textId="77777777" w:rsidR="00215A47" w:rsidRPr="00AE00D0" w:rsidRDefault="00215A47" w:rsidP="00804F50">
      <w:pPr>
        <w:pStyle w:val="PlainText"/>
      </w:pPr>
      <w:r w:rsidRPr="00AE00D0">
        <w:t>A history of dysplasia, carcinoma in situ</w:t>
      </w:r>
      <w:r w:rsidR="00C53C87">
        <w:t>,</w:t>
      </w:r>
      <w:r w:rsidRPr="00AE00D0">
        <w:t xml:space="preserve"> or invasive carcinoma of the cervix</w:t>
      </w:r>
      <w:r w:rsidR="00D106B7">
        <w:t>,</w:t>
      </w:r>
      <w:r w:rsidRPr="00AE00D0">
        <w:t xml:space="preserve"> as well as knowledge of </w:t>
      </w:r>
      <w:r w:rsidR="00C45F16">
        <w:rPr>
          <w:lang w:val="en-US"/>
        </w:rPr>
        <w:t>the tumor’s</w:t>
      </w:r>
      <w:r w:rsidRPr="00AE00D0">
        <w:t xml:space="preserve"> microscopic features</w:t>
      </w:r>
      <w:r w:rsidR="00D106B7">
        <w:t>,</w:t>
      </w:r>
      <w:r w:rsidRPr="00AE00D0">
        <w:t xml:space="preserve"> may be essential in the determination whether a subsequent vaginal tumor is a recurrent or new tumor. Also, a history of a carcinoma higher in the female genital tract may influence the interpretation of a neoplasm that is detected in a specimen from the vagina. Prior pathology slides and reports should be obtained and reviewed if a review is deemed essential by the clinician or pathologist for optimal pathologic evaluation of the present specimen.</w:t>
      </w:r>
    </w:p>
    <w:p w14:paraId="1F11040A" w14:textId="77777777" w:rsidR="00215A47" w:rsidRPr="00AE00D0" w:rsidRDefault="00215A47" w:rsidP="00804F50">
      <w:pPr>
        <w:pStyle w:val="PlainText"/>
      </w:pPr>
    </w:p>
    <w:p w14:paraId="6AD4AE39" w14:textId="77777777" w:rsidR="00215A47" w:rsidRPr="00893E07" w:rsidRDefault="00215A47" w:rsidP="00804F50">
      <w:pPr>
        <w:pStyle w:val="Head1"/>
        <w:rPr>
          <w:b w:val="0"/>
          <w:u w:val="single"/>
        </w:rPr>
      </w:pPr>
      <w:r w:rsidRPr="00893E07">
        <w:rPr>
          <w:b w:val="0"/>
          <w:u w:val="single"/>
        </w:rPr>
        <w:t>Clinical Findings and DES Exposure</w:t>
      </w:r>
    </w:p>
    <w:p w14:paraId="7C2CC28E" w14:textId="77777777" w:rsidR="00215A47" w:rsidRDefault="00215A47" w:rsidP="00804F50">
      <w:pPr>
        <w:pStyle w:val="PlainText"/>
        <w:rPr>
          <w:vertAlign w:val="superscript"/>
        </w:rPr>
      </w:pPr>
      <w:r w:rsidRPr="00AE00D0">
        <w:t xml:space="preserve">Naked-eye examination, colposcopy, and iodine staining of the cervix and vagina may disclose a variety of changes highly suspicious of prenatal DES exposure, such as cervical hypoplasia, </w:t>
      </w:r>
      <w:proofErr w:type="spellStart"/>
      <w:r w:rsidRPr="00AE00D0">
        <w:t>pseudopolyp</w:t>
      </w:r>
      <w:proofErr w:type="spellEnd"/>
      <w:r w:rsidRPr="00AE00D0">
        <w:t>, or coxcomb deformity, and vaginal adenosis or ridge, any of which should alert the pathologist to look carefully for DES changes.</w:t>
      </w:r>
      <w:r w:rsidR="000A740D">
        <w:rPr>
          <w:vertAlign w:val="superscript"/>
          <w:lang w:val="en-US"/>
        </w:rPr>
        <w:t>1</w:t>
      </w:r>
    </w:p>
    <w:p w14:paraId="5C30B98B" w14:textId="77777777" w:rsidR="000A740D" w:rsidRDefault="000A740D" w:rsidP="00804F50">
      <w:pPr>
        <w:pStyle w:val="PlainText"/>
      </w:pPr>
    </w:p>
    <w:p w14:paraId="544B025B" w14:textId="77777777" w:rsidR="00F73A91" w:rsidRDefault="00F73A91" w:rsidP="00804F50">
      <w:pPr>
        <w:pStyle w:val="PlainText"/>
      </w:pPr>
      <w:r>
        <w:rPr>
          <w:rFonts w:cs="Arial"/>
        </w:rPr>
        <w:t>References</w:t>
      </w:r>
    </w:p>
    <w:p w14:paraId="5CA6365F" w14:textId="77777777" w:rsidR="000A740D" w:rsidRPr="00AE00D0" w:rsidRDefault="000A740D" w:rsidP="00893E07">
      <w:pPr>
        <w:pStyle w:val="PlainText"/>
        <w:numPr>
          <w:ilvl w:val="0"/>
          <w:numId w:val="16"/>
        </w:numPr>
      </w:pPr>
      <w:r>
        <w:t xml:space="preserve">Kaufman RH, </w:t>
      </w:r>
      <w:proofErr w:type="spellStart"/>
      <w:r>
        <w:t>Noller</w:t>
      </w:r>
      <w:proofErr w:type="spellEnd"/>
      <w:r>
        <w:t xml:space="preserve"> K, Adam E, et al. Upper genital tract abnormalities and pregnancy outcome in diethylstilbestrol-exposed progeny. </w:t>
      </w:r>
      <w:r w:rsidRPr="00893E07">
        <w:rPr>
          <w:i/>
        </w:rPr>
        <w:t xml:space="preserve">Am J </w:t>
      </w:r>
      <w:proofErr w:type="spellStart"/>
      <w:r w:rsidRPr="00893E07">
        <w:rPr>
          <w:i/>
        </w:rPr>
        <w:t>Obstet</w:t>
      </w:r>
      <w:proofErr w:type="spellEnd"/>
      <w:r w:rsidRPr="00893E07">
        <w:rPr>
          <w:i/>
        </w:rPr>
        <w:t xml:space="preserve"> Gynecol</w:t>
      </w:r>
      <w:r>
        <w:t>. 1984;148:973-984.</w:t>
      </w:r>
    </w:p>
    <w:p w14:paraId="6F80C821" w14:textId="77777777" w:rsidR="00215A47" w:rsidRPr="00AE00D0" w:rsidRDefault="00215A47" w:rsidP="00804F50">
      <w:pPr>
        <w:pStyle w:val="PlainText"/>
      </w:pPr>
    </w:p>
    <w:p w14:paraId="3A8A903A" w14:textId="77777777" w:rsidR="00215A47" w:rsidRPr="00AE00D0" w:rsidRDefault="001858D8" w:rsidP="00804F50">
      <w:pPr>
        <w:pStyle w:val="PlainText"/>
        <w:rPr>
          <w:b/>
        </w:rPr>
      </w:pPr>
      <w:r>
        <w:rPr>
          <w:b/>
          <w:lang w:val="en-US"/>
        </w:rPr>
        <w:t>B</w:t>
      </w:r>
      <w:r w:rsidR="00215A47" w:rsidRPr="00AE00D0">
        <w:rPr>
          <w:b/>
        </w:rPr>
        <w:t>.  Histologic Type</w:t>
      </w:r>
    </w:p>
    <w:p w14:paraId="70CBCCD2" w14:textId="77777777" w:rsidR="00215A47" w:rsidRPr="009C6622" w:rsidRDefault="00215A47" w:rsidP="00804F50">
      <w:pPr>
        <w:pStyle w:val="PlainText"/>
        <w:rPr>
          <w:lang w:val="en-US"/>
        </w:rPr>
      </w:pPr>
      <w:r w:rsidRPr="00AE00D0">
        <w:t>The World Health Organization (WHO) classification and nomenclature of vaginal tumors is recommended because of its wide acceptance.</w:t>
      </w:r>
      <w:r w:rsidR="000A740D">
        <w:rPr>
          <w:vertAlign w:val="superscript"/>
          <w:lang w:val="en-US"/>
        </w:rPr>
        <w:t>1</w:t>
      </w:r>
      <w:r w:rsidRPr="00AE00D0">
        <w:t xml:space="preserve"> The most common subtype is squamous cell carcinoma. However, when such tumor simultaneously involves the cervix or the vulva and the vagina, the tumor is considered to originate from the </w:t>
      </w:r>
      <w:r w:rsidRPr="00AE00D0">
        <w:lastRenderedPageBreak/>
        <w:t>cervix or vulva</w:t>
      </w:r>
      <w:r w:rsidR="00C53C87">
        <w:t>,</w:t>
      </w:r>
      <w:r w:rsidRPr="00AE00D0">
        <w:t xml:space="preserve"> with secondary extension to the vagina. Also, when an adenocarcinoma is present in the vagina, it is important to keep in mind that many of those tumors represent secondary involvement either by direct extension or metastases, more commonly from the endometrium, colorectal, ovary, vulva, urethra, and urinary bladder.  Although not included in the current WHO classification, primary intestinal type adenocarcinoma has recently been described in the vagina.</w:t>
      </w:r>
      <w:r w:rsidR="000A740D">
        <w:rPr>
          <w:vertAlign w:val="superscript"/>
          <w:lang w:val="en-US"/>
        </w:rPr>
        <w:t>2</w:t>
      </w:r>
      <w:r w:rsidRPr="00AE00D0">
        <w:t xml:space="preserve"> These tumors usually arise in a background of benign adenomatous lesion. Awareness of this new subtype is necessary to avoid misdiagnosis of a metastatic colorectal adenocarcinoma.</w:t>
      </w:r>
      <w:r w:rsidR="000A740D">
        <w:rPr>
          <w:vertAlign w:val="superscript"/>
          <w:lang w:val="en-US"/>
        </w:rPr>
        <w:t>2-4</w:t>
      </w:r>
    </w:p>
    <w:p w14:paraId="557D86A1" w14:textId="77777777" w:rsidR="00215A47" w:rsidRPr="00AE00D0" w:rsidRDefault="00215A47" w:rsidP="00804F50">
      <w:pPr>
        <w:pStyle w:val="PlainText"/>
      </w:pPr>
    </w:p>
    <w:p w14:paraId="33B5335A" w14:textId="77777777" w:rsidR="00F73A91" w:rsidRDefault="00F73A91" w:rsidP="00804F50">
      <w:pPr>
        <w:pStyle w:val="PlainText"/>
      </w:pPr>
      <w:r>
        <w:rPr>
          <w:rFonts w:cs="Arial"/>
        </w:rPr>
        <w:t>References</w:t>
      </w:r>
    </w:p>
    <w:p w14:paraId="497FC28F" w14:textId="77777777" w:rsidR="000A740D" w:rsidRDefault="000A740D" w:rsidP="000A740D">
      <w:pPr>
        <w:pStyle w:val="PlainText"/>
        <w:numPr>
          <w:ilvl w:val="0"/>
          <w:numId w:val="17"/>
        </w:numPr>
      </w:pPr>
      <w:proofErr w:type="spellStart"/>
      <w:r>
        <w:t>Kurman</w:t>
      </w:r>
      <w:proofErr w:type="spellEnd"/>
      <w:r>
        <w:t xml:space="preserve"> RJ, </w:t>
      </w:r>
      <w:proofErr w:type="spellStart"/>
      <w:r>
        <w:t>Carcangiu</w:t>
      </w:r>
      <w:proofErr w:type="spellEnd"/>
      <w:r>
        <w:t xml:space="preserve"> ML, Harrington CS, Young RH, eds</w:t>
      </w:r>
      <w:r w:rsidRPr="00893E07">
        <w:rPr>
          <w:i/>
        </w:rPr>
        <w:t>. WHO Classification of Tumors of the Female Reproductive Organs</w:t>
      </w:r>
      <w:r>
        <w:t>. Geneva, Switzerland: WHO Press; 2014. World Health Organization Classification of Tumors. 4th edition</w:t>
      </w:r>
    </w:p>
    <w:p w14:paraId="4557D100" w14:textId="77777777" w:rsidR="000A740D" w:rsidRDefault="000A740D" w:rsidP="000A740D">
      <w:pPr>
        <w:pStyle w:val="PlainText"/>
        <w:numPr>
          <w:ilvl w:val="0"/>
          <w:numId w:val="17"/>
        </w:numPr>
      </w:pPr>
      <w:proofErr w:type="spellStart"/>
      <w:r>
        <w:t>Tjalma</w:t>
      </w:r>
      <w:proofErr w:type="spellEnd"/>
      <w:r>
        <w:t xml:space="preserve"> WA, </w:t>
      </w:r>
      <w:proofErr w:type="spellStart"/>
      <w:r>
        <w:t>Colpaert</w:t>
      </w:r>
      <w:proofErr w:type="spellEnd"/>
      <w:r>
        <w:t xml:space="preserve"> CG. Primary vaginal adenocarcinoma of intestinal type arising from a </w:t>
      </w:r>
      <w:proofErr w:type="spellStart"/>
      <w:r>
        <w:t>tubulovillous</w:t>
      </w:r>
      <w:proofErr w:type="spellEnd"/>
      <w:r>
        <w:t xml:space="preserve"> adenoma. </w:t>
      </w:r>
      <w:r w:rsidRPr="00893E07">
        <w:rPr>
          <w:i/>
        </w:rPr>
        <w:t xml:space="preserve">Int J </w:t>
      </w:r>
      <w:proofErr w:type="spellStart"/>
      <w:r w:rsidRPr="00893E07">
        <w:rPr>
          <w:i/>
        </w:rPr>
        <w:t>Gynecol</w:t>
      </w:r>
      <w:proofErr w:type="spellEnd"/>
      <w:r w:rsidRPr="00893E07">
        <w:rPr>
          <w:i/>
        </w:rPr>
        <w:t xml:space="preserve"> Cancer</w:t>
      </w:r>
      <w:r>
        <w:t>. 2006;16:1461-1465.</w:t>
      </w:r>
    </w:p>
    <w:p w14:paraId="54F9B9CD" w14:textId="77777777" w:rsidR="000A740D" w:rsidRDefault="000A740D" w:rsidP="000A740D">
      <w:pPr>
        <w:pStyle w:val="PlainText"/>
        <w:numPr>
          <w:ilvl w:val="0"/>
          <w:numId w:val="17"/>
        </w:numPr>
      </w:pPr>
      <w:proofErr w:type="spellStart"/>
      <w:r>
        <w:t>Mudhar</w:t>
      </w:r>
      <w:proofErr w:type="spellEnd"/>
      <w:r>
        <w:t xml:space="preserve"> HS, Smith JH, Tidy J. Primary vaginal adenocarcinoma of intestinal type arising from an adenoma: case report and review of the literature. </w:t>
      </w:r>
      <w:r w:rsidRPr="00893E07">
        <w:rPr>
          <w:i/>
        </w:rPr>
        <w:t xml:space="preserve">Int J </w:t>
      </w:r>
      <w:proofErr w:type="spellStart"/>
      <w:r w:rsidRPr="00893E07">
        <w:rPr>
          <w:i/>
        </w:rPr>
        <w:t>Gynecol</w:t>
      </w:r>
      <w:proofErr w:type="spellEnd"/>
      <w:r w:rsidRPr="00893E07">
        <w:rPr>
          <w:i/>
        </w:rPr>
        <w:t xml:space="preserve"> </w:t>
      </w:r>
      <w:proofErr w:type="spellStart"/>
      <w:r w:rsidRPr="00893E07">
        <w:rPr>
          <w:i/>
        </w:rPr>
        <w:t>Pathol</w:t>
      </w:r>
      <w:proofErr w:type="spellEnd"/>
      <w:r>
        <w:t>. 2001;20:204-209.</w:t>
      </w:r>
    </w:p>
    <w:p w14:paraId="0B59CE49" w14:textId="77777777" w:rsidR="000A740D" w:rsidRPr="00AE00D0" w:rsidRDefault="000A740D" w:rsidP="00893E07">
      <w:pPr>
        <w:pStyle w:val="PlainText"/>
        <w:numPr>
          <w:ilvl w:val="0"/>
          <w:numId w:val="17"/>
        </w:numPr>
      </w:pPr>
      <w:r>
        <w:t xml:space="preserve">Ditto A, Martinelli F, </w:t>
      </w:r>
      <w:proofErr w:type="spellStart"/>
      <w:r>
        <w:t>Carcangiu</w:t>
      </w:r>
      <w:proofErr w:type="spellEnd"/>
      <w:r>
        <w:t xml:space="preserve"> ML, et al. Incidental diagnosis of primary vaginal adenocarcinoma of intestinal type: a case report and review of the literature. </w:t>
      </w:r>
      <w:r w:rsidRPr="00893E07">
        <w:rPr>
          <w:i/>
        </w:rPr>
        <w:t xml:space="preserve">Int J </w:t>
      </w:r>
      <w:proofErr w:type="spellStart"/>
      <w:r w:rsidRPr="00893E07">
        <w:rPr>
          <w:i/>
        </w:rPr>
        <w:t>Gynecol</w:t>
      </w:r>
      <w:proofErr w:type="spellEnd"/>
      <w:r w:rsidRPr="00893E07">
        <w:rPr>
          <w:i/>
        </w:rPr>
        <w:t xml:space="preserve"> </w:t>
      </w:r>
      <w:proofErr w:type="spellStart"/>
      <w:r w:rsidRPr="00893E07">
        <w:rPr>
          <w:i/>
        </w:rPr>
        <w:t>Pathol</w:t>
      </w:r>
      <w:proofErr w:type="spellEnd"/>
      <w:r>
        <w:t>. 2007;26:490-493.</w:t>
      </w:r>
    </w:p>
    <w:p w14:paraId="0F4B6DB6" w14:textId="77777777" w:rsidR="00215A47" w:rsidRPr="00AE00D0" w:rsidRDefault="00215A47" w:rsidP="00804F50">
      <w:pPr>
        <w:pStyle w:val="PlainText"/>
      </w:pPr>
    </w:p>
    <w:p w14:paraId="5BBC9284" w14:textId="77777777" w:rsidR="00215A47" w:rsidRPr="00AE00D0" w:rsidRDefault="001858D8" w:rsidP="00804F50">
      <w:pPr>
        <w:pStyle w:val="Head1"/>
      </w:pPr>
      <w:r>
        <w:t>C</w:t>
      </w:r>
      <w:r w:rsidR="00215A47" w:rsidRPr="00AE00D0">
        <w:t>.  Histologic Grade</w:t>
      </w:r>
    </w:p>
    <w:p w14:paraId="6C4DC304" w14:textId="77777777" w:rsidR="00215A47" w:rsidRPr="00AE00D0" w:rsidRDefault="00215A47" w:rsidP="00804F50">
      <w:pPr>
        <w:pStyle w:val="PlainText"/>
      </w:pPr>
      <w:r w:rsidRPr="00AE00D0">
        <w:t xml:space="preserve">No specific grading system for vaginal cancers is recommended. For the sake of uniformity, however, it is suggested that 3 grades be used, as shown below, with grades 1 to 3 assigned to carcinomas showing squamous or glandular differentiation. </w:t>
      </w:r>
    </w:p>
    <w:p w14:paraId="635E885D" w14:textId="77777777" w:rsidR="00215A47" w:rsidRPr="00AE00D0" w:rsidRDefault="00215A47" w:rsidP="00FC4565">
      <w:pPr>
        <w:pStyle w:val="PlainText"/>
        <w:tabs>
          <w:tab w:val="left" w:pos="1800"/>
        </w:tabs>
        <w:ind w:left="720"/>
      </w:pPr>
      <w:r w:rsidRPr="00AE00D0">
        <w:t>Grade X</w:t>
      </w:r>
      <w:r w:rsidRPr="00AE00D0">
        <w:tab/>
        <w:t>Cannot be assessed</w:t>
      </w:r>
    </w:p>
    <w:p w14:paraId="3CA24D7F" w14:textId="77777777" w:rsidR="00215A47" w:rsidRPr="00AE00D0" w:rsidRDefault="00215A47" w:rsidP="00FC4565">
      <w:pPr>
        <w:pStyle w:val="PlainText"/>
        <w:tabs>
          <w:tab w:val="left" w:pos="1800"/>
        </w:tabs>
        <w:ind w:left="720"/>
      </w:pPr>
      <w:r w:rsidRPr="00AE00D0">
        <w:t>Grade 1</w:t>
      </w:r>
      <w:r w:rsidRPr="00AE00D0">
        <w:tab/>
        <w:t>Well differentiated</w:t>
      </w:r>
    </w:p>
    <w:p w14:paraId="3983E8B0" w14:textId="77777777" w:rsidR="00215A47" w:rsidRPr="00AE00D0" w:rsidRDefault="00215A47" w:rsidP="00FC4565">
      <w:pPr>
        <w:pStyle w:val="PlainText"/>
        <w:tabs>
          <w:tab w:val="left" w:pos="1800"/>
        </w:tabs>
        <w:ind w:left="720"/>
      </w:pPr>
      <w:r w:rsidRPr="00AE00D0">
        <w:t>Grade 2</w:t>
      </w:r>
      <w:r w:rsidRPr="00AE00D0">
        <w:tab/>
        <w:t>Moderately differentiated</w:t>
      </w:r>
    </w:p>
    <w:p w14:paraId="148282D4" w14:textId="77777777" w:rsidR="00215A47" w:rsidRPr="00AE00D0" w:rsidRDefault="00215A47" w:rsidP="00FC4565">
      <w:pPr>
        <w:pStyle w:val="PlainText"/>
        <w:tabs>
          <w:tab w:val="left" w:pos="1800"/>
        </w:tabs>
        <w:ind w:left="720"/>
      </w:pPr>
      <w:r w:rsidRPr="00AE00D0">
        <w:t>Grade 3</w:t>
      </w:r>
      <w:r w:rsidRPr="00AE00D0">
        <w:tab/>
        <w:t>Poorly differentiated</w:t>
      </w:r>
    </w:p>
    <w:p w14:paraId="6DE1BF27" w14:textId="77777777" w:rsidR="00215A47" w:rsidRPr="00AE00D0" w:rsidRDefault="00215A47" w:rsidP="00FC4565">
      <w:pPr>
        <w:pStyle w:val="PlainText"/>
        <w:tabs>
          <w:tab w:val="left" w:pos="1800"/>
        </w:tabs>
        <w:ind w:left="720"/>
      </w:pPr>
      <w:r w:rsidRPr="00AE00D0">
        <w:t>Grade 4</w:t>
      </w:r>
      <w:r w:rsidRPr="00AE00D0">
        <w:tab/>
        <w:t>Undifferentiated</w:t>
      </w:r>
    </w:p>
    <w:p w14:paraId="086F2798" w14:textId="77777777" w:rsidR="00215A47" w:rsidRPr="00E24974" w:rsidRDefault="00215A47" w:rsidP="00804F50">
      <w:pPr>
        <w:pStyle w:val="PlainText"/>
        <w:rPr>
          <w:lang w:val="en-US"/>
        </w:rPr>
      </w:pPr>
    </w:p>
    <w:p w14:paraId="2B4E9F67" w14:textId="77777777" w:rsidR="00215A47" w:rsidRPr="00AE00D0" w:rsidRDefault="001858D8" w:rsidP="00804F50">
      <w:pPr>
        <w:pStyle w:val="Head1"/>
      </w:pPr>
      <w:r>
        <w:t>D</w:t>
      </w:r>
      <w:r w:rsidR="00215A47" w:rsidRPr="00AE00D0">
        <w:t xml:space="preserve">.  </w:t>
      </w:r>
      <w:r w:rsidR="00762481" w:rsidRPr="00DB604A">
        <w:rPr>
          <w:rFonts w:cs="Arial"/>
        </w:rPr>
        <w:t>Pathologic Stag</w:t>
      </w:r>
      <w:r w:rsidR="00762481">
        <w:rPr>
          <w:rFonts w:cs="Arial"/>
        </w:rPr>
        <w:t>e Classification</w:t>
      </w:r>
    </w:p>
    <w:p w14:paraId="0245FA34" w14:textId="6C47DB95" w:rsidR="00215A47" w:rsidRPr="00AE00D0" w:rsidRDefault="00215A47" w:rsidP="00804F50">
      <w:pPr>
        <w:pStyle w:val="PlainText"/>
      </w:pPr>
      <w:r w:rsidRPr="00AE00D0">
        <w:t>The TNM staging system for vaginal cancer endorsed by the American Joint Committee on Cancer (AJCC) and the International Union against Cancer (UICC),</w:t>
      </w:r>
      <w:r w:rsidR="000A740D">
        <w:rPr>
          <w:vertAlign w:val="superscript"/>
          <w:lang w:val="en-US"/>
        </w:rPr>
        <w:t>1, 2</w:t>
      </w:r>
      <w:r w:rsidRPr="00AE00D0">
        <w:t xml:space="preserve"> and the parallel system formulated by the International Federation of Gynecology and Obstetrics (FIGO)</w:t>
      </w:r>
      <w:r w:rsidR="000A740D">
        <w:rPr>
          <w:vertAlign w:val="superscript"/>
          <w:lang w:val="en-US"/>
        </w:rPr>
        <w:t>3</w:t>
      </w:r>
      <w:r w:rsidR="00966F40">
        <w:rPr>
          <w:vertAlign w:val="superscript"/>
          <w:lang w:val="en-US"/>
        </w:rPr>
        <w:t>,</w:t>
      </w:r>
      <w:r w:rsidRPr="00AE00D0">
        <w:t xml:space="preserve"> are recommended.</w:t>
      </w:r>
    </w:p>
    <w:p w14:paraId="519C50D1" w14:textId="77777777" w:rsidR="00215A47" w:rsidRPr="00AE00D0" w:rsidRDefault="00215A47" w:rsidP="00804F50">
      <w:pPr>
        <w:pStyle w:val="PlainText"/>
      </w:pPr>
    </w:p>
    <w:p w14:paraId="74D5370B" w14:textId="77777777" w:rsidR="00215A47" w:rsidRPr="00AE00D0" w:rsidRDefault="00215A47" w:rsidP="00804F50">
      <w:pPr>
        <w:pStyle w:val="PlainText"/>
      </w:pPr>
      <w:r w:rsidRPr="00AE00D0">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AE00D0">
        <w:t>pM</w:t>
      </w:r>
      <w:proofErr w:type="spellEnd"/>
      <w:r w:rsidRPr="00AE00D0">
        <w:t xml:space="preserve"> implies microscopic examination of distant lesions. Clinical classification (</w:t>
      </w:r>
      <w:proofErr w:type="spellStart"/>
      <w:r w:rsidRPr="00AE00D0">
        <w:t>cTNM</w:t>
      </w:r>
      <w:proofErr w:type="spellEnd"/>
      <w:r w:rsidRPr="00AE00D0">
        <w:t>) is usually carried out by the referring physician before treatment during initial evaluation of the patient or when pathologic classification is not possible.</w:t>
      </w:r>
    </w:p>
    <w:p w14:paraId="32AD9F07" w14:textId="77777777" w:rsidR="00215A47" w:rsidRPr="00AE00D0" w:rsidRDefault="00215A47" w:rsidP="00804F50">
      <w:pPr>
        <w:pStyle w:val="PlainText"/>
      </w:pPr>
    </w:p>
    <w:p w14:paraId="49BA9719" w14:textId="77777777" w:rsidR="00215A47" w:rsidRPr="00AE00D0" w:rsidRDefault="00215A47" w:rsidP="00804F50">
      <w:pPr>
        <w:pStyle w:val="PlainText"/>
      </w:pPr>
      <w:r w:rsidRPr="00AE00D0">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AE00D0">
        <w:t>eg</w:t>
      </w:r>
      <w:proofErr w:type="spellEnd"/>
      <w:r w:rsidRPr="00AE00D0">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164385D5" w14:textId="77777777" w:rsidR="00215A47" w:rsidRPr="00AE00D0" w:rsidRDefault="00215A47" w:rsidP="00804F50">
      <w:pPr>
        <w:pStyle w:val="PlainText"/>
      </w:pPr>
    </w:p>
    <w:p w14:paraId="3771F780" w14:textId="77777777" w:rsidR="00762481" w:rsidRPr="00AE00D0" w:rsidRDefault="00762481" w:rsidP="00762481">
      <w:pPr>
        <w:pStyle w:val="PlainText"/>
        <w:rPr>
          <w:b/>
        </w:rPr>
      </w:pPr>
      <w:r w:rsidRPr="00AE00D0">
        <w:rPr>
          <w:b/>
        </w:rPr>
        <w:t>TNM Descriptors</w:t>
      </w:r>
    </w:p>
    <w:p w14:paraId="2A30A90A" w14:textId="77777777" w:rsidR="00762481" w:rsidRPr="00AE00D0" w:rsidRDefault="00762481" w:rsidP="00762481">
      <w:pPr>
        <w:pStyle w:val="PlainText"/>
      </w:pPr>
      <w:r w:rsidRPr="00AE00D0">
        <w:t xml:space="preserve">For identification of special cases of TNM or </w:t>
      </w:r>
      <w:proofErr w:type="spellStart"/>
      <w:r w:rsidRPr="00AE00D0">
        <w:t>pTNM</w:t>
      </w:r>
      <w:proofErr w:type="spellEnd"/>
      <w:r w:rsidRPr="00AE00D0">
        <w:t xml:space="preserve"> classifications, the “m” suffix and “y,” “r,” and “a” prefixes are used. Although they do not affect the stage grouping, they indicate cases needing separate analysis.</w:t>
      </w:r>
    </w:p>
    <w:p w14:paraId="27D1BFAC" w14:textId="77777777" w:rsidR="00762481" w:rsidRPr="00AE00D0" w:rsidRDefault="00762481" w:rsidP="00762481">
      <w:pPr>
        <w:pStyle w:val="PlainText"/>
      </w:pPr>
    </w:p>
    <w:p w14:paraId="34B2F790" w14:textId="77777777" w:rsidR="00762481" w:rsidRPr="00AE00D0" w:rsidRDefault="00762481" w:rsidP="00762481">
      <w:pPr>
        <w:pStyle w:val="PlainText"/>
      </w:pPr>
      <w:r w:rsidRPr="00AE00D0">
        <w:rPr>
          <w:u w:val="single"/>
        </w:rPr>
        <w:t>The “m” suffix</w:t>
      </w:r>
      <w:r w:rsidRPr="00AE00D0">
        <w:t xml:space="preserve"> indicates the presence of multiple primary tumors in a single site and is recorded in parentheses: pT(m)NM.</w:t>
      </w:r>
    </w:p>
    <w:p w14:paraId="50D00D21" w14:textId="77777777" w:rsidR="00762481" w:rsidRPr="00AE00D0" w:rsidRDefault="00762481" w:rsidP="00762481">
      <w:pPr>
        <w:pStyle w:val="PlainText"/>
      </w:pPr>
    </w:p>
    <w:p w14:paraId="58947F35" w14:textId="77777777" w:rsidR="00762481" w:rsidRPr="00AE00D0" w:rsidRDefault="00762481" w:rsidP="00762481">
      <w:pPr>
        <w:pStyle w:val="PlainText"/>
      </w:pPr>
      <w:r w:rsidRPr="00AE00D0">
        <w:rPr>
          <w:u w:val="single"/>
        </w:rPr>
        <w:lastRenderedPageBreak/>
        <w:t>The “y” prefix</w:t>
      </w:r>
      <w:r w:rsidRPr="00AE00D0">
        <w:t xml:space="preserve"> indicates those cases in which classification is performed during or following initial multimodality therapy (</w:t>
      </w:r>
      <w:proofErr w:type="spellStart"/>
      <w:r w:rsidRPr="00AE00D0">
        <w:t>ie</w:t>
      </w:r>
      <w:proofErr w:type="spellEnd"/>
      <w:r w:rsidRPr="00AE00D0">
        <w:t xml:space="preserve">, neoadjuvant chemotherapy, radiation therapy, or both chemotherapy and radiation therapy). The </w:t>
      </w:r>
      <w:proofErr w:type="spellStart"/>
      <w:r w:rsidRPr="00AE00D0">
        <w:t>cTNM</w:t>
      </w:r>
      <w:proofErr w:type="spellEnd"/>
      <w:r w:rsidRPr="00AE00D0">
        <w:t xml:space="preserve"> or </w:t>
      </w:r>
      <w:proofErr w:type="spellStart"/>
      <w:r w:rsidRPr="00AE00D0">
        <w:t>pTNM</w:t>
      </w:r>
      <w:proofErr w:type="spellEnd"/>
      <w:r w:rsidRPr="00AE00D0">
        <w:t xml:space="preserve"> category is identified by a “y” prefix. The </w:t>
      </w:r>
      <w:proofErr w:type="spellStart"/>
      <w:r w:rsidRPr="00AE00D0">
        <w:t>ycTNM</w:t>
      </w:r>
      <w:proofErr w:type="spellEnd"/>
      <w:r w:rsidRPr="00AE00D0">
        <w:t xml:space="preserve"> or </w:t>
      </w:r>
      <w:proofErr w:type="spellStart"/>
      <w:r w:rsidRPr="00AE00D0">
        <w:t>ypTNM</w:t>
      </w:r>
      <w:proofErr w:type="spellEnd"/>
      <w:r w:rsidRPr="00AE00D0">
        <w:t xml:space="preserve"> categorizes the extent of tumor actually present at the time of that examination. The “y” categorization is not an estimate of tumor pr</w:t>
      </w:r>
      <w:r>
        <w:t>ior to multimodality therapy (</w:t>
      </w:r>
      <w:proofErr w:type="spellStart"/>
      <w:r>
        <w:t>i</w:t>
      </w:r>
      <w:r w:rsidRPr="00AE00D0">
        <w:t>e</w:t>
      </w:r>
      <w:proofErr w:type="spellEnd"/>
      <w:r w:rsidRPr="00AE00D0">
        <w:t>, before initiation of neoadjuvant therapy).</w:t>
      </w:r>
    </w:p>
    <w:p w14:paraId="53E0F463" w14:textId="77777777" w:rsidR="00762481" w:rsidRPr="00AE00D0" w:rsidRDefault="00762481" w:rsidP="00762481">
      <w:pPr>
        <w:pStyle w:val="PlainText"/>
      </w:pPr>
    </w:p>
    <w:p w14:paraId="780C5586" w14:textId="77777777" w:rsidR="00762481" w:rsidRPr="00AE00D0" w:rsidRDefault="00762481" w:rsidP="00762481">
      <w:pPr>
        <w:pStyle w:val="PlainText"/>
      </w:pPr>
      <w:r w:rsidRPr="00AE00D0">
        <w:rPr>
          <w:u w:val="single"/>
        </w:rPr>
        <w:t>The “r” prefix</w:t>
      </w:r>
      <w:r w:rsidRPr="00AE00D0">
        <w:t xml:space="preserve"> indicates a recurrent tumor when staged after a documented disease-free interval, and is identified by the “r” prefix: </w:t>
      </w:r>
      <w:proofErr w:type="spellStart"/>
      <w:r w:rsidRPr="00AE00D0">
        <w:t>rTNM</w:t>
      </w:r>
      <w:proofErr w:type="spellEnd"/>
      <w:r w:rsidRPr="00AE00D0">
        <w:t>.</w:t>
      </w:r>
    </w:p>
    <w:p w14:paraId="0C39F489" w14:textId="77777777" w:rsidR="00762481" w:rsidRPr="00AE00D0" w:rsidRDefault="00762481" w:rsidP="00762481">
      <w:pPr>
        <w:pStyle w:val="PlainText"/>
      </w:pPr>
    </w:p>
    <w:p w14:paraId="2666F32E" w14:textId="77777777" w:rsidR="00762481" w:rsidRPr="00AE00D0" w:rsidRDefault="00762481" w:rsidP="00762481">
      <w:pPr>
        <w:pStyle w:val="PlainText"/>
      </w:pPr>
      <w:r w:rsidRPr="00AE00D0">
        <w:rPr>
          <w:u w:val="single"/>
        </w:rPr>
        <w:t>The “a” prefix</w:t>
      </w:r>
      <w:r w:rsidRPr="00AE00D0">
        <w:t xml:space="preserve"> designates the stage determined at autopsy: </w:t>
      </w:r>
      <w:proofErr w:type="spellStart"/>
      <w:r w:rsidRPr="00AE00D0">
        <w:t>aTNM</w:t>
      </w:r>
      <w:proofErr w:type="spellEnd"/>
      <w:r w:rsidRPr="00AE00D0">
        <w:t>.</w:t>
      </w:r>
    </w:p>
    <w:p w14:paraId="568BE328" w14:textId="77777777" w:rsidR="00762481" w:rsidRPr="00AE00D0" w:rsidRDefault="00762481" w:rsidP="00762481">
      <w:pPr>
        <w:pStyle w:val="PlainText"/>
      </w:pPr>
    </w:p>
    <w:p w14:paraId="4F965F41" w14:textId="77777777" w:rsidR="00762481" w:rsidRPr="00AE00D0" w:rsidRDefault="00762481" w:rsidP="00762481">
      <w:pPr>
        <w:pStyle w:val="PlainText"/>
        <w:rPr>
          <w:b/>
        </w:rPr>
      </w:pPr>
      <w:r w:rsidRPr="00AE00D0">
        <w:rPr>
          <w:b/>
        </w:rPr>
        <w:t>Additional Descriptors</w:t>
      </w:r>
    </w:p>
    <w:p w14:paraId="56D125C4" w14:textId="77777777" w:rsidR="00762481" w:rsidRDefault="00762481" w:rsidP="00D106B7">
      <w:pPr>
        <w:pStyle w:val="PlainText"/>
        <w:keepNext/>
        <w:rPr>
          <w:b/>
          <w:lang w:val="en-US"/>
        </w:rPr>
      </w:pPr>
    </w:p>
    <w:p w14:paraId="30A2B249" w14:textId="77777777" w:rsidR="00762481" w:rsidRPr="00762481" w:rsidRDefault="00762481" w:rsidP="00762481">
      <w:pPr>
        <w:rPr>
          <w:rFonts w:eastAsia="Times New Roman" w:cs="Arial"/>
          <w:szCs w:val="20"/>
        </w:rPr>
      </w:pPr>
      <w:r w:rsidRPr="00762481">
        <w:rPr>
          <w:rFonts w:eastAsia="Times New Roman" w:cs="Arial"/>
          <w:szCs w:val="20"/>
        </w:rPr>
        <w:t>T Category Considerations</w:t>
      </w:r>
    </w:p>
    <w:p w14:paraId="6C9E6B71" w14:textId="77777777" w:rsidR="00762481" w:rsidRPr="00AE00D0" w:rsidRDefault="00762481" w:rsidP="00762481">
      <w:pPr>
        <w:pStyle w:val="Heading2"/>
        <w:rPr>
          <w:b w:val="0"/>
          <w:u w:val="single"/>
        </w:rPr>
      </w:pPr>
      <w:proofErr w:type="spellStart"/>
      <w:r w:rsidRPr="00AE00D0">
        <w:rPr>
          <w:b w:val="0"/>
          <w:u w:val="single"/>
        </w:rPr>
        <w:t>Lymph</w:t>
      </w:r>
      <w:r>
        <w:rPr>
          <w:b w:val="0"/>
          <w:u w:val="single"/>
          <w:lang w:val="en-US"/>
        </w:rPr>
        <w:t>ov</w:t>
      </w:r>
      <w:r w:rsidRPr="00AE00D0">
        <w:rPr>
          <w:b w:val="0"/>
          <w:u w:val="single"/>
        </w:rPr>
        <w:t>ascular</w:t>
      </w:r>
      <w:proofErr w:type="spellEnd"/>
      <w:r w:rsidRPr="00AE00D0">
        <w:rPr>
          <w:b w:val="0"/>
          <w:u w:val="single"/>
        </w:rPr>
        <w:t xml:space="preserve"> Invasion (LVI)</w:t>
      </w:r>
    </w:p>
    <w:p w14:paraId="148CAE7D" w14:textId="77777777" w:rsidR="00762481" w:rsidRDefault="00762481" w:rsidP="00762481">
      <w:r w:rsidRPr="00AE00D0">
        <w:t xml:space="preserve">LVI indicates whether microscopic </w:t>
      </w:r>
      <w:proofErr w:type="spellStart"/>
      <w:r w:rsidRPr="00AE00D0">
        <w:t>lymph</w:t>
      </w:r>
      <w:r>
        <w:t>ov</w:t>
      </w:r>
      <w:r w:rsidRPr="00AE00D0">
        <w:t>ascular</w:t>
      </w:r>
      <w:proofErr w:type="spellEnd"/>
      <w:r w:rsidRPr="00AE00D0">
        <w:t xml:space="preserve"> invasion is identified.  LVI includes lymphatic invasi</w:t>
      </w:r>
      <w:r>
        <w:t xml:space="preserve">on, vascular invasion, or </w:t>
      </w:r>
      <w:proofErr w:type="spellStart"/>
      <w:r>
        <w:t>lymphov</w:t>
      </w:r>
      <w:r w:rsidRPr="00AE00D0">
        <w:t>ascular</w:t>
      </w:r>
      <w:proofErr w:type="spellEnd"/>
      <w:r w:rsidRPr="00AE00D0">
        <w:t xml:space="preserve"> invasion. By AJCC/UICC convention, LVI does not affect the T category indicating local extent of tumor unless specifically included in the definition of a T category. </w:t>
      </w:r>
    </w:p>
    <w:p w14:paraId="740E9C31" w14:textId="77777777" w:rsidR="00762481" w:rsidRDefault="00762481" w:rsidP="00762481"/>
    <w:p w14:paraId="6F8AF923" w14:textId="77777777" w:rsidR="00762481" w:rsidRPr="00762481" w:rsidRDefault="00762481" w:rsidP="00762481">
      <w:pPr>
        <w:rPr>
          <w:rFonts w:eastAsia="Times New Roman" w:cs="Arial"/>
          <w:szCs w:val="20"/>
          <w:lang w:eastAsia="x-none"/>
        </w:rPr>
      </w:pPr>
      <w:r w:rsidRPr="00762481">
        <w:rPr>
          <w:rFonts w:eastAsia="Times New Roman" w:cs="Arial"/>
          <w:szCs w:val="20"/>
          <w:lang w:eastAsia="x-none"/>
        </w:rPr>
        <w:t>N Category Considerations</w:t>
      </w:r>
    </w:p>
    <w:p w14:paraId="41849EF0" w14:textId="77777777" w:rsidR="00725971" w:rsidRPr="00725971" w:rsidRDefault="00725971" w:rsidP="00725971">
      <w:pPr>
        <w:rPr>
          <w:rFonts w:eastAsia="Times New Roman" w:cs="Arial"/>
          <w:szCs w:val="20"/>
        </w:rPr>
      </w:pPr>
      <w:r w:rsidRPr="00725971">
        <w:rPr>
          <w:rFonts w:eastAsia="Times New Roman" w:cs="Arial"/>
          <w:szCs w:val="20"/>
        </w:rPr>
        <w:t>Isolated tumor cells (ITCs) are single cells or small clusters of cells not more than 0.2 mm in greatest dimension. Lymph nodes or distant sites with ITCs found by either histologic examination (</w:t>
      </w:r>
      <w:proofErr w:type="spellStart"/>
      <w:r w:rsidRPr="00725971">
        <w:rPr>
          <w:rFonts w:eastAsia="Times New Roman" w:cs="Arial"/>
          <w:szCs w:val="20"/>
        </w:rPr>
        <w:t>eg</w:t>
      </w:r>
      <w:proofErr w:type="spellEnd"/>
      <w:r w:rsidRPr="00725971">
        <w:rPr>
          <w:rFonts w:eastAsia="Times New Roman" w:cs="Arial"/>
          <w:szCs w:val="20"/>
        </w:rPr>
        <w:t>, immunohistochemical evaluation for cytokeratin) or nonmorphological techniques (</w:t>
      </w:r>
      <w:proofErr w:type="spellStart"/>
      <w:r w:rsidRPr="00725971">
        <w:rPr>
          <w:rFonts w:eastAsia="Times New Roman" w:cs="Arial"/>
          <w:szCs w:val="20"/>
        </w:rPr>
        <w:t>eg</w:t>
      </w:r>
      <w:proofErr w:type="spellEnd"/>
      <w:r w:rsidRPr="00725971">
        <w:rPr>
          <w:rFonts w:eastAsia="Times New Roman" w:cs="Arial"/>
          <w:szCs w:val="20"/>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17D23455" w14:textId="77777777" w:rsidR="00762481" w:rsidRPr="00AE00D0" w:rsidRDefault="00762481" w:rsidP="00762481"/>
    <w:p w14:paraId="762E5DDE" w14:textId="77777777" w:rsidR="00215A47" w:rsidRPr="00AE00D0" w:rsidRDefault="00215A47" w:rsidP="00D106B7">
      <w:pPr>
        <w:pStyle w:val="PlainText"/>
        <w:keepNext/>
        <w:rPr>
          <w:b/>
        </w:rPr>
      </w:pPr>
      <w:r w:rsidRPr="00AE00D0">
        <w:rPr>
          <w:b/>
        </w:rPr>
        <w:t>TNM and FIGO Staging Systems for Vaginal Carcinoma</w:t>
      </w:r>
    </w:p>
    <w:p w14:paraId="6BD4084E" w14:textId="77777777" w:rsidR="00215A47" w:rsidRPr="00AE00D0" w:rsidRDefault="00215A47" w:rsidP="00D106B7">
      <w:pPr>
        <w:pStyle w:val="PlainText"/>
        <w:keepNext/>
      </w:pPr>
    </w:p>
    <w:p w14:paraId="404F7F83" w14:textId="77777777" w:rsidR="00215A47" w:rsidRPr="00AE00D0" w:rsidRDefault="00215A47" w:rsidP="00D106B7">
      <w:pPr>
        <w:pStyle w:val="PlainText"/>
        <w:keepNext/>
        <w:rPr>
          <w:b/>
        </w:rPr>
      </w:pPr>
      <w:r w:rsidRPr="00AE00D0">
        <w:rPr>
          <w:b/>
        </w:rPr>
        <w:t>Primary Tumor (T)</w:t>
      </w:r>
    </w:p>
    <w:p w14:paraId="44DBA313" w14:textId="77777777" w:rsidR="00215A47" w:rsidRPr="00AE00D0" w:rsidRDefault="00215A47" w:rsidP="00D106B7">
      <w:pPr>
        <w:pStyle w:val="PlainText"/>
        <w:keepNext/>
        <w:tabs>
          <w:tab w:val="left" w:pos="1170"/>
          <w:tab w:val="left" w:pos="2160"/>
        </w:tabs>
        <w:ind w:left="2160" w:hanging="2160"/>
      </w:pPr>
      <w:r w:rsidRPr="00AE00D0">
        <w:t>TNM</w:t>
      </w:r>
      <w:r w:rsidRPr="00AE00D0">
        <w:tab/>
        <w:t>FIGO</w:t>
      </w:r>
    </w:p>
    <w:p w14:paraId="390BEB9E" w14:textId="77777777" w:rsidR="00215A47" w:rsidRPr="00AE00D0" w:rsidRDefault="00215A47" w:rsidP="00804F50">
      <w:pPr>
        <w:pStyle w:val="PlainText"/>
        <w:tabs>
          <w:tab w:val="left" w:pos="1170"/>
          <w:tab w:val="left" w:pos="2160"/>
        </w:tabs>
        <w:ind w:left="2160" w:hanging="2160"/>
        <w:rPr>
          <w:u w:val="single"/>
        </w:rPr>
      </w:pPr>
      <w:r w:rsidRPr="00AE00D0">
        <w:rPr>
          <w:u w:val="single"/>
        </w:rPr>
        <w:t>Category</w:t>
      </w:r>
      <w:r w:rsidRPr="00AE00D0">
        <w:rPr>
          <w:u w:val="single"/>
        </w:rPr>
        <w:tab/>
        <w:t>Stage</w:t>
      </w:r>
      <w:r w:rsidRPr="00AE00D0">
        <w:rPr>
          <w:u w:val="single"/>
        </w:rPr>
        <w:tab/>
        <w:t>Definition</w:t>
      </w:r>
    </w:p>
    <w:p w14:paraId="195ACC77" w14:textId="77777777" w:rsidR="00215A47" w:rsidRPr="00AE00D0" w:rsidRDefault="00215A47" w:rsidP="00804F50">
      <w:pPr>
        <w:pStyle w:val="PlainText"/>
        <w:tabs>
          <w:tab w:val="left" w:pos="1170"/>
          <w:tab w:val="left" w:pos="2160"/>
        </w:tabs>
        <w:ind w:left="2160" w:hanging="2160"/>
      </w:pPr>
      <w:r w:rsidRPr="00AE00D0">
        <w:t>TX</w:t>
      </w:r>
      <w:r w:rsidRPr="00AE00D0">
        <w:tab/>
        <w:t>(--)</w:t>
      </w:r>
      <w:r w:rsidRPr="00AE00D0">
        <w:tab/>
        <w:t>Primary tumor cannot be assessed</w:t>
      </w:r>
    </w:p>
    <w:p w14:paraId="4B62B052" w14:textId="77777777" w:rsidR="00215A47" w:rsidRPr="00AE00D0" w:rsidRDefault="00215A47" w:rsidP="00804F50">
      <w:pPr>
        <w:pStyle w:val="PlainText"/>
        <w:tabs>
          <w:tab w:val="left" w:pos="1170"/>
          <w:tab w:val="left" w:pos="2160"/>
        </w:tabs>
        <w:ind w:left="2160" w:hanging="2160"/>
      </w:pPr>
      <w:r w:rsidRPr="00AE00D0">
        <w:t>T0</w:t>
      </w:r>
      <w:r w:rsidRPr="00AE00D0">
        <w:tab/>
        <w:t>(--)</w:t>
      </w:r>
      <w:r w:rsidRPr="00AE00D0">
        <w:tab/>
        <w:t>No evidence of primary tumor</w:t>
      </w:r>
    </w:p>
    <w:p w14:paraId="24131162" w14:textId="77777777" w:rsidR="00215A47" w:rsidRPr="00AE00D0" w:rsidRDefault="00215A47" w:rsidP="00804F50">
      <w:pPr>
        <w:pStyle w:val="PlainText"/>
        <w:tabs>
          <w:tab w:val="left" w:pos="1170"/>
          <w:tab w:val="left" w:pos="2160"/>
        </w:tabs>
        <w:ind w:left="2160" w:hanging="2160"/>
      </w:pPr>
      <w:r w:rsidRPr="00AE00D0">
        <w:t xml:space="preserve">Tis </w:t>
      </w:r>
      <w:r w:rsidRPr="00AE00D0">
        <w:tab/>
        <w:t>0</w:t>
      </w:r>
      <w:r w:rsidRPr="00AE00D0">
        <w:tab/>
        <w:t>Carcinoma in situ</w:t>
      </w:r>
    </w:p>
    <w:p w14:paraId="0A8E9D0B" w14:textId="77777777" w:rsidR="00215A47" w:rsidRPr="00AE00D0" w:rsidRDefault="00215A47" w:rsidP="00804F50">
      <w:pPr>
        <w:pStyle w:val="PlainText"/>
        <w:tabs>
          <w:tab w:val="left" w:pos="1170"/>
          <w:tab w:val="left" w:pos="2160"/>
        </w:tabs>
        <w:ind w:left="2160" w:hanging="2160"/>
      </w:pPr>
      <w:r w:rsidRPr="00AE00D0">
        <w:t>T1</w:t>
      </w:r>
      <w:r w:rsidRPr="00AE00D0">
        <w:tab/>
        <w:t>I</w:t>
      </w:r>
      <w:r w:rsidRPr="00AE00D0">
        <w:tab/>
        <w:t>Tumor confined to vaginal wall</w:t>
      </w:r>
    </w:p>
    <w:p w14:paraId="1C2B6A91" w14:textId="77777777" w:rsidR="00215A47" w:rsidRPr="00AE00D0" w:rsidRDefault="00215A47" w:rsidP="00804F50">
      <w:pPr>
        <w:pStyle w:val="PlainText"/>
        <w:tabs>
          <w:tab w:val="left" w:pos="1170"/>
          <w:tab w:val="left" w:pos="2160"/>
        </w:tabs>
        <w:ind w:left="2160" w:hanging="2160"/>
      </w:pPr>
      <w:r w:rsidRPr="00AE00D0">
        <w:t>T2</w:t>
      </w:r>
      <w:r w:rsidRPr="00AE00D0">
        <w:tab/>
        <w:t>II</w:t>
      </w:r>
      <w:r w:rsidRPr="00AE00D0">
        <w:tab/>
        <w:t xml:space="preserve">Tumor invades paravaginal tissues but not the pelvic </w:t>
      </w:r>
      <w:r w:rsidR="0063725C">
        <w:rPr>
          <w:lang w:val="en-US"/>
        </w:rPr>
        <w:t>side</w:t>
      </w:r>
      <w:r w:rsidRPr="00AE00D0">
        <w:t>wall</w:t>
      </w:r>
      <w:r w:rsidRPr="00AE00D0">
        <w:rPr>
          <w:vertAlign w:val="superscript"/>
        </w:rPr>
        <w:t>#</w:t>
      </w:r>
    </w:p>
    <w:p w14:paraId="48A3FFA9" w14:textId="77777777" w:rsidR="00215A47" w:rsidRPr="00335A5A" w:rsidRDefault="00215A47" w:rsidP="00804F50">
      <w:pPr>
        <w:pStyle w:val="PlainText"/>
        <w:tabs>
          <w:tab w:val="left" w:pos="1170"/>
          <w:tab w:val="left" w:pos="2160"/>
        </w:tabs>
        <w:ind w:left="2160" w:hanging="2160"/>
        <w:rPr>
          <w:lang w:val="en-US"/>
        </w:rPr>
      </w:pPr>
      <w:r w:rsidRPr="00AE00D0">
        <w:t>T3</w:t>
      </w:r>
      <w:r w:rsidRPr="00AE00D0">
        <w:tab/>
        <w:t>III</w:t>
      </w:r>
      <w:r w:rsidRPr="00AE00D0">
        <w:tab/>
        <w:t xml:space="preserve">Tumor extends to pelvic </w:t>
      </w:r>
      <w:r w:rsidR="0063725C">
        <w:rPr>
          <w:lang w:val="en-US"/>
        </w:rPr>
        <w:t>side</w:t>
      </w:r>
      <w:r w:rsidRPr="00AE00D0">
        <w:t>wall</w:t>
      </w:r>
      <w:r w:rsidR="0063725C">
        <w:rPr>
          <w:lang w:val="en-US"/>
        </w:rPr>
        <w:t>#</w:t>
      </w:r>
      <w:r w:rsidR="003D0510">
        <w:rPr>
          <w:lang w:val="en-US"/>
        </w:rPr>
        <w:t xml:space="preserve"> </w:t>
      </w:r>
      <w:r w:rsidR="003D0510" w:rsidRPr="00C77635">
        <w:rPr>
          <w:lang w:eastAsia="en-CA"/>
        </w:rPr>
        <w:t>and/or caus</w:t>
      </w:r>
      <w:r w:rsidR="003D0510">
        <w:rPr>
          <w:lang w:eastAsia="en-CA"/>
        </w:rPr>
        <w:t>ing</w:t>
      </w:r>
      <w:r w:rsidR="003D0510" w:rsidRPr="00C77635">
        <w:rPr>
          <w:lang w:eastAsia="en-CA"/>
        </w:rPr>
        <w:t xml:space="preserve"> hydronephrosis or nonfunctioning kidney</w:t>
      </w:r>
    </w:p>
    <w:p w14:paraId="5693DF11" w14:textId="77777777" w:rsidR="00215A47" w:rsidRPr="00AE00D0" w:rsidRDefault="00215A47" w:rsidP="00804F50">
      <w:pPr>
        <w:pStyle w:val="PlainText"/>
        <w:tabs>
          <w:tab w:val="left" w:pos="1170"/>
          <w:tab w:val="left" w:pos="2160"/>
        </w:tabs>
        <w:ind w:left="2160" w:hanging="2160"/>
      </w:pPr>
      <w:r w:rsidRPr="00AE00D0">
        <w:t>T4</w:t>
      </w:r>
      <w:r w:rsidRPr="00AE00D0">
        <w:tab/>
        <w:t>IVA</w:t>
      </w:r>
      <w:r w:rsidRPr="00AE00D0">
        <w:tab/>
        <w:t>Tumor invades mucosa of bladder or rectum and/or extends beyond the true pelvis (bullous edema is not sufficient to classify a tumor as T4)</w:t>
      </w:r>
    </w:p>
    <w:p w14:paraId="01E185DE" w14:textId="77777777" w:rsidR="00215A47" w:rsidRPr="00AE00D0" w:rsidRDefault="00215A47" w:rsidP="00804F50">
      <w:pPr>
        <w:pStyle w:val="PlainText"/>
        <w:tabs>
          <w:tab w:val="left" w:pos="1170"/>
          <w:tab w:val="left" w:pos="2160"/>
        </w:tabs>
        <w:ind w:left="2160" w:hanging="2160"/>
      </w:pPr>
      <w:r w:rsidRPr="00AE00D0">
        <w:t>(M1)</w:t>
      </w:r>
      <w:r w:rsidRPr="00AE00D0">
        <w:tab/>
        <w:t>IVB</w:t>
      </w:r>
      <w:r w:rsidRPr="00AE00D0">
        <w:tab/>
        <w:t>Distant metastasis (excludes peritoneal metastasis)</w:t>
      </w:r>
    </w:p>
    <w:p w14:paraId="43D93E56" w14:textId="77777777" w:rsidR="00215A47" w:rsidRPr="00AE00D0" w:rsidRDefault="00215A47" w:rsidP="00804F50">
      <w:pPr>
        <w:pStyle w:val="PlainText"/>
      </w:pPr>
    </w:p>
    <w:p w14:paraId="003934ED" w14:textId="77777777" w:rsidR="0063725C" w:rsidRPr="009B031C" w:rsidRDefault="00215A47" w:rsidP="0063725C">
      <w:pPr>
        <w:pStyle w:val="PlainText"/>
        <w:ind w:left="990" w:hanging="990"/>
        <w:rPr>
          <w:rFonts w:cs="Arial"/>
          <w:sz w:val="18"/>
          <w:szCs w:val="18"/>
          <w:u w:val="single"/>
          <w:lang w:val="en-US"/>
        </w:rPr>
      </w:pPr>
      <w:r w:rsidRPr="00AE00D0">
        <w:rPr>
          <w:vertAlign w:val="superscript"/>
        </w:rPr>
        <w:t>#</w:t>
      </w:r>
      <w:r w:rsidRPr="00AE00D0">
        <w:t xml:space="preserve"> Pelvic </w:t>
      </w:r>
      <w:r w:rsidR="0063725C">
        <w:rPr>
          <w:lang w:val="en-US"/>
        </w:rPr>
        <w:t>side</w:t>
      </w:r>
      <w:r w:rsidRPr="00AE00D0">
        <w:t>wall is defined as muscle, fascia, neurovascular structures, or skeletal portions of the bony pelvis.</w:t>
      </w:r>
      <w:r w:rsidR="0063725C" w:rsidRPr="0063725C">
        <w:rPr>
          <w:rFonts w:cs="Arial"/>
          <w:i/>
          <w:sz w:val="18"/>
          <w:szCs w:val="18"/>
          <w:lang w:val="en-US"/>
        </w:rPr>
        <w:t xml:space="preserve"> </w:t>
      </w:r>
      <w:r w:rsidR="0063725C" w:rsidRPr="009B031C">
        <w:rPr>
          <w:rFonts w:cs="Arial"/>
          <w:sz w:val="18"/>
          <w:szCs w:val="18"/>
          <w:lang w:val="en-US"/>
        </w:rPr>
        <w:t xml:space="preserve">Tumor </w:t>
      </w:r>
      <w:r w:rsidR="0063725C" w:rsidRPr="009B031C">
        <w:rPr>
          <w:rFonts w:cs="Arial"/>
          <w:sz w:val="18"/>
          <w:szCs w:val="18"/>
          <w:lang w:eastAsia="en-CA"/>
        </w:rPr>
        <w:t>causing hydronephrosis or nonfunctioning kidney</w:t>
      </w:r>
      <w:r w:rsidR="0063725C" w:rsidRPr="009B031C">
        <w:rPr>
          <w:rFonts w:cs="Arial"/>
          <w:sz w:val="18"/>
          <w:szCs w:val="18"/>
          <w:lang w:val="en-US" w:eastAsia="en-CA"/>
        </w:rPr>
        <w:t xml:space="preserve"> is an indirect indication of pelvic sidewall involvement.</w:t>
      </w:r>
    </w:p>
    <w:p w14:paraId="2DB01DBF" w14:textId="77777777" w:rsidR="00215A47" w:rsidRPr="00AE00D0" w:rsidRDefault="00215A47" w:rsidP="00804F50">
      <w:pPr>
        <w:pStyle w:val="PlainText"/>
      </w:pPr>
    </w:p>
    <w:p w14:paraId="58720453" w14:textId="77777777" w:rsidR="00215A47" w:rsidRPr="00FC4565" w:rsidRDefault="00215A47" w:rsidP="00804F50">
      <w:pPr>
        <w:pStyle w:val="PlainText"/>
        <w:keepNext/>
        <w:rPr>
          <w:bCs/>
          <w:u w:val="single"/>
        </w:rPr>
      </w:pPr>
      <w:r w:rsidRPr="00FC4565">
        <w:rPr>
          <w:bCs/>
          <w:u w:val="single"/>
        </w:rPr>
        <w:t>Regional Lymph Nodes (N): TNM</w:t>
      </w:r>
    </w:p>
    <w:p w14:paraId="291CC782" w14:textId="77777777" w:rsidR="00215A47" w:rsidRPr="00AE00D0" w:rsidRDefault="00215A47" w:rsidP="00804F50">
      <w:pPr>
        <w:pStyle w:val="PlainText"/>
      </w:pPr>
      <w:r w:rsidRPr="00AE00D0">
        <w:t>NX</w:t>
      </w:r>
      <w:r w:rsidRPr="00AE00D0">
        <w:tab/>
        <w:t>Regional lymph nodes cannot be assessed</w:t>
      </w:r>
    </w:p>
    <w:p w14:paraId="501E9A85" w14:textId="77777777" w:rsidR="00215A47" w:rsidRDefault="00215A47" w:rsidP="00804F50">
      <w:pPr>
        <w:pStyle w:val="PlainText"/>
        <w:rPr>
          <w:lang w:val="en-US"/>
        </w:rPr>
      </w:pPr>
      <w:r w:rsidRPr="00AE00D0">
        <w:t>N0</w:t>
      </w:r>
      <w:r w:rsidRPr="00AE00D0">
        <w:tab/>
        <w:t>No regional lymph node metastasis</w:t>
      </w:r>
    </w:p>
    <w:p w14:paraId="411AC76B" w14:textId="77777777" w:rsidR="00215A47" w:rsidRPr="00AE00D0" w:rsidRDefault="00215A47" w:rsidP="00804F50">
      <w:pPr>
        <w:pStyle w:val="PlainText"/>
      </w:pPr>
      <w:r w:rsidRPr="00AE00D0">
        <w:t>N1</w:t>
      </w:r>
      <w:r w:rsidRPr="00AE00D0">
        <w:tab/>
        <w:t>Pelvic or inguinal lymph node metastasis</w:t>
      </w:r>
    </w:p>
    <w:p w14:paraId="3B612B50" w14:textId="77777777" w:rsidR="00215A47" w:rsidRDefault="00215A47" w:rsidP="00804F50">
      <w:pPr>
        <w:pStyle w:val="PlainText"/>
        <w:rPr>
          <w:lang w:val="en-US"/>
        </w:rPr>
      </w:pPr>
    </w:p>
    <w:p w14:paraId="19C774EE" w14:textId="77777777" w:rsidR="00215A47" w:rsidRPr="00FC4565" w:rsidRDefault="00215A47" w:rsidP="00804F50">
      <w:pPr>
        <w:pStyle w:val="PlainText"/>
        <w:rPr>
          <w:bCs/>
        </w:rPr>
      </w:pPr>
      <w:r w:rsidRPr="00FC4565">
        <w:rPr>
          <w:bCs/>
        </w:rPr>
        <w:t>Distant Metastasis (M): TNM</w:t>
      </w:r>
    </w:p>
    <w:p w14:paraId="13DD9246" w14:textId="77777777" w:rsidR="00215A47" w:rsidRPr="00AE00D0" w:rsidRDefault="00215A47" w:rsidP="00804F50">
      <w:pPr>
        <w:pStyle w:val="PlainText"/>
      </w:pPr>
      <w:r w:rsidRPr="00AE00D0">
        <w:t>M0</w:t>
      </w:r>
      <w:r w:rsidRPr="00AE00D0">
        <w:tab/>
        <w:t>No distant metastasis</w:t>
      </w:r>
    </w:p>
    <w:p w14:paraId="364149AB" w14:textId="77777777" w:rsidR="00215A47" w:rsidRDefault="00215A47" w:rsidP="00804F50">
      <w:pPr>
        <w:pStyle w:val="PlainText"/>
      </w:pPr>
      <w:r w:rsidRPr="00AE00D0">
        <w:t>M1</w:t>
      </w:r>
      <w:r w:rsidRPr="00AE00D0">
        <w:tab/>
        <w:t>Distant metastasis</w:t>
      </w:r>
    </w:p>
    <w:p w14:paraId="01B3EE7B" w14:textId="77777777" w:rsidR="000A740D" w:rsidRDefault="000A740D" w:rsidP="00804F50">
      <w:pPr>
        <w:pStyle w:val="PlainText"/>
      </w:pPr>
    </w:p>
    <w:p w14:paraId="6ED0917D" w14:textId="77777777" w:rsidR="00F73A91" w:rsidRDefault="00F73A91" w:rsidP="00804F50">
      <w:pPr>
        <w:pStyle w:val="PlainText"/>
      </w:pPr>
      <w:r>
        <w:rPr>
          <w:rFonts w:cs="Arial"/>
        </w:rPr>
        <w:t>References</w:t>
      </w:r>
    </w:p>
    <w:p w14:paraId="526A5A14" w14:textId="77777777" w:rsidR="00DB1D24" w:rsidRDefault="00DB1D24" w:rsidP="00DB1D24">
      <w:pPr>
        <w:pStyle w:val="PlainText"/>
        <w:numPr>
          <w:ilvl w:val="0"/>
          <w:numId w:val="18"/>
        </w:numPr>
      </w:pPr>
      <w:r>
        <w:lastRenderedPageBreak/>
        <w:t xml:space="preserve">Amin MB, Edge SB, Greene FL, et al, eds. </w:t>
      </w:r>
      <w:r w:rsidRPr="00893E07">
        <w:rPr>
          <w:i/>
        </w:rPr>
        <w:t>AJCC Cancer Staging Manual. 8th ed</w:t>
      </w:r>
      <w:r>
        <w:t xml:space="preserve">. New York, NY: Springer; 2017. </w:t>
      </w:r>
    </w:p>
    <w:p w14:paraId="550E90CC" w14:textId="77777777" w:rsidR="00DB1D24" w:rsidRDefault="00DB1D24" w:rsidP="00DB1D24">
      <w:pPr>
        <w:pStyle w:val="PlainText"/>
        <w:numPr>
          <w:ilvl w:val="0"/>
          <w:numId w:val="18"/>
        </w:numPr>
      </w:pPr>
      <w:r>
        <w:t xml:space="preserve">Brierley JD, </w:t>
      </w:r>
      <w:proofErr w:type="spellStart"/>
      <w:r>
        <w:t>Gospodarowicz</w:t>
      </w:r>
      <w:proofErr w:type="spellEnd"/>
      <w:r>
        <w:t xml:space="preserve"> M, Wittekind Ch, eds. </w:t>
      </w:r>
      <w:r w:rsidRPr="00893E07">
        <w:rPr>
          <w:i/>
        </w:rPr>
        <w:t>TNM Classification of Malignant Tumors. 8th ed</w:t>
      </w:r>
      <w:r>
        <w:t>. Oxford, UK: Wiley; 2016.</w:t>
      </w:r>
    </w:p>
    <w:p w14:paraId="67FF23C3" w14:textId="66D54587" w:rsidR="00966F40" w:rsidRPr="00AE00D0" w:rsidRDefault="00EF076D" w:rsidP="00893E07">
      <w:pPr>
        <w:pStyle w:val="PlainText"/>
        <w:numPr>
          <w:ilvl w:val="0"/>
          <w:numId w:val="18"/>
        </w:numPr>
      </w:pPr>
      <w:proofErr w:type="spellStart"/>
      <w:r>
        <w:t>Bhatla</w:t>
      </w:r>
      <w:proofErr w:type="spellEnd"/>
      <w:r>
        <w:t xml:space="preserve"> N, Denny L. FIGO Cancer Report 2018.</w:t>
      </w:r>
      <w:r>
        <w:rPr>
          <w:i/>
          <w:iCs/>
        </w:rPr>
        <w:t xml:space="preserve"> Int J</w:t>
      </w:r>
      <w:r>
        <w:t xml:space="preserve"> </w:t>
      </w:r>
      <w:proofErr w:type="spellStart"/>
      <w:r>
        <w:rPr>
          <w:i/>
          <w:iCs/>
        </w:rPr>
        <w:t>Gynecol</w:t>
      </w:r>
      <w:proofErr w:type="spellEnd"/>
      <w:r>
        <w:rPr>
          <w:i/>
          <w:iCs/>
        </w:rPr>
        <w:t xml:space="preserve"> Obstet</w:t>
      </w:r>
      <w:r>
        <w:t>. 2018;142(Suppl 2):i-iv, 1-158.</w:t>
      </w:r>
    </w:p>
    <w:p w14:paraId="420BDA8A" w14:textId="77777777" w:rsidR="00215A47" w:rsidRPr="00AE00D0" w:rsidRDefault="00215A47" w:rsidP="00804F50">
      <w:pPr>
        <w:pStyle w:val="PlainText"/>
      </w:pPr>
    </w:p>
    <w:p w14:paraId="5BCBACC8" w14:textId="77777777" w:rsidR="00E24974" w:rsidRPr="00AE00D0" w:rsidRDefault="001858D8" w:rsidP="00E24974">
      <w:pPr>
        <w:pStyle w:val="Head1"/>
      </w:pPr>
      <w:r>
        <w:t>E</w:t>
      </w:r>
      <w:r w:rsidR="00E24974" w:rsidRPr="00AE00D0">
        <w:t>.  Other Lesions</w:t>
      </w:r>
    </w:p>
    <w:p w14:paraId="2FB06DE4" w14:textId="77777777" w:rsidR="00E24974" w:rsidRDefault="00E24974" w:rsidP="00E24974">
      <w:pPr>
        <w:pStyle w:val="PlainText"/>
        <w:rPr>
          <w:vertAlign w:val="superscript"/>
        </w:rPr>
      </w:pPr>
      <w:r w:rsidRPr="00AE00D0">
        <w:t>Squamous dysplasia or carcinoma in situ, adenocarcinoma in situ, or atypical adenosis, particularly if such changes are at the resection margin, may increase the frequency of recurrent tumor. Also, few cases of primary invasive carcinoma of vagina have been reported to occur in association with severe vaginal prolapse.</w:t>
      </w:r>
      <w:r w:rsidR="00DB1D24">
        <w:rPr>
          <w:vertAlign w:val="superscript"/>
          <w:lang w:val="en-US"/>
        </w:rPr>
        <w:t>1-3</w:t>
      </w:r>
    </w:p>
    <w:p w14:paraId="1E7499A0" w14:textId="77777777" w:rsidR="00DB1D24" w:rsidRDefault="00DB1D24" w:rsidP="00E24974">
      <w:pPr>
        <w:pStyle w:val="PlainText"/>
        <w:rPr>
          <w:lang w:val="en-US"/>
        </w:rPr>
      </w:pPr>
    </w:p>
    <w:p w14:paraId="7A3641C6" w14:textId="77777777" w:rsidR="00F73A91" w:rsidRDefault="00F73A91" w:rsidP="00E24974">
      <w:pPr>
        <w:pStyle w:val="PlainText"/>
        <w:rPr>
          <w:lang w:val="en-US"/>
        </w:rPr>
      </w:pPr>
      <w:r>
        <w:rPr>
          <w:rFonts w:cs="Arial"/>
        </w:rPr>
        <w:t>References</w:t>
      </w:r>
    </w:p>
    <w:p w14:paraId="0E86410B" w14:textId="77777777" w:rsidR="00DB1D24" w:rsidRPr="00DB1D24" w:rsidRDefault="00DB1D24" w:rsidP="00DB1D24">
      <w:pPr>
        <w:pStyle w:val="PlainText"/>
        <w:numPr>
          <w:ilvl w:val="0"/>
          <w:numId w:val="19"/>
        </w:numPr>
        <w:rPr>
          <w:lang w:val="en-US"/>
        </w:rPr>
      </w:pPr>
      <w:proofErr w:type="spellStart"/>
      <w:r w:rsidRPr="00DB1D24">
        <w:rPr>
          <w:lang w:val="en-US"/>
        </w:rPr>
        <w:t>Iavazzo</w:t>
      </w:r>
      <w:proofErr w:type="spellEnd"/>
      <w:r w:rsidRPr="00DB1D24">
        <w:rPr>
          <w:lang w:val="en-US"/>
        </w:rPr>
        <w:t xml:space="preserve"> C, </w:t>
      </w:r>
      <w:proofErr w:type="spellStart"/>
      <w:r w:rsidRPr="00DB1D24">
        <w:rPr>
          <w:lang w:val="en-US"/>
        </w:rPr>
        <w:t>Vorgias</w:t>
      </w:r>
      <w:proofErr w:type="spellEnd"/>
      <w:r w:rsidRPr="00DB1D24">
        <w:rPr>
          <w:lang w:val="en-US"/>
        </w:rPr>
        <w:t xml:space="preserve"> G, </w:t>
      </w:r>
      <w:proofErr w:type="spellStart"/>
      <w:r w:rsidRPr="00DB1D24">
        <w:rPr>
          <w:lang w:val="en-US"/>
        </w:rPr>
        <w:t>Vecchini</w:t>
      </w:r>
      <w:proofErr w:type="spellEnd"/>
      <w:r w:rsidRPr="00DB1D24">
        <w:rPr>
          <w:lang w:val="en-US"/>
        </w:rPr>
        <w:t xml:space="preserve"> G, et al. Vaginal carcinoma in a completely prolapsed uterus: a case report. </w:t>
      </w:r>
      <w:r w:rsidRPr="00893E07">
        <w:rPr>
          <w:i/>
          <w:lang w:val="en-US"/>
        </w:rPr>
        <w:t xml:space="preserve">Arch </w:t>
      </w:r>
      <w:proofErr w:type="spellStart"/>
      <w:r w:rsidRPr="00893E07">
        <w:rPr>
          <w:i/>
          <w:lang w:val="en-US"/>
        </w:rPr>
        <w:t>Gynecol</w:t>
      </w:r>
      <w:proofErr w:type="spellEnd"/>
      <w:r w:rsidRPr="00893E07">
        <w:rPr>
          <w:i/>
          <w:lang w:val="en-US"/>
        </w:rPr>
        <w:t xml:space="preserve"> Obstet</w:t>
      </w:r>
      <w:r w:rsidRPr="00DB1D24">
        <w:rPr>
          <w:lang w:val="en-US"/>
        </w:rPr>
        <w:t xml:space="preserve">. </w:t>
      </w:r>
      <w:proofErr w:type="gramStart"/>
      <w:r w:rsidRPr="00DB1D24">
        <w:rPr>
          <w:lang w:val="en-US"/>
        </w:rPr>
        <w:t>2007;275:503</w:t>
      </w:r>
      <w:proofErr w:type="gramEnd"/>
      <w:r w:rsidRPr="00DB1D24">
        <w:rPr>
          <w:lang w:val="en-US"/>
        </w:rPr>
        <w:t>-505.</w:t>
      </w:r>
    </w:p>
    <w:p w14:paraId="4F79FD11" w14:textId="77777777" w:rsidR="00DB1D24" w:rsidRPr="00DB1D24" w:rsidRDefault="00DB1D24" w:rsidP="00DB1D24">
      <w:pPr>
        <w:pStyle w:val="PlainText"/>
        <w:numPr>
          <w:ilvl w:val="0"/>
          <w:numId w:val="19"/>
        </w:numPr>
        <w:rPr>
          <w:lang w:val="en-US"/>
        </w:rPr>
      </w:pPr>
      <w:r w:rsidRPr="00DB1D24">
        <w:rPr>
          <w:lang w:val="en-US"/>
        </w:rPr>
        <w:t xml:space="preserve">Batista TP, </w:t>
      </w:r>
      <w:proofErr w:type="spellStart"/>
      <w:r w:rsidRPr="00DB1D24">
        <w:rPr>
          <w:lang w:val="en-US"/>
        </w:rPr>
        <w:t>Morais</w:t>
      </w:r>
      <w:proofErr w:type="spellEnd"/>
      <w:r w:rsidRPr="00DB1D24">
        <w:rPr>
          <w:lang w:val="en-US"/>
        </w:rPr>
        <w:t xml:space="preserve"> JA, Reis TJ, et </w:t>
      </w:r>
      <w:proofErr w:type="spellStart"/>
      <w:r w:rsidRPr="00DB1D24">
        <w:rPr>
          <w:lang w:val="en-US"/>
        </w:rPr>
        <w:t>aI</w:t>
      </w:r>
      <w:proofErr w:type="spellEnd"/>
      <w:r w:rsidRPr="00DB1D24">
        <w:rPr>
          <w:lang w:val="en-US"/>
        </w:rPr>
        <w:t xml:space="preserve">. A rare case of invasive vaginal carcinoma associated with vaginal prolapse. </w:t>
      </w:r>
      <w:r w:rsidRPr="00893E07">
        <w:rPr>
          <w:i/>
          <w:lang w:val="en-US"/>
        </w:rPr>
        <w:t xml:space="preserve">Arch </w:t>
      </w:r>
      <w:proofErr w:type="spellStart"/>
      <w:r w:rsidRPr="00893E07">
        <w:rPr>
          <w:i/>
          <w:lang w:val="en-US"/>
        </w:rPr>
        <w:t>Gynecol</w:t>
      </w:r>
      <w:proofErr w:type="spellEnd"/>
      <w:r w:rsidRPr="00893E07">
        <w:rPr>
          <w:i/>
          <w:lang w:val="en-US"/>
        </w:rPr>
        <w:t xml:space="preserve"> Obstet</w:t>
      </w:r>
      <w:r w:rsidRPr="00DB1D24">
        <w:rPr>
          <w:lang w:val="en-US"/>
        </w:rPr>
        <w:t>. 2009;280(5):845-848.</w:t>
      </w:r>
    </w:p>
    <w:p w14:paraId="15EE4640" w14:textId="77777777" w:rsidR="00DB1D24" w:rsidRPr="009C6622" w:rsidRDefault="00DB1D24" w:rsidP="00893E07">
      <w:pPr>
        <w:pStyle w:val="PlainText"/>
        <w:numPr>
          <w:ilvl w:val="0"/>
          <w:numId w:val="19"/>
        </w:numPr>
        <w:rPr>
          <w:lang w:val="en-US"/>
        </w:rPr>
      </w:pPr>
      <w:r w:rsidRPr="00DB1D24">
        <w:rPr>
          <w:lang w:val="en-US"/>
        </w:rPr>
        <w:t xml:space="preserve">Gupta N, Mittal S, Dalmia S, et al. A rare case of primary invasive carcinoma of vagina associated with irreducible third degree uterovaginal prolapse. </w:t>
      </w:r>
      <w:r w:rsidRPr="00893E07">
        <w:rPr>
          <w:i/>
          <w:lang w:val="en-US"/>
        </w:rPr>
        <w:t xml:space="preserve">Arch </w:t>
      </w:r>
      <w:proofErr w:type="spellStart"/>
      <w:r w:rsidRPr="00893E07">
        <w:rPr>
          <w:i/>
          <w:lang w:val="en-US"/>
        </w:rPr>
        <w:t>Gynecol</w:t>
      </w:r>
      <w:proofErr w:type="spellEnd"/>
      <w:r w:rsidRPr="00893E07">
        <w:rPr>
          <w:i/>
          <w:lang w:val="en-US"/>
        </w:rPr>
        <w:t xml:space="preserve"> Obstet</w:t>
      </w:r>
      <w:r w:rsidRPr="00DB1D24">
        <w:rPr>
          <w:lang w:val="en-US"/>
        </w:rPr>
        <w:t>. 2007; 276:563-4.</w:t>
      </w:r>
    </w:p>
    <w:p w14:paraId="7109CD41" w14:textId="77777777" w:rsidR="00E24974" w:rsidRPr="00E24974" w:rsidRDefault="00E24974" w:rsidP="00804F50">
      <w:pPr>
        <w:pStyle w:val="PlainText"/>
        <w:rPr>
          <w:lang w:val="en-US"/>
        </w:rPr>
      </w:pPr>
    </w:p>
    <w:p w14:paraId="201425CF" w14:textId="77777777" w:rsidR="008A63E3" w:rsidRPr="005D6B9C" w:rsidRDefault="008A63E3" w:rsidP="00E24974">
      <w:pPr>
        <w:widowControl w:val="0"/>
        <w:autoSpaceDE w:val="0"/>
        <w:autoSpaceDN w:val="0"/>
        <w:adjustRightInd w:val="0"/>
        <w:rPr>
          <w:rFonts w:cs="Arial"/>
          <w:szCs w:val="20"/>
        </w:rPr>
      </w:pPr>
    </w:p>
    <w:p w14:paraId="3FFB3EF4" w14:textId="77777777" w:rsidR="00215A47" w:rsidRPr="005D6B9C" w:rsidRDefault="00215A47" w:rsidP="00335A5A">
      <w:pPr>
        <w:rPr>
          <w:sz w:val="22"/>
          <w:szCs w:val="22"/>
        </w:rPr>
      </w:pPr>
    </w:p>
    <w:sectPr w:rsidR="00215A47" w:rsidRPr="005D6B9C" w:rsidSect="006F091D">
      <w:headerReference w:type="default" r:id="rId15"/>
      <w:footerReference w:type="default" r:id="rId16"/>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F86EE" w14:textId="77777777" w:rsidR="007A3365" w:rsidRDefault="007A3365">
      <w:r>
        <w:separator/>
      </w:r>
    </w:p>
  </w:endnote>
  <w:endnote w:type="continuationSeparator" w:id="0">
    <w:p w14:paraId="45E80F5C" w14:textId="77777777" w:rsidR="007A3365" w:rsidRDefault="007A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7D38"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38D7B" w14:textId="77777777" w:rsidR="00CA7B2A" w:rsidRDefault="00CA7B2A" w:rsidP="00215A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A35A"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D27">
      <w:rPr>
        <w:rStyle w:val="PageNumber"/>
        <w:noProof/>
      </w:rPr>
      <w:t>2</w:t>
    </w:r>
    <w:r>
      <w:rPr>
        <w:rStyle w:val="PageNumber"/>
      </w:rPr>
      <w:fldChar w:fldCharType="end"/>
    </w:r>
  </w:p>
  <w:p w14:paraId="624CA1D7" w14:textId="77777777" w:rsidR="00CA7B2A" w:rsidRPr="00FC2E3B" w:rsidRDefault="00CA7B2A" w:rsidP="00F4708A">
    <w:pPr>
      <w:pStyle w:val="Footer"/>
      <w:tabs>
        <w:tab w:val="clear" w:pos="432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6C7C" w14:textId="0D104F72" w:rsidR="005B6A9C" w:rsidRPr="005B6A9C" w:rsidRDefault="005B6A9C" w:rsidP="005B6A9C">
    <w:pPr>
      <w:widowControl w:val="0"/>
      <w:autoSpaceDE w:val="0"/>
      <w:autoSpaceDN w:val="0"/>
      <w:adjustRightInd w:val="0"/>
      <w:rPr>
        <w:rFonts w:eastAsia="Times New Roman"/>
        <w:color w:val="1F497D"/>
        <w:kern w:val="24"/>
        <w:sz w:val="16"/>
        <w:szCs w:val="16"/>
      </w:rPr>
    </w:pPr>
    <w:r w:rsidRPr="005B6A9C">
      <w:rPr>
        <w:rFonts w:eastAsia="Times New Roman" w:cs="Arial"/>
        <w:b/>
        <w:kern w:val="24"/>
        <w:sz w:val="16"/>
        <w:szCs w:val="16"/>
      </w:rPr>
      <w:t>© 20</w:t>
    </w:r>
    <w:r w:rsidR="005F2DDF">
      <w:rPr>
        <w:rFonts w:eastAsia="Times New Roman" w:cs="Arial"/>
        <w:b/>
        <w:kern w:val="24"/>
        <w:sz w:val="16"/>
        <w:szCs w:val="16"/>
      </w:rPr>
      <w:t>20</w:t>
    </w:r>
    <w:r w:rsidR="00387820">
      <w:rPr>
        <w:rFonts w:eastAsia="Times New Roman" w:cs="Arial"/>
        <w:b/>
        <w:kern w:val="24"/>
        <w:sz w:val="16"/>
        <w:szCs w:val="16"/>
      </w:rPr>
      <w:t>9</w:t>
    </w:r>
    <w:r w:rsidRPr="005B6A9C">
      <w:rPr>
        <w:rFonts w:eastAsia="Times New Roman" w:cs="Arial"/>
        <w:b/>
        <w:kern w:val="24"/>
        <w:sz w:val="16"/>
        <w:szCs w:val="16"/>
      </w:rPr>
      <w:t xml:space="preserve"> College of American Pathologists (CAP). All rights reserved.</w:t>
    </w:r>
    <w:r w:rsidRPr="005B6A9C">
      <w:rPr>
        <w:rFonts w:eastAsia="Times New Roman"/>
        <w:color w:val="1F497D"/>
        <w:kern w:val="24"/>
        <w:sz w:val="16"/>
        <w:szCs w:val="16"/>
      </w:rPr>
      <w:t xml:space="preserve"> </w:t>
    </w:r>
  </w:p>
  <w:p w14:paraId="7770948E" w14:textId="77777777" w:rsidR="005B6A9C" w:rsidRPr="005B6A9C" w:rsidRDefault="005B6A9C" w:rsidP="005B6A9C">
    <w:pPr>
      <w:widowControl w:val="0"/>
      <w:autoSpaceDE w:val="0"/>
      <w:autoSpaceDN w:val="0"/>
      <w:adjustRightInd w:val="0"/>
      <w:rPr>
        <w:rFonts w:eastAsia="Times New Roman" w:cs="Arial"/>
        <w:b/>
        <w:kern w:val="24"/>
        <w:szCs w:val="20"/>
      </w:rPr>
    </w:pPr>
    <w:r w:rsidRPr="005B6A9C">
      <w:rPr>
        <w:rFonts w:eastAsia="Times New Roman"/>
        <w:color w:val="000000"/>
        <w:kern w:val="24"/>
        <w:sz w:val="16"/>
        <w:szCs w:val="16"/>
      </w:rPr>
      <w:t xml:space="preserve">For Terms of Use please visit </w:t>
    </w:r>
    <w:hyperlink r:id="rId1" w:history="1">
      <w:r w:rsidRPr="005B6A9C">
        <w:rPr>
          <w:rFonts w:eastAsia="Times New Roman"/>
          <w:color w:val="000000"/>
          <w:kern w:val="24"/>
          <w:sz w:val="16"/>
          <w:szCs w:val="16"/>
          <w:u w:val="single"/>
        </w:rPr>
        <w:t>www.cap.org/cancerprotocols</w:t>
      </w:r>
    </w:hyperlink>
    <w:r w:rsidRPr="005B6A9C">
      <w:rPr>
        <w:rFonts w:eastAsia="Times New Roman"/>
        <w:color w:val="000000"/>
        <w:kern w:val="24"/>
        <w:sz w:val="16"/>
        <w:szCs w:val="16"/>
      </w:rPr>
      <w:t>.</w:t>
    </w:r>
  </w:p>
  <w:p w14:paraId="34FFFEAD" w14:textId="77777777" w:rsidR="00566465" w:rsidRDefault="005664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37A63" w14:textId="77777777" w:rsidR="00893E07" w:rsidRDefault="00893E07"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2AF3F1" w14:textId="77777777" w:rsidR="00893E07" w:rsidRPr="00FC2E3B" w:rsidRDefault="00893E07" w:rsidP="00893E07">
    <w:pPr>
      <w:tabs>
        <w:tab w:val="center" w:pos="4320"/>
        <w:tab w:val="right" w:pos="8640"/>
      </w:tabs>
      <w:ind w:left="270" w:right="360" w:hanging="270"/>
      <w:rPr>
        <w:sz w:val="18"/>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1EE87" w14:textId="77777777" w:rsidR="00CA7B2A" w:rsidRDefault="00CA7B2A" w:rsidP="00215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D27">
      <w:rPr>
        <w:rStyle w:val="PageNumber"/>
        <w:noProof/>
      </w:rPr>
      <w:t>12</w:t>
    </w:r>
    <w:r>
      <w:rPr>
        <w:rStyle w:val="PageNumber"/>
      </w:rPr>
      <w:fldChar w:fldCharType="end"/>
    </w:r>
  </w:p>
  <w:p w14:paraId="0118A663" w14:textId="77777777" w:rsidR="00CA7B2A" w:rsidRPr="00FC2E3B" w:rsidRDefault="00CA7B2A" w:rsidP="00215A47">
    <w:pPr>
      <w:pStyle w:val="Footer"/>
      <w:tabs>
        <w:tab w:val="clear" w:pos="4320"/>
      </w:tabs>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AE247" w14:textId="77777777" w:rsidR="007A3365" w:rsidRDefault="007A3365">
      <w:r>
        <w:separator/>
      </w:r>
    </w:p>
  </w:footnote>
  <w:footnote w:type="continuationSeparator" w:id="0">
    <w:p w14:paraId="3D4EC5F2" w14:textId="77777777" w:rsidR="007A3365" w:rsidRDefault="007A3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71488" w14:textId="4EA1BECA" w:rsidR="00CA7B2A" w:rsidRDefault="00CA7B2A" w:rsidP="006F091D">
    <w:pPr>
      <w:pStyle w:val="Header"/>
      <w:tabs>
        <w:tab w:val="clear" w:pos="4320"/>
        <w:tab w:val="clear" w:pos="8640"/>
        <w:tab w:val="right" w:pos="10080"/>
      </w:tabs>
      <w:rPr>
        <w:b/>
        <w:szCs w:val="20"/>
        <w:lang w:val="en-US"/>
      </w:rPr>
    </w:pPr>
    <w:r w:rsidRPr="0092746A">
      <w:rPr>
        <w:b/>
        <w:szCs w:val="20"/>
      </w:rPr>
      <w:t xml:space="preserve"> </w:t>
    </w:r>
    <w:r w:rsidRPr="0092746A">
      <w:rPr>
        <w:b/>
        <w:szCs w:val="20"/>
      </w:rPr>
      <w:tab/>
    </w:r>
    <w:r w:rsidR="005423FA">
      <w:rPr>
        <w:b/>
        <w:szCs w:val="20"/>
        <w:lang w:val="en-US"/>
      </w:rPr>
      <w:t>Female Reproductive</w:t>
    </w:r>
    <w:r w:rsidRPr="0092746A">
      <w:rPr>
        <w:b/>
        <w:szCs w:val="20"/>
      </w:rPr>
      <w:t xml:space="preserve"> • Vagina</w:t>
    </w:r>
    <w:r w:rsidR="003546DD">
      <w:rPr>
        <w:b/>
        <w:szCs w:val="20"/>
        <w:lang w:val="en-US"/>
      </w:rPr>
      <w:t xml:space="preserve"> </w:t>
    </w:r>
    <w:r w:rsidR="00221A63" w:rsidRPr="0092746A">
      <w:rPr>
        <w:b/>
        <w:szCs w:val="20"/>
      </w:rPr>
      <w:t xml:space="preserve">• </w:t>
    </w:r>
    <w:r w:rsidR="00221A63">
      <w:rPr>
        <w:b/>
        <w:szCs w:val="20"/>
        <w:lang w:val="en-US"/>
      </w:rPr>
      <w:t xml:space="preserve">Resection </w:t>
    </w:r>
    <w:r w:rsidR="00221A63" w:rsidRPr="0092746A">
      <w:rPr>
        <w:b/>
        <w:szCs w:val="20"/>
      </w:rPr>
      <w:t xml:space="preserve">• </w:t>
    </w:r>
    <w:r w:rsidR="003546DD">
      <w:rPr>
        <w:b/>
        <w:szCs w:val="20"/>
        <w:lang w:val="en-US"/>
      </w:rPr>
      <w:t>4.</w:t>
    </w:r>
    <w:r w:rsidR="008F2686">
      <w:rPr>
        <w:b/>
        <w:szCs w:val="20"/>
        <w:lang w:val="en-US"/>
      </w:rPr>
      <w:t>2</w:t>
    </w:r>
    <w:r w:rsidR="003546DD">
      <w:rPr>
        <w:b/>
        <w:szCs w:val="20"/>
        <w:lang w:val="en-US"/>
      </w:rPr>
      <w:t>.0.</w:t>
    </w:r>
    <w:r w:rsidR="005F2DDF">
      <w:rPr>
        <w:b/>
        <w:szCs w:val="20"/>
        <w:lang w:val="en-US"/>
      </w:rPr>
      <w:t>1</w:t>
    </w:r>
  </w:p>
  <w:p w14:paraId="1970D6C4" w14:textId="5CA601F8" w:rsidR="00CA7B2A" w:rsidRDefault="001C22F1" w:rsidP="00221A63">
    <w:pPr>
      <w:pStyle w:val="Header"/>
      <w:tabs>
        <w:tab w:val="clear" w:pos="4320"/>
        <w:tab w:val="clear" w:pos="8640"/>
        <w:tab w:val="right" w:pos="10080"/>
      </w:tabs>
    </w:pPr>
    <w:r>
      <w:rPr>
        <w:b/>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EEAD0" w14:textId="51F9C164" w:rsidR="00CA7B2A" w:rsidRDefault="00F61628">
    <w:pPr>
      <w:pStyle w:val="Header"/>
      <w:rPr>
        <w:noProof/>
        <w:lang w:val="en-US" w:eastAsia="en-US"/>
      </w:rPr>
    </w:pPr>
    <w:r>
      <w:rPr>
        <w:noProof/>
      </w:rPr>
      <w:drawing>
        <wp:inline distT="0" distB="0" distL="0" distR="0" wp14:anchorId="25C6E7A8" wp14:editId="1BBD8DE8">
          <wp:extent cx="2952750" cy="508000"/>
          <wp:effectExtent l="0" t="0" r="0" b="0"/>
          <wp:docPr id="1" name="Picture 1" descr="CAP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8000"/>
                  </a:xfrm>
                  <a:prstGeom prst="rect">
                    <a:avLst/>
                  </a:prstGeom>
                  <a:noFill/>
                  <a:ln>
                    <a:noFill/>
                  </a:ln>
                </pic:spPr>
              </pic:pic>
            </a:graphicData>
          </a:graphic>
        </wp:inline>
      </w:drawing>
    </w:r>
  </w:p>
  <w:p w14:paraId="21F2EE3A" w14:textId="77777777" w:rsidR="00E661B8" w:rsidRPr="006F39C1" w:rsidRDefault="00E661B8">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58D9C" w14:textId="4C11F58A" w:rsidR="003546DD" w:rsidRPr="003525D6" w:rsidRDefault="003546DD" w:rsidP="006F091D">
    <w:pPr>
      <w:pStyle w:val="Header"/>
      <w:tabs>
        <w:tab w:val="clear" w:pos="4320"/>
        <w:tab w:val="clear" w:pos="8640"/>
        <w:tab w:val="right" w:pos="10080"/>
      </w:tabs>
      <w:rPr>
        <w:b/>
        <w:szCs w:val="20"/>
        <w:lang w:val="en-US"/>
      </w:rPr>
    </w:pPr>
    <w:r w:rsidRPr="0092746A">
      <w:rPr>
        <w:b/>
        <w:szCs w:val="20"/>
      </w:rPr>
      <w:t xml:space="preserve">CAP Approved </w:t>
    </w:r>
    <w:r w:rsidRPr="0092746A">
      <w:rPr>
        <w:b/>
        <w:szCs w:val="20"/>
      </w:rPr>
      <w:tab/>
    </w:r>
    <w:r w:rsidR="00221A63">
      <w:rPr>
        <w:b/>
        <w:szCs w:val="20"/>
        <w:lang w:val="en-US"/>
      </w:rPr>
      <w:t>Female Reproductive</w:t>
    </w:r>
    <w:r w:rsidR="00221A63" w:rsidRPr="0092746A">
      <w:rPr>
        <w:b/>
        <w:szCs w:val="20"/>
      </w:rPr>
      <w:t xml:space="preserve"> • Vagina</w:t>
    </w:r>
    <w:r w:rsidR="00221A63">
      <w:rPr>
        <w:b/>
        <w:szCs w:val="20"/>
        <w:lang w:val="en-US"/>
      </w:rPr>
      <w:t xml:space="preserve"> </w:t>
    </w:r>
    <w:r w:rsidR="00221A63" w:rsidRPr="0092746A">
      <w:rPr>
        <w:b/>
        <w:szCs w:val="20"/>
      </w:rPr>
      <w:t xml:space="preserve">• </w:t>
    </w:r>
    <w:r w:rsidR="00221A63">
      <w:rPr>
        <w:b/>
        <w:szCs w:val="20"/>
        <w:lang w:val="en-US"/>
      </w:rPr>
      <w:t xml:space="preserve">Resection </w:t>
    </w:r>
    <w:r w:rsidR="00221A63" w:rsidRPr="0092746A">
      <w:rPr>
        <w:b/>
        <w:szCs w:val="20"/>
      </w:rPr>
      <w:t xml:space="preserve">• </w:t>
    </w:r>
    <w:r w:rsidR="00221A63">
      <w:rPr>
        <w:b/>
        <w:szCs w:val="20"/>
        <w:lang w:val="en-US"/>
      </w:rPr>
      <w:t>4.2.0.1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069D" w14:textId="4F2655FD" w:rsidR="00CA7B2A" w:rsidRPr="0045617E" w:rsidRDefault="00CA7B2A" w:rsidP="00221A63">
    <w:pPr>
      <w:pStyle w:val="Header"/>
      <w:tabs>
        <w:tab w:val="clear" w:pos="4320"/>
        <w:tab w:val="clear" w:pos="8640"/>
        <w:tab w:val="right" w:pos="10080"/>
      </w:tabs>
      <w:rPr>
        <w:b/>
        <w:sz w:val="18"/>
        <w:szCs w:val="18"/>
        <w:lang w:val="en-US"/>
      </w:rPr>
    </w:pPr>
    <w:r w:rsidRPr="0092746A">
      <w:rPr>
        <w:b/>
        <w:szCs w:val="20"/>
      </w:rPr>
      <w:t xml:space="preserve">Background Documentation </w:t>
    </w:r>
    <w:r w:rsidRPr="0092746A">
      <w:rPr>
        <w:b/>
        <w:szCs w:val="20"/>
      </w:rPr>
      <w:tab/>
    </w:r>
    <w:r w:rsidR="00221A63">
      <w:rPr>
        <w:b/>
        <w:szCs w:val="20"/>
        <w:lang w:val="en-US"/>
      </w:rPr>
      <w:t>Female Reproductive</w:t>
    </w:r>
    <w:r w:rsidR="00221A63" w:rsidRPr="0092746A">
      <w:rPr>
        <w:b/>
        <w:szCs w:val="20"/>
      </w:rPr>
      <w:t xml:space="preserve"> • Vagina</w:t>
    </w:r>
    <w:r w:rsidR="00221A63">
      <w:rPr>
        <w:b/>
        <w:szCs w:val="20"/>
        <w:lang w:val="en-US"/>
      </w:rPr>
      <w:t xml:space="preserve"> </w:t>
    </w:r>
    <w:r w:rsidR="00221A63" w:rsidRPr="0092746A">
      <w:rPr>
        <w:b/>
        <w:szCs w:val="20"/>
      </w:rPr>
      <w:t xml:space="preserve">• </w:t>
    </w:r>
    <w:r w:rsidR="00221A63">
      <w:rPr>
        <w:b/>
        <w:szCs w:val="20"/>
        <w:lang w:val="en-US"/>
      </w:rPr>
      <w:t xml:space="preserve">Resection </w:t>
    </w:r>
    <w:r w:rsidR="00221A63" w:rsidRPr="0092746A">
      <w:rPr>
        <w:b/>
        <w:szCs w:val="20"/>
      </w:rPr>
      <w:t xml:space="preserve">• </w:t>
    </w:r>
    <w:r w:rsidR="00221A63">
      <w:rPr>
        <w:b/>
        <w:szCs w:val="20"/>
        <w:lang w:val="en-US"/>
      </w:rPr>
      <w:t>4.2.0.1</w:t>
    </w:r>
  </w:p>
  <w:p w14:paraId="5B9D8F06" w14:textId="77777777" w:rsidR="00CA7B2A" w:rsidRPr="0092746A" w:rsidRDefault="00CA7B2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34AEC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24ADF"/>
    <w:multiLevelType w:val="hybridMultilevel"/>
    <w:tmpl w:val="07DCC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135478"/>
    <w:multiLevelType w:val="hybridMultilevel"/>
    <w:tmpl w:val="07DCC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279F1"/>
    <w:multiLevelType w:val="hybridMultilevel"/>
    <w:tmpl w:val="AA889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B607CA"/>
    <w:multiLevelType w:val="hybridMultilevel"/>
    <w:tmpl w:val="823C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7191"/>
    <w:multiLevelType w:val="hybridMultilevel"/>
    <w:tmpl w:val="41A23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641F82"/>
    <w:multiLevelType w:val="hybridMultilevel"/>
    <w:tmpl w:val="1306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20CE3"/>
    <w:multiLevelType w:val="hybridMultilevel"/>
    <w:tmpl w:val="427A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01658"/>
    <w:multiLevelType w:val="hybridMultilevel"/>
    <w:tmpl w:val="C58AD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BF3702"/>
    <w:multiLevelType w:val="hybridMultilevel"/>
    <w:tmpl w:val="75B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828F4"/>
    <w:multiLevelType w:val="hybridMultilevel"/>
    <w:tmpl w:val="B728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2323A"/>
    <w:multiLevelType w:val="hybridMultilevel"/>
    <w:tmpl w:val="2332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14A78"/>
    <w:multiLevelType w:val="hybridMultilevel"/>
    <w:tmpl w:val="AFFA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A4E6C"/>
    <w:multiLevelType w:val="hybridMultilevel"/>
    <w:tmpl w:val="5170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E6B8C"/>
    <w:multiLevelType w:val="hybridMultilevel"/>
    <w:tmpl w:val="E6E8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C177E"/>
    <w:multiLevelType w:val="hybridMultilevel"/>
    <w:tmpl w:val="E62C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A39A1"/>
    <w:multiLevelType w:val="hybridMultilevel"/>
    <w:tmpl w:val="FF98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4"/>
  </w:num>
  <w:num w:numId="4">
    <w:abstractNumId w:val="11"/>
  </w:num>
  <w:num w:numId="5">
    <w:abstractNumId w:val="16"/>
  </w:num>
  <w:num w:numId="6">
    <w:abstractNumId w:val="7"/>
  </w:num>
  <w:num w:numId="7">
    <w:abstractNumId w:val="14"/>
  </w:num>
  <w:num w:numId="8">
    <w:abstractNumId w:val="6"/>
  </w:num>
  <w:num w:numId="9">
    <w:abstractNumId w:val="18"/>
  </w:num>
  <w:num w:numId="10">
    <w:abstractNumId w:val="15"/>
  </w:num>
  <w:num w:numId="11">
    <w:abstractNumId w:val="17"/>
  </w:num>
  <w:num w:numId="12">
    <w:abstractNumId w:val="10"/>
  </w:num>
  <w:num w:numId="13">
    <w:abstractNumId w:val="9"/>
  </w:num>
  <w:num w:numId="14">
    <w:abstractNumId w:val="12"/>
  </w:num>
  <w:num w:numId="15">
    <w:abstractNumId w:val="3"/>
  </w:num>
  <w:num w:numId="16">
    <w:abstractNumId w:val="1"/>
  </w:num>
  <w:num w:numId="17">
    <w:abstractNumId w:val="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xNDG1NDKwNDU2MzFV0lEKTi0uzszPAykwNKkFAFw9WUYtAAAA"/>
  </w:docVars>
  <w:rsids>
    <w:rsidRoot w:val="003F64B4"/>
    <w:rsid w:val="00004B86"/>
    <w:rsid w:val="000125ED"/>
    <w:rsid w:val="000174F3"/>
    <w:rsid w:val="00020E1D"/>
    <w:rsid w:val="00022447"/>
    <w:rsid w:val="00041CA0"/>
    <w:rsid w:val="00046AB8"/>
    <w:rsid w:val="000539CE"/>
    <w:rsid w:val="00063BA2"/>
    <w:rsid w:val="0007073C"/>
    <w:rsid w:val="00072AEE"/>
    <w:rsid w:val="00086A2C"/>
    <w:rsid w:val="000A1AEB"/>
    <w:rsid w:val="000A740D"/>
    <w:rsid w:val="000B01C5"/>
    <w:rsid w:val="000B20E7"/>
    <w:rsid w:val="000E075B"/>
    <w:rsid w:val="000E2B34"/>
    <w:rsid w:val="000F1ABE"/>
    <w:rsid w:val="000F3993"/>
    <w:rsid w:val="0011659E"/>
    <w:rsid w:val="00122B21"/>
    <w:rsid w:val="0012532D"/>
    <w:rsid w:val="00125F7C"/>
    <w:rsid w:val="001264AF"/>
    <w:rsid w:val="00133132"/>
    <w:rsid w:val="0014607A"/>
    <w:rsid w:val="00147AB8"/>
    <w:rsid w:val="00152841"/>
    <w:rsid w:val="00157FE5"/>
    <w:rsid w:val="0016662D"/>
    <w:rsid w:val="00176B9F"/>
    <w:rsid w:val="00176F1B"/>
    <w:rsid w:val="0018006C"/>
    <w:rsid w:val="001826DE"/>
    <w:rsid w:val="001858D8"/>
    <w:rsid w:val="00186797"/>
    <w:rsid w:val="0019591F"/>
    <w:rsid w:val="00197891"/>
    <w:rsid w:val="001A0E57"/>
    <w:rsid w:val="001A381F"/>
    <w:rsid w:val="001A3C7A"/>
    <w:rsid w:val="001A77C6"/>
    <w:rsid w:val="001B0240"/>
    <w:rsid w:val="001C038F"/>
    <w:rsid w:val="001C22F1"/>
    <w:rsid w:val="001C566A"/>
    <w:rsid w:val="001E2299"/>
    <w:rsid w:val="001E5E3D"/>
    <w:rsid w:val="001E614F"/>
    <w:rsid w:val="001E7E9F"/>
    <w:rsid w:val="001F4117"/>
    <w:rsid w:val="00204A98"/>
    <w:rsid w:val="00207E5E"/>
    <w:rsid w:val="00213420"/>
    <w:rsid w:val="002141BC"/>
    <w:rsid w:val="00215A47"/>
    <w:rsid w:val="00217920"/>
    <w:rsid w:val="00221A63"/>
    <w:rsid w:val="002235DD"/>
    <w:rsid w:val="002313FC"/>
    <w:rsid w:val="00234CA1"/>
    <w:rsid w:val="0024008F"/>
    <w:rsid w:val="00241861"/>
    <w:rsid w:val="0025025D"/>
    <w:rsid w:val="002508F4"/>
    <w:rsid w:val="00254019"/>
    <w:rsid w:val="0026082F"/>
    <w:rsid w:val="00261851"/>
    <w:rsid w:val="00267C06"/>
    <w:rsid w:val="00271338"/>
    <w:rsid w:val="00272E0E"/>
    <w:rsid w:val="00276B2C"/>
    <w:rsid w:val="002817B4"/>
    <w:rsid w:val="00282A86"/>
    <w:rsid w:val="002831E9"/>
    <w:rsid w:val="00283C5A"/>
    <w:rsid w:val="0028632E"/>
    <w:rsid w:val="00286966"/>
    <w:rsid w:val="00287DCD"/>
    <w:rsid w:val="00291029"/>
    <w:rsid w:val="0029105A"/>
    <w:rsid w:val="0029215E"/>
    <w:rsid w:val="002936EB"/>
    <w:rsid w:val="002948DB"/>
    <w:rsid w:val="00296CAA"/>
    <w:rsid w:val="002A1751"/>
    <w:rsid w:val="002A266B"/>
    <w:rsid w:val="002A2D28"/>
    <w:rsid w:val="002C5600"/>
    <w:rsid w:val="002D397E"/>
    <w:rsid w:val="002D7628"/>
    <w:rsid w:val="002E0BE5"/>
    <w:rsid w:val="002E79CA"/>
    <w:rsid w:val="002F37FB"/>
    <w:rsid w:val="002F62F6"/>
    <w:rsid w:val="003031BE"/>
    <w:rsid w:val="00303FE7"/>
    <w:rsid w:val="003040F0"/>
    <w:rsid w:val="00314AA8"/>
    <w:rsid w:val="0032757A"/>
    <w:rsid w:val="003311D6"/>
    <w:rsid w:val="0033216E"/>
    <w:rsid w:val="00332676"/>
    <w:rsid w:val="003326CC"/>
    <w:rsid w:val="00335A5A"/>
    <w:rsid w:val="00341AFF"/>
    <w:rsid w:val="003438FB"/>
    <w:rsid w:val="003525D6"/>
    <w:rsid w:val="00353A15"/>
    <w:rsid w:val="003542B1"/>
    <w:rsid w:val="003546DD"/>
    <w:rsid w:val="00362466"/>
    <w:rsid w:val="00363384"/>
    <w:rsid w:val="003635BF"/>
    <w:rsid w:val="00366285"/>
    <w:rsid w:val="00376BBC"/>
    <w:rsid w:val="00377158"/>
    <w:rsid w:val="00387820"/>
    <w:rsid w:val="003A08E9"/>
    <w:rsid w:val="003A15BF"/>
    <w:rsid w:val="003A1646"/>
    <w:rsid w:val="003A3BB3"/>
    <w:rsid w:val="003A5247"/>
    <w:rsid w:val="003B01F4"/>
    <w:rsid w:val="003B067E"/>
    <w:rsid w:val="003B1E35"/>
    <w:rsid w:val="003B4C5E"/>
    <w:rsid w:val="003B5845"/>
    <w:rsid w:val="003C259D"/>
    <w:rsid w:val="003C6E9F"/>
    <w:rsid w:val="003C7BAD"/>
    <w:rsid w:val="003D0510"/>
    <w:rsid w:val="003D6863"/>
    <w:rsid w:val="003E0110"/>
    <w:rsid w:val="003E1DA0"/>
    <w:rsid w:val="003E28C8"/>
    <w:rsid w:val="003F104E"/>
    <w:rsid w:val="003F2122"/>
    <w:rsid w:val="003F4C0C"/>
    <w:rsid w:val="003F64B4"/>
    <w:rsid w:val="003F7733"/>
    <w:rsid w:val="003F7E15"/>
    <w:rsid w:val="0041334E"/>
    <w:rsid w:val="00413AA4"/>
    <w:rsid w:val="00420F4A"/>
    <w:rsid w:val="00425F6D"/>
    <w:rsid w:val="00426835"/>
    <w:rsid w:val="00431385"/>
    <w:rsid w:val="00431DB0"/>
    <w:rsid w:val="00436780"/>
    <w:rsid w:val="004367DE"/>
    <w:rsid w:val="00437021"/>
    <w:rsid w:val="00440522"/>
    <w:rsid w:val="00446049"/>
    <w:rsid w:val="00447F65"/>
    <w:rsid w:val="004506EA"/>
    <w:rsid w:val="00454322"/>
    <w:rsid w:val="0045517A"/>
    <w:rsid w:val="0045617E"/>
    <w:rsid w:val="00460BD0"/>
    <w:rsid w:val="00462F68"/>
    <w:rsid w:val="004643AA"/>
    <w:rsid w:val="00466C4C"/>
    <w:rsid w:val="00472A31"/>
    <w:rsid w:val="00486048"/>
    <w:rsid w:val="00486470"/>
    <w:rsid w:val="00490243"/>
    <w:rsid w:val="00491119"/>
    <w:rsid w:val="00495708"/>
    <w:rsid w:val="004A39B5"/>
    <w:rsid w:val="004A3C37"/>
    <w:rsid w:val="004B222C"/>
    <w:rsid w:val="004B6F6C"/>
    <w:rsid w:val="004C369D"/>
    <w:rsid w:val="004D1198"/>
    <w:rsid w:val="004D2077"/>
    <w:rsid w:val="004D31EB"/>
    <w:rsid w:val="004D7C7D"/>
    <w:rsid w:val="004E386B"/>
    <w:rsid w:val="004E563F"/>
    <w:rsid w:val="004E6ACD"/>
    <w:rsid w:val="004F7C52"/>
    <w:rsid w:val="00503DC3"/>
    <w:rsid w:val="0050569C"/>
    <w:rsid w:val="00520F9D"/>
    <w:rsid w:val="005423FA"/>
    <w:rsid w:val="0055141A"/>
    <w:rsid w:val="00556178"/>
    <w:rsid w:val="00561C06"/>
    <w:rsid w:val="00564594"/>
    <w:rsid w:val="00566189"/>
    <w:rsid w:val="00566465"/>
    <w:rsid w:val="00572471"/>
    <w:rsid w:val="00575145"/>
    <w:rsid w:val="00587EAE"/>
    <w:rsid w:val="0059062B"/>
    <w:rsid w:val="005A1962"/>
    <w:rsid w:val="005A326F"/>
    <w:rsid w:val="005A6230"/>
    <w:rsid w:val="005A6E96"/>
    <w:rsid w:val="005B609D"/>
    <w:rsid w:val="005B6A9C"/>
    <w:rsid w:val="005C6440"/>
    <w:rsid w:val="005C79E8"/>
    <w:rsid w:val="005D6B9C"/>
    <w:rsid w:val="005E721B"/>
    <w:rsid w:val="005F2DDF"/>
    <w:rsid w:val="005F6468"/>
    <w:rsid w:val="005F7567"/>
    <w:rsid w:val="006031BD"/>
    <w:rsid w:val="006067F6"/>
    <w:rsid w:val="006165E0"/>
    <w:rsid w:val="00625F45"/>
    <w:rsid w:val="00633343"/>
    <w:rsid w:val="00633C72"/>
    <w:rsid w:val="006357AA"/>
    <w:rsid w:val="00636462"/>
    <w:rsid w:val="0063725C"/>
    <w:rsid w:val="00653B50"/>
    <w:rsid w:val="00656206"/>
    <w:rsid w:val="006565EA"/>
    <w:rsid w:val="0066097E"/>
    <w:rsid w:val="00662141"/>
    <w:rsid w:val="006629D1"/>
    <w:rsid w:val="00663878"/>
    <w:rsid w:val="00667377"/>
    <w:rsid w:val="006835D6"/>
    <w:rsid w:val="0069582D"/>
    <w:rsid w:val="006A685B"/>
    <w:rsid w:val="006B4D9C"/>
    <w:rsid w:val="006D01EE"/>
    <w:rsid w:val="006D61EC"/>
    <w:rsid w:val="006F091D"/>
    <w:rsid w:val="006F39C1"/>
    <w:rsid w:val="006F6BF4"/>
    <w:rsid w:val="00703742"/>
    <w:rsid w:val="007038D7"/>
    <w:rsid w:val="007047C5"/>
    <w:rsid w:val="007074B3"/>
    <w:rsid w:val="007074FC"/>
    <w:rsid w:val="00710390"/>
    <w:rsid w:val="00710479"/>
    <w:rsid w:val="00714FAC"/>
    <w:rsid w:val="0072446E"/>
    <w:rsid w:val="00725971"/>
    <w:rsid w:val="00730E41"/>
    <w:rsid w:val="00733386"/>
    <w:rsid w:val="00734C35"/>
    <w:rsid w:val="007356A3"/>
    <w:rsid w:val="00737E79"/>
    <w:rsid w:val="00744B92"/>
    <w:rsid w:val="00750E35"/>
    <w:rsid w:val="00757142"/>
    <w:rsid w:val="00760004"/>
    <w:rsid w:val="00761B00"/>
    <w:rsid w:val="00762481"/>
    <w:rsid w:val="0076256B"/>
    <w:rsid w:val="00763787"/>
    <w:rsid w:val="00764E45"/>
    <w:rsid w:val="00774C71"/>
    <w:rsid w:val="007764A9"/>
    <w:rsid w:val="00787AE2"/>
    <w:rsid w:val="00791300"/>
    <w:rsid w:val="007929A7"/>
    <w:rsid w:val="00793DB5"/>
    <w:rsid w:val="00794A60"/>
    <w:rsid w:val="007952A7"/>
    <w:rsid w:val="007A09B2"/>
    <w:rsid w:val="007A3365"/>
    <w:rsid w:val="007A6A6F"/>
    <w:rsid w:val="007A738E"/>
    <w:rsid w:val="007B04AF"/>
    <w:rsid w:val="007C7368"/>
    <w:rsid w:val="007D143D"/>
    <w:rsid w:val="007E355D"/>
    <w:rsid w:val="007E7FCF"/>
    <w:rsid w:val="007F09A2"/>
    <w:rsid w:val="007F1B7A"/>
    <w:rsid w:val="00804F50"/>
    <w:rsid w:val="00805E62"/>
    <w:rsid w:val="00807D31"/>
    <w:rsid w:val="008166E1"/>
    <w:rsid w:val="0082775D"/>
    <w:rsid w:val="00832E0F"/>
    <w:rsid w:val="008434C9"/>
    <w:rsid w:val="00845FAA"/>
    <w:rsid w:val="008639B9"/>
    <w:rsid w:val="00866DEC"/>
    <w:rsid w:val="00880E97"/>
    <w:rsid w:val="0088200E"/>
    <w:rsid w:val="00893E07"/>
    <w:rsid w:val="00895DB2"/>
    <w:rsid w:val="008A3A18"/>
    <w:rsid w:val="008A5EF9"/>
    <w:rsid w:val="008A63E3"/>
    <w:rsid w:val="008B3B51"/>
    <w:rsid w:val="008B792D"/>
    <w:rsid w:val="008D0C24"/>
    <w:rsid w:val="008D1776"/>
    <w:rsid w:val="008D541A"/>
    <w:rsid w:val="008F2686"/>
    <w:rsid w:val="008F305B"/>
    <w:rsid w:val="008F6533"/>
    <w:rsid w:val="008F7332"/>
    <w:rsid w:val="009102B2"/>
    <w:rsid w:val="00911DB6"/>
    <w:rsid w:val="009142F6"/>
    <w:rsid w:val="0092137A"/>
    <w:rsid w:val="0092746A"/>
    <w:rsid w:val="009300D0"/>
    <w:rsid w:val="0093172B"/>
    <w:rsid w:val="009358C9"/>
    <w:rsid w:val="00947BB2"/>
    <w:rsid w:val="0095552A"/>
    <w:rsid w:val="0096005A"/>
    <w:rsid w:val="00963BA0"/>
    <w:rsid w:val="00965AB8"/>
    <w:rsid w:val="00966D22"/>
    <w:rsid w:val="00966F40"/>
    <w:rsid w:val="009703D6"/>
    <w:rsid w:val="0097622A"/>
    <w:rsid w:val="00976703"/>
    <w:rsid w:val="009779CA"/>
    <w:rsid w:val="00977B5A"/>
    <w:rsid w:val="00980C2F"/>
    <w:rsid w:val="0098334B"/>
    <w:rsid w:val="0098483C"/>
    <w:rsid w:val="00986728"/>
    <w:rsid w:val="0099589D"/>
    <w:rsid w:val="00995B95"/>
    <w:rsid w:val="00995BC1"/>
    <w:rsid w:val="00996798"/>
    <w:rsid w:val="009A66ED"/>
    <w:rsid w:val="009B031C"/>
    <w:rsid w:val="009C19EE"/>
    <w:rsid w:val="009C6622"/>
    <w:rsid w:val="009D679A"/>
    <w:rsid w:val="009E2192"/>
    <w:rsid w:val="009E366B"/>
    <w:rsid w:val="009E77F1"/>
    <w:rsid w:val="009F3FD4"/>
    <w:rsid w:val="009F6CD5"/>
    <w:rsid w:val="00A001E0"/>
    <w:rsid w:val="00A10303"/>
    <w:rsid w:val="00A10B6B"/>
    <w:rsid w:val="00A12DB1"/>
    <w:rsid w:val="00A15C0B"/>
    <w:rsid w:val="00A16509"/>
    <w:rsid w:val="00A169DC"/>
    <w:rsid w:val="00A23A09"/>
    <w:rsid w:val="00A402FB"/>
    <w:rsid w:val="00A50FFF"/>
    <w:rsid w:val="00A57F38"/>
    <w:rsid w:val="00A6237C"/>
    <w:rsid w:val="00A624EB"/>
    <w:rsid w:val="00A63772"/>
    <w:rsid w:val="00A72716"/>
    <w:rsid w:val="00A72AC7"/>
    <w:rsid w:val="00A72B0E"/>
    <w:rsid w:val="00A736AA"/>
    <w:rsid w:val="00A76CCB"/>
    <w:rsid w:val="00A779C0"/>
    <w:rsid w:val="00A83439"/>
    <w:rsid w:val="00A84058"/>
    <w:rsid w:val="00A919C1"/>
    <w:rsid w:val="00A91BEA"/>
    <w:rsid w:val="00A93710"/>
    <w:rsid w:val="00A93B87"/>
    <w:rsid w:val="00AC2997"/>
    <w:rsid w:val="00AD1C2E"/>
    <w:rsid w:val="00AD624B"/>
    <w:rsid w:val="00AD6D62"/>
    <w:rsid w:val="00AE00D0"/>
    <w:rsid w:val="00AE0B89"/>
    <w:rsid w:val="00AE6934"/>
    <w:rsid w:val="00B128F9"/>
    <w:rsid w:val="00B23741"/>
    <w:rsid w:val="00B26000"/>
    <w:rsid w:val="00B2693F"/>
    <w:rsid w:val="00B26D27"/>
    <w:rsid w:val="00B351EF"/>
    <w:rsid w:val="00B36353"/>
    <w:rsid w:val="00B4306B"/>
    <w:rsid w:val="00B43760"/>
    <w:rsid w:val="00B533FF"/>
    <w:rsid w:val="00B57FC5"/>
    <w:rsid w:val="00B6013B"/>
    <w:rsid w:val="00B725D7"/>
    <w:rsid w:val="00B73AAF"/>
    <w:rsid w:val="00B75CBE"/>
    <w:rsid w:val="00B76C37"/>
    <w:rsid w:val="00B8377B"/>
    <w:rsid w:val="00B903FC"/>
    <w:rsid w:val="00B9554A"/>
    <w:rsid w:val="00B96FEC"/>
    <w:rsid w:val="00B977E2"/>
    <w:rsid w:val="00B97B48"/>
    <w:rsid w:val="00BA134F"/>
    <w:rsid w:val="00BA2098"/>
    <w:rsid w:val="00BB26FF"/>
    <w:rsid w:val="00BB4055"/>
    <w:rsid w:val="00BB525B"/>
    <w:rsid w:val="00BB74C7"/>
    <w:rsid w:val="00BC15CA"/>
    <w:rsid w:val="00BC3198"/>
    <w:rsid w:val="00BC7A67"/>
    <w:rsid w:val="00BD176C"/>
    <w:rsid w:val="00BD2C0F"/>
    <w:rsid w:val="00BD4800"/>
    <w:rsid w:val="00BD58D3"/>
    <w:rsid w:val="00BE02E8"/>
    <w:rsid w:val="00BE05DA"/>
    <w:rsid w:val="00BE1DFA"/>
    <w:rsid w:val="00BE7359"/>
    <w:rsid w:val="00BF777E"/>
    <w:rsid w:val="00C01D0B"/>
    <w:rsid w:val="00C028DB"/>
    <w:rsid w:val="00C07245"/>
    <w:rsid w:val="00C07D06"/>
    <w:rsid w:val="00C10349"/>
    <w:rsid w:val="00C10EBA"/>
    <w:rsid w:val="00C1398E"/>
    <w:rsid w:val="00C15437"/>
    <w:rsid w:val="00C165CE"/>
    <w:rsid w:val="00C20AB4"/>
    <w:rsid w:val="00C24100"/>
    <w:rsid w:val="00C25E3C"/>
    <w:rsid w:val="00C36F99"/>
    <w:rsid w:val="00C40278"/>
    <w:rsid w:val="00C40D05"/>
    <w:rsid w:val="00C40FFD"/>
    <w:rsid w:val="00C41EC9"/>
    <w:rsid w:val="00C44E05"/>
    <w:rsid w:val="00C45F16"/>
    <w:rsid w:val="00C47871"/>
    <w:rsid w:val="00C53C87"/>
    <w:rsid w:val="00C566C2"/>
    <w:rsid w:val="00C62ACF"/>
    <w:rsid w:val="00C638D1"/>
    <w:rsid w:val="00C72B3E"/>
    <w:rsid w:val="00C7405B"/>
    <w:rsid w:val="00C749DC"/>
    <w:rsid w:val="00C8073D"/>
    <w:rsid w:val="00C852CB"/>
    <w:rsid w:val="00C864F7"/>
    <w:rsid w:val="00C90ACA"/>
    <w:rsid w:val="00C94EA4"/>
    <w:rsid w:val="00C96C94"/>
    <w:rsid w:val="00CA1E56"/>
    <w:rsid w:val="00CA1F8B"/>
    <w:rsid w:val="00CA6049"/>
    <w:rsid w:val="00CA709D"/>
    <w:rsid w:val="00CA7B2A"/>
    <w:rsid w:val="00CB3AE4"/>
    <w:rsid w:val="00CB6825"/>
    <w:rsid w:val="00CD5A23"/>
    <w:rsid w:val="00CE0CFA"/>
    <w:rsid w:val="00CE17CE"/>
    <w:rsid w:val="00CE22C3"/>
    <w:rsid w:val="00CF1242"/>
    <w:rsid w:val="00CF4970"/>
    <w:rsid w:val="00D04798"/>
    <w:rsid w:val="00D106B7"/>
    <w:rsid w:val="00D16F8D"/>
    <w:rsid w:val="00D21300"/>
    <w:rsid w:val="00D225F1"/>
    <w:rsid w:val="00D2314F"/>
    <w:rsid w:val="00D27EEA"/>
    <w:rsid w:val="00D30876"/>
    <w:rsid w:val="00D34786"/>
    <w:rsid w:val="00D3584C"/>
    <w:rsid w:val="00D543D3"/>
    <w:rsid w:val="00D57D39"/>
    <w:rsid w:val="00D6243F"/>
    <w:rsid w:val="00D73041"/>
    <w:rsid w:val="00D77158"/>
    <w:rsid w:val="00D772C5"/>
    <w:rsid w:val="00D81968"/>
    <w:rsid w:val="00D94BC7"/>
    <w:rsid w:val="00D95872"/>
    <w:rsid w:val="00D96150"/>
    <w:rsid w:val="00DA1324"/>
    <w:rsid w:val="00DB1D24"/>
    <w:rsid w:val="00DB4C46"/>
    <w:rsid w:val="00DB6845"/>
    <w:rsid w:val="00DC38D5"/>
    <w:rsid w:val="00DC476E"/>
    <w:rsid w:val="00DD03C6"/>
    <w:rsid w:val="00DD0CEB"/>
    <w:rsid w:val="00DE37D6"/>
    <w:rsid w:val="00DE4309"/>
    <w:rsid w:val="00DE6935"/>
    <w:rsid w:val="00DE6CC6"/>
    <w:rsid w:val="00DF4AE0"/>
    <w:rsid w:val="00E00FEC"/>
    <w:rsid w:val="00E04DD1"/>
    <w:rsid w:val="00E05630"/>
    <w:rsid w:val="00E15CBD"/>
    <w:rsid w:val="00E17AB7"/>
    <w:rsid w:val="00E20232"/>
    <w:rsid w:val="00E24974"/>
    <w:rsid w:val="00E249DF"/>
    <w:rsid w:val="00E30374"/>
    <w:rsid w:val="00E34709"/>
    <w:rsid w:val="00E3617B"/>
    <w:rsid w:val="00E46EFE"/>
    <w:rsid w:val="00E661B8"/>
    <w:rsid w:val="00E665A4"/>
    <w:rsid w:val="00E70B8E"/>
    <w:rsid w:val="00E717A0"/>
    <w:rsid w:val="00E730DD"/>
    <w:rsid w:val="00E740D8"/>
    <w:rsid w:val="00E74755"/>
    <w:rsid w:val="00E80852"/>
    <w:rsid w:val="00E82512"/>
    <w:rsid w:val="00E85368"/>
    <w:rsid w:val="00E86455"/>
    <w:rsid w:val="00E86CA8"/>
    <w:rsid w:val="00E90352"/>
    <w:rsid w:val="00E92CF2"/>
    <w:rsid w:val="00E93E8D"/>
    <w:rsid w:val="00E95DA6"/>
    <w:rsid w:val="00E968C9"/>
    <w:rsid w:val="00EA3921"/>
    <w:rsid w:val="00EA597F"/>
    <w:rsid w:val="00EA7779"/>
    <w:rsid w:val="00EB7A11"/>
    <w:rsid w:val="00EC0BC7"/>
    <w:rsid w:val="00EC6D02"/>
    <w:rsid w:val="00EC70D2"/>
    <w:rsid w:val="00ED268D"/>
    <w:rsid w:val="00EE06BE"/>
    <w:rsid w:val="00EE3789"/>
    <w:rsid w:val="00EE6714"/>
    <w:rsid w:val="00EF0769"/>
    <w:rsid w:val="00EF076D"/>
    <w:rsid w:val="00EF09EF"/>
    <w:rsid w:val="00EF2633"/>
    <w:rsid w:val="00EF2F7F"/>
    <w:rsid w:val="00EF4561"/>
    <w:rsid w:val="00EF4988"/>
    <w:rsid w:val="00F104F0"/>
    <w:rsid w:val="00F15EC7"/>
    <w:rsid w:val="00F16AD3"/>
    <w:rsid w:val="00F2486A"/>
    <w:rsid w:val="00F33442"/>
    <w:rsid w:val="00F34DE0"/>
    <w:rsid w:val="00F41EC0"/>
    <w:rsid w:val="00F43BCC"/>
    <w:rsid w:val="00F4708A"/>
    <w:rsid w:val="00F55CA3"/>
    <w:rsid w:val="00F61350"/>
    <w:rsid w:val="00F61628"/>
    <w:rsid w:val="00F66190"/>
    <w:rsid w:val="00F70B05"/>
    <w:rsid w:val="00F73A91"/>
    <w:rsid w:val="00F8193B"/>
    <w:rsid w:val="00FB04F5"/>
    <w:rsid w:val="00FB099E"/>
    <w:rsid w:val="00FB7F45"/>
    <w:rsid w:val="00FC4565"/>
    <w:rsid w:val="00FD0807"/>
    <w:rsid w:val="00FE0237"/>
    <w:rsid w:val="00FE0A27"/>
    <w:rsid w:val="00FE0E84"/>
    <w:rsid w:val="00FE19FE"/>
    <w:rsid w:val="00FF3753"/>
    <w:rsid w:val="00FF58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4:docId w14:val="6B653C4B"/>
  <w15:chartTrackingRefBased/>
  <w15:docId w15:val="{7AA75847-9E9B-47FA-9DFC-A3C57CAF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9C"/>
    <w:rPr>
      <w:rFonts w:ascii="Arial" w:hAnsi="Arial"/>
      <w:szCs w:val="24"/>
    </w:rPr>
  </w:style>
  <w:style w:type="paragraph" w:styleId="Heading2">
    <w:name w:val="heading 2"/>
    <w:basedOn w:val="Normal"/>
    <w:next w:val="Normal"/>
    <w:link w:val="Heading2Char"/>
    <w:uiPriority w:val="99"/>
    <w:qFormat/>
    <w:rsid w:val="0092746A"/>
    <w:pPr>
      <w:keepNext/>
      <w:tabs>
        <w:tab w:val="left" w:pos="360"/>
      </w:tabs>
      <w:outlineLvl w:val="1"/>
    </w:pPr>
    <w:rPr>
      <w:rFonts w:eastAsia="Times New Roman"/>
      <w:b/>
      <w:szCs w:val="20"/>
      <w:lang w:val="x-none" w:eastAsia="x-none"/>
    </w:rPr>
  </w:style>
  <w:style w:type="paragraph" w:styleId="Heading3">
    <w:name w:val="heading 3"/>
    <w:basedOn w:val="Normal"/>
    <w:next w:val="Normal"/>
    <w:link w:val="Heading3Char"/>
    <w:uiPriority w:val="9"/>
    <w:qFormat/>
    <w:rsid w:val="00E86CA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C01D0B"/>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2066"/>
    <w:rPr>
      <w:rFonts w:ascii="Lucida Grande" w:hAnsi="Lucida Grande"/>
      <w:sz w:val="18"/>
      <w:szCs w:val="18"/>
    </w:rPr>
  </w:style>
  <w:style w:type="paragraph" w:styleId="PlainText">
    <w:name w:val="Plain Text"/>
    <w:basedOn w:val="Normal"/>
    <w:link w:val="PlainTextChar"/>
    <w:uiPriority w:val="99"/>
    <w:unhideWhenUsed/>
    <w:rsid w:val="005D6B9C"/>
    <w:rPr>
      <w:szCs w:val="21"/>
      <w:lang w:val="x-none" w:eastAsia="x-none"/>
    </w:rPr>
  </w:style>
  <w:style w:type="character" w:customStyle="1" w:styleId="PlainTextChar">
    <w:name w:val="Plain Text Char"/>
    <w:link w:val="PlainText"/>
    <w:uiPriority w:val="99"/>
    <w:rsid w:val="005D6B9C"/>
    <w:rPr>
      <w:rFonts w:ascii="Arial" w:hAnsi="Arial"/>
      <w:szCs w:val="21"/>
      <w:lang w:val="x-none" w:eastAsia="x-none"/>
    </w:rPr>
  </w:style>
  <w:style w:type="paragraph" w:styleId="Header">
    <w:name w:val="header"/>
    <w:basedOn w:val="Normal"/>
    <w:link w:val="HeaderChar"/>
    <w:uiPriority w:val="99"/>
    <w:unhideWhenUsed/>
    <w:rsid w:val="0092746A"/>
    <w:pPr>
      <w:tabs>
        <w:tab w:val="center" w:pos="4320"/>
        <w:tab w:val="right" w:pos="8640"/>
      </w:tabs>
    </w:pPr>
    <w:rPr>
      <w:lang w:val="x-none" w:eastAsia="x-none"/>
    </w:rPr>
  </w:style>
  <w:style w:type="paragraph" w:customStyle="1" w:styleId="Head1">
    <w:name w:val="Head 1"/>
    <w:basedOn w:val="Normal"/>
    <w:qFormat/>
    <w:rsid w:val="009A0568"/>
    <w:pPr>
      <w:keepNext/>
    </w:pPr>
    <w:rPr>
      <w:b/>
    </w:rPr>
  </w:style>
  <w:style w:type="character" w:customStyle="1" w:styleId="HeaderChar">
    <w:name w:val="Header Char"/>
    <w:link w:val="Header"/>
    <w:uiPriority w:val="99"/>
    <w:rsid w:val="0092746A"/>
    <w:rPr>
      <w:rFonts w:ascii="Century Gothic" w:hAnsi="Century Gothic"/>
      <w:szCs w:val="24"/>
      <w:lang w:val="x-none" w:eastAsia="x-none"/>
    </w:rPr>
  </w:style>
  <w:style w:type="paragraph" w:styleId="Footer">
    <w:name w:val="footer"/>
    <w:basedOn w:val="Normal"/>
    <w:link w:val="FooterChar"/>
    <w:uiPriority w:val="99"/>
    <w:unhideWhenUsed/>
    <w:rsid w:val="0092746A"/>
    <w:pPr>
      <w:tabs>
        <w:tab w:val="center" w:pos="4320"/>
        <w:tab w:val="right" w:pos="8640"/>
      </w:tabs>
    </w:pPr>
    <w:rPr>
      <w:lang w:val="x-none" w:eastAsia="x-none"/>
    </w:rPr>
  </w:style>
  <w:style w:type="character" w:customStyle="1" w:styleId="FooterChar">
    <w:name w:val="Footer Char"/>
    <w:link w:val="Footer"/>
    <w:uiPriority w:val="99"/>
    <w:rsid w:val="0092746A"/>
    <w:rPr>
      <w:rFonts w:ascii="Century Gothic" w:hAnsi="Century Gothic"/>
      <w:szCs w:val="24"/>
      <w:lang w:val="x-none" w:eastAsia="x-none"/>
    </w:rPr>
  </w:style>
  <w:style w:type="character" w:styleId="PageNumber">
    <w:name w:val="page number"/>
    <w:uiPriority w:val="99"/>
    <w:semiHidden/>
    <w:unhideWhenUsed/>
    <w:rsid w:val="005D6B9C"/>
    <w:rPr>
      <w:rFonts w:ascii="Arial" w:hAnsi="Arial"/>
      <w:sz w:val="20"/>
    </w:rPr>
  </w:style>
  <w:style w:type="character" w:customStyle="1" w:styleId="Heading2Char">
    <w:name w:val="Heading 2 Char"/>
    <w:link w:val="Heading2"/>
    <w:uiPriority w:val="99"/>
    <w:rsid w:val="0092746A"/>
    <w:rPr>
      <w:rFonts w:ascii="Century Gothic" w:eastAsia="Times New Roman" w:hAnsi="Century Gothic"/>
      <w:b/>
      <w:lang w:val="x-none" w:eastAsia="x-none"/>
    </w:rPr>
  </w:style>
  <w:style w:type="paragraph" w:customStyle="1" w:styleId="Head2">
    <w:name w:val="Head 2"/>
    <w:basedOn w:val="Normal"/>
    <w:rsid w:val="006F091D"/>
    <w:pPr>
      <w:pBdr>
        <w:bottom w:val="single" w:sz="4" w:space="1" w:color="auto"/>
      </w:pBdr>
      <w:tabs>
        <w:tab w:val="left" w:pos="446"/>
      </w:tabs>
      <w:spacing w:after="60"/>
    </w:pPr>
    <w:rPr>
      <w:rFonts w:eastAsia="Times New Roman"/>
      <w:b/>
      <w:sz w:val="26"/>
      <w:szCs w:val="20"/>
    </w:rPr>
  </w:style>
  <w:style w:type="character" w:customStyle="1" w:styleId="Heading3Char">
    <w:name w:val="Heading 3 Char"/>
    <w:link w:val="Heading3"/>
    <w:uiPriority w:val="9"/>
    <w:rsid w:val="00E86CA8"/>
    <w:rPr>
      <w:rFonts w:ascii="Cambria" w:eastAsia="Times New Roman" w:hAnsi="Cambria" w:cs="Times New Roman"/>
      <w:b/>
      <w:bCs/>
      <w:sz w:val="26"/>
      <w:szCs w:val="26"/>
    </w:rPr>
  </w:style>
  <w:style w:type="character" w:styleId="CommentReference">
    <w:name w:val="annotation reference"/>
    <w:rsid w:val="00E86CA8"/>
    <w:rPr>
      <w:sz w:val="16"/>
      <w:szCs w:val="16"/>
    </w:rPr>
  </w:style>
  <w:style w:type="paragraph" w:styleId="CommentText">
    <w:name w:val="annotation text"/>
    <w:basedOn w:val="Normal"/>
    <w:link w:val="CommentTextChar"/>
    <w:rsid w:val="00E86CA8"/>
    <w:rPr>
      <w:rFonts w:eastAsia="Times New Roman"/>
      <w:szCs w:val="20"/>
    </w:rPr>
  </w:style>
  <w:style w:type="character" w:customStyle="1" w:styleId="CommentTextChar">
    <w:name w:val="Comment Text Char"/>
    <w:link w:val="CommentText"/>
    <w:rsid w:val="00E86CA8"/>
    <w:rPr>
      <w:rFonts w:ascii="Century Gothic" w:eastAsia="Times New Roman" w:hAnsi="Century Gothic"/>
    </w:rPr>
  </w:style>
  <w:style w:type="paragraph" w:styleId="CommentSubject">
    <w:name w:val="annotation subject"/>
    <w:basedOn w:val="CommentText"/>
    <w:next w:val="CommentText"/>
    <w:link w:val="CommentSubjectChar"/>
    <w:uiPriority w:val="99"/>
    <w:semiHidden/>
    <w:unhideWhenUsed/>
    <w:rsid w:val="00911DB6"/>
    <w:rPr>
      <w:rFonts w:eastAsia="Cambria"/>
      <w:b/>
      <w:bCs/>
    </w:rPr>
  </w:style>
  <w:style w:type="character" w:customStyle="1" w:styleId="CommentSubjectChar">
    <w:name w:val="Comment Subject Char"/>
    <w:link w:val="CommentSubject"/>
    <w:uiPriority w:val="99"/>
    <w:semiHidden/>
    <w:rsid w:val="00911DB6"/>
    <w:rPr>
      <w:rFonts w:ascii="Century Gothic" w:eastAsia="Times New Roman" w:hAnsi="Century Gothic"/>
      <w:b/>
      <w:bCs/>
    </w:rPr>
  </w:style>
  <w:style w:type="paragraph" w:customStyle="1" w:styleId="ColorfulShading-Accent11">
    <w:name w:val="Colorful Shading - Accent 11"/>
    <w:hidden/>
    <w:uiPriority w:val="99"/>
    <w:semiHidden/>
    <w:rsid w:val="003E1DA0"/>
    <w:rPr>
      <w:rFonts w:ascii="Arial" w:hAnsi="Arial"/>
      <w:szCs w:val="24"/>
    </w:rPr>
  </w:style>
  <w:style w:type="paragraph" w:customStyle="1" w:styleId="DarkList-Accent31">
    <w:name w:val="Dark List - Accent 31"/>
    <w:hidden/>
    <w:uiPriority w:val="71"/>
    <w:rsid w:val="008434C9"/>
    <w:rPr>
      <w:rFonts w:ascii="Arial" w:hAnsi="Arial"/>
      <w:szCs w:val="24"/>
    </w:rPr>
  </w:style>
  <w:style w:type="character" w:customStyle="1" w:styleId="Heading4Char">
    <w:name w:val="Heading 4 Char"/>
    <w:link w:val="Heading4"/>
    <w:uiPriority w:val="9"/>
    <w:rsid w:val="00C01D0B"/>
    <w:rPr>
      <w:rFonts w:ascii="Calibri" w:eastAsia="Times New Roman" w:hAnsi="Calibri" w:cs="Times New Roman"/>
      <w:b/>
      <w:bCs/>
      <w:sz w:val="28"/>
      <w:szCs w:val="28"/>
    </w:rPr>
  </w:style>
  <w:style w:type="paragraph" w:customStyle="1" w:styleId="1">
    <w:name w:val="1."/>
    <w:basedOn w:val="Normal"/>
    <w:rsid w:val="004C369D"/>
    <w:pPr>
      <w:ind w:left="720" w:hanging="360"/>
    </w:pPr>
    <w:rPr>
      <w:rFonts w:eastAsia="Times New Roman"/>
      <w:szCs w:val="20"/>
    </w:rPr>
  </w:style>
  <w:style w:type="paragraph" w:customStyle="1" w:styleId="MediumList2-Accent21">
    <w:name w:val="Medium List 2 - Accent 21"/>
    <w:hidden/>
    <w:uiPriority w:val="71"/>
    <w:rsid w:val="006067F6"/>
    <w:rPr>
      <w:rFonts w:ascii="Arial" w:hAnsi="Arial"/>
      <w:szCs w:val="24"/>
    </w:rPr>
  </w:style>
  <w:style w:type="paragraph" w:styleId="ListParagraph">
    <w:name w:val="List Paragraph"/>
    <w:basedOn w:val="Normal"/>
    <w:uiPriority w:val="34"/>
    <w:qFormat/>
    <w:rsid w:val="00286966"/>
    <w:pPr>
      <w:spacing w:line="276" w:lineRule="auto"/>
      <w:ind w:left="720"/>
      <w:contextualSpacing/>
    </w:pPr>
    <w:rPr>
      <w:rFonts w:ascii="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129932">
      <w:bodyDiv w:val="1"/>
      <w:marLeft w:val="0"/>
      <w:marRight w:val="0"/>
      <w:marTop w:val="0"/>
      <w:marBottom w:val="0"/>
      <w:divBdr>
        <w:top w:val="none" w:sz="0" w:space="0" w:color="auto"/>
        <w:left w:val="none" w:sz="0" w:space="0" w:color="auto"/>
        <w:bottom w:val="none" w:sz="0" w:space="0" w:color="auto"/>
        <w:right w:val="none" w:sz="0" w:space="0" w:color="auto"/>
      </w:divBdr>
      <w:divsChild>
        <w:div w:id="159934683">
          <w:marLeft w:val="0"/>
          <w:marRight w:val="0"/>
          <w:marTop w:val="0"/>
          <w:marBottom w:val="0"/>
          <w:divBdr>
            <w:top w:val="none" w:sz="0" w:space="0" w:color="auto"/>
            <w:left w:val="none" w:sz="0" w:space="0" w:color="auto"/>
            <w:bottom w:val="none" w:sz="0" w:space="0" w:color="auto"/>
            <w:right w:val="none" w:sz="0" w:space="0" w:color="auto"/>
          </w:divBdr>
        </w:div>
        <w:div w:id="163320824">
          <w:marLeft w:val="0"/>
          <w:marRight w:val="0"/>
          <w:marTop w:val="0"/>
          <w:marBottom w:val="0"/>
          <w:divBdr>
            <w:top w:val="none" w:sz="0" w:space="0" w:color="auto"/>
            <w:left w:val="none" w:sz="0" w:space="0" w:color="auto"/>
            <w:bottom w:val="none" w:sz="0" w:space="0" w:color="auto"/>
            <w:right w:val="none" w:sz="0" w:space="0" w:color="auto"/>
          </w:divBdr>
        </w:div>
        <w:div w:id="253169208">
          <w:marLeft w:val="0"/>
          <w:marRight w:val="0"/>
          <w:marTop w:val="0"/>
          <w:marBottom w:val="0"/>
          <w:divBdr>
            <w:top w:val="none" w:sz="0" w:space="0" w:color="auto"/>
            <w:left w:val="none" w:sz="0" w:space="0" w:color="auto"/>
            <w:bottom w:val="none" w:sz="0" w:space="0" w:color="auto"/>
            <w:right w:val="none" w:sz="0" w:space="0" w:color="auto"/>
          </w:divBdr>
        </w:div>
        <w:div w:id="665937473">
          <w:marLeft w:val="0"/>
          <w:marRight w:val="0"/>
          <w:marTop w:val="0"/>
          <w:marBottom w:val="0"/>
          <w:divBdr>
            <w:top w:val="none" w:sz="0" w:space="0" w:color="auto"/>
            <w:left w:val="none" w:sz="0" w:space="0" w:color="auto"/>
            <w:bottom w:val="none" w:sz="0" w:space="0" w:color="auto"/>
            <w:right w:val="none" w:sz="0" w:space="0" w:color="auto"/>
          </w:divBdr>
        </w:div>
        <w:div w:id="918052224">
          <w:marLeft w:val="0"/>
          <w:marRight w:val="0"/>
          <w:marTop w:val="0"/>
          <w:marBottom w:val="0"/>
          <w:divBdr>
            <w:top w:val="none" w:sz="0" w:space="0" w:color="auto"/>
            <w:left w:val="none" w:sz="0" w:space="0" w:color="auto"/>
            <w:bottom w:val="none" w:sz="0" w:space="0" w:color="auto"/>
            <w:right w:val="none" w:sz="0" w:space="0" w:color="auto"/>
          </w:divBdr>
        </w:div>
        <w:div w:id="1084037400">
          <w:marLeft w:val="0"/>
          <w:marRight w:val="0"/>
          <w:marTop w:val="0"/>
          <w:marBottom w:val="0"/>
          <w:divBdr>
            <w:top w:val="none" w:sz="0" w:space="0" w:color="auto"/>
            <w:left w:val="none" w:sz="0" w:space="0" w:color="auto"/>
            <w:bottom w:val="none" w:sz="0" w:space="0" w:color="auto"/>
            <w:right w:val="none" w:sz="0" w:space="0" w:color="auto"/>
          </w:divBdr>
        </w:div>
        <w:div w:id="1454862385">
          <w:marLeft w:val="0"/>
          <w:marRight w:val="0"/>
          <w:marTop w:val="0"/>
          <w:marBottom w:val="0"/>
          <w:divBdr>
            <w:top w:val="none" w:sz="0" w:space="0" w:color="auto"/>
            <w:left w:val="none" w:sz="0" w:space="0" w:color="auto"/>
            <w:bottom w:val="none" w:sz="0" w:space="0" w:color="auto"/>
            <w:right w:val="none" w:sz="0" w:space="0" w:color="auto"/>
          </w:divBdr>
        </w:div>
        <w:div w:id="1683507926">
          <w:marLeft w:val="0"/>
          <w:marRight w:val="0"/>
          <w:marTop w:val="0"/>
          <w:marBottom w:val="0"/>
          <w:divBdr>
            <w:top w:val="none" w:sz="0" w:space="0" w:color="auto"/>
            <w:left w:val="none" w:sz="0" w:space="0" w:color="auto"/>
            <w:bottom w:val="none" w:sz="0" w:space="0" w:color="auto"/>
            <w:right w:val="none" w:sz="0" w:space="0" w:color="auto"/>
          </w:divBdr>
        </w:div>
        <w:div w:id="1740983224">
          <w:marLeft w:val="0"/>
          <w:marRight w:val="0"/>
          <w:marTop w:val="0"/>
          <w:marBottom w:val="0"/>
          <w:divBdr>
            <w:top w:val="none" w:sz="0" w:space="0" w:color="auto"/>
            <w:left w:val="none" w:sz="0" w:space="0" w:color="auto"/>
            <w:bottom w:val="none" w:sz="0" w:space="0" w:color="auto"/>
            <w:right w:val="none" w:sz="0" w:space="0" w:color="auto"/>
          </w:divBdr>
        </w:div>
        <w:div w:id="1930113874">
          <w:marLeft w:val="0"/>
          <w:marRight w:val="0"/>
          <w:marTop w:val="0"/>
          <w:marBottom w:val="0"/>
          <w:divBdr>
            <w:top w:val="none" w:sz="0" w:space="0" w:color="auto"/>
            <w:left w:val="none" w:sz="0" w:space="0" w:color="auto"/>
            <w:bottom w:val="none" w:sz="0" w:space="0" w:color="auto"/>
            <w:right w:val="none" w:sz="0" w:space="0" w:color="auto"/>
          </w:divBdr>
        </w:div>
      </w:divsChild>
    </w:div>
    <w:div w:id="600988877">
      <w:bodyDiv w:val="1"/>
      <w:marLeft w:val="0"/>
      <w:marRight w:val="0"/>
      <w:marTop w:val="0"/>
      <w:marBottom w:val="0"/>
      <w:divBdr>
        <w:top w:val="none" w:sz="0" w:space="0" w:color="auto"/>
        <w:left w:val="none" w:sz="0" w:space="0" w:color="auto"/>
        <w:bottom w:val="none" w:sz="0" w:space="0" w:color="auto"/>
        <w:right w:val="none" w:sz="0" w:space="0" w:color="auto"/>
      </w:divBdr>
    </w:div>
    <w:div w:id="800609255">
      <w:bodyDiv w:val="1"/>
      <w:marLeft w:val="0"/>
      <w:marRight w:val="0"/>
      <w:marTop w:val="0"/>
      <w:marBottom w:val="0"/>
      <w:divBdr>
        <w:top w:val="none" w:sz="0" w:space="0" w:color="auto"/>
        <w:left w:val="none" w:sz="0" w:space="0" w:color="auto"/>
        <w:bottom w:val="none" w:sz="0" w:space="0" w:color="auto"/>
        <w:right w:val="none" w:sz="0" w:space="0" w:color="auto"/>
      </w:divBdr>
    </w:div>
    <w:div w:id="910233371">
      <w:bodyDiv w:val="1"/>
      <w:marLeft w:val="0"/>
      <w:marRight w:val="0"/>
      <w:marTop w:val="0"/>
      <w:marBottom w:val="0"/>
      <w:divBdr>
        <w:top w:val="none" w:sz="0" w:space="0" w:color="auto"/>
        <w:left w:val="none" w:sz="0" w:space="0" w:color="auto"/>
        <w:bottom w:val="none" w:sz="0" w:space="0" w:color="auto"/>
        <w:right w:val="none" w:sz="0" w:space="0" w:color="auto"/>
      </w:divBdr>
    </w:div>
    <w:div w:id="952253489">
      <w:bodyDiv w:val="1"/>
      <w:marLeft w:val="0"/>
      <w:marRight w:val="0"/>
      <w:marTop w:val="0"/>
      <w:marBottom w:val="0"/>
      <w:divBdr>
        <w:top w:val="none" w:sz="0" w:space="0" w:color="auto"/>
        <w:left w:val="none" w:sz="0" w:space="0" w:color="auto"/>
        <w:bottom w:val="none" w:sz="0" w:space="0" w:color="auto"/>
        <w:right w:val="none" w:sz="0" w:space="0" w:color="auto"/>
      </w:divBdr>
    </w:div>
    <w:div w:id="1157847018">
      <w:bodyDiv w:val="1"/>
      <w:marLeft w:val="0"/>
      <w:marRight w:val="0"/>
      <w:marTop w:val="0"/>
      <w:marBottom w:val="0"/>
      <w:divBdr>
        <w:top w:val="none" w:sz="0" w:space="0" w:color="auto"/>
        <w:left w:val="none" w:sz="0" w:space="0" w:color="auto"/>
        <w:bottom w:val="none" w:sz="0" w:space="0" w:color="auto"/>
        <w:right w:val="none" w:sz="0" w:space="0" w:color="auto"/>
      </w:divBdr>
    </w:div>
    <w:div w:id="1595431875">
      <w:bodyDiv w:val="1"/>
      <w:marLeft w:val="0"/>
      <w:marRight w:val="0"/>
      <w:marTop w:val="0"/>
      <w:marBottom w:val="0"/>
      <w:divBdr>
        <w:top w:val="none" w:sz="0" w:space="0" w:color="auto"/>
        <w:left w:val="none" w:sz="0" w:space="0" w:color="auto"/>
        <w:bottom w:val="none" w:sz="0" w:space="0" w:color="auto"/>
        <w:right w:val="none" w:sz="0" w:space="0" w:color="auto"/>
      </w:divBdr>
    </w:div>
    <w:div w:id="1883520488">
      <w:bodyDiv w:val="1"/>
      <w:marLeft w:val="0"/>
      <w:marRight w:val="0"/>
      <w:marTop w:val="0"/>
      <w:marBottom w:val="0"/>
      <w:divBdr>
        <w:top w:val="none" w:sz="0" w:space="0" w:color="auto"/>
        <w:left w:val="none" w:sz="0" w:space="0" w:color="auto"/>
        <w:bottom w:val="none" w:sz="0" w:space="0" w:color="auto"/>
        <w:right w:val="none" w:sz="0" w:space="0" w:color="auto"/>
      </w:divBdr>
    </w:div>
    <w:div w:id="1950356043">
      <w:bodyDiv w:val="1"/>
      <w:marLeft w:val="0"/>
      <w:marRight w:val="0"/>
      <w:marTop w:val="0"/>
      <w:marBottom w:val="0"/>
      <w:divBdr>
        <w:top w:val="none" w:sz="0" w:space="0" w:color="auto"/>
        <w:left w:val="none" w:sz="0" w:space="0" w:color="auto"/>
        <w:bottom w:val="none" w:sz="0" w:space="0" w:color="auto"/>
        <w:right w:val="none" w:sz="0" w:space="0" w:color="auto"/>
      </w:divBdr>
    </w:div>
    <w:div w:id="2009555675">
      <w:bodyDiv w:val="1"/>
      <w:marLeft w:val="0"/>
      <w:marRight w:val="0"/>
      <w:marTop w:val="0"/>
      <w:marBottom w:val="0"/>
      <w:divBdr>
        <w:top w:val="none" w:sz="0" w:space="0" w:color="auto"/>
        <w:left w:val="none" w:sz="0" w:space="0" w:color="auto"/>
        <w:bottom w:val="none" w:sz="0" w:space="0" w:color="auto"/>
        <w:right w:val="none" w:sz="0" w:space="0" w:color="auto"/>
      </w:divBdr>
    </w:div>
    <w:div w:id="20387759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963A4-E8ED-41CF-ACCC-0448A8D4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3736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CAP Cancer Protocol Vagina</vt:lpstr>
    </vt:vector>
  </TitlesOfParts>
  <Company>CAP</Company>
  <LinksUpToDate>false</LinksUpToDate>
  <CharactersWithSpaces>25153</CharactersWithSpaces>
  <SharedDoc>false</SharedDoc>
  <HLinks>
    <vt:vector size="6" baseType="variant">
      <vt:variant>
        <vt:i4>3407931</vt:i4>
      </vt:variant>
      <vt:variant>
        <vt:i4>5</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Vagina</dc:title>
  <dc:subject/>
  <dc:creator>College of American Pathologists</dc:creator>
  <cp:keywords/>
  <cp:lastModifiedBy>Doug Murphy (s)</cp:lastModifiedBy>
  <cp:revision>7</cp:revision>
  <cp:lastPrinted>2015-11-18T21:30:00Z</cp:lastPrinted>
  <dcterms:created xsi:type="dcterms:W3CDTF">2019-10-28T13:53:00Z</dcterms:created>
  <dcterms:modified xsi:type="dcterms:W3CDTF">2020-02-03T17:29:00Z</dcterms:modified>
</cp:coreProperties>
</file>