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E4D37" w14:textId="12433DFB" w:rsidR="00142964" w:rsidRPr="00AA4A0C" w:rsidRDefault="00E24905" w:rsidP="0012245E">
      <w:pPr>
        <w:pStyle w:val="Head"/>
      </w:pPr>
      <w:r w:rsidRPr="00AA4A0C">
        <w:t>Protocol fo</w:t>
      </w:r>
      <w:r w:rsidR="005F589B" w:rsidRPr="00AA4A0C">
        <w:t xml:space="preserve">r the Examination of </w:t>
      </w:r>
      <w:r w:rsidR="00431B32">
        <w:t xml:space="preserve">Biopsy </w:t>
      </w:r>
      <w:r w:rsidR="005F589B" w:rsidRPr="00AA4A0C">
        <w:t xml:space="preserve">Specimens </w:t>
      </w:r>
      <w:proofErr w:type="gramStart"/>
      <w:r w:rsidR="005F589B" w:rsidRPr="00AA4A0C">
        <w:t>F</w:t>
      </w:r>
      <w:r w:rsidRPr="00AA4A0C">
        <w:t>rom</w:t>
      </w:r>
      <w:proofErr w:type="gramEnd"/>
      <w:r w:rsidRPr="00AA4A0C">
        <w:t xml:space="preserve"> Patients</w:t>
      </w:r>
      <w:r w:rsidR="005F589B" w:rsidRPr="00AA4A0C">
        <w:t xml:space="preserve"> W</w:t>
      </w:r>
      <w:r w:rsidRPr="00AA4A0C">
        <w:t>ith Extragonadal Germ</w:t>
      </w:r>
      <w:r w:rsidR="00A71FA1">
        <w:t xml:space="preserve"> </w:t>
      </w:r>
      <w:r w:rsidRPr="00AA4A0C">
        <w:t>Cell</w:t>
      </w:r>
      <w:r w:rsidR="00A71FA1">
        <w:t xml:space="preserve"> </w:t>
      </w:r>
      <w:r w:rsidRPr="00AA4A0C">
        <w:t>Tumors</w:t>
      </w:r>
    </w:p>
    <w:tbl>
      <w:tblPr>
        <w:tblW w:w="10458" w:type="dxa"/>
        <w:tblLook w:val="00A0" w:firstRow="1" w:lastRow="0" w:firstColumn="1" w:lastColumn="0" w:noHBand="0" w:noVBand="0"/>
      </w:tblPr>
      <w:tblGrid>
        <w:gridCol w:w="4428"/>
        <w:gridCol w:w="6030"/>
      </w:tblGrid>
      <w:tr w:rsidR="00A71FA1" w:rsidRPr="00B74B56" w14:paraId="6131C8DF" w14:textId="77777777" w:rsidTr="00A71FA1">
        <w:tc>
          <w:tcPr>
            <w:tcW w:w="4428" w:type="dxa"/>
          </w:tcPr>
          <w:p w14:paraId="4F7EBE0D" w14:textId="2623E6E3" w:rsidR="00A71FA1" w:rsidRPr="00B74B56" w:rsidRDefault="00A71FA1" w:rsidP="003B269D">
            <w:pPr>
              <w:keepNext/>
              <w:tabs>
                <w:tab w:val="left" w:pos="360"/>
              </w:tabs>
              <w:outlineLvl w:val="1"/>
              <w:rPr>
                <w:rFonts w:eastAsia="SimSun" w:cs="Arial"/>
                <w:b/>
              </w:rPr>
            </w:pPr>
            <w:r w:rsidRPr="00B74B56">
              <w:rPr>
                <w:rFonts w:eastAsia="SimSun" w:cs="Arial"/>
                <w:b/>
              </w:rPr>
              <w:t>Version:</w:t>
            </w:r>
            <w:r>
              <w:rPr>
                <w:rFonts w:eastAsia="SimSun" w:cs="Arial"/>
                <w:b/>
              </w:rPr>
              <w:t xml:space="preserve"> </w:t>
            </w:r>
            <w:r w:rsidR="00145C50">
              <w:rPr>
                <w:rFonts w:eastAsia="SimSun" w:cs="Arial"/>
              </w:rPr>
              <w:t>Germ</w:t>
            </w:r>
            <w:r w:rsidR="006900DB">
              <w:rPr>
                <w:rFonts w:eastAsia="SimSun" w:cs="Arial"/>
              </w:rPr>
              <w:t xml:space="preserve"> </w:t>
            </w:r>
            <w:r w:rsidR="00145C50">
              <w:rPr>
                <w:rFonts w:eastAsia="SimSun" w:cs="Arial"/>
              </w:rPr>
              <w:t>Cell</w:t>
            </w:r>
            <w:r w:rsidR="006900DB">
              <w:rPr>
                <w:rFonts w:eastAsia="SimSun" w:cs="Arial"/>
              </w:rPr>
              <w:t xml:space="preserve"> </w:t>
            </w:r>
            <w:r w:rsidR="00556572">
              <w:rPr>
                <w:rFonts w:eastAsia="SimSun" w:cs="Arial"/>
              </w:rPr>
              <w:t>Biopsy</w:t>
            </w:r>
            <w:r w:rsidR="00145C50">
              <w:rPr>
                <w:rFonts w:eastAsia="SimSun" w:cs="Arial"/>
              </w:rPr>
              <w:t xml:space="preserve"> </w:t>
            </w:r>
            <w:r w:rsidR="003B269D">
              <w:rPr>
                <w:rFonts w:eastAsia="SimSun" w:cs="Arial"/>
              </w:rPr>
              <w:t>4.0.0.0</w:t>
            </w:r>
          </w:p>
        </w:tc>
        <w:tc>
          <w:tcPr>
            <w:tcW w:w="6030" w:type="dxa"/>
          </w:tcPr>
          <w:p w14:paraId="4C4DD6AF" w14:textId="749C5D7C" w:rsidR="00A71FA1" w:rsidRPr="00B74B56" w:rsidRDefault="00A71FA1" w:rsidP="003B269D">
            <w:pPr>
              <w:keepNext/>
              <w:tabs>
                <w:tab w:val="left" w:pos="360"/>
              </w:tabs>
              <w:outlineLvl w:val="1"/>
              <w:rPr>
                <w:rFonts w:eastAsia="SimSun" w:cs="Arial"/>
                <w:b/>
              </w:rPr>
            </w:pPr>
            <w:r w:rsidRPr="00B74B56">
              <w:rPr>
                <w:rFonts w:eastAsia="SimSun" w:cs="Arial"/>
                <w:b/>
              </w:rPr>
              <w:t xml:space="preserve">Protocol Posting Date: </w:t>
            </w:r>
            <w:r w:rsidR="003B269D">
              <w:rPr>
                <w:rFonts w:eastAsia="SimSun" w:cs="Arial"/>
              </w:rPr>
              <w:t>February 2019</w:t>
            </w:r>
          </w:p>
        </w:tc>
      </w:tr>
      <w:tr w:rsidR="00A71FA1" w:rsidRPr="00B74B56" w14:paraId="22481391" w14:textId="77777777" w:rsidTr="00BC30C2">
        <w:tc>
          <w:tcPr>
            <w:tcW w:w="10458" w:type="dxa"/>
            <w:gridSpan w:val="2"/>
          </w:tcPr>
          <w:p w14:paraId="75F17A8D" w14:textId="35EFB8E3" w:rsidR="007C034D" w:rsidRDefault="007C034D" w:rsidP="00A71FA1">
            <w:pPr>
              <w:rPr>
                <w:rFonts w:cs="Arial"/>
              </w:rPr>
            </w:pPr>
            <w:r>
              <w:rPr>
                <w:rFonts w:cs="Arial"/>
              </w:rPr>
              <w:t xml:space="preserve">Includes </w:t>
            </w:r>
            <w:r w:rsidR="003F6110">
              <w:rPr>
                <w:rFonts w:cs="Arial"/>
              </w:rPr>
              <w:t xml:space="preserve">the </w:t>
            </w:r>
            <w:r w:rsidRPr="007C034D">
              <w:rPr>
                <w:rFonts w:cs="Arial"/>
              </w:rPr>
              <w:t xml:space="preserve">Children’s Oncology Group </w:t>
            </w:r>
            <w:r w:rsidR="003F6110">
              <w:rPr>
                <w:rFonts w:cs="Arial"/>
              </w:rPr>
              <w:t>s</w:t>
            </w:r>
            <w:r w:rsidRPr="007C034D">
              <w:rPr>
                <w:rFonts w:cs="Arial"/>
              </w:rPr>
              <w:t xml:space="preserve">taging </w:t>
            </w:r>
            <w:r w:rsidR="003F6110">
              <w:rPr>
                <w:rFonts w:cs="Arial"/>
              </w:rPr>
              <w:t>system</w:t>
            </w:r>
          </w:p>
          <w:p w14:paraId="34D8E96E" w14:textId="77777777" w:rsidR="00540E58" w:rsidRDefault="00540E58" w:rsidP="00A71FA1">
            <w:pPr>
              <w:rPr>
                <w:b/>
              </w:rPr>
            </w:pPr>
          </w:p>
          <w:p w14:paraId="5D92FC34" w14:textId="77777777" w:rsidR="003B269D" w:rsidRDefault="003B269D" w:rsidP="003B269D">
            <w:pPr>
              <w:tabs>
                <w:tab w:val="left" w:pos="0"/>
              </w:tabs>
              <w:rPr>
                <w:b/>
              </w:rPr>
            </w:pPr>
            <w:r>
              <w:rPr>
                <w:b/>
              </w:rPr>
              <w:t>Accreditation Requirements</w:t>
            </w:r>
          </w:p>
          <w:p w14:paraId="6AE23CB7" w14:textId="34F4A862" w:rsidR="003B269D" w:rsidRDefault="003B269D" w:rsidP="003B269D">
            <w:r>
              <w:t xml:space="preserve">The use of this protocol is recommended for clinical care purposes but is </w:t>
            </w:r>
            <w:r w:rsidRPr="00BC30C2">
              <w:rPr>
                <w:u w:val="single"/>
              </w:rPr>
              <w:t>not</w:t>
            </w:r>
            <w:r>
              <w:t xml:space="preserve"> required for accreditation purposes.</w:t>
            </w:r>
            <w:r>
              <w:rPr>
                <w:color w:val="000000"/>
              </w:rPr>
              <w:t xml:space="preserve"> </w:t>
            </w:r>
          </w:p>
          <w:p w14:paraId="4DF3EFEC" w14:textId="6887B94A" w:rsidR="00A71FA1" w:rsidRPr="00916EA9" w:rsidRDefault="00A71FA1" w:rsidP="00A71FA1">
            <w:pPr>
              <w:keepNext/>
              <w:tabs>
                <w:tab w:val="left" w:pos="360"/>
              </w:tabs>
              <w:outlineLvl w:val="1"/>
              <w:rPr>
                <w:rFonts w:eastAsia="SimSun" w:cs="Arial"/>
              </w:rPr>
            </w:pPr>
          </w:p>
        </w:tc>
      </w:tr>
    </w:tbl>
    <w:p w14:paraId="70C6E0CD" w14:textId="77777777" w:rsidR="00A71FA1" w:rsidRDefault="00A71FA1" w:rsidP="00A71FA1">
      <w:pPr>
        <w:rPr>
          <w:rFonts w:cs="Arial"/>
          <w:b/>
        </w:rPr>
      </w:pPr>
    </w:p>
    <w:p w14:paraId="1221BB83" w14:textId="235C660E" w:rsidR="003B269D" w:rsidRPr="00B74B56" w:rsidRDefault="003B269D" w:rsidP="003B269D">
      <w:pPr>
        <w:keepNext/>
        <w:tabs>
          <w:tab w:val="left" w:pos="360"/>
        </w:tabs>
        <w:outlineLvl w:val="1"/>
        <w:rPr>
          <w:rFonts w:eastAsia="Calibri" w:cs="Arial"/>
          <w:b/>
        </w:rPr>
      </w:pPr>
      <w:r>
        <w:rPr>
          <w:rFonts w:eastAsia="Calibri" w:cs="Arial"/>
          <w:b/>
          <w:color w:val="000000"/>
        </w:rPr>
        <w:t>T</w:t>
      </w:r>
      <w:r w:rsidRPr="00B74B56">
        <w:rPr>
          <w:rFonts w:eastAsia="Calibri" w:cs="Arial"/>
          <w:b/>
          <w:color w:val="000000"/>
        </w:rPr>
        <w:t xml:space="preserve">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3B269D" w:rsidRPr="00B74B56" w14:paraId="4E450D7B" w14:textId="77777777" w:rsidTr="003B269D">
        <w:tc>
          <w:tcPr>
            <w:tcW w:w="2880" w:type="dxa"/>
            <w:shd w:val="clear" w:color="auto" w:fill="C0C0C0"/>
          </w:tcPr>
          <w:p w14:paraId="33235872" w14:textId="77777777" w:rsidR="003B269D" w:rsidRPr="00B74B56" w:rsidRDefault="003B269D" w:rsidP="003B269D">
            <w:pPr>
              <w:rPr>
                <w:rFonts w:eastAsia="SimSun" w:cs="Arial"/>
                <w:b/>
              </w:rPr>
            </w:pPr>
            <w:r w:rsidRPr="00B74B56">
              <w:rPr>
                <w:rFonts w:eastAsia="SimSun" w:cs="Arial"/>
                <w:b/>
              </w:rPr>
              <w:t>Procedure</w:t>
            </w:r>
          </w:p>
        </w:tc>
        <w:tc>
          <w:tcPr>
            <w:tcW w:w="6570" w:type="dxa"/>
            <w:shd w:val="clear" w:color="auto" w:fill="C0C0C0"/>
          </w:tcPr>
          <w:p w14:paraId="6E04EEAB" w14:textId="77777777" w:rsidR="003B269D" w:rsidRPr="00B74B56" w:rsidRDefault="003B269D" w:rsidP="003B269D">
            <w:pPr>
              <w:rPr>
                <w:rFonts w:eastAsia="SimSun" w:cs="Arial"/>
                <w:b/>
              </w:rPr>
            </w:pPr>
            <w:r w:rsidRPr="00B74B56">
              <w:rPr>
                <w:rFonts w:eastAsia="SimSun" w:cs="Arial"/>
                <w:b/>
              </w:rPr>
              <w:t>Description</w:t>
            </w:r>
          </w:p>
        </w:tc>
      </w:tr>
      <w:tr w:rsidR="003B269D" w:rsidRPr="00B74B56" w14:paraId="0A79F530" w14:textId="77777777" w:rsidTr="003B269D">
        <w:tc>
          <w:tcPr>
            <w:tcW w:w="2880" w:type="dxa"/>
          </w:tcPr>
          <w:p w14:paraId="4A230F29" w14:textId="2DDD5E4A" w:rsidR="003B269D" w:rsidRPr="00B74B56" w:rsidRDefault="003B269D" w:rsidP="003B269D">
            <w:pPr>
              <w:rPr>
                <w:rFonts w:cs="Arial"/>
              </w:rPr>
            </w:pPr>
            <w:r>
              <w:t>Biopsy</w:t>
            </w:r>
          </w:p>
        </w:tc>
        <w:tc>
          <w:tcPr>
            <w:tcW w:w="6570" w:type="dxa"/>
          </w:tcPr>
          <w:p w14:paraId="3E096BD1" w14:textId="6B499DD6" w:rsidR="003B269D" w:rsidRPr="00B74B56" w:rsidRDefault="003B269D" w:rsidP="00A73F27">
            <w:pPr>
              <w:rPr>
                <w:rFonts w:eastAsia="SimSun" w:cs="Arial"/>
              </w:rPr>
            </w:pPr>
            <w:r w:rsidRPr="002D3EE2">
              <w:t>Includes specimens designated</w:t>
            </w:r>
            <w:r w:rsidR="00643292">
              <w:t xml:space="preserve"> core needle biopsy, incisional biopsy</w:t>
            </w:r>
            <w:r w:rsidR="00DE0C79">
              <w:t xml:space="preserve"> (</w:t>
            </w:r>
            <w:r w:rsidR="00643292">
              <w:t>excisional biopsy</w:t>
            </w:r>
            <w:r w:rsidR="00DE0C79">
              <w:t>)</w:t>
            </w:r>
            <w:r w:rsidR="00A04103">
              <w:t xml:space="preserve">  </w:t>
            </w:r>
          </w:p>
        </w:tc>
      </w:tr>
      <w:tr w:rsidR="003B269D" w:rsidRPr="00B74B56" w14:paraId="2AF928E7" w14:textId="77777777" w:rsidTr="003B269D">
        <w:tc>
          <w:tcPr>
            <w:tcW w:w="2880" w:type="dxa"/>
            <w:shd w:val="clear" w:color="auto" w:fill="C0C0C0"/>
          </w:tcPr>
          <w:p w14:paraId="6DD9AA71" w14:textId="77777777" w:rsidR="003B269D" w:rsidRPr="00B74B56" w:rsidRDefault="003B269D" w:rsidP="003B269D">
            <w:pPr>
              <w:rPr>
                <w:rFonts w:eastAsia="SimSun" w:cs="Arial"/>
                <w:b/>
              </w:rPr>
            </w:pPr>
            <w:r>
              <w:rPr>
                <w:rFonts w:eastAsia="SimSun" w:cs="Arial"/>
                <w:b/>
              </w:rPr>
              <w:t>Tumor T</w:t>
            </w:r>
            <w:r w:rsidRPr="00B74B56">
              <w:rPr>
                <w:rFonts w:eastAsia="SimSun" w:cs="Arial"/>
                <w:b/>
              </w:rPr>
              <w:t>ype</w:t>
            </w:r>
          </w:p>
        </w:tc>
        <w:tc>
          <w:tcPr>
            <w:tcW w:w="6570" w:type="dxa"/>
            <w:shd w:val="clear" w:color="auto" w:fill="C0C0C0"/>
          </w:tcPr>
          <w:p w14:paraId="526C9767" w14:textId="77777777" w:rsidR="003B269D" w:rsidRPr="00B74B56" w:rsidRDefault="003B269D" w:rsidP="003B269D">
            <w:pPr>
              <w:rPr>
                <w:rFonts w:eastAsia="SimSun" w:cs="Arial"/>
                <w:b/>
              </w:rPr>
            </w:pPr>
            <w:r w:rsidRPr="00B74B56">
              <w:rPr>
                <w:rFonts w:eastAsia="SimSun" w:cs="Arial"/>
                <w:b/>
              </w:rPr>
              <w:t>Description</w:t>
            </w:r>
          </w:p>
        </w:tc>
      </w:tr>
      <w:tr w:rsidR="003B269D" w:rsidRPr="00B74B56" w14:paraId="183FED77" w14:textId="77777777" w:rsidTr="003B269D">
        <w:tc>
          <w:tcPr>
            <w:tcW w:w="2880" w:type="dxa"/>
          </w:tcPr>
          <w:p w14:paraId="33A301A2" w14:textId="7562F7D4" w:rsidR="003B269D" w:rsidRPr="00B74B56" w:rsidRDefault="00643292" w:rsidP="003B269D">
            <w:pPr>
              <w:rPr>
                <w:rFonts w:cs="Arial"/>
              </w:rPr>
            </w:pPr>
            <w:r>
              <w:rPr>
                <w:rFonts w:cs="Arial"/>
              </w:rPr>
              <w:t>G</w:t>
            </w:r>
            <w:r w:rsidRPr="00BB2E9B">
              <w:rPr>
                <w:rFonts w:cs="Arial"/>
              </w:rPr>
              <w:t>erm cell tumors</w:t>
            </w:r>
          </w:p>
        </w:tc>
        <w:tc>
          <w:tcPr>
            <w:tcW w:w="6570" w:type="dxa"/>
          </w:tcPr>
          <w:p w14:paraId="0F8263EB" w14:textId="3ABAD7B9" w:rsidR="003B269D" w:rsidRPr="00B74B56" w:rsidRDefault="003B269D">
            <w:pPr>
              <w:rPr>
                <w:rFonts w:eastAsia="SimSun" w:cs="Arial"/>
              </w:rPr>
            </w:pPr>
            <w:r w:rsidRPr="00632A20">
              <w:t xml:space="preserve">Includes </w:t>
            </w:r>
            <w:r w:rsidR="00643292">
              <w:rPr>
                <w:rFonts w:cs="Arial"/>
              </w:rPr>
              <w:t xml:space="preserve">pediatric and adult patients with </w:t>
            </w:r>
            <w:r w:rsidR="00643292" w:rsidRPr="00BB2E9B">
              <w:rPr>
                <w:rFonts w:cs="Arial"/>
              </w:rPr>
              <w:t>germ cell tumors located in the mediastinum, sacrococcygeal area, retroperitoneum,</w:t>
            </w:r>
            <w:r w:rsidR="00D27187">
              <w:rPr>
                <w:rFonts w:cs="Arial"/>
              </w:rPr>
              <w:t xml:space="preserve"> and</w:t>
            </w:r>
            <w:r w:rsidR="00643292" w:rsidRPr="00BB2E9B">
              <w:rPr>
                <w:rFonts w:cs="Arial"/>
              </w:rPr>
              <w:t xml:space="preserve"> neck</w:t>
            </w:r>
          </w:p>
        </w:tc>
      </w:tr>
    </w:tbl>
    <w:p w14:paraId="67859F75" w14:textId="77777777" w:rsidR="003B269D" w:rsidRDefault="003B269D" w:rsidP="00A71FA1">
      <w:pPr>
        <w:rPr>
          <w:rFonts w:cs="Arial"/>
          <w:b/>
          <w:kern w:val="18"/>
        </w:rPr>
      </w:pPr>
    </w:p>
    <w:p w14:paraId="618F7301" w14:textId="77777777" w:rsidR="00A71FA1" w:rsidRPr="00B74B56" w:rsidRDefault="00A71FA1" w:rsidP="00A71FA1">
      <w:pPr>
        <w:rPr>
          <w:rFonts w:cs="Arial"/>
          <w:b/>
          <w:kern w:val="18"/>
        </w:rPr>
      </w:pPr>
      <w:r w:rsidRPr="00B74B56">
        <w:rPr>
          <w:rFonts w:cs="Arial"/>
          <w:b/>
          <w:kern w:val="18"/>
        </w:rPr>
        <w:t xml:space="preserve">The following should </w:t>
      </w:r>
      <w:r>
        <w:rPr>
          <w:rFonts w:cs="Arial"/>
          <w:b/>
          <w:kern w:val="18"/>
        </w:rPr>
        <w:t xml:space="preserve">NOT </w:t>
      </w:r>
      <w:r w:rsidRPr="00B74B56">
        <w:rPr>
          <w:rFonts w:cs="Arial"/>
          <w:b/>
          <w:kern w:val="18"/>
        </w:rPr>
        <w:t xml:space="preserve">be reported using </w:t>
      </w:r>
      <w:r>
        <w:rPr>
          <w:rFonts w:cs="Arial"/>
          <w:b/>
          <w:kern w:val="18"/>
        </w:rPr>
        <w:t>this</w:t>
      </w:r>
      <w:r w:rsidRPr="00B74B56">
        <w:rPr>
          <w:rFonts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3B269D" w:rsidRPr="00B74B56" w14:paraId="3ECE680E" w14:textId="77777777" w:rsidTr="003B269D">
        <w:tc>
          <w:tcPr>
            <w:tcW w:w="9450" w:type="dxa"/>
            <w:tcBorders>
              <w:top w:val="single" w:sz="4" w:space="0" w:color="auto"/>
              <w:left w:val="single" w:sz="4" w:space="0" w:color="auto"/>
              <w:bottom w:val="single" w:sz="4" w:space="0" w:color="auto"/>
              <w:right w:val="single" w:sz="4" w:space="0" w:color="auto"/>
            </w:tcBorders>
            <w:shd w:val="clear" w:color="auto" w:fill="C0C0C0"/>
          </w:tcPr>
          <w:p w14:paraId="29230047" w14:textId="77777777" w:rsidR="003B269D" w:rsidRPr="00B74B56" w:rsidRDefault="003B269D" w:rsidP="003B269D">
            <w:pPr>
              <w:rPr>
                <w:rFonts w:eastAsia="SimSun" w:cs="Arial"/>
                <w:b/>
              </w:rPr>
            </w:pPr>
            <w:r w:rsidRPr="00B74B56">
              <w:rPr>
                <w:rFonts w:eastAsia="SimSun" w:cs="Arial"/>
                <w:b/>
              </w:rPr>
              <w:t>Procedure</w:t>
            </w:r>
            <w:r>
              <w:rPr>
                <w:rFonts w:eastAsia="SimSun" w:cs="Arial"/>
                <w:b/>
              </w:rPr>
              <w:tab/>
            </w:r>
          </w:p>
        </w:tc>
      </w:tr>
      <w:tr w:rsidR="003B269D" w:rsidRPr="003B269D" w14:paraId="6F5CAA8E" w14:textId="77777777" w:rsidTr="00D92AE0">
        <w:tc>
          <w:tcPr>
            <w:tcW w:w="9450" w:type="dxa"/>
            <w:tcBorders>
              <w:top w:val="single" w:sz="4" w:space="0" w:color="auto"/>
              <w:left w:val="single" w:sz="4" w:space="0" w:color="auto"/>
              <w:bottom w:val="single" w:sz="4" w:space="0" w:color="auto"/>
              <w:right w:val="single" w:sz="4" w:space="0" w:color="auto"/>
            </w:tcBorders>
            <w:shd w:val="clear" w:color="auto" w:fill="auto"/>
          </w:tcPr>
          <w:p w14:paraId="0F7AA6C6" w14:textId="684B776F" w:rsidR="003B269D" w:rsidRPr="00D92AE0" w:rsidRDefault="003B269D" w:rsidP="001C6625">
            <w:pPr>
              <w:rPr>
                <w:rFonts w:eastAsia="SimSun" w:cs="Arial"/>
              </w:rPr>
            </w:pPr>
            <w:r w:rsidRPr="00D92AE0">
              <w:rPr>
                <w:rFonts w:eastAsia="SimSun" w:cs="Arial"/>
              </w:rPr>
              <w:t>Resection (consider</w:t>
            </w:r>
            <w:r w:rsidR="001C6625">
              <w:rPr>
                <w:rFonts w:eastAsia="SimSun" w:cs="Arial"/>
              </w:rPr>
              <w:t xml:space="preserve"> </w:t>
            </w:r>
            <w:r>
              <w:rPr>
                <w:rFonts w:eastAsia="SimSun" w:cs="Arial"/>
              </w:rPr>
              <w:t>Extragonadal Germ Cell</w:t>
            </w:r>
            <w:r w:rsidR="001C6625">
              <w:rPr>
                <w:rFonts w:eastAsia="SimSun" w:cs="Arial"/>
              </w:rPr>
              <w:t xml:space="preserve"> Resection</w:t>
            </w:r>
            <w:r w:rsidRPr="00D92AE0">
              <w:rPr>
                <w:rFonts w:eastAsia="SimSun" w:cs="Arial"/>
              </w:rPr>
              <w:t xml:space="preserve"> protocol</w:t>
            </w:r>
            <w:r>
              <w:rPr>
                <w:rFonts w:eastAsia="SimSun" w:cs="Arial"/>
              </w:rPr>
              <w:t>)</w:t>
            </w:r>
          </w:p>
        </w:tc>
      </w:tr>
      <w:tr w:rsidR="00A71FA1" w:rsidRPr="00B74B56" w14:paraId="2F387AD1" w14:textId="77777777" w:rsidTr="00A71FA1">
        <w:tc>
          <w:tcPr>
            <w:tcW w:w="9450" w:type="dxa"/>
            <w:shd w:val="clear" w:color="auto" w:fill="C0C0C0"/>
          </w:tcPr>
          <w:p w14:paraId="573BE120" w14:textId="77777777" w:rsidR="00A71FA1" w:rsidRPr="00B74B56" w:rsidRDefault="00A71FA1" w:rsidP="00A71FA1">
            <w:pPr>
              <w:rPr>
                <w:rFonts w:eastAsia="SimSun" w:cs="Arial"/>
                <w:b/>
              </w:rPr>
            </w:pPr>
            <w:r>
              <w:rPr>
                <w:rFonts w:eastAsia="SimSun" w:cs="Arial"/>
                <w:b/>
              </w:rPr>
              <w:t>Tumor T</w:t>
            </w:r>
            <w:r w:rsidRPr="00B74B56">
              <w:rPr>
                <w:rFonts w:eastAsia="SimSun" w:cs="Arial"/>
                <w:b/>
              </w:rPr>
              <w:t>ype</w:t>
            </w:r>
          </w:p>
        </w:tc>
      </w:tr>
      <w:tr w:rsidR="00A71FA1" w:rsidRPr="00B74B56" w14:paraId="52F925C6" w14:textId="77777777" w:rsidTr="00A71FA1">
        <w:tc>
          <w:tcPr>
            <w:tcW w:w="9450" w:type="dxa"/>
          </w:tcPr>
          <w:p w14:paraId="24CC76E0" w14:textId="77777777" w:rsidR="00A71FA1" w:rsidRPr="009C5CA9" w:rsidRDefault="00A71FA1" w:rsidP="00A71FA1">
            <w:pPr>
              <w:widowControl w:val="0"/>
            </w:pPr>
            <w:r>
              <w:t>Testicular germ cell tumors (consider the Testis protocol)</w:t>
            </w:r>
          </w:p>
        </w:tc>
      </w:tr>
      <w:tr w:rsidR="00A71FA1" w:rsidRPr="00B74B56" w14:paraId="798BFDC5" w14:textId="77777777" w:rsidTr="00A71FA1">
        <w:tc>
          <w:tcPr>
            <w:tcW w:w="9450" w:type="dxa"/>
          </w:tcPr>
          <w:p w14:paraId="3B2AF1D3" w14:textId="77777777" w:rsidR="00A71FA1" w:rsidRDefault="00A71FA1" w:rsidP="00A71FA1">
            <w:pPr>
              <w:widowControl w:val="0"/>
            </w:pPr>
            <w:r>
              <w:t>Ovarian germ cell tumors (consider the Ovary, Fallopian Tube, Peritoneum protocol)</w:t>
            </w:r>
          </w:p>
        </w:tc>
      </w:tr>
      <w:tr w:rsidR="001503F8" w:rsidRPr="00B74B56" w14:paraId="5A8D1827" w14:textId="77777777" w:rsidTr="00A71FA1">
        <w:tc>
          <w:tcPr>
            <w:tcW w:w="9450" w:type="dxa"/>
          </w:tcPr>
          <w:p w14:paraId="772827D5" w14:textId="71E48115" w:rsidR="001503F8" w:rsidRDefault="001503F8" w:rsidP="00A71FA1">
            <w:pPr>
              <w:widowControl w:val="0"/>
            </w:pPr>
            <w:r>
              <w:t>CNS (intracranial only) germ cell tumors (consider the CNS protocol)</w:t>
            </w:r>
          </w:p>
        </w:tc>
      </w:tr>
    </w:tbl>
    <w:p w14:paraId="0A9371C5" w14:textId="77777777" w:rsidR="00A71FA1" w:rsidRPr="009C5CA9" w:rsidRDefault="00A71FA1" w:rsidP="00A71FA1">
      <w:pPr>
        <w:pStyle w:val="Heading2"/>
        <w:rPr>
          <w:i/>
          <w:sz w:val="22"/>
          <w:szCs w:val="22"/>
        </w:rPr>
      </w:pPr>
    </w:p>
    <w:p w14:paraId="55804824" w14:textId="77777777" w:rsidR="00A71FA1" w:rsidRDefault="00A71FA1" w:rsidP="00A71FA1">
      <w:pPr>
        <w:pStyle w:val="Heading2"/>
        <w:rPr>
          <w:rFonts w:cs="Arial"/>
        </w:rPr>
      </w:pPr>
      <w:r w:rsidRPr="008C6E40">
        <w:rPr>
          <w:rFonts w:cs="Arial"/>
        </w:rPr>
        <w:t>Authors</w:t>
      </w:r>
    </w:p>
    <w:p w14:paraId="355C620C" w14:textId="13FDB15D" w:rsidR="00A71FA1" w:rsidRPr="00715E2D" w:rsidRDefault="00E91B0A" w:rsidP="00A71FA1">
      <w:pPr>
        <w:rPr>
          <w:rFonts w:cs="Arial"/>
        </w:rPr>
      </w:pPr>
      <w:r>
        <w:rPr>
          <w:rFonts w:cs="Arial"/>
        </w:rPr>
        <w:t xml:space="preserve">Erin Rudzinski, MD*; </w:t>
      </w:r>
      <w:r w:rsidR="00A71FA1">
        <w:rPr>
          <w:rFonts w:cs="Arial"/>
        </w:rPr>
        <w:t>Megan Dishop, MD</w:t>
      </w:r>
      <w:r w:rsidR="00471467">
        <w:rPr>
          <w:rFonts w:cs="Arial"/>
        </w:rPr>
        <w:t>*</w:t>
      </w:r>
      <w:r w:rsidR="00A71FA1">
        <w:rPr>
          <w:rFonts w:cs="Arial"/>
        </w:rPr>
        <w:t xml:space="preserve">; </w:t>
      </w:r>
      <w:r w:rsidR="00A71FA1" w:rsidRPr="006D3541">
        <w:rPr>
          <w:rFonts w:cs="Arial"/>
        </w:rPr>
        <w:t>M. John Hicks, MD</w:t>
      </w:r>
      <w:r w:rsidR="00BA35DF" w:rsidRPr="00BA35DF">
        <w:rPr>
          <w:rFonts w:cs="Arial"/>
        </w:rPr>
        <w:t xml:space="preserve">; Gino Somers, MBBS, </w:t>
      </w:r>
      <w:proofErr w:type="spellStart"/>
      <w:r w:rsidR="00BA35DF" w:rsidRPr="00BA35DF">
        <w:rPr>
          <w:rFonts w:cs="Arial"/>
        </w:rPr>
        <w:t>BMedSc</w:t>
      </w:r>
      <w:proofErr w:type="spellEnd"/>
      <w:r w:rsidR="00BA35DF" w:rsidRPr="00BA35DF">
        <w:rPr>
          <w:rFonts w:cs="Arial"/>
        </w:rPr>
        <w:t>, PhD, FRCPA</w:t>
      </w:r>
    </w:p>
    <w:p w14:paraId="342A3F73" w14:textId="2CF2A774" w:rsidR="00A71FA1" w:rsidRPr="00BD08F2" w:rsidRDefault="00A71FA1" w:rsidP="00A71FA1">
      <w:pPr>
        <w:rPr>
          <w:rFonts w:cs="Arial"/>
          <w:kern w:val="18"/>
        </w:rPr>
      </w:pPr>
      <w:r w:rsidRPr="00BD08F2">
        <w:rPr>
          <w:rFonts w:cs="Arial"/>
          <w:kern w:val="18"/>
        </w:rPr>
        <w:t>With guidance from the CAP Cancer and CAP Pathology Electronic Reporting Committee</w:t>
      </w:r>
      <w:r>
        <w:rPr>
          <w:rFonts w:cs="Arial"/>
          <w:kern w:val="18"/>
        </w:rPr>
        <w:t>s</w:t>
      </w:r>
    </w:p>
    <w:p w14:paraId="53D0F77E" w14:textId="77777777" w:rsidR="00A71FA1" w:rsidRPr="000953DF" w:rsidRDefault="00A71FA1" w:rsidP="00A71FA1">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12B37903" w14:textId="77777777" w:rsidR="00A71FA1" w:rsidRDefault="00A71FA1" w:rsidP="00A71FA1">
      <w:pPr>
        <w:tabs>
          <w:tab w:val="center" w:pos="5040"/>
        </w:tabs>
        <w:rPr>
          <w:rFonts w:cs="Arial"/>
          <w:kern w:val="18"/>
        </w:rPr>
      </w:pPr>
    </w:p>
    <w:p w14:paraId="50582BAF" w14:textId="77777777" w:rsidR="004B5E93" w:rsidRPr="006D3541" w:rsidRDefault="004B5E93" w:rsidP="0012245E">
      <w:pPr>
        <w:rPr>
          <w:rFonts w:cs="Arial"/>
        </w:rPr>
      </w:pPr>
    </w:p>
    <w:p w14:paraId="26CD1BEE" w14:textId="77777777" w:rsidR="00145C50" w:rsidRPr="00EB27F9" w:rsidRDefault="00145C50" w:rsidP="00145C50">
      <w:pPr>
        <w:rPr>
          <w:rFonts w:cs="Arial"/>
          <w:b/>
        </w:rPr>
      </w:pPr>
      <w:r w:rsidRPr="00EB27F9">
        <w:rPr>
          <w:rFonts w:cs="Arial"/>
          <w:b/>
        </w:rPr>
        <w:t>Summary of Changes</w:t>
      </w:r>
    </w:p>
    <w:p w14:paraId="54ACB4EE" w14:textId="77777777" w:rsidR="001E1562" w:rsidRPr="00EF5D4D" w:rsidRDefault="001E1562" w:rsidP="001E1562">
      <w:pPr>
        <w:rPr>
          <w:rFonts w:cs="Arial"/>
        </w:rPr>
      </w:pPr>
      <w:r>
        <w:rPr>
          <w:rFonts w:cs="Arial"/>
        </w:rPr>
        <w:t>v4.0.0.0 - Biopsy and resection procedures separated into individual protocols</w:t>
      </w:r>
    </w:p>
    <w:p w14:paraId="28BC53F8" w14:textId="77777777" w:rsidR="007F28FD" w:rsidRDefault="007F28FD" w:rsidP="00145C50">
      <w:pPr>
        <w:rPr>
          <w:rFonts w:cs="Arial"/>
        </w:rPr>
      </w:pPr>
    </w:p>
    <w:p w14:paraId="5BEE2144" w14:textId="77777777" w:rsidR="007F28FD" w:rsidRDefault="007F28FD" w:rsidP="00145C50">
      <w:pPr>
        <w:rPr>
          <w:rFonts w:cs="Arial"/>
        </w:rPr>
      </w:pPr>
    </w:p>
    <w:p w14:paraId="597F152E" w14:textId="77777777" w:rsidR="007F28FD" w:rsidRPr="00EF5D4D" w:rsidRDefault="007F28FD" w:rsidP="00145C50">
      <w:pPr>
        <w:rPr>
          <w:rFonts w:cs="Arial"/>
        </w:rPr>
      </w:pPr>
    </w:p>
    <w:p w14:paraId="6190C4EB" w14:textId="77777777" w:rsidR="009545E0" w:rsidRPr="00AA4A0C" w:rsidRDefault="009545E0" w:rsidP="00AA4A0C">
      <w:pPr>
        <w:sectPr w:rsidR="009545E0" w:rsidRPr="00AA4A0C" w:rsidSect="00BC30C2">
          <w:headerReference w:type="even" r:id="rId7"/>
          <w:headerReference w:type="default" r:id="rId8"/>
          <w:footerReference w:type="even" r:id="rId9"/>
          <w:footerReference w:type="default" r:id="rId10"/>
          <w:headerReference w:type="first" r:id="rId11"/>
          <w:footerReference w:type="first" r:id="rId12"/>
          <w:pgSz w:w="12240" w:h="15840"/>
          <w:pgMar w:top="1440" w:right="810" w:bottom="1440" w:left="1080" w:header="720" w:footer="936" w:gutter="0"/>
          <w:cols w:space="720"/>
          <w:titlePg/>
        </w:sectPr>
      </w:pPr>
    </w:p>
    <w:p w14:paraId="09DF5E3D" w14:textId="77777777" w:rsidR="004B5E93" w:rsidRPr="00AA4A0C" w:rsidRDefault="004B5E93" w:rsidP="0012245E">
      <w:pPr>
        <w:pStyle w:val="Head2"/>
      </w:pPr>
      <w:r w:rsidRPr="00AA4A0C">
        <w:lastRenderedPageBreak/>
        <w:t>Surgical Pathology Cancer Case Summary</w:t>
      </w:r>
    </w:p>
    <w:p w14:paraId="592F0F18" w14:textId="77777777" w:rsidR="004B5E93" w:rsidRPr="006D3541" w:rsidRDefault="004B5E93" w:rsidP="0012245E">
      <w:pPr>
        <w:rPr>
          <w:rFonts w:cs="Arial"/>
        </w:rPr>
      </w:pPr>
    </w:p>
    <w:p w14:paraId="7D62E9C0" w14:textId="576529C2" w:rsidR="004B5E93" w:rsidRPr="006D3541" w:rsidRDefault="004B5E93" w:rsidP="0012245E">
      <w:pPr>
        <w:rPr>
          <w:rFonts w:cs="Arial"/>
        </w:rPr>
      </w:pPr>
      <w:r w:rsidRPr="006D3541">
        <w:rPr>
          <w:rFonts w:cs="Arial"/>
        </w:rPr>
        <w:t>Protocol posti</w:t>
      </w:r>
      <w:r w:rsidR="006D3541">
        <w:rPr>
          <w:rFonts w:cs="Arial"/>
        </w:rPr>
        <w:t xml:space="preserve">ng date: </w:t>
      </w:r>
      <w:r w:rsidR="00643292">
        <w:rPr>
          <w:rFonts w:cs="Arial"/>
        </w:rPr>
        <w:t>February 2019</w:t>
      </w:r>
    </w:p>
    <w:p w14:paraId="56AE6961" w14:textId="77777777" w:rsidR="001176EC" w:rsidRPr="006D3541" w:rsidRDefault="001176EC" w:rsidP="0012245E">
      <w:pPr>
        <w:rPr>
          <w:rFonts w:cs="Arial"/>
        </w:rPr>
      </w:pPr>
    </w:p>
    <w:p w14:paraId="2E07BA7E" w14:textId="1A32BDE4" w:rsidR="00E24905" w:rsidRPr="006D3541" w:rsidRDefault="00E24905" w:rsidP="0012245E">
      <w:pPr>
        <w:pStyle w:val="Heading1"/>
        <w:rPr>
          <w:rFonts w:cs="Arial"/>
        </w:rPr>
      </w:pPr>
      <w:r w:rsidRPr="006D3541">
        <w:rPr>
          <w:rFonts w:cs="Arial"/>
        </w:rPr>
        <w:t xml:space="preserve">EXTRAGONADAL GERM CELL TUMOR: </w:t>
      </w:r>
      <w:r w:rsidR="006E549A">
        <w:rPr>
          <w:rFonts w:cs="Arial"/>
        </w:rPr>
        <w:t>Biopsy</w:t>
      </w:r>
    </w:p>
    <w:p w14:paraId="798A3209" w14:textId="77777777" w:rsidR="00E24905" w:rsidRDefault="00E24905" w:rsidP="0012245E">
      <w:pPr>
        <w:rPr>
          <w:rFonts w:cs="Arial"/>
        </w:rPr>
      </w:pPr>
    </w:p>
    <w:p w14:paraId="49C0E2A6" w14:textId="28EC9783" w:rsidR="007C034D" w:rsidRPr="00F844DA" w:rsidRDefault="007C034D" w:rsidP="007C034D">
      <w:pPr>
        <w:rPr>
          <w:rFonts w:cs="Arial"/>
          <w:b/>
          <w:kern w:val="22"/>
        </w:rPr>
      </w:pPr>
      <w:r w:rsidRPr="00F844DA">
        <w:rPr>
          <w:rFonts w:cs="Arial"/>
          <w:b/>
          <w:kern w:val="22"/>
        </w:rPr>
        <w:t xml:space="preserve">Note: This case summary is recommended for reporting </w:t>
      </w:r>
      <w:r>
        <w:rPr>
          <w:rFonts w:cs="Arial"/>
          <w:b/>
          <w:kern w:val="22"/>
        </w:rPr>
        <w:t>Extragonadal Germ Cell tumors</w:t>
      </w:r>
      <w:r w:rsidRPr="00F844DA">
        <w:rPr>
          <w:rFonts w:cs="Arial"/>
          <w:b/>
          <w:kern w:val="22"/>
        </w:rPr>
        <w:t xml:space="preserve"> but is </w:t>
      </w:r>
      <w:r w:rsidR="0012003F">
        <w:rPr>
          <w:rFonts w:cs="Arial"/>
          <w:b/>
          <w:kern w:val="22"/>
        </w:rPr>
        <w:t>NOT REQUIRED</w:t>
      </w:r>
      <w:r w:rsidRPr="00F844DA">
        <w:rPr>
          <w:rFonts w:cs="Arial"/>
          <w:b/>
          <w:kern w:val="22"/>
        </w:rPr>
        <w:t xml:space="preserve"> for accreditation purposes.</w:t>
      </w:r>
      <w:r w:rsidR="00596912">
        <w:rPr>
          <w:rFonts w:cs="Arial"/>
          <w:b/>
          <w:kern w:val="22"/>
        </w:rPr>
        <w:t xml:space="preserve"> </w:t>
      </w:r>
      <w:r w:rsidR="00596912">
        <w:rPr>
          <w:rFonts w:cs="Arial"/>
          <w:b/>
        </w:rPr>
        <w:t>Core data elements are bolded to help identify routinely reported elements</w:t>
      </w:r>
      <w:r w:rsidR="00596912" w:rsidRPr="00CE4BCE">
        <w:rPr>
          <w:b/>
        </w:rPr>
        <w:t>.</w:t>
      </w:r>
    </w:p>
    <w:p w14:paraId="43E99218" w14:textId="77777777" w:rsidR="007C034D" w:rsidRPr="006D3541" w:rsidRDefault="007C034D" w:rsidP="0012245E">
      <w:pPr>
        <w:rPr>
          <w:rFonts w:cs="Arial"/>
        </w:rPr>
      </w:pPr>
    </w:p>
    <w:p w14:paraId="45AE814D" w14:textId="77777777" w:rsidR="00E24905" w:rsidRPr="006D3541" w:rsidRDefault="00E24905" w:rsidP="0012245E">
      <w:pPr>
        <w:rPr>
          <w:rFonts w:cs="Arial"/>
          <w:b/>
        </w:rPr>
      </w:pPr>
      <w:r w:rsidRPr="006D3541">
        <w:rPr>
          <w:rFonts w:cs="Arial"/>
          <w:b/>
        </w:rPr>
        <w:t>Select a single response unless otherwise indicated.</w:t>
      </w:r>
    </w:p>
    <w:p w14:paraId="52A32E87" w14:textId="77777777" w:rsidR="00E24905" w:rsidRPr="006D3541" w:rsidRDefault="00E24905" w:rsidP="0012245E">
      <w:pPr>
        <w:keepNext/>
        <w:tabs>
          <w:tab w:val="left" w:pos="360"/>
        </w:tabs>
        <w:outlineLvl w:val="1"/>
        <w:rPr>
          <w:rFonts w:cs="Arial"/>
          <w:b/>
        </w:rPr>
      </w:pPr>
    </w:p>
    <w:p w14:paraId="593CDCCA" w14:textId="77777777" w:rsidR="006D3541" w:rsidRPr="00CE030B" w:rsidRDefault="006D3541" w:rsidP="0012245E">
      <w:pPr>
        <w:rPr>
          <w:rFonts w:cs="Arial"/>
          <w:b/>
        </w:rPr>
      </w:pPr>
      <w:r w:rsidRPr="00CE030B">
        <w:rPr>
          <w:rFonts w:cs="Arial"/>
          <w:b/>
        </w:rPr>
        <w:t>Procedure</w:t>
      </w:r>
    </w:p>
    <w:p w14:paraId="04B38E31" w14:textId="77777777" w:rsidR="00411845" w:rsidRPr="006D3541" w:rsidRDefault="00411845" w:rsidP="0012245E">
      <w:pPr>
        <w:keepNext/>
        <w:tabs>
          <w:tab w:val="left" w:pos="360"/>
        </w:tabs>
        <w:outlineLvl w:val="1"/>
        <w:rPr>
          <w:rFonts w:cs="Arial"/>
        </w:rPr>
      </w:pPr>
      <w:r>
        <w:rPr>
          <w:rFonts w:cs="Arial"/>
        </w:rPr>
        <w:t xml:space="preserve">___ </w:t>
      </w:r>
      <w:r w:rsidRPr="006D3541">
        <w:rPr>
          <w:rFonts w:cs="Arial"/>
        </w:rPr>
        <w:t>Core needle biopsy</w:t>
      </w:r>
    </w:p>
    <w:p w14:paraId="1DFFF066" w14:textId="5094F7F8" w:rsidR="00411845" w:rsidRDefault="00411845" w:rsidP="0012245E">
      <w:pPr>
        <w:keepNext/>
        <w:tabs>
          <w:tab w:val="left" w:pos="360"/>
        </w:tabs>
        <w:outlineLvl w:val="1"/>
        <w:rPr>
          <w:rFonts w:cs="Arial"/>
        </w:rPr>
      </w:pPr>
      <w:r w:rsidRPr="006D3541">
        <w:rPr>
          <w:rFonts w:cs="Arial"/>
        </w:rPr>
        <w:t>___ Incisional biopsy</w:t>
      </w:r>
    </w:p>
    <w:p w14:paraId="72D0B4F7" w14:textId="77777777" w:rsidR="00114E58" w:rsidRPr="006D3541" w:rsidRDefault="00114E58" w:rsidP="00114E58">
      <w:pPr>
        <w:rPr>
          <w:rFonts w:cs="Arial"/>
        </w:rPr>
      </w:pPr>
      <w:r w:rsidRPr="006D3541">
        <w:rPr>
          <w:rFonts w:cs="Arial"/>
        </w:rPr>
        <w:t>___ Other (specify): ______________</w:t>
      </w:r>
      <w:r>
        <w:rPr>
          <w:rFonts w:cs="Arial"/>
        </w:rPr>
        <w:t>_____</w:t>
      </w:r>
      <w:r w:rsidRPr="006D3541">
        <w:rPr>
          <w:rFonts w:cs="Arial"/>
        </w:rPr>
        <w:t>_____</w:t>
      </w:r>
    </w:p>
    <w:p w14:paraId="4BBB5F17" w14:textId="77777777" w:rsidR="00114E58" w:rsidRPr="006D3541" w:rsidRDefault="00114E58" w:rsidP="00114E58">
      <w:pPr>
        <w:rPr>
          <w:rFonts w:cs="Arial"/>
        </w:rPr>
      </w:pPr>
      <w:r w:rsidRPr="006D3541">
        <w:rPr>
          <w:rFonts w:cs="Arial"/>
        </w:rPr>
        <w:t>___ Not specified</w:t>
      </w:r>
    </w:p>
    <w:p w14:paraId="7DF9CA3E" w14:textId="77777777" w:rsidR="00114E58" w:rsidRDefault="00114E58" w:rsidP="0012245E">
      <w:pPr>
        <w:keepNext/>
        <w:tabs>
          <w:tab w:val="left" w:pos="360"/>
        </w:tabs>
        <w:outlineLvl w:val="1"/>
        <w:rPr>
          <w:rFonts w:cs="Arial"/>
        </w:rPr>
      </w:pPr>
    </w:p>
    <w:p w14:paraId="79755883" w14:textId="77777777" w:rsidR="00E24905" w:rsidRPr="006D3541" w:rsidRDefault="00E24905" w:rsidP="0012245E">
      <w:pPr>
        <w:keepNext/>
        <w:tabs>
          <w:tab w:val="left" w:pos="360"/>
        </w:tabs>
        <w:outlineLvl w:val="1"/>
        <w:rPr>
          <w:rFonts w:cs="Arial"/>
          <w:b/>
        </w:rPr>
      </w:pPr>
      <w:r w:rsidRPr="006D3541">
        <w:rPr>
          <w:rFonts w:cs="Arial"/>
          <w:b/>
        </w:rPr>
        <w:t>Patient Age (Note A)</w:t>
      </w:r>
    </w:p>
    <w:p w14:paraId="25D19CB7" w14:textId="77777777" w:rsidR="00E24905" w:rsidRPr="006D3541" w:rsidRDefault="00E24905" w:rsidP="0012245E">
      <w:pPr>
        <w:rPr>
          <w:rFonts w:cs="Arial"/>
        </w:rPr>
      </w:pPr>
      <w:r w:rsidRPr="006D3541">
        <w:rPr>
          <w:rFonts w:cs="Arial"/>
        </w:rPr>
        <w:t xml:space="preserve">___ Congenital/neonatal (birth - 6 </w:t>
      </w:r>
      <w:proofErr w:type="spellStart"/>
      <w:r w:rsidRPr="006D3541">
        <w:rPr>
          <w:rFonts w:cs="Arial"/>
        </w:rPr>
        <w:t>mo</w:t>
      </w:r>
      <w:proofErr w:type="spellEnd"/>
      <w:r w:rsidRPr="006D3541">
        <w:rPr>
          <w:rFonts w:cs="Arial"/>
        </w:rPr>
        <w:t>)</w:t>
      </w:r>
    </w:p>
    <w:p w14:paraId="7575ED85" w14:textId="77777777" w:rsidR="00E24905" w:rsidRPr="006D3541" w:rsidRDefault="00E24905" w:rsidP="0012245E">
      <w:pPr>
        <w:rPr>
          <w:rFonts w:cs="Arial"/>
        </w:rPr>
      </w:pPr>
      <w:r w:rsidRPr="006D3541">
        <w:rPr>
          <w:rFonts w:cs="Arial"/>
        </w:rPr>
        <w:t xml:space="preserve">___ Childhood/prepubertal (7 </w:t>
      </w:r>
      <w:proofErr w:type="spellStart"/>
      <w:r w:rsidRPr="006D3541">
        <w:rPr>
          <w:rFonts w:cs="Arial"/>
        </w:rPr>
        <w:t>mo</w:t>
      </w:r>
      <w:proofErr w:type="spellEnd"/>
      <w:r w:rsidRPr="006D3541">
        <w:rPr>
          <w:rFonts w:cs="Arial"/>
        </w:rPr>
        <w:t xml:space="preserve"> - </w:t>
      </w:r>
      <w:r w:rsidR="0004175F" w:rsidRPr="006D3541">
        <w:rPr>
          <w:rFonts w:cs="Arial"/>
        </w:rPr>
        <w:t>1</w:t>
      </w:r>
      <w:r w:rsidR="0004175F">
        <w:rPr>
          <w:rFonts w:cs="Arial"/>
        </w:rPr>
        <w:t>1</w:t>
      </w:r>
      <w:r w:rsidR="0004175F" w:rsidRPr="006D3541">
        <w:rPr>
          <w:rFonts w:cs="Arial"/>
        </w:rPr>
        <w:t xml:space="preserve"> </w:t>
      </w:r>
      <w:r w:rsidRPr="006D3541">
        <w:rPr>
          <w:rFonts w:cs="Arial"/>
        </w:rPr>
        <w:t>y)</w:t>
      </w:r>
    </w:p>
    <w:p w14:paraId="48260DBD" w14:textId="012C39A4" w:rsidR="00E24905" w:rsidRPr="006D3541" w:rsidRDefault="00E24905" w:rsidP="0012245E">
      <w:pPr>
        <w:rPr>
          <w:rFonts w:cs="Arial"/>
        </w:rPr>
      </w:pPr>
      <w:r w:rsidRPr="006D3541">
        <w:rPr>
          <w:rFonts w:cs="Arial"/>
        </w:rPr>
        <w:t>___ Postpubertal/adult (</w:t>
      </w:r>
      <w:r w:rsidR="00266EE8">
        <w:rPr>
          <w:rFonts w:cs="Arial"/>
        </w:rPr>
        <w:t xml:space="preserve">greater than or equal to </w:t>
      </w:r>
      <w:r w:rsidRPr="006D3541">
        <w:rPr>
          <w:rFonts w:cs="Arial"/>
        </w:rPr>
        <w:t>12 y)</w:t>
      </w:r>
    </w:p>
    <w:p w14:paraId="76E9E067" w14:textId="77777777" w:rsidR="00D05390" w:rsidRPr="006D3541" w:rsidRDefault="00D05390" w:rsidP="0012245E">
      <w:pPr>
        <w:rPr>
          <w:rFonts w:cs="Arial"/>
        </w:rPr>
      </w:pPr>
    </w:p>
    <w:p w14:paraId="0552B9F8" w14:textId="77777777" w:rsidR="00E24905" w:rsidRPr="006D3541" w:rsidRDefault="00E24905" w:rsidP="0012245E">
      <w:pPr>
        <w:keepNext/>
        <w:tabs>
          <w:tab w:val="left" w:pos="360"/>
        </w:tabs>
        <w:outlineLvl w:val="1"/>
        <w:rPr>
          <w:rFonts w:cs="Arial"/>
        </w:rPr>
      </w:pPr>
      <w:r w:rsidRPr="006D3541">
        <w:rPr>
          <w:rFonts w:cs="Arial"/>
          <w:b/>
        </w:rPr>
        <w:t>Tumor Site (Note B)</w:t>
      </w:r>
    </w:p>
    <w:p w14:paraId="51B51DF5" w14:textId="77777777" w:rsidR="00E24905" w:rsidRPr="006D3541" w:rsidRDefault="00E24905" w:rsidP="0012245E">
      <w:pPr>
        <w:rPr>
          <w:rFonts w:cs="Arial"/>
        </w:rPr>
      </w:pPr>
      <w:r w:rsidRPr="006D3541">
        <w:rPr>
          <w:rFonts w:cs="Arial"/>
        </w:rPr>
        <w:t>___ Intracranial</w:t>
      </w:r>
    </w:p>
    <w:p w14:paraId="2C4B290E" w14:textId="77777777" w:rsidR="00E24905" w:rsidRPr="006D3541" w:rsidRDefault="00E24905" w:rsidP="0012245E">
      <w:pPr>
        <w:rPr>
          <w:rFonts w:cs="Arial"/>
        </w:rPr>
      </w:pPr>
      <w:r w:rsidRPr="006D3541">
        <w:rPr>
          <w:rFonts w:cs="Arial"/>
        </w:rPr>
        <w:t>___ Head and neck region (including thyroid; excluding intracranial)</w:t>
      </w:r>
    </w:p>
    <w:p w14:paraId="5A72CAE3" w14:textId="77777777" w:rsidR="00E24905" w:rsidRPr="006D3541" w:rsidRDefault="00E24905" w:rsidP="0012245E">
      <w:pPr>
        <w:rPr>
          <w:rFonts w:cs="Arial"/>
        </w:rPr>
      </w:pPr>
      <w:r w:rsidRPr="006D3541">
        <w:rPr>
          <w:rFonts w:cs="Arial"/>
        </w:rPr>
        <w:t>___ Mediastinum (pericardium, heart, thymus, and lung)</w:t>
      </w:r>
    </w:p>
    <w:p w14:paraId="00DE4747" w14:textId="77777777" w:rsidR="00E24905" w:rsidRPr="006D3541" w:rsidRDefault="00E24905" w:rsidP="0012245E">
      <w:pPr>
        <w:rPr>
          <w:rFonts w:cs="Arial"/>
        </w:rPr>
      </w:pPr>
      <w:r w:rsidRPr="006D3541">
        <w:rPr>
          <w:rFonts w:cs="Arial"/>
        </w:rPr>
        <w:t>___ Retroperitoneum/abdomen</w:t>
      </w:r>
    </w:p>
    <w:p w14:paraId="6A6115FA" w14:textId="77777777" w:rsidR="00E24905" w:rsidRPr="006D3541" w:rsidRDefault="00E24905" w:rsidP="0012245E">
      <w:pPr>
        <w:rPr>
          <w:rFonts w:cs="Arial"/>
        </w:rPr>
      </w:pPr>
      <w:r w:rsidRPr="006D3541">
        <w:rPr>
          <w:rFonts w:cs="Arial"/>
        </w:rPr>
        <w:t>___ Sacrococcygeal</w:t>
      </w:r>
    </w:p>
    <w:p w14:paraId="299517F3" w14:textId="77777777" w:rsidR="00E24905" w:rsidRPr="006D3541" w:rsidRDefault="00E24905" w:rsidP="0012245E">
      <w:pPr>
        <w:rPr>
          <w:rFonts w:cs="Arial"/>
        </w:rPr>
      </w:pPr>
      <w:r w:rsidRPr="006D3541">
        <w:rPr>
          <w:rFonts w:cs="Arial"/>
        </w:rPr>
        <w:t>___ Other (specify): ______________</w:t>
      </w:r>
      <w:r w:rsidR="006D3541">
        <w:rPr>
          <w:rFonts w:cs="Arial"/>
        </w:rPr>
        <w:t>_____</w:t>
      </w:r>
      <w:r w:rsidRPr="006D3541">
        <w:rPr>
          <w:rFonts w:cs="Arial"/>
        </w:rPr>
        <w:t>_____</w:t>
      </w:r>
    </w:p>
    <w:p w14:paraId="57C49B72" w14:textId="77777777" w:rsidR="00E24905" w:rsidRPr="006D3541" w:rsidRDefault="00E24905" w:rsidP="0012245E">
      <w:pPr>
        <w:rPr>
          <w:rFonts w:cs="Arial"/>
        </w:rPr>
      </w:pPr>
      <w:r w:rsidRPr="006D3541">
        <w:rPr>
          <w:rFonts w:cs="Arial"/>
        </w:rPr>
        <w:t>___ Not specified</w:t>
      </w:r>
    </w:p>
    <w:p w14:paraId="2C8C39E9" w14:textId="77777777" w:rsidR="00E24905" w:rsidRPr="006D3541" w:rsidRDefault="00E24905" w:rsidP="0012245E">
      <w:pPr>
        <w:rPr>
          <w:rFonts w:cs="Arial"/>
        </w:rPr>
      </w:pPr>
    </w:p>
    <w:p w14:paraId="392B63A3" w14:textId="2ADD5430" w:rsidR="00E24905" w:rsidRPr="006D3541" w:rsidRDefault="00E24905" w:rsidP="0012245E">
      <w:pPr>
        <w:keepNext/>
        <w:tabs>
          <w:tab w:val="left" w:pos="360"/>
        </w:tabs>
        <w:outlineLvl w:val="1"/>
        <w:rPr>
          <w:rFonts w:cs="Arial"/>
          <w:b/>
        </w:rPr>
      </w:pPr>
      <w:r w:rsidRPr="006D3541">
        <w:rPr>
          <w:rFonts w:cs="Arial"/>
          <w:b/>
        </w:rPr>
        <w:t xml:space="preserve">Histologic Type (Note </w:t>
      </w:r>
      <w:r w:rsidR="00D27187">
        <w:rPr>
          <w:rFonts w:cs="Arial"/>
          <w:b/>
        </w:rPr>
        <w:t>C</w:t>
      </w:r>
      <w:r w:rsidRPr="006D3541">
        <w:rPr>
          <w:rFonts w:cs="Arial"/>
          <w:b/>
        </w:rPr>
        <w:t xml:space="preserve">) </w:t>
      </w:r>
    </w:p>
    <w:p w14:paraId="509A2A33" w14:textId="77777777" w:rsidR="00F751B5" w:rsidRPr="00AA4A0C" w:rsidRDefault="00F751B5" w:rsidP="0012245E">
      <w:pPr>
        <w:keepNext/>
        <w:tabs>
          <w:tab w:val="left" w:pos="360"/>
        </w:tabs>
        <w:outlineLvl w:val="1"/>
        <w:rPr>
          <w:b/>
        </w:rPr>
      </w:pPr>
    </w:p>
    <w:p w14:paraId="4551CA08" w14:textId="77777777" w:rsidR="00E24905" w:rsidRPr="006D3541" w:rsidRDefault="00E24905" w:rsidP="0012245E">
      <w:pPr>
        <w:pStyle w:val="Heading3"/>
        <w:rPr>
          <w:rFonts w:ascii="Arial" w:hAnsi="Arial" w:cs="Arial"/>
        </w:rPr>
      </w:pPr>
      <w:r w:rsidRPr="006D3541">
        <w:rPr>
          <w:rFonts w:ascii="Arial" w:hAnsi="Arial" w:cs="Arial"/>
        </w:rPr>
        <w:t>Teratoma</w:t>
      </w:r>
    </w:p>
    <w:p w14:paraId="6DC07723" w14:textId="77777777" w:rsidR="00E24905" w:rsidRPr="006D3541" w:rsidRDefault="00E24905" w:rsidP="0012245E">
      <w:pPr>
        <w:keepNext/>
        <w:rPr>
          <w:rFonts w:cs="Arial"/>
          <w:color w:val="000000"/>
        </w:rPr>
      </w:pPr>
      <w:r w:rsidRPr="006D3541">
        <w:rPr>
          <w:rFonts w:cs="Arial"/>
          <w:color w:val="000000"/>
        </w:rPr>
        <w:t>___ Mature teratoma</w:t>
      </w:r>
    </w:p>
    <w:p w14:paraId="0BA75894" w14:textId="77777777" w:rsidR="00E24905" w:rsidRPr="006D3541" w:rsidRDefault="00E24905" w:rsidP="0012245E">
      <w:pPr>
        <w:keepNext/>
        <w:rPr>
          <w:rFonts w:cs="Arial"/>
          <w:color w:val="000000"/>
        </w:rPr>
      </w:pPr>
      <w:r w:rsidRPr="006D3541">
        <w:rPr>
          <w:rFonts w:cs="Arial"/>
          <w:color w:val="000000"/>
        </w:rPr>
        <w:t>___ Immature teratoma</w:t>
      </w:r>
    </w:p>
    <w:p w14:paraId="2DFDD7BF" w14:textId="4FB6597E" w:rsidR="00E24905" w:rsidRPr="006D3541" w:rsidRDefault="00E24905" w:rsidP="00AA4A0C">
      <w:pPr>
        <w:keepNext/>
        <w:ind w:left="450" w:hanging="450"/>
        <w:rPr>
          <w:rFonts w:cs="Arial"/>
        </w:rPr>
      </w:pPr>
      <w:r w:rsidRPr="006D3541">
        <w:rPr>
          <w:rFonts w:cs="Arial"/>
        </w:rPr>
        <w:t xml:space="preserve">___ Mature or immature teratoma with additional malignant </w:t>
      </w:r>
      <w:r w:rsidR="008F67A3">
        <w:rPr>
          <w:rFonts w:cs="Arial"/>
        </w:rPr>
        <w:t xml:space="preserve">somatic </w:t>
      </w:r>
      <w:r w:rsidRPr="006D3541">
        <w:rPr>
          <w:rFonts w:cs="Arial"/>
        </w:rPr>
        <w:t>component</w:t>
      </w:r>
      <w:r w:rsidR="00744E69">
        <w:rPr>
          <w:rFonts w:cs="Arial"/>
        </w:rPr>
        <w:t xml:space="preserve"> </w:t>
      </w:r>
      <w:r w:rsidR="001508B1" w:rsidRPr="006D3541">
        <w:rPr>
          <w:rFonts w:cs="Arial"/>
        </w:rPr>
        <w:t>(specify type, e</w:t>
      </w:r>
      <w:r w:rsidR="006D3541">
        <w:rPr>
          <w:rFonts w:cs="Arial"/>
        </w:rPr>
        <w:t>g</w:t>
      </w:r>
      <w:r w:rsidR="00C010A0">
        <w:rPr>
          <w:rFonts w:cs="Arial"/>
        </w:rPr>
        <w:t>,</w:t>
      </w:r>
      <w:r w:rsidR="001508B1" w:rsidRPr="006D3541">
        <w:rPr>
          <w:rFonts w:cs="Arial"/>
        </w:rPr>
        <w:t xml:space="preserve"> epithelial malignancy, sarcoma</w:t>
      </w:r>
      <w:r w:rsidR="006D3541">
        <w:rPr>
          <w:rFonts w:cs="Arial"/>
        </w:rPr>
        <w:t>)</w:t>
      </w:r>
      <w:r w:rsidR="001508B1" w:rsidRPr="006D3541">
        <w:rPr>
          <w:rFonts w:cs="Arial"/>
        </w:rPr>
        <w:t>: ____</w:t>
      </w:r>
      <w:r w:rsidR="00D25C67" w:rsidRPr="006D3541">
        <w:rPr>
          <w:rFonts w:cs="Arial"/>
        </w:rPr>
        <w:t>_____________________</w:t>
      </w:r>
      <w:r w:rsidR="006D3541">
        <w:rPr>
          <w:rFonts w:cs="Arial"/>
        </w:rPr>
        <w:t>_</w:t>
      </w:r>
    </w:p>
    <w:p w14:paraId="7E4A73C7" w14:textId="77777777" w:rsidR="00E24905" w:rsidRPr="00661B66" w:rsidRDefault="00E24905" w:rsidP="0012245E"/>
    <w:p w14:paraId="09489EBE" w14:textId="77777777" w:rsidR="00E24905" w:rsidRPr="006D3541" w:rsidRDefault="00D25C67" w:rsidP="0012245E">
      <w:pPr>
        <w:rPr>
          <w:rFonts w:cs="Arial"/>
          <w:u w:val="single"/>
        </w:rPr>
      </w:pPr>
      <w:r w:rsidRPr="006D3541">
        <w:rPr>
          <w:rFonts w:cs="Arial"/>
          <w:u w:val="single"/>
        </w:rPr>
        <w:t>Malignant Germ Cell</w:t>
      </w:r>
    </w:p>
    <w:p w14:paraId="41FEA5D5" w14:textId="77777777" w:rsidR="00E24905" w:rsidRPr="006D3541" w:rsidRDefault="00E24905" w:rsidP="0012245E">
      <w:pPr>
        <w:rPr>
          <w:rFonts w:cs="Arial"/>
        </w:rPr>
      </w:pPr>
      <w:r w:rsidRPr="006D3541">
        <w:rPr>
          <w:rFonts w:cs="Arial"/>
        </w:rPr>
        <w:t xml:space="preserve">___ </w:t>
      </w:r>
      <w:r w:rsidR="00213165" w:rsidRPr="006D3541">
        <w:rPr>
          <w:rFonts w:cs="Arial"/>
        </w:rPr>
        <w:t>Germinoma</w:t>
      </w:r>
    </w:p>
    <w:p w14:paraId="612CA8CE" w14:textId="77777777" w:rsidR="00E24905" w:rsidRPr="006D3541" w:rsidRDefault="00E24905" w:rsidP="0012245E">
      <w:pPr>
        <w:rPr>
          <w:rFonts w:cs="Arial"/>
        </w:rPr>
      </w:pPr>
      <w:r w:rsidRPr="006D3541">
        <w:rPr>
          <w:rFonts w:cs="Arial"/>
        </w:rPr>
        <w:t>___ Yolk sac tumor</w:t>
      </w:r>
    </w:p>
    <w:p w14:paraId="0954CB2B" w14:textId="77777777" w:rsidR="00E24905" w:rsidRPr="006D3541" w:rsidRDefault="00E24905" w:rsidP="0012245E">
      <w:pPr>
        <w:rPr>
          <w:rFonts w:cs="Arial"/>
        </w:rPr>
      </w:pPr>
      <w:r w:rsidRPr="006D3541">
        <w:rPr>
          <w:rFonts w:cs="Arial"/>
        </w:rPr>
        <w:t>___ Embryonal carcinoma</w:t>
      </w:r>
    </w:p>
    <w:p w14:paraId="1502EC6B" w14:textId="77777777" w:rsidR="00E24905" w:rsidRPr="006D3541" w:rsidRDefault="00E24905" w:rsidP="0012245E">
      <w:pPr>
        <w:rPr>
          <w:rFonts w:cs="Arial"/>
        </w:rPr>
      </w:pPr>
      <w:r w:rsidRPr="006D3541">
        <w:rPr>
          <w:rFonts w:cs="Arial"/>
        </w:rPr>
        <w:t>___ Choriocarcinoma</w:t>
      </w:r>
    </w:p>
    <w:p w14:paraId="2C347666" w14:textId="57BF5307" w:rsidR="00E24905" w:rsidRPr="006D3541" w:rsidRDefault="00E24905" w:rsidP="0012245E">
      <w:pPr>
        <w:ind w:left="450" w:hanging="450"/>
        <w:rPr>
          <w:rFonts w:cs="Arial"/>
        </w:rPr>
      </w:pPr>
      <w:r w:rsidRPr="006D3541">
        <w:rPr>
          <w:rFonts w:cs="Arial"/>
        </w:rPr>
        <w:t xml:space="preserve">___ </w:t>
      </w:r>
      <w:r w:rsidR="00D25C67" w:rsidRPr="006D3541">
        <w:rPr>
          <w:rFonts w:cs="Arial"/>
        </w:rPr>
        <w:t>Mixed germ cell tumor</w:t>
      </w:r>
      <w:r w:rsidRPr="006D3541">
        <w:rPr>
          <w:rFonts w:cs="Arial"/>
        </w:rPr>
        <w:t xml:space="preserve"> (any combination of the above</w:t>
      </w:r>
      <w:r w:rsidR="00D25C67" w:rsidRPr="006D3541">
        <w:rPr>
          <w:rFonts w:cs="Arial"/>
        </w:rPr>
        <w:t>, with or without teratoma</w:t>
      </w:r>
      <w:r w:rsidRPr="006D3541">
        <w:rPr>
          <w:rFonts w:cs="Arial"/>
        </w:rPr>
        <w:t>)</w:t>
      </w:r>
      <w:r w:rsidR="009D0E92">
        <w:rPr>
          <w:rFonts w:cs="Arial"/>
        </w:rPr>
        <w:t xml:space="preserve"> </w:t>
      </w:r>
      <w:r w:rsidRPr="006D3541">
        <w:rPr>
          <w:rFonts w:cs="Arial"/>
        </w:rPr>
        <w:t>(specify components</w:t>
      </w:r>
      <w:r w:rsidR="006D3541">
        <w:rPr>
          <w:rFonts w:cs="Arial"/>
        </w:rPr>
        <w:t>): ___________________________</w:t>
      </w:r>
    </w:p>
    <w:p w14:paraId="73AF035D" w14:textId="77777777" w:rsidR="00E24905" w:rsidRPr="006D3541" w:rsidRDefault="00E24905" w:rsidP="0012245E">
      <w:pPr>
        <w:ind w:left="450" w:hanging="450"/>
        <w:rPr>
          <w:rFonts w:cs="Arial"/>
        </w:rPr>
      </w:pPr>
      <w:r w:rsidRPr="006D3541">
        <w:rPr>
          <w:rFonts w:cs="Arial"/>
        </w:rPr>
        <w:t xml:space="preserve">___ </w:t>
      </w:r>
      <w:r w:rsidR="000238B7" w:rsidRPr="006D3541">
        <w:rPr>
          <w:rFonts w:cs="Arial"/>
        </w:rPr>
        <w:t>Cannot be determined</w:t>
      </w:r>
      <w:r w:rsidR="006073A0" w:rsidRPr="006D3541">
        <w:rPr>
          <w:rFonts w:cs="Arial"/>
        </w:rPr>
        <w:t xml:space="preserve"> (explain): ________________________________________</w:t>
      </w:r>
    </w:p>
    <w:p w14:paraId="1C20FE99" w14:textId="77777777" w:rsidR="00E24905" w:rsidRPr="006D3541" w:rsidRDefault="00E24905" w:rsidP="0012245E">
      <w:pPr>
        <w:rPr>
          <w:rFonts w:cs="Arial"/>
        </w:rPr>
      </w:pPr>
    </w:p>
    <w:p w14:paraId="123D9010" w14:textId="77777777" w:rsidR="004946FE" w:rsidRPr="00931615" w:rsidRDefault="004946FE" w:rsidP="004946FE">
      <w:pPr>
        <w:keepNext/>
        <w:tabs>
          <w:tab w:val="left" w:pos="360"/>
        </w:tabs>
        <w:outlineLvl w:val="1"/>
        <w:rPr>
          <w:rFonts w:cs="Arial"/>
        </w:rPr>
      </w:pPr>
      <w:r w:rsidRPr="00931615">
        <w:rPr>
          <w:rFonts w:cs="Arial"/>
        </w:rPr>
        <w:t xml:space="preserve">Histologic Grade (applicable to immature teratomas only) (Note </w:t>
      </w:r>
      <w:r>
        <w:rPr>
          <w:rFonts w:cs="Arial"/>
        </w:rPr>
        <w:t>D</w:t>
      </w:r>
      <w:r w:rsidRPr="00931615">
        <w:rPr>
          <w:rFonts w:cs="Arial"/>
        </w:rPr>
        <w:t>)</w:t>
      </w:r>
    </w:p>
    <w:p w14:paraId="5ECC7427" w14:textId="77777777" w:rsidR="004946FE" w:rsidRPr="006D3541" w:rsidRDefault="004946FE" w:rsidP="004946FE">
      <w:pPr>
        <w:ind w:left="1440" w:hanging="1440"/>
        <w:rPr>
          <w:rFonts w:cs="Arial"/>
        </w:rPr>
      </w:pPr>
      <w:r w:rsidRPr="006D3541">
        <w:rPr>
          <w:rFonts w:cs="Arial"/>
        </w:rPr>
        <w:t>___ Grade 1</w:t>
      </w:r>
    </w:p>
    <w:p w14:paraId="6490DACD" w14:textId="77777777" w:rsidR="004946FE" w:rsidRPr="006D3541" w:rsidRDefault="004946FE" w:rsidP="004946FE">
      <w:pPr>
        <w:ind w:left="1440" w:hanging="1440"/>
        <w:rPr>
          <w:rFonts w:cs="Arial"/>
        </w:rPr>
      </w:pPr>
      <w:r w:rsidRPr="006D3541">
        <w:rPr>
          <w:rFonts w:cs="Arial"/>
        </w:rPr>
        <w:t>___ Grade 2</w:t>
      </w:r>
    </w:p>
    <w:p w14:paraId="2426D420" w14:textId="77777777" w:rsidR="004946FE" w:rsidRPr="006D3541" w:rsidRDefault="004946FE" w:rsidP="004946FE">
      <w:pPr>
        <w:ind w:left="1440" w:hanging="1440"/>
        <w:rPr>
          <w:rFonts w:cs="Arial"/>
        </w:rPr>
      </w:pPr>
      <w:r w:rsidRPr="006D3541">
        <w:rPr>
          <w:rFonts w:cs="Arial"/>
        </w:rPr>
        <w:t>___ Grade 3</w:t>
      </w:r>
    </w:p>
    <w:p w14:paraId="00A48773" w14:textId="4B7A4A6D" w:rsidR="004946FE" w:rsidRPr="006D3541" w:rsidRDefault="004946FE" w:rsidP="004946FE">
      <w:pPr>
        <w:ind w:left="1440" w:hanging="720"/>
        <w:rPr>
          <w:rFonts w:cs="Arial"/>
        </w:rPr>
      </w:pPr>
      <w:r w:rsidRPr="006D3541">
        <w:rPr>
          <w:rFonts w:cs="Arial"/>
        </w:rPr>
        <w:t>Percent</w:t>
      </w:r>
      <w:r>
        <w:rPr>
          <w:rFonts w:cs="Arial"/>
        </w:rPr>
        <w:t>age</w:t>
      </w:r>
      <w:r w:rsidRPr="006D3541">
        <w:rPr>
          <w:rFonts w:cs="Arial"/>
        </w:rPr>
        <w:t xml:space="preserve"> of teratoma composed of immature elements (if applicable): ____%</w:t>
      </w:r>
    </w:p>
    <w:p w14:paraId="42ED069E" w14:textId="77777777" w:rsidR="004946FE" w:rsidRPr="006D3541" w:rsidRDefault="004946FE" w:rsidP="004946FE">
      <w:pPr>
        <w:ind w:left="1440" w:hanging="1440"/>
        <w:rPr>
          <w:rFonts w:cs="Arial"/>
        </w:rPr>
      </w:pPr>
      <w:r w:rsidRPr="006D3541">
        <w:rPr>
          <w:rFonts w:cs="Arial"/>
        </w:rPr>
        <w:t>___ Cannot be determined (explain): ____________________________</w:t>
      </w:r>
    </w:p>
    <w:p w14:paraId="0186EC15" w14:textId="77777777" w:rsidR="00E24905" w:rsidRPr="006D3541" w:rsidRDefault="00E24905" w:rsidP="0012245E">
      <w:pPr>
        <w:ind w:left="1440" w:hanging="1440"/>
        <w:rPr>
          <w:rFonts w:cs="Arial"/>
        </w:rPr>
      </w:pPr>
    </w:p>
    <w:p w14:paraId="0A6963A6" w14:textId="0242E31E" w:rsidR="00E24905" w:rsidRPr="00D92AE0" w:rsidRDefault="00E24905" w:rsidP="0012245E">
      <w:pPr>
        <w:keepNext/>
        <w:tabs>
          <w:tab w:val="left" w:pos="360"/>
        </w:tabs>
        <w:outlineLvl w:val="1"/>
        <w:rPr>
          <w:rFonts w:cs="Arial"/>
          <w:lang w:val="fr-FR"/>
        </w:rPr>
      </w:pPr>
      <w:r w:rsidRPr="00D92AE0">
        <w:rPr>
          <w:rFonts w:cs="Arial"/>
          <w:lang w:val="fr-FR"/>
        </w:rPr>
        <w:t>Lymph</w:t>
      </w:r>
      <w:r w:rsidR="00E3690D">
        <w:rPr>
          <w:rFonts w:cs="Arial"/>
          <w:lang w:val="fr-FR"/>
        </w:rPr>
        <w:t>ov</w:t>
      </w:r>
      <w:r w:rsidRPr="00D92AE0">
        <w:rPr>
          <w:rFonts w:cs="Arial"/>
          <w:lang w:val="fr-FR"/>
        </w:rPr>
        <w:t xml:space="preserve">ascular Invasion </w:t>
      </w:r>
    </w:p>
    <w:p w14:paraId="08209C2B" w14:textId="5350AC98" w:rsidR="00E24905" w:rsidRPr="006D3541" w:rsidRDefault="00E24905" w:rsidP="0012245E">
      <w:pPr>
        <w:rPr>
          <w:rFonts w:cs="Arial"/>
        </w:rPr>
      </w:pPr>
      <w:r w:rsidRPr="006D3541">
        <w:rPr>
          <w:rFonts w:cs="Arial"/>
        </w:rPr>
        <w:t>___ Not identified</w:t>
      </w:r>
    </w:p>
    <w:p w14:paraId="6613CE53" w14:textId="58FA2FB7" w:rsidR="00E24905" w:rsidRPr="006D3541" w:rsidRDefault="00E24905" w:rsidP="0012245E">
      <w:pPr>
        <w:rPr>
          <w:rFonts w:cs="Arial"/>
        </w:rPr>
      </w:pPr>
      <w:r w:rsidRPr="006D3541">
        <w:rPr>
          <w:rFonts w:cs="Arial"/>
        </w:rPr>
        <w:t xml:space="preserve">___ Present </w:t>
      </w:r>
    </w:p>
    <w:p w14:paraId="20DF228B" w14:textId="110559EC" w:rsidR="00E24905" w:rsidRPr="006D3541" w:rsidRDefault="00E24905" w:rsidP="0012245E">
      <w:pPr>
        <w:rPr>
          <w:rFonts w:cs="Arial"/>
        </w:rPr>
      </w:pPr>
      <w:r w:rsidRPr="006D3541">
        <w:rPr>
          <w:rFonts w:cs="Arial"/>
        </w:rPr>
        <w:t xml:space="preserve">___ </w:t>
      </w:r>
      <w:r w:rsidR="004D3B77" w:rsidRPr="006D3541">
        <w:rPr>
          <w:rFonts w:cs="Arial"/>
        </w:rPr>
        <w:t>Cannot be determined</w:t>
      </w:r>
    </w:p>
    <w:p w14:paraId="2B3CE08D" w14:textId="77777777" w:rsidR="00E24905" w:rsidRPr="006D3541" w:rsidRDefault="00E24905" w:rsidP="0012245E">
      <w:pPr>
        <w:rPr>
          <w:rFonts w:cs="Arial"/>
        </w:rPr>
      </w:pPr>
    </w:p>
    <w:p w14:paraId="597F4196" w14:textId="15576F6E" w:rsidR="00E24905" w:rsidRPr="00D92AE0" w:rsidRDefault="00E24905" w:rsidP="0012245E">
      <w:pPr>
        <w:rPr>
          <w:rFonts w:cs="Arial"/>
        </w:rPr>
      </w:pPr>
      <w:r w:rsidRPr="00D92AE0">
        <w:rPr>
          <w:rFonts w:cs="Arial"/>
        </w:rPr>
        <w:t>Perineural Invasion</w:t>
      </w:r>
    </w:p>
    <w:p w14:paraId="0203F276" w14:textId="565A8762" w:rsidR="00E24905" w:rsidRPr="006D3541" w:rsidRDefault="00E24905" w:rsidP="0012245E">
      <w:pPr>
        <w:rPr>
          <w:rFonts w:cs="Arial"/>
        </w:rPr>
      </w:pPr>
      <w:r w:rsidRPr="006D3541">
        <w:rPr>
          <w:rFonts w:cs="Arial"/>
        </w:rPr>
        <w:t>___ Not identified</w:t>
      </w:r>
    </w:p>
    <w:p w14:paraId="6C79399C" w14:textId="6A088BD2" w:rsidR="00E24905" w:rsidRPr="006D3541" w:rsidRDefault="00E24905" w:rsidP="0012245E">
      <w:pPr>
        <w:rPr>
          <w:rFonts w:cs="Arial"/>
        </w:rPr>
      </w:pPr>
      <w:r w:rsidRPr="006D3541">
        <w:rPr>
          <w:rFonts w:cs="Arial"/>
        </w:rPr>
        <w:t>___ Present</w:t>
      </w:r>
    </w:p>
    <w:p w14:paraId="01A3FDFB" w14:textId="57D5F52B" w:rsidR="004D3B77" w:rsidRPr="006D3541" w:rsidRDefault="004D3B77" w:rsidP="0012245E">
      <w:pPr>
        <w:rPr>
          <w:rFonts w:cs="Arial"/>
        </w:rPr>
      </w:pPr>
      <w:r w:rsidRPr="006D3541">
        <w:rPr>
          <w:rFonts w:cs="Arial"/>
        </w:rPr>
        <w:t>___ Cannot be determined</w:t>
      </w:r>
    </w:p>
    <w:p w14:paraId="0B532462" w14:textId="77777777" w:rsidR="00E24905" w:rsidRPr="006D3541" w:rsidRDefault="00E24905" w:rsidP="0012245E">
      <w:pPr>
        <w:rPr>
          <w:rFonts w:cs="Arial"/>
        </w:rPr>
      </w:pPr>
    </w:p>
    <w:p w14:paraId="29C0EC74" w14:textId="7049ACA9" w:rsidR="00E24905" w:rsidRPr="00D92AE0" w:rsidRDefault="00E24905" w:rsidP="0012245E">
      <w:pPr>
        <w:keepNext/>
        <w:tabs>
          <w:tab w:val="left" w:pos="360"/>
        </w:tabs>
        <w:outlineLvl w:val="1"/>
        <w:rPr>
          <w:rFonts w:cs="Arial"/>
        </w:rPr>
      </w:pPr>
      <w:r w:rsidRPr="00D92AE0">
        <w:rPr>
          <w:rFonts w:cs="Arial"/>
        </w:rPr>
        <w:t>Additional Clinical Findings (select all that apply)</w:t>
      </w:r>
      <w:r w:rsidR="00557D1C">
        <w:rPr>
          <w:rFonts w:cs="Arial"/>
        </w:rPr>
        <w:t xml:space="preserve"> (</w:t>
      </w:r>
      <w:r w:rsidR="00BC30C2">
        <w:rPr>
          <w:rFonts w:cs="Arial"/>
        </w:rPr>
        <w:t>Note E</w:t>
      </w:r>
      <w:r w:rsidR="00557D1C">
        <w:rPr>
          <w:rFonts w:cs="Arial"/>
        </w:rPr>
        <w:t>)</w:t>
      </w:r>
    </w:p>
    <w:p w14:paraId="693BD6B6" w14:textId="6C6C8EB3" w:rsidR="00E24905" w:rsidRDefault="00E24905" w:rsidP="0012245E">
      <w:pPr>
        <w:keepNext/>
        <w:keepLines/>
        <w:rPr>
          <w:rFonts w:cs="Arial"/>
        </w:rPr>
      </w:pPr>
      <w:r w:rsidRPr="006D3541">
        <w:rPr>
          <w:rFonts w:cs="Arial"/>
        </w:rPr>
        <w:t>___ None identified</w:t>
      </w:r>
    </w:p>
    <w:p w14:paraId="2FC335D7" w14:textId="2DD55AAD" w:rsidR="00042B82" w:rsidRPr="006D3541" w:rsidRDefault="00042B82" w:rsidP="00042B82">
      <w:pPr>
        <w:keepNext/>
        <w:rPr>
          <w:rFonts w:cs="Arial"/>
        </w:rPr>
      </w:pPr>
      <w:r w:rsidRPr="006D3541">
        <w:rPr>
          <w:rFonts w:cs="Arial"/>
        </w:rPr>
        <w:t>___ Associated syndromes</w:t>
      </w:r>
    </w:p>
    <w:p w14:paraId="6EF53678" w14:textId="77777777" w:rsidR="00042B82" w:rsidRPr="006D3541" w:rsidRDefault="00042B82" w:rsidP="00042B82">
      <w:pPr>
        <w:keepNext/>
        <w:rPr>
          <w:rFonts w:cs="Arial"/>
        </w:rPr>
      </w:pPr>
      <w:r w:rsidRPr="006D3541">
        <w:rPr>
          <w:rFonts w:cs="Arial"/>
        </w:rPr>
        <w:tab/>
        <w:t>___ Not known</w:t>
      </w:r>
    </w:p>
    <w:p w14:paraId="503790BB" w14:textId="77777777" w:rsidR="00042B82" w:rsidRPr="006D3541" w:rsidRDefault="00042B82" w:rsidP="00042B82">
      <w:pPr>
        <w:keepNext/>
        <w:rPr>
          <w:rFonts w:cs="Arial"/>
        </w:rPr>
      </w:pPr>
      <w:r w:rsidRPr="006D3541">
        <w:rPr>
          <w:rFonts w:cs="Arial"/>
        </w:rPr>
        <w:tab/>
        <w:t>___ Klinefelter</w:t>
      </w:r>
    </w:p>
    <w:p w14:paraId="7EB82893" w14:textId="77777777" w:rsidR="00042B82" w:rsidRPr="006D3541" w:rsidRDefault="00042B82" w:rsidP="00042B82">
      <w:pPr>
        <w:keepNext/>
        <w:rPr>
          <w:rFonts w:cs="Arial"/>
        </w:rPr>
      </w:pPr>
      <w:r w:rsidRPr="006D3541">
        <w:rPr>
          <w:rFonts w:cs="Arial"/>
        </w:rPr>
        <w:tab/>
        <w:t>___ Down</w:t>
      </w:r>
    </w:p>
    <w:p w14:paraId="1BAB5E5E" w14:textId="1CF00198" w:rsidR="00042B82" w:rsidRDefault="00042B82" w:rsidP="00042B82">
      <w:pPr>
        <w:rPr>
          <w:rFonts w:cs="Arial"/>
        </w:rPr>
      </w:pPr>
      <w:r w:rsidRPr="006D3541">
        <w:rPr>
          <w:rFonts w:cs="Arial"/>
        </w:rPr>
        <w:tab/>
        <w:t>___ Other (eg, intersex, Li Fraumeni) (specify): ________________________</w:t>
      </w:r>
    </w:p>
    <w:p w14:paraId="1894C8CB" w14:textId="57B4C2FB" w:rsidR="003F2333" w:rsidRPr="006D3541" w:rsidRDefault="003F2333" w:rsidP="003F2333">
      <w:pPr>
        <w:keepNext/>
        <w:rPr>
          <w:rFonts w:cs="Arial"/>
        </w:rPr>
      </w:pPr>
      <w:r w:rsidRPr="006D3541">
        <w:rPr>
          <w:rFonts w:cs="Arial"/>
        </w:rPr>
        <w:t>___ Associated malignancy (not part of the extragonadal germ cell tumor)</w:t>
      </w:r>
      <w:r>
        <w:rPr>
          <w:rFonts w:cs="Arial"/>
        </w:rPr>
        <w:t xml:space="preserve"> </w:t>
      </w:r>
      <w:r w:rsidR="00E028BC">
        <w:rPr>
          <w:rFonts w:cs="Arial"/>
        </w:rPr>
        <w:t>(select all that apply)</w:t>
      </w:r>
    </w:p>
    <w:p w14:paraId="1EE7D3AA" w14:textId="77777777" w:rsidR="003F2333" w:rsidRPr="006D3541" w:rsidRDefault="003F2333" w:rsidP="003F2333">
      <w:pPr>
        <w:rPr>
          <w:rFonts w:cs="Arial"/>
        </w:rPr>
      </w:pPr>
      <w:r w:rsidRPr="006D3541">
        <w:rPr>
          <w:rFonts w:cs="Arial"/>
        </w:rPr>
        <w:tab/>
        <w:t>___ Leukemia (specify): ____________________________</w:t>
      </w:r>
    </w:p>
    <w:p w14:paraId="3EAFD1E9" w14:textId="77777777" w:rsidR="003F2333" w:rsidRPr="006D3541" w:rsidRDefault="003F2333" w:rsidP="003F2333">
      <w:pPr>
        <w:rPr>
          <w:rFonts w:cs="Arial"/>
        </w:rPr>
      </w:pPr>
      <w:r w:rsidRPr="006D3541">
        <w:rPr>
          <w:rFonts w:cs="Arial"/>
        </w:rPr>
        <w:tab/>
        <w:t>___ Myelodysplastic syndrome (specify): ____________________________</w:t>
      </w:r>
    </w:p>
    <w:p w14:paraId="7A14B779" w14:textId="77777777" w:rsidR="003F2333" w:rsidRPr="006D3541" w:rsidRDefault="003F2333" w:rsidP="003F2333">
      <w:pPr>
        <w:rPr>
          <w:rFonts w:cs="Arial"/>
        </w:rPr>
      </w:pPr>
      <w:r w:rsidRPr="006D3541">
        <w:rPr>
          <w:rFonts w:cs="Arial"/>
        </w:rPr>
        <w:tab/>
        <w:t>___ Other (specify): ____________________________</w:t>
      </w:r>
    </w:p>
    <w:p w14:paraId="07CFA960" w14:textId="5C1C6CD4" w:rsidR="003F2333" w:rsidRDefault="003F2333" w:rsidP="003F2333">
      <w:pPr>
        <w:rPr>
          <w:rFonts w:cs="Arial"/>
        </w:rPr>
      </w:pPr>
      <w:r w:rsidRPr="006D3541">
        <w:rPr>
          <w:rFonts w:cs="Arial"/>
        </w:rPr>
        <w:t>___ Other findings (specify): ____________________________</w:t>
      </w:r>
    </w:p>
    <w:p w14:paraId="4987E558" w14:textId="77777777" w:rsidR="00EF6729" w:rsidRDefault="00EF6729" w:rsidP="003F2333">
      <w:pPr>
        <w:rPr>
          <w:rFonts w:cs="Arial"/>
        </w:rPr>
      </w:pPr>
    </w:p>
    <w:p w14:paraId="3E79F1EB" w14:textId="7F4CBEA5" w:rsidR="00042B82" w:rsidRPr="006D3541" w:rsidRDefault="003F2333" w:rsidP="00CE4BCE">
      <w:pPr>
        <w:rPr>
          <w:rFonts w:cs="Arial"/>
        </w:rPr>
      </w:pPr>
      <w:r w:rsidRPr="00D92AE0">
        <w:rPr>
          <w:rFonts w:cs="Arial"/>
        </w:rPr>
        <w:t>A</w:t>
      </w:r>
      <w:r>
        <w:rPr>
          <w:rFonts w:cs="Arial"/>
        </w:rPr>
        <w:t xml:space="preserve">ncillary Studies (Notes </w:t>
      </w:r>
      <w:r w:rsidR="00BC30C2">
        <w:rPr>
          <w:rFonts w:cs="Arial"/>
        </w:rPr>
        <w:t>F</w:t>
      </w:r>
      <w:r>
        <w:rPr>
          <w:rFonts w:cs="Arial"/>
        </w:rPr>
        <w:t xml:space="preserve"> and </w:t>
      </w:r>
      <w:r w:rsidR="00BC30C2">
        <w:rPr>
          <w:rFonts w:cs="Arial"/>
        </w:rPr>
        <w:t>G</w:t>
      </w:r>
      <w:r>
        <w:rPr>
          <w:rFonts w:cs="Arial"/>
        </w:rPr>
        <w:t xml:space="preserve">) </w:t>
      </w:r>
    </w:p>
    <w:p w14:paraId="4E9BC6F9" w14:textId="77777777" w:rsidR="005D0D20" w:rsidRDefault="005D0D20" w:rsidP="0012245E">
      <w:pPr>
        <w:keepNext/>
        <w:keepLines/>
      </w:pPr>
    </w:p>
    <w:p w14:paraId="37A8E347" w14:textId="1CE9C0F2" w:rsidR="00E24905" w:rsidRPr="00BC30C2" w:rsidRDefault="00E24905" w:rsidP="0012245E">
      <w:pPr>
        <w:keepNext/>
        <w:keepLines/>
        <w:rPr>
          <w:rFonts w:cs="Arial"/>
        </w:rPr>
      </w:pPr>
      <w:r w:rsidRPr="00BC30C2">
        <w:t xml:space="preserve">Cytogenetics </w:t>
      </w:r>
    </w:p>
    <w:p w14:paraId="4D963FF2" w14:textId="1F1379F5" w:rsidR="00EF6729" w:rsidRDefault="00EF6729" w:rsidP="008425C4">
      <w:pPr>
        <w:keepNext/>
        <w:keepLines/>
        <w:rPr>
          <w:rFonts w:cs="Arial"/>
        </w:rPr>
      </w:pPr>
      <w:r w:rsidRPr="006D3541">
        <w:rPr>
          <w:rFonts w:cs="Arial"/>
        </w:rPr>
        <w:t xml:space="preserve">___ Not </w:t>
      </w:r>
      <w:r>
        <w:rPr>
          <w:rFonts w:cs="Arial"/>
        </w:rPr>
        <w:t>specified</w:t>
      </w:r>
    </w:p>
    <w:p w14:paraId="78F44965" w14:textId="493A7C1A" w:rsidR="00735F84" w:rsidRDefault="00E24905" w:rsidP="00CE4BCE">
      <w:pPr>
        <w:keepNext/>
        <w:keepLines/>
        <w:rPr>
          <w:rFonts w:cs="Arial"/>
        </w:rPr>
      </w:pPr>
      <w:r w:rsidRPr="006D3541">
        <w:rPr>
          <w:rFonts w:cs="Arial"/>
        </w:rPr>
        <w:t>___ Not performed</w:t>
      </w:r>
    </w:p>
    <w:p w14:paraId="2D9B117A" w14:textId="1DFE55AF" w:rsidR="00E24905" w:rsidRPr="006D3541" w:rsidRDefault="00735F84" w:rsidP="008425C4">
      <w:pPr>
        <w:keepNext/>
        <w:keepLines/>
        <w:rPr>
          <w:rFonts w:cs="Arial"/>
        </w:rPr>
      </w:pPr>
      <w:r w:rsidRPr="006D3541">
        <w:rPr>
          <w:rFonts w:cs="Arial"/>
        </w:rPr>
        <w:t xml:space="preserve">___ </w:t>
      </w:r>
      <w:r>
        <w:rPr>
          <w:rFonts w:cs="Arial"/>
        </w:rPr>
        <w:t>Pending</w:t>
      </w:r>
      <w:r w:rsidR="00E24905" w:rsidRPr="006D3541">
        <w:rPr>
          <w:rFonts w:cs="Arial"/>
        </w:rPr>
        <w:tab/>
      </w:r>
    </w:p>
    <w:p w14:paraId="30FA37C8" w14:textId="4129DE76" w:rsidR="00E24905" w:rsidRPr="006D3541" w:rsidRDefault="00E24905" w:rsidP="00536AD5">
      <w:pPr>
        <w:keepNext/>
        <w:keepLines/>
        <w:rPr>
          <w:rFonts w:cs="Arial"/>
        </w:rPr>
      </w:pPr>
      <w:r w:rsidRPr="006D3541">
        <w:rPr>
          <w:rFonts w:cs="Arial"/>
        </w:rPr>
        <w:t>___ Normal karyotype</w:t>
      </w:r>
    </w:p>
    <w:p w14:paraId="0D93EB2F" w14:textId="667F40E1" w:rsidR="00E24905" w:rsidRPr="006D3541" w:rsidRDefault="00E24905" w:rsidP="005D0D20">
      <w:pPr>
        <w:keepNext/>
        <w:keepLines/>
        <w:rPr>
          <w:rFonts w:cs="Arial"/>
        </w:rPr>
      </w:pPr>
      <w:r w:rsidRPr="006D3541">
        <w:rPr>
          <w:rFonts w:cs="Arial"/>
        </w:rPr>
        <w:t xml:space="preserve">___ Abnormal karyotype </w:t>
      </w:r>
      <w:r w:rsidR="00325DC5">
        <w:rPr>
          <w:rFonts w:cs="Arial"/>
        </w:rPr>
        <w:t>i</w:t>
      </w:r>
      <w:r w:rsidRPr="006D3541">
        <w:rPr>
          <w:rFonts w:cs="Arial"/>
        </w:rPr>
        <w:t>sochromosome 12p abnormality [i(12p)]</w:t>
      </w:r>
    </w:p>
    <w:p w14:paraId="7EB21022" w14:textId="12B3F5CF" w:rsidR="00E24905" w:rsidRPr="006D3541" w:rsidRDefault="00E24905" w:rsidP="00536AD5">
      <w:pPr>
        <w:rPr>
          <w:rFonts w:cs="Arial"/>
        </w:rPr>
      </w:pPr>
      <w:r w:rsidRPr="006D3541">
        <w:rPr>
          <w:rFonts w:cs="Arial"/>
        </w:rPr>
        <w:t xml:space="preserve">___ </w:t>
      </w:r>
      <w:r w:rsidR="00325DC5">
        <w:rPr>
          <w:rFonts w:cs="Arial"/>
        </w:rPr>
        <w:t>Abnormal karyotype, o</w:t>
      </w:r>
      <w:r w:rsidRPr="006D3541">
        <w:rPr>
          <w:rFonts w:cs="Arial"/>
        </w:rPr>
        <w:t>ther [eg, del(5q), trisomy 8, 11q23 abnormality] (specify): ______________________</w:t>
      </w:r>
    </w:p>
    <w:p w14:paraId="20F914CF" w14:textId="77777777" w:rsidR="00BC30C2" w:rsidRDefault="00BC30C2" w:rsidP="0012245E">
      <w:pPr>
        <w:rPr>
          <w:rFonts w:cs="Arial"/>
          <w:u w:val="single"/>
        </w:rPr>
      </w:pPr>
    </w:p>
    <w:p w14:paraId="1021F30C" w14:textId="3C2DE853" w:rsidR="002C555E" w:rsidRPr="00BC30C2" w:rsidRDefault="002C555E" w:rsidP="0012245E">
      <w:pPr>
        <w:rPr>
          <w:rFonts w:cs="Arial"/>
        </w:rPr>
      </w:pPr>
      <w:r w:rsidRPr="00BC30C2">
        <w:rPr>
          <w:rFonts w:cs="Arial"/>
        </w:rPr>
        <w:t xml:space="preserve">Serologic markers </w:t>
      </w:r>
      <w:r w:rsidR="00731834" w:rsidRPr="00BC30C2">
        <w:rPr>
          <w:rFonts w:cs="Arial"/>
        </w:rPr>
        <w:t>(select all that apply)</w:t>
      </w:r>
    </w:p>
    <w:p w14:paraId="6FE50495" w14:textId="48369523" w:rsidR="00EF6729" w:rsidRDefault="002C555E" w:rsidP="0012245E">
      <w:pPr>
        <w:rPr>
          <w:rFonts w:cs="Arial"/>
        </w:rPr>
      </w:pPr>
      <w:r w:rsidRPr="006D3541">
        <w:rPr>
          <w:rFonts w:cs="Arial"/>
        </w:rPr>
        <w:t xml:space="preserve">___ Not </w:t>
      </w:r>
      <w:r w:rsidR="00C82B0D">
        <w:rPr>
          <w:rFonts w:cs="Arial"/>
        </w:rPr>
        <w:t>specified</w:t>
      </w:r>
    </w:p>
    <w:p w14:paraId="0218734E" w14:textId="71044983" w:rsidR="00735F84" w:rsidRDefault="00EF6729" w:rsidP="0012245E">
      <w:pPr>
        <w:rPr>
          <w:rFonts w:cs="Arial"/>
        </w:rPr>
      </w:pPr>
      <w:r w:rsidRPr="006D3541">
        <w:rPr>
          <w:rFonts w:cs="Arial"/>
        </w:rPr>
        <w:t>___ Not performed</w:t>
      </w:r>
    </w:p>
    <w:p w14:paraId="0175CF3B" w14:textId="282BAE27" w:rsidR="002C555E" w:rsidRPr="006D3541" w:rsidRDefault="00735F84" w:rsidP="0012245E">
      <w:pPr>
        <w:rPr>
          <w:rFonts w:cs="Arial"/>
        </w:rPr>
      </w:pPr>
      <w:r w:rsidRPr="006D3541">
        <w:rPr>
          <w:rFonts w:cs="Arial"/>
        </w:rPr>
        <w:t xml:space="preserve">___ </w:t>
      </w:r>
      <w:r>
        <w:rPr>
          <w:rFonts w:cs="Arial"/>
        </w:rPr>
        <w:t>Pending</w:t>
      </w:r>
      <w:r w:rsidRPr="006D3541" w:rsidDel="00C82B0D">
        <w:rPr>
          <w:rFonts w:cs="Arial"/>
        </w:rPr>
        <w:t xml:space="preserve"> </w:t>
      </w:r>
    </w:p>
    <w:p w14:paraId="1F9BC2EF" w14:textId="2EC4E66F" w:rsidR="002C555E" w:rsidRPr="006D3541" w:rsidRDefault="002C555E" w:rsidP="0012245E">
      <w:pPr>
        <w:rPr>
          <w:rFonts w:cs="Arial"/>
        </w:rPr>
      </w:pPr>
      <w:r w:rsidRPr="006D3541">
        <w:rPr>
          <w:rFonts w:cs="Arial"/>
        </w:rPr>
        <w:t>___ Serum α-fetoprotein (AFP) (specify level): _______</w:t>
      </w:r>
    </w:p>
    <w:p w14:paraId="3591FCA7" w14:textId="52C9091D" w:rsidR="00E24905" w:rsidRDefault="00E24905" w:rsidP="0012245E">
      <w:pPr>
        <w:rPr>
          <w:rFonts w:cs="Arial"/>
        </w:rPr>
      </w:pPr>
      <w:r w:rsidRPr="006D3541">
        <w:rPr>
          <w:rFonts w:cs="Arial"/>
        </w:rPr>
        <w:t>___ Serum human chorionic gonadotropin (HCG) (specify level): ___</w:t>
      </w:r>
      <w:r w:rsidR="006D3541">
        <w:rPr>
          <w:rFonts w:cs="Arial"/>
        </w:rPr>
        <w:t>_</w:t>
      </w:r>
      <w:r w:rsidRPr="006D3541">
        <w:rPr>
          <w:rFonts w:cs="Arial"/>
        </w:rPr>
        <w:t>___</w:t>
      </w:r>
    </w:p>
    <w:p w14:paraId="6BBF32E5" w14:textId="056F80BE" w:rsidR="008425C4" w:rsidRDefault="0007025C" w:rsidP="0012245E">
      <w:pPr>
        <w:rPr>
          <w:rFonts w:cs="Arial"/>
        </w:rPr>
      </w:pPr>
      <w:r w:rsidRPr="006D3541">
        <w:rPr>
          <w:rFonts w:cs="Arial"/>
        </w:rPr>
        <w:t>___ Other (specify): ____________________________</w:t>
      </w:r>
    </w:p>
    <w:p w14:paraId="4FC0EC29" w14:textId="211064B1" w:rsidR="0007025C" w:rsidRPr="006D3541" w:rsidRDefault="0007025C" w:rsidP="0012245E">
      <w:pPr>
        <w:rPr>
          <w:rFonts w:cs="Arial"/>
        </w:rPr>
      </w:pPr>
    </w:p>
    <w:p w14:paraId="1F0C4607" w14:textId="21AABF62" w:rsidR="00536AD5" w:rsidRPr="00536AD5" w:rsidRDefault="00EB28BE" w:rsidP="00536AD5">
      <w:pPr>
        <w:rPr>
          <w:rFonts w:cs="Arial"/>
        </w:rPr>
      </w:pPr>
      <w:r w:rsidRPr="00BC30C2">
        <w:rPr>
          <w:rFonts w:cs="Arial"/>
        </w:rPr>
        <w:t xml:space="preserve">Other </w:t>
      </w:r>
      <w:r w:rsidR="00536AD5" w:rsidRPr="00BC30C2">
        <w:rPr>
          <w:rFonts w:cs="Arial"/>
        </w:rPr>
        <w:t>a</w:t>
      </w:r>
      <w:r w:rsidR="008425C4" w:rsidRPr="00BC30C2">
        <w:rPr>
          <w:rFonts w:cs="Arial"/>
        </w:rPr>
        <w:t xml:space="preserve">ncillary </w:t>
      </w:r>
      <w:r w:rsidR="00536AD5" w:rsidRPr="00BC30C2">
        <w:rPr>
          <w:rFonts w:cs="Arial"/>
        </w:rPr>
        <w:t>s</w:t>
      </w:r>
      <w:r w:rsidR="008425C4" w:rsidRPr="00BC30C2">
        <w:rPr>
          <w:rFonts w:cs="Arial"/>
        </w:rPr>
        <w:t xml:space="preserve">tudies </w:t>
      </w:r>
      <w:r w:rsidRPr="00BC30C2">
        <w:rPr>
          <w:rFonts w:cs="Arial"/>
        </w:rPr>
        <w:t>(specify):</w:t>
      </w:r>
      <w:r w:rsidR="00536AD5" w:rsidRPr="00BC30C2">
        <w:rPr>
          <w:rFonts w:cs="Arial"/>
        </w:rPr>
        <w:t xml:space="preserve"> </w:t>
      </w:r>
      <w:r w:rsidR="00536AD5" w:rsidRPr="00536AD5">
        <w:rPr>
          <w:rFonts w:cs="Arial"/>
        </w:rPr>
        <w:t>____________________________</w:t>
      </w:r>
    </w:p>
    <w:p w14:paraId="4A1F176F" w14:textId="77777777" w:rsidR="00BF71F3" w:rsidRPr="006D3541" w:rsidRDefault="00BF71F3" w:rsidP="0012245E">
      <w:pPr>
        <w:rPr>
          <w:rFonts w:cs="Arial"/>
        </w:rPr>
      </w:pPr>
    </w:p>
    <w:p w14:paraId="25D2DDE9" w14:textId="4EAFBA9B" w:rsidR="00E24905" w:rsidRPr="00A73F27" w:rsidRDefault="00E24905" w:rsidP="00AA4A0C">
      <w:pPr>
        <w:tabs>
          <w:tab w:val="left" w:pos="360"/>
        </w:tabs>
        <w:outlineLvl w:val="1"/>
      </w:pPr>
      <w:r w:rsidRPr="00D92AE0">
        <w:rPr>
          <w:rFonts w:cs="Arial"/>
        </w:rPr>
        <w:t>Comment(s)</w:t>
      </w:r>
    </w:p>
    <w:p w14:paraId="2597EC4B" w14:textId="77777777" w:rsidR="00E24905" w:rsidRPr="00A73F27" w:rsidRDefault="00E24905" w:rsidP="0012245E">
      <w:pPr>
        <w:rPr>
          <w:rFonts w:cs="Arial"/>
        </w:rPr>
        <w:sectPr w:rsidR="00E24905" w:rsidRPr="00A73F27" w:rsidSect="00C010A0">
          <w:headerReference w:type="default" r:id="rId13"/>
          <w:footerReference w:type="default" r:id="rId14"/>
          <w:headerReference w:type="first" r:id="rId15"/>
          <w:pgSz w:w="12240" w:h="15840"/>
          <w:pgMar w:top="1440" w:right="1080" w:bottom="1440" w:left="1080" w:header="720" w:footer="936" w:gutter="0"/>
          <w:cols w:space="720"/>
        </w:sectPr>
      </w:pPr>
    </w:p>
    <w:p w14:paraId="5050B902" w14:textId="77777777" w:rsidR="00E24905" w:rsidRPr="006D3541" w:rsidRDefault="00E24905" w:rsidP="0012245E">
      <w:pPr>
        <w:pStyle w:val="Heading1"/>
        <w:pBdr>
          <w:bottom w:val="single" w:sz="4" w:space="1" w:color="auto"/>
        </w:pBdr>
        <w:rPr>
          <w:rFonts w:cs="Arial"/>
          <w:sz w:val="26"/>
          <w:szCs w:val="26"/>
        </w:rPr>
      </w:pPr>
      <w:r w:rsidRPr="006D3541">
        <w:rPr>
          <w:rFonts w:cs="Arial"/>
          <w:sz w:val="26"/>
          <w:szCs w:val="26"/>
        </w:rPr>
        <w:lastRenderedPageBreak/>
        <w:t>Explanatory Notes</w:t>
      </w:r>
    </w:p>
    <w:p w14:paraId="43D671AB" w14:textId="77777777" w:rsidR="00E24905" w:rsidRPr="006D3541" w:rsidRDefault="00E24905" w:rsidP="0012245E">
      <w:pPr>
        <w:rPr>
          <w:rFonts w:cs="Arial"/>
        </w:rPr>
      </w:pPr>
    </w:p>
    <w:p w14:paraId="14D39533" w14:textId="4B62AE83" w:rsidR="00E24905" w:rsidRPr="006D3541" w:rsidRDefault="004B5E93" w:rsidP="0012245E">
      <w:pPr>
        <w:pStyle w:val="Heading2"/>
        <w:rPr>
          <w:rFonts w:cs="Arial"/>
        </w:rPr>
      </w:pPr>
      <w:r w:rsidRPr="006D3541">
        <w:rPr>
          <w:rFonts w:cs="Arial"/>
        </w:rPr>
        <w:t>A.</w:t>
      </w:r>
      <w:r w:rsidR="00DB2A80">
        <w:rPr>
          <w:rFonts w:cs="Arial"/>
        </w:rPr>
        <w:t xml:space="preserve"> </w:t>
      </w:r>
      <w:r w:rsidRPr="006D3541">
        <w:rPr>
          <w:rFonts w:cs="Arial"/>
        </w:rPr>
        <w:t xml:space="preserve"> </w:t>
      </w:r>
      <w:r w:rsidR="00E24905" w:rsidRPr="006D3541">
        <w:rPr>
          <w:rFonts w:cs="Arial"/>
        </w:rPr>
        <w:t>Patient Age</w:t>
      </w:r>
    </w:p>
    <w:p w14:paraId="140F8478" w14:textId="1AE42353" w:rsidR="00E24905" w:rsidRPr="006D3541" w:rsidRDefault="00E24905" w:rsidP="0012245E">
      <w:pPr>
        <w:rPr>
          <w:rFonts w:cs="Arial"/>
        </w:rPr>
      </w:pPr>
      <w:r w:rsidRPr="006D3541">
        <w:rPr>
          <w:rFonts w:cs="Arial"/>
        </w:rPr>
        <w:t>The behavior of pediatric and adult extragonadal germ cell tumors (EGCTs) is quite distinct. As outlined below, within the pediatric age range, prognosis is worse with increasing age. Most studies of pediatric EGCTs include both neonates and older children, making it difficult to discern the precise pathology and clinical course of EGCTs in the older child. A recent study</w:t>
      </w:r>
      <w:r w:rsidR="00024ED8" w:rsidRPr="00024ED8">
        <w:rPr>
          <w:rFonts w:cs="Arial"/>
          <w:vertAlign w:val="superscript"/>
        </w:rPr>
        <w:t>1</w:t>
      </w:r>
      <w:r w:rsidRPr="006D3541">
        <w:rPr>
          <w:rFonts w:cs="Arial"/>
        </w:rPr>
        <w:t xml:space="preserve"> has suggested that age 12 years or older is a significantly adverse prognostic factor, especially for thoracic tumors, and therefore may represent the transition point to adult type tumors.</w:t>
      </w:r>
      <w:r w:rsidR="000821CD" w:rsidRPr="006D3541">
        <w:rPr>
          <w:rFonts w:cs="Arial"/>
        </w:rPr>
        <w:t xml:space="preserve"> </w:t>
      </w:r>
    </w:p>
    <w:p w14:paraId="3259B940" w14:textId="77777777" w:rsidR="00E24905" w:rsidRPr="006D3541" w:rsidRDefault="00E24905" w:rsidP="0012245E">
      <w:pPr>
        <w:rPr>
          <w:rFonts w:cs="Arial"/>
        </w:rPr>
      </w:pPr>
    </w:p>
    <w:p w14:paraId="372494EE" w14:textId="77777777" w:rsidR="00E24905" w:rsidRPr="006D3541" w:rsidRDefault="00E24905" w:rsidP="0012245E">
      <w:pPr>
        <w:rPr>
          <w:rFonts w:cs="Arial"/>
        </w:rPr>
      </w:pPr>
      <w:r w:rsidRPr="006D3541">
        <w:rPr>
          <w:rFonts w:cs="Arial"/>
        </w:rPr>
        <w:t>The notes that follow are divided into congenital/neonatal EGCTs (birth to 6 months) and childhood/prepubertal GCTs (7 months to approximately 12 years) because of the well-documented differences in their pathology and prognosis. Postpubertal/adult EGCTs are defined as occurring in patients 12 years and older.</w:t>
      </w:r>
    </w:p>
    <w:p w14:paraId="11724FA5" w14:textId="77777777" w:rsidR="00E24905" w:rsidRPr="006D3541" w:rsidRDefault="00E24905" w:rsidP="0012245E">
      <w:pPr>
        <w:rPr>
          <w:rFonts w:cs="Arial"/>
        </w:rPr>
      </w:pPr>
    </w:p>
    <w:p w14:paraId="696636F8" w14:textId="77777777" w:rsidR="00E24905" w:rsidRPr="006D3541" w:rsidRDefault="00E24905" w:rsidP="0012245E">
      <w:pPr>
        <w:rPr>
          <w:rFonts w:cs="Arial"/>
        </w:rPr>
      </w:pPr>
      <w:r w:rsidRPr="006D3541">
        <w:rPr>
          <w:rFonts w:cs="Arial"/>
        </w:rPr>
        <w:t>These notes describe important differences in the pathologic diagnosis and prognosis of EGCTs in different age groups: congenital/neonatal, children (prepubertal), and adult (postpubertal). They are summarized in the Table. Within each age group, the significance of anatomic site and morphologic subtyping is emphasized. Other issues discussed include postchemotherapy evaluation, unique associated malignancies, and associated syndromes. Finally, discussion of differential diagnoses is presented based on anatomic location and patient age.</w:t>
      </w:r>
    </w:p>
    <w:p w14:paraId="1157B39E" w14:textId="77777777" w:rsidR="00E24905" w:rsidRPr="006D3541" w:rsidRDefault="00E24905" w:rsidP="0012245E">
      <w:pPr>
        <w:rPr>
          <w:rFonts w:cs="Arial"/>
        </w:rPr>
      </w:pPr>
    </w:p>
    <w:tbl>
      <w:tblPr>
        <w:tblW w:w="8567"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567"/>
      </w:tblGrid>
      <w:tr w:rsidR="00E24905" w:rsidRPr="006D3541" w14:paraId="4B6AC2B9" w14:textId="77777777" w:rsidTr="00BC30C2">
        <w:trPr>
          <w:trHeight w:val="224"/>
          <w:jc w:val="center"/>
        </w:trPr>
        <w:tc>
          <w:tcPr>
            <w:tcW w:w="8567" w:type="dxa"/>
            <w:tcBorders>
              <w:top w:val="single" w:sz="4" w:space="0" w:color="auto"/>
              <w:bottom w:val="single" w:sz="4" w:space="0" w:color="auto"/>
            </w:tcBorders>
          </w:tcPr>
          <w:p w14:paraId="6C9280F9" w14:textId="77777777" w:rsidR="00E24905" w:rsidRPr="006D3541" w:rsidRDefault="00E24905" w:rsidP="0012245E">
            <w:pPr>
              <w:spacing w:before="60" w:after="60"/>
              <w:rPr>
                <w:rFonts w:cs="Arial"/>
              </w:rPr>
            </w:pPr>
            <w:r w:rsidRPr="006D3541">
              <w:rPr>
                <w:rFonts w:cs="Arial"/>
                <w:b/>
              </w:rPr>
              <w:t xml:space="preserve">Key Features of </w:t>
            </w:r>
            <w:r w:rsidR="00C423E3" w:rsidRPr="006D3541">
              <w:rPr>
                <w:rFonts w:cs="Arial"/>
                <w:b/>
              </w:rPr>
              <w:t>Extragonadal Germ Cell Tumors (</w:t>
            </w:r>
            <w:r w:rsidRPr="006D3541">
              <w:rPr>
                <w:rFonts w:cs="Arial"/>
                <w:b/>
              </w:rPr>
              <w:t>GCTs)</w:t>
            </w:r>
          </w:p>
        </w:tc>
      </w:tr>
      <w:tr w:rsidR="00E24905" w:rsidRPr="006D3541" w14:paraId="44B016C6" w14:textId="77777777" w:rsidTr="00BC30C2">
        <w:trPr>
          <w:trHeight w:val="295"/>
          <w:jc w:val="center"/>
        </w:trPr>
        <w:tc>
          <w:tcPr>
            <w:tcW w:w="8567" w:type="dxa"/>
            <w:tcBorders>
              <w:top w:val="single" w:sz="4" w:space="0" w:color="auto"/>
            </w:tcBorders>
            <w:vAlign w:val="center"/>
          </w:tcPr>
          <w:p w14:paraId="59BD0D32" w14:textId="77777777" w:rsidR="00E24905" w:rsidRPr="006D3541" w:rsidRDefault="00E24905" w:rsidP="0012245E">
            <w:pPr>
              <w:spacing w:before="60"/>
              <w:rPr>
                <w:rFonts w:cs="Arial"/>
              </w:rPr>
            </w:pPr>
            <w:r w:rsidRPr="006D3541">
              <w:rPr>
                <w:rFonts w:cs="Arial"/>
              </w:rPr>
              <w:t xml:space="preserve">Congenital/neonatal (birth - 6 </w:t>
            </w:r>
            <w:proofErr w:type="spellStart"/>
            <w:r w:rsidRPr="006D3541">
              <w:rPr>
                <w:rFonts w:cs="Arial"/>
              </w:rPr>
              <w:t>mo</w:t>
            </w:r>
            <w:proofErr w:type="spellEnd"/>
            <w:r w:rsidRPr="006D3541">
              <w:rPr>
                <w:rFonts w:cs="Arial"/>
              </w:rPr>
              <w:t>)</w:t>
            </w:r>
          </w:p>
        </w:tc>
      </w:tr>
      <w:tr w:rsidR="00E24905" w:rsidRPr="006D3541" w14:paraId="208C7D3E" w14:textId="77777777" w:rsidTr="00BC30C2">
        <w:trPr>
          <w:trHeight w:val="209"/>
          <w:jc w:val="center"/>
        </w:trPr>
        <w:tc>
          <w:tcPr>
            <w:tcW w:w="8567" w:type="dxa"/>
          </w:tcPr>
          <w:p w14:paraId="32667B14" w14:textId="77777777" w:rsidR="00E24905" w:rsidRPr="006D3541" w:rsidRDefault="00E24905" w:rsidP="0012245E">
            <w:pPr>
              <w:ind w:left="329"/>
              <w:rPr>
                <w:rFonts w:cs="Arial"/>
              </w:rPr>
            </w:pPr>
            <w:r w:rsidRPr="006D3541">
              <w:rPr>
                <w:rFonts w:cs="Arial"/>
              </w:rPr>
              <w:t>Sacrococcygeal site most common</w:t>
            </w:r>
          </w:p>
        </w:tc>
      </w:tr>
      <w:tr w:rsidR="00E24905" w:rsidRPr="006D3541" w14:paraId="41EA5EED" w14:textId="77777777" w:rsidTr="00BC30C2">
        <w:trPr>
          <w:trHeight w:val="209"/>
          <w:jc w:val="center"/>
        </w:trPr>
        <w:tc>
          <w:tcPr>
            <w:tcW w:w="8567" w:type="dxa"/>
          </w:tcPr>
          <w:p w14:paraId="48AD783C" w14:textId="77777777" w:rsidR="00E24905" w:rsidRPr="006D3541" w:rsidRDefault="00E24905" w:rsidP="0012245E">
            <w:pPr>
              <w:ind w:left="329"/>
              <w:rPr>
                <w:rFonts w:cs="Arial"/>
              </w:rPr>
            </w:pPr>
            <w:r w:rsidRPr="006D3541">
              <w:rPr>
                <w:rFonts w:cs="Arial"/>
              </w:rPr>
              <w:t>All sites appear to behave similarly</w:t>
            </w:r>
          </w:p>
        </w:tc>
      </w:tr>
      <w:tr w:rsidR="00E24905" w:rsidRPr="006D3541" w14:paraId="15984D3D" w14:textId="77777777" w:rsidTr="00BC30C2">
        <w:trPr>
          <w:trHeight w:val="206"/>
          <w:jc w:val="center"/>
        </w:trPr>
        <w:tc>
          <w:tcPr>
            <w:tcW w:w="8567" w:type="dxa"/>
          </w:tcPr>
          <w:p w14:paraId="57488EBA" w14:textId="77777777" w:rsidR="00E24905" w:rsidRPr="006D3541" w:rsidRDefault="00E24905" w:rsidP="0012245E">
            <w:pPr>
              <w:ind w:left="329"/>
              <w:rPr>
                <w:rFonts w:cs="Arial"/>
              </w:rPr>
            </w:pPr>
            <w:r w:rsidRPr="006D3541">
              <w:rPr>
                <w:rFonts w:cs="Arial"/>
              </w:rPr>
              <w:t>Most are teratoma with or without yolk sac tumor</w:t>
            </w:r>
          </w:p>
        </w:tc>
      </w:tr>
      <w:tr w:rsidR="00E24905" w:rsidRPr="006D3541" w14:paraId="0B686C7D" w14:textId="77777777" w:rsidTr="00BC30C2">
        <w:trPr>
          <w:trHeight w:val="209"/>
          <w:jc w:val="center"/>
        </w:trPr>
        <w:tc>
          <w:tcPr>
            <w:tcW w:w="8567" w:type="dxa"/>
          </w:tcPr>
          <w:p w14:paraId="0ED7E492" w14:textId="77777777" w:rsidR="00E24905" w:rsidRPr="006D3541" w:rsidRDefault="00E24905" w:rsidP="0012245E">
            <w:pPr>
              <w:ind w:left="329"/>
              <w:rPr>
                <w:rFonts w:cs="Arial"/>
              </w:rPr>
            </w:pPr>
            <w:r w:rsidRPr="006D3541">
              <w:rPr>
                <w:rFonts w:cs="Arial"/>
              </w:rPr>
              <w:t>Immaturity and histologic type of GCT may not be critical</w:t>
            </w:r>
          </w:p>
        </w:tc>
      </w:tr>
      <w:tr w:rsidR="00E24905" w:rsidRPr="006D3541" w14:paraId="4307FCB8" w14:textId="77777777" w:rsidTr="00BC30C2">
        <w:trPr>
          <w:trHeight w:val="209"/>
          <w:jc w:val="center"/>
        </w:trPr>
        <w:tc>
          <w:tcPr>
            <w:tcW w:w="8567" w:type="dxa"/>
          </w:tcPr>
          <w:p w14:paraId="4016BAC5" w14:textId="77777777" w:rsidR="00E24905" w:rsidRPr="006D3541" w:rsidRDefault="00E24905" w:rsidP="0012245E">
            <w:pPr>
              <w:ind w:left="329"/>
              <w:rPr>
                <w:rFonts w:cs="Arial"/>
              </w:rPr>
            </w:pPr>
            <w:r w:rsidRPr="006D3541">
              <w:rPr>
                <w:rFonts w:cs="Arial"/>
              </w:rPr>
              <w:t>Conservative approach with follow-up after surgical excision may be indicated</w:t>
            </w:r>
          </w:p>
        </w:tc>
      </w:tr>
      <w:tr w:rsidR="00E24905" w:rsidRPr="006D3541" w14:paraId="046B5506" w14:textId="77777777" w:rsidTr="00BC30C2">
        <w:trPr>
          <w:trHeight w:val="226"/>
          <w:jc w:val="center"/>
        </w:trPr>
        <w:tc>
          <w:tcPr>
            <w:tcW w:w="8567" w:type="dxa"/>
            <w:vAlign w:val="center"/>
          </w:tcPr>
          <w:p w14:paraId="247700ED" w14:textId="77777777" w:rsidR="00E24905" w:rsidRPr="006D3541" w:rsidRDefault="00E24905" w:rsidP="0012245E">
            <w:pPr>
              <w:spacing w:before="60"/>
              <w:rPr>
                <w:rFonts w:cs="Arial"/>
              </w:rPr>
            </w:pPr>
            <w:r w:rsidRPr="006D3541">
              <w:rPr>
                <w:rFonts w:cs="Arial"/>
              </w:rPr>
              <w:t xml:space="preserve">Childhood (7 </w:t>
            </w:r>
            <w:proofErr w:type="spellStart"/>
            <w:r w:rsidRPr="006D3541">
              <w:rPr>
                <w:rFonts w:cs="Arial"/>
              </w:rPr>
              <w:t>mo</w:t>
            </w:r>
            <w:proofErr w:type="spellEnd"/>
            <w:r w:rsidRPr="006D3541">
              <w:rPr>
                <w:rFonts w:cs="Arial"/>
              </w:rPr>
              <w:t xml:space="preserve"> - puberty)</w:t>
            </w:r>
          </w:p>
        </w:tc>
      </w:tr>
      <w:tr w:rsidR="00E24905" w:rsidRPr="006D3541" w14:paraId="15D04553" w14:textId="77777777" w:rsidTr="00BC30C2">
        <w:trPr>
          <w:trHeight w:val="189"/>
          <w:jc w:val="center"/>
        </w:trPr>
        <w:tc>
          <w:tcPr>
            <w:tcW w:w="8567" w:type="dxa"/>
            <w:vAlign w:val="center"/>
          </w:tcPr>
          <w:p w14:paraId="24A98140" w14:textId="77777777" w:rsidR="00E24905" w:rsidRPr="006D3541" w:rsidRDefault="00E24905" w:rsidP="0012245E">
            <w:pPr>
              <w:ind w:left="329"/>
              <w:rPr>
                <w:rFonts w:cs="Arial"/>
              </w:rPr>
            </w:pPr>
            <w:r w:rsidRPr="006D3541">
              <w:rPr>
                <w:rFonts w:cs="Arial"/>
              </w:rPr>
              <w:t>Rare</w:t>
            </w:r>
          </w:p>
        </w:tc>
      </w:tr>
      <w:tr w:rsidR="00E24905" w:rsidRPr="006D3541" w14:paraId="100372BA" w14:textId="77777777" w:rsidTr="00BC30C2">
        <w:trPr>
          <w:trHeight w:val="229"/>
          <w:jc w:val="center"/>
        </w:trPr>
        <w:tc>
          <w:tcPr>
            <w:tcW w:w="8567" w:type="dxa"/>
            <w:vAlign w:val="center"/>
          </w:tcPr>
          <w:p w14:paraId="72004928" w14:textId="77777777" w:rsidR="00E24905" w:rsidRPr="006D3541" w:rsidRDefault="00E24905" w:rsidP="0012245E">
            <w:pPr>
              <w:ind w:left="329"/>
              <w:rPr>
                <w:rFonts w:cs="Arial"/>
              </w:rPr>
            </w:pPr>
            <w:r w:rsidRPr="006D3541">
              <w:rPr>
                <w:rFonts w:cs="Arial"/>
              </w:rPr>
              <w:t>More frequently yolk sac tumor</w:t>
            </w:r>
          </w:p>
        </w:tc>
      </w:tr>
      <w:tr w:rsidR="00E24905" w:rsidRPr="006D3541" w14:paraId="2DACE24E" w14:textId="77777777" w:rsidTr="00BC30C2">
        <w:trPr>
          <w:trHeight w:val="206"/>
          <w:jc w:val="center"/>
        </w:trPr>
        <w:tc>
          <w:tcPr>
            <w:tcW w:w="8567" w:type="dxa"/>
          </w:tcPr>
          <w:p w14:paraId="6F551253" w14:textId="77777777" w:rsidR="00E24905" w:rsidRPr="006D3541" w:rsidRDefault="00E24905" w:rsidP="0012245E">
            <w:pPr>
              <w:ind w:left="329"/>
              <w:rPr>
                <w:rFonts w:cs="Arial"/>
              </w:rPr>
            </w:pPr>
            <w:r w:rsidRPr="006D3541">
              <w:rPr>
                <w:rFonts w:cs="Arial"/>
              </w:rPr>
              <w:t>More frequent aggressive behavior and worse prognosis than neonatal</w:t>
            </w:r>
          </w:p>
        </w:tc>
      </w:tr>
      <w:tr w:rsidR="00E24905" w:rsidRPr="006D3541" w14:paraId="321A462A" w14:textId="77777777" w:rsidTr="00BC30C2">
        <w:trPr>
          <w:trHeight w:val="189"/>
          <w:jc w:val="center"/>
        </w:trPr>
        <w:tc>
          <w:tcPr>
            <w:tcW w:w="8567" w:type="dxa"/>
            <w:vAlign w:val="center"/>
          </w:tcPr>
          <w:p w14:paraId="5C729064" w14:textId="77777777" w:rsidR="00E24905" w:rsidRPr="006D3541" w:rsidRDefault="00E24905" w:rsidP="0012245E">
            <w:pPr>
              <w:spacing w:before="60"/>
              <w:rPr>
                <w:rFonts w:cs="Arial"/>
              </w:rPr>
            </w:pPr>
            <w:r w:rsidRPr="006D3541">
              <w:rPr>
                <w:rFonts w:cs="Arial"/>
              </w:rPr>
              <w:t>Adult (postpubertal)</w:t>
            </w:r>
          </w:p>
        </w:tc>
      </w:tr>
      <w:tr w:rsidR="00E24905" w:rsidRPr="006D3541" w14:paraId="3B11E2F3" w14:textId="77777777" w:rsidTr="00BC30C2">
        <w:trPr>
          <w:trHeight w:val="229"/>
          <w:jc w:val="center"/>
        </w:trPr>
        <w:tc>
          <w:tcPr>
            <w:tcW w:w="8567" w:type="dxa"/>
            <w:vAlign w:val="center"/>
          </w:tcPr>
          <w:p w14:paraId="35027A12" w14:textId="77777777" w:rsidR="00E24905" w:rsidRPr="006D3541" w:rsidRDefault="00E24905" w:rsidP="0012245E">
            <w:pPr>
              <w:ind w:left="329"/>
              <w:rPr>
                <w:rFonts w:cs="Arial"/>
              </w:rPr>
            </w:pPr>
            <w:r w:rsidRPr="006D3541">
              <w:rPr>
                <w:rFonts w:cs="Arial"/>
              </w:rPr>
              <w:t>All may be associated with the development of non-germ cell neoplasms</w:t>
            </w:r>
          </w:p>
        </w:tc>
      </w:tr>
      <w:tr w:rsidR="00E24905" w:rsidRPr="006D3541" w14:paraId="7E2FFF5C" w14:textId="77777777" w:rsidTr="00BC30C2">
        <w:trPr>
          <w:trHeight w:val="209"/>
          <w:jc w:val="center"/>
        </w:trPr>
        <w:tc>
          <w:tcPr>
            <w:tcW w:w="8567" w:type="dxa"/>
          </w:tcPr>
          <w:p w14:paraId="383C5906" w14:textId="77777777" w:rsidR="00E24905" w:rsidRPr="006D3541" w:rsidRDefault="00E24905" w:rsidP="0012245E">
            <w:pPr>
              <w:ind w:left="689"/>
              <w:rPr>
                <w:rFonts w:cs="Arial"/>
              </w:rPr>
            </w:pPr>
            <w:r w:rsidRPr="006D3541">
              <w:rPr>
                <w:rFonts w:cs="Arial"/>
              </w:rPr>
              <w:t>Generally poor prognosis at any site if present</w:t>
            </w:r>
          </w:p>
        </w:tc>
      </w:tr>
      <w:tr w:rsidR="00E24905" w:rsidRPr="006D3541" w14:paraId="33573479" w14:textId="77777777" w:rsidTr="00BC30C2">
        <w:trPr>
          <w:trHeight w:val="206"/>
          <w:jc w:val="center"/>
        </w:trPr>
        <w:tc>
          <w:tcPr>
            <w:tcW w:w="8567" w:type="dxa"/>
          </w:tcPr>
          <w:p w14:paraId="126477DE" w14:textId="77777777" w:rsidR="00E24905" w:rsidRPr="006D3541" w:rsidRDefault="00E24905" w:rsidP="0012245E">
            <w:pPr>
              <w:ind w:left="329"/>
              <w:rPr>
                <w:rFonts w:cs="Arial"/>
              </w:rPr>
            </w:pPr>
            <w:r w:rsidRPr="006D3541">
              <w:rPr>
                <w:rFonts w:cs="Arial"/>
              </w:rPr>
              <w:t>Mediastinal (including thymus)</w:t>
            </w:r>
          </w:p>
        </w:tc>
      </w:tr>
      <w:tr w:rsidR="00E24905" w:rsidRPr="006D3541" w14:paraId="0BDDC309" w14:textId="77777777" w:rsidTr="00BC30C2">
        <w:trPr>
          <w:trHeight w:val="209"/>
          <w:jc w:val="center"/>
        </w:trPr>
        <w:tc>
          <w:tcPr>
            <w:tcW w:w="8567" w:type="dxa"/>
          </w:tcPr>
          <w:p w14:paraId="3384E1F8" w14:textId="77777777" w:rsidR="00E24905" w:rsidRPr="006D3541" w:rsidRDefault="00E24905" w:rsidP="0012245E">
            <w:pPr>
              <w:ind w:left="689"/>
              <w:rPr>
                <w:rFonts w:cs="Arial"/>
              </w:rPr>
            </w:pPr>
            <w:r w:rsidRPr="006D3541">
              <w:rPr>
                <w:rFonts w:cs="Arial"/>
              </w:rPr>
              <w:t>Mature teratoma is benign</w:t>
            </w:r>
          </w:p>
        </w:tc>
      </w:tr>
      <w:tr w:rsidR="00E24905" w:rsidRPr="006D3541" w14:paraId="0B661078" w14:textId="77777777" w:rsidTr="00BC30C2">
        <w:trPr>
          <w:trHeight w:val="209"/>
          <w:jc w:val="center"/>
        </w:trPr>
        <w:tc>
          <w:tcPr>
            <w:tcW w:w="8567" w:type="dxa"/>
          </w:tcPr>
          <w:p w14:paraId="558FDEE0" w14:textId="77777777" w:rsidR="00E24905" w:rsidRPr="006D3541" w:rsidRDefault="00E24905" w:rsidP="0012245E">
            <w:pPr>
              <w:ind w:left="689"/>
              <w:rPr>
                <w:rFonts w:cs="Arial"/>
              </w:rPr>
            </w:pPr>
            <w:r w:rsidRPr="006D3541">
              <w:rPr>
                <w:rFonts w:cs="Arial"/>
              </w:rPr>
              <w:t>Immature teratoma and other nonteratomatous GCT</w:t>
            </w:r>
            <w:r w:rsidR="00C423E3" w:rsidRPr="006D3541">
              <w:rPr>
                <w:rFonts w:cs="Arial"/>
              </w:rPr>
              <w:t>s</w:t>
            </w:r>
            <w:r w:rsidRPr="006D3541">
              <w:rPr>
                <w:rFonts w:cs="Arial"/>
              </w:rPr>
              <w:t xml:space="preserve"> are potentially aggressive</w:t>
            </w:r>
          </w:p>
        </w:tc>
      </w:tr>
      <w:tr w:rsidR="00E24905" w:rsidRPr="006D3541" w14:paraId="3FF68927" w14:textId="77777777" w:rsidTr="00BC30C2">
        <w:trPr>
          <w:trHeight w:val="189"/>
          <w:jc w:val="center"/>
        </w:trPr>
        <w:tc>
          <w:tcPr>
            <w:tcW w:w="8567" w:type="dxa"/>
            <w:vAlign w:val="center"/>
          </w:tcPr>
          <w:p w14:paraId="65927DF2" w14:textId="77777777" w:rsidR="00E24905" w:rsidRPr="006D3541" w:rsidRDefault="00E24905" w:rsidP="0012245E">
            <w:pPr>
              <w:ind w:left="689"/>
              <w:rPr>
                <w:rFonts w:cs="Arial"/>
              </w:rPr>
            </w:pPr>
            <w:r w:rsidRPr="006D3541">
              <w:rPr>
                <w:rFonts w:cs="Arial"/>
              </w:rPr>
              <w:t>Unique association with hematopoietic neoplasms</w:t>
            </w:r>
          </w:p>
        </w:tc>
      </w:tr>
      <w:tr w:rsidR="00E24905" w:rsidRPr="006D3541" w14:paraId="27AD13E9" w14:textId="77777777" w:rsidTr="00BC30C2">
        <w:trPr>
          <w:trHeight w:val="226"/>
          <w:jc w:val="center"/>
        </w:trPr>
        <w:tc>
          <w:tcPr>
            <w:tcW w:w="8567" w:type="dxa"/>
            <w:vAlign w:val="center"/>
          </w:tcPr>
          <w:p w14:paraId="6FF867A5" w14:textId="77777777" w:rsidR="00E24905" w:rsidRPr="006D3541" w:rsidRDefault="00E24905" w:rsidP="0012245E">
            <w:pPr>
              <w:ind w:left="329"/>
              <w:rPr>
                <w:rFonts w:cs="Arial"/>
              </w:rPr>
            </w:pPr>
            <w:r w:rsidRPr="006D3541">
              <w:rPr>
                <w:rFonts w:cs="Arial"/>
              </w:rPr>
              <w:t>Sacrococcygeal</w:t>
            </w:r>
          </w:p>
        </w:tc>
      </w:tr>
      <w:tr w:rsidR="00E24905" w:rsidRPr="006D3541" w14:paraId="2D8DC4F2" w14:textId="77777777" w:rsidTr="00BC30C2">
        <w:trPr>
          <w:trHeight w:val="209"/>
          <w:jc w:val="center"/>
        </w:trPr>
        <w:tc>
          <w:tcPr>
            <w:tcW w:w="8567" w:type="dxa"/>
          </w:tcPr>
          <w:p w14:paraId="35E1ABEF" w14:textId="77777777" w:rsidR="00E24905" w:rsidRPr="006D3541" w:rsidRDefault="00E24905" w:rsidP="0012245E">
            <w:pPr>
              <w:ind w:left="689"/>
              <w:rPr>
                <w:rFonts w:cs="Arial"/>
              </w:rPr>
            </w:pPr>
            <w:r w:rsidRPr="006D3541">
              <w:rPr>
                <w:rFonts w:cs="Arial"/>
              </w:rPr>
              <w:t>Most are mature teratoma, with benign behavior</w:t>
            </w:r>
          </w:p>
        </w:tc>
      </w:tr>
      <w:tr w:rsidR="00E24905" w:rsidRPr="006D3541" w14:paraId="6C8C563C" w14:textId="77777777" w:rsidTr="00BC30C2">
        <w:trPr>
          <w:trHeight w:val="209"/>
          <w:jc w:val="center"/>
        </w:trPr>
        <w:tc>
          <w:tcPr>
            <w:tcW w:w="8567" w:type="dxa"/>
          </w:tcPr>
          <w:p w14:paraId="32C93894" w14:textId="77777777" w:rsidR="00E24905" w:rsidRPr="006D3541" w:rsidRDefault="00E24905" w:rsidP="0012245E">
            <w:pPr>
              <w:ind w:left="689"/>
              <w:rPr>
                <w:rFonts w:cs="Arial"/>
              </w:rPr>
            </w:pPr>
            <w:r w:rsidRPr="006D3541">
              <w:rPr>
                <w:rFonts w:cs="Arial"/>
              </w:rPr>
              <w:t>Immaturity not shown to be an adverse feature</w:t>
            </w:r>
          </w:p>
        </w:tc>
      </w:tr>
      <w:tr w:rsidR="00E24905" w:rsidRPr="006D3541" w14:paraId="35E45851" w14:textId="77777777" w:rsidTr="00BC30C2">
        <w:trPr>
          <w:trHeight w:val="206"/>
          <w:jc w:val="center"/>
        </w:trPr>
        <w:tc>
          <w:tcPr>
            <w:tcW w:w="8567" w:type="dxa"/>
          </w:tcPr>
          <w:p w14:paraId="5ED53F25" w14:textId="77777777" w:rsidR="00E24905" w:rsidRPr="006D3541" w:rsidRDefault="00E24905" w:rsidP="0012245E">
            <w:pPr>
              <w:ind w:left="689"/>
              <w:rPr>
                <w:rFonts w:cs="Arial"/>
              </w:rPr>
            </w:pPr>
            <w:r w:rsidRPr="006D3541">
              <w:rPr>
                <w:rFonts w:cs="Arial"/>
              </w:rPr>
              <w:t>Rarely associated with nonteratomatous GCT</w:t>
            </w:r>
            <w:r w:rsidR="00C423E3" w:rsidRPr="006D3541">
              <w:rPr>
                <w:rFonts w:cs="Arial"/>
              </w:rPr>
              <w:t>s</w:t>
            </w:r>
            <w:r w:rsidRPr="006D3541">
              <w:rPr>
                <w:rFonts w:cs="Arial"/>
              </w:rPr>
              <w:t>, which behave aggressively</w:t>
            </w:r>
          </w:p>
        </w:tc>
      </w:tr>
      <w:tr w:rsidR="00E24905" w:rsidRPr="006D3541" w14:paraId="3402FA02" w14:textId="77777777" w:rsidTr="00BC30C2">
        <w:trPr>
          <w:trHeight w:val="209"/>
          <w:jc w:val="center"/>
        </w:trPr>
        <w:tc>
          <w:tcPr>
            <w:tcW w:w="8567" w:type="dxa"/>
          </w:tcPr>
          <w:p w14:paraId="141CE828" w14:textId="77777777" w:rsidR="00E24905" w:rsidRPr="006D3541" w:rsidRDefault="00E24905" w:rsidP="0012245E">
            <w:pPr>
              <w:ind w:left="329"/>
              <w:rPr>
                <w:rFonts w:cs="Arial"/>
              </w:rPr>
            </w:pPr>
            <w:r w:rsidRPr="006D3541">
              <w:rPr>
                <w:rFonts w:cs="Arial"/>
              </w:rPr>
              <w:t>Cervical (including thyroid)</w:t>
            </w:r>
          </w:p>
        </w:tc>
      </w:tr>
      <w:tr w:rsidR="00E24905" w:rsidRPr="006D3541" w14:paraId="703C5271" w14:textId="77777777" w:rsidTr="00BC30C2">
        <w:trPr>
          <w:trHeight w:val="209"/>
          <w:jc w:val="center"/>
        </w:trPr>
        <w:tc>
          <w:tcPr>
            <w:tcW w:w="8567" w:type="dxa"/>
          </w:tcPr>
          <w:p w14:paraId="713DF065" w14:textId="77777777" w:rsidR="00E24905" w:rsidRPr="006D3541" w:rsidRDefault="00E24905" w:rsidP="0012245E">
            <w:pPr>
              <w:ind w:left="689"/>
              <w:rPr>
                <w:rFonts w:cs="Arial"/>
              </w:rPr>
            </w:pPr>
            <w:r w:rsidRPr="006D3541">
              <w:rPr>
                <w:rFonts w:cs="Arial"/>
              </w:rPr>
              <w:t>Mature teratoma is benign</w:t>
            </w:r>
          </w:p>
        </w:tc>
      </w:tr>
      <w:tr w:rsidR="00E24905" w:rsidRPr="006D3541" w14:paraId="3A9C1847" w14:textId="77777777" w:rsidTr="00BC30C2">
        <w:trPr>
          <w:trHeight w:val="209"/>
          <w:jc w:val="center"/>
        </w:trPr>
        <w:tc>
          <w:tcPr>
            <w:tcW w:w="8567" w:type="dxa"/>
          </w:tcPr>
          <w:p w14:paraId="5533ADB7" w14:textId="77777777" w:rsidR="00E24905" w:rsidRPr="006D3541" w:rsidRDefault="00E24905" w:rsidP="0012245E">
            <w:pPr>
              <w:ind w:left="689"/>
              <w:rPr>
                <w:rFonts w:cs="Arial"/>
              </w:rPr>
            </w:pPr>
            <w:r w:rsidRPr="006D3541">
              <w:rPr>
                <w:rFonts w:cs="Arial"/>
              </w:rPr>
              <w:t>Immature teratoma and other nonteratomatous GCT</w:t>
            </w:r>
            <w:r w:rsidR="00C423E3" w:rsidRPr="006D3541">
              <w:rPr>
                <w:rFonts w:cs="Arial"/>
              </w:rPr>
              <w:t>s</w:t>
            </w:r>
            <w:r w:rsidRPr="006D3541">
              <w:rPr>
                <w:rFonts w:cs="Arial"/>
              </w:rPr>
              <w:t xml:space="preserve"> are potentially aggressive</w:t>
            </w:r>
          </w:p>
        </w:tc>
      </w:tr>
      <w:tr w:rsidR="00E24905" w:rsidRPr="006D3541" w14:paraId="17DBCC89" w14:textId="77777777" w:rsidTr="00BC30C2">
        <w:trPr>
          <w:trHeight w:val="206"/>
          <w:jc w:val="center"/>
        </w:trPr>
        <w:tc>
          <w:tcPr>
            <w:tcW w:w="8567" w:type="dxa"/>
          </w:tcPr>
          <w:p w14:paraId="115C2A9F" w14:textId="77777777" w:rsidR="00E24905" w:rsidRPr="006D3541" w:rsidRDefault="00E24905" w:rsidP="0012245E">
            <w:pPr>
              <w:ind w:left="329"/>
              <w:rPr>
                <w:rFonts w:cs="Arial"/>
              </w:rPr>
            </w:pPr>
            <w:r w:rsidRPr="006D3541">
              <w:rPr>
                <w:rFonts w:cs="Arial"/>
              </w:rPr>
              <w:t>Retroperitoneal</w:t>
            </w:r>
          </w:p>
        </w:tc>
      </w:tr>
      <w:tr w:rsidR="00E24905" w:rsidRPr="006D3541" w14:paraId="1E94C9F6" w14:textId="77777777" w:rsidTr="00BC30C2">
        <w:trPr>
          <w:trHeight w:val="209"/>
          <w:jc w:val="center"/>
        </w:trPr>
        <w:tc>
          <w:tcPr>
            <w:tcW w:w="8567" w:type="dxa"/>
          </w:tcPr>
          <w:p w14:paraId="66427524" w14:textId="77777777" w:rsidR="00E24905" w:rsidRPr="006D3541" w:rsidRDefault="00E24905" w:rsidP="0012245E">
            <w:pPr>
              <w:spacing w:after="120"/>
              <w:ind w:left="691"/>
              <w:rPr>
                <w:rFonts w:cs="Arial"/>
              </w:rPr>
            </w:pPr>
            <w:r w:rsidRPr="006D3541">
              <w:rPr>
                <w:rFonts w:cs="Arial"/>
              </w:rPr>
              <w:t>Most are derived from occult gonadal primary</w:t>
            </w:r>
          </w:p>
        </w:tc>
      </w:tr>
    </w:tbl>
    <w:p w14:paraId="4D149AB6" w14:textId="77777777" w:rsidR="00E24905" w:rsidRDefault="00E24905" w:rsidP="0012245E">
      <w:pPr>
        <w:rPr>
          <w:rFonts w:cs="Arial"/>
        </w:rPr>
      </w:pPr>
    </w:p>
    <w:p w14:paraId="0F9DD6F4" w14:textId="18AC0AAB" w:rsidR="00024ED8" w:rsidRPr="004C77F6" w:rsidRDefault="002F7A60" w:rsidP="0012245E">
      <w:pPr>
        <w:rPr>
          <w:rFonts w:cs="Arial"/>
        </w:rPr>
      </w:pPr>
      <w:r>
        <w:rPr>
          <w:rFonts w:cs="Arial"/>
        </w:rPr>
        <w:t>References</w:t>
      </w:r>
      <w:r w:rsidR="00266EE8">
        <w:rPr>
          <w:rFonts w:cs="Arial"/>
        </w:rPr>
        <w:t>:</w:t>
      </w:r>
    </w:p>
    <w:p w14:paraId="76A34678" w14:textId="75B78C03" w:rsidR="00024ED8" w:rsidRPr="006D3541" w:rsidRDefault="00024ED8" w:rsidP="00024ED8">
      <w:pPr>
        <w:ind w:left="360" w:hanging="360"/>
        <w:rPr>
          <w:rFonts w:cs="Arial"/>
        </w:rPr>
      </w:pPr>
      <w:r>
        <w:rPr>
          <w:rFonts w:cs="Arial"/>
        </w:rPr>
        <w:t>1</w:t>
      </w:r>
      <w:r w:rsidRPr="006D3541">
        <w:rPr>
          <w:rFonts w:cs="Arial"/>
        </w:rPr>
        <w:t>.</w:t>
      </w:r>
      <w:r w:rsidRPr="006D3541">
        <w:rPr>
          <w:rFonts w:cs="Arial"/>
        </w:rPr>
        <w:tab/>
        <w:t xml:space="preserve">Marina N, London WB, Frazier AL, et al. Prognostic factors in children with extragonadal malignant germ cell tumors: a pediatric intergroup study. </w:t>
      </w:r>
      <w:r w:rsidRPr="006D3541">
        <w:rPr>
          <w:rFonts w:cs="Arial"/>
          <w:i/>
        </w:rPr>
        <w:t>J Clin Oncol</w:t>
      </w:r>
      <w:r w:rsidRPr="006D3541">
        <w:rPr>
          <w:rFonts w:cs="Arial"/>
        </w:rPr>
        <w:t>. 2006;24(16):2544-2548.</w:t>
      </w:r>
    </w:p>
    <w:p w14:paraId="354BF71A" w14:textId="77777777" w:rsidR="00024ED8" w:rsidRDefault="00024ED8" w:rsidP="00024ED8">
      <w:pPr>
        <w:ind w:left="360" w:hanging="360"/>
        <w:rPr>
          <w:rFonts w:cs="Arial"/>
        </w:rPr>
      </w:pPr>
    </w:p>
    <w:p w14:paraId="25BD9219" w14:textId="77777777" w:rsidR="003F3E48" w:rsidRDefault="003F3E48" w:rsidP="00024ED8">
      <w:pPr>
        <w:ind w:left="360" w:hanging="360"/>
        <w:rPr>
          <w:rFonts w:cs="Arial"/>
        </w:rPr>
      </w:pPr>
    </w:p>
    <w:p w14:paraId="749AA012" w14:textId="77777777" w:rsidR="003F3E48" w:rsidRPr="006D3541" w:rsidRDefault="003F3E48" w:rsidP="00024ED8">
      <w:pPr>
        <w:ind w:left="360" w:hanging="360"/>
        <w:rPr>
          <w:rFonts w:cs="Arial"/>
        </w:rPr>
      </w:pPr>
    </w:p>
    <w:p w14:paraId="2A8028BC" w14:textId="182575D3" w:rsidR="00E24905" w:rsidRPr="006D3541" w:rsidRDefault="004B5E93" w:rsidP="0012245E">
      <w:pPr>
        <w:pStyle w:val="Heading2"/>
        <w:rPr>
          <w:rFonts w:cs="Arial"/>
        </w:rPr>
      </w:pPr>
      <w:r w:rsidRPr="006D3541">
        <w:rPr>
          <w:rFonts w:cs="Arial"/>
        </w:rPr>
        <w:lastRenderedPageBreak/>
        <w:t xml:space="preserve">B. </w:t>
      </w:r>
      <w:r w:rsidR="00DB2A80">
        <w:rPr>
          <w:rFonts w:cs="Arial"/>
        </w:rPr>
        <w:t xml:space="preserve"> </w:t>
      </w:r>
      <w:r w:rsidR="00E24905" w:rsidRPr="006D3541">
        <w:rPr>
          <w:rFonts w:cs="Arial"/>
        </w:rPr>
        <w:t>Site</w:t>
      </w:r>
    </w:p>
    <w:p w14:paraId="11A78E5D" w14:textId="77777777" w:rsidR="00E24905" w:rsidRPr="006D3541" w:rsidRDefault="00E24905" w:rsidP="0012245E">
      <w:pPr>
        <w:rPr>
          <w:rFonts w:cs="Arial"/>
          <w:u w:val="single"/>
        </w:rPr>
      </w:pPr>
      <w:r w:rsidRPr="006D3541">
        <w:rPr>
          <w:rFonts w:cs="Arial"/>
          <w:u w:val="single"/>
        </w:rPr>
        <w:t>Congenital/Neonatal</w:t>
      </w:r>
    </w:p>
    <w:p w14:paraId="640D45FF" w14:textId="38168CA4" w:rsidR="00E24905" w:rsidRPr="006D3541" w:rsidRDefault="00E24905" w:rsidP="0012245E">
      <w:pPr>
        <w:rPr>
          <w:rFonts w:cs="Arial"/>
        </w:rPr>
      </w:pPr>
      <w:r w:rsidRPr="006D3541">
        <w:rPr>
          <w:rFonts w:cs="Arial"/>
        </w:rPr>
        <w:t>Other than direct effects on local vital organs, the behavior of congenital and neonatal extragonadal GCTs seems to be independent of anatomic location.</w:t>
      </w:r>
      <w:r w:rsidR="00024ED8">
        <w:rPr>
          <w:rFonts w:cs="Arial"/>
          <w:vertAlign w:val="superscript"/>
        </w:rPr>
        <w:t>1</w:t>
      </w:r>
      <w:r w:rsidRPr="006D3541">
        <w:rPr>
          <w:rFonts w:cs="Arial"/>
        </w:rPr>
        <w:t xml:space="preserve"> Sacrococcygeal teratomas are the most common GCT of the neonate, occurring more frequently in girls. After intracranial teratomas, other more common sites of neonatal teratoma include the mediastinum (pericardium, heart, thymus, and lung), head and neck region (including thyroid), and the retroperitoneum. Neonatal teratomas may occur anywhere along the body midline, following the course of the embryonic germ cell ridge. These tumors have a similar morphology at each site.</w:t>
      </w:r>
    </w:p>
    <w:p w14:paraId="2611F475" w14:textId="77777777" w:rsidR="00E24905" w:rsidRPr="006D3541" w:rsidRDefault="00E24905" w:rsidP="0012245E">
      <w:pPr>
        <w:rPr>
          <w:rFonts w:cs="Arial"/>
        </w:rPr>
      </w:pPr>
    </w:p>
    <w:p w14:paraId="19DBE800" w14:textId="77777777" w:rsidR="00E24905" w:rsidRPr="00AA4A0C" w:rsidRDefault="00E24905" w:rsidP="0012245E">
      <w:pPr>
        <w:pStyle w:val="Heading3"/>
        <w:rPr>
          <w:rFonts w:ascii="Arial" w:hAnsi="Arial"/>
        </w:rPr>
      </w:pPr>
      <w:r w:rsidRPr="00AA4A0C">
        <w:rPr>
          <w:rFonts w:ascii="Arial" w:hAnsi="Arial"/>
        </w:rPr>
        <w:t>Prepubertal/Child</w:t>
      </w:r>
    </w:p>
    <w:p w14:paraId="24600405" w14:textId="54679592" w:rsidR="00E24905" w:rsidRPr="006D3541" w:rsidRDefault="00E24905" w:rsidP="0012245E">
      <w:pPr>
        <w:rPr>
          <w:rFonts w:cs="Arial"/>
        </w:rPr>
      </w:pPr>
      <w:r w:rsidRPr="006D3541">
        <w:rPr>
          <w:rFonts w:cs="Arial"/>
        </w:rPr>
        <w:t>Mediastinal GCTs occur more commonly in older adolescence and the postpubertal child. Mixed malignant GCTs comprised of teratoma, yolk sac tumor, embryonal carcinoma, and rarely choriocarcinoma are more frequent with increasing age. Germinoma is generally not seen in children less than 10 years of age.</w:t>
      </w:r>
      <w:r w:rsidR="00A70F08" w:rsidRPr="0083548A">
        <w:rPr>
          <w:rFonts w:cs="Arial"/>
          <w:vertAlign w:val="superscript"/>
        </w:rPr>
        <w:t>2</w:t>
      </w:r>
      <w:r w:rsidRPr="006D3541">
        <w:rPr>
          <w:rFonts w:cs="Arial"/>
        </w:rPr>
        <w:t xml:space="preserve"> As in congenital teratoma, the prognosis of mediastinal GCTs in children is significantly affected by tumor stage and completeness of surgical excision (see Notes F and G).</w:t>
      </w:r>
      <w:r w:rsidR="00A70F08" w:rsidRPr="0083548A">
        <w:rPr>
          <w:rFonts w:cs="Arial"/>
          <w:vertAlign w:val="superscript"/>
        </w:rPr>
        <w:t>3</w:t>
      </w:r>
      <w:r w:rsidRPr="006D3541">
        <w:rPr>
          <w:rFonts w:cs="Arial"/>
        </w:rPr>
        <w:t xml:space="preserve"> Rarely, sarcomatous elements are reported in pediatric mediastinal GCTs.</w:t>
      </w:r>
      <w:r w:rsidR="009C0E21" w:rsidRPr="006D3541" w:rsidDel="009C0E21">
        <w:rPr>
          <w:rFonts w:cs="Arial"/>
        </w:rPr>
        <w:t xml:space="preserve"> </w:t>
      </w:r>
    </w:p>
    <w:p w14:paraId="1286FA41" w14:textId="77777777" w:rsidR="00E24905" w:rsidRPr="006D3541" w:rsidRDefault="00E24905" w:rsidP="0012245E">
      <w:pPr>
        <w:rPr>
          <w:rFonts w:cs="Arial"/>
        </w:rPr>
      </w:pPr>
    </w:p>
    <w:p w14:paraId="5F3B3932" w14:textId="09D0E07D" w:rsidR="00E24905" w:rsidRPr="006D3541" w:rsidRDefault="00E24905" w:rsidP="0012245E">
      <w:pPr>
        <w:rPr>
          <w:rFonts w:cs="Arial"/>
        </w:rPr>
      </w:pPr>
      <w:r w:rsidRPr="006D3541">
        <w:rPr>
          <w:rFonts w:cs="Arial"/>
        </w:rPr>
        <w:t>Sacrococcygeal tumors in the older infant and child are predominantly presacral and pelvic, with no externalized mass noted at birth. Malignancy rates are reportedly very high in these children, most commonly due to yolk sac tumor.</w:t>
      </w:r>
      <w:r w:rsidR="0083548A" w:rsidRPr="0083548A">
        <w:rPr>
          <w:rFonts w:cs="Arial"/>
          <w:vertAlign w:val="superscript"/>
        </w:rPr>
        <w:t>4</w:t>
      </w:r>
      <w:r w:rsidRPr="006D3541">
        <w:rPr>
          <w:rFonts w:cs="Arial"/>
        </w:rPr>
        <w:t xml:space="preserve"> It is thought that many of these tumors represent congenital sacrococcygeal GCTs (SGCTs) with an overgrowth of yolk sac tumor, analogous to the malignant recurrences of yolk sac tumors in children with incompletely excised congenital SGCT.</w:t>
      </w:r>
      <w:r w:rsidR="0083548A" w:rsidRPr="0083548A">
        <w:rPr>
          <w:rFonts w:cs="Arial"/>
          <w:vertAlign w:val="superscript"/>
        </w:rPr>
        <w:t>5</w:t>
      </w:r>
      <w:r w:rsidR="0083548A" w:rsidRPr="006D3541" w:rsidDel="0083548A">
        <w:rPr>
          <w:rFonts w:cs="Arial"/>
        </w:rPr>
        <w:t xml:space="preserve"> </w:t>
      </w:r>
    </w:p>
    <w:p w14:paraId="7E0E2C18" w14:textId="77777777" w:rsidR="00E24905" w:rsidRPr="006D3541" w:rsidRDefault="00E24905" w:rsidP="0012245E">
      <w:pPr>
        <w:rPr>
          <w:rFonts w:cs="Arial"/>
        </w:rPr>
      </w:pPr>
    </w:p>
    <w:p w14:paraId="00BE9B5E" w14:textId="77777777" w:rsidR="00E24905" w:rsidRPr="006D3541" w:rsidRDefault="00E24905" w:rsidP="0012245E">
      <w:pPr>
        <w:rPr>
          <w:rFonts w:cs="Arial"/>
        </w:rPr>
      </w:pPr>
      <w:r w:rsidRPr="006D3541">
        <w:rPr>
          <w:rFonts w:cs="Arial"/>
        </w:rPr>
        <w:t>Although pelvic and/or retroperitoneal extension of a sacrococcygeal tumor is not unusual, an exclusively retroperitoneal or abdominal location is uncommon, comprising less than 5% of all EGCTs.</w:t>
      </w:r>
    </w:p>
    <w:p w14:paraId="2B5B285C" w14:textId="77777777" w:rsidR="00E24905" w:rsidRPr="006D3541" w:rsidRDefault="00E24905" w:rsidP="0012245E">
      <w:pPr>
        <w:rPr>
          <w:rFonts w:cs="Arial"/>
        </w:rPr>
      </w:pPr>
    </w:p>
    <w:p w14:paraId="632828A3" w14:textId="2947113D" w:rsidR="00E24905" w:rsidRPr="006D3541" w:rsidRDefault="00E24905" w:rsidP="0012245E">
      <w:pPr>
        <w:rPr>
          <w:rFonts w:cs="Arial"/>
        </w:rPr>
      </w:pPr>
      <w:r w:rsidRPr="006D3541">
        <w:rPr>
          <w:rFonts w:cs="Arial"/>
        </w:rPr>
        <w:t xml:space="preserve">The majority of intracranial germ cell tumors arise in structures around the third ventricle, most commonly in the pineal gland or suprasellar </w:t>
      </w:r>
      <w:r w:rsidR="00557D02" w:rsidRPr="006D3541">
        <w:rPr>
          <w:rFonts w:cs="Arial"/>
        </w:rPr>
        <w:t>region.</w:t>
      </w:r>
      <w:r w:rsidRPr="006D3541">
        <w:rPr>
          <w:rFonts w:cs="Arial"/>
        </w:rPr>
        <w:t xml:space="preserve"> </w:t>
      </w:r>
      <w:r w:rsidR="0099038A">
        <w:rPr>
          <w:rFonts w:cs="Arial"/>
        </w:rPr>
        <w:t>The CAP protocol for reporting CNS tumors can be used for tumors arising from a primary intracranial site.</w:t>
      </w:r>
    </w:p>
    <w:p w14:paraId="16ABEB0B" w14:textId="77777777" w:rsidR="00E24905" w:rsidRPr="006D3541" w:rsidRDefault="00E24905" w:rsidP="0012245E">
      <w:pPr>
        <w:rPr>
          <w:rFonts w:cs="Arial"/>
        </w:rPr>
      </w:pPr>
    </w:p>
    <w:p w14:paraId="5C64BD7E" w14:textId="77777777" w:rsidR="00E24905" w:rsidRPr="00AA4A0C" w:rsidRDefault="00E24905" w:rsidP="0012245E">
      <w:pPr>
        <w:pStyle w:val="Heading3"/>
        <w:rPr>
          <w:rFonts w:ascii="Arial" w:hAnsi="Arial"/>
        </w:rPr>
      </w:pPr>
      <w:r w:rsidRPr="00AA4A0C">
        <w:rPr>
          <w:rFonts w:ascii="Arial" w:hAnsi="Arial"/>
        </w:rPr>
        <w:t>Postpubertal/Adult</w:t>
      </w:r>
    </w:p>
    <w:p w14:paraId="1FC662F7" w14:textId="2C825DB2" w:rsidR="00E24905" w:rsidRPr="006D3541" w:rsidRDefault="00E24905" w:rsidP="0012245E">
      <w:pPr>
        <w:rPr>
          <w:rFonts w:cs="Arial"/>
        </w:rPr>
      </w:pPr>
      <w:r w:rsidRPr="006D3541">
        <w:rPr>
          <w:rFonts w:cs="Arial"/>
        </w:rPr>
        <w:t>The mediastinum is the most common anatomic site for extragonadal GCTs in adults. These tumors are overwhelmingly restricted to males, but well-documented cases in women do exist. The histologic classification of GCTs at this site is identical to that used in the gonads: seminomatous (pure), nonseminomatous (yolk sac tumor, embryonal carcinoma, choriocarcinoma, and mixed GCTs), and teratomas. One important difference is that, unlike the situation in the adult testis or in congenital/pediatric GCT, the distinction between mature and immature teratoma is important in the adult mediastinum.</w:t>
      </w:r>
    </w:p>
    <w:p w14:paraId="18CF6F8E" w14:textId="77777777" w:rsidR="00E24905" w:rsidRPr="006D3541" w:rsidRDefault="00E24905" w:rsidP="0012245E">
      <w:pPr>
        <w:rPr>
          <w:rFonts w:cs="Arial"/>
        </w:rPr>
      </w:pPr>
    </w:p>
    <w:p w14:paraId="68F75B8C" w14:textId="205136A1" w:rsidR="00E24905" w:rsidRPr="006D3541" w:rsidRDefault="00E24905" w:rsidP="0012245E">
      <w:pPr>
        <w:rPr>
          <w:rFonts w:cs="Arial"/>
        </w:rPr>
      </w:pPr>
      <w:r w:rsidRPr="006D3541">
        <w:rPr>
          <w:rFonts w:cs="Arial"/>
        </w:rPr>
        <w:t xml:space="preserve">Sacrococcygeal GCTs in this age group are generally considered to have been present since birth. In some cases, there is a history of a partially resected neonatal lesion to support this interpretation. The location is </w:t>
      </w:r>
      <w:proofErr w:type="gramStart"/>
      <w:r w:rsidRPr="006D3541">
        <w:rPr>
          <w:rFonts w:cs="Arial"/>
        </w:rPr>
        <w:t>similar to</w:t>
      </w:r>
      <w:proofErr w:type="gramEnd"/>
      <w:r w:rsidRPr="006D3541">
        <w:rPr>
          <w:rFonts w:cs="Arial"/>
        </w:rPr>
        <w:t xml:space="preserve"> that seen in pediatric cases except that most are intrapelvic because tumors with an external component would be expected to have been discovered in childhood. Adenocarcinoma may arise in the SGCT of adults.</w:t>
      </w:r>
    </w:p>
    <w:p w14:paraId="747FF634" w14:textId="77777777" w:rsidR="00E24905" w:rsidRPr="006D3541" w:rsidRDefault="00E24905" w:rsidP="0012245E">
      <w:pPr>
        <w:rPr>
          <w:rFonts w:cs="Arial"/>
        </w:rPr>
      </w:pPr>
      <w:r w:rsidRPr="006D3541">
        <w:rPr>
          <w:rFonts w:cs="Arial"/>
        </w:rPr>
        <w:t xml:space="preserve"> </w:t>
      </w:r>
    </w:p>
    <w:p w14:paraId="1CB34EBE" w14:textId="4A3B8DCD" w:rsidR="00E24905" w:rsidRPr="006D3541" w:rsidRDefault="00E24905" w:rsidP="0012245E">
      <w:pPr>
        <w:rPr>
          <w:rFonts w:cs="Arial"/>
        </w:rPr>
      </w:pPr>
      <w:r w:rsidRPr="006D3541">
        <w:rPr>
          <w:rFonts w:cs="Arial"/>
        </w:rPr>
        <w:t xml:space="preserve">The distribution of cervical GCTs (CGCTs) in adults is </w:t>
      </w:r>
      <w:proofErr w:type="gramStart"/>
      <w:r w:rsidRPr="006D3541">
        <w:rPr>
          <w:rFonts w:cs="Arial"/>
        </w:rPr>
        <w:t>similar to</w:t>
      </w:r>
      <w:proofErr w:type="gramEnd"/>
      <w:r w:rsidRPr="006D3541">
        <w:rPr>
          <w:rFonts w:cs="Arial"/>
        </w:rPr>
        <w:t xml:space="preserve"> that seen in children, with frequent involvement of the thyroid. Some cases have presented in continuity with a mediastinal GCT.</w:t>
      </w:r>
      <w:r w:rsidR="00A70F08">
        <w:rPr>
          <w:rFonts w:cs="Arial"/>
        </w:rPr>
        <w:t xml:space="preserve"> </w:t>
      </w:r>
      <w:r w:rsidRPr="006D3541">
        <w:rPr>
          <w:rFonts w:cs="Arial"/>
        </w:rPr>
        <w:t>Most purely retroperitoneal GCTs in adults represent metastases from an undiscovered or occult primary in the testicle or, rarely, in the ovary. In general, a testicular primary must be excluded clinically.</w:t>
      </w:r>
    </w:p>
    <w:p w14:paraId="31FB0EAA" w14:textId="77777777" w:rsidR="00E24905" w:rsidRDefault="00E24905" w:rsidP="0012245E">
      <w:pPr>
        <w:rPr>
          <w:rFonts w:cs="Arial"/>
        </w:rPr>
      </w:pPr>
    </w:p>
    <w:p w14:paraId="55718695" w14:textId="1B21FD8B" w:rsidR="00024ED8" w:rsidRPr="004C77F6" w:rsidRDefault="002F7A60" w:rsidP="00024ED8">
      <w:pPr>
        <w:rPr>
          <w:rFonts w:cs="Arial"/>
        </w:rPr>
      </w:pPr>
      <w:r>
        <w:rPr>
          <w:rFonts w:cs="Arial"/>
        </w:rPr>
        <w:t>References</w:t>
      </w:r>
      <w:r w:rsidR="00266EE8">
        <w:rPr>
          <w:rFonts w:cs="Arial"/>
        </w:rPr>
        <w:t>:</w:t>
      </w:r>
    </w:p>
    <w:p w14:paraId="7F44E661" w14:textId="77777777" w:rsidR="00024ED8" w:rsidRPr="006D3541" w:rsidRDefault="00024ED8" w:rsidP="00024ED8">
      <w:pPr>
        <w:ind w:left="360" w:hanging="360"/>
        <w:rPr>
          <w:rFonts w:cs="Arial"/>
        </w:rPr>
      </w:pPr>
      <w:r>
        <w:rPr>
          <w:rFonts w:cs="Arial"/>
        </w:rPr>
        <w:t>1</w:t>
      </w:r>
      <w:r w:rsidRPr="006D3541">
        <w:rPr>
          <w:rFonts w:cs="Arial"/>
        </w:rPr>
        <w:t>.</w:t>
      </w:r>
      <w:r w:rsidRPr="006D3541">
        <w:rPr>
          <w:rFonts w:cs="Arial"/>
        </w:rPr>
        <w:tab/>
        <w:t xml:space="preserve">Marina N, London WB, Frazier AL, et al. Prognostic factors in children with extragonadal malignant germ cell tumors: a pediatric intergroup study. </w:t>
      </w:r>
      <w:r w:rsidRPr="006D3541">
        <w:rPr>
          <w:rFonts w:cs="Arial"/>
          <w:i/>
        </w:rPr>
        <w:t>J Clin Oncol</w:t>
      </w:r>
      <w:r w:rsidRPr="006D3541">
        <w:rPr>
          <w:rFonts w:cs="Arial"/>
        </w:rPr>
        <w:t>. 2006;24(16):2544-2548.</w:t>
      </w:r>
    </w:p>
    <w:p w14:paraId="4DF7B070" w14:textId="7FC1FADD" w:rsidR="00A70F08" w:rsidRPr="006D3541" w:rsidRDefault="0083548A" w:rsidP="00A70F08">
      <w:pPr>
        <w:ind w:left="360" w:hanging="360"/>
        <w:rPr>
          <w:rFonts w:cs="Arial"/>
        </w:rPr>
      </w:pPr>
      <w:r>
        <w:rPr>
          <w:rFonts w:cs="Arial"/>
          <w:lang w:val="de-DE"/>
        </w:rPr>
        <w:t>2</w:t>
      </w:r>
      <w:r w:rsidR="00A70F08" w:rsidRPr="006D3541">
        <w:rPr>
          <w:rFonts w:cs="Arial"/>
          <w:lang w:val="de-DE"/>
        </w:rPr>
        <w:t>.</w:t>
      </w:r>
      <w:r w:rsidR="00A70F08" w:rsidRPr="006D3541">
        <w:rPr>
          <w:rFonts w:cs="Arial"/>
          <w:lang w:val="de-DE"/>
        </w:rPr>
        <w:tab/>
        <w:t xml:space="preserve">Schneider DT, Calaminus G, Koch S, et al. </w:t>
      </w:r>
      <w:r w:rsidR="00A70F08" w:rsidRPr="006D3541">
        <w:rPr>
          <w:rFonts w:cs="Arial"/>
        </w:rPr>
        <w:t xml:space="preserve">Epidemiologic analysis of 1,442 children and adolescents registered in the German germ cell tumor protocols. </w:t>
      </w:r>
      <w:proofErr w:type="spellStart"/>
      <w:r w:rsidR="00A70F08" w:rsidRPr="006D3541">
        <w:rPr>
          <w:rFonts w:cs="Arial"/>
          <w:i/>
        </w:rPr>
        <w:t>Pediatr</w:t>
      </w:r>
      <w:proofErr w:type="spellEnd"/>
      <w:r w:rsidR="00A70F08" w:rsidRPr="006D3541">
        <w:rPr>
          <w:rFonts w:cs="Arial"/>
          <w:i/>
        </w:rPr>
        <w:t xml:space="preserve"> Blood Cancer</w:t>
      </w:r>
      <w:r w:rsidR="00A70F08" w:rsidRPr="006D3541">
        <w:rPr>
          <w:rFonts w:cs="Arial"/>
        </w:rPr>
        <w:t>. 2004;42(2):169-175.</w:t>
      </w:r>
    </w:p>
    <w:p w14:paraId="32388C9C" w14:textId="252179E5" w:rsidR="00A70F08" w:rsidRPr="006D3541" w:rsidRDefault="00A70F08" w:rsidP="00A70F08">
      <w:pPr>
        <w:ind w:left="360" w:hanging="360"/>
        <w:rPr>
          <w:rFonts w:cs="Arial"/>
        </w:rPr>
      </w:pPr>
      <w:r>
        <w:rPr>
          <w:rFonts w:cs="Arial"/>
        </w:rPr>
        <w:t>3</w:t>
      </w:r>
      <w:r w:rsidRPr="006D3541">
        <w:rPr>
          <w:rFonts w:cs="Arial"/>
        </w:rPr>
        <w:t>.</w:t>
      </w:r>
      <w:r w:rsidRPr="006D3541">
        <w:rPr>
          <w:rFonts w:cs="Arial"/>
        </w:rPr>
        <w:tab/>
        <w:t xml:space="preserve">Schneider DT, </w:t>
      </w:r>
      <w:proofErr w:type="spellStart"/>
      <w:r w:rsidRPr="006D3541">
        <w:rPr>
          <w:rFonts w:cs="Arial"/>
        </w:rPr>
        <w:t>Calaminus</w:t>
      </w:r>
      <w:proofErr w:type="spellEnd"/>
      <w:r w:rsidRPr="006D3541">
        <w:rPr>
          <w:rFonts w:cs="Arial"/>
        </w:rPr>
        <w:t xml:space="preserve"> G, Reinhard H, et al. Primary mediastinal germ cell tumors in children and adolescents: results of the German cooperative protocols MAKEI 83/86, 89, and 96. </w:t>
      </w:r>
      <w:r w:rsidRPr="006D3541">
        <w:rPr>
          <w:rFonts w:cs="Arial"/>
          <w:i/>
        </w:rPr>
        <w:t>J Clin Oncol</w:t>
      </w:r>
      <w:r w:rsidRPr="006D3541">
        <w:rPr>
          <w:rFonts w:cs="Arial"/>
        </w:rPr>
        <w:t>. 2000;18(4):832-839.</w:t>
      </w:r>
    </w:p>
    <w:p w14:paraId="6E8CFA3F" w14:textId="0C3BB020" w:rsidR="00A70F08" w:rsidRPr="006D3541" w:rsidRDefault="00A70F08" w:rsidP="00A70F08">
      <w:pPr>
        <w:ind w:left="360" w:hanging="360"/>
        <w:rPr>
          <w:rFonts w:cs="Arial"/>
        </w:rPr>
      </w:pPr>
      <w:r>
        <w:rPr>
          <w:rFonts w:cs="Arial"/>
        </w:rPr>
        <w:lastRenderedPageBreak/>
        <w:t>4</w:t>
      </w:r>
      <w:r w:rsidRPr="006D3541">
        <w:rPr>
          <w:rFonts w:cs="Arial"/>
        </w:rPr>
        <w:t>.</w:t>
      </w:r>
      <w:r w:rsidRPr="006D3541">
        <w:rPr>
          <w:rFonts w:cs="Arial"/>
        </w:rPr>
        <w:tab/>
        <w:t xml:space="preserve">Rescorla FJ, </w:t>
      </w:r>
      <w:proofErr w:type="spellStart"/>
      <w:r w:rsidRPr="006D3541">
        <w:rPr>
          <w:rFonts w:cs="Arial"/>
        </w:rPr>
        <w:t>Sawin</w:t>
      </w:r>
      <w:proofErr w:type="spellEnd"/>
      <w:r w:rsidRPr="006D3541">
        <w:rPr>
          <w:rFonts w:cs="Arial"/>
        </w:rPr>
        <w:t xml:space="preserve"> RS, Coran AG, Dillon PW, </w:t>
      </w:r>
      <w:proofErr w:type="spellStart"/>
      <w:r w:rsidRPr="006D3541">
        <w:rPr>
          <w:rFonts w:cs="Arial"/>
        </w:rPr>
        <w:t>Azizkhan</w:t>
      </w:r>
      <w:proofErr w:type="spellEnd"/>
      <w:r w:rsidRPr="006D3541">
        <w:rPr>
          <w:rFonts w:cs="Arial"/>
        </w:rPr>
        <w:t xml:space="preserve"> RG. Long-term outcome for infants and children with sacrococcygeal teratoma: a report from the </w:t>
      </w:r>
      <w:proofErr w:type="spellStart"/>
      <w:r w:rsidRPr="006D3541">
        <w:rPr>
          <w:rFonts w:cs="Arial"/>
        </w:rPr>
        <w:t>Childrens</w:t>
      </w:r>
      <w:proofErr w:type="spellEnd"/>
      <w:r w:rsidRPr="006D3541">
        <w:rPr>
          <w:rFonts w:cs="Arial"/>
        </w:rPr>
        <w:t xml:space="preserve"> Cancer Group. </w:t>
      </w:r>
      <w:r w:rsidRPr="006D3541">
        <w:rPr>
          <w:rFonts w:cs="Arial"/>
          <w:i/>
        </w:rPr>
        <w:t xml:space="preserve">J </w:t>
      </w:r>
      <w:proofErr w:type="spellStart"/>
      <w:r w:rsidRPr="006D3541">
        <w:rPr>
          <w:rFonts w:cs="Arial"/>
          <w:i/>
        </w:rPr>
        <w:t>Pediatr</w:t>
      </w:r>
      <w:proofErr w:type="spellEnd"/>
      <w:r w:rsidRPr="006D3541">
        <w:rPr>
          <w:rFonts w:cs="Arial"/>
          <w:i/>
        </w:rPr>
        <w:t xml:space="preserve"> Surg</w:t>
      </w:r>
      <w:r w:rsidRPr="006D3541">
        <w:rPr>
          <w:rFonts w:cs="Arial"/>
        </w:rPr>
        <w:t>. 1998;33(2):171-176.</w:t>
      </w:r>
    </w:p>
    <w:p w14:paraId="3169251E" w14:textId="71E40E14" w:rsidR="00A70F08" w:rsidRPr="006D3541" w:rsidRDefault="00A70F08" w:rsidP="00A70F08">
      <w:pPr>
        <w:ind w:left="360" w:hanging="360"/>
        <w:rPr>
          <w:rFonts w:cs="Arial"/>
        </w:rPr>
      </w:pPr>
      <w:r>
        <w:rPr>
          <w:rFonts w:cs="Arial"/>
        </w:rPr>
        <w:t>5</w:t>
      </w:r>
      <w:r w:rsidRPr="006D3541">
        <w:rPr>
          <w:rFonts w:cs="Arial"/>
        </w:rPr>
        <w:t>.</w:t>
      </w:r>
      <w:r w:rsidRPr="006D3541">
        <w:rPr>
          <w:rFonts w:cs="Arial"/>
        </w:rPr>
        <w:tab/>
      </w:r>
      <w:proofErr w:type="spellStart"/>
      <w:r w:rsidRPr="006D3541">
        <w:rPr>
          <w:rFonts w:cs="Arial"/>
        </w:rPr>
        <w:t>Gobel</w:t>
      </w:r>
      <w:proofErr w:type="spellEnd"/>
      <w:r w:rsidRPr="006D3541">
        <w:rPr>
          <w:rFonts w:cs="Arial"/>
        </w:rPr>
        <w:t xml:space="preserve"> U, Schneider DT, </w:t>
      </w:r>
      <w:proofErr w:type="spellStart"/>
      <w:r w:rsidRPr="006D3541">
        <w:rPr>
          <w:rFonts w:cs="Arial"/>
        </w:rPr>
        <w:t>Calaminus</w:t>
      </w:r>
      <w:proofErr w:type="spellEnd"/>
      <w:r w:rsidRPr="006D3541">
        <w:rPr>
          <w:rFonts w:cs="Arial"/>
        </w:rPr>
        <w:t xml:space="preserve"> G, Haas RJ, Schmidt P, Harms D. Germ-cell tumors in childhood and adolescence. GPOH MAKEI and the MAHO study groups. </w:t>
      </w:r>
      <w:r w:rsidRPr="006D3541">
        <w:rPr>
          <w:rFonts w:cs="Arial"/>
          <w:i/>
        </w:rPr>
        <w:t>Ann Oncol</w:t>
      </w:r>
      <w:r w:rsidRPr="006D3541">
        <w:rPr>
          <w:rFonts w:cs="Arial"/>
        </w:rPr>
        <w:t>. 2000;11(3):263-271.</w:t>
      </w:r>
    </w:p>
    <w:p w14:paraId="4918BF59" w14:textId="77777777" w:rsidR="00024ED8" w:rsidRPr="006D3541" w:rsidRDefault="00024ED8" w:rsidP="0012245E">
      <w:pPr>
        <w:rPr>
          <w:rFonts w:cs="Arial"/>
        </w:rPr>
      </w:pPr>
    </w:p>
    <w:p w14:paraId="6B41B688" w14:textId="7025F07F" w:rsidR="00E24905" w:rsidRPr="006D3541" w:rsidRDefault="00D27187" w:rsidP="0012245E">
      <w:pPr>
        <w:pStyle w:val="Heading2"/>
        <w:rPr>
          <w:rFonts w:cs="Arial"/>
        </w:rPr>
      </w:pPr>
      <w:r>
        <w:rPr>
          <w:rFonts w:cs="Arial"/>
        </w:rPr>
        <w:t>C</w:t>
      </w:r>
      <w:r w:rsidR="004B5E93" w:rsidRPr="006D3541">
        <w:rPr>
          <w:rFonts w:cs="Arial"/>
        </w:rPr>
        <w:t xml:space="preserve">. </w:t>
      </w:r>
      <w:r w:rsidR="00DB2A80">
        <w:rPr>
          <w:rFonts w:cs="Arial"/>
        </w:rPr>
        <w:t xml:space="preserve"> </w:t>
      </w:r>
      <w:r w:rsidR="00E24905" w:rsidRPr="006D3541">
        <w:rPr>
          <w:rFonts w:cs="Arial"/>
        </w:rPr>
        <w:t>Histologic Type</w:t>
      </w:r>
    </w:p>
    <w:p w14:paraId="53046349" w14:textId="06F18B09" w:rsidR="00E24905" w:rsidRPr="006D3541" w:rsidRDefault="00E24905" w:rsidP="0012245E">
      <w:pPr>
        <w:rPr>
          <w:rFonts w:cs="Arial"/>
        </w:rPr>
      </w:pPr>
      <w:r w:rsidRPr="006D3541">
        <w:rPr>
          <w:rFonts w:cs="Arial"/>
        </w:rPr>
        <w:t xml:space="preserve">The World Health Organization (WHO) classification of germ cell tumors </w:t>
      </w:r>
      <w:proofErr w:type="gramStart"/>
      <w:r w:rsidRPr="006D3541">
        <w:rPr>
          <w:rFonts w:cs="Arial"/>
        </w:rPr>
        <w:t>is</w:t>
      </w:r>
      <w:proofErr w:type="gramEnd"/>
      <w:r w:rsidRPr="006D3541">
        <w:rPr>
          <w:rFonts w:cs="Arial"/>
        </w:rPr>
        <w:t xml:space="preserve"> the basis for most contemporary classifications and is the one generally used for EGCTs. According to this classification, germ cell neoplasms are divided roughly into 7 histologic categories: dysgerminoma, yolk sac tumor, embryonal carcinoma, polyembryoma, choriocarcinoma, teratoma, and gonadoblastoma.</w:t>
      </w:r>
      <w:r w:rsidR="00B61D0A">
        <w:rPr>
          <w:rFonts w:cs="Arial"/>
        </w:rPr>
        <w:t>1</w:t>
      </w:r>
      <w:r w:rsidRPr="006D3541">
        <w:rPr>
          <w:rFonts w:cs="Arial"/>
        </w:rPr>
        <w:t xml:space="preserve"> Gonadoblastoma, a neoplasm typically found in dysgenetic gonads, is included in the category of germ cell tumors (mixed germ cell, sex cord-stromal tumors). According to this classification, fetus in </w:t>
      </w:r>
      <w:proofErr w:type="spellStart"/>
      <w:r w:rsidRPr="006D3541">
        <w:rPr>
          <w:rFonts w:cs="Arial"/>
        </w:rPr>
        <w:t>fetu</w:t>
      </w:r>
      <w:proofErr w:type="spellEnd"/>
      <w:r w:rsidRPr="006D3541">
        <w:rPr>
          <w:rFonts w:cs="Arial"/>
        </w:rPr>
        <w:t xml:space="preserve"> is regarded as a form of mature teratoma. The most common germ cell tumors occurring in the perinatal period in order of rank are teratoma, yolk sac tumor, choriocarcinoma, and gonadoblastoma.</w:t>
      </w:r>
    </w:p>
    <w:p w14:paraId="6A61C64D" w14:textId="77777777" w:rsidR="00E24905" w:rsidRPr="006D3541" w:rsidRDefault="00E24905" w:rsidP="0012245E">
      <w:pPr>
        <w:rPr>
          <w:rFonts w:cs="Arial"/>
        </w:rPr>
      </w:pPr>
    </w:p>
    <w:p w14:paraId="44016F8F" w14:textId="7B6F9362" w:rsidR="00E24905" w:rsidRPr="006D3541" w:rsidRDefault="00E24905" w:rsidP="0012245E">
      <w:pPr>
        <w:rPr>
          <w:rFonts w:cs="Arial"/>
        </w:rPr>
      </w:pPr>
      <w:r w:rsidRPr="006D3541">
        <w:rPr>
          <w:rFonts w:cs="Arial"/>
        </w:rPr>
        <w:t>Extragonadal germ cell neoplasms can be classified for histopathology using mediastinal nomenclature (ie, teratomatous and nonteratomatous lesions).</w:t>
      </w:r>
      <w:r w:rsidRPr="006D3541">
        <w:rPr>
          <w:rFonts w:cs="Arial"/>
          <w:vertAlign w:val="superscript"/>
        </w:rPr>
        <w:t>2</w:t>
      </w:r>
    </w:p>
    <w:p w14:paraId="062196E5" w14:textId="77777777" w:rsidR="00E24905" w:rsidRPr="006D3541" w:rsidRDefault="00E24905" w:rsidP="0012245E">
      <w:pPr>
        <w:rPr>
          <w:rFonts w:cs="Arial"/>
        </w:rPr>
      </w:pPr>
    </w:p>
    <w:p w14:paraId="51A68FC7" w14:textId="77777777" w:rsidR="00E24905" w:rsidRPr="00AA4A0C" w:rsidRDefault="00E24905" w:rsidP="0012245E">
      <w:pPr>
        <w:pStyle w:val="Heading3"/>
        <w:rPr>
          <w:rFonts w:ascii="Arial" w:hAnsi="Arial"/>
        </w:rPr>
      </w:pPr>
      <w:r w:rsidRPr="00AA4A0C">
        <w:rPr>
          <w:rFonts w:ascii="Arial" w:hAnsi="Arial"/>
        </w:rPr>
        <w:t>Congenital/Neonatal</w:t>
      </w:r>
    </w:p>
    <w:p w14:paraId="7DE6B528" w14:textId="027622DF" w:rsidR="00E24905" w:rsidRPr="006D3541" w:rsidRDefault="00E24905" w:rsidP="0012245E">
      <w:pPr>
        <w:rPr>
          <w:rFonts w:cs="Arial"/>
        </w:rPr>
      </w:pPr>
      <w:r w:rsidRPr="006D3541">
        <w:rPr>
          <w:rFonts w:cs="Arial"/>
        </w:rPr>
        <w:t>Most germ cell tumors of the fetus and neonate are histologically benign and are classified as either mature or immature teratomas.</w:t>
      </w:r>
      <w:r w:rsidRPr="006D3541">
        <w:rPr>
          <w:rFonts w:cs="Arial"/>
        </w:rPr>
        <w:fldChar w:fldCharType="begin"/>
      </w:r>
      <w:r w:rsidRPr="006D3541">
        <w:rPr>
          <w:rFonts w:cs="Arial"/>
        </w:rPr>
        <w:instrText xml:space="preserve"> ADDIN EN.CITE &lt;EndNote&gt;&lt;Cite&gt;&lt;Author&gt;Isaacs&lt;/Author&gt;&lt;Year&gt;2004&lt;/Year&gt;&lt;RecNum&gt;13&lt;/RecNum&gt;&lt;record&gt;&lt;rec-number&gt;13&lt;/rec-number&gt;&lt;ref-type name="Journal Article"&gt;17&lt;/ref-type&gt;&lt;contributors&gt;&lt;authors&gt;&lt;author&gt;Isaacs, H., Jr.&lt;/author&gt;&lt;/authors&gt;&lt;/contributors&gt;&lt;auth-address&gt;Department of Pathology, Children&amp;apos;s Hospital San Diego, San Diego, CA 92123, USA.&lt;/auth-address&gt;&lt;titles&gt;&lt;title&gt;Perinatal (fetal and neonatal) germ cell tumors&lt;/title&gt;&lt;secondary-title&gt;J Pediatr Surg&lt;/secondary-title&gt;&lt;/titles&gt;&lt;periodical&gt;&lt;full-title&gt;J Pediatr Surg&lt;/full-title&gt;&lt;/periodical&gt;&lt;pages&gt;1003-13&lt;/pages&gt;&lt;volume&gt;39&lt;/volume&gt;&lt;number&gt;7&lt;/number&gt;&lt;keywords&gt;&lt;keyword&gt;Abnormalities, Multiple/*epidemiology&lt;/keyword&gt;&lt;keyword&gt;Brain Neoplasms/epidemiology&lt;/keyword&gt;&lt;keyword&gt;Comorbidity&lt;/keyword&gt;&lt;keyword&gt;Digestive System Neoplasms/epidemiology&lt;/keyword&gt;&lt;keyword&gt;Endodermal Sinus Tumor/epidemiology&lt;/keyword&gt;&lt;keyword&gt;Female&lt;/keyword&gt;&lt;keyword&gt;Fetal Diseases/*classification/*epidemiology&lt;/keyword&gt;&lt;keyword&gt;Head and Neck Neoplasms/classification/*epidemiology&lt;/keyword&gt;&lt;keyword&gt;Humans&lt;/keyword&gt;&lt;keyword&gt;Infant&lt;/keyword&gt;&lt;keyword&gt;Infant, Newborn&lt;/keyword&gt;&lt;keyword&gt;Los Angeles/epidemiology&lt;/keyword&gt;&lt;keyword&gt;Male&lt;/keyword&gt;&lt;keyword&gt;Neoplasm Recurrence, Local/epidemiology&lt;/keyword&gt;&lt;keyword&gt;Neoplasms, Germ Cell and Embryonal/*classification/*epidemiology&lt;/keyword&gt;&lt;keyword&gt;Retrospective Studies&lt;/keyword&gt;&lt;keyword&gt;Sacrococcygeal Region&lt;/keyword&gt;&lt;keyword&gt;Spinal Neoplasms/epidemiology&lt;/keyword&gt;&lt;keyword&gt;Survival Rate&lt;/keyword&gt;&lt;keyword&gt;Teratoma/epidemiology&lt;/keyword&gt;&lt;keyword&gt;Ultrasonography, Prenatal&lt;/keyword&gt;&lt;/keywords&gt;&lt;dates&gt;&lt;year&gt;2004&lt;/year&gt;&lt;pub-dates&gt;&lt;date&gt;Jul&lt;/date&gt;&lt;/pub-dates&gt;&lt;/dates&gt;&lt;accession-num&gt;15213888&lt;/accession-num&gt;&lt;urls&gt;&lt;related-urls&gt;&lt;url&gt;http://www.ncbi.nlm.nih.gov/entrez/query.fcgi?cmd=Retrieve&amp;amp;db=PubMed&amp;amp;dopt=Citation&amp;amp;list_uids=15213888 &lt;/url&gt;&lt;/related-urls&gt;&lt;/urls&gt;&lt;/record&gt;&lt;/Cite&gt;&lt;/EndNote&gt;</w:instrText>
      </w:r>
      <w:r w:rsidRPr="006D3541">
        <w:rPr>
          <w:rFonts w:cs="Arial"/>
        </w:rPr>
        <w:fldChar w:fldCharType="separate"/>
      </w:r>
      <w:r w:rsidRPr="006D3541">
        <w:rPr>
          <w:rFonts w:cs="Arial"/>
          <w:vertAlign w:val="superscript"/>
        </w:rPr>
        <w:t>3</w:t>
      </w:r>
      <w:r w:rsidRPr="006D3541">
        <w:rPr>
          <w:rFonts w:cs="Arial"/>
        </w:rPr>
        <w:fldChar w:fldCharType="end"/>
      </w:r>
      <w:r w:rsidRPr="006D3541">
        <w:rPr>
          <w:rFonts w:cs="Arial"/>
        </w:rPr>
        <w:t xml:space="preserve"> </w:t>
      </w:r>
      <w:r w:rsidRPr="006D3541">
        <w:rPr>
          <w:rFonts w:cs="Arial"/>
          <w:i/>
        </w:rPr>
        <w:t xml:space="preserve">Yolk sac tumor </w:t>
      </w:r>
      <w:r w:rsidRPr="006D3541">
        <w:rPr>
          <w:rFonts w:cs="Arial"/>
        </w:rPr>
        <w:t>(endodermal sinus tumor) is the leading malignant germ cell tumor of the perinatal period and throughout childhood. In the fetus and neonate, it occurs most often with a teratoma and adversely affects the prognosis.</w:t>
      </w:r>
    </w:p>
    <w:p w14:paraId="16C0C701" w14:textId="77777777" w:rsidR="00E24905" w:rsidRPr="006D3541" w:rsidRDefault="00E24905" w:rsidP="0012245E">
      <w:pPr>
        <w:rPr>
          <w:rFonts w:cs="Arial"/>
        </w:rPr>
      </w:pPr>
    </w:p>
    <w:p w14:paraId="7C9F346C" w14:textId="2A61FF35" w:rsidR="00E24905" w:rsidRPr="006D3541" w:rsidRDefault="00E24905" w:rsidP="0012245E">
      <w:pPr>
        <w:rPr>
          <w:rFonts w:cs="Arial"/>
        </w:rPr>
      </w:pPr>
      <w:r w:rsidRPr="006D3541">
        <w:rPr>
          <w:rFonts w:cs="Arial"/>
        </w:rPr>
        <w:t xml:space="preserve">The sacrococcygeal area is the location associated with the highest incidence of malignancy, in the form of yolk sac tumor. The overall frequency of neonatal </w:t>
      </w:r>
      <w:r w:rsidRPr="006D3541">
        <w:rPr>
          <w:rFonts w:cs="Arial"/>
          <w:i/>
        </w:rPr>
        <w:t xml:space="preserve">sacrococcygeal teratomas </w:t>
      </w:r>
      <w:r w:rsidRPr="006D3541">
        <w:rPr>
          <w:rFonts w:cs="Arial"/>
        </w:rPr>
        <w:t>with a yolk sac tumor is approximately 10%. The values cited in the literature range from 2.5%</w:t>
      </w:r>
      <w:r w:rsidR="00266EE8">
        <w:rPr>
          <w:rFonts w:cs="Arial"/>
        </w:rPr>
        <w:t>-</w:t>
      </w:r>
      <w:r w:rsidRPr="006D3541">
        <w:rPr>
          <w:rFonts w:cs="Arial"/>
        </w:rPr>
        <w:t>25%.</w:t>
      </w:r>
      <w:r w:rsidRPr="006D3541">
        <w:rPr>
          <w:rFonts w:cs="Arial"/>
          <w:vertAlign w:val="superscript"/>
        </w:rPr>
        <w:t>3,</w:t>
      </w:r>
      <w:r w:rsidR="00B61D0A">
        <w:rPr>
          <w:rFonts w:cs="Arial"/>
          <w:vertAlign w:val="superscript"/>
        </w:rPr>
        <w:t>4</w:t>
      </w:r>
      <w:r w:rsidRPr="006D3541">
        <w:rPr>
          <w:rFonts w:cs="Arial"/>
        </w:rPr>
        <w:t xml:space="preserve"> The incidence of malignancy in the neonate is approximately 10%, approaching almost 100% by 3 years.</w:t>
      </w:r>
      <w:r w:rsidRPr="006D3541">
        <w:rPr>
          <w:rFonts w:cs="Arial"/>
          <w:vertAlign w:val="superscript"/>
        </w:rPr>
        <w:t>3,</w:t>
      </w:r>
      <w:r w:rsidR="00012E28">
        <w:rPr>
          <w:rFonts w:cs="Arial"/>
          <w:vertAlign w:val="superscript"/>
        </w:rPr>
        <w:t>4</w:t>
      </w:r>
      <w:r w:rsidRPr="006D3541">
        <w:rPr>
          <w:rFonts w:cs="Arial"/>
          <w:vertAlign w:val="superscript"/>
        </w:rPr>
        <w:t>-</w:t>
      </w:r>
      <w:r w:rsidR="00012E28">
        <w:rPr>
          <w:rFonts w:cs="Arial"/>
          <w:vertAlign w:val="superscript"/>
        </w:rPr>
        <w:t>6</w:t>
      </w:r>
    </w:p>
    <w:p w14:paraId="394CD5B8" w14:textId="77777777" w:rsidR="00E24905" w:rsidRPr="006D3541" w:rsidRDefault="00E24905" w:rsidP="0012245E">
      <w:pPr>
        <w:rPr>
          <w:rFonts w:cs="Arial"/>
        </w:rPr>
      </w:pPr>
    </w:p>
    <w:p w14:paraId="53AFCAD6" w14:textId="77777777" w:rsidR="00E24905" w:rsidRPr="00AA4A0C" w:rsidRDefault="00E24905" w:rsidP="0012245E">
      <w:pPr>
        <w:pStyle w:val="Heading3"/>
        <w:rPr>
          <w:rFonts w:ascii="Arial" w:hAnsi="Arial"/>
        </w:rPr>
      </w:pPr>
      <w:r w:rsidRPr="00AA4A0C">
        <w:rPr>
          <w:rFonts w:ascii="Arial" w:hAnsi="Arial"/>
        </w:rPr>
        <w:t>Prepubertal/Child</w:t>
      </w:r>
    </w:p>
    <w:p w14:paraId="1A05492A" w14:textId="6B06A346" w:rsidR="00E24905" w:rsidRPr="006D3541" w:rsidRDefault="00E24905" w:rsidP="0012245E">
      <w:pPr>
        <w:rPr>
          <w:rFonts w:cs="Arial"/>
        </w:rPr>
      </w:pPr>
      <w:r w:rsidRPr="006D3541">
        <w:rPr>
          <w:rFonts w:cs="Arial"/>
        </w:rPr>
        <w:t>The occurrence of admixed yolk sac tumor or recurrence as yolk sac tumor is more common with the presentation of teratoma in patients older than 6 months. Similarly, in older infants (after 7 months), the incidence of teratoma falls, whereas the incidence of pure yolk sac tumor increases. Most yolk sac tumors are diagnosed between 7 months and the third year of life. Pure embryonal carcinomas are rare before 5 years old.</w:t>
      </w:r>
      <w:r w:rsidR="00012E28" w:rsidRPr="00012E28">
        <w:rPr>
          <w:rFonts w:cs="Arial"/>
          <w:vertAlign w:val="superscript"/>
        </w:rPr>
        <w:t>7</w:t>
      </w:r>
      <w:r w:rsidRPr="006D3541">
        <w:rPr>
          <w:rFonts w:cs="Arial"/>
        </w:rPr>
        <w:t xml:space="preserve"> As noted, prognosis worsens with increasing age, and the prognosis (ie, recurrence rate) of completely resected EGCTs worsens at approximately 7 months. The designation of a child as prepubertal is sometimes difficult, but at least </w:t>
      </w:r>
      <w:r w:rsidR="00F33737">
        <w:rPr>
          <w:rFonts w:cs="Arial"/>
        </w:rPr>
        <w:t>1</w:t>
      </w:r>
      <w:r w:rsidR="00F33737" w:rsidRPr="006D3541">
        <w:rPr>
          <w:rFonts w:cs="Arial"/>
        </w:rPr>
        <w:t xml:space="preserve"> </w:t>
      </w:r>
      <w:r w:rsidRPr="006D3541">
        <w:rPr>
          <w:rFonts w:cs="Arial"/>
        </w:rPr>
        <w:t>study</w:t>
      </w:r>
      <w:r w:rsidR="00012E28" w:rsidRPr="00012E28">
        <w:rPr>
          <w:rFonts w:cs="Arial"/>
          <w:vertAlign w:val="superscript"/>
        </w:rPr>
        <w:t>8</w:t>
      </w:r>
      <w:r w:rsidRPr="006D3541">
        <w:rPr>
          <w:rFonts w:cs="Arial"/>
        </w:rPr>
        <w:t xml:space="preserve"> suggests 12 years or older is a significant age boundary.</w:t>
      </w:r>
    </w:p>
    <w:p w14:paraId="57D4866E" w14:textId="77777777" w:rsidR="00E24905" w:rsidRPr="006D3541" w:rsidRDefault="00E24905" w:rsidP="0012245E">
      <w:pPr>
        <w:rPr>
          <w:rFonts w:cs="Arial"/>
        </w:rPr>
      </w:pPr>
    </w:p>
    <w:p w14:paraId="0F361051" w14:textId="77777777" w:rsidR="00E24905" w:rsidRPr="00AA4A0C" w:rsidRDefault="00E24905" w:rsidP="0012245E">
      <w:pPr>
        <w:pStyle w:val="Heading3"/>
        <w:rPr>
          <w:rFonts w:ascii="Arial" w:hAnsi="Arial"/>
        </w:rPr>
      </w:pPr>
      <w:r w:rsidRPr="00AA4A0C">
        <w:rPr>
          <w:rFonts w:ascii="Arial" w:hAnsi="Arial"/>
        </w:rPr>
        <w:t>Postpubertal/Adult</w:t>
      </w:r>
    </w:p>
    <w:p w14:paraId="281CAB8D" w14:textId="5714FAF7" w:rsidR="00E24905" w:rsidRPr="006D3541" w:rsidRDefault="00E24905" w:rsidP="0012245E">
      <w:pPr>
        <w:rPr>
          <w:rFonts w:cs="Arial"/>
        </w:rPr>
      </w:pPr>
      <w:r w:rsidRPr="006D3541">
        <w:rPr>
          <w:rFonts w:cs="Arial"/>
        </w:rPr>
        <w:t>Approximately 43% of all mediastinal GCTs contain teratoma and include mature teratoma (63%), immature teratoma (4%), and teratoma with other malignant components (ie, sarcoma, other malignant germ cell element, or carcinoma</w:t>
      </w:r>
      <w:r w:rsidR="00F33737">
        <w:rPr>
          <w:rFonts w:cs="Arial"/>
        </w:rPr>
        <w:t xml:space="preserve">; </w:t>
      </w:r>
      <w:r w:rsidRPr="006D3541">
        <w:rPr>
          <w:rFonts w:cs="Arial"/>
        </w:rPr>
        <w:t>33%).</w:t>
      </w:r>
      <w:r w:rsidRPr="006D3541">
        <w:rPr>
          <w:rFonts w:cs="Arial"/>
          <w:vertAlign w:val="superscript"/>
        </w:rPr>
        <w:t>2</w:t>
      </w:r>
      <w:r w:rsidRPr="006D3541">
        <w:rPr>
          <w:rFonts w:cs="Arial"/>
        </w:rPr>
        <w:t xml:space="preserve"> Because histologically mature teratomas behave in a clinically benign fashion regardless of patient age, and immature teratomas have the potential for aggressive behavior, the distinction is critical to patient management in adults. Mature teratomas are histologically </w:t>
      </w:r>
      <w:proofErr w:type="gramStart"/>
      <w:r w:rsidRPr="006D3541">
        <w:rPr>
          <w:rFonts w:cs="Arial"/>
        </w:rPr>
        <w:t>similar to</w:t>
      </w:r>
      <w:proofErr w:type="gramEnd"/>
      <w:r w:rsidRPr="006D3541">
        <w:rPr>
          <w:rFonts w:cs="Arial"/>
        </w:rPr>
        <w:t xml:space="preserve"> those occurring in the ovary. Despite their similarity to ovarian GCTs, monodermal teratomas such as struma ovarii have not been described in the mediastinum.</w:t>
      </w:r>
    </w:p>
    <w:p w14:paraId="6EEDF592" w14:textId="77777777" w:rsidR="00E24905" w:rsidRPr="006D3541" w:rsidRDefault="00E24905" w:rsidP="0012245E">
      <w:pPr>
        <w:rPr>
          <w:rFonts w:cs="Arial"/>
        </w:rPr>
      </w:pPr>
    </w:p>
    <w:p w14:paraId="39F2C877" w14:textId="6C592EED" w:rsidR="00E24905" w:rsidRPr="006D3541" w:rsidRDefault="00E24905" w:rsidP="0012245E">
      <w:pPr>
        <w:rPr>
          <w:rFonts w:cs="Arial"/>
        </w:rPr>
      </w:pPr>
      <w:r w:rsidRPr="006D3541">
        <w:rPr>
          <w:rFonts w:cs="Arial"/>
        </w:rPr>
        <w:t xml:space="preserve">In adults, the most common nonteratomatous component is </w:t>
      </w:r>
      <w:r w:rsidR="00D25C67" w:rsidRPr="006D3541">
        <w:rPr>
          <w:rFonts w:cs="Arial"/>
        </w:rPr>
        <w:t>germinoma/</w:t>
      </w:r>
      <w:r w:rsidRPr="006D3541">
        <w:rPr>
          <w:rFonts w:cs="Arial"/>
        </w:rPr>
        <w:t xml:space="preserve">seminoma, but yolk sac tumor, embryonal carcinoma, and choriocarcinoma may also occur. Mediastinal </w:t>
      </w:r>
      <w:r w:rsidR="00D25C67" w:rsidRPr="006D3541">
        <w:rPr>
          <w:rFonts w:cs="Arial"/>
        </w:rPr>
        <w:t xml:space="preserve">germinoma </w:t>
      </w:r>
      <w:r w:rsidRPr="006D3541">
        <w:rPr>
          <w:rFonts w:cs="Arial"/>
        </w:rPr>
        <w:t>frequently involves the thymus, with resultant cyst formation and thymic epithelial cell hyperplasia.</w:t>
      </w:r>
      <w:r w:rsidR="00012E28">
        <w:rPr>
          <w:rFonts w:cs="Arial"/>
          <w:vertAlign w:val="superscript"/>
        </w:rPr>
        <w:t>9</w:t>
      </w:r>
      <w:r w:rsidRPr="006D3541">
        <w:rPr>
          <w:rFonts w:cs="Arial"/>
        </w:rPr>
        <w:t xml:space="preserve"> This may make the recognition of the </w:t>
      </w:r>
      <w:proofErr w:type="spellStart"/>
      <w:r w:rsidR="00D25C67" w:rsidRPr="006D3541">
        <w:rPr>
          <w:rFonts w:cs="Arial"/>
        </w:rPr>
        <w:t>germinomatous</w:t>
      </w:r>
      <w:proofErr w:type="spellEnd"/>
      <w:r w:rsidR="00D25C67" w:rsidRPr="006D3541">
        <w:rPr>
          <w:rFonts w:cs="Arial"/>
        </w:rPr>
        <w:t xml:space="preserve"> </w:t>
      </w:r>
      <w:r w:rsidRPr="006D3541">
        <w:rPr>
          <w:rFonts w:cs="Arial"/>
        </w:rPr>
        <w:t>component difficult. A high level of suspicion is necessary in the case of cystic lesions of the thymus, especially if associated with a granulomatous response. The morphology of nonteratomatous components is otherwise identical to those in the gonads and will not be repeated here because it has been reviewed in detail elsewhere.</w:t>
      </w:r>
      <w:r w:rsidR="00012E28">
        <w:rPr>
          <w:rFonts w:cs="Arial"/>
          <w:vertAlign w:val="superscript"/>
        </w:rPr>
        <w:t>10</w:t>
      </w:r>
      <w:r w:rsidRPr="006D3541">
        <w:rPr>
          <w:rFonts w:cs="Arial"/>
        </w:rPr>
        <w:t xml:space="preserve"> All nonteratomatous elements should be regarded as malignant in adults.</w:t>
      </w:r>
    </w:p>
    <w:p w14:paraId="22BABFD4" w14:textId="0C886F12" w:rsidR="00E24905" w:rsidRDefault="00E24905" w:rsidP="0012245E">
      <w:pPr>
        <w:rPr>
          <w:rFonts w:cs="Arial"/>
        </w:rPr>
      </w:pPr>
    </w:p>
    <w:p w14:paraId="6919BEB5" w14:textId="77777777" w:rsidR="00266EE8" w:rsidRDefault="00266EE8" w:rsidP="0012245E">
      <w:pPr>
        <w:rPr>
          <w:rFonts w:cs="Arial"/>
        </w:rPr>
      </w:pPr>
    </w:p>
    <w:p w14:paraId="697765F7" w14:textId="1BB6164C" w:rsidR="00B61D0A" w:rsidRPr="004C77F6" w:rsidRDefault="002F7A60" w:rsidP="0012245E">
      <w:pPr>
        <w:rPr>
          <w:rFonts w:cs="Arial"/>
        </w:rPr>
      </w:pPr>
      <w:r>
        <w:rPr>
          <w:rFonts w:cs="Arial"/>
        </w:rPr>
        <w:lastRenderedPageBreak/>
        <w:t>References</w:t>
      </w:r>
      <w:r w:rsidR="00266EE8">
        <w:rPr>
          <w:rFonts w:cs="Arial"/>
        </w:rPr>
        <w:t>:</w:t>
      </w:r>
    </w:p>
    <w:p w14:paraId="51B4A759" w14:textId="1BF6CE0A" w:rsidR="00B61D0A" w:rsidRPr="006D3541" w:rsidRDefault="00B61D0A" w:rsidP="00012E28">
      <w:pPr>
        <w:ind w:left="450" w:hanging="450"/>
        <w:rPr>
          <w:rFonts w:cs="Arial"/>
        </w:rPr>
      </w:pPr>
      <w:r>
        <w:rPr>
          <w:rFonts w:cs="Arial"/>
        </w:rPr>
        <w:t>1</w:t>
      </w:r>
      <w:r w:rsidRPr="006D3541">
        <w:rPr>
          <w:rFonts w:cs="Arial"/>
        </w:rPr>
        <w:t>.</w:t>
      </w:r>
      <w:r w:rsidRPr="006D3541">
        <w:rPr>
          <w:rFonts w:cs="Arial"/>
        </w:rPr>
        <w:tab/>
        <w:t xml:space="preserve">Nogales F, </w:t>
      </w:r>
      <w:proofErr w:type="spellStart"/>
      <w:r w:rsidRPr="006D3541">
        <w:rPr>
          <w:rFonts w:cs="Arial"/>
        </w:rPr>
        <w:t>Talerman</w:t>
      </w:r>
      <w:proofErr w:type="spellEnd"/>
      <w:r w:rsidRPr="006D3541">
        <w:rPr>
          <w:rFonts w:cs="Arial"/>
        </w:rPr>
        <w:t xml:space="preserve"> A, </w:t>
      </w:r>
      <w:proofErr w:type="spellStart"/>
      <w:r w:rsidRPr="006D3541">
        <w:rPr>
          <w:rFonts w:cs="Arial"/>
        </w:rPr>
        <w:t>Kubik-Huch</w:t>
      </w:r>
      <w:proofErr w:type="spellEnd"/>
      <w:r w:rsidRPr="006D3541">
        <w:rPr>
          <w:rFonts w:cs="Arial"/>
        </w:rPr>
        <w:t xml:space="preserve"> RA, </w:t>
      </w:r>
      <w:proofErr w:type="spellStart"/>
      <w:r w:rsidRPr="006D3541">
        <w:rPr>
          <w:rFonts w:cs="Arial"/>
        </w:rPr>
        <w:t>Tavassoli</w:t>
      </w:r>
      <w:proofErr w:type="spellEnd"/>
      <w:r w:rsidRPr="006D3541">
        <w:rPr>
          <w:rFonts w:cs="Arial"/>
        </w:rPr>
        <w:t xml:space="preserve"> FA, </w:t>
      </w:r>
      <w:proofErr w:type="spellStart"/>
      <w:r w:rsidRPr="006D3541">
        <w:rPr>
          <w:rFonts w:cs="Arial"/>
        </w:rPr>
        <w:t>Devouassoux-Shisheboran</w:t>
      </w:r>
      <w:proofErr w:type="spellEnd"/>
      <w:r w:rsidRPr="006D3541">
        <w:rPr>
          <w:rFonts w:cs="Arial"/>
        </w:rPr>
        <w:t xml:space="preserve"> M. Germ cell tumors. In: </w:t>
      </w:r>
      <w:proofErr w:type="spellStart"/>
      <w:r w:rsidRPr="006D3541">
        <w:rPr>
          <w:rFonts w:cs="Arial"/>
        </w:rPr>
        <w:t>Tavassoli</w:t>
      </w:r>
      <w:proofErr w:type="spellEnd"/>
      <w:r w:rsidRPr="006D3541">
        <w:rPr>
          <w:rFonts w:cs="Arial"/>
        </w:rPr>
        <w:t xml:space="preserve"> FA, </w:t>
      </w:r>
      <w:proofErr w:type="spellStart"/>
      <w:r w:rsidRPr="006D3541">
        <w:rPr>
          <w:rFonts w:cs="Arial"/>
        </w:rPr>
        <w:t>Devilee</w:t>
      </w:r>
      <w:proofErr w:type="spellEnd"/>
      <w:r w:rsidRPr="006D3541">
        <w:rPr>
          <w:rFonts w:cs="Arial"/>
        </w:rPr>
        <w:t xml:space="preserve"> P, eds. </w:t>
      </w:r>
      <w:r w:rsidRPr="006D3541">
        <w:rPr>
          <w:rFonts w:cs="Arial"/>
          <w:i/>
        </w:rPr>
        <w:t xml:space="preserve">Pathology and Genetics of </w:t>
      </w:r>
      <w:proofErr w:type="spellStart"/>
      <w:r w:rsidRPr="006D3541">
        <w:rPr>
          <w:rFonts w:cs="Arial"/>
          <w:i/>
        </w:rPr>
        <w:t>Tumours</w:t>
      </w:r>
      <w:proofErr w:type="spellEnd"/>
      <w:r w:rsidRPr="006D3541">
        <w:rPr>
          <w:rFonts w:cs="Arial"/>
          <w:i/>
        </w:rPr>
        <w:t xml:space="preserve"> of the Breast and Female Genital Organs.</w:t>
      </w:r>
      <w:r w:rsidRPr="006D3541">
        <w:rPr>
          <w:rFonts w:cs="Arial"/>
        </w:rPr>
        <w:t xml:space="preserve"> Lyon, France: IARC Press; 2003. </w:t>
      </w:r>
      <w:r w:rsidRPr="006D3541">
        <w:rPr>
          <w:rFonts w:cs="Arial"/>
          <w:i/>
        </w:rPr>
        <w:t xml:space="preserve">World Health Organization Classification of </w:t>
      </w:r>
      <w:proofErr w:type="spellStart"/>
      <w:r w:rsidRPr="006D3541">
        <w:rPr>
          <w:rFonts w:cs="Arial"/>
          <w:i/>
        </w:rPr>
        <w:t>Tumours</w:t>
      </w:r>
      <w:proofErr w:type="spellEnd"/>
      <w:r w:rsidRPr="006D3541">
        <w:rPr>
          <w:rFonts w:cs="Arial"/>
          <w:i/>
        </w:rPr>
        <w:t>.</w:t>
      </w:r>
    </w:p>
    <w:p w14:paraId="1A84D541" w14:textId="3CBE1431" w:rsidR="00B61D0A" w:rsidRDefault="00B61D0A" w:rsidP="00012E28">
      <w:pPr>
        <w:ind w:left="450" w:hanging="450"/>
        <w:rPr>
          <w:rFonts w:cs="Arial"/>
        </w:rPr>
      </w:pPr>
      <w:r>
        <w:rPr>
          <w:rFonts w:cs="Arial"/>
        </w:rPr>
        <w:t>2</w:t>
      </w:r>
      <w:r w:rsidRPr="006D3541">
        <w:rPr>
          <w:rFonts w:cs="Arial"/>
        </w:rPr>
        <w:t>.</w:t>
      </w:r>
      <w:r w:rsidRPr="006D3541">
        <w:rPr>
          <w:rFonts w:cs="Arial"/>
        </w:rPr>
        <w:tab/>
        <w:t>Moran CA, Suster S. Primary germ</w:t>
      </w:r>
      <w:r>
        <w:rPr>
          <w:rFonts w:cs="Arial"/>
        </w:rPr>
        <w:t xml:space="preserve"> cell tumors of the mediastinum, I:</w:t>
      </w:r>
      <w:r w:rsidRPr="006D3541">
        <w:rPr>
          <w:rFonts w:cs="Arial"/>
        </w:rPr>
        <w:t xml:space="preserve"> </w:t>
      </w:r>
      <w:r>
        <w:rPr>
          <w:rFonts w:cs="Arial"/>
        </w:rPr>
        <w:t>a</w:t>
      </w:r>
      <w:r w:rsidRPr="006D3541">
        <w:rPr>
          <w:rFonts w:cs="Arial"/>
        </w:rPr>
        <w:t xml:space="preserve">nalysis of 322 cases with special emphasis on teratomatous lesions and a proposal for histopathologic classification and clinical staging. </w:t>
      </w:r>
      <w:r w:rsidRPr="006D3541">
        <w:rPr>
          <w:rFonts w:cs="Arial"/>
          <w:i/>
        </w:rPr>
        <w:t>Cancer</w:t>
      </w:r>
      <w:r w:rsidRPr="006D3541">
        <w:rPr>
          <w:rFonts w:cs="Arial"/>
        </w:rPr>
        <w:t>. 1997;80(4):681-690.</w:t>
      </w:r>
    </w:p>
    <w:p w14:paraId="5BBBD2ED" w14:textId="527A9F3B" w:rsidR="00B61D0A" w:rsidRPr="006D3541" w:rsidRDefault="00B61D0A" w:rsidP="00012E28">
      <w:pPr>
        <w:ind w:left="450" w:hanging="450"/>
        <w:rPr>
          <w:rFonts w:cs="Arial"/>
          <w:lang w:val="de-DE"/>
        </w:rPr>
      </w:pPr>
      <w:r>
        <w:rPr>
          <w:rFonts w:cs="Arial"/>
        </w:rPr>
        <w:t>3</w:t>
      </w:r>
      <w:r w:rsidRPr="006D3541">
        <w:rPr>
          <w:rFonts w:cs="Arial"/>
        </w:rPr>
        <w:t>.</w:t>
      </w:r>
      <w:r w:rsidRPr="006D3541">
        <w:rPr>
          <w:rFonts w:cs="Arial"/>
        </w:rPr>
        <w:tab/>
        <w:t xml:space="preserve">Isaacs H Jr. Perinatal (fetal and neonatal) germ cell tumors. </w:t>
      </w:r>
      <w:r w:rsidRPr="006D3541">
        <w:rPr>
          <w:rFonts w:cs="Arial"/>
          <w:i/>
          <w:lang w:val="de-DE"/>
        </w:rPr>
        <w:t>J Pediatr Surg</w:t>
      </w:r>
      <w:r w:rsidRPr="006D3541">
        <w:rPr>
          <w:rFonts w:cs="Arial"/>
          <w:lang w:val="de-DE"/>
        </w:rPr>
        <w:t>. 2004;39(7):1003-1013.</w:t>
      </w:r>
    </w:p>
    <w:p w14:paraId="74F5E2DF" w14:textId="070353C4" w:rsidR="00B61D0A" w:rsidRPr="006D3541" w:rsidRDefault="00B61D0A" w:rsidP="00012E28">
      <w:pPr>
        <w:ind w:left="450" w:hanging="450"/>
        <w:rPr>
          <w:rFonts w:cs="Arial"/>
        </w:rPr>
      </w:pPr>
      <w:r>
        <w:rPr>
          <w:rFonts w:cs="Arial"/>
        </w:rPr>
        <w:t>4</w:t>
      </w:r>
      <w:r w:rsidRPr="006D3541">
        <w:rPr>
          <w:rFonts w:cs="Arial"/>
        </w:rPr>
        <w:t>.</w:t>
      </w:r>
      <w:r w:rsidRPr="006D3541">
        <w:rPr>
          <w:rFonts w:cs="Arial"/>
        </w:rPr>
        <w:tab/>
        <w:t xml:space="preserve">Isaacs H Jr. </w:t>
      </w:r>
      <w:r w:rsidRPr="006D3541">
        <w:rPr>
          <w:rFonts w:cs="Arial"/>
          <w:i/>
        </w:rPr>
        <w:t>Germ Cell Tumors: Tumors of the Fetus and Newborn.</w:t>
      </w:r>
      <w:r w:rsidRPr="006D3541">
        <w:rPr>
          <w:rFonts w:cs="Arial"/>
        </w:rPr>
        <w:t xml:space="preserve"> Vol 35. Philadelphia, PA: Saunders; 1997.</w:t>
      </w:r>
    </w:p>
    <w:p w14:paraId="180D7110" w14:textId="7F166D0D" w:rsidR="00B61D0A" w:rsidRDefault="00012E28" w:rsidP="00012E28">
      <w:pPr>
        <w:ind w:left="450" w:hanging="450"/>
        <w:rPr>
          <w:rFonts w:cs="Arial"/>
        </w:rPr>
      </w:pPr>
      <w:r>
        <w:rPr>
          <w:rFonts w:cs="Arial"/>
        </w:rPr>
        <w:t>5</w:t>
      </w:r>
      <w:r w:rsidR="00B61D0A" w:rsidRPr="006D3541">
        <w:rPr>
          <w:rFonts w:cs="Arial"/>
        </w:rPr>
        <w:t>.</w:t>
      </w:r>
      <w:r w:rsidR="00B61D0A" w:rsidRPr="006D3541">
        <w:rPr>
          <w:rFonts w:cs="Arial"/>
        </w:rPr>
        <w:tab/>
        <w:t xml:space="preserve">Noseworthy J, Lack EE, </w:t>
      </w:r>
      <w:proofErr w:type="spellStart"/>
      <w:r w:rsidR="00B61D0A" w:rsidRPr="006D3541">
        <w:rPr>
          <w:rFonts w:cs="Arial"/>
        </w:rPr>
        <w:t>Kozakewich</w:t>
      </w:r>
      <w:proofErr w:type="spellEnd"/>
      <w:r w:rsidR="00B61D0A" w:rsidRPr="006D3541">
        <w:rPr>
          <w:rFonts w:cs="Arial"/>
        </w:rPr>
        <w:t xml:space="preserve"> HP, </w:t>
      </w:r>
      <w:proofErr w:type="spellStart"/>
      <w:r w:rsidR="00B61D0A" w:rsidRPr="006D3541">
        <w:rPr>
          <w:rFonts w:cs="Arial"/>
        </w:rPr>
        <w:t>Vawter</w:t>
      </w:r>
      <w:proofErr w:type="spellEnd"/>
      <w:r w:rsidR="00B61D0A" w:rsidRPr="006D3541">
        <w:rPr>
          <w:rFonts w:cs="Arial"/>
        </w:rPr>
        <w:t xml:space="preserve"> GF, Welch KJ. Sacrococcygeal germ cell tumors in childhood: an updated experience with 118 patients. </w:t>
      </w:r>
      <w:r w:rsidR="00B61D0A" w:rsidRPr="006D3541">
        <w:rPr>
          <w:rFonts w:cs="Arial"/>
          <w:i/>
        </w:rPr>
        <w:t xml:space="preserve">J </w:t>
      </w:r>
      <w:proofErr w:type="spellStart"/>
      <w:r w:rsidR="00B61D0A" w:rsidRPr="006D3541">
        <w:rPr>
          <w:rFonts w:cs="Arial"/>
          <w:i/>
        </w:rPr>
        <w:t>Pediatr</w:t>
      </w:r>
      <w:proofErr w:type="spellEnd"/>
      <w:r w:rsidR="00B61D0A" w:rsidRPr="006D3541">
        <w:rPr>
          <w:rFonts w:cs="Arial"/>
          <w:i/>
        </w:rPr>
        <w:t xml:space="preserve"> Surg</w:t>
      </w:r>
      <w:r w:rsidR="00B61D0A" w:rsidRPr="006D3541">
        <w:rPr>
          <w:rFonts w:cs="Arial"/>
        </w:rPr>
        <w:t>. 1981;16(3):358-364.</w:t>
      </w:r>
    </w:p>
    <w:p w14:paraId="00CDF7DA" w14:textId="0637E8BB" w:rsidR="00012E28" w:rsidRPr="006D3541" w:rsidRDefault="00012E28" w:rsidP="00012E28">
      <w:pPr>
        <w:ind w:left="450" w:hanging="450"/>
        <w:rPr>
          <w:rFonts w:cs="Arial"/>
        </w:rPr>
      </w:pPr>
      <w:r>
        <w:rPr>
          <w:rFonts w:cs="Arial"/>
        </w:rPr>
        <w:t>6</w:t>
      </w:r>
      <w:r w:rsidRPr="006D3541">
        <w:rPr>
          <w:rFonts w:cs="Arial"/>
        </w:rPr>
        <w:t>.</w:t>
      </w:r>
      <w:r w:rsidRPr="006D3541">
        <w:rPr>
          <w:rFonts w:cs="Arial"/>
        </w:rPr>
        <w:tab/>
      </w:r>
      <w:proofErr w:type="spellStart"/>
      <w:r w:rsidRPr="006D3541">
        <w:rPr>
          <w:rFonts w:cs="Arial"/>
        </w:rPr>
        <w:t>Dehner</w:t>
      </w:r>
      <w:proofErr w:type="spellEnd"/>
      <w:r w:rsidRPr="006D3541">
        <w:rPr>
          <w:rFonts w:cs="Arial"/>
        </w:rPr>
        <w:t xml:space="preserve"> LP. Neoplasms of the fetus and neonate. </w:t>
      </w:r>
      <w:r w:rsidRPr="006D3541">
        <w:rPr>
          <w:rFonts w:cs="Arial"/>
          <w:lang w:val="de-DE"/>
        </w:rPr>
        <w:t xml:space="preserve">In: Naeye RL, Kissane JM, NKaufman N, eds. </w:t>
      </w:r>
      <w:r w:rsidRPr="006D3541">
        <w:rPr>
          <w:rFonts w:cs="Arial"/>
          <w:i/>
        </w:rPr>
        <w:t>Perinatal Diseases, International Academy of Pathology</w:t>
      </w:r>
      <w:r w:rsidRPr="006D3541">
        <w:rPr>
          <w:rFonts w:cs="Arial"/>
        </w:rPr>
        <w:t>. Vol. 22. Baltimore, MD: Williams and Wilkins; 1981:286-345.</w:t>
      </w:r>
    </w:p>
    <w:p w14:paraId="39E9C652" w14:textId="4355E51B" w:rsidR="00012E28" w:rsidRPr="006D3541" w:rsidRDefault="00012E28" w:rsidP="00012E28">
      <w:pPr>
        <w:ind w:left="450" w:hanging="450"/>
        <w:rPr>
          <w:rFonts w:cs="Arial"/>
        </w:rPr>
      </w:pPr>
      <w:r>
        <w:rPr>
          <w:rFonts w:cs="Arial"/>
          <w:lang w:val="de-DE"/>
        </w:rPr>
        <w:t>7</w:t>
      </w:r>
      <w:r w:rsidRPr="006D3541">
        <w:rPr>
          <w:rFonts w:cs="Arial"/>
          <w:lang w:val="de-DE"/>
        </w:rPr>
        <w:t>.</w:t>
      </w:r>
      <w:r w:rsidRPr="006D3541">
        <w:rPr>
          <w:rFonts w:cs="Arial"/>
          <w:lang w:val="de-DE"/>
        </w:rPr>
        <w:tab/>
        <w:t xml:space="preserve">Schneider DT, Calaminus G, Koch S, et al. </w:t>
      </w:r>
      <w:r w:rsidRPr="006D3541">
        <w:rPr>
          <w:rFonts w:cs="Arial"/>
        </w:rPr>
        <w:t xml:space="preserve">Epidemiologic analysis of 1,442 children and adolescents registered in the German germ cell tumor protocols. </w:t>
      </w:r>
      <w:proofErr w:type="spellStart"/>
      <w:r w:rsidRPr="006D3541">
        <w:rPr>
          <w:rFonts w:cs="Arial"/>
          <w:i/>
        </w:rPr>
        <w:t>Pediatr</w:t>
      </w:r>
      <w:proofErr w:type="spellEnd"/>
      <w:r w:rsidRPr="006D3541">
        <w:rPr>
          <w:rFonts w:cs="Arial"/>
          <w:i/>
        </w:rPr>
        <w:t xml:space="preserve"> Blood Cancer</w:t>
      </w:r>
      <w:r w:rsidRPr="006D3541">
        <w:rPr>
          <w:rFonts w:cs="Arial"/>
        </w:rPr>
        <w:t>. 2004;42(2):169-175.</w:t>
      </w:r>
    </w:p>
    <w:p w14:paraId="1720AFCE" w14:textId="1707C1A0" w:rsidR="00012E28" w:rsidRPr="006D3541" w:rsidRDefault="00012E28" w:rsidP="00012E28">
      <w:pPr>
        <w:ind w:left="450" w:hanging="450"/>
        <w:rPr>
          <w:rFonts w:cs="Arial"/>
        </w:rPr>
      </w:pPr>
      <w:r>
        <w:rPr>
          <w:rFonts w:cs="Arial"/>
        </w:rPr>
        <w:t>8</w:t>
      </w:r>
      <w:r w:rsidRPr="006D3541">
        <w:rPr>
          <w:rFonts w:cs="Arial"/>
        </w:rPr>
        <w:t>.</w:t>
      </w:r>
      <w:r w:rsidRPr="006D3541">
        <w:rPr>
          <w:rFonts w:cs="Arial"/>
        </w:rPr>
        <w:tab/>
        <w:t xml:space="preserve">Marina N, London WB, Frazier AL, et al. Prognostic factors in children with extragonadal malignant germ cell tumors: a pediatric intergroup study. </w:t>
      </w:r>
      <w:r w:rsidRPr="006D3541">
        <w:rPr>
          <w:rFonts w:cs="Arial"/>
          <w:i/>
        </w:rPr>
        <w:t>J Clin Oncol</w:t>
      </w:r>
      <w:r w:rsidRPr="006D3541">
        <w:rPr>
          <w:rFonts w:cs="Arial"/>
        </w:rPr>
        <w:t>. 2006;24(16):2544-2548.</w:t>
      </w:r>
    </w:p>
    <w:p w14:paraId="4AD77B78" w14:textId="0DB3F82F" w:rsidR="00B61D0A" w:rsidRPr="006D3541" w:rsidRDefault="00012E28" w:rsidP="00012E28">
      <w:pPr>
        <w:ind w:left="450" w:hanging="450"/>
        <w:rPr>
          <w:rFonts w:cs="Arial"/>
        </w:rPr>
      </w:pPr>
      <w:r>
        <w:rPr>
          <w:rFonts w:cs="Arial"/>
        </w:rPr>
        <w:t>9</w:t>
      </w:r>
      <w:r w:rsidR="00B61D0A" w:rsidRPr="006D3541">
        <w:rPr>
          <w:rFonts w:cs="Arial"/>
        </w:rPr>
        <w:t>.</w:t>
      </w:r>
      <w:r w:rsidR="00B61D0A" w:rsidRPr="006D3541">
        <w:rPr>
          <w:rFonts w:cs="Arial"/>
        </w:rPr>
        <w:tab/>
        <w:t xml:space="preserve">Moran CA, Suster S. Mediastinal seminomas with prominent cystic changes: a clinicopathologic study of 10 cases. </w:t>
      </w:r>
      <w:r w:rsidR="00B61D0A" w:rsidRPr="006D3541">
        <w:rPr>
          <w:rFonts w:cs="Arial"/>
          <w:i/>
        </w:rPr>
        <w:t xml:space="preserve">Am J Surg </w:t>
      </w:r>
      <w:proofErr w:type="spellStart"/>
      <w:r w:rsidR="00B61D0A" w:rsidRPr="006D3541">
        <w:rPr>
          <w:rFonts w:cs="Arial"/>
          <w:i/>
        </w:rPr>
        <w:t>Pathol</w:t>
      </w:r>
      <w:proofErr w:type="spellEnd"/>
      <w:r w:rsidR="00B61D0A" w:rsidRPr="006D3541">
        <w:rPr>
          <w:rFonts w:cs="Arial"/>
        </w:rPr>
        <w:t>. 1995;19(9):1047-53.</w:t>
      </w:r>
    </w:p>
    <w:p w14:paraId="36E97456" w14:textId="2D3A3D7D" w:rsidR="00B61D0A" w:rsidRDefault="00012E28" w:rsidP="00012E28">
      <w:pPr>
        <w:ind w:left="450" w:hanging="450"/>
        <w:rPr>
          <w:rFonts w:cs="Arial"/>
        </w:rPr>
      </w:pPr>
      <w:r>
        <w:rPr>
          <w:rFonts w:cs="Arial"/>
        </w:rPr>
        <w:t>10</w:t>
      </w:r>
      <w:r w:rsidR="00B61D0A">
        <w:rPr>
          <w:rFonts w:cs="Arial"/>
        </w:rPr>
        <w:t>.</w:t>
      </w:r>
      <w:r w:rsidR="00B61D0A">
        <w:rPr>
          <w:rFonts w:cs="Arial"/>
        </w:rPr>
        <w:tab/>
      </w:r>
      <w:r w:rsidR="00B61D0A" w:rsidRPr="006D3541">
        <w:rPr>
          <w:rFonts w:cs="Arial"/>
        </w:rPr>
        <w:t xml:space="preserve">Ulbright TM, Amin MB, Young RH. </w:t>
      </w:r>
      <w:r w:rsidR="00B61D0A" w:rsidRPr="006D3541">
        <w:rPr>
          <w:rFonts w:cs="Arial"/>
          <w:i/>
        </w:rPr>
        <w:t>Tumors of the Testis, Adnexa, Spermatic Cord, and Scrotum.</w:t>
      </w:r>
      <w:r w:rsidR="00B61D0A" w:rsidRPr="006D3541">
        <w:rPr>
          <w:rFonts w:cs="Arial"/>
        </w:rPr>
        <w:t xml:space="preserve"> Washington, DC: Armed Forces Institute of Pathology; 1999.</w:t>
      </w:r>
    </w:p>
    <w:p w14:paraId="248FACEB" w14:textId="77777777" w:rsidR="00B61D0A" w:rsidRPr="006D3541" w:rsidRDefault="00B61D0A" w:rsidP="0012245E">
      <w:pPr>
        <w:rPr>
          <w:rFonts w:cs="Arial"/>
        </w:rPr>
      </w:pPr>
    </w:p>
    <w:p w14:paraId="715DF7F6" w14:textId="02C6C909" w:rsidR="00E24905" w:rsidRPr="006D3541" w:rsidRDefault="00D27187" w:rsidP="0012245E">
      <w:pPr>
        <w:pStyle w:val="Heading2"/>
        <w:rPr>
          <w:rFonts w:cs="Arial"/>
        </w:rPr>
      </w:pPr>
      <w:r>
        <w:rPr>
          <w:rFonts w:cs="Arial"/>
        </w:rPr>
        <w:t>D</w:t>
      </w:r>
      <w:r w:rsidR="00AB5077" w:rsidRPr="006D3541">
        <w:rPr>
          <w:rFonts w:cs="Arial"/>
        </w:rPr>
        <w:t xml:space="preserve">.  </w:t>
      </w:r>
      <w:r w:rsidR="00E24905" w:rsidRPr="006D3541">
        <w:rPr>
          <w:rFonts w:cs="Arial"/>
        </w:rPr>
        <w:t>Grade (Immature</w:t>
      </w:r>
      <w:r w:rsidR="00F33737">
        <w:rPr>
          <w:rFonts w:cs="Arial"/>
        </w:rPr>
        <w:t xml:space="preserve"> </w:t>
      </w:r>
      <w:r w:rsidR="00E24905" w:rsidRPr="006D3541">
        <w:rPr>
          <w:rFonts w:cs="Arial"/>
        </w:rPr>
        <w:t>Teratomas)</w:t>
      </w:r>
    </w:p>
    <w:p w14:paraId="3CFE914D" w14:textId="7A050564" w:rsidR="00E24905" w:rsidRPr="006D3541" w:rsidRDefault="00E24905" w:rsidP="0012245E">
      <w:pPr>
        <w:rPr>
          <w:rFonts w:cs="Arial"/>
        </w:rPr>
      </w:pPr>
      <w:r w:rsidRPr="006D3541">
        <w:rPr>
          <w:rFonts w:cs="Arial"/>
        </w:rPr>
        <w:t>The histologic grade of the tumor is based on 3 factors: degree of immaturity, presence of a neuroepithelial component, and the quantity of the latter.</w:t>
      </w:r>
      <w:r w:rsidR="00204B36">
        <w:rPr>
          <w:rFonts w:cs="Arial"/>
          <w:vertAlign w:val="superscript"/>
        </w:rPr>
        <w:t>1</w:t>
      </w:r>
    </w:p>
    <w:p w14:paraId="0D191769" w14:textId="77777777" w:rsidR="00E24905" w:rsidRPr="006D3541" w:rsidRDefault="00E24905" w:rsidP="0012245E">
      <w:pPr>
        <w:rPr>
          <w:rFonts w:cs="Arial"/>
        </w:rPr>
      </w:pPr>
    </w:p>
    <w:p w14:paraId="16A3C1DB" w14:textId="77777777" w:rsidR="00E24905" w:rsidRPr="006D3541" w:rsidRDefault="00E24905" w:rsidP="0012245E">
      <w:pPr>
        <w:rPr>
          <w:rFonts w:cs="Arial"/>
        </w:rPr>
      </w:pPr>
      <w:r w:rsidRPr="006D3541">
        <w:rPr>
          <w:rFonts w:cs="Arial"/>
        </w:rPr>
        <w:t>Grade 1 is given to neoplasms with some immaturity but with neuroepithelium absent or limited to a rare low-power magnification (X40) field within the tumor, and not more than 1 such focus in any slide.</w:t>
      </w:r>
    </w:p>
    <w:p w14:paraId="2350B691" w14:textId="77777777" w:rsidR="00E24905" w:rsidRPr="006D3541" w:rsidRDefault="00E24905" w:rsidP="0012245E">
      <w:pPr>
        <w:rPr>
          <w:rFonts w:cs="Arial"/>
        </w:rPr>
      </w:pPr>
    </w:p>
    <w:p w14:paraId="6A78A181" w14:textId="77777777" w:rsidR="00E24905" w:rsidRPr="006D3541" w:rsidRDefault="00E24905" w:rsidP="0012245E">
      <w:pPr>
        <w:rPr>
          <w:rFonts w:cs="Arial"/>
        </w:rPr>
      </w:pPr>
      <w:r w:rsidRPr="006D3541">
        <w:rPr>
          <w:rFonts w:cs="Arial"/>
        </w:rPr>
        <w:t>Grade 2 is given when immaturity and neuroepithelium were present to a greater degree than grade 1. Neuroepithelium is common but does not exceed 3 low-power microscopic fields in any 1 slide.</w:t>
      </w:r>
    </w:p>
    <w:p w14:paraId="30D8C0FC" w14:textId="77777777" w:rsidR="00E24905" w:rsidRPr="006D3541" w:rsidRDefault="00E24905" w:rsidP="0012245E">
      <w:pPr>
        <w:rPr>
          <w:rFonts w:cs="Arial"/>
        </w:rPr>
      </w:pPr>
    </w:p>
    <w:p w14:paraId="06704556" w14:textId="77777777" w:rsidR="00E24905" w:rsidRPr="006D3541" w:rsidRDefault="00E24905" w:rsidP="0012245E">
      <w:pPr>
        <w:rPr>
          <w:rFonts w:cs="Arial"/>
        </w:rPr>
      </w:pPr>
      <w:r w:rsidRPr="006D3541">
        <w:rPr>
          <w:rFonts w:cs="Arial"/>
        </w:rPr>
        <w:t>Grade 3 is given when immaturity and neuroepithelium were prominent, the latter occupying 4 or more low-magnification microscopic fields within individual sections.</w:t>
      </w:r>
    </w:p>
    <w:p w14:paraId="796D6BD8" w14:textId="77777777" w:rsidR="00F527F2" w:rsidRDefault="00F527F2" w:rsidP="0012245E">
      <w:pPr>
        <w:rPr>
          <w:rFonts w:cs="Arial"/>
        </w:rPr>
      </w:pPr>
    </w:p>
    <w:p w14:paraId="75CF4250" w14:textId="77777777" w:rsidR="00F527F2" w:rsidRPr="006D3541" w:rsidRDefault="00F527F2" w:rsidP="0012245E">
      <w:pPr>
        <w:rPr>
          <w:rFonts w:cs="Arial"/>
        </w:rPr>
      </w:pPr>
      <w:r>
        <w:rPr>
          <w:rFonts w:cs="Arial"/>
        </w:rPr>
        <w:t>Care should be taken in establishing a grade on biopsy specimens, and limitations of sampling should be noted.</w:t>
      </w:r>
    </w:p>
    <w:p w14:paraId="1C20BA27" w14:textId="77777777" w:rsidR="00E24905" w:rsidRPr="006D3541" w:rsidRDefault="00E24905" w:rsidP="0012245E">
      <w:pPr>
        <w:rPr>
          <w:rFonts w:cs="Arial"/>
        </w:rPr>
      </w:pPr>
    </w:p>
    <w:p w14:paraId="2E922FB4" w14:textId="77777777" w:rsidR="00E24905" w:rsidRPr="00AA4A0C" w:rsidRDefault="00E24905" w:rsidP="0012245E">
      <w:pPr>
        <w:pStyle w:val="Heading3"/>
        <w:rPr>
          <w:rFonts w:ascii="Arial" w:hAnsi="Arial"/>
        </w:rPr>
      </w:pPr>
      <w:r w:rsidRPr="00AA4A0C">
        <w:rPr>
          <w:rFonts w:ascii="Arial" w:hAnsi="Arial"/>
        </w:rPr>
        <w:t>Congenital/Neonatal</w:t>
      </w:r>
    </w:p>
    <w:p w14:paraId="393CD572" w14:textId="0B763517" w:rsidR="00E24905" w:rsidRPr="006D3541" w:rsidRDefault="00E24905" w:rsidP="0012245E">
      <w:pPr>
        <w:rPr>
          <w:rFonts w:cs="Arial"/>
        </w:rPr>
      </w:pPr>
      <w:r w:rsidRPr="006D3541">
        <w:rPr>
          <w:rFonts w:cs="Arial"/>
        </w:rPr>
        <w:t>The presence or grade of immaturity, as defined by Norris et al</w:t>
      </w:r>
      <w:r w:rsidR="00204B36">
        <w:rPr>
          <w:rFonts w:cs="Arial"/>
          <w:vertAlign w:val="superscript"/>
        </w:rPr>
        <w:t>1</w:t>
      </w:r>
      <w:r w:rsidRPr="006D3541">
        <w:rPr>
          <w:rFonts w:cs="Arial"/>
        </w:rPr>
        <w:t xml:space="preserve"> for ovarian teratomas, is not predictive of malignant behavior in congenital EGCTs, although immature teratomas are more likely to have admixed yolk sac tumor. It is well recognized that incomplete surgical resection of neonatal teratomas is associated with recurrences of a pure yolk sac tumor, as seen in cases of sacrococcygeal teratoma for which coccygectomy was not performed.</w:t>
      </w:r>
      <w:r w:rsidR="0099038A" w:rsidRPr="006D3541" w:rsidDel="0099038A">
        <w:rPr>
          <w:rFonts w:cs="Arial"/>
          <w:vertAlign w:val="superscript"/>
        </w:rPr>
        <w:t xml:space="preserve"> </w:t>
      </w:r>
      <w:r w:rsidR="00204B36">
        <w:rPr>
          <w:rFonts w:cs="Arial"/>
          <w:vertAlign w:val="superscript"/>
        </w:rPr>
        <w:t>2</w:t>
      </w:r>
      <w:r w:rsidRPr="006D3541">
        <w:rPr>
          <w:rFonts w:cs="Arial"/>
        </w:rPr>
        <w:t xml:space="preserve"> In some cases with recurrence, foci of the yolk sac tumor could not be identified in the original resected teratoma. It is unclear whether that is due to incomplete sampling of the original lesion or whether elements of a residual immature teratoma can give rise to a yolk sac tumor.</w:t>
      </w:r>
    </w:p>
    <w:p w14:paraId="6DD55412" w14:textId="77777777" w:rsidR="00E24905" w:rsidRPr="006D3541" w:rsidRDefault="00E24905" w:rsidP="0012245E">
      <w:pPr>
        <w:rPr>
          <w:rFonts w:cs="Arial"/>
        </w:rPr>
      </w:pPr>
    </w:p>
    <w:p w14:paraId="2C0738B1" w14:textId="77777777" w:rsidR="00E24905" w:rsidRPr="00AA4A0C" w:rsidRDefault="00E24905" w:rsidP="0012245E">
      <w:pPr>
        <w:pStyle w:val="Heading3"/>
        <w:rPr>
          <w:rFonts w:ascii="Arial" w:hAnsi="Arial"/>
        </w:rPr>
      </w:pPr>
      <w:r w:rsidRPr="00AA4A0C">
        <w:rPr>
          <w:rFonts w:ascii="Arial" w:hAnsi="Arial"/>
        </w:rPr>
        <w:t>Prepubertal/Child</w:t>
      </w:r>
    </w:p>
    <w:p w14:paraId="2C16A569" w14:textId="233CC4CA" w:rsidR="00E24905" w:rsidRPr="006D3541" w:rsidRDefault="00E24905" w:rsidP="0012245E">
      <w:pPr>
        <w:rPr>
          <w:rFonts w:cs="Arial"/>
        </w:rPr>
      </w:pPr>
      <w:r w:rsidRPr="006D3541">
        <w:rPr>
          <w:rFonts w:cs="Arial"/>
        </w:rPr>
        <w:t>Increased patient age, sacrococcygeal location, and grade 2 to 3 immaturity are more frequently associated with admixed yolk sac tumor.</w:t>
      </w:r>
      <w:r w:rsidR="00204B36">
        <w:rPr>
          <w:rFonts w:cs="Arial"/>
          <w:vertAlign w:val="superscript"/>
        </w:rPr>
        <w:t>2</w:t>
      </w:r>
    </w:p>
    <w:p w14:paraId="7BD46F14" w14:textId="77777777" w:rsidR="00E24905" w:rsidRPr="006D3541" w:rsidRDefault="00E24905" w:rsidP="0012245E">
      <w:pPr>
        <w:rPr>
          <w:rFonts w:cs="Arial"/>
        </w:rPr>
      </w:pPr>
    </w:p>
    <w:p w14:paraId="1FB64C7A" w14:textId="77777777" w:rsidR="00E24905" w:rsidRPr="00AA4A0C" w:rsidRDefault="00E24905" w:rsidP="0012245E">
      <w:pPr>
        <w:pStyle w:val="Heading3"/>
        <w:rPr>
          <w:rFonts w:ascii="Arial" w:hAnsi="Arial"/>
        </w:rPr>
      </w:pPr>
      <w:r w:rsidRPr="00AA4A0C">
        <w:rPr>
          <w:rFonts w:ascii="Arial" w:hAnsi="Arial"/>
        </w:rPr>
        <w:t>Postpubertal/Adult</w:t>
      </w:r>
    </w:p>
    <w:p w14:paraId="2FA0A1B0" w14:textId="6D563ADE" w:rsidR="00E24905" w:rsidRPr="006D3541" w:rsidRDefault="0099038A" w:rsidP="0012245E">
      <w:pPr>
        <w:rPr>
          <w:rFonts w:cs="Arial"/>
        </w:rPr>
      </w:pPr>
      <w:r>
        <w:rPr>
          <w:rFonts w:cs="Arial"/>
        </w:rPr>
        <w:t>I</w:t>
      </w:r>
      <w:r w:rsidR="00E24905" w:rsidRPr="006D3541">
        <w:rPr>
          <w:rFonts w:cs="Arial"/>
        </w:rPr>
        <w:t xml:space="preserve">mmature teratomas, like their testicular counterparts, are most commonly identified by cellular spindled stroma (ie, immature mesenchyme) surrounding glandular epithelium. Immature neuroepithelial elements </w:t>
      </w:r>
      <w:proofErr w:type="gramStart"/>
      <w:r w:rsidR="00E24905" w:rsidRPr="006D3541">
        <w:rPr>
          <w:rFonts w:cs="Arial"/>
        </w:rPr>
        <w:t>similar to</w:t>
      </w:r>
      <w:proofErr w:type="gramEnd"/>
      <w:r w:rsidR="00E24905" w:rsidRPr="006D3541">
        <w:rPr>
          <w:rFonts w:cs="Arial"/>
        </w:rPr>
        <w:t xml:space="preserve"> those seen in immature teratomas of the ovary may also be identified. Immature neuroepithelium should be distinguished from mature ependyma, a relatively common finding in mature teratomas. Other admixed immature </w:t>
      </w:r>
      <w:r w:rsidR="00E24905" w:rsidRPr="006D3541">
        <w:rPr>
          <w:rFonts w:cs="Arial"/>
        </w:rPr>
        <w:lastRenderedPageBreak/>
        <w:t>elements frequently include cartilage and glandular epithelium, but the diagnosis of immaturity does not typically depend on these elements. At present, there is no grading schema for extragonadal immature teratomas; however, it is reasonable to report the percentage of immature elements.</w:t>
      </w:r>
    </w:p>
    <w:p w14:paraId="31E4CC84" w14:textId="77777777" w:rsidR="00E24905" w:rsidRDefault="00E24905" w:rsidP="0012245E">
      <w:pPr>
        <w:rPr>
          <w:rFonts w:cs="Arial"/>
        </w:rPr>
      </w:pPr>
    </w:p>
    <w:p w14:paraId="3D8F6C31" w14:textId="338234B5" w:rsidR="00E53DCB" w:rsidRPr="004C77F6" w:rsidRDefault="00E53DCB" w:rsidP="00E53DCB">
      <w:pPr>
        <w:rPr>
          <w:rFonts w:cs="Arial"/>
        </w:rPr>
      </w:pPr>
      <w:r w:rsidRPr="004C77F6">
        <w:rPr>
          <w:rFonts w:cs="Arial"/>
        </w:rPr>
        <w:t>R</w:t>
      </w:r>
      <w:r w:rsidR="002F7A60">
        <w:rPr>
          <w:rFonts w:cs="Arial"/>
        </w:rPr>
        <w:t>eferences</w:t>
      </w:r>
      <w:r w:rsidR="00266EE8">
        <w:rPr>
          <w:rFonts w:cs="Arial"/>
        </w:rPr>
        <w:t>:</w:t>
      </w:r>
    </w:p>
    <w:p w14:paraId="07FD5548" w14:textId="5157E300" w:rsidR="00803445" w:rsidRPr="006D3541" w:rsidRDefault="00204B36" w:rsidP="00204B36">
      <w:pPr>
        <w:ind w:left="360" w:hanging="360"/>
        <w:rPr>
          <w:rFonts w:cs="Arial"/>
        </w:rPr>
      </w:pPr>
      <w:r>
        <w:rPr>
          <w:rFonts w:cs="Arial"/>
        </w:rPr>
        <w:t>1</w:t>
      </w:r>
      <w:r w:rsidR="00803445" w:rsidRPr="006D3541">
        <w:rPr>
          <w:rFonts w:cs="Arial"/>
        </w:rPr>
        <w:t>.</w:t>
      </w:r>
      <w:r w:rsidR="00803445" w:rsidRPr="006D3541">
        <w:rPr>
          <w:rFonts w:cs="Arial"/>
        </w:rPr>
        <w:tab/>
        <w:t xml:space="preserve">Norris HJ, </w:t>
      </w:r>
      <w:proofErr w:type="spellStart"/>
      <w:r w:rsidR="00803445" w:rsidRPr="006D3541">
        <w:rPr>
          <w:rFonts w:cs="Arial"/>
        </w:rPr>
        <w:t>Zirkin</w:t>
      </w:r>
      <w:proofErr w:type="spellEnd"/>
      <w:r w:rsidR="00803445" w:rsidRPr="006D3541">
        <w:rPr>
          <w:rFonts w:cs="Arial"/>
        </w:rPr>
        <w:t xml:space="preserve"> HJ, Benson WL. Immature (malignant) teratoma of the ovary: a clinical and pathologic study of 58 cases. </w:t>
      </w:r>
      <w:r w:rsidR="00803445" w:rsidRPr="006D3541">
        <w:rPr>
          <w:rFonts w:cs="Arial"/>
          <w:i/>
        </w:rPr>
        <w:t>Cancer</w:t>
      </w:r>
      <w:r w:rsidR="00803445" w:rsidRPr="006D3541">
        <w:rPr>
          <w:rFonts w:cs="Arial"/>
        </w:rPr>
        <w:t>. 1976;37(5):2359-2372.</w:t>
      </w:r>
    </w:p>
    <w:p w14:paraId="1CBD5AD0" w14:textId="0908CE93" w:rsidR="00803445" w:rsidRPr="006D3541" w:rsidRDefault="00204B36" w:rsidP="00204B36">
      <w:pPr>
        <w:ind w:left="360" w:hanging="360"/>
        <w:rPr>
          <w:rFonts w:cs="Arial"/>
        </w:rPr>
      </w:pPr>
      <w:r>
        <w:rPr>
          <w:rFonts w:cs="Arial"/>
        </w:rPr>
        <w:t>2</w:t>
      </w:r>
      <w:r w:rsidR="00803445" w:rsidRPr="006D3541">
        <w:rPr>
          <w:rFonts w:cs="Arial"/>
        </w:rPr>
        <w:t>.</w:t>
      </w:r>
      <w:r w:rsidR="00803445" w:rsidRPr="006D3541">
        <w:rPr>
          <w:rFonts w:cs="Arial"/>
        </w:rPr>
        <w:tab/>
        <w:t xml:space="preserve">Marina NM, Cushing B, </w:t>
      </w:r>
      <w:proofErr w:type="spellStart"/>
      <w:r w:rsidR="00803445" w:rsidRPr="006D3541">
        <w:rPr>
          <w:rFonts w:cs="Arial"/>
        </w:rPr>
        <w:t>Giller</w:t>
      </w:r>
      <w:proofErr w:type="spellEnd"/>
      <w:r w:rsidR="00803445" w:rsidRPr="006D3541">
        <w:rPr>
          <w:rFonts w:cs="Arial"/>
        </w:rPr>
        <w:t xml:space="preserve"> R, et al. Complete surgical excision is effective treatment for children with immature teratomas with or without malignant elements: </w:t>
      </w:r>
      <w:proofErr w:type="gramStart"/>
      <w:r w:rsidR="00803445" w:rsidRPr="006D3541">
        <w:rPr>
          <w:rFonts w:cs="Arial"/>
        </w:rPr>
        <w:t>a</w:t>
      </w:r>
      <w:proofErr w:type="gramEnd"/>
      <w:r w:rsidR="00803445" w:rsidRPr="006D3541">
        <w:rPr>
          <w:rFonts w:cs="Arial"/>
        </w:rPr>
        <w:t xml:space="preserve"> Pediatric Oncology Group/Children's Cancer Group Intergroup Study. </w:t>
      </w:r>
      <w:r w:rsidR="00803445" w:rsidRPr="006D3541">
        <w:rPr>
          <w:rFonts w:cs="Arial"/>
          <w:i/>
        </w:rPr>
        <w:t>J Clin Oncol</w:t>
      </w:r>
      <w:r w:rsidR="00803445" w:rsidRPr="006D3541">
        <w:rPr>
          <w:rFonts w:cs="Arial"/>
        </w:rPr>
        <w:t>. 1999;17(7):2137-2143.</w:t>
      </w:r>
    </w:p>
    <w:p w14:paraId="0C8A6B19" w14:textId="77777777" w:rsidR="002F7A60" w:rsidRDefault="002F7A60" w:rsidP="002F7A60">
      <w:pPr>
        <w:pStyle w:val="Heading2"/>
        <w:rPr>
          <w:rFonts w:cs="Arial"/>
        </w:rPr>
      </w:pPr>
    </w:p>
    <w:p w14:paraId="3D0D2241" w14:textId="7A8837F6" w:rsidR="002F7A60" w:rsidRPr="006D3541" w:rsidRDefault="002F7A60" w:rsidP="002F7A60">
      <w:pPr>
        <w:pStyle w:val="Heading2"/>
        <w:rPr>
          <w:rFonts w:cs="Arial"/>
        </w:rPr>
      </w:pPr>
      <w:r>
        <w:rPr>
          <w:rFonts w:cs="Arial"/>
        </w:rPr>
        <w:t>E</w:t>
      </w:r>
      <w:r w:rsidRPr="006D3541">
        <w:rPr>
          <w:rFonts w:cs="Arial"/>
        </w:rPr>
        <w:t xml:space="preserve">. </w:t>
      </w:r>
      <w:r w:rsidR="00DB2A80">
        <w:rPr>
          <w:rFonts w:cs="Arial"/>
        </w:rPr>
        <w:t xml:space="preserve"> </w:t>
      </w:r>
      <w:r w:rsidRPr="006D3541">
        <w:rPr>
          <w:rFonts w:cs="Arial"/>
        </w:rPr>
        <w:t>Associated Syndromes and Malignancies</w:t>
      </w:r>
    </w:p>
    <w:p w14:paraId="3BE7F87F" w14:textId="4204E702" w:rsidR="002F7A60" w:rsidRPr="006D3541" w:rsidRDefault="002F7A60" w:rsidP="002F7A60">
      <w:pPr>
        <w:rPr>
          <w:rFonts w:cs="Arial"/>
        </w:rPr>
      </w:pPr>
      <w:r w:rsidRPr="006D3541">
        <w:rPr>
          <w:rFonts w:cs="Arial"/>
        </w:rPr>
        <w:t>Some constitutional syndromes are thought to have an increased incidence of EGCTs, including Klinefelter</w:t>
      </w:r>
      <w:r>
        <w:rPr>
          <w:rFonts w:cs="Arial"/>
          <w:vertAlign w:val="superscript"/>
        </w:rPr>
        <w:t>1</w:t>
      </w:r>
      <w:r w:rsidRPr="006D3541">
        <w:rPr>
          <w:rFonts w:cs="Arial"/>
        </w:rPr>
        <w:t xml:space="preserve"> and Down syndrome.</w:t>
      </w:r>
      <w:r>
        <w:rPr>
          <w:rFonts w:cs="Arial"/>
          <w:vertAlign w:val="superscript"/>
        </w:rPr>
        <w:t>2</w:t>
      </w:r>
      <w:r w:rsidRPr="006D3541">
        <w:rPr>
          <w:rFonts w:cs="Arial"/>
        </w:rPr>
        <w:t xml:space="preserve"> The association of hematopoietic malignancies with mediastinal EGCTs was described in </w:t>
      </w:r>
      <w:r>
        <w:rPr>
          <w:rFonts w:cs="Arial"/>
        </w:rPr>
        <w:t>the Cytogenetics Note</w:t>
      </w:r>
      <w:r w:rsidRPr="006D3541">
        <w:rPr>
          <w:rFonts w:cs="Arial"/>
        </w:rPr>
        <w:t>. Sarcomatous differentiation, which is most frequent in the mediastinum, may occur in association with teratomas or, less commonly, with other malignant GCTs. As in the gonads, secondary squamous cell carcinoma, adenosquamous carcinoma, and colonic-type adenocarcinoma may rarely complicate extragonadal teratomas.</w:t>
      </w:r>
      <w:r>
        <w:rPr>
          <w:rFonts w:cs="Arial"/>
          <w:vertAlign w:val="superscript"/>
        </w:rPr>
        <w:t>3</w:t>
      </w:r>
      <w:r w:rsidRPr="006D3541">
        <w:rPr>
          <w:rFonts w:cs="Arial"/>
        </w:rPr>
        <w:t xml:space="preserve"> The presence of sarcomatous or carcinomatous elements portend a very poor prognosis. </w:t>
      </w:r>
    </w:p>
    <w:p w14:paraId="4D34F4A8" w14:textId="77777777" w:rsidR="002F7A60" w:rsidRDefault="002F7A60" w:rsidP="002F7A60">
      <w:pPr>
        <w:rPr>
          <w:rFonts w:cs="Arial"/>
        </w:rPr>
      </w:pPr>
    </w:p>
    <w:p w14:paraId="039AA6AE" w14:textId="252CC817" w:rsidR="002F7A60" w:rsidRPr="004C77F6" w:rsidRDefault="002F7A60" w:rsidP="002F7A60">
      <w:pPr>
        <w:rPr>
          <w:rFonts w:cs="Arial"/>
        </w:rPr>
      </w:pPr>
      <w:r>
        <w:rPr>
          <w:rFonts w:cs="Arial"/>
        </w:rPr>
        <w:t>References</w:t>
      </w:r>
      <w:r w:rsidR="00266EE8">
        <w:rPr>
          <w:rFonts w:cs="Arial"/>
        </w:rPr>
        <w:t>:</w:t>
      </w:r>
    </w:p>
    <w:p w14:paraId="5EF905ED" w14:textId="77777777" w:rsidR="002F7A60" w:rsidRPr="006D3541" w:rsidRDefault="002F7A60" w:rsidP="002F7A60">
      <w:pPr>
        <w:ind w:left="360" w:hanging="360"/>
        <w:rPr>
          <w:rFonts w:cs="Arial"/>
        </w:rPr>
      </w:pPr>
      <w:r w:rsidRPr="006D3541">
        <w:rPr>
          <w:rFonts w:cs="Arial"/>
        </w:rPr>
        <w:t>1.</w:t>
      </w:r>
      <w:r w:rsidRPr="006D3541">
        <w:rPr>
          <w:rFonts w:cs="Arial"/>
        </w:rPr>
        <w:tab/>
        <w:t xml:space="preserve">Aguirre D, Nieto K, </w:t>
      </w:r>
      <w:proofErr w:type="spellStart"/>
      <w:r w:rsidRPr="006D3541">
        <w:rPr>
          <w:rFonts w:cs="Arial"/>
        </w:rPr>
        <w:t>Lazos</w:t>
      </w:r>
      <w:proofErr w:type="spellEnd"/>
      <w:r w:rsidRPr="006D3541">
        <w:rPr>
          <w:rFonts w:cs="Arial"/>
        </w:rPr>
        <w:t xml:space="preserve"> M, et al. Extragonadal germ cell tumors are often associated with Klinefelter syndrome. </w:t>
      </w:r>
      <w:r w:rsidRPr="006D3541">
        <w:rPr>
          <w:rFonts w:cs="Arial"/>
          <w:i/>
        </w:rPr>
        <w:t xml:space="preserve">Hum </w:t>
      </w:r>
      <w:proofErr w:type="spellStart"/>
      <w:r w:rsidRPr="006D3541">
        <w:rPr>
          <w:rFonts w:cs="Arial"/>
          <w:i/>
        </w:rPr>
        <w:t>Pathol</w:t>
      </w:r>
      <w:proofErr w:type="spellEnd"/>
      <w:r w:rsidRPr="006D3541">
        <w:rPr>
          <w:rFonts w:cs="Arial"/>
        </w:rPr>
        <w:t>. 2006;37(4):477-480.</w:t>
      </w:r>
    </w:p>
    <w:p w14:paraId="12652F17" w14:textId="77777777" w:rsidR="002F7A60" w:rsidRDefault="002F7A60" w:rsidP="002F7A60">
      <w:pPr>
        <w:ind w:left="360" w:hanging="360"/>
        <w:rPr>
          <w:rFonts w:cs="Arial"/>
        </w:rPr>
      </w:pPr>
      <w:r>
        <w:rPr>
          <w:rFonts w:cs="Arial"/>
        </w:rPr>
        <w:t>2</w:t>
      </w:r>
      <w:r w:rsidRPr="006D3541">
        <w:rPr>
          <w:rFonts w:cs="Arial"/>
        </w:rPr>
        <w:t>.</w:t>
      </w:r>
      <w:r w:rsidRPr="006D3541">
        <w:rPr>
          <w:rFonts w:cs="Arial"/>
        </w:rPr>
        <w:tab/>
      </w:r>
      <w:proofErr w:type="spellStart"/>
      <w:r w:rsidRPr="006D3541">
        <w:rPr>
          <w:rFonts w:cs="Arial"/>
        </w:rPr>
        <w:t>Satge</w:t>
      </w:r>
      <w:proofErr w:type="spellEnd"/>
      <w:r w:rsidRPr="006D3541">
        <w:rPr>
          <w:rFonts w:cs="Arial"/>
        </w:rPr>
        <w:t xml:space="preserve"> D, </w:t>
      </w:r>
      <w:proofErr w:type="spellStart"/>
      <w:r w:rsidRPr="006D3541">
        <w:rPr>
          <w:rFonts w:cs="Arial"/>
        </w:rPr>
        <w:t>Sommelet</w:t>
      </w:r>
      <w:proofErr w:type="spellEnd"/>
      <w:r w:rsidRPr="006D3541">
        <w:rPr>
          <w:rFonts w:cs="Arial"/>
        </w:rPr>
        <w:t xml:space="preserve"> D, </w:t>
      </w:r>
      <w:proofErr w:type="spellStart"/>
      <w:r w:rsidRPr="006D3541">
        <w:rPr>
          <w:rFonts w:cs="Arial"/>
        </w:rPr>
        <w:t>Geneix</w:t>
      </w:r>
      <w:proofErr w:type="spellEnd"/>
      <w:r w:rsidRPr="006D3541">
        <w:rPr>
          <w:rFonts w:cs="Arial"/>
        </w:rPr>
        <w:t xml:space="preserve"> A, Nishi M, </w:t>
      </w:r>
      <w:proofErr w:type="spellStart"/>
      <w:r w:rsidRPr="006D3541">
        <w:rPr>
          <w:rFonts w:cs="Arial"/>
        </w:rPr>
        <w:t>Malet</w:t>
      </w:r>
      <w:proofErr w:type="spellEnd"/>
      <w:r w:rsidRPr="006D3541">
        <w:rPr>
          <w:rFonts w:cs="Arial"/>
        </w:rPr>
        <w:t xml:space="preserve"> P, </w:t>
      </w:r>
      <w:proofErr w:type="spellStart"/>
      <w:r w:rsidRPr="006D3541">
        <w:rPr>
          <w:rFonts w:cs="Arial"/>
        </w:rPr>
        <w:t>Vekemans</w:t>
      </w:r>
      <w:proofErr w:type="spellEnd"/>
      <w:r w:rsidRPr="006D3541">
        <w:rPr>
          <w:rFonts w:cs="Arial"/>
        </w:rPr>
        <w:t xml:space="preserve"> M. A tumor profile in Down syndrome. </w:t>
      </w:r>
      <w:r w:rsidRPr="006D3541">
        <w:rPr>
          <w:rFonts w:cs="Arial"/>
          <w:i/>
        </w:rPr>
        <w:t>Am J Med Genet</w:t>
      </w:r>
      <w:r w:rsidRPr="006D3541">
        <w:rPr>
          <w:rFonts w:cs="Arial"/>
        </w:rPr>
        <w:t>. 1998;78(3):207-216.</w:t>
      </w:r>
    </w:p>
    <w:p w14:paraId="4ECC3E9A" w14:textId="77777777" w:rsidR="002F7A60" w:rsidRPr="006D3541" w:rsidRDefault="002F7A60" w:rsidP="002F7A60">
      <w:pPr>
        <w:ind w:left="360" w:hanging="360"/>
        <w:rPr>
          <w:rFonts w:cs="Arial"/>
        </w:rPr>
      </w:pPr>
      <w:r>
        <w:rPr>
          <w:rFonts w:cs="Arial"/>
        </w:rPr>
        <w:t>3.</w:t>
      </w:r>
      <w:r>
        <w:rPr>
          <w:rFonts w:cs="Arial"/>
        </w:rPr>
        <w:tab/>
      </w:r>
      <w:proofErr w:type="spellStart"/>
      <w:r w:rsidRPr="006D3541">
        <w:rPr>
          <w:rFonts w:cs="Arial"/>
        </w:rPr>
        <w:t>Ulbright</w:t>
      </w:r>
      <w:proofErr w:type="spellEnd"/>
      <w:r w:rsidRPr="006D3541">
        <w:rPr>
          <w:rFonts w:cs="Arial"/>
        </w:rPr>
        <w:t xml:space="preserve"> TM, </w:t>
      </w:r>
      <w:proofErr w:type="spellStart"/>
      <w:r w:rsidRPr="006D3541">
        <w:rPr>
          <w:rFonts w:cs="Arial"/>
        </w:rPr>
        <w:t>Loehrer</w:t>
      </w:r>
      <w:proofErr w:type="spellEnd"/>
      <w:r w:rsidRPr="006D3541">
        <w:rPr>
          <w:rFonts w:cs="Arial"/>
        </w:rPr>
        <w:t xml:space="preserve"> PJ, Roth LM, Einhorn LH, Williams SD, Clark SA. The development of non-germ cell malignancies within germ cell tumors: a clinicopathologic study of 11 cases. </w:t>
      </w:r>
      <w:r w:rsidRPr="006D3541">
        <w:rPr>
          <w:rFonts w:cs="Arial"/>
          <w:i/>
        </w:rPr>
        <w:t>Cancer</w:t>
      </w:r>
      <w:r w:rsidRPr="006D3541">
        <w:rPr>
          <w:rFonts w:cs="Arial"/>
        </w:rPr>
        <w:t>. 1984;54(9):1824-1833</w:t>
      </w:r>
    </w:p>
    <w:p w14:paraId="7770D830" w14:textId="77777777" w:rsidR="002F7A60" w:rsidRPr="006D3541" w:rsidRDefault="002F7A60" w:rsidP="0012245E">
      <w:pPr>
        <w:rPr>
          <w:rFonts w:cs="Arial"/>
        </w:rPr>
      </w:pPr>
    </w:p>
    <w:p w14:paraId="6E13CDC6" w14:textId="1D5A1F9F" w:rsidR="00E24905" w:rsidRPr="006D3541" w:rsidRDefault="002F7A60">
      <w:pPr>
        <w:pStyle w:val="Heading2"/>
        <w:rPr>
          <w:rFonts w:cs="Arial"/>
        </w:rPr>
      </w:pPr>
      <w:r>
        <w:rPr>
          <w:rFonts w:cs="Arial"/>
        </w:rPr>
        <w:t>F</w:t>
      </w:r>
      <w:r w:rsidR="004B5E93" w:rsidRPr="006D3541">
        <w:rPr>
          <w:rFonts w:cs="Arial"/>
        </w:rPr>
        <w:t xml:space="preserve">. </w:t>
      </w:r>
      <w:r w:rsidR="00E24905" w:rsidRPr="006D3541">
        <w:rPr>
          <w:rFonts w:cs="Arial"/>
        </w:rPr>
        <w:t>Cytogenetics</w:t>
      </w:r>
    </w:p>
    <w:p w14:paraId="08CA28BB" w14:textId="3064610D" w:rsidR="00E24905" w:rsidRPr="006D3541" w:rsidRDefault="00E24905" w:rsidP="0012245E">
      <w:pPr>
        <w:rPr>
          <w:rFonts w:cs="Arial"/>
        </w:rPr>
      </w:pPr>
      <w:r w:rsidRPr="006D3541">
        <w:rPr>
          <w:rFonts w:cs="Arial"/>
        </w:rPr>
        <w:t>It is well documented that pediatric GCTs are distinct from adult GCTs cytogenetically. Although the majority of adult malignant GCTs have the isochromosome 12p abnormality, this aberration is very rare in children younger than 10 years.</w:t>
      </w:r>
      <w:r w:rsidR="00EE047F">
        <w:rPr>
          <w:rFonts w:cs="Arial"/>
          <w:vertAlign w:val="superscript"/>
        </w:rPr>
        <w:t>1</w:t>
      </w:r>
      <w:r w:rsidRPr="006D3541">
        <w:rPr>
          <w:rFonts w:cs="Arial"/>
        </w:rPr>
        <w:t xml:space="preserve"> Although some yolk sac tumors have shown aberrations of the short arm of chromosome 12 by interphase fluorescence in situ hybridization,</w:t>
      </w:r>
      <w:r w:rsidR="00EE047F">
        <w:rPr>
          <w:rFonts w:cs="Arial"/>
          <w:vertAlign w:val="superscript"/>
        </w:rPr>
        <w:t>2,3</w:t>
      </w:r>
      <w:r w:rsidRPr="006D3541">
        <w:rPr>
          <w:rFonts w:cs="Arial"/>
        </w:rPr>
        <w:t xml:space="preserve"> no cytogenetic abnormality has been found to specifically correlate with histology or primary tumor site in children. Aberrations of 1p, 1q, 6q, chromosome and the sex chromosomes are also frequently encountered.</w:t>
      </w:r>
      <w:r w:rsidR="00EE047F">
        <w:rPr>
          <w:rFonts w:cs="Arial"/>
          <w:vertAlign w:val="superscript"/>
        </w:rPr>
        <w:t>1,4</w:t>
      </w:r>
      <w:r w:rsidRPr="006D3541">
        <w:rPr>
          <w:rFonts w:cs="Arial"/>
        </w:rPr>
        <w:t xml:space="preserve"> In a Children’s Oncology Group study of 81 pediatric GCTs (gonadal and extragonadal), the 12p isochromosome was only found in adolescent boys. </w:t>
      </w:r>
    </w:p>
    <w:p w14:paraId="4E8954E4" w14:textId="77777777" w:rsidR="00E24905" w:rsidRPr="006D3541" w:rsidRDefault="00E24905" w:rsidP="0012245E">
      <w:pPr>
        <w:rPr>
          <w:rFonts w:cs="Arial"/>
        </w:rPr>
      </w:pPr>
    </w:p>
    <w:p w14:paraId="53661318" w14:textId="77777777" w:rsidR="00E45CA4" w:rsidRDefault="00E24905" w:rsidP="0012245E">
      <w:pPr>
        <w:rPr>
          <w:rFonts w:cs="Arial"/>
        </w:rPr>
      </w:pPr>
      <w:r w:rsidRPr="006D3541">
        <w:rPr>
          <w:rFonts w:cs="Arial"/>
        </w:rPr>
        <w:t>There is an unusual association between mediastinal GCTs, hematologic malignancies, and cytogenetics.</w:t>
      </w:r>
      <w:r w:rsidR="009603DB">
        <w:rPr>
          <w:rFonts w:cs="Arial"/>
          <w:vertAlign w:val="superscript"/>
        </w:rPr>
        <w:t>5</w:t>
      </w:r>
      <w:r w:rsidRPr="006D3541">
        <w:rPr>
          <w:rFonts w:cs="Arial"/>
        </w:rPr>
        <w:t xml:space="preserve"> Although it is unknown why they are associated with only mediastinal tumors, genetic studies have demonstrated that both the GCT and hematopoietic components are clonally related.</w:t>
      </w:r>
      <w:r w:rsidR="00E3050F" w:rsidRPr="006D3541">
        <w:rPr>
          <w:rFonts w:cs="Arial"/>
          <w:vertAlign w:val="superscript"/>
        </w:rPr>
        <w:t>5</w:t>
      </w:r>
      <w:r w:rsidRPr="006D3541">
        <w:rPr>
          <w:rFonts w:cs="Arial"/>
        </w:rPr>
        <w:t xml:space="preserve"> The germ cell component is typically yolk sac tumor, but immature teratomas and other nonseminomatous GCTs are also described. The hematopoietic component frequently shows an isochromosome 12 [i(12p)], the most common genetic alteration in GCTs, but may additionally harbor translocations more typical of the specific morphologic phenotype [eg, del (5q), trisomy 8]. This finding suggests that the non-i(12p) aberration determines the tumor phenotype.</w:t>
      </w:r>
      <w:r w:rsidR="003F3E48">
        <w:rPr>
          <w:rFonts w:cs="Arial"/>
        </w:rPr>
        <w:t xml:space="preserve"> </w:t>
      </w:r>
    </w:p>
    <w:p w14:paraId="646D3D8B" w14:textId="77777777" w:rsidR="00E45CA4" w:rsidRDefault="00E45CA4" w:rsidP="0012245E">
      <w:pPr>
        <w:rPr>
          <w:rFonts w:cs="Arial"/>
        </w:rPr>
      </w:pPr>
    </w:p>
    <w:p w14:paraId="4901FF5F" w14:textId="0DF75464" w:rsidR="00E24905" w:rsidRPr="006D3541" w:rsidRDefault="00E24905" w:rsidP="0012245E">
      <w:pPr>
        <w:rPr>
          <w:rFonts w:cs="Arial"/>
        </w:rPr>
      </w:pPr>
      <w:r w:rsidRPr="006D3541">
        <w:rPr>
          <w:rFonts w:cs="Arial"/>
        </w:rPr>
        <w:t>Germ cell tumor-associated acute leukemias are an ominous finding because they are typically refractory to current treatment modalities, with a reported survival of less than 2 years in all reported patients. The main differential diagnostic consideration in this setting is a therapy-related myelodysplastic syndrome or acute leukemia. Therapy-related diseases can be distinguished by their occurrence later in the course (25 to 60 months), the absence of i(12p), and the possible presence of an etoposide-related translocation such as 11q23.</w:t>
      </w:r>
      <w:r w:rsidR="00EE047F" w:rsidRPr="00EE047F">
        <w:rPr>
          <w:rFonts w:cs="Arial"/>
          <w:vertAlign w:val="superscript"/>
        </w:rPr>
        <w:t>6</w:t>
      </w:r>
    </w:p>
    <w:p w14:paraId="6CAEB05B" w14:textId="77777777" w:rsidR="00E24905" w:rsidRDefault="00E24905" w:rsidP="0012245E">
      <w:pPr>
        <w:rPr>
          <w:rFonts w:cs="Arial"/>
        </w:rPr>
      </w:pPr>
    </w:p>
    <w:p w14:paraId="0B4366CC" w14:textId="511F0A99" w:rsidR="00261BC8" w:rsidRPr="004C77F6" w:rsidRDefault="002F7A60" w:rsidP="0012245E">
      <w:pPr>
        <w:rPr>
          <w:rFonts w:cs="Arial"/>
        </w:rPr>
      </w:pPr>
      <w:r>
        <w:rPr>
          <w:rFonts w:cs="Arial"/>
        </w:rPr>
        <w:t>References</w:t>
      </w:r>
      <w:r w:rsidR="00266EE8">
        <w:rPr>
          <w:rFonts w:cs="Arial"/>
        </w:rPr>
        <w:t>:</w:t>
      </w:r>
    </w:p>
    <w:p w14:paraId="78CA6FFE" w14:textId="5C8FF99A" w:rsidR="00261BC8" w:rsidRPr="006D3541" w:rsidRDefault="00261BC8" w:rsidP="00DB6A91">
      <w:pPr>
        <w:ind w:left="360" w:hanging="360"/>
        <w:rPr>
          <w:rFonts w:cs="Arial"/>
        </w:rPr>
      </w:pPr>
      <w:r>
        <w:rPr>
          <w:rFonts w:cs="Arial"/>
        </w:rPr>
        <w:t>1</w:t>
      </w:r>
      <w:r w:rsidRPr="006D3541">
        <w:rPr>
          <w:rFonts w:cs="Arial"/>
        </w:rPr>
        <w:t>.</w:t>
      </w:r>
      <w:r w:rsidRPr="006D3541">
        <w:rPr>
          <w:rFonts w:cs="Arial"/>
        </w:rPr>
        <w:tab/>
        <w:t xml:space="preserve">Bussey KJ, </w:t>
      </w:r>
      <w:proofErr w:type="spellStart"/>
      <w:r w:rsidRPr="006D3541">
        <w:rPr>
          <w:rFonts w:cs="Arial"/>
        </w:rPr>
        <w:t>Lawce</w:t>
      </w:r>
      <w:proofErr w:type="spellEnd"/>
      <w:r w:rsidRPr="006D3541">
        <w:rPr>
          <w:rFonts w:cs="Arial"/>
        </w:rPr>
        <w:t xml:space="preserve"> HJ, Olson SB, et al. Chromosome abnormalities of eighty-one pediatric germ cell tumors: sex-, age-, site-, and histopathology-related differences: </w:t>
      </w:r>
      <w:proofErr w:type="gramStart"/>
      <w:r w:rsidRPr="006D3541">
        <w:rPr>
          <w:rFonts w:cs="Arial"/>
        </w:rPr>
        <w:t>a</w:t>
      </w:r>
      <w:proofErr w:type="gramEnd"/>
      <w:r w:rsidRPr="006D3541">
        <w:rPr>
          <w:rFonts w:cs="Arial"/>
        </w:rPr>
        <w:t xml:space="preserve"> Children's Cancer Group study. </w:t>
      </w:r>
      <w:r w:rsidRPr="006D3541">
        <w:rPr>
          <w:rFonts w:cs="Arial"/>
          <w:i/>
        </w:rPr>
        <w:t>Genes Chromosomes Cancer</w:t>
      </w:r>
      <w:r w:rsidRPr="006D3541">
        <w:rPr>
          <w:rFonts w:cs="Arial"/>
        </w:rPr>
        <w:t>. 1999;25(2):134-146.</w:t>
      </w:r>
    </w:p>
    <w:p w14:paraId="0937504C" w14:textId="695CD8BD" w:rsidR="00261BC8" w:rsidRPr="006D3541" w:rsidRDefault="00EE047F" w:rsidP="00DB6A91">
      <w:pPr>
        <w:ind w:left="360" w:hanging="360"/>
        <w:rPr>
          <w:rFonts w:cs="Arial"/>
          <w:lang w:val="de-DE"/>
        </w:rPr>
      </w:pPr>
      <w:r>
        <w:rPr>
          <w:rFonts w:cs="Arial"/>
        </w:rPr>
        <w:lastRenderedPageBreak/>
        <w:t>2</w:t>
      </w:r>
      <w:r w:rsidR="00261BC8" w:rsidRPr="006D3541">
        <w:rPr>
          <w:rFonts w:cs="Arial"/>
        </w:rPr>
        <w:t>.</w:t>
      </w:r>
      <w:r w:rsidR="00261BC8" w:rsidRPr="006D3541">
        <w:rPr>
          <w:rFonts w:cs="Arial"/>
        </w:rPr>
        <w:tab/>
      </w:r>
      <w:proofErr w:type="spellStart"/>
      <w:r w:rsidR="00261BC8" w:rsidRPr="006D3541">
        <w:rPr>
          <w:rFonts w:cs="Arial"/>
        </w:rPr>
        <w:t>Jenderny</w:t>
      </w:r>
      <w:proofErr w:type="spellEnd"/>
      <w:r w:rsidR="00261BC8" w:rsidRPr="006D3541">
        <w:rPr>
          <w:rFonts w:cs="Arial"/>
        </w:rPr>
        <w:t xml:space="preserve"> J, </w:t>
      </w:r>
      <w:proofErr w:type="spellStart"/>
      <w:r w:rsidR="00261BC8" w:rsidRPr="006D3541">
        <w:rPr>
          <w:rFonts w:cs="Arial"/>
        </w:rPr>
        <w:t>Koster</w:t>
      </w:r>
      <w:proofErr w:type="spellEnd"/>
      <w:r w:rsidR="00261BC8" w:rsidRPr="006D3541">
        <w:rPr>
          <w:rFonts w:cs="Arial"/>
        </w:rPr>
        <w:t xml:space="preserve"> E, Borchers O, et al. Interphase cytogenetics on paraffin sections of </w:t>
      </w:r>
      <w:proofErr w:type="spellStart"/>
      <w:r w:rsidR="00261BC8" w:rsidRPr="006D3541">
        <w:rPr>
          <w:rFonts w:cs="Arial"/>
        </w:rPr>
        <w:t>paediatric</w:t>
      </w:r>
      <w:proofErr w:type="spellEnd"/>
      <w:r w:rsidR="00261BC8" w:rsidRPr="006D3541">
        <w:rPr>
          <w:rFonts w:cs="Arial"/>
        </w:rPr>
        <w:t xml:space="preserve"> extragonadal yolk sac </w:t>
      </w:r>
      <w:proofErr w:type="spellStart"/>
      <w:r w:rsidR="00261BC8" w:rsidRPr="006D3541">
        <w:rPr>
          <w:rFonts w:cs="Arial"/>
        </w:rPr>
        <w:t>tumours</w:t>
      </w:r>
      <w:proofErr w:type="spellEnd"/>
      <w:r w:rsidR="00261BC8" w:rsidRPr="006D3541">
        <w:rPr>
          <w:rFonts w:cs="Arial"/>
        </w:rPr>
        <w:t xml:space="preserve">. </w:t>
      </w:r>
      <w:r w:rsidR="00261BC8" w:rsidRPr="006D3541">
        <w:rPr>
          <w:rFonts w:cs="Arial"/>
          <w:i/>
          <w:lang w:val="de-DE"/>
        </w:rPr>
        <w:t>Virchows Arch</w:t>
      </w:r>
      <w:r w:rsidR="00261BC8" w:rsidRPr="006D3541">
        <w:rPr>
          <w:rFonts w:cs="Arial"/>
          <w:lang w:val="de-DE"/>
        </w:rPr>
        <w:t>. 1996;428(1):53-57.</w:t>
      </w:r>
    </w:p>
    <w:p w14:paraId="2A10322D" w14:textId="10542872" w:rsidR="00261BC8" w:rsidRPr="006D3541" w:rsidRDefault="00EE047F" w:rsidP="00DB6A91">
      <w:pPr>
        <w:ind w:left="360" w:hanging="360"/>
        <w:rPr>
          <w:rFonts w:cs="Arial"/>
        </w:rPr>
      </w:pPr>
      <w:r>
        <w:rPr>
          <w:rFonts w:cs="Arial"/>
          <w:lang w:val="de-DE"/>
        </w:rPr>
        <w:t>3</w:t>
      </w:r>
      <w:r w:rsidR="00261BC8" w:rsidRPr="006D3541">
        <w:rPr>
          <w:rFonts w:cs="Arial"/>
          <w:lang w:val="de-DE"/>
        </w:rPr>
        <w:t>.</w:t>
      </w:r>
      <w:r w:rsidR="00261BC8" w:rsidRPr="006D3541">
        <w:rPr>
          <w:rFonts w:cs="Arial"/>
          <w:lang w:val="de-DE"/>
        </w:rPr>
        <w:tab/>
        <w:t xml:space="preserve">Stock C, Ambros IM, Lion T, et al. </w:t>
      </w:r>
      <w:r w:rsidR="00261BC8" w:rsidRPr="006D3541">
        <w:rPr>
          <w:rFonts w:cs="Arial"/>
        </w:rPr>
        <w:t xml:space="preserve">Detection of numerical and structural chromosome abnormalities in pediatric germ cell tumors by means of interphase cytogenetics. </w:t>
      </w:r>
      <w:r w:rsidR="00261BC8" w:rsidRPr="006D3541">
        <w:rPr>
          <w:rFonts w:cs="Arial"/>
          <w:i/>
        </w:rPr>
        <w:t>Genes Chromosomes Cancer</w:t>
      </w:r>
      <w:r w:rsidR="00261BC8" w:rsidRPr="006D3541">
        <w:rPr>
          <w:rFonts w:cs="Arial"/>
        </w:rPr>
        <w:t>. 1994;11(1):40-50.</w:t>
      </w:r>
    </w:p>
    <w:p w14:paraId="4A61B586" w14:textId="5F081E13" w:rsidR="00261BC8" w:rsidRPr="006D3541" w:rsidRDefault="00EE047F" w:rsidP="00DB6A91">
      <w:pPr>
        <w:ind w:left="360" w:hanging="360"/>
        <w:rPr>
          <w:rFonts w:cs="Arial"/>
        </w:rPr>
      </w:pPr>
      <w:r>
        <w:rPr>
          <w:rFonts w:cs="Arial"/>
        </w:rPr>
        <w:t>4</w:t>
      </w:r>
      <w:r w:rsidR="00261BC8" w:rsidRPr="006D3541">
        <w:rPr>
          <w:rFonts w:cs="Arial"/>
        </w:rPr>
        <w:t>.</w:t>
      </w:r>
      <w:r w:rsidR="00261BC8" w:rsidRPr="006D3541">
        <w:rPr>
          <w:rFonts w:cs="Arial"/>
        </w:rPr>
        <w:tab/>
        <w:t xml:space="preserve">Perlman EJ, Cushing B, Hawkins E, Griffin CA. Cytogenetic analysis of childhood endodermal sinus tumors: </w:t>
      </w:r>
      <w:proofErr w:type="gramStart"/>
      <w:r w:rsidR="00261BC8" w:rsidRPr="006D3541">
        <w:rPr>
          <w:rFonts w:cs="Arial"/>
        </w:rPr>
        <w:t>a</w:t>
      </w:r>
      <w:proofErr w:type="gramEnd"/>
      <w:r w:rsidR="00261BC8" w:rsidRPr="006D3541">
        <w:rPr>
          <w:rFonts w:cs="Arial"/>
        </w:rPr>
        <w:t xml:space="preserve"> Pediatric Oncology Group study. </w:t>
      </w:r>
      <w:proofErr w:type="spellStart"/>
      <w:r w:rsidR="00261BC8" w:rsidRPr="006D3541">
        <w:rPr>
          <w:rFonts w:cs="Arial"/>
          <w:i/>
        </w:rPr>
        <w:t>Pediatr</w:t>
      </w:r>
      <w:proofErr w:type="spellEnd"/>
      <w:r w:rsidR="00261BC8" w:rsidRPr="006D3541">
        <w:rPr>
          <w:rFonts w:cs="Arial"/>
          <w:i/>
        </w:rPr>
        <w:t xml:space="preserve"> </w:t>
      </w:r>
      <w:proofErr w:type="spellStart"/>
      <w:r w:rsidR="00261BC8" w:rsidRPr="006D3541">
        <w:rPr>
          <w:rFonts w:cs="Arial"/>
          <w:i/>
        </w:rPr>
        <w:t>Pathol</w:t>
      </w:r>
      <w:proofErr w:type="spellEnd"/>
      <w:r w:rsidR="00261BC8" w:rsidRPr="006D3541">
        <w:rPr>
          <w:rFonts w:cs="Arial"/>
        </w:rPr>
        <w:t>. 1994;14(4):695-708.</w:t>
      </w:r>
    </w:p>
    <w:p w14:paraId="6E68E397" w14:textId="5F290DF4" w:rsidR="00EE047F" w:rsidRPr="006D3541" w:rsidRDefault="00EE047F" w:rsidP="00DB6A91">
      <w:pPr>
        <w:ind w:left="360" w:hanging="360"/>
        <w:rPr>
          <w:rFonts w:cs="Arial"/>
        </w:rPr>
      </w:pPr>
      <w:r>
        <w:rPr>
          <w:rFonts w:cs="Arial"/>
        </w:rPr>
        <w:t>5</w:t>
      </w:r>
      <w:r w:rsidRPr="006D3541">
        <w:rPr>
          <w:rFonts w:cs="Arial"/>
        </w:rPr>
        <w:t>.</w:t>
      </w:r>
      <w:r w:rsidRPr="006D3541">
        <w:rPr>
          <w:rFonts w:cs="Arial"/>
        </w:rPr>
        <w:tab/>
      </w:r>
      <w:proofErr w:type="spellStart"/>
      <w:r w:rsidRPr="006D3541">
        <w:rPr>
          <w:rFonts w:cs="Arial"/>
        </w:rPr>
        <w:t>Ladanyi</w:t>
      </w:r>
      <w:proofErr w:type="spellEnd"/>
      <w:r w:rsidRPr="006D3541">
        <w:rPr>
          <w:rFonts w:cs="Arial"/>
        </w:rPr>
        <w:t xml:space="preserve"> M, Samaniego F, Reuter VE, et al. Cytogenetic and immunohistochemical evidence for the germ cell origin of a subset of acute leukemias associated with mediastinal germ cell tumors. </w:t>
      </w:r>
      <w:r w:rsidRPr="006D3541">
        <w:rPr>
          <w:rFonts w:cs="Arial"/>
          <w:i/>
        </w:rPr>
        <w:t>J Natl Cancer Inst</w:t>
      </w:r>
      <w:r w:rsidRPr="006D3541">
        <w:rPr>
          <w:rFonts w:cs="Arial"/>
        </w:rPr>
        <w:t>. 1990;82(3):221-227.</w:t>
      </w:r>
    </w:p>
    <w:p w14:paraId="48BAAA04" w14:textId="52200FDC" w:rsidR="00EE047F" w:rsidRPr="006D3541" w:rsidRDefault="00EE047F" w:rsidP="00DB6A91">
      <w:pPr>
        <w:ind w:left="360" w:hanging="360"/>
        <w:rPr>
          <w:rFonts w:cs="Arial"/>
        </w:rPr>
      </w:pPr>
      <w:r>
        <w:rPr>
          <w:rFonts w:cs="Arial"/>
        </w:rPr>
        <w:t>6</w:t>
      </w:r>
      <w:r w:rsidRPr="006D3541">
        <w:rPr>
          <w:rFonts w:cs="Arial"/>
        </w:rPr>
        <w:t>.</w:t>
      </w:r>
      <w:r w:rsidRPr="006D3541">
        <w:rPr>
          <w:rFonts w:cs="Arial"/>
        </w:rPr>
        <w:tab/>
        <w:t xml:space="preserve">Felix CA. Leukemias related to treatment with DNA topoisomerase II inhibitors. </w:t>
      </w:r>
      <w:r w:rsidRPr="006D3541">
        <w:rPr>
          <w:rFonts w:cs="Arial"/>
          <w:i/>
        </w:rPr>
        <w:t xml:space="preserve">Med </w:t>
      </w:r>
      <w:proofErr w:type="spellStart"/>
      <w:r w:rsidRPr="006D3541">
        <w:rPr>
          <w:rFonts w:cs="Arial"/>
          <w:i/>
        </w:rPr>
        <w:t>Pediatr</w:t>
      </w:r>
      <w:proofErr w:type="spellEnd"/>
      <w:r w:rsidRPr="006D3541">
        <w:rPr>
          <w:rFonts w:cs="Arial"/>
          <w:i/>
        </w:rPr>
        <w:t xml:space="preserve"> Oncol</w:t>
      </w:r>
      <w:r w:rsidRPr="006D3541">
        <w:rPr>
          <w:rFonts w:cs="Arial"/>
        </w:rPr>
        <w:t>. 2001;36(5):525-535.</w:t>
      </w:r>
    </w:p>
    <w:p w14:paraId="33CB62F2" w14:textId="77777777" w:rsidR="00261BC8" w:rsidRPr="006D3541" w:rsidRDefault="00261BC8" w:rsidP="0012245E">
      <w:pPr>
        <w:rPr>
          <w:rFonts w:cs="Arial"/>
        </w:rPr>
      </w:pPr>
    </w:p>
    <w:p w14:paraId="04B092E4" w14:textId="56D7D413" w:rsidR="00E24905" w:rsidRPr="006D3541" w:rsidRDefault="002F7A60" w:rsidP="0012245E">
      <w:pPr>
        <w:pStyle w:val="Heading2"/>
        <w:rPr>
          <w:rFonts w:cs="Arial"/>
        </w:rPr>
      </w:pPr>
      <w:r>
        <w:rPr>
          <w:rFonts w:cs="Arial"/>
        </w:rPr>
        <w:t>G</w:t>
      </w:r>
      <w:r w:rsidR="004B5E93" w:rsidRPr="006D3541">
        <w:rPr>
          <w:rFonts w:cs="Arial"/>
        </w:rPr>
        <w:t xml:space="preserve">. </w:t>
      </w:r>
      <w:r w:rsidR="00DB2A80">
        <w:rPr>
          <w:rFonts w:cs="Arial"/>
        </w:rPr>
        <w:t xml:space="preserve"> </w:t>
      </w:r>
      <w:r w:rsidR="00E24905" w:rsidRPr="006D3541">
        <w:rPr>
          <w:rFonts w:cs="Arial"/>
        </w:rPr>
        <w:t>Tissue and Serologic Markers</w:t>
      </w:r>
    </w:p>
    <w:p w14:paraId="04FFE3D0" w14:textId="77777777" w:rsidR="00E24905" w:rsidRPr="00AA4A0C" w:rsidRDefault="00E24905" w:rsidP="0012245E">
      <w:pPr>
        <w:pStyle w:val="Heading3"/>
        <w:rPr>
          <w:rFonts w:ascii="Arial" w:hAnsi="Arial"/>
        </w:rPr>
      </w:pPr>
      <w:r w:rsidRPr="00AA4A0C">
        <w:rPr>
          <w:rFonts w:ascii="Arial" w:hAnsi="Arial"/>
        </w:rPr>
        <w:t>Tissue Immunohistochemistry</w:t>
      </w:r>
    </w:p>
    <w:p w14:paraId="67D351C4" w14:textId="05419B56" w:rsidR="00E24905" w:rsidRPr="006D3541" w:rsidRDefault="00E24905" w:rsidP="0012245E">
      <w:pPr>
        <w:rPr>
          <w:rFonts w:cs="Arial"/>
        </w:rPr>
      </w:pPr>
      <w:r w:rsidRPr="006D3541">
        <w:rPr>
          <w:rFonts w:cs="Arial"/>
        </w:rPr>
        <w:t>Extragonadal GCTs typically show immunoreactivity patterns identical to their gonadal counterparts.</w:t>
      </w:r>
      <w:r w:rsidR="00C50A57">
        <w:rPr>
          <w:rFonts w:cs="Arial"/>
          <w:vertAlign w:val="superscript"/>
        </w:rPr>
        <w:t>1</w:t>
      </w:r>
      <w:r w:rsidRPr="006D3541">
        <w:rPr>
          <w:rFonts w:cs="Arial"/>
        </w:rPr>
        <w:t xml:space="preserve"> In general, embryonal carcinoma, yolk sac tumor, choriocarcinoma, and the epithelial elements of teratoma all show cytokeratin AE1/AE3 reactivity. A dotlike paranuclear reactivity pattern to low-molecular-weight cytokeratin (ie, CAM 5.2) is seen in up to 80% of mediastinal seminomas.</w:t>
      </w:r>
    </w:p>
    <w:p w14:paraId="30F4B6AD" w14:textId="77777777" w:rsidR="00E24905" w:rsidRPr="006D3541" w:rsidRDefault="00E24905" w:rsidP="0012245E">
      <w:pPr>
        <w:rPr>
          <w:rFonts w:cs="Arial"/>
        </w:rPr>
      </w:pPr>
    </w:p>
    <w:p w14:paraId="3710E8F5" w14:textId="3C6D65F2" w:rsidR="00E24905" w:rsidRPr="006D3541" w:rsidRDefault="00E24905" w:rsidP="0012245E">
      <w:pPr>
        <w:rPr>
          <w:rFonts w:cs="Arial"/>
        </w:rPr>
      </w:pPr>
      <w:r w:rsidRPr="006D3541">
        <w:rPr>
          <w:rFonts w:cs="Arial"/>
        </w:rPr>
        <w:t>Strong membranous CD117 (c-</w:t>
      </w:r>
      <w:r w:rsidR="00E45CA4">
        <w:rPr>
          <w:rFonts w:cs="Arial"/>
        </w:rPr>
        <w:t>KIT</w:t>
      </w:r>
      <w:r w:rsidRPr="006D3541">
        <w:rPr>
          <w:rFonts w:cs="Arial"/>
        </w:rPr>
        <w:t>) immunoreactivity has been reported in 75%</w:t>
      </w:r>
      <w:r w:rsidR="00266EE8">
        <w:rPr>
          <w:rFonts w:cs="Arial"/>
        </w:rPr>
        <w:t>-</w:t>
      </w:r>
      <w:r w:rsidRPr="006D3541">
        <w:rPr>
          <w:rFonts w:cs="Arial"/>
        </w:rPr>
        <w:t>100% of seminomas,</w:t>
      </w:r>
      <w:r w:rsidR="00C50A57">
        <w:rPr>
          <w:rFonts w:cs="Arial"/>
          <w:vertAlign w:val="superscript"/>
        </w:rPr>
        <w:t>2</w:t>
      </w:r>
      <w:r w:rsidRPr="006D3541">
        <w:rPr>
          <w:rFonts w:cs="Arial"/>
        </w:rPr>
        <w:t xml:space="preserve"> but it is not </w:t>
      </w:r>
      <w:r w:rsidR="00E45CA4" w:rsidRPr="006D3541">
        <w:rPr>
          <w:rFonts w:cs="Arial"/>
        </w:rPr>
        <w:t>specific</w:t>
      </w:r>
      <w:r w:rsidR="00E45CA4">
        <w:rPr>
          <w:rFonts w:cs="Arial"/>
        </w:rPr>
        <w:t>.</w:t>
      </w:r>
      <w:r w:rsidRPr="006D3541">
        <w:rPr>
          <w:rFonts w:cs="Arial"/>
        </w:rPr>
        <w:t xml:space="preserve"> CD30 is also used in the workup of a poorly differentiated malignant neoplasm because it is positive in more than 80% of embryonal carcinomas, </w:t>
      </w:r>
      <w:r w:rsidR="00C50A57">
        <w:rPr>
          <w:rFonts w:cs="Arial"/>
        </w:rPr>
        <w:t>and it</w:t>
      </w:r>
      <w:r w:rsidR="00C50A57" w:rsidRPr="006D3541">
        <w:rPr>
          <w:rFonts w:cs="Arial"/>
        </w:rPr>
        <w:t xml:space="preserve"> </w:t>
      </w:r>
      <w:r w:rsidRPr="006D3541">
        <w:rPr>
          <w:rFonts w:cs="Arial"/>
        </w:rPr>
        <w:t>also marks a spectrum of hematopoietic malignancies.</w:t>
      </w:r>
      <w:r w:rsidR="00C50A57">
        <w:rPr>
          <w:rFonts w:cs="Arial"/>
          <w:vertAlign w:val="superscript"/>
        </w:rPr>
        <w:t>3</w:t>
      </w:r>
    </w:p>
    <w:p w14:paraId="1EC5DE3D" w14:textId="77777777" w:rsidR="00E24905" w:rsidRPr="006D3541" w:rsidRDefault="00E24905" w:rsidP="0012245E">
      <w:pPr>
        <w:rPr>
          <w:rFonts w:cs="Arial"/>
        </w:rPr>
      </w:pPr>
    </w:p>
    <w:p w14:paraId="27EB9ED5" w14:textId="44076D0A" w:rsidR="00E24905" w:rsidRPr="006D3541" w:rsidRDefault="00E24905" w:rsidP="0012245E">
      <w:pPr>
        <w:rPr>
          <w:rFonts w:cs="Arial"/>
        </w:rPr>
      </w:pPr>
      <w:r w:rsidRPr="006D3541">
        <w:rPr>
          <w:rFonts w:cs="Arial"/>
        </w:rPr>
        <w:t>Newer markers show better specificity for germ cells tumors. Nearly 100% of seminomas and embryonal carcinomas show nuclear reactivity for OCT4.</w:t>
      </w:r>
      <w:r w:rsidR="00C50A57">
        <w:rPr>
          <w:rFonts w:cs="Arial"/>
          <w:vertAlign w:val="superscript"/>
        </w:rPr>
        <w:t>4</w:t>
      </w:r>
      <w:r w:rsidRPr="006D3541">
        <w:rPr>
          <w:rFonts w:cs="Arial"/>
        </w:rPr>
        <w:t xml:space="preserve"> OCT4 is rapidly becoming the marker of choice for documenting germ cell origin (ie, seminoma or embryonal carcinoma) in the workup of an undifferentiated neoplasm. Yolk sac tumors and choriocarcinoma show cytoplasmic and membranous reactivity for the oncofetal protein glypican-3, with no significant reactivity in embryonal carcinoma or germinoma.</w:t>
      </w:r>
      <w:r w:rsidR="000E177E">
        <w:rPr>
          <w:rFonts w:cs="Arial"/>
          <w:vertAlign w:val="superscript"/>
        </w:rPr>
        <w:t>5</w:t>
      </w:r>
      <w:r w:rsidRPr="006D3541">
        <w:rPr>
          <w:rFonts w:cs="Arial"/>
        </w:rPr>
        <w:t xml:space="preserve"> Most recently, SALL4 has been shown to demonstrate strong nuclear staining in germinoma, embryonal carcinoma, and yolk sac tumors. SALL4 appears more sensitive than either glypican-3 or AFP for the diagnosis of yolk sac tumor.</w:t>
      </w:r>
      <w:r w:rsidR="000E177E">
        <w:rPr>
          <w:rFonts w:cs="Arial"/>
          <w:vertAlign w:val="superscript"/>
        </w:rPr>
        <w:t>6</w:t>
      </w:r>
      <w:r w:rsidRPr="006D3541">
        <w:rPr>
          <w:rFonts w:cs="Arial"/>
        </w:rPr>
        <w:t xml:space="preserve"> The mononuclear trophoblast cells of choriocarcinoma are also reactive for SALL4. </w:t>
      </w:r>
    </w:p>
    <w:p w14:paraId="15390E99" w14:textId="77777777" w:rsidR="00E24905" w:rsidRPr="00AA4A0C" w:rsidRDefault="00E24905" w:rsidP="0012245E">
      <w:pPr>
        <w:pStyle w:val="Heading3"/>
        <w:rPr>
          <w:rFonts w:ascii="Arial" w:hAnsi="Arial"/>
        </w:rPr>
      </w:pPr>
    </w:p>
    <w:p w14:paraId="48F1C66B" w14:textId="77777777" w:rsidR="00E24905" w:rsidRPr="00AA4A0C" w:rsidRDefault="00142964" w:rsidP="0012245E">
      <w:pPr>
        <w:pStyle w:val="Heading3"/>
        <w:rPr>
          <w:rFonts w:ascii="Arial" w:hAnsi="Arial"/>
        </w:rPr>
      </w:pPr>
      <w:r w:rsidRPr="006D3541">
        <w:rPr>
          <w:rFonts w:ascii="Arial" w:hAnsi="Arial" w:cs="Arial"/>
        </w:rPr>
        <w:t>α</w:t>
      </w:r>
      <w:r w:rsidR="005617B6" w:rsidRPr="006D3541">
        <w:rPr>
          <w:rFonts w:ascii="Arial" w:hAnsi="Arial" w:cs="Arial"/>
        </w:rPr>
        <w:t>-</w:t>
      </w:r>
      <w:r w:rsidR="00E24905" w:rsidRPr="00AA4A0C">
        <w:rPr>
          <w:rFonts w:ascii="Arial" w:hAnsi="Arial"/>
        </w:rPr>
        <w:t>Fetoprotein</w:t>
      </w:r>
    </w:p>
    <w:p w14:paraId="5362C09C" w14:textId="7166BFFB" w:rsidR="00E24905" w:rsidRPr="006D3541" w:rsidRDefault="00E24905" w:rsidP="0012245E">
      <w:pPr>
        <w:rPr>
          <w:rFonts w:cs="Arial"/>
        </w:rPr>
      </w:pPr>
      <w:r w:rsidRPr="006D3541">
        <w:rPr>
          <w:rFonts w:cs="Arial"/>
        </w:rPr>
        <w:t xml:space="preserve">The presence of minute, occult, yolk sac tumor elements in large sacrococcygeal teratomas can be overlooked. Histologic detection of foci of yolk sac tumor in sacrococcygeal teratomas is very important because serum AFP levels are not always helpful as a marker, being normally high in the newborn period </w:t>
      </w:r>
      <w:proofErr w:type="gramStart"/>
      <w:r w:rsidRPr="006D3541">
        <w:rPr>
          <w:rFonts w:cs="Arial"/>
        </w:rPr>
        <w:t>as a result of</w:t>
      </w:r>
      <w:proofErr w:type="gramEnd"/>
      <w:r w:rsidRPr="006D3541">
        <w:rPr>
          <w:rFonts w:cs="Arial"/>
        </w:rPr>
        <w:t xml:space="preserve"> fetal production.</w:t>
      </w:r>
      <w:r w:rsidR="000E177E">
        <w:rPr>
          <w:rFonts w:cs="Arial"/>
          <w:vertAlign w:val="superscript"/>
        </w:rPr>
        <w:t>7</w:t>
      </w:r>
      <w:r w:rsidRPr="006D3541">
        <w:rPr>
          <w:rFonts w:cs="Arial"/>
        </w:rPr>
        <w:t xml:space="preserve"> Moreover, primitive gut and liver tissues in preterm teratomas </w:t>
      </w:r>
      <w:r w:rsidR="00AB1F49" w:rsidRPr="006D3541">
        <w:rPr>
          <w:rFonts w:cs="Arial"/>
        </w:rPr>
        <w:t xml:space="preserve">also </w:t>
      </w:r>
      <w:r w:rsidRPr="006D3541">
        <w:rPr>
          <w:rFonts w:cs="Arial"/>
        </w:rPr>
        <w:t xml:space="preserve">react with the AFP antibody, which makes establishing the histologic diagnosis of this sometimes subtle malignancy difficult. </w:t>
      </w:r>
    </w:p>
    <w:p w14:paraId="0E840155" w14:textId="77777777" w:rsidR="00E24905" w:rsidRPr="006D3541" w:rsidRDefault="00E24905" w:rsidP="0012245E">
      <w:pPr>
        <w:rPr>
          <w:rFonts w:cs="Arial"/>
        </w:rPr>
      </w:pPr>
    </w:p>
    <w:p w14:paraId="7933D97D" w14:textId="0DDFE378" w:rsidR="00E24905" w:rsidRPr="006D3541" w:rsidRDefault="00E24905" w:rsidP="0012245E">
      <w:pPr>
        <w:rPr>
          <w:rFonts w:cs="Arial"/>
        </w:rPr>
      </w:pPr>
      <w:r w:rsidRPr="006D3541">
        <w:rPr>
          <w:rFonts w:cs="Arial"/>
        </w:rPr>
        <w:t>Most of the tumor recurrences after congenital teratoma are yolk sac tumor, and AFP is useful in following these patients. Neonatal levels are normally elevated, and the initial AFP level does not seem to correlate with the presence or absence of yolk sac tumor in neonatal teratomas. Postoperative monitoring can be useful, because the AFP level should fall after tumor excision, as it normally would in the neonate.</w:t>
      </w:r>
      <w:r w:rsidR="000E177E" w:rsidRPr="000E177E">
        <w:rPr>
          <w:rFonts w:cs="Arial"/>
          <w:vertAlign w:val="superscript"/>
        </w:rPr>
        <w:t>8,9</w:t>
      </w:r>
      <w:r w:rsidR="000E177E" w:rsidRPr="006D3541" w:rsidDel="000E177E">
        <w:rPr>
          <w:rFonts w:cs="Arial"/>
        </w:rPr>
        <w:t xml:space="preserve"> </w:t>
      </w:r>
    </w:p>
    <w:p w14:paraId="552B98C7" w14:textId="77777777" w:rsidR="00E24905" w:rsidRPr="006D3541" w:rsidRDefault="00E24905" w:rsidP="0012245E">
      <w:pPr>
        <w:rPr>
          <w:rFonts w:cs="Arial"/>
        </w:rPr>
      </w:pPr>
    </w:p>
    <w:p w14:paraId="0490FA9D" w14:textId="77777777" w:rsidR="00E24905" w:rsidRPr="00AA4A0C" w:rsidRDefault="005617B6" w:rsidP="0012245E">
      <w:pPr>
        <w:pStyle w:val="Heading3"/>
        <w:rPr>
          <w:rFonts w:ascii="Arial" w:hAnsi="Arial"/>
        </w:rPr>
      </w:pPr>
      <w:r w:rsidRPr="00AA4A0C">
        <w:rPr>
          <w:rFonts w:ascii="Arial" w:hAnsi="Arial"/>
        </w:rPr>
        <w:t>Human Chorionic G</w:t>
      </w:r>
      <w:r w:rsidR="00E24905" w:rsidRPr="00AA4A0C">
        <w:rPr>
          <w:rFonts w:ascii="Arial" w:hAnsi="Arial"/>
        </w:rPr>
        <w:t>onadotropin</w:t>
      </w:r>
    </w:p>
    <w:p w14:paraId="48EB173A" w14:textId="77777777" w:rsidR="00E24905" w:rsidRPr="006D3541" w:rsidRDefault="00E24905" w:rsidP="0012245E">
      <w:pPr>
        <w:rPr>
          <w:rFonts w:cs="Arial"/>
        </w:rPr>
      </w:pPr>
      <w:r w:rsidRPr="006D3541">
        <w:rPr>
          <w:rFonts w:cs="Arial"/>
        </w:rPr>
        <w:t>Serum ß-HCG immunohistochemistry can be used to identify choriocarcinoma. Isolated syncytial trophoblasts can stain positively in seminomas. Evaluation of serum ß-HCG is also helpful in establishing the presence of occult choriocarcinoma.</w:t>
      </w:r>
    </w:p>
    <w:p w14:paraId="5E1B4D84" w14:textId="77777777" w:rsidR="004C77F6" w:rsidRDefault="004C77F6" w:rsidP="004C77F6">
      <w:pPr>
        <w:rPr>
          <w:rFonts w:cs="Arial"/>
        </w:rPr>
      </w:pPr>
    </w:p>
    <w:p w14:paraId="5879AF52" w14:textId="4BECC10A" w:rsidR="004C77F6" w:rsidRPr="004C77F6" w:rsidRDefault="002F7A60" w:rsidP="004C77F6">
      <w:pPr>
        <w:rPr>
          <w:rFonts w:cs="Arial"/>
        </w:rPr>
      </w:pPr>
      <w:r>
        <w:rPr>
          <w:rFonts w:cs="Arial"/>
        </w:rPr>
        <w:t>References</w:t>
      </w:r>
      <w:r w:rsidR="00266EE8">
        <w:rPr>
          <w:rFonts w:cs="Arial"/>
        </w:rPr>
        <w:t>:</w:t>
      </w:r>
    </w:p>
    <w:p w14:paraId="169787C7" w14:textId="5793B2F7" w:rsidR="00C50A57" w:rsidRPr="006D3541" w:rsidRDefault="00C50A57" w:rsidP="00D2092D">
      <w:pPr>
        <w:ind w:left="360" w:hanging="360"/>
        <w:rPr>
          <w:rFonts w:cs="Arial"/>
        </w:rPr>
      </w:pPr>
      <w:r>
        <w:rPr>
          <w:rFonts w:cs="Arial"/>
        </w:rPr>
        <w:t>1</w:t>
      </w:r>
      <w:r w:rsidRPr="006D3541">
        <w:rPr>
          <w:rFonts w:cs="Arial"/>
        </w:rPr>
        <w:t>.</w:t>
      </w:r>
      <w:r w:rsidRPr="006D3541">
        <w:rPr>
          <w:rFonts w:cs="Arial"/>
        </w:rPr>
        <w:tab/>
        <w:t>Suster S, Moran CA, Dominguez-</w:t>
      </w:r>
      <w:proofErr w:type="spellStart"/>
      <w:r w:rsidRPr="006D3541">
        <w:rPr>
          <w:rFonts w:cs="Arial"/>
        </w:rPr>
        <w:t>Malagon</w:t>
      </w:r>
      <w:proofErr w:type="spellEnd"/>
      <w:r w:rsidRPr="006D3541">
        <w:rPr>
          <w:rFonts w:cs="Arial"/>
        </w:rPr>
        <w:t xml:space="preserve"> H, Quevedo-Blanco P. Germ cell tumors of the mediastinum and testis: a comparative immunohistochemical study of 120 cases. </w:t>
      </w:r>
      <w:r w:rsidRPr="006D3541">
        <w:rPr>
          <w:rFonts w:cs="Arial"/>
          <w:i/>
        </w:rPr>
        <w:t xml:space="preserve">Hum </w:t>
      </w:r>
      <w:proofErr w:type="spellStart"/>
      <w:r w:rsidRPr="006D3541">
        <w:rPr>
          <w:rFonts w:cs="Arial"/>
          <w:i/>
        </w:rPr>
        <w:t>Pathol</w:t>
      </w:r>
      <w:proofErr w:type="spellEnd"/>
      <w:r w:rsidRPr="006D3541">
        <w:rPr>
          <w:rFonts w:cs="Arial"/>
        </w:rPr>
        <w:t>. 1998;29(7):737-742.</w:t>
      </w:r>
    </w:p>
    <w:p w14:paraId="73B88FB7" w14:textId="4FCC7BAB" w:rsidR="00C50A57" w:rsidRPr="006D3541" w:rsidRDefault="00C50A57" w:rsidP="00D2092D">
      <w:pPr>
        <w:ind w:left="360" w:hanging="360"/>
        <w:rPr>
          <w:rFonts w:cs="Arial"/>
          <w:lang w:val="de-DE"/>
        </w:rPr>
      </w:pPr>
      <w:r>
        <w:rPr>
          <w:rFonts w:cs="Arial"/>
        </w:rPr>
        <w:t>2</w:t>
      </w:r>
      <w:r w:rsidRPr="006D3541">
        <w:rPr>
          <w:rFonts w:cs="Arial"/>
        </w:rPr>
        <w:t>.</w:t>
      </w:r>
      <w:r w:rsidRPr="006D3541">
        <w:rPr>
          <w:rFonts w:cs="Arial"/>
        </w:rPr>
        <w:tab/>
        <w:t xml:space="preserve">Leroy X, Augusto D, </w:t>
      </w:r>
      <w:proofErr w:type="spellStart"/>
      <w:r w:rsidRPr="006D3541">
        <w:rPr>
          <w:rFonts w:cs="Arial"/>
        </w:rPr>
        <w:t>Leteurtre</w:t>
      </w:r>
      <w:proofErr w:type="spellEnd"/>
      <w:r w:rsidRPr="006D3541">
        <w:rPr>
          <w:rFonts w:cs="Arial"/>
        </w:rPr>
        <w:t xml:space="preserve"> E, Gosselin B. CD30 and CD117 (c-kit) used in combination are useful for distinguishing embryonal carcinoma from seminoma. </w:t>
      </w:r>
      <w:r w:rsidRPr="006D3541">
        <w:rPr>
          <w:rFonts w:cs="Arial"/>
          <w:i/>
          <w:lang w:val="de-DE"/>
        </w:rPr>
        <w:t>J Histochem Cytochem</w:t>
      </w:r>
      <w:r w:rsidRPr="006D3541">
        <w:rPr>
          <w:rFonts w:cs="Arial"/>
          <w:lang w:val="de-DE"/>
        </w:rPr>
        <w:t>. 2002;50(2):283-285.</w:t>
      </w:r>
    </w:p>
    <w:p w14:paraId="0616FA55" w14:textId="6C31D601" w:rsidR="00C50A57" w:rsidRPr="006D3541" w:rsidRDefault="00C50A57" w:rsidP="00D2092D">
      <w:pPr>
        <w:ind w:left="360" w:hanging="360"/>
        <w:rPr>
          <w:rFonts w:cs="Arial"/>
        </w:rPr>
      </w:pPr>
      <w:r>
        <w:rPr>
          <w:rFonts w:cs="Arial"/>
        </w:rPr>
        <w:t>3</w:t>
      </w:r>
      <w:r w:rsidRPr="006D3541">
        <w:rPr>
          <w:rFonts w:cs="Arial"/>
        </w:rPr>
        <w:t>.</w:t>
      </w:r>
      <w:r w:rsidRPr="006D3541">
        <w:rPr>
          <w:rFonts w:cs="Arial"/>
        </w:rPr>
        <w:tab/>
      </w:r>
      <w:proofErr w:type="spellStart"/>
      <w:r w:rsidRPr="006D3541">
        <w:rPr>
          <w:rFonts w:cs="Arial"/>
        </w:rPr>
        <w:t>Ferreiro</w:t>
      </w:r>
      <w:proofErr w:type="spellEnd"/>
      <w:r w:rsidRPr="006D3541">
        <w:rPr>
          <w:rFonts w:cs="Arial"/>
        </w:rPr>
        <w:t xml:space="preserve"> JA. Ber-H2 expression in testicular germ cell tumors. </w:t>
      </w:r>
      <w:r w:rsidRPr="006D3541">
        <w:rPr>
          <w:rFonts w:cs="Arial"/>
          <w:i/>
        </w:rPr>
        <w:t xml:space="preserve">Hum </w:t>
      </w:r>
      <w:proofErr w:type="spellStart"/>
      <w:r w:rsidRPr="006D3541">
        <w:rPr>
          <w:rFonts w:cs="Arial"/>
          <w:i/>
        </w:rPr>
        <w:t>Pathol</w:t>
      </w:r>
      <w:proofErr w:type="spellEnd"/>
      <w:r w:rsidRPr="006D3541">
        <w:rPr>
          <w:rFonts w:cs="Arial"/>
        </w:rPr>
        <w:t>. 1994;25(5):522-524.</w:t>
      </w:r>
    </w:p>
    <w:p w14:paraId="27FF4609" w14:textId="78E23D95" w:rsidR="000E177E" w:rsidRPr="006D3541" w:rsidRDefault="000E177E" w:rsidP="00D2092D">
      <w:pPr>
        <w:ind w:left="360" w:hanging="360"/>
        <w:rPr>
          <w:rFonts w:cs="Arial"/>
        </w:rPr>
      </w:pPr>
      <w:r>
        <w:rPr>
          <w:rFonts w:cs="Arial"/>
        </w:rPr>
        <w:lastRenderedPageBreak/>
        <w:t>4</w:t>
      </w:r>
      <w:r w:rsidRPr="006D3541">
        <w:rPr>
          <w:rFonts w:cs="Arial"/>
        </w:rPr>
        <w:t>.</w:t>
      </w:r>
      <w:r w:rsidRPr="006D3541">
        <w:rPr>
          <w:rFonts w:cs="Arial"/>
        </w:rPr>
        <w:tab/>
        <w:t xml:space="preserve">Emerson RE, Ulbright TM. The use of immunohistochemistry in the differential diagnosis of tumors of the testis and </w:t>
      </w:r>
      <w:proofErr w:type="spellStart"/>
      <w:r w:rsidRPr="006D3541">
        <w:rPr>
          <w:rFonts w:cs="Arial"/>
        </w:rPr>
        <w:t>paratestis</w:t>
      </w:r>
      <w:proofErr w:type="spellEnd"/>
      <w:r w:rsidRPr="006D3541">
        <w:rPr>
          <w:rFonts w:cs="Arial"/>
        </w:rPr>
        <w:t xml:space="preserve">. </w:t>
      </w:r>
      <w:proofErr w:type="spellStart"/>
      <w:r w:rsidRPr="006D3541">
        <w:rPr>
          <w:rFonts w:cs="Arial"/>
          <w:i/>
        </w:rPr>
        <w:t>Semin</w:t>
      </w:r>
      <w:proofErr w:type="spellEnd"/>
      <w:r w:rsidRPr="006D3541">
        <w:rPr>
          <w:rFonts w:cs="Arial"/>
          <w:i/>
        </w:rPr>
        <w:t xml:space="preserve"> Diagn </w:t>
      </w:r>
      <w:proofErr w:type="spellStart"/>
      <w:r w:rsidRPr="006D3541">
        <w:rPr>
          <w:rFonts w:cs="Arial"/>
          <w:i/>
        </w:rPr>
        <w:t>Pathol</w:t>
      </w:r>
      <w:proofErr w:type="spellEnd"/>
      <w:r w:rsidRPr="006D3541">
        <w:rPr>
          <w:rFonts w:cs="Arial"/>
        </w:rPr>
        <w:t>. 2005;22(1):33-50.</w:t>
      </w:r>
    </w:p>
    <w:p w14:paraId="21C2F35C" w14:textId="001DAA73" w:rsidR="000E177E" w:rsidRPr="006D3541" w:rsidRDefault="000E177E" w:rsidP="00D20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cs="Arial"/>
          <w:szCs w:val="22"/>
        </w:rPr>
      </w:pPr>
      <w:r>
        <w:rPr>
          <w:rFonts w:cs="Arial"/>
          <w:szCs w:val="22"/>
        </w:rPr>
        <w:t>5</w:t>
      </w:r>
      <w:r w:rsidRPr="006D3541">
        <w:rPr>
          <w:rFonts w:cs="Arial"/>
          <w:szCs w:val="22"/>
        </w:rPr>
        <w:t>.</w:t>
      </w:r>
      <w:r w:rsidRPr="006D3541">
        <w:rPr>
          <w:rFonts w:cs="Arial"/>
          <w:szCs w:val="22"/>
        </w:rPr>
        <w:tab/>
        <w:t xml:space="preserve">Zynger DL, Everton MJ, </w:t>
      </w:r>
      <w:proofErr w:type="spellStart"/>
      <w:r w:rsidRPr="006D3541">
        <w:rPr>
          <w:rFonts w:cs="Arial"/>
          <w:szCs w:val="22"/>
        </w:rPr>
        <w:t>Dimov</w:t>
      </w:r>
      <w:proofErr w:type="spellEnd"/>
      <w:r w:rsidRPr="006D3541">
        <w:rPr>
          <w:rFonts w:cs="Arial"/>
          <w:szCs w:val="22"/>
        </w:rPr>
        <w:t xml:space="preserve"> ND, Chou PM, Yang XJ. Expression of glypican 3 in ovarian and extragonadal germ cell tumors. </w:t>
      </w:r>
      <w:r w:rsidRPr="00AA4A0C">
        <w:rPr>
          <w:i/>
        </w:rPr>
        <w:t xml:space="preserve">Am J Clin </w:t>
      </w:r>
      <w:proofErr w:type="spellStart"/>
      <w:r w:rsidRPr="00AA4A0C">
        <w:rPr>
          <w:i/>
        </w:rPr>
        <w:t>Pathol</w:t>
      </w:r>
      <w:proofErr w:type="spellEnd"/>
      <w:r w:rsidRPr="00AA4A0C">
        <w:rPr>
          <w:i/>
        </w:rPr>
        <w:t xml:space="preserve">. </w:t>
      </w:r>
      <w:r w:rsidRPr="006D3541">
        <w:rPr>
          <w:rFonts w:cs="Arial"/>
          <w:szCs w:val="22"/>
        </w:rPr>
        <w:t>2008;130(2):224-230.</w:t>
      </w:r>
    </w:p>
    <w:p w14:paraId="05FF40B8" w14:textId="4EBB08A1" w:rsidR="000E177E" w:rsidRPr="006D3541" w:rsidRDefault="000E177E" w:rsidP="00D20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cs="Arial"/>
          <w:szCs w:val="22"/>
        </w:rPr>
      </w:pPr>
      <w:r>
        <w:rPr>
          <w:rFonts w:cs="Arial"/>
          <w:szCs w:val="22"/>
        </w:rPr>
        <w:t>6</w:t>
      </w:r>
      <w:r w:rsidR="00D2092D">
        <w:rPr>
          <w:rFonts w:cs="Arial"/>
          <w:szCs w:val="22"/>
        </w:rPr>
        <w:t>.</w:t>
      </w:r>
      <w:r w:rsidRPr="006D3541">
        <w:rPr>
          <w:rFonts w:cs="Arial"/>
          <w:szCs w:val="22"/>
        </w:rPr>
        <w:tab/>
        <w:t>Cao D, Li J, Guo CC, Allan RW, Humphrey PA.</w:t>
      </w:r>
      <w:r>
        <w:rPr>
          <w:rFonts w:cs="Arial"/>
          <w:szCs w:val="22"/>
        </w:rPr>
        <w:t xml:space="preserve"> </w:t>
      </w:r>
      <w:r w:rsidRPr="006D3541">
        <w:rPr>
          <w:rFonts w:cs="Arial"/>
          <w:szCs w:val="22"/>
        </w:rPr>
        <w:t xml:space="preserve">SALL4 is a novel diagnostic marker for testicular germ cell tumors. </w:t>
      </w:r>
      <w:r w:rsidRPr="006D3541">
        <w:rPr>
          <w:rFonts w:cs="Arial"/>
          <w:i/>
          <w:szCs w:val="22"/>
        </w:rPr>
        <w:t xml:space="preserve">Am J Surg </w:t>
      </w:r>
      <w:proofErr w:type="spellStart"/>
      <w:r w:rsidRPr="006D3541">
        <w:rPr>
          <w:rFonts w:cs="Arial"/>
          <w:i/>
          <w:szCs w:val="22"/>
        </w:rPr>
        <w:t>Pathol</w:t>
      </w:r>
      <w:proofErr w:type="spellEnd"/>
      <w:r w:rsidRPr="006D3541">
        <w:rPr>
          <w:rFonts w:cs="Arial"/>
          <w:i/>
          <w:szCs w:val="22"/>
        </w:rPr>
        <w:t>.</w:t>
      </w:r>
      <w:r w:rsidRPr="006D3541">
        <w:rPr>
          <w:rFonts w:cs="Arial"/>
          <w:szCs w:val="22"/>
        </w:rPr>
        <w:t xml:space="preserve"> 2009;33(7):1065-1077.</w:t>
      </w:r>
    </w:p>
    <w:p w14:paraId="3F57E3E2" w14:textId="0B8CAFE4" w:rsidR="000E177E" w:rsidRPr="006D3541" w:rsidRDefault="000E177E" w:rsidP="00D2092D">
      <w:pPr>
        <w:ind w:left="360" w:hanging="360"/>
        <w:rPr>
          <w:rFonts w:cs="Arial"/>
        </w:rPr>
      </w:pPr>
      <w:r>
        <w:rPr>
          <w:rFonts w:cs="Arial"/>
        </w:rPr>
        <w:t>7</w:t>
      </w:r>
      <w:r w:rsidRPr="006D3541">
        <w:rPr>
          <w:rFonts w:cs="Arial"/>
        </w:rPr>
        <w:t>.</w:t>
      </w:r>
      <w:r w:rsidRPr="006D3541">
        <w:rPr>
          <w:rFonts w:cs="Arial"/>
        </w:rPr>
        <w:tab/>
        <w:t>Hawkins E, Issacs H, Cushing B, Rogers P. Occult malignancy in neon</w:t>
      </w:r>
      <w:r>
        <w:rPr>
          <w:rFonts w:cs="Arial"/>
        </w:rPr>
        <w:t>atal sacrococcygeal teratomas: a</w:t>
      </w:r>
      <w:r w:rsidRPr="006D3541">
        <w:rPr>
          <w:rFonts w:cs="Arial"/>
        </w:rPr>
        <w:t xml:space="preserve"> report from a Combined Pediatric Oncology Group and Children's Cancer Group study. </w:t>
      </w:r>
      <w:r w:rsidRPr="006D3541">
        <w:rPr>
          <w:rFonts w:cs="Arial"/>
          <w:i/>
        </w:rPr>
        <w:t xml:space="preserve">Am J </w:t>
      </w:r>
      <w:proofErr w:type="spellStart"/>
      <w:r w:rsidRPr="006D3541">
        <w:rPr>
          <w:rFonts w:cs="Arial"/>
          <w:i/>
        </w:rPr>
        <w:t>Pediatr</w:t>
      </w:r>
      <w:proofErr w:type="spellEnd"/>
      <w:r w:rsidRPr="006D3541">
        <w:rPr>
          <w:rFonts w:cs="Arial"/>
          <w:i/>
        </w:rPr>
        <w:t xml:space="preserve"> </w:t>
      </w:r>
      <w:proofErr w:type="spellStart"/>
      <w:r w:rsidRPr="006D3541">
        <w:rPr>
          <w:rFonts w:cs="Arial"/>
          <w:i/>
        </w:rPr>
        <w:t>Hematol</w:t>
      </w:r>
      <w:proofErr w:type="spellEnd"/>
      <w:r w:rsidRPr="006D3541">
        <w:rPr>
          <w:rFonts w:cs="Arial"/>
          <w:i/>
        </w:rPr>
        <w:t xml:space="preserve"> Oncol</w:t>
      </w:r>
      <w:r w:rsidRPr="006D3541">
        <w:rPr>
          <w:rFonts w:cs="Arial"/>
        </w:rPr>
        <w:t>. 1993;15(4):406-409.</w:t>
      </w:r>
    </w:p>
    <w:p w14:paraId="21618591" w14:textId="722B52F1" w:rsidR="000E177E" w:rsidRPr="006D3541" w:rsidRDefault="000E177E" w:rsidP="00D2092D">
      <w:pPr>
        <w:ind w:left="360" w:hanging="360"/>
        <w:rPr>
          <w:rFonts w:cs="Arial"/>
        </w:rPr>
      </w:pPr>
      <w:r>
        <w:rPr>
          <w:rFonts w:cs="Arial"/>
        </w:rPr>
        <w:t>8</w:t>
      </w:r>
      <w:r w:rsidRPr="006D3541">
        <w:rPr>
          <w:rFonts w:cs="Arial"/>
        </w:rPr>
        <w:t>.</w:t>
      </w:r>
      <w:r w:rsidRPr="006D3541">
        <w:rPr>
          <w:rFonts w:cs="Arial"/>
        </w:rPr>
        <w:tab/>
      </w:r>
      <w:proofErr w:type="spellStart"/>
      <w:r w:rsidRPr="006D3541">
        <w:rPr>
          <w:rFonts w:cs="Arial"/>
        </w:rPr>
        <w:t>Heerema</w:t>
      </w:r>
      <w:proofErr w:type="spellEnd"/>
      <w:r w:rsidRPr="006D3541">
        <w:rPr>
          <w:rFonts w:cs="Arial"/>
        </w:rPr>
        <w:t xml:space="preserve">-McKenney A, Harrison MR, Bratton B, Farrell J, </w:t>
      </w:r>
      <w:proofErr w:type="spellStart"/>
      <w:r w:rsidRPr="006D3541">
        <w:rPr>
          <w:rFonts w:cs="Arial"/>
        </w:rPr>
        <w:t>Zaloudek</w:t>
      </w:r>
      <w:proofErr w:type="spellEnd"/>
      <w:r w:rsidRPr="006D3541">
        <w:rPr>
          <w:rFonts w:cs="Arial"/>
        </w:rPr>
        <w:t xml:space="preserve"> C. Congenital teratoma: a clinicopathologic study of 22 fetal and neonatal tumors. </w:t>
      </w:r>
      <w:r w:rsidRPr="006D3541">
        <w:rPr>
          <w:rFonts w:cs="Arial"/>
          <w:i/>
        </w:rPr>
        <w:t xml:space="preserve">Am J Surg </w:t>
      </w:r>
      <w:proofErr w:type="spellStart"/>
      <w:r w:rsidRPr="006D3541">
        <w:rPr>
          <w:rFonts w:cs="Arial"/>
          <w:i/>
        </w:rPr>
        <w:t>Pathol</w:t>
      </w:r>
      <w:proofErr w:type="spellEnd"/>
      <w:r w:rsidRPr="006D3541">
        <w:rPr>
          <w:rFonts w:cs="Arial"/>
        </w:rPr>
        <w:t>. 2005;29(1):29-38.</w:t>
      </w:r>
    </w:p>
    <w:p w14:paraId="05AD6A2F" w14:textId="7FE1C073" w:rsidR="000E177E" w:rsidRPr="006D3541" w:rsidRDefault="000E177E" w:rsidP="00D2092D">
      <w:pPr>
        <w:ind w:left="360" w:hanging="360"/>
        <w:rPr>
          <w:rFonts w:cs="Arial"/>
        </w:rPr>
      </w:pPr>
      <w:r>
        <w:rPr>
          <w:rFonts w:cs="Arial"/>
        </w:rPr>
        <w:t>9</w:t>
      </w:r>
      <w:r w:rsidRPr="006D3541">
        <w:rPr>
          <w:rFonts w:cs="Arial"/>
        </w:rPr>
        <w:t>.</w:t>
      </w:r>
      <w:r w:rsidRPr="006D3541">
        <w:rPr>
          <w:rFonts w:cs="Arial"/>
        </w:rPr>
        <w:tab/>
        <w:t xml:space="preserve">Rescorla FJ, </w:t>
      </w:r>
      <w:proofErr w:type="spellStart"/>
      <w:r w:rsidRPr="006D3541">
        <w:rPr>
          <w:rFonts w:cs="Arial"/>
        </w:rPr>
        <w:t>Sawin</w:t>
      </w:r>
      <w:proofErr w:type="spellEnd"/>
      <w:r w:rsidRPr="006D3541">
        <w:rPr>
          <w:rFonts w:cs="Arial"/>
        </w:rPr>
        <w:t xml:space="preserve"> RS, Coran AG, Dillon PW, </w:t>
      </w:r>
      <w:proofErr w:type="spellStart"/>
      <w:r w:rsidRPr="006D3541">
        <w:rPr>
          <w:rFonts w:cs="Arial"/>
        </w:rPr>
        <w:t>Azizkhan</w:t>
      </w:r>
      <w:proofErr w:type="spellEnd"/>
      <w:r w:rsidRPr="006D3541">
        <w:rPr>
          <w:rFonts w:cs="Arial"/>
        </w:rPr>
        <w:t xml:space="preserve"> RG. Long-term outcome for infants and children with sacrococcygeal teratoma: a report from the </w:t>
      </w:r>
      <w:proofErr w:type="spellStart"/>
      <w:r w:rsidRPr="006D3541">
        <w:rPr>
          <w:rFonts w:cs="Arial"/>
        </w:rPr>
        <w:t>Childrens</w:t>
      </w:r>
      <w:proofErr w:type="spellEnd"/>
      <w:r w:rsidRPr="006D3541">
        <w:rPr>
          <w:rFonts w:cs="Arial"/>
        </w:rPr>
        <w:t xml:space="preserve"> Cancer Group. </w:t>
      </w:r>
      <w:r w:rsidRPr="006D3541">
        <w:rPr>
          <w:rFonts w:cs="Arial"/>
          <w:i/>
        </w:rPr>
        <w:t xml:space="preserve">J </w:t>
      </w:r>
      <w:proofErr w:type="spellStart"/>
      <w:r w:rsidRPr="006D3541">
        <w:rPr>
          <w:rFonts w:cs="Arial"/>
          <w:i/>
        </w:rPr>
        <w:t>Pediatr</w:t>
      </w:r>
      <w:proofErr w:type="spellEnd"/>
      <w:r w:rsidRPr="006D3541">
        <w:rPr>
          <w:rFonts w:cs="Arial"/>
          <w:i/>
        </w:rPr>
        <w:t xml:space="preserve"> Surg</w:t>
      </w:r>
      <w:r w:rsidRPr="006D3541">
        <w:rPr>
          <w:rFonts w:cs="Arial"/>
        </w:rPr>
        <w:t>. 1998;33(2):171-176.</w:t>
      </w:r>
    </w:p>
    <w:p w14:paraId="047D831B" w14:textId="77777777" w:rsidR="004C77F6" w:rsidRPr="006D3541" w:rsidRDefault="004C77F6" w:rsidP="0012245E">
      <w:pPr>
        <w:rPr>
          <w:rFonts w:cs="Arial"/>
        </w:rPr>
      </w:pPr>
    </w:p>
    <w:p w14:paraId="4320D2AD" w14:textId="77777777" w:rsidR="00D2092D" w:rsidRPr="006D3541" w:rsidRDefault="00D2092D" w:rsidP="0012245E">
      <w:pPr>
        <w:rPr>
          <w:rFonts w:cs="Arial"/>
        </w:rPr>
      </w:pPr>
    </w:p>
    <w:p w14:paraId="4148CD5D" w14:textId="0949594B" w:rsidR="00AB1F49" w:rsidRDefault="00AB1F49" w:rsidP="0012245E">
      <w:pPr>
        <w:rPr>
          <w:rFonts w:cs="Arial"/>
        </w:rPr>
      </w:pPr>
      <w:bookmarkStart w:id="0" w:name="_GoBack"/>
      <w:bookmarkEnd w:id="0"/>
    </w:p>
    <w:sectPr w:rsidR="00AB1F49" w:rsidSect="005F589B">
      <w:headerReference w:type="default" r:id="rId16"/>
      <w:footerReference w:type="default" r:id="rId17"/>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78EFD" w14:textId="77777777" w:rsidR="00CE4BCE" w:rsidRDefault="00CE4BCE">
      <w:r>
        <w:separator/>
      </w:r>
    </w:p>
  </w:endnote>
  <w:endnote w:type="continuationSeparator" w:id="0">
    <w:p w14:paraId="5E9B3715" w14:textId="77777777" w:rsidR="00CE4BCE" w:rsidRDefault="00CE4BCE">
      <w:r>
        <w:continuationSeparator/>
      </w:r>
    </w:p>
  </w:endnote>
  <w:endnote w:type="continuationNotice" w:id="1">
    <w:p w14:paraId="39C5ADCF" w14:textId="77777777" w:rsidR="00CE4BCE" w:rsidRDefault="00CE4B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A0443" w14:textId="77777777" w:rsidR="008053F0" w:rsidRDefault="008053F0" w:rsidP="00C010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D257BB" w14:textId="77777777" w:rsidR="008053F0" w:rsidRDefault="008053F0" w:rsidP="00C010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143A6" w14:textId="77777777" w:rsidR="008053F0" w:rsidRDefault="008053F0" w:rsidP="00C010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2AE0">
      <w:rPr>
        <w:rStyle w:val="PageNumber"/>
        <w:noProof/>
      </w:rPr>
      <w:t>2</w:t>
    </w:r>
    <w:r>
      <w:rPr>
        <w:rStyle w:val="PageNumber"/>
      </w:rPr>
      <w:fldChar w:fldCharType="end"/>
    </w:r>
  </w:p>
  <w:p w14:paraId="504D0348" w14:textId="77777777" w:rsidR="008053F0" w:rsidRPr="00AA4A0C" w:rsidRDefault="008053F0" w:rsidP="00AA4A0C">
    <w:pPr>
      <w:pStyle w:val="Footer"/>
      <w:tabs>
        <w:tab w:val="clear" w:pos="4320"/>
      </w:tabs>
      <w:ind w:left="180" w:hanging="180"/>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3E83E" w14:textId="5DF33BAE" w:rsidR="008053F0" w:rsidRPr="00A71FA1" w:rsidRDefault="008053F0" w:rsidP="00A71FA1">
    <w:pPr>
      <w:widowControl w:val="0"/>
      <w:autoSpaceDE w:val="0"/>
      <w:autoSpaceDN w:val="0"/>
      <w:adjustRightInd w:val="0"/>
      <w:rPr>
        <w:rFonts w:cs="Arial"/>
        <w:color w:val="1F497D"/>
        <w:sz w:val="16"/>
        <w:szCs w:val="16"/>
      </w:rPr>
    </w:pPr>
    <w:r w:rsidRPr="00A71FA1">
      <w:rPr>
        <w:rFonts w:cs="Arial"/>
        <w:b/>
        <w:sz w:val="16"/>
        <w:szCs w:val="16"/>
      </w:rPr>
      <w:t>© 201</w:t>
    </w:r>
    <w:r>
      <w:rPr>
        <w:rFonts w:cs="Arial"/>
        <w:b/>
        <w:sz w:val="16"/>
        <w:szCs w:val="16"/>
      </w:rPr>
      <w:t>9</w:t>
    </w:r>
    <w:r w:rsidRPr="00A71FA1">
      <w:rPr>
        <w:rFonts w:cs="Arial"/>
        <w:b/>
        <w:sz w:val="16"/>
        <w:szCs w:val="16"/>
      </w:rPr>
      <w:t xml:space="preserve"> College of American Pathologists (CAP). All rights reserved.</w:t>
    </w:r>
    <w:r w:rsidRPr="00A71FA1">
      <w:rPr>
        <w:rFonts w:cs="Arial"/>
        <w:color w:val="1F497D"/>
        <w:sz w:val="16"/>
        <w:szCs w:val="16"/>
      </w:rPr>
      <w:t xml:space="preserve"> </w:t>
    </w:r>
  </w:p>
  <w:p w14:paraId="6F8151D6" w14:textId="77777777" w:rsidR="008053F0" w:rsidRPr="00A71FA1" w:rsidRDefault="008053F0" w:rsidP="00A71FA1">
    <w:pPr>
      <w:widowControl w:val="0"/>
      <w:autoSpaceDE w:val="0"/>
      <w:autoSpaceDN w:val="0"/>
      <w:adjustRightInd w:val="0"/>
    </w:pPr>
    <w:r w:rsidRPr="00A71FA1">
      <w:rPr>
        <w:rFonts w:cs="Arial"/>
        <w:color w:val="000000"/>
        <w:sz w:val="16"/>
        <w:szCs w:val="16"/>
      </w:rPr>
      <w:t xml:space="preserve">For Terms of Use please visit </w:t>
    </w:r>
    <w:hyperlink r:id="rId1" w:history="1">
      <w:r w:rsidRPr="00A71FA1">
        <w:rPr>
          <w:rFonts w:cs="Arial"/>
          <w:color w:val="000000"/>
          <w:sz w:val="16"/>
          <w:szCs w:val="16"/>
          <w:u w:val="single"/>
        </w:rPr>
        <w:t>www.cap.org/cancerprotocols</w:t>
      </w:r>
    </w:hyperlink>
    <w:r w:rsidRPr="00A71FA1">
      <w:rPr>
        <w:rFonts w:cs="Arial"/>
        <w:color w:val="000000"/>
        <w:sz w:val="16"/>
        <w:szCs w:val="16"/>
      </w:rPr>
      <w:t>.</w:t>
    </w:r>
  </w:p>
  <w:p w14:paraId="02D6657E" w14:textId="77777777" w:rsidR="008053F0" w:rsidRDefault="008053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909AA" w14:textId="77777777" w:rsidR="008053F0" w:rsidRDefault="008053F0" w:rsidP="00C010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1521">
      <w:rPr>
        <w:rStyle w:val="PageNumber"/>
        <w:noProof/>
      </w:rPr>
      <w:t>3</w:t>
    </w:r>
    <w:r>
      <w:rPr>
        <w:rStyle w:val="PageNumber"/>
      </w:rPr>
      <w:fldChar w:fldCharType="end"/>
    </w:r>
  </w:p>
  <w:p w14:paraId="4AB4B418" w14:textId="763888DD" w:rsidR="008053F0" w:rsidRPr="005F589B" w:rsidRDefault="00D92AE0" w:rsidP="00BC30C2">
    <w:pPr>
      <w:rPr>
        <w:sz w:val="16"/>
        <w:szCs w:val="16"/>
      </w:rPr>
    </w:pPr>
    <w:r w:rsidRPr="007721CD">
      <w:rPr>
        <w:rFonts w:cs="Arial"/>
        <w:sz w:val="16"/>
        <w:szCs w:val="16"/>
      </w:rPr>
      <w:t>The routinely reported core data elements are bolded.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E9D75" w14:textId="77777777" w:rsidR="008053F0" w:rsidRDefault="008053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1521">
      <w:rPr>
        <w:rStyle w:val="PageNumber"/>
        <w:noProof/>
      </w:rPr>
      <w:t>4</w:t>
    </w:r>
    <w:r>
      <w:rPr>
        <w:rStyle w:val="PageNumber"/>
      </w:rPr>
      <w:fldChar w:fldCharType="end"/>
    </w:r>
  </w:p>
  <w:p w14:paraId="61BB4ECB" w14:textId="77777777" w:rsidR="008053F0" w:rsidRDefault="008053F0">
    <w:pPr>
      <w:pStyle w:val="Footer"/>
      <w:tabs>
        <w:tab w:val="clear" w:pos="4320"/>
      </w:tabs>
      <w:ind w:left="180" w:hanging="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A3C6A" w14:textId="77777777" w:rsidR="00CE4BCE" w:rsidRDefault="00CE4BCE">
      <w:r>
        <w:separator/>
      </w:r>
    </w:p>
  </w:footnote>
  <w:footnote w:type="continuationSeparator" w:id="0">
    <w:p w14:paraId="02D536FE" w14:textId="77777777" w:rsidR="00CE4BCE" w:rsidRDefault="00CE4BCE">
      <w:r>
        <w:continuationSeparator/>
      </w:r>
    </w:p>
  </w:footnote>
  <w:footnote w:type="continuationNotice" w:id="1">
    <w:p w14:paraId="73B79E91" w14:textId="77777777" w:rsidR="00CE4BCE" w:rsidRDefault="00CE4B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4E4C8" w14:textId="77777777" w:rsidR="00213657" w:rsidRDefault="002136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45367" w14:textId="77777777" w:rsidR="008053F0" w:rsidRDefault="008053F0" w:rsidP="005F589B">
    <w:pPr>
      <w:pStyle w:val="Header"/>
      <w:tabs>
        <w:tab w:val="clear" w:pos="4320"/>
        <w:tab w:val="clear" w:pos="8640"/>
        <w:tab w:val="right" w:pos="10080"/>
      </w:tabs>
      <w:rPr>
        <w:b/>
      </w:rPr>
    </w:pPr>
    <w:r>
      <w:rPr>
        <w:b/>
      </w:rPr>
      <w:t xml:space="preserve">CAP Approved </w:t>
    </w:r>
    <w:r>
      <w:rPr>
        <w:b/>
      </w:rPr>
      <w:tab/>
      <w:t>Pediatric • Extragonadal Germ Cell Tumor</w:t>
    </w:r>
  </w:p>
  <w:p w14:paraId="6A707A25" w14:textId="77777777" w:rsidR="008053F0" w:rsidRPr="00AA4A0C" w:rsidRDefault="008053F0" w:rsidP="005F589B">
    <w:pPr>
      <w:pStyle w:val="Header"/>
      <w:tabs>
        <w:tab w:val="clear" w:pos="4320"/>
        <w:tab w:val="clear" w:pos="8640"/>
        <w:tab w:val="right" w:pos="10080"/>
      </w:tabs>
      <w:rPr>
        <w:b/>
        <w:sz w:val="18"/>
      </w:rPr>
    </w:pPr>
    <w:r>
      <w:rPr>
        <w:b/>
      </w:rPr>
      <w:tab/>
    </w:r>
    <w:r w:rsidRPr="005F589B">
      <w:rPr>
        <w:sz w:val="18"/>
        <w:szCs w:val="18"/>
      </w:rPr>
      <w:t>GermCell 3.</w:t>
    </w:r>
    <w:r>
      <w:rPr>
        <w:sz w:val="18"/>
        <w:szCs w:val="18"/>
      </w:rPr>
      <w:t>1.0.0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3F9D5" w14:textId="22BBCE4C" w:rsidR="008053F0" w:rsidRDefault="008053F0" w:rsidP="00A71FA1">
    <w:pPr>
      <w:tabs>
        <w:tab w:val="center" w:pos="4320"/>
        <w:tab w:val="right" w:pos="8640"/>
      </w:tabs>
      <w:rPr>
        <w:rFonts w:ascii="Century Gothic" w:hAnsi="Century Gothic"/>
        <w:noProof/>
      </w:rPr>
    </w:pPr>
    <w:r>
      <w:rPr>
        <w:rFonts w:ascii="Century Gothic" w:hAnsi="Century Gothic"/>
        <w:noProof/>
      </w:rPr>
      <w:drawing>
        <wp:inline distT="0" distB="0" distL="0" distR="0" wp14:anchorId="7A697BEC" wp14:editId="4860E79E">
          <wp:extent cx="2924175" cy="504825"/>
          <wp:effectExtent l="0" t="0" r="9525" b="952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4175" cy="504825"/>
                  </a:xfrm>
                  <a:prstGeom prst="rect">
                    <a:avLst/>
                  </a:prstGeom>
                  <a:noFill/>
                  <a:ln>
                    <a:noFill/>
                  </a:ln>
                </pic:spPr>
              </pic:pic>
            </a:graphicData>
          </a:graphic>
        </wp:inline>
      </w:drawing>
    </w:r>
  </w:p>
  <w:p w14:paraId="19C64E31" w14:textId="77777777" w:rsidR="008053F0" w:rsidRPr="00A71FA1" w:rsidRDefault="008053F0" w:rsidP="00A71FA1">
    <w:pPr>
      <w:tabs>
        <w:tab w:val="center" w:pos="4320"/>
        <w:tab w:val="right" w:pos="8640"/>
      </w:tabs>
      <w:rPr>
        <w:rFonts w:cs="Arial"/>
        <w:noProof/>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98DA5" w14:textId="6CE7EDF9" w:rsidR="008053F0" w:rsidRDefault="008053F0" w:rsidP="005F589B">
    <w:pPr>
      <w:pStyle w:val="Header"/>
      <w:tabs>
        <w:tab w:val="clear" w:pos="4320"/>
        <w:tab w:val="clear" w:pos="8640"/>
        <w:tab w:val="right" w:pos="10080"/>
      </w:tabs>
      <w:rPr>
        <w:b/>
      </w:rPr>
    </w:pPr>
    <w:r>
      <w:rPr>
        <w:b/>
      </w:rPr>
      <w:t xml:space="preserve">CAP Approved </w:t>
    </w:r>
    <w:r>
      <w:rPr>
        <w:b/>
      </w:rPr>
      <w:tab/>
      <w:t>Pediatric • Extragonadal Germ Cell Tumor 4.0.0.0</w:t>
    </w:r>
  </w:p>
  <w:p w14:paraId="078BA692" w14:textId="1D7B72C8" w:rsidR="008053F0" w:rsidRPr="004C154F" w:rsidRDefault="008053F0" w:rsidP="005F589B">
    <w:pPr>
      <w:pStyle w:val="Header"/>
      <w:tabs>
        <w:tab w:val="clear" w:pos="4320"/>
        <w:tab w:val="clear" w:pos="8640"/>
        <w:tab w:val="right" w:pos="10080"/>
      </w:tabs>
      <w:rPr>
        <w:b/>
        <w:sz w:val="18"/>
        <w:szCs w:val="18"/>
      </w:rPr>
    </w:pPr>
    <w:r>
      <w:rPr>
        <w:b/>
      </w:rPr>
      <w:tab/>
    </w:r>
    <w:r w:rsidRPr="004C154F">
      <w:rPr>
        <w:b/>
        <w:sz w:val="18"/>
        <w:szCs w:val="18"/>
      </w:rPr>
      <w:t>Biopsy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7DF9E" w14:textId="77777777" w:rsidR="008053F0" w:rsidRDefault="008053F0" w:rsidP="00C010A0">
    <w:pPr>
      <w:pStyle w:val="Header"/>
      <w:tabs>
        <w:tab w:val="clear" w:pos="4320"/>
        <w:tab w:val="clear" w:pos="8640"/>
        <w:tab w:val="right" w:pos="10080"/>
      </w:tabs>
      <w:rPr>
        <w:b/>
      </w:rPr>
    </w:pPr>
    <w:r>
      <w:rPr>
        <w:b/>
      </w:rPr>
      <w:t xml:space="preserve">CAP Approved </w:t>
    </w:r>
    <w:r>
      <w:rPr>
        <w:b/>
      </w:rPr>
      <w:tab/>
      <w:t>Pediatric • Extragonadal Germ Cell Tumor</w:t>
    </w:r>
  </w:p>
  <w:p w14:paraId="6BFA8CC8" w14:textId="77777777" w:rsidR="008053F0" w:rsidRPr="005F589B" w:rsidRDefault="008053F0" w:rsidP="00C010A0">
    <w:pPr>
      <w:pStyle w:val="Header"/>
      <w:tabs>
        <w:tab w:val="clear" w:pos="4320"/>
        <w:tab w:val="clear" w:pos="8640"/>
        <w:tab w:val="right" w:pos="10080"/>
      </w:tabs>
      <w:rPr>
        <w:b/>
        <w:sz w:val="18"/>
        <w:szCs w:val="18"/>
      </w:rPr>
    </w:pPr>
    <w:r>
      <w:rPr>
        <w:b/>
      </w:rPr>
      <w:tab/>
    </w:r>
    <w:r w:rsidRPr="005F589B">
      <w:rPr>
        <w:sz w:val="18"/>
        <w:szCs w:val="18"/>
      </w:rPr>
      <w:t>GermCell 3.</w:t>
    </w:r>
    <w:r>
      <w:rPr>
        <w:sz w:val="18"/>
        <w:szCs w:val="18"/>
      </w:rPr>
      <w:t>1.0.0</w:t>
    </w:r>
  </w:p>
  <w:p w14:paraId="05F7D370" w14:textId="77777777" w:rsidR="008053F0" w:rsidRPr="00C010A0" w:rsidRDefault="008053F0" w:rsidP="00C010A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B3DAF" w14:textId="31A46A86" w:rsidR="008053F0" w:rsidRDefault="008053F0" w:rsidP="005F589B">
    <w:pPr>
      <w:pStyle w:val="Header"/>
      <w:tabs>
        <w:tab w:val="clear" w:pos="4320"/>
        <w:tab w:val="clear" w:pos="8640"/>
        <w:tab w:val="right" w:pos="10080"/>
      </w:tabs>
      <w:rPr>
        <w:b/>
      </w:rPr>
    </w:pPr>
    <w:r>
      <w:rPr>
        <w:b/>
      </w:rPr>
      <w:t>Background Documentation</w:t>
    </w:r>
    <w:r>
      <w:rPr>
        <w:b/>
      </w:rPr>
      <w:tab/>
      <w:t>Pediatric • Extragonadal Germ Cell Tumor 4.0.0.0</w:t>
    </w:r>
  </w:p>
  <w:p w14:paraId="14FA500C" w14:textId="286CEE4A" w:rsidR="008053F0" w:rsidRPr="004C154F" w:rsidRDefault="008053F0" w:rsidP="005F589B">
    <w:pPr>
      <w:pStyle w:val="Header"/>
      <w:tabs>
        <w:tab w:val="clear" w:pos="4320"/>
        <w:tab w:val="clear" w:pos="8640"/>
        <w:tab w:val="right" w:pos="10080"/>
      </w:tabs>
      <w:rPr>
        <w:b/>
        <w:sz w:val="18"/>
        <w:szCs w:val="18"/>
      </w:rPr>
    </w:pPr>
    <w:r>
      <w:rPr>
        <w:b/>
      </w:rPr>
      <w:tab/>
    </w:r>
    <w:r w:rsidRPr="004C154F">
      <w:rPr>
        <w:b/>
        <w:sz w:val="18"/>
        <w:szCs w:val="18"/>
      </w:rPr>
      <w:t>Biopsy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0D4C9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B427CE"/>
    <w:multiLevelType w:val="singleLevel"/>
    <w:tmpl w:val="757801A0"/>
    <w:lvl w:ilvl="0">
      <w:start w:val="1"/>
      <w:numFmt w:val="upperLetter"/>
      <w:lvlText w:val="%1."/>
      <w:lvlJc w:val="left"/>
      <w:pPr>
        <w:tabs>
          <w:tab w:val="num" w:pos="1800"/>
        </w:tabs>
        <w:ind w:left="1800" w:hanging="360"/>
      </w:pPr>
      <w:rPr>
        <w:rFonts w:hint="default"/>
      </w:rPr>
    </w:lvl>
  </w:abstractNum>
  <w:abstractNum w:abstractNumId="2" w15:restartNumberingAfterBreak="0">
    <w:nsid w:val="33074E43"/>
    <w:multiLevelType w:val="hybridMultilevel"/>
    <w:tmpl w:val="53F69A4C"/>
    <w:lvl w:ilvl="0" w:tplc="E5860BDA">
      <w:numFmt w:val="bullet"/>
      <w:lvlText w:val="-"/>
      <w:lvlJc w:val="left"/>
      <w:pPr>
        <w:tabs>
          <w:tab w:val="num" w:pos="720"/>
        </w:tabs>
        <w:ind w:left="720" w:hanging="360"/>
      </w:pPr>
      <w:rPr>
        <w:rFonts w:ascii="Times New Roman" w:eastAsia="Times New Roman" w:hAnsi="Times New Roman" w:hint="default"/>
      </w:rPr>
    </w:lvl>
    <w:lvl w:ilvl="1" w:tplc="1138F244" w:tentative="1">
      <w:start w:val="1"/>
      <w:numFmt w:val="bullet"/>
      <w:lvlText w:val="o"/>
      <w:lvlJc w:val="left"/>
      <w:pPr>
        <w:tabs>
          <w:tab w:val="num" w:pos="1440"/>
        </w:tabs>
        <w:ind w:left="1440" w:hanging="360"/>
      </w:pPr>
      <w:rPr>
        <w:rFonts w:ascii="Courier New" w:hAnsi="Courier New" w:hint="default"/>
      </w:rPr>
    </w:lvl>
    <w:lvl w:ilvl="2" w:tplc="C1545EB2" w:tentative="1">
      <w:start w:val="1"/>
      <w:numFmt w:val="bullet"/>
      <w:lvlText w:val=""/>
      <w:lvlJc w:val="left"/>
      <w:pPr>
        <w:tabs>
          <w:tab w:val="num" w:pos="2160"/>
        </w:tabs>
        <w:ind w:left="2160" w:hanging="360"/>
      </w:pPr>
      <w:rPr>
        <w:rFonts w:ascii="Wingdings" w:hAnsi="Wingdings" w:hint="default"/>
      </w:rPr>
    </w:lvl>
    <w:lvl w:ilvl="3" w:tplc="6644C108" w:tentative="1">
      <w:start w:val="1"/>
      <w:numFmt w:val="bullet"/>
      <w:lvlText w:val=""/>
      <w:lvlJc w:val="left"/>
      <w:pPr>
        <w:tabs>
          <w:tab w:val="num" w:pos="2880"/>
        </w:tabs>
        <w:ind w:left="2880" w:hanging="360"/>
      </w:pPr>
      <w:rPr>
        <w:rFonts w:ascii="Symbol" w:hAnsi="Symbol" w:hint="default"/>
      </w:rPr>
    </w:lvl>
    <w:lvl w:ilvl="4" w:tplc="D768466C" w:tentative="1">
      <w:start w:val="1"/>
      <w:numFmt w:val="bullet"/>
      <w:lvlText w:val="o"/>
      <w:lvlJc w:val="left"/>
      <w:pPr>
        <w:tabs>
          <w:tab w:val="num" w:pos="3600"/>
        </w:tabs>
        <w:ind w:left="3600" w:hanging="360"/>
      </w:pPr>
      <w:rPr>
        <w:rFonts w:ascii="Courier New" w:hAnsi="Courier New" w:hint="default"/>
      </w:rPr>
    </w:lvl>
    <w:lvl w:ilvl="5" w:tplc="1BB67482" w:tentative="1">
      <w:start w:val="1"/>
      <w:numFmt w:val="bullet"/>
      <w:lvlText w:val=""/>
      <w:lvlJc w:val="left"/>
      <w:pPr>
        <w:tabs>
          <w:tab w:val="num" w:pos="4320"/>
        </w:tabs>
        <w:ind w:left="4320" w:hanging="360"/>
      </w:pPr>
      <w:rPr>
        <w:rFonts w:ascii="Wingdings" w:hAnsi="Wingdings" w:hint="default"/>
      </w:rPr>
    </w:lvl>
    <w:lvl w:ilvl="6" w:tplc="3A16ADDE" w:tentative="1">
      <w:start w:val="1"/>
      <w:numFmt w:val="bullet"/>
      <w:lvlText w:val=""/>
      <w:lvlJc w:val="left"/>
      <w:pPr>
        <w:tabs>
          <w:tab w:val="num" w:pos="5040"/>
        </w:tabs>
        <w:ind w:left="5040" w:hanging="360"/>
      </w:pPr>
      <w:rPr>
        <w:rFonts w:ascii="Symbol" w:hAnsi="Symbol" w:hint="default"/>
      </w:rPr>
    </w:lvl>
    <w:lvl w:ilvl="7" w:tplc="969AFBDA" w:tentative="1">
      <w:start w:val="1"/>
      <w:numFmt w:val="bullet"/>
      <w:lvlText w:val="o"/>
      <w:lvlJc w:val="left"/>
      <w:pPr>
        <w:tabs>
          <w:tab w:val="num" w:pos="5760"/>
        </w:tabs>
        <w:ind w:left="5760" w:hanging="360"/>
      </w:pPr>
      <w:rPr>
        <w:rFonts w:ascii="Courier New" w:hAnsi="Courier New" w:hint="default"/>
      </w:rPr>
    </w:lvl>
    <w:lvl w:ilvl="8" w:tplc="9EA4663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DE1F3E"/>
    <w:multiLevelType w:val="hybridMultilevel"/>
    <w:tmpl w:val="A432B8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49AC09E4"/>
    <w:multiLevelType w:val="hybridMultilevel"/>
    <w:tmpl w:val="8376A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 w:id="1"/>
  </w:footnotePr>
  <w:endnotePr>
    <w:endnote w:id="-1"/>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rchives Path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xtragonadal germ cell.enl&lt;/item&gt;&lt;/Libraries&gt;&lt;/ENLibraries&gt;"/>
  </w:docVars>
  <w:rsids>
    <w:rsidRoot w:val="007E23B2"/>
    <w:rsid w:val="0000507E"/>
    <w:rsid w:val="00012E28"/>
    <w:rsid w:val="000238B7"/>
    <w:rsid w:val="00024ED8"/>
    <w:rsid w:val="00036116"/>
    <w:rsid w:val="0004175F"/>
    <w:rsid w:val="000423C1"/>
    <w:rsid w:val="00042B82"/>
    <w:rsid w:val="00050FAA"/>
    <w:rsid w:val="00052F68"/>
    <w:rsid w:val="0005370C"/>
    <w:rsid w:val="00054B7F"/>
    <w:rsid w:val="00061251"/>
    <w:rsid w:val="0007025C"/>
    <w:rsid w:val="000821CD"/>
    <w:rsid w:val="000A1EF1"/>
    <w:rsid w:val="000C7165"/>
    <w:rsid w:val="000D62BF"/>
    <w:rsid w:val="000E177E"/>
    <w:rsid w:val="000E4F92"/>
    <w:rsid w:val="00104ACE"/>
    <w:rsid w:val="00114A31"/>
    <w:rsid w:val="00114E58"/>
    <w:rsid w:val="001176EC"/>
    <w:rsid w:val="0012003F"/>
    <w:rsid w:val="0012245E"/>
    <w:rsid w:val="00127084"/>
    <w:rsid w:val="00132559"/>
    <w:rsid w:val="001347E2"/>
    <w:rsid w:val="00142964"/>
    <w:rsid w:val="00145C50"/>
    <w:rsid w:val="001503F8"/>
    <w:rsid w:val="001508B1"/>
    <w:rsid w:val="00154B27"/>
    <w:rsid w:val="00161C73"/>
    <w:rsid w:val="00164734"/>
    <w:rsid w:val="00176035"/>
    <w:rsid w:val="001823AA"/>
    <w:rsid w:val="00194236"/>
    <w:rsid w:val="00196097"/>
    <w:rsid w:val="001963D1"/>
    <w:rsid w:val="001A3FD4"/>
    <w:rsid w:val="001A660C"/>
    <w:rsid w:val="001C49A3"/>
    <w:rsid w:val="001C6625"/>
    <w:rsid w:val="001D4944"/>
    <w:rsid w:val="001D4D91"/>
    <w:rsid w:val="001E1562"/>
    <w:rsid w:val="001E4F13"/>
    <w:rsid w:val="001E5B0E"/>
    <w:rsid w:val="001F6899"/>
    <w:rsid w:val="001F7A47"/>
    <w:rsid w:val="00202796"/>
    <w:rsid w:val="00204A53"/>
    <w:rsid w:val="00204B36"/>
    <w:rsid w:val="0020720C"/>
    <w:rsid w:val="00207DF5"/>
    <w:rsid w:val="00211B30"/>
    <w:rsid w:val="0021255D"/>
    <w:rsid w:val="00213165"/>
    <w:rsid w:val="00213657"/>
    <w:rsid w:val="00221718"/>
    <w:rsid w:val="0023474D"/>
    <w:rsid w:val="002434D7"/>
    <w:rsid w:val="002546B1"/>
    <w:rsid w:val="00254D52"/>
    <w:rsid w:val="00261BC8"/>
    <w:rsid w:val="00264F7B"/>
    <w:rsid w:val="00265341"/>
    <w:rsid w:val="00266EE8"/>
    <w:rsid w:val="0029016C"/>
    <w:rsid w:val="00295BF2"/>
    <w:rsid w:val="0029785E"/>
    <w:rsid w:val="002A174F"/>
    <w:rsid w:val="002A7D92"/>
    <w:rsid w:val="002C24AA"/>
    <w:rsid w:val="002C4AD0"/>
    <w:rsid w:val="002C555E"/>
    <w:rsid w:val="002E01F4"/>
    <w:rsid w:val="002F159F"/>
    <w:rsid w:val="002F1968"/>
    <w:rsid w:val="002F7A60"/>
    <w:rsid w:val="00304CD7"/>
    <w:rsid w:val="003071B4"/>
    <w:rsid w:val="00311B85"/>
    <w:rsid w:val="00311FB8"/>
    <w:rsid w:val="00314A2B"/>
    <w:rsid w:val="00325DC5"/>
    <w:rsid w:val="00331A5F"/>
    <w:rsid w:val="00332B00"/>
    <w:rsid w:val="003361BC"/>
    <w:rsid w:val="00341D2D"/>
    <w:rsid w:val="00363EF3"/>
    <w:rsid w:val="00367B5B"/>
    <w:rsid w:val="00372D49"/>
    <w:rsid w:val="003750BD"/>
    <w:rsid w:val="003832A4"/>
    <w:rsid w:val="00391005"/>
    <w:rsid w:val="00395E54"/>
    <w:rsid w:val="00396EF1"/>
    <w:rsid w:val="003A7592"/>
    <w:rsid w:val="003B269D"/>
    <w:rsid w:val="003C4763"/>
    <w:rsid w:val="003D2B5E"/>
    <w:rsid w:val="003F2333"/>
    <w:rsid w:val="003F3E48"/>
    <w:rsid w:val="003F4F0C"/>
    <w:rsid w:val="003F6110"/>
    <w:rsid w:val="00411845"/>
    <w:rsid w:val="00415F9B"/>
    <w:rsid w:val="00431B32"/>
    <w:rsid w:val="00434D52"/>
    <w:rsid w:val="0044100E"/>
    <w:rsid w:val="00471467"/>
    <w:rsid w:val="00473395"/>
    <w:rsid w:val="00475DF8"/>
    <w:rsid w:val="0048385B"/>
    <w:rsid w:val="00483DDF"/>
    <w:rsid w:val="0049119E"/>
    <w:rsid w:val="004946FE"/>
    <w:rsid w:val="0049549A"/>
    <w:rsid w:val="004A20A0"/>
    <w:rsid w:val="004A232B"/>
    <w:rsid w:val="004B0825"/>
    <w:rsid w:val="004B0CA9"/>
    <w:rsid w:val="004B4388"/>
    <w:rsid w:val="004B594B"/>
    <w:rsid w:val="004B5E93"/>
    <w:rsid w:val="004C154F"/>
    <w:rsid w:val="004C70EB"/>
    <w:rsid w:val="004C77F6"/>
    <w:rsid w:val="004D3B77"/>
    <w:rsid w:val="004E0E08"/>
    <w:rsid w:val="004E1EA2"/>
    <w:rsid w:val="00511C97"/>
    <w:rsid w:val="00536AD5"/>
    <w:rsid w:val="00540E58"/>
    <w:rsid w:val="00556572"/>
    <w:rsid w:val="00557D02"/>
    <w:rsid w:val="00557D1C"/>
    <w:rsid w:val="005617B6"/>
    <w:rsid w:val="00565C37"/>
    <w:rsid w:val="00567867"/>
    <w:rsid w:val="005679B0"/>
    <w:rsid w:val="00574936"/>
    <w:rsid w:val="00596912"/>
    <w:rsid w:val="005A35E4"/>
    <w:rsid w:val="005A3987"/>
    <w:rsid w:val="005A70E7"/>
    <w:rsid w:val="005B6B2E"/>
    <w:rsid w:val="005D0D20"/>
    <w:rsid w:val="005E287C"/>
    <w:rsid w:val="005F589B"/>
    <w:rsid w:val="00600718"/>
    <w:rsid w:val="0060320D"/>
    <w:rsid w:val="006073A0"/>
    <w:rsid w:val="00626224"/>
    <w:rsid w:val="00643292"/>
    <w:rsid w:val="00645F84"/>
    <w:rsid w:val="00653BC9"/>
    <w:rsid w:val="00661B66"/>
    <w:rsid w:val="00662FCB"/>
    <w:rsid w:val="00664193"/>
    <w:rsid w:val="00675BDB"/>
    <w:rsid w:val="00680E1A"/>
    <w:rsid w:val="00682F33"/>
    <w:rsid w:val="006900DB"/>
    <w:rsid w:val="00694CD9"/>
    <w:rsid w:val="006954F5"/>
    <w:rsid w:val="006A186D"/>
    <w:rsid w:val="006A1974"/>
    <w:rsid w:val="006A2A29"/>
    <w:rsid w:val="006D3541"/>
    <w:rsid w:val="006D5C1C"/>
    <w:rsid w:val="006E549A"/>
    <w:rsid w:val="006E54BE"/>
    <w:rsid w:val="006F4791"/>
    <w:rsid w:val="00712059"/>
    <w:rsid w:val="007239A0"/>
    <w:rsid w:val="00731834"/>
    <w:rsid w:val="007321CB"/>
    <w:rsid w:val="00735F84"/>
    <w:rsid w:val="00740736"/>
    <w:rsid w:val="00743652"/>
    <w:rsid w:val="00744E69"/>
    <w:rsid w:val="00761521"/>
    <w:rsid w:val="007638A8"/>
    <w:rsid w:val="00791CFE"/>
    <w:rsid w:val="007A387C"/>
    <w:rsid w:val="007A4043"/>
    <w:rsid w:val="007A56C2"/>
    <w:rsid w:val="007A6044"/>
    <w:rsid w:val="007B40E0"/>
    <w:rsid w:val="007C034D"/>
    <w:rsid w:val="007E23B2"/>
    <w:rsid w:val="007E7EAD"/>
    <w:rsid w:val="007F28FD"/>
    <w:rsid w:val="007F2EBF"/>
    <w:rsid w:val="007F3099"/>
    <w:rsid w:val="007F6587"/>
    <w:rsid w:val="00802385"/>
    <w:rsid w:val="00803155"/>
    <w:rsid w:val="00803445"/>
    <w:rsid w:val="008053F0"/>
    <w:rsid w:val="00813555"/>
    <w:rsid w:val="0081424A"/>
    <w:rsid w:val="00820E86"/>
    <w:rsid w:val="00821237"/>
    <w:rsid w:val="0083548A"/>
    <w:rsid w:val="008425C4"/>
    <w:rsid w:val="00851953"/>
    <w:rsid w:val="008760BC"/>
    <w:rsid w:val="0088442D"/>
    <w:rsid w:val="00887EFC"/>
    <w:rsid w:val="008901E3"/>
    <w:rsid w:val="008A259A"/>
    <w:rsid w:val="008A2EBF"/>
    <w:rsid w:val="008B4E90"/>
    <w:rsid w:val="008C251C"/>
    <w:rsid w:val="008D0A84"/>
    <w:rsid w:val="008D518C"/>
    <w:rsid w:val="008D7DDE"/>
    <w:rsid w:val="008E0BF7"/>
    <w:rsid w:val="008E2449"/>
    <w:rsid w:val="008E734E"/>
    <w:rsid w:val="008F67A3"/>
    <w:rsid w:val="009041F8"/>
    <w:rsid w:val="009057AF"/>
    <w:rsid w:val="00926D51"/>
    <w:rsid w:val="00931A15"/>
    <w:rsid w:val="00933115"/>
    <w:rsid w:val="00934570"/>
    <w:rsid w:val="009545E0"/>
    <w:rsid w:val="009603DB"/>
    <w:rsid w:val="00964429"/>
    <w:rsid w:val="0096790B"/>
    <w:rsid w:val="009748E5"/>
    <w:rsid w:val="009817F9"/>
    <w:rsid w:val="00981A85"/>
    <w:rsid w:val="009863BA"/>
    <w:rsid w:val="009902C0"/>
    <w:rsid w:val="0099038A"/>
    <w:rsid w:val="00990ABC"/>
    <w:rsid w:val="009A51FE"/>
    <w:rsid w:val="009B6274"/>
    <w:rsid w:val="009C0B68"/>
    <w:rsid w:val="009C0E21"/>
    <w:rsid w:val="009C3450"/>
    <w:rsid w:val="009C54F1"/>
    <w:rsid w:val="009D0E92"/>
    <w:rsid w:val="009E1B15"/>
    <w:rsid w:val="00A04103"/>
    <w:rsid w:val="00A10A8E"/>
    <w:rsid w:val="00A12DBC"/>
    <w:rsid w:val="00A35EF1"/>
    <w:rsid w:val="00A3628C"/>
    <w:rsid w:val="00A4369C"/>
    <w:rsid w:val="00A4399D"/>
    <w:rsid w:val="00A57ED4"/>
    <w:rsid w:val="00A70F08"/>
    <w:rsid w:val="00A71BBF"/>
    <w:rsid w:val="00A71FA1"/>
    <w:rsid w:val="00A73F27"/>
    <w:rsid w:val="00A869D9"/>
    <w:rsid w:val="00A87369"/>
    <w:rsid w:val="00A87F80"/>
    <w:rsid w:val="00A935D1"/>
    <w:rsid w:val="00A97611"/>
    <w:rsid w:val="00AA359A"/>
    <w:rsid w:val="00AA4A0C"/>
    <w:rsid w:val="00AA5DF9"/>
    <w:rsid w:val="00AB1F49"/>
    <w:rsid w:val="00AB226F"/>
    <w:rsid w:val="00AB5077"/>
    <w:rsid w:val="00AB5815"/>
    <w:rsid w:val="00AF4C5C"/>
    <w:rsid w:val="00B00775"/>
    <w:rsid w:val="00B04C07"/>
    <w:rsid w:val="00B057DC"/>
    <w:rsid w:val="00B1495E"/>
    <w:rsid w:val="00B27A40"/>
    <w:rsid w:val="00B3474D"/>
    <w:rsid w:val="00B35FD9"/>
    <w:rsid w:val="00B4723E"/>
    <w:rsid w:val="00B4724C"/>
    <w:rsid w:val="00B50795"/>
    <w:rsid w:val="00B53C09"/>
    <w:rsid w:val="00B60347"/>
    <w:rsid w:val="00B61D0A"/>
    <w:rsid w:val="00B82279"/>
    <w:rsid w:val="00B8592F"/>
    <w:rsid w:val="00B873F1"/>
    <w:rsid w:val="00B874E3"/>
    <w:rsid w:val="00B90291"/>
    <w:rsid w:val="00BA04A2"/>
    <w:rsid w:val="00BA35DF"/>
    <w:rsid w:val="00BC30C2"/>
    <w:rsid w:val="00BE74D5"/>
    <w:rsid w:val="00BE7744"/>
    <w:rsid w:val="00BF71F3"/>
    <w:rsid w:val="00C00CD4"/>
    <w:rsid w:val="00C010A0"/>
    <w:rsid w:val="00C022A8"/>
    <w:rsid w:val="00C04D49"/>
    <w:rsid w:val="00C10570"/>
    <w:rsid w:val="00C11D32"/>
    <w:rsid w:val="00C27B95"/>
    <w:rsid w:val="00C33D00"/>
    <w:rsid w:val="00C423E3"/>
    <w:rsid w:val="00C43D25"/>
    <w:rsid w:val="00C50A57"/>
    <w:rsid w:val="00C56EB5"/>
    <w:rsid w:val="00C62879"/>
    <w:rsid w:val="00C701B1"/>
    <w:rsid w:val="00C73B05"/>
    <w:rsid w:val="00C765AB"/>
    <w:rsid w:val="00C82B0D"/>
    <w:rsid w:val="00C8444A"/>
    <w:rsid w:val="00C97138"/>
    <w:rsid w:val="00CA16E5"/>
    <w:rsid w:val="00CA224E"/>
    <w:rsid w:val="00CA2D91"/>
    <w:rsid w:val="00CB56E1"/>
    <w:rsid w:val="00CC4F99"/>
    <w:rsid w:val="00CD2586"/>
    <w:rsid w:val="00CD3AD6"/>
    <w:rsid w:val="00CD653C"/>
    <w:rsid w:val="00CE030B"/>
    <w:rsid w:val="00CE4BCE"/>
    <w:rsid w:val="00CE681F"/>
    <w:rsid w:val="00CF1FB6"/>
    <w:rsid w:val="00D05390"/>
    <w:rsid w:val="00D1227A"/>
    <w:rsid w:val="00D2092D"/>
    <w:rsid w:val="00D25C67"/>
    <w:rsid w:val="00D27187"/>
    <w:rsid w:val="00D36A28"/>
    <w:rsid w:val="00D43FA2"/>
    <w:rsid w:val="00D5161C"/>
    <w:rsid w:val="00D76AF4"/>
    <w:rsid w:val="00D83114"/>
    <w:rsid w:val="00D92AE0"/>
    <w:rsid w:val="00DA08D2"/>
    <w:rsid w:val="00DB1D14"/>
    <w:rsid w:val="00DB2A80"/>
    <w:rsid w:val="00DB3C66"/>
    <w:rsid w:val="00DB54C7"/>
    <w:rsid w:val="00DB6A91"/>
    <w:rsid w:val="00DD348D"/>
    <w:rsid w:val="00DE0C79"/>
    <w:rsid w:val="00DE6358"/>
    <w:rsid w:val="00DE7937"/>
    <w:rsid w:val="00DE7BD5"/>
    <w:rsid w:val="00E028BC"/>
    <w:rsid w:val="00E116B7"/>
    <w:rsid w:val="00E24905"/>
    <w:rsid w:val="00E266B0"/>
    <w:rsid w:val="00E3050F"/>
    <w:rsid w:val="00E330A4"/>
    <w:rsid w:val="00E3690D"/>
    <w:rsid w:val="00E40844"/>
    <w:rsid w:val="00E45CA4"/>
    <w:rsid w:val="00E53DCB"/>
    <w:rsid w:val="00E5404E"/>
    <w:rsid w:val="00E7448A"/>
    <w:rsid w:val="00E74750"/>
    <w:rsid w:val="00E87D27"/>
    <w:rsid w:val="00E91B0A"/>
    <w:rsid w:val="00EA1EE9"/>
    <w:rsid w:val="00EB28BE"/>
    <w:rsid w:val="00EB4D09"/>
    <w:rsid w:val="00EC7AD6"/>
    <w:rsid w:val="00EE047F"/>
    <w:rsid w:val="00EF3983"/>
    <w:rsid w:val="00EF3DB6"/>
    <w:rsid w:val="00EF44F3"/>
    <w:rsid w:val="00EF64B7"/>
    <w:rsid w:val="00EF6729"/>
    <w:rsid w:val="00F03C3E"/>
    <w:rsid w:val="00F171DE"/>
    <w:rsid w:val="00F33737"/>
    <w:rsid w:val="00F407D6"/>
    <w:rsid w:val="00F41F99"/>
    <w:rsid w:val="00F44584"/>
    <w:rsid w:val="00F527F2"/>
    <w:rsid w:val="00F53F00"/>
    <w:rsid w:val="00F577EF"/>
    <w:rsid w:val="00F62982"/>
    <w:rsid w:val="00F650EB"/>
    <w:rsid w:val="00F65577"/>
    <w:rsid w:val="00F67631"/>
    <w:rsid w:val="00F751B5"/>
    <w:rsid w:val="00F8428C"/>
    <w:rsid w:val="00F857F5"/>
    <w:rsid w:val="00F9363C"/>
    <w:rsid w:val="00F94C1F"/>
    <w:rsid w:val="00FA1493"/>
    <w:rsid w:val="00FB077C"/>
    <w:rsid w:val="00FC179B"/>
    <w:rsid w:val="00FD2FEC"/>
    <w:rsid w:val="00FE0B13"/>
    <w:rsid w:val="00FE1EBD"/>
    <w:rsid w:val="00FE36AD"/>
    <w:rsid w:val="00FE4450"/>
    <w:rsid w:val="00FF0006"/>
    <w:rsid w:val="00FF5D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8516220"/>
  <w15:docId w15:val="{DDCC1063-4B5A-495D-897D-7CC98B6A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DB6"/>
    <w:rPr>
      <w:rFonts w:ascii="Arial" w:hAnsi="Arial"/>
    </w:rPr>
  </w:style>
  <w:style w:type="paragraph" w:styleId="Heading1">
    <w:name w:val="heading 1"/>
    <w:basedOn w:val="Normal"/>
    <w:next w:val="Normal"/>
    <w:qFormat/>
    <w:rsid w:val="00EF3DB6"/>
    <w:pPr>
      <w:keepNext/>
      <w:outlineLvl w:val="0"/>
    </w:pPr>
    <w:rPr>
      <w:b/>
    </w:rPr>
  </w:style>
  <w:style w:type="paragraph" w:styleId="Heading2">
    <w:name w:val="heading 2"/>
    <w:basedOn w:val="Normal"/>
    <w:next w:val="Normal"/>
    <w:qFormat/>
    <w:rsid w:val="00EF3DB6"/>
    <w:pPr>
      <w:keepNext/>
      <w:tabs>
        <w:tab w:val="left" w:pos="360"/>
      </w:tabs>
      <w:outlineLvl w:val="1"/>
    </w:pPr>
    <w:rPr>
      <w:b/>
    </w:rPr>
  </w:style>
  <w:style w:type="paragraph" w:styleId="Heading3">
    <w:name w:val="heading 3"/>
    <w:basedOn w:val="Normal"/>
    <w:next w:val="Normal"/>
    <w:qFormat/>
    <w:pPr>
      <w:keepNext/>
      <w:outlineLvl w:val="2"/>
    </w:pPr>
    <w:rPr>
      <w:rFonts w:ascii="Helvetica" w:hAnsi="Helvetic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rPr>
  </w:style>
  <w:style w:type="paragraph" w:styleId="DocumentMap">
    <w:name w:val="Document Map"/>
    <w:basedOn w:val="Normal"/>
    <w:semiHidden/>
    <w:pPr>
      <w:shd w:val="clear" w:color="auto" w:fill="000080"/>
    </w:pPr>
    <w:rPr>
      <w:rFonts w:ascii="Tahoma" w:hAnsi="Tahoma"/>
    </w:rPr>
  </w:style>
  <w:style w:type="paragraph" w:customStyle="1" w:styleId="Head2">
    <w:name w:val="Head 2"/>
    <w:basedOn w:val="Normal"/>
    <w:uiPriority w:val="99"/>
    <w:rsid w:val="005F589B"/>
    <w:pPr>
      <w:keepNext/>
      <w:pBdr>
        <w:bottom w:val="single" w:sz="4" w:space="1" w:color="auto"/>
      </w:pBdr>
      <w:tabs>
        <w:tab w:val="left" w:pos="446"/>
      </w:tabs>
      <w:spacing w:after="60"/>
    </w:pPr>
    <w:rPr>
      <w:b/>
      <w:sz w:val="26"/>
    </w:rPr>
  </w:style>
  <w:style w:type="paragraph" w:customStyle="1" w:styleId="Head3">
    <w:name w:val="Head 3"/>
    <w:basedOn w:val="Normal"/>
    <w:pPr>
      <w:keepNext/>
      <w:jc w:val="right"/>
    </w:pPr>
    <w:rPr>
      <w:i/>
      <w:sz w:val="22"/>
    </w:rPr>
  </w:style>
  <w:style w:type="paragraph" w:customStyle="1" w:styleId="Head">
    <w:name w:val="Head"/>
    <w:basedOn w:val="Normal"/>
    <w:pPr>
      <w:tabs>
        <w:tab w:val="left" w:pos="360"/>
      </w:tabs>
      <w:spacing w:after="180"/>
    </w:pPr>
    <w:rPr>
      <w:b/>
      <w:sz w:val="32"/>
    </w:rPr>
  </w:style>
  <w:style w:type="paragraph" w:styleId="BalloonText">
    <w:name w:val="Balloon Text"/>
    <w:basedOn w:val="Normal"/>
    <w:semiHidden/>
    <w:rPr>
      <w:rFonts w:ascii="Tahoma" w:hAnsi="Tahoma" w:cs="Courier New"/>
      <w:sz w:val="16"/>
      <w:szCs w:val="16"/>
    </w:rPr>
  </w:style>
  <w:style w:type="paragraph" w:styleId="HTMLPreformatted">
    <w:name w:val="HTML Preformatted"/>
    <w:basedOn w:val="Normal"/>
    <w:link w:val="HTMLPreformattedChar"/>
    <w:uiPriority w:val="99"/>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2"/>
      <w:lang w:val="x-none" w:eastAsia="x-none"/>
    </w:rPr>
  </w:style>
  <w:style w:type="paragraph" w:styleId="Footer">
    <w:name w:val="footer"/>
    <w:basedOn w:val="Normal"/>
    <w:semiHidden/>
    <w:rsid w:val="00EF3DB6"/>
    <w:pPr>
      <w:tabs>
        <w:tab w:val="center" w:pos="4320"/>
        <w:tab w:val="right" w:pos="8640"/>
      </w:tabs>
    </w:pPr>
  </w:style>
  <w:style w:type="character" w:styleId="PageNumber">
    <w:name w:val="page number"/>
    <w:semiHidden/>
    <w:rsid w:val="00EF3DB6"/>
    <w:rPr>
      <w:rFonts w:ascii="Arial" w:hAnsi="Arial"/>
      <w:sz w:val="20"/>
    </w:rPr>
  </w:style>
  <w:style w:type="paragraph" w:styleId="Header">
    <w:name w:val="header"/>
    <w:basedOn w:val="Normal"/>
    <w:semiHidden/>
    <w:rsid w:val="00EF3DB6"/>
    <w:pPr>
      <w:tabs>
        <w:tab w:val="center" w:pos="4320"/>
        <w:tab w:val="right" w:pos="8640"/>
      </w:tabs>
    </w:pPr>
  </w:style>
  <w:style w:type="character" w:styleId="CommentReference">
    <w:name w:val="annotation reference"/>
    <w:uiPriority w:val="99"/>
    <w:semiHidden/>
    <w:unhideWhenUsed/>
    <w:rsid w:val="003D1209"/>
    <w:rPr>
      <w:sz w:val="16"/>
      <w:szCs w:val="16"/>
    </w:rPr>
  </w:style>
  <w:style w:type="paragraph" w:styleId="CommentText">
    <w:name w:val="annotation text"/>
    <w:basedOn w:val="Normal"/>
    <w:link w:val="CommentTextChar"/>
    <w:uiPriority w:val="99"/>
    <w:unhideWhenUsed/>
    <w:rsid w:val="00EF3DB6"/>
    <w:rPr>
      <w:lang w:val="x-none" w:eastAsia="x-none"/>
    </w:rPr>
  </w:style>
  <w:style w:type="character" w:customStyle="1" w:styleId="CommentTextChar">
    <w:name w:val="Comment Text Char"/>
    <w:link w:val="CommentText"/>
    <w:uiPriority w:val="99"/>
    <w:rsid w:val="003D1209"/>
    <w:rPr>
      <w:rFonts w:ascii="Arial" w:hAnsi="Arial"/>
      <w:lang w:val="x-none" w:eastAsia="x-none"/>
    </w:rPr>
  </w:style>
  <w:style w:type="paragraph" w:styleId="CommentSubject">
    <w:name w:val="annotation subject"/>
    <w:basedOn w:val="CommentText"/>
    <w:next w:val="CommentText"/>
    <w:link w:val="CommentSubjectChar"/>
    <w:uiPriority w:val="99"/>
    <w:semiHidden/>
    <w:unhideWhenUsed/>
    <w:rsid w:val="003D1209"/>
    <w:rPr>
      <w:b/>
      <w:bCs/>
    </w:rPr>
  </w:style>
  <w:style w:type="character" w:customStyle="1" w:styleId="CommentSubjectChar">
    <w:name w:val="Comment Subject Char"/>
    <w:link w:val="CommentSubject"/>
    <w:uiPriority w:val="99"/>
    <w:semiHidden/>
    <w:rsid w:val="003D1209"/>
    <w:rPr>
      <w:rFonts w:ascii="Arial" w:hAnsi="Arial"/>
      <w:b/>
      <w:bCs/>
    </w:rPr>
  </w:style>
  <w:style w:type="character" w:customStyle="1" w:styleId="HTMLPreformattedChar">
    <w:name w:val="HTML Preformatted Char"/>
    <w:link w:val="HTMLPreformatted"/>
    <w:uiPriority w:val="99"/>
    <w:semiHidden/>
    <w:rsid w:val="0043686E"/>
    <w:rPr>
      <w:rFonts w:ascii="Courier New" w:hAnsi="Courier New" w:cs="Helvetica"/>
      <w:sz w:val="22"/>
    </w:rPr>
  </w:style>
  <w:style w:type="paragraph" w:customStyle="1" w:styleId="ColorfulShading-Accent11">
    <w:name w:val="Colorful Shading - Accent 11"/>
    <w:hidden/>
    <w:uiPriority w:val="71"/>
    <w:rsid w:val="009902C0"/>
    <w:rPr>
      <w:rFonts w:ascii="Arial" w:hAnsi="Arial"/>
    </w:rPr>
  </w:style>
  <w:style w:type="paragraph" w:styleId="Revision">
    <w:name w:val="Revision"/>
    <w:hidden/>
    <w:uiPriority w:val="71"/>
    <w:rsid w:val="00EF672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4096">
      <w:bodyDiv w:val="1"/>
      <w:marLeft w:val="0"/>
      <w:marRight w:val="0"/>
      <w:marTop w:val="0"/>
      <w:marBottom w:val="0"/>
      <w:divBdr>
        <w:top w:val="none" w:sz="0" w:space="0" w:color="auto"/>
        <w:left w:val="none" w:sz="0" w:space="0" w:color="auto"/>
        <w:bottom w:val="none" w:sz="0" w:space="0" w:color="auto"/>
        <w:right w:val="none" w:sz="0" w:space="0" w:color="auto"/>
      </w:divBdr>
    </w:div>
    <w:div w:id="292759623">
      <w:bodyDiv w:val="1"/>
      <w:marLeft w:val="0"/>
      <w:marRight w:val="0"/>
      <w:marTop w:val="0"/>
      <w:marBottom w:val="0"/>
      <w:divBdr>
        <w:top w:val="none" w:sz="0" w:space="0" w:color="auto"/>
        <w:left w:val="none" w:sz="0" w:space="0" w:color="auto"/>
        <w:bottom w:val="none" w:sz="0" w:space="0" w:color="auto"/>
        <w:right w:val="none" w:sz="0" w:space="0" w:color="auto"/>
      </w:divBdr>
    </w:div>
    <w:div w:id="1125930818">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4693</Words>
  <Characters>26755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CAP Germ Cell Biopsy Cancer Protocol</vt:lpstr>
    </vt:vector>
  </TitlesOfParts>
  <Company>College of American Pathologists</Company>
  <LinksUpToDate>false</LinksUpToDate>
  <CharactersWithSpaces>31386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Germ Cell Biopsy Cancer Protocol</dc:title>
  <dc:creator>Joe Schramm</dc:creator>
  <cp:lastModifiedBy>Elaine Haney (s)</cp:lastModifiedBy>
  <cp:revision>12</cp:revision>
  <cp:lastPrinted>2015-12-09T15:00:00Z</cp:lastPrinted>
  <dcterms:created xsi:type="dcterms:W3CDTF">2018-11-01T20:55:00Z</dcterms:created>
  <dcterms:modified xsi:type="dcterms:W3CDTF">2019-02-20T19:58:00Z</dcterms:modified>
</cp:coreProperties>
</file>