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E3AA96" w14:textId="6883C1E9" w:rsidR="00B5727D" w:rsidRPr="00CB271A" w:rsidRDefault="00B5727D" w:rsidP="00007B27">
      <w:pPr>
        <w:pStyle w:val="Head"/>
        <w:rPr>
          <w:rFonts w:cs="Arial"/>
          <w:sz w:val="20"/>
        </w:rPr>
      </w:pPr>
      <w:bookmarkStart w:id="0" w:name="_GoBack"/>
      <w:bookmarkEnd w:id="0"/>
      <w:r w:rsidRPr="00CB271A">
        <w:rPr>
          <w:rFonts w:cs="Arial"/>
        </w:rPr>
        <w:t>Protocol fo</w:t>
      </w:r>
      <w:r w:rsidR="00C373CC" w:rsidRPr="00CB271A">
        <w:rPr>
          <w:rFonts w:cs="Arial"/>
        </w:rPr>
        <w:t>r the Examination of Specimens From Patients W</w:t>
      </w:r>
      <w:r w:rsidRPr="00CB271A">
        <w:rPr>
          <w:rFonts w:cs="Arial"/>
        </w:rPr>
        <w:t>ith Malignant Pleural Mesothelioma</w:t>
      </w:r>
    </w:p>
    <w:tbl>
      <w:tblPr>
        <w:tblW w:w="0" w:type="auto"/>
        <w:tblLook w:val="04A0" w:firstRow="1" w:lastRow="0" w:firstColumn="1" w:lastColumn="0" w:noHBand="0" w:noVBand="1"/>
      </w:tblPr>
      <w:tblGrid>
        <w:gridCol w:w="4428"/>
        <w:gridCol w:w="4050"/>
      </w:tblGrid>
      <w:tr w:rsidR="002F5047" w14:paraId="12BE23DC" w14:textId="77777777" w:rsidTr="00987B43">
        <w:tc>
          <w:tcPr>
            <w:tcW w:w="4428" w:type="dxa"/>
            <w:hideMark/>
          </w:tcPr>
          <w:p w14:paraId="1D4D789D" w14:textId="47A1FB79" w:rsidR="002F5047" w:rsidRDefault="002F5047">
            <w:pPr>
              <w:keepNext/>
              <w:tabs>
                <w:tab w:val="left" w:pos="360"/>
              </w:tabs>
              <w:outlineLvl w:val="1"/>
              <w:rPr>
                <w:rFonts w:eastAsia="SimSun" w:cs="Arial"/>
                <w:b/>
              </w:rPr>
            </w:pPr>
            <w:r>
              <w:rPr>
                <w:rFonts w:eastAsia="SimSun" w:cs="Arial"/>
                <w:b/>
              </w:rPr>
              <w:t xml:space="preserve">Version: </w:t>
            </w:r>
            <w:r w:rsidRPr="000F2040">
              <w:rPr>
                <w:rFonts w:cs="Arial"/>
              </w:rPr>
              <w:t>Mesotheliom</w:t>
            </w:r>
            <w:r w:rsidRPr="00490A24">
              <w:rPr>
                <w:rFonts w:cs="Arial"/>
              </w:rPr>
              <w:t>a 4.0.0.</w:t>
            </w:r>
            <w:r w:rsidR="00A96E6E">
              <w:rPr>
                <w:rFonts w:cs="Arial"/>
              </w:rPr>
              <w:t>1</w:t>
            </w:r>
          </w:p>
        </w:tc>
        <w:tc>
          <w:tcPr>
            <w:tcW w:w="4050" w:type="dxa"/>
            <w:hideMark/>
          </w:tcPr>
          <w:p w14:paraId="4018CEB1" w14:textId="77777777" w:rsidR="002F5047" w:rsidRDefault="002F5047">
            <w:pPr>
              <w:keepNext/>
              <w:tabs>
                <w:tab w:val="left" w:pos="360"/>
              </w:tabs>
              <w:outlineLvl w:val="1"/>
              <w:rPr>
                <w:rFonts w:eastAsia="SimSun" w:cs="Arial"/>
                <w:b/>
              </w:rPr>
            </w:pPr>
            <w:r>
              <w:rPr>
                <w:rFonts w:eastAsia="SimSun" w:cs="Arial"/>
                <w:b/>
              </w:rPr>
              <w:t xml:space="preserve">Protocol Posting Date: </w:t>
            </w:r>
            <w:r>
              <w:rPr>
                <w:rFonts w:eastAsia="SimSun" w:cs="Arial"/>
              </w:rPr>
              <w:t>June 2017</w:t>
            </w:r>
          </w:p>
        </w:tc>
      </w:tr>
      <w:tr w:rsidR="002F5047" w14:paraId="78E4B5D1" w14:textId="77777777" w:rsidTr="00987B43">
        <w:tc>
          <w:tcPr>
            <w:tcW w:w="8478" w:type="dxa"/>
            <w:gridSpan w:val="2"/>
            <w:hideMark/>
          </w:tcPr>
          <w:p w14:paraId="2372744F" w14:textId="77777777" w:rsidR="002F5047" w:rsidRDefault="002F5047">
            <w:pPr>
              <w:keepNext/>
              <w:tabs>
                <w:tab w:val="left" w:pos="360"/>
              </w:tabs>
              <w:outlineLvl w:val="1"/>
              <w:rPr>
                <w:rFonts w:eastAsia="SimSun" w:cs="Arial"/>
                <w:b/>
              </w:rPr>
            </w:pPr>
            <w:r>
              <w:rPr>
                <w:rFonts w:eastAsia="SimSun" w:cs="Arial"/>
              </w:rPr>
              <w:t>Includes pTNM requirements from the 8</w:t>
            </w:r>
            <w:r>
              <w:rPr>
                <w:rFonts w:eastAsia="SimSun" w:cs="Arial"/>
                <w:vertAlign w:val="superscript"/>
              </w:rPr>
              <w:t>th</w:t>
            </w:r>
            <w:r>
              <w:rPr>
                <w:rFonts w:eastAsia="SimSun" w:cs="Arial"/>
              </w:rPr>
              <w:t xml:space="preserve"> Edition, AJCC Staging Manual</w:t>
            </w:r>
          </w:p>
        </w:tc>
      </w:tr>
    </w:tbl>
    <w:p w14:paraId="791FF8D3" w14:textId="77777777" w:rsidR="002F5047" w:rsidRDefault="002F5047" w:rsidP="002F5047">
      <w:pPr>
        <w:rPr>
          <w:rFonts w:cs="Arial"/>
        </w:rPr>
      </w:pPr>
    </w:p>
    <w:p w14:paraId="5A99B80D" w14:textId="77777777" w:rsidR="002F5047" w:rsidRDefault="002F5047" w:rsidP="002F5047">
      <w:pPr>
        <w:keepNext/>
        <w:tabs>
          <w:tab w:val="left" w:pos="360"/>
        </w:tabs>
        <w:outlineLvl w:val="1"/>
        <w:rPr>
          <w:rFonts w:eastAsia="Calibri" w:cs="Arial"/>
          <w:b/>
        </w:rPr>
      </w:pPr>
      <w:r>
        <w:rPr>
          <w:rFonts w:eastAsia="Calibri" w:cs="Arial"/>
          <w:b/>
          <w:color w:val="000000"/>
        </w:rPr>
        <w:t xml:space="preserve">For accreditation purposes, this protocol should be used </w:t>
      </w:r>
      <w:r>
        <w:rPr>
          <w:rFonts w:eastAsia="Calibri" w:cs="Arial"/>
          <w:b/>
        </w:rPr>
        <w:t>for the following procedures AND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2F5047" w14:paraId="4F955303" w14:textId="77777777" w:rsidTr="002F5047">
        <w:tc>
          <w:tcPr>
            <w:tcW w:w="2880" w:type="dxa"/>
            <w:tcBorders>
              <w:top w:val="single" w:sz="4" w:space="0" w:color="auto"/>
              <w:left w:val="single" w:sz="4" w:space="0" w:color="auto"/>
              <w:bottom w:val="single" w:sz="4" w:space="0" w:color="auto"/>
              <w:right w:val="single" w:sz="4" w:space="0" w:color="auto"/>
            </w:tcBorders>
            <w:shd w:val="clear" w:color="auto" w:fill="C0C0C0"/>
            <w:hideMark/>
          </w:tcPr>
          <w:p w14:paraId="5636BF3C" w14:textId="77777777" w:rsidR="002F5047" w:rsidRDefault="002F5047">
            <w:pPr>
              <w:rPr>
                <w:rFonts w:eastAsia="SimSun" w:cs="Arial"/>
                <w:b/>
              </w:rPr>
            </w:pPr>
            <w:r>
              <w:rPr>
                <w:rFonts w:eastAsia="SimSun" w:cs="Arial"/>
                <w:b/>
              </w:rPr>
              <w:t>Procedure</w:t>
            </w:r>
          </w:p>
        </w:tc>
        <w:tc>
          <w:tcPr>
            <w:tcW w:w="6570" w:type="dxa"/>
            <w:tcBorders>
              <w:top w:val="single" w:sz="4" w:space="0" w:color="auto"/>
              <w:left w:val="single" w:sz="4" w:space="0" w:color="auto"/>
              <w:bottom w:val="single" w:sz="4" w:space="0" w:color="auto"/>
              <w:right w:val="single" w:sz="4" w:space="0" w:color="auto"/>
            </w:tcBorders>
            <w:shd w:val="clear" w:color="auto" w:fill="C0C0C0"/>
            <w:hideMark/>
          </w:tcPr>
          <w:p w14:paraId="0D534BF3" w14:textId="77777777" w:rsidR="002F5047" w:rsidRDefault="002F5047">
            <w:pPr>
              <w:rPr>
                <w:rFonts w:eastAsia="SimSun" w:cs="Arial"/>
                <w:b/>
              </w:rPr>
            </w:pPr>
            <w:r>
              <w:rPr>
                <w:rFonts w:eastAsia="SimSun" w:cs="Arial"/>
                <w:b/>
              </w:rPr>
              <w:t>Description</w:t>
            </w:r>
          </w:p>
        </w:tc>
      </w:tr>
      <w:tr w:rsidR="002F5047" w14:paraId="66E11902" w14:textId="77777777" w:rsidTr="002F5047">
        <w:tc>
          <w:tcPr>
            <w:tcW w:w="2880" w:type="dxa"/>
            <w:tcBorders>
              <w:top w:val="single" w:sz="4" w:space="0" w:color="auto"/>
              <w:left w:val="single" w:sz="4" w:space="0" w:color="auto"/>
              <w:bottom w:val="single" w:sz="4" w:space="0" w:color="auto"/>
              <w:right w:val="single" w:sz="4" w:space="0" w:color="auto"/>
            </w:tcBorders>
          </w:tcPr>
          <w:p w14:paraId="2E9E7A99" w14:textId="5B4A51AB" w:rsidR="002F5047" w:rsidRDefault="002F5047" w:rsidP="00987B43">
            <w:pPr>
              <w:rPr>
                <w:rFonts w:cs="Arial"/>
              </w:rPr>
            </w:pPr>
            <w:r w:rsidRPr="00CB271A">
              <w:rPr>
                <w:rFonts w:cs="Arial"/>
              </w:rPr>
              <w:t>Resection</w:t>
            </w:r>
          </w:p>
        </w:tc>
        <w:tc>
          <w:tcPr>
            <w:tcW w:w="6570" w:type="dxa"/>
            <w:tcBorders>
              <w:top w:val="single" w:sz="4" w:space="0" w:color="auto"/>
              <w:left w:val="single" w:sz="4" w:space="0" w:color="auto"/>
              <w:bottom w:val="single" w:sz="4" w:space="0" w:color="auto"/>
              <w:right w:val="single" w:sz="4" w:space="0" w:color="auto"/>
            </w:tcBorders>
          </w:tcPr>
          <w:p w14:paraId="10D217A0" w14:textId="6B2BB719" w:rsidR="002F5047" w:rsidRDefault="004040C5">
            <w:pPr>
              <w:rPr>
                <w:rFonts w:eastAsia="SimSun" w:cs="Arial"/>
              </w:rPr>
            </w:pPr>
            <w:r>
              <w:rPr>
                <w:rFonts w:cs="Arial"/>
              </w:rPr>
              <w:t xml:space="preserve">Includes </w:t>
            </w:r>
            <w:r w:rsidRPr="00CB271A">
              <w:rPr>
                <w:rFonts w:cs="Arial"/>
              </w:rPr>
              <w:t>pneumonectomy</w:t>
            </w:r>
            <w:r>
              <w:rPr>
                <w:rFonts w:cs="Arial"/>
              </w:rPr>
              <w:t xml:space="preserve">, </w:t>
            </w:r>
            <w:proofErr w:type="spellStart"/>
            <w:r>
              <w:rPr>
                <w:rFonts w:cs="Arial"/>
              </w:rPr>
              <w:t>pleurectomy</w:t>
            </w:r>
            <w:proofErr w:type="spellEnd"/>
            <w:r w:rsidR="00D929D2">
              <w:rPr>
                <w:rFonts w:cs="Arial"/>
              </w:rPr>
              <w:t>,</w:t>
            </w:r>
            <w:r>
              <w:rPr>
                <w:rFonts w:cs="Arial"/>
              </w:rPr>
              <w:t xml:space="preserve"> and decortication procedures</w:t>
            </w:r>
          </w:p>
        </w:tc>
      </w:tr>
      <w:tr w:rsidR="002F5047" w14:paraId="48815303" w14:textId="77777777" w:rsidTr="002F5047">
        <w:tc>
          <w:tcPr>
            <w:tcW w:w="2880" w:type="dxa"/>
            <w:tcBorders>
              <w:top w:val="single" w:sz="4" w:space="0" w:color="auto"/>
              <w:left w:val="single" w:sz="4" w:space="0" w:color="auto"/>
              <w:bottom w:val="single" w:sz="4" w:space="0" w:color="auto"/>
              <w:right w:val="single" w:sz="4" w:space="0" w:color="auto"/>
            </w:tcBorders>
            <w:shd w:val="clear" w:color="auto" w:fill="C0C0C0"/>
            <w:hideMark/>
          </w:tcPr>
          <w:p w14:paraId="6489514B" w14:textId="4F9F0C45" w:rsidR="002F5047" w:rsidRDefault="00007B27">
            <w:pPr>
              <w:rPr>
                <w:rFonts w:eastAsia="SimSun" w:cs="Arial"/>
                <w:b/>
              </w:rPr>
            </w:pPr>
            <w:r>
              <w:rPr>
                <w:rFonts w:eastAsia="SimSun" w:cs="Arial"/>
                <w:b/>
              </w:rPr>
              <w:t>Tumor T</w:t>
            </w:r>
            <w:r w:rsidR="002F5047">
              <w:rPr>
                <w:rFonts w:eastAsia="SimSun" w:cs="Arial"/>
                <w:b/>
              </w:rPr>
              <w:t>ype</w:t>
            </w:r>
          </w:p>
        </w:tc>
        <w:tc>
          <w:tcPr>
            <w:tcW w:w="6570" w:type="dxa"/>
            <w:tcBorders>
              <w:top w:val="single" w:sz="4" w:space="0" w:color="auto"/>
              <w:left w:val="single" w:sz="4" w:space="0" w:color="auto"/>
              <w:bottom w:val="single" w:sz="4" w:space="0" w:color="auto"/>
              <w:right w:val="single" w:sz="4" w:space="0" w:color="auto"/>
            </w:tcBorders>
            <w:shd w:val="clear" w:color="auto" w:fill="C0C0C0"/>
            <w:hideMark/>
          </w:tcPr>
          <w:p w14:paraId="030095D9" w14:textId="77777777" w:rsidR="002F5047" w:rsidRDefault="002F5047">
            <w:pPr>
              <w:rPr>
                <w:rFonts w:eastAsia="SimSun" w:cs="Arial"/>
                <w:b/>
              </w:rPr>
            </w:pPr>
            <w:r>
              <w:rPr>
                <w:rFonts w:eastAsia="SimSun" w:cs="Arial"/>
                <w:b/>
              </w:rPr>
              <w:t>Description</w:t>
            </w:r>
          </w:p>
        </w:tc>
      </w:tr>
      <w:tr w:rsidR="002F5047" w14:paraId="0CFED969" w14:textId="77777777" w:rsidTr="002F5047">
        <w:tc>
          <w:tcPr>
            <w:tcW w:w="2880" w:type="dxa"/>
            <w:tcBorders>
              <w:top w:val="single" w:sz="4" w:space="0" w:color="auto"/>
              <w:left w:val="single" w:sz="4" w:space="0" w:color="auto"/>
              <w:bottom w:val="single" w:sz="4" w:space="0" w:color="auto"/>
              <w:right w:val="single" w:sz="4" w:space="0" w:color="auto"/>
            </w:tcBorders>
          </w:tcPr>
          <w:p w14:paraId="245A883D" w14:textId="5E54005B" w:rsidR="002F5047" w:rsidRDefault="004040C5">
            <w:pPr>
              <w:rPr>
                <w:rFonts w:cs="Arial"/>
              </w:rPr>
            </w:pPr>
            <w:r>
              <w:rPr>
                <w:rFonts w:cs="Arial"/>
              </w:rPr>
              <w:t>M</w:t>
            </w:r>
            <w:r w:rsidR="00987B43">
              <w:rPr>
                <w:rFonts w:cs="Arial"/>
              </w:rPr>
              <w:t>esothelioma</w:t>
            </w:r>
          </w:p>
        </w:tc>
        <w:tc>
          <w:tcPr>
            <w:tcW w:w="6570" w:type="dxa"/>
            <w:tcBorders>
              <w:top w:val="single" w:sz="4" w:space="0" w:color="auto"/>
              <w:left w:val="single" w:sz="4" w:space="0" w:color="auto"/>
              <w:bottom w:val="single" w:sz="4" w:space="0" w:color="auto"/>
              <w:right w:val="single" w:sz="4" w:space="0" w:color="auto"/>
            </w:tcBorders>
          </w:tcPr>
          <w:p w14:paraId="40295717" w14:textId="77777777" w:rsidR="002F5047" w:rsidRDefault="002F5047">
            <w:pPr>
              <w:rPr>
                <w:rFonts w:eastAsia="SimSun" w:cs="Arial"/>
              </w:rPr>
            </w:pPr>
          </w:p>
        </w:tc>
      </w:tr>
    </w:tbl>
    <w:p w14:paraId="27E752A2" w14:textId="77777777" w:rsidR="002F5047" w:rsidRDefault="002F5047" w:rsidP="002F5047">
      <w:pPr>
        <w:rPr>
          <w:rFonts w:eastAsia="Calibri" w:cs="Arial"/>
        </w:rPr>
      </w:pPr>
    </w:p>
    <w:p w14:paraId="7059E13F" w14:textId="77777777" w:rsidR="002F5047" w:rsidRDefault="002F5047" w:rsidP="002F5047">
      <w:pPr>
        <w:keepNext/>
        <w:tabs>
          <w:tab w:val="left" w:pos="360"/>
        </w:tabs>
        <w:outlineLvl w:val="1"/>
        <w:rPr>
          <w:rFonts w:eastAsia="Calibri" w:cs="Arial"/>
          <w:b/>
        </w:rPr>
      </w:pPr>
      <w:r>
        <w:rPr>
          <w:rFonts w:eastAsia="Calibri" w:cs="Arial"/>
          <w:b/>
        </w:rPr>
        <w:t xml:space="preserve">This protocol is NOT required </w:t>
      </w:r>
      <w:r>
        <w:rPr>
          <w:rFonts w:eastAsia="Calibri" w:cs="Arial"/>
          <w:b/>
          <w:color w:val="000000"/>
        </w:rPr>
        <w:t xml:space="preserve">for accreditation purposes </w:t>
      </w:r>
      <w:r>
        <w:rPr>
          <w:rFonts w:eastAsia="Calibri" w:cs="Arial"/>
          <w:b/>
        </w:rPr>
        <w:t>for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2F5047" w14:paraId="371960A0" w14:textId="77777777" w:rsidTr="002F5047">
        <w:tc>
          <w:tcPr>
            <w:tcW w:w="9450" w:type="dxa"/>
            <w:tcBorders>
              <w:top w:val="single" w:sz="4" w:space="0" w:color="auto"/>
              <w:left w:val="single" w:sz="4" w:space="0" w:color="auto"/>
              <w:bottom w:val="single" w:sz="4" w:space="0" w:color="auto"/>
              <w:right w:val="single" w:sz="4" w:space="0" w:color="auto"/>
            </w:tcBorders>
            <w:shd w:val="clear" w:color="auto" w:fill="C0C0C0"/>
            <w:hideMark/>
          </w:tcPr>
          <w:p w14:paraId="43232A45" w14:textId="77777777" w:rsidR="002F5047" w:rsidRDefault="002F5047">
            <w:pPr>
              <w:rPr>
                <w:rFonts w:eastAsia="SimSun" w:cs="Arial"/>
                <w:b/>
              </w:rPr>
            </w:pPr>
            <w:r>
              <w:rPr>
                <w:rFonts w:eastAsia="SimSun" w:cs="Arial"/>
                <w:b/>
              </w:rPr>
              <w:t>Procedure</w:t>
            </w:r>
          </w:p>
        </w:tc>
      </w:tr>
      <w:tr w:rsidR="002F5047" w14:paraId="0AA01FB6" w14:textId="77777777" w:rsidTr="002F5047">
        <w:trPr>
          <w:trHeight w:val="152"/>
        </w:trPr>
        <w:tc>
          <w:tcPr>
            <w:tcW w:w="9450" w:type="dxa"/>
            <w:tcBorders>
              <w:top w:val="single" w:sz="4" w:space="0" w:color="auto"/>
              <w:left w:val="single" w:sz="4" w:space="0" w:color="auto"/>
              <w:bottom w:val="single" w:sz="4" w:space="0" w:color="auto"/>
              <w:right w:val="single" w:sz="4" w:space="0" w:color="auto"/>
            </w:tcBorders>
            <w:hideMark/>
          </w:tcPr>
          <w:p w14:paraId="639C9F82" w14:textId="6E088DD7" w:rsidR="002F5047" w:rsidRDefault="002F5047">
            <w:pPr>
              <w:rPr>
                <w:rFonts w:eastAsia="SimSun" w:cs="Arial"/>
                <w:color w:val="000000"/>
              </w:rPr>
            </w:pPr>
            <w:r>
              <w:rPr>
                <w:color w:val="000000" w:themeColor="text1"/>
              </w:rPr>
              <w:t>Biops</w:t>
            </w:r>
            <w:r w:rsidR="00987B43">
              <w:rPr>
                <w:color w:val="000000" w:themeColor="text1"/>
              </w:rPr>
              <w:t>y</w:t>
            </w:r>
          </w:p>
        </w:tc>
      </w:tr>
      <w:tr w:rsidR="002F5047" w14:paraId="19093012" w14:textId="77777777" w:rsidTr="002F5047">
        <w:trPr>
          <w:trHeight w:val="152"/>
        </w:trPr>
        <w:tc>
          <w:tcPr>
            <w:tcW w:w="9450" w:type="dxa"/>
            <w:tcBorders>
              <w:top w:val="single" w:sz="4" w:space="0" w:color="auto"/>
              <w:left w:val="single" w:sz="4" w:space="0" w:color="auto"/>
              <w:bottom w:val="single" w:sz="4" w:space="0" w:color="auto"/>
              <w:right w:val="single" w:sz="4" w:space="0" w:color="auto"/>
            </w:tcBorders>
            <w:hideMark/>
          </w:tcPr>
          <w:p w14:paraId="3BED48A8" w14:textId="032FA75C" w:rsidR="002F5047" w:rsidRDefault="002F5047" w:rsidP="00D929D2">
            <w:pPr>
              <w:rPr>
                <w:rFonts w:eastAsia="SimSun" w:cs="Arial"/>
                <w:color w:val="000000"/>
              </w:rPr>
            </w:pPr>
            <w:r>
              <w:t>Primary resection spec</w:t>
            </w:r>
            <w:r w:rsidR="00D929D2">
              <w:t>imen with no residual cancer (</w:t>
            </w:r>
            <w:proofErr w:type="spellStart"/>
            <w:r w:rsidR="00D929D2">
              <w:t>e</w:t>
            </w:r>
            <w:r>
              <w:t>g</w:t>
            </w:r>
            <w:proofErr w:type="spellEnd"/>
            <w:r w:rsidR="00D929D2">
              <w:t>,</w:t>
            </w:r>
            <w:r>
              <w:t xml:space="preserve"> following neoadjuvant therapy)</w:t>
            </w:r>
          </w:p>
        </w:tc>
      </w:tr>
      <w:tr w:rsidR="002F5047" w14:paraId="7D6C9B36" w14:textId="77777777" w:rsidTr="002F5047">
        <w:trPr>
          <w:trHeight w:val="152"/>
        </w:trPr>
        <w:tc>
          <w:tcPr>
            <w:tcW w:w="9450" w:type="dxa"/>
            <w:tcBorders>
              <w:top w:val="single" w:sz="4" w:space="0" w:color="auto"/>
              <w:left w:val="single" w:sz="4" w:space="0" w:color="auto"/>
              <w:bottom w:val="single" w:sz="4" w:space="0" w:color="auto"/>
              <w:right w:val="single" w:sz="4" w:space="0" w:color="auto"/>
            </w:tcBorders>
            <w:hideMark/>
          </w:tcPr>
          <w:p w14:paraId="1085F09E" w14:textId="77777777" w:rsidR="002F5047" w:rsidRDefault="002F5047">
            <w:pPr>
              <w:rPr>
                <w:rFonts w:eastAsia="SimSun" w:cs="Arial"/>
                <w:color w:val="000000"/>
              </w:rPr>
            </w:pPr>
            <w:r>
              <w:t>Cytologic specimens</w:t>
            </w:r>
          </w:p>
        </w:tc>
      </w:tr>
    </w:tbl>
    <w:p w14:paraId="601CC1A9" w14:textId="77777777" w:rsidR="002F5047" w:rsidRDefault="002F5047" w:rsidP="002F5047">
      <w:pPr>
        <w:rPr>
          <w:rFonts w:eastAsia="Calibri" w:cs="Arial"/>
        </w:rPr>
      </w:pPr>
    </w:p>
    <w:p w14:paraId="4A3E4BF5" w14:textId="6644C672" w:rsidR="002F5047" w:rsidRDefault="002F5047" w:rsidP="002F5047">
      <w:pPr>
        <w:rPr>
          <w:rFonts w:eastAsia="Calibri" w:cs="Arial"/>
          <w:b/>
          <w:kern w:val="18"/>
        </w:rPr>
      </w:pPr>
      <w:r>
        <w:rPr>
          <w:rFonts w:eastAsia="Calibri" w:cs="Arial"/>
          <w:b/>
          <w:kern w:val="18"/>
        </w:rPr>
        <w:t xml:space="preserve">The following tumor types should </w:t>
      </w:r>
      <w:r w:rsidR="00987B43">
        <w:rPr>
          <w:rFonts w:eastAsia="Calibri" w:cs="Arial"/>
          <w:b/>
          <w:kern w:val="18"/>
        </w:rPr>
        <w:t xml:space="preserve">NOT </w:t>
      </w:r>
      <w:r>
        <w:rPr>
          <w:rFonts w:eastAsia="Calibri" w:cs="Arial"/>
          <w:b/>
          <w:kern w:val="18"/>
        </w:rPr>
        <w:t xml:space="preserve">be reported using </w:t>
      </w:r>
      <w:r w:rsidR="00987B43">
        <w:rPr>
          <w:rFonts w:eastAsia="Calibri" w:cs="Arial"/>
          <w:b/>
          <w:kern w:val="18"/>
        </w:rPr>
        <w:t>this protocol</w:t>
      </w:r>
      <w:r>
        <w:rPr>
          <w:rFonts w:eastAsia="Calibri" w:cs="Arial"/>
          <w:b/>
          <w:kern w:val="18"/>
        </w:rPr>
        <w:t>:</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AE7CE5" w14:paraId="3EB2C370" w14:textId="77777777" w:rsidTr="00AE7CE5">
        <w:tc>
          <w:tcPr>
            <w:tcW w:w="9450" w:type="dxa"/>
            <w:tcBorders>
              <w:top w:val="single" w:sz="4" w:space="0" w:color="auto"/>
              <w:left w:val="single" w:sz="4" w:space="0" w:color="auto"/>
              <w:bottom w:val="single" w:sz="4" w:space="0" w:color="auto"/>
              <w:right w:val="single" w:sz="4" w:space="0" w:color="auto"/>
            </w:tcBorders>
            <w:shd w:val="clear" w:color="auto" w:fill="C0C0C0"/>
            <w:hideMark/>
          </w:tcPr>
          <w:p w14:paraId="52F4CE7E" w14:textId="4827CA10" w:rsidR="00AE7CE5" w:rsidRDefault="00007B27">
            <w:pPr>
              <w:rPr>
                <w:rFonts w:eastAsia="SimSun" w:cs="Arial"/>
                <w:b/>
              </w:rPr>
            </w:pPr>
            <w:r>
              <w:rPr>
                <w:rFonts w:eastAsia="SimSun" w:cs="Arial"/>
                <w:b/>
              </w:rPr>
              <w:t>Tumor T</w:t>
            </w:r>
            <w:r w:rsidR="00AE7CE5">
              <w:rPr>
                <w:rFonts w:eastAsia="SimSun" w:cs="Arial"/>
                <w:b/>
              </w:rPr>
              <w:t>ype</w:t>
            </w:r>
          </w:p>
        </w:tc>
      </w:tr>
      <w:tr w:rsidR="004040C5" w14:paraId="7FD1D2F4" w14:textId="77777777" w:rsidTr="00AE7CE5">
        <w:tc>
          <w:tcPr>
            <w:tcW w:w="9450" w:type="dxa"/>
            <w:tcBorders>
              <w:top w:val="single" w:sz="4" w:space="0" w:color="auto"/>
              <w:left w:val="single" w:sz="4" w:space="0" w:color="auto"/>
              <w:bottom w:val="single" w:sz="4" w:space="0" w:color="auto"/>
              <w:right w:val="single" w:sz="4" w:space="0" w:color="auto"/>
            </w:tcBorders>
          </w:tcPr>
          <w:p w14:paraId="794C5124" w14:textId="1DECF1B5" w:rsidR="004040C5" w:rsidRDefault="004040C5">
            <w:r>
              <w:t>Solitary fibrous tumor</w:t>
            </w:r>
          </w:p>
        </w:tc>
      </w:tr>
      <w:tr w:rsidR="004040C5" w14:paraId="4603887F" w14:textId="77777777" w:rsidTr="00AE7CE5">
        <w:tc>
          <w:tcPr>
            <w:tcW w:w="9450" w:type="dxa"/>
            <w:tcBorders>
              <w:top w:val="single" w:sz="4" w:space="0" w:color="auto"/>
              <w:left w:val="single" w:sz="4" w:space="0" w:color="auto"/>
              <w:bottom w:val="single" w:sz="4" w:space="0" w:color="auto"/>
              <w:right w:val="single" w:sz="4" w:space="0" w:color="auto"/>
            </w:tcBorders>
          </w:tcPr>
          <w:p w14:paraId="2F96C4AA" w14:textId="2601798F" w:rsidR="004040C5" w:rsidRDefault="004040C5">
            <w:r>
              <w:rPr>
                <w:rFonts w:cs="Arial"/>
              </w:rPr>
              <w:t>Peritoneal mesothelioma</w:t>
            </w:r>
          </w:p>
        </w:tc>
      </w:tr>
      <w:tr w:rsidR="00AE7CE5" w14:paraId="62FCEE03" w14:textId="77777777" w:rsidTr="00AE7CE5">
        <w:tc>
          <w:tcPr>
            <w:tcW w:w="9450" w:type="dxa"/>
            <w:tcBorders>
              <w:top w:val="single" w:sz="4" w:space="0" w:color="auto"/>
              <w:left w:val="single" w:sz="4" w:space="0" w:color="auto"/>
              <w:bottom w:val="single" w:sz="4" w:space="0" w:color="auto"/>
              <w:right w:val="single" w:sz="4" w:space="0" w:color="auto"/>
            </w:tcBorders>
            <w:hideMark/>
          </w:tcPr>
          <w:p w14:paraId="748487F4" w14:textId="6651967C" w:rsidR="00AE7CE5" w:rsidRDefault="00AE7CE5">
            <w:pPr>
              <w:rPr>
                <w:rFonts w:eastAsia="SimSun" w:cs="Arial"/>
              </w:rPr>
            </w:pPr>
            <w:r>
              <w:t>Lymphoma (consider the Hodgkin or non-Hodgkin Lymphoma protocols)</w:t>
            </w:r>
          </w:p>
        </w:tc>
      </w:tr>
      <w:tr w:rsidR="00AE7CE5" w14:paraId="05A6B29C" w14:textId="77777777" w:rsidTr="00AE7CE5">
        <w:tc>
          <w:tcPr>
            <w:tcW w:w="9450" w:type="dxa"/>
            <w:tcBorders>
              <w:top w:val="single" w:sz="4" w:space="0" w:color="auto"/>
              <w:left w:val="single" w:sz="4" w:space="0" w:color="auto"/>
              <w:bottom w:val="single" w:sz="4" w:space="0" w:color="auto"/>
              <w:right w:val="single" w:sz="4" w:space="0" w:color="auto"/>
            </w:tcBorders>
            <w:hideMark/>
          </w:tcPr>
          <w:p w14:paraId="1C43D00B" w14:textId="6306F341" w:rsidR="00AE7CE5" w:rsidRDefault="00AE7CE5">
            <w:pPr>
              <w:rPr>
                <w:rFonts w:eastAsia="SimSun" w:cs="Arial"/>
              </w:rPr>
            </w:pPr>
            <w:r>
              <w:t>Sarcoma (consider the Soft Tissue protocol)</w:t>
            </w:r>
          </w:p>
        </w:tc>
      </w:tr>
    </w:tbl>
    <w:p w14:paraId="2665B226" w14:textId="77777777" w:rsidR="00B5727D" w:rsidRPr="00CB271A" w:rsidRDefault="00B5727D">
      <w:pPr>
        <w:rPr>
          <w:rFonts w:cs="Arial"/>
        </w:rPr>
      </w:pPr>
    </w:p>
    <w:p w14:paraId="267027B5" w14:textId="77777777" w:rsidR="00B5727D" w:rsidRPr="00CB271A" w:rsidRDefault="00B5727D">
      <w:pPr>
        <w:pStyle w:val="Heading2"/>
        <w:rPr>
          <w:rFonts w:cs="Arial"/>
        </w:rPr>
      </w:pPr>
      <w:r w:rsidRPr="00CB271A">
        <w:rPr>
          <w:rFonts w:cs="Arial"/>
        </w:rPr>
        <w:t>Authors</w:t>
      </w:r>
    </w:p>
    <w:p w14:paraId="37B024AB" w14:textId="07C40816" w:rsidR="00611D7B" w:rsidRDefault="00611D7B" w:rsidP="00B5727D">
      <w:pPr>
        <w:rPr>
          <w:rFonts w:cs="Arial"/>
          <w:szCs w:val="22"/>
        </w:rPr>
      </w:pPr>
      <w:r>
        <w:rPr>
          <w:rFonts w:cs="Arial"/>
          <w:szCs w:val="22"/>
        </w:rPr>
        <w:t>Sanja Dacic</w:t>
      </w:r>
      <w:r w:rsidR="00D929D2">
        <w:rPr>
          <w:rFonts w:cs="Arial"/>
          <w:szCs w:val="22"/>
        </w:rPr>
        <w:t>,</w:t>
      </w:r>
      <w:r>
        <w:rPr>
          <w:rFonts w:cs="Arial"/>
          <w:szCs w:val="22"/>
        </w:rPr>
        <w:t xml:space="preserve"> MD</w:t>
      </w:r>
      <w:r w:rsidR="00D929D2">
        <w:rPr>
          <w:rFonts w:cs="Arial"/>
          <w:szCs w:val="22"/>
        </w:rPr>
        <w:t>,</w:t>
      </w:r>
      <w:r w:rsidR="00CE5565">
        <w:rPr>
          <w:rFonts w:cs="Arial"/>
          <w:szCs w:val="22"/>
        </w:rPr>
        <w:t xml:space="preserve"> PhD</w:t>
      </w:r>
      <w:r w:rsidR="00987B43">
        <w:rPr>
          <w:rFonts w:cs="Arial"/>
          <w:szCs w:val="22"/>
        </w:rPr>
        <w:t>*</w:t>
      </w:r>
      <w:r w:rsidR="00D929D2">
        <w:rPr>
          <w:rFonts w:cs="Arial"/>
          <w:szCs w:val="22"/>
        </w:rPr>
        <w:t>;</w:t>
      </w:r>
      <w:r w:rsidR="00987B43">
        <w:rPr>
          <w:rFonts w:cs="Arial"/>
          <w:szCs w:val="22"/>
        </w:rPr>
        <w:t xml:space="preserve"> Kelly J. Butnor</w:t>
      </w:r>
      <w:r w:rsidR="00D929D2">
        <w:rPr>
          <w:rFonts w:cs="Arial"/>
          <w:szCs w:val="22"/>
        </w:rPr>
        <w:t>,</w:t>
      </w:r>
      <w:r w:rsidR="00987B43">
        <w:rPr>
          <w:rFonts w:cs="Arial"/>
          <w:szCs w:val="22"/>
        </w:rPr>
        <w:t xml:space="preserve"> MD*</w:t>
      </w:r>
      <w:r w:rsidR="00D929D2">
        <w:rPr>
          <w:rFonts w:cs="Arial"/>
          <w:szCs w:val="22"/>
        </w:rPr>
        <w:t>;</w:t>
      </w:r>
      <w:r w:rsidR="002F5047">
        <w:rPr>
          <w:rFonts w:cs="Arial"/>
          <w:szCs w:val="22"/>
        </w:rPr>
        <w:t xml:space="preserve"> Thomas P. Baker</w:t>
      </w:r>
      <w:r w:rsidR="00D929D2">
        <w:rPr>
          <w:rFonts w:cs="Arial"/>
          <w:szCs w:val="22"/>
        </w:rPr>
        <w:t>,</w:t>
      </w:r>
      <w:r w:rsidR="002F5047">
        <w:rPr>
          <w:rFonts w:cs="Arial"/>
          <w:szCs w:val="22"/>
        </w:rPr>
        <w:t xml:space="preserve"> MD*</w:t>
      </w:r>
      <w:r w:rsidR="00D929D2">
        <w:rPr>
          <w:rFonts w:cs="Arial"/>
          <w:szCs w:val="22"/>
        </w:rPr>
        <w:t>;</w:t>
      </w:r>
      <w:r w:rsidR="002F5047">
        <w:rPr>
          <w:rFonts w:cs="Arial"/>
          <w:szCs w:val="22"/>
        </w:rPr>
        <w:t xml:space="preserve"> Mary Beth Beasley</w:t>
      </w:r>
      <w:r w:rsidR="00D929D2">
        <w:rPr>
          <w:rFonts w:cs="Arial"/>
          <w:szCs w:val="22"/>
        </w:rPr>
        <w:t>,</w:t>
      </w:r>
      <w:r w:rsidR="002F5047">
        <w:rPr>
          <w:rFonts w:cs="Arial"/>
          <w:szCs w:val="22"/>
        </w:rPr>
        <w:t xml:space="preserve"> MD</w:t>
      </w:r>
      <w:r w:rsidR="00D929D2">
        <w:rPr>
          <w:rFonts w:cs="Arial"/>
          <w:szCs w:val="22"/>
        </w:rPr>
        <w:t>;</w:t>
      </w:r>
      <w:r w:rsidR="002F5047">
        <w:rPr>
          <w:rFonts w:cs="Arial"/>
          <w:szCs w:val="22"/>
        </w:rPr>
        <w:t xml:space="preserve"> </w:t>
      </w:r>
      <w:r w:rsidR="00987B43">
        <w:rPr>
          <w:rFonts w:cs="Arial"/>
          <w:szCs w:val="22"/>
        </w:rPr>
        <w:t>Michael Berman</w:t>
      </w:r>
      <w:r w:rsidR="00D929D2">
        <w:rPr>
          <w:rFonts w:cs="Arial"/>
          <w:szCs w:val="22"/>
        </w:rPr>
        <w:t>,</w:t>
      </w:r>
      <w:r w:rsidR="00987B43">
        <w:rPr>
          <w:rFonts w:cs="Arial"/>
          <w:szCs w:val="22"/>
        </w:rPr>
        <w:t xml:space="preserve"> MD</w:t>
      </w:r>
      <w:r w:rsidR="00D929D2">
        <w:rPr>
          <w:rFonts w:cs="Arial"/>
          <w:szCs w:val="22"/>
        </w:rPr>
        <w:t>;</w:t>
      </w:r>
      <w:r w:rsidR="00987B43">
        <w:rPr>
          <w:rFonts w:cs="Arial"/>
          <w:szCs w:val="22"/>
        </w:rPr>
        <w:t xml:space="preserve"> </w:t>
      </w:r>
      <w:r w:rsidR="002F5047">
        <w:rPr>
          <w:rFonts w:cs="Arial"/>
          <w:szCs w:val="22"/>
        </w:rPr>
        <w:t>Nader T. Okby</w:t>
      </w:r>
      <w:r w:rsidR="00D929D2">
        <w:rPr>
          <w:rFonts w:cs="Arial"/>
          <w:szCs w:val="22"/>
        </w:rPr>
        <w:t>,</w:t>
      </w:r>
      <w:r w:rsidR="002F5047">
        <w:rPr>
          <w:rFonts w:cs="Arial"/>
          <w:szCs w:val="22"/>
        </w:rPr>
        <w:t xml:space="preserve"> MD</w:t>
      </w:r>
      <w:r w:rsidR="00D929D2">
        <w:rPr>
          <w:rFonts w:cs="Arial"/>
          <w:szCs w:val="22"/>
        </w:rPr>
        <w:t>;</w:t>
      </w:r>
      <w:r w:rsidR="002F5047">
        <w:rPr>
          <w:rFonts w:cs="Arial"/>
          <w:szCs w:val="22"/>
        </w:rPr>
        <w:t xml:space="preserve"> Victor L. Roggli</w:t>
      </w:r>
      <w:r w:rsidR="00D929D2">
        <w:rPr>
          <w:rFonts w:cs="Arial"/>
          <w:szCs w:val="22"/>
        </w:rPr>
        <w:t>,</w:t>
      </w:r>
      <w:r w:rsidR="002F5047">
        <w:rPr>
          <w:rFonts w:cs="Arial"/>
          <w:szCs w:val="22"/>
        </w:rPr>
        <w:t xml:space="preserve"> MD</w:t>
      </w:r>
      <w:r w:rsidR="00D929D2">
        <w:rPr>
          <w:rFonts w:cs="Arial"/>
          <w:szCs w:val="22"/>
        </w:rPr>
        <w:t>;</w:t>
      </w:r>
      <w:r w:rsidR="002F5047">
        <w:rPr>
          <w:rFonts w:cs="Arial"/>
          <w:szCs w:val="22"/>
        </w:rPr>
        <w:t xml:space="preserve"> Saul </w:t>
      </w:r>
      <w:r w:rsidR="00987B43">
        <w:rPr>
          <w:rFonts w:cs="Arial"/>
          <w:szCs w:val="22"/>
        </w:rPr>
        <w:t>Suster</w:t>
      </w:r>
      <w:r w:rsidR="00D929D2">
        <w:rPr>
          <w:rFonts w:cs="Arial"/>
          <w:szCs w:val="22"/>
        </w:rPr>
        <w:t>,</w:t>
      </w:r>
      <w:r w:rsidR="00987B43">
        <w:rPr>
          <w:rFonts w:cs="Arial"/>
          <w:szCs w:val="22"/>
        </w:rPr>
        <w:t xml:space="preserve"> MD</w:t>
      </w:r>
      <w:r w:rsidR="00D929D2">
        <w:rPr>
          <w:rFonts w:cs="Arial"/>
          <w:szCs w:val="22"/>
        </w:rPr>
        <w:t>;</w:t>
      </w:r>
      <w:r w:rsidR="00987B43">
        <w:rPr>
          <w:rFonts w:cs="Arial"/>
          <w:szCs w:val="22"/>
        </w:rPr>
        <w:t xml:space="preserve"> Henry D. Tazelaar</w:t>
      </w:r>
      <w:r w:rsidR="00D929D2">
        <w:rPr>
          <w:rFonts w:cs="Arial"/>
          <w:szCs w:val="22"/>
        </w:rPr>
        <w:t>,</w:t>
      </w:r>
      <w:r w:rsidR="00987B43">
        <w:rPr>
          <w:rFonts w:cs="Arial"/>
          <w:szCs w:val="22"/>
        </w:rPr>
        <w:t xml:space="preserve"> MD</w:t>
      </w:r>
    </w:p>
    <w:p w14:paraId="10F971E2" w14:textId="77777777" w:rsidR="00987B43" w:rsidRDefault="00987B43" w:rsidP="00E64B6E">
      <w:pPr>
        <w:rPr>
          <w:rFonts w:cs="Arial"/>
          <w:kern w:val="18"/>
        </w:rPr>
      </w:pPr>
    </w:p>
    <w:p w14:paraId="6339021F" w14:textId="77777777" w:rsidR="00E64B6E" w:rsidRDefault="00E64B6E" w:rsidP="00E64B6E">
      <w:pPr>
        <w:rPr>
          <w:rFonts w:cs="Arial"/>
          <w:kern w:val="18"/>
        </w:rPr>
      </w:pPr>
      <w:proofErr w:type="gramStart"/>
      <w:r>
        <w:rPr>
          <w:rFonts w:cs="Arial"/>
          <w:kern w:val="18"/>
        </w:rPr>
        <w:t>With guidance from the CAP Cancer and CAP Pathology Electronic Reporting Committees.</w:t>
      </w:r>
      <w:proofErr w:type="gramEnd"/>
    </w:p>
    <w:p w14:paraId="1D134FA8" w14:textId="77777777" w:rsidR="00E64B6E" w:rsidRDefault="00E64B6E" w:rsidP="002079E1">
      <w:pPr>
        <w:spacing w:before="60"/>
        <w:rPr>
          <w:rFonts w:cs="Arial"/>
          <w:i/>
          <w:kern w:val="18"/>
          <w:sz w:val="18"/>
          <w:szCs w:val="18"/>
        </w:rPr>
      </w:pPr>
      <w:r>
        <w:rPr>
          <w:rFonts w:cs="Arial"/>
          <w:i/>
          <w:kern w:val="18"/>
          <w:sz w:val="18"/>
          <w:szCs w:val="18"/>
        </w:rPr>
        <w:t xml:space="preserve">* Denotes primary author. </w:t>
      </w:r>
      <w:r>
        <w:rPr>
          <w:rFonts w:cs="Arial"/>
          <w:i/>
          <w:kern w:val="20"/>
          <w:sz w:val="18"/>
          <w:szCs w:val="18"/>
        </w:rPr>
        <w:t>A</w:t>
      </w:r>
      <w:r>
        <w:rPr>
          <w:rFonts w:cs="Arial"/>
          <w:i/>
          <w:kern w:val="18"/>
          <w:sz w:val="18"/>
          <w:szCs w:val="18"/>
        </w:rPr>
        <w:t>ll other contributing authors are listed alphabetically.</w:t>
      </w:r>
    </w:p>
    <w:p w14:paraId="507C2243" w14:textId="77777777" w:rsidR="00E64B6E" w:rsidRDefault="00B5727D" w:rsidP="00E64B6E">
      <w:pPr>
        <w:tabs>
          <w:tab w:val="left" w:pos="0"/>
        </w:tabs>
        <w:rPr>
          <w:rFonts w:cs="Arial"/>
          <w:kern w:val="18"/>
        </w:rPr>
      </w:pPr>
      <w:r w:rsidRPr="00CB271A">
        <w:rPr>
          <w:rFonts w:cs="Arial"/>
        </w:rPr>
        <w:br w:type="page"/>
      </w:r>
    </w:p>
    <w:p w14:paraId="30E415B0" w14:textId="77777777" w:rsidR="00E64B6E" w:rsidRPr="00E35CD8" w:rsidRDefault="00E64B6E" w:rsidP="00E64B6E">
      <w:pPr>
        <w:tabs>
          <w:tab w:val="left" w:pos="0"/>
        </w:tabs>
        <w:rPr>
          <w:rFonts w:cs="Arial"/>
          <w:b/>
          <w:kern w:val="18"/>
        </w:rPr>
      </w:pPr>
      <w:r w:rsidRPr="00E35CD8">
        <w:rPr>
          <w:rFonts w:cs="Arial"/>
          <w:b/>
          <w:kern w:val="18"/>
        </w:rPr>
        <w:lastRenderedPageBreak/>
        <w:t>Accreditation Requirements</w:t>
      </w:r>
    </w:p>
    <w:p w14:paraId="3920E139" w14:textId="02A96B60" w:rsidR="00E64B6E" w:rsidRDefault="00E64B6E" w:rsidP="00E64B6E">
      <w:pPr>
        <w:rPr>
          <w:rFonts w:eastAsia="Arial" w:cs="Arial"/>
          <w:iCs/>
        </w:rPr>
      </w:pPr>
      <w:r>
        <w:rPr>
          <w:rFonts w:eastAsia="Calibri" w:cs="Arial"/>
        </w:rPr>
        <w:t>This protocol can be utilized for a variety of procedures and tumor types for clinical care purposes.</w:t>
      </w:r>
      <w:r>
        <w:rPr>
          <w:rFonts w:eastAsia="Calibri" w:cs="Arial"/>
          <w:color w:val="000000"/>
        </w:rPr>
        <w:t xml:space="preserve"> </w:t>
      </w:r>
      <w:r>
        <w:rPr>
          <w:rFonts w:eastAsia="Calibri" w:cs="Arial"/>
        </w:rPr>
        <w:t>For accreditation purposes</w:t>
      </w:r>
      <w:r w:rsidR="00AE7CE5">
        <w:rPr>
          <w:rFonts w:eastAsia="Calibri" w:cs="Arial"/>
        </w:rPr>
        <w:t>,</w:t>
      </w:r>
      <w:r>
        <w:rPr>
          <w:rFonts w:eastAsia="Calibri" w:cs="Arial"/>
        </w:rPr>
        <w:t xml:space="preserve"> only the definitive primary cancer resection specimen is required to have the core and conditional data elements reported in a synoptic format</w:t>
      </w:r>
      <w:r>
        <w:rPr>
          <w:rFonts w:eastAsia="Calibri" w:cs="Arial"/>
          <w:color w:val="000000"/>
        </w:rPr>
        <w:t xml:space="preserve">. </w:t>
      </w:r>
    </w:p>
    <w:p w14:paraId="3D6D0AD8" w14:textId="1AD2D19F" w:rsidR="00E64B6E" w:rsidRDefault="00E64B6E" w:rsidP="00E64B6E">
      <w:pPr>
        <w:numPr>
          <w:ilvl w:val="0"/>
          <w:numId w:val="43"/>
        </w:numPr>
        <w:tabs>
          <w:tab w:val="left" w:pos="540"/>
        </w:tabs>
        <w:ind w:left="540"/>
        <w:contextualSpacing/>
        <w:rPr>
          <w:rFonts w:eastAsia="Arial" w:cs="Arial"/>
          <w:color w:val="000000"/>
        </w:rPr>
      </w:pPr>
      <w:r>
        <w:rPr>
          <w:rFonts w:eastAsia="Arial" w:cs="Arial"/>
          <w:color w:val="000000"/>
          <w:u w:val="single"/>
        </w:rPr>
        <w:t>Core data elements</w:t>
      </w:r>
      <w:r>
        <w:rPr>
          <w:rFonts w:eastAsia="Arial" w:cs="Arial"/>
          <w:color w:val="000000"/>
        </w:rPr>
        <w:t xml:space="preserve"> are required in reports to adequately describe appropriate malignancies. For accreditation purposes, essential data elements must be reported in all instances, even if the response is “not applicable” or “cannot be determined</w:t>
      </w:r>
      <w:r w:rsidR="00D929D2">
        <w:rPr>
          <w:rFonts w:eastAsia="Arial" w:cs="Arial"/>
          <w:color w:val="000000"/>
        </w:rPr>
        <w:t>.</w:t>
      </w:r>
      <w:r>
        <w:rPr>
          <w:rFonts w:eastAsia="Arial" w:cs="Arial"/>
          <w:color w:val="000000"/>
        </w:rPr>
        <w:t>”</w:t>
      </w:r>
    </w:p>
    <w:p w14:paraId="1B45D0B8" w14:textId="77777777" w:rsidR="00E64B6E" w:rsidRDefault="00E64B6E" w:rsidP="00E64B6E">
      <w:pPr>
        <w:numPr>
          <w:ilvl w:val="0"/>
          <w:numId w:val="43"/>
        </w:numPr>
        <w:ind w:left="540"/>
        <w:rPr>
          <w:rFonts w:eastAsia="Arial" w:cs="Arial"/>
          <w:color w:val="000000"/>
        </w:rPr>
      </w:pPr>
      <w:r>
        <w:rPr>
          <w:rFonts w:eastAsia="Arial" w:cs="Arial"/>
          <w:color w:val="000000"/>
          <w:u w:val="single"/>
        </w:rPr>
        <w:t>Conditional data elements</w:t>
      </w:r>
      <w:r>
        <w:rPr>
          <w:rFonts w:eastAsia="Arial" w:cs="Arial"/>
          <w:color w:val="000000"/>
        </w:rPr>
        <w:t xml:space="preserve"> are only required to be reported if applicable as delineated in the protocol. For instance, the total number of lymph nodes examined must be reported, but only if nodes are present in the specimen.</w:t>
      </w:r>
    </w:p>
    <w:p w14:paraId="6064EAEC" w14:textId="77777777" w:rsidR="00E64B6E" w:rsidRDefault="00E64B6E" w:rsidP="00E64B6E">
      <w:pPr>
        <w:numPr>
          <w:ilvl w:val="0"/>
          <w:numId w:val="43"/>
        </w:numPr>
        <w:tabs>
          <w:tab w:val="left" w:pos="540"/>
        </w:tabs>
        <w:ind w:left="540"/>
        <w:contextualSpacing/>
        <w:rPr>
          <w:rFonts w:eastAsia="Arial" w:cs="Arial"/>
          <w:color w:val="000000"/>
        </w:rPr>
      </w:pPr>
      <w:r>
        <w:rPr>
          <w:rFonts w:eastAsia="Arial" w:cs="Arial"/>
          <w:color w:val="000000"/>
          <w:u w:val="single"/>
        </w:rPr>
        <w:t>Optional data elements</w:t>
      </w:r>
      <w:r>
        <w:rPr>
          <w:rFonts w:eastAsia="Arial" w:cs="Arial"/>
          <w:color w:val="000000"/>
        </w:rPr>
        <w:t xml:space="preserve"> are identified with “+” and although not required for CAP accreditation purposes, may be considered for reporting as determined by local practice standards.</w:t>
      </w:r>
    </w:p>
    <w:p w14:paraId="1A9555E6" w14:textId="77777777" w:rsidR="00E64B6E" w:rsidRDefault="00E64B6E" w:rsidP="00E64B6E">
      <w:pPr>
        <w:rPr>
          <w:rFonts w:eastAsia="Calibri" w:cs="Arial"/>
          <w:color w:val="000000"/>
        </w:rPr>
      </w:pPr>
      <w:r>
        <w:rPr>
          <w:rFonts w:eastAsia="Calibri" w:cs="Arial"/>
          <w:color w:val="000000"/>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Pr>
          <w:rFonts w:eastAsia="Calibri" w:cs="Arial"/>
          <w:color w:val="000000"/>
        </w:rPr>
        <w:t>ie</w:t>
      </w:r>
      <w:proofErr w:type="spellEnd"/>
      <w:r>
        <w:rPr>
          <w:rFonts w:eastAsia="Calibri" w:cs="Arial"/>
          <w:color w:val="000000"/>
        </w:rPr>
        <w:t>, secondary consultation, second opinion, or review of outside case at second institution).</w:t>
      </w:r>
    </w:p>
    <w:p w14:paraId="43AB0846" w14:textId="77777777" w:rsidR="006C6F5F" w:rsidRDefault="006C6F5F" w:rsidP="00E64B6E">
      <w:pPr>
        <w:rPr>
          <w:rFonts w:eastAsia="Calibri" w:cs="Arial"/>
          <w:color w:val="000000"/>
        </w:rPr>
      </w:pPr>
    </w:p>
    <w:p w14:paraId="49FD3119" w14:textId="77777777" w:rsidR="006C6F5F" w:rsidRPr="006C6F5F" w:rsidRDefault="006C6F5F" w:rsidP="006C6F5F">
      <w:pPr>
        <w:rPr>
          <w:rFonts w:cs="Arial"/>
          <w:b/>
          <w:bCs/>
          <w:kern w:val="24"/>
        </w:rPr>
      </w:pPr>
      <w:r w:rsidRPr="006C6F5F">
        <w:rPr>
          <w:rFonts w:cs="Arial"/>
          <w:b/>
          <w:bCs/>
          <w:kern w:val="24"/>
        </w:rPr>
        <w:t>Synoptic Reporting</w:t>
      </w:r>
    </w:p>
    <w:p w14:paraId="11516088" w14:textId="77777777" w:rsidR="006C6F5F" w:rsidRPr="006C6F5F" w:rsidRDefault="006C6F5F" w:rsidP="006C6F5F">
      <w:pPr>
        <w:rPr>
          <w:rFonts w:cs="Arial"/>
          <w:kern w:val="24"/>
        </w:rPr>
      </w:pPr>
      <w:r w:rsidRPr="006C6F5F">
        <w:rPr>
          <w:rFonts w:cs="Arial"/>
          <w:kern w:val="24"/>
        </w:rPr>
        <w:t>All core and conditionally required data elements outlined on the surgical case summary from this cancer protocol must be displayed in synoptic report format. Synoptic format is defined as:</w:t>
      </w:r>
    </w:p>
    <w:p w14:paraId="79F0E9B7" w14:textId="77777777" w:rsidR="006C6F5F" w:rsidRPr="006C6F5F" w:rsidRDefault="006C6F5F" w:rsidP="006C6F5F">
      <w:pPr>
        <w:numPr>
          <w:ilvl w:val="0"/>
          <w:numId w:val="46"/>
        </w:numPr>
        <w:tabs>
          <w:tab w:val="left" w:pos="540"/>
        </w:tabs>
        <w:ind w:left="540"/>
        <w:contextualSpacing/>
        <w:rPr>
          <w:rFonts w:eastAsia="Arial" w:cs="Arial"/>
          <w:color w:val="000000"/>
          <w:kern w:val="24"/>
        </w:rPr>
      </w:pPr>
      <w:r w:rsidRPr="006C6F5F">
        <w:rPr>
          <w:rFonts w:eastAsia="Arial" w:cs="Arial"/>
          <w:color w:val="000000"/>
          <w:kern w:val="24"/>
        </w:rPr>
        <w:t>Data element: followed by its answer (response), outline format without the paired "Data element: Response" format is NOT considered synoptic.</w:t>
      </w:r>
    </w:p>
    <w:p w14:paraId="2A43070B" w14:textId="77777777" w:rsidR="006C6F5F" w:rsidRPr="006C6F5F" w:rsidRDefault="006C6F5F" w:rsidP="006C6F5F">
      <w:pPr>
        <w:numPr>
          <w:ilvl w:val="0"/>
          <w:numId w:val="46"/>
        </w:numPr>
        <w:tabs>
          <w:tab w:val="left" w:pos="540"/>
        </w:tabs>
        <w:ind w:left="540"/>
        <w:contextualSpacing/>
        <w:rPr>
          <w:rFonts w:eastAsia="Arial" w:cs="Arial"/>
          <w:color w:val="000000"/>
          <w:kern w:val="24"/>
        </w:rPr>
      </w:pPr>
      <w:r w:rsidRPr="006C6F5F">
        <w:rPr>
          <w:rFonts w:eastAsia="Arial" w:cs="Arial"/>
          <w:color w:val="000000"/>
          <w:kern w:val="24"/>
        </w:rPr>
        <w:t xml:space="preserve">The data element must be represented in the report as it is listed in the case summary. The response for any data element may be modified from those listed in the case summary, including “Cannot be determined” if appropriate. </w:t>
      </w:r>
    </w:p>
    <w:p w14:paraId="68720AAF" w14:textId="77777777" w:rsidR="006C6F5F" w:rsidRPr="006C6F5F" w:rsidRDefault="006C6F5F" w:rsidP="006C6F5F">
      <w:pPr>
        <w:numPr>
          <w:ilvl w:val="0"/>
          <w:numId w:val="46"/>
        </w:numPr>
        <w:tabs>
          <w:tab w:val="left" w:pos="540"/>
        </w:tabs>
        <w:ind w:left="540"/>
        <w:contextualSpacing/>
        <w:rPr>
          <w:rFonts w:eastAsia="Arial" w:cs="Arial"/>
          <w:color w:val="000000"/>
          <w:kern w:val="24"/>
        </w:rPr>
      </w:pPr>
      <w:r w:rsidRPr="006C6F5F">
        <w:rPr>
          <w:rFonts w:eastAsia="Arial" w:cs="Arial"/>
          <w:color w:val="000000"/>
          <w:kern w:val="24"/>
        </w:rPr>
        <w:t>Each diagnostic parameter pair (Data element: Response) is listed on a separate line or in a tabular format to achieve visual separation. The following exceptions are allowed to be listed on one line:</w:t>
      </w:r>
    </w:p>
    <w:p w14:paraId="7A10C5AB" w14:textId="77777777" w:rsidR="006C6F5F" w:rsidRPr="006C6F5F" w:rsidRDefault="006C6F5F" w:rsidP="006C6F5F">
      <w:pPr>
        <w:numPr>
          <w:ilvl w:val="1"/>
          <w:numId w:val="47"/>
        </w:numPr>
        <w:tabs>
          <w:tab w:val="left" w:pos="540"/>
        </w:tabs>
        <w:contextualSpacing/>
        <w:rPr>
          <w:rFonts w:eastAsia="Arial" w:cs="Arial"/>
          <w:color w:val="000000"/>
          <w:kern w:val="24"/>
        </w:rPr>
      </w:pPr>
      <w:r w:rsidRPr="006C6F5F">
        <w:rPr>
          <w:rFonts w:eastAsia="Arial" w:cs="Arial"/>
          <w:color w:val="000000"/>
          <w:kern w:val="24"/>
        </w:rPr>
        <w:t>Anatomic site or specimen, laterality, and procedure</w:t>
      </w:r>
    </w:p>
    <w:p w14:paraId="707C391D" w14:textId="77777777" w:rsidR="006C6F5F" w:rsidRPr="006C6F5F" w:rsidRDefault="006C6F5F" w:rsidP="006C6F5F">
      <w:pPr>
        <w:numPr>
          <w:ilvl w:val="1"/>
          <w:numId w:val="47"/>
        </w:numPr>
        <w:tabs>
          <w:tab w:val="left" w:pos="540"/>
        </w:tabs>
        <w:contextualSpacing/>
        <w:rPr>
          <w:rFonts w:eastAsia="Arial" w:cs="Arial"/>
          <w:color w:val="000000"/>
          <w:kern w:val="24"/>
        </w:rPr>
      </w:pPr>
      <w:r w:rsidRPr="006C6F5F">
        <w:rPr>
          <w:rFonts w:eastAsia="Arial" w:cs="Arial"/>
          <w:color w:val="000000"/>
          <w:kern w:val="24"/>
        </w:rPr>
        <w:t>Pathologic Stage Classification (</w:t>
      </w:r>
      <w:proofErr w:type="spellStart"/>
      <w:r w:rsidRPr="006C6F5F">
        <w:rPr>
          <w:rFonts w:eastAsia="Arial" w:cs="Arial"/>
          <w:color w:val="000000"/>
          <w:kern w:val="24"/>
        </w:rPr>
        <w:t>pTNM</w:t>
      </w:r>
      <w:proofErr w:type="spellEnd"/>
      <w:r w:rsidRPr="006C6F5F">
        <w:rPr>
          <w:rFonts w:eastAsia="Arial" w:cs="Arial"/>
          <w:color w:val="000000"/>
          <w:kern w:val="24"/>
        </w:rPr>
        <w:t>) elements</w:t>
      </w:r>
    </w:p>
    <w:p w14:paraId="68A80172" w14:textId="77777777" w:rsidR="006C6F5F" w:rsidRPr="006C6F5F" w:rsidRDefault="006C6F5F" w:rsidP="006C6F5F">
      <w:pPr>
        <w:numPr>
          <w:ilvl w:val="1"/>
          <w:numId w:val="47"/>
        </w:numPr>
        <w:tabs>
          <w:tab w:val="left" w:pos="540"/>
        </w:tabs>
        <w:contextualSpacing/>
        <w:rPr>
          <w:rFonts w:eastAsia="Arial" w:cs="Arial"/>
          <w:color w:val="000000"/>
          <w:kern w:val="24"/>
        </w:rPr>
      </w:pPr>
      <w:r w:rsidRPr="006C6F5F">
        <w:rPr>
          <w:rFonts w:eastAsia="Arial" w:cs="Arial"/>
          <w:color w:val="000000"/>
          <w:kern w:val="24"/>
        </w:rPr>
        <w:t>Negative margins, as long as all negative margins are specifically enumerated where applicable</w:t>
      </w:r>
    </w:p>
    <w:p w14:paraId="104C729F" w14:textId="77777777" w:rsidR="006C6F5F" w:rsidRPr="006C6F5F" w:rsidRDefault="006C6F5F" w:rsidP="006C6F5F">
      <w:pPr>
        <w:numPr>
          <w:ilvl w:val="0"/>
          <w:numId w:val="46"/>
        </w:numPr>
        <w:tabs>
          <w:tab w:val="left" w:pos="540"/>
        </w:tabs>
        <w:ind w:left="540"/>
        <w:contextualSpacing/>
        <w:rPr>
          <w:rFonts w:eastAsia="Arial" w:cs="Arial"/>
          <w:color w:val="000000"/>
          <w:kern w:val="24"/>
        </w:rPr>
      </w:pPr>
      <w:r w:rsidRPr="006C6F5F">
        <w:rPr>
          <w:rFonts w:eastAsia="Arial" w:cs="Arial"/>
          <w:color w:val="000000"/>
          <w:kern w:val="24"/>
        </w:rPr>
        <w:t>The synoptic portion of the report can appear in the diagnosis section of the pathology report, at the end of the report or in a separate section, but all Data element: Responses must be listed together in one location</w:t>
      </w:r>
    </w:p>
    <w:p w14:paraId="5FD5E912" w14:textId="77777777" w:rsidR="006C6F5F" w:rsidRPr="006C6F5F" w:rsidRDefault="006C6F5F" w:rsidP="006C6F5F">
      <w:pPr>
        <w:rPr>
          <w:rFonts w:eastAsia="Arial" w:cs="Arial"/>
          <w:iCs/>
        </w:rPr>
      </w:pPr>
      <w:r w:rsidRPr="006C6F5F">
        <w:rPr>
          <w:rFonts w:eastAsia="Arial" w:cs="Arial"/>
        </w:rPr>
        <w:t xml:space="preserve">Organizations and pathologists may choose to </w:t>
      </w:r>
      <w:r w:rsidRPr="006C6F5F">
        <w:rPr>
          <w:rFonts w:eastAsia="Arial" w:cs="Arial"/>
          <w:iCs/>
        </w:rPr>
        <w:t>list the required elements in any order</w:t>
      </w:r>
      <w:r w:rsidRPr="006C6F5F">
        <w:rPr>
          <w:rFonts w:eastAsia="Arial" w:cs="Arial"/>
        </w:rPr>
        <w:t xml:space="preserve">, </w:t>
      </w:r>
      <w:r w:rsidRPr="006C6F5F">
        <w:rPr>
          <w:rFonts w:eastAsia="Arial" w:cs="Arial"/>
          <w:iCs/>
        </w:rPr>
        <w:t>use additional methods in order to enhance or achieve visual separation</w:t>
      </w:r>
      <w:r w:rsidRPr="006C6F5F">
        <w:rPr>
          <w:rFonts w:eastAsia="Arial" w:cs="Arial"/>
        </w:rPr>
        <w:t xml:space="preserve">, or </w:t>
      </w:r>
      <w:r w:rsidRPr="006C6F5F">
        <w:rPr>
          <w:rFonts w:eastAsia="Arial" w:cs="Arial"/>
          <w:iCs/>
        </w:rPr>
        <w:t>add optional items within the synoptic report</w:t>
      </w:r>
      <w:r w:rsidRPr="006C6F5F">
        <w:rPr>
          <w:rFonts w:eastAsia="Arial" w:cs="Arial"/>
        </w:rPr>
        <w:t xml:space="preserve">. The report may </w:t>
      </w:r>
      <w:r w:rsidRPr="006C6F5F">
        <w:rPr>
          <w:rFonts w:eastAsia="Arial" w:cs="Arial"/>
          <w:iCs/>
        </w:rPr>
        <w:t>have required elements in a summary format elsewhere in the report IN ADDITION TO but not as replacement for the synoptic report i.e. all required elements must be in the synoptic portion of the report in the format defined above.</w:t>
      </w:r>
    </w:p>
    <w:p w14:paraId="6E0D1D30" w14:textId="77777777" w:rsidR="00E64B6E" w:rsidRDefault="00E64B6E" w:rsidP="00E64B6E">
      <w:pPr>
        <w:tabs>
          <w:tab w:val="center" w:pos="5040"/>
        </w:tabs>
        <w:rPr>
          <w:rFonts w:eastAsia="Calibri" w:cs="Arial"/>
          <w:kern w:val="18"/>
        </w:rPr>
      </w:pPr>
    </w:p>
    <w:tbl>
      <w:tblPr>
        <w:tblW w:w="9738" w:type="dxa"/>
        <w:tblLook w:val="00A0" w:firstRow="1" w:lastRow="0" w:firstColumn="1" w:lastColumn="0" w:noHBand="0" w:noVBand="0"/>
      </w:tblPr>
      <w:tblGrid>
        <w:gridCol w:w="9738"/>
      </w:tblGrid>
      <w:tr w:rsidR="00E64B6E" w:rsidRPr="006C6F5F" w14:paraId="26E9A032" w14:textId="77777777" w:rsidTr="00E64B6E">
        <w:trPr>
          <w:trHeight w:val="180"/>
        </w:trPr>
        <w:tc>
          <w:tcPr>
            <w:tcW w:w="9738" w:type="dxa"/>
            <w:hideMark/>
          </w:tcPr>
          <w:p w14:paraId="0825A2F7" w14:textId="77777777" w:rsidR="00E64B6E" w:rsidRPr="006C6F5F" w:rsidRDefault="00E64B6E">
            <w:pPr>
              <w:keepNext/>
              <w:tabs>
                <w:tab w:val="left" w:pos="360"/>
              </w:tabs>
              <w:ind w:right="450"/>
              <w:outlineLvl w:val="1"/>
              <w:rPr>
                <w:rFonts w:eastAsia="SimSun" w:cs="Arial"/>
                <w:b/>
                <w:i/>
                <w:sz w:val="16"/>
                <w:szCs w:val="16"/>
              </w:rPr>
            </w:pPr>
            <w:r w:rsidRPr="006C6F5F">
              <w:rPr>
                <w:rFonts w:eastAsia="SimSun" w:cs="Arial"/>
                <w:b/>
              </w:rPr>
              <w:t>CAP Laboratory Accreditation Program Protocol Required Use Date: March 2018*</w:t>
            </w:r>
          </w:p>
        </w:tc>
      </w:tr>
      <w:tr w:rsidR="00E64B6E" w14:paraId="59F96A9E" w14:textId="77777777" w:rsidTr="00E64B6E">
        <w:trPr>
          <w:trHeight w:val="180"/>
        </w:trPr>
        <w:tc>
          <w:tcPr>
            <w:tcW w:w="9738" w:type="dxa"/>
            <w:hideMark/>
          </w:tcPr>
          <w:p w14:paraId="6BB3560F" w14:textId="77777777" w:rsidR="00E64B6E" w:rsidRDefault="00E64B6E" w:rsidP="002079E1">
            <w:pPr>
              <w:keepNext/>
              <w:tabs>
                <w:tab w:val="left" w:pos="360"/>
              </w:tabs>
              <w:spacing w:before="60"/>
              <w:ind w:right="446"/>
              <w:outlineLvl w:val="1"/>
              <w:rPr>
                <w:rFonts w:eastAsia="SimSun" w:cs="Arial"/>
                <w:sz w:val="18"/>
                <w:szCs w:val="18"/>
              </w:rPr>
            </w:pPr>
            <w:r>
              <w:rPr>
                <w:rFonts w:eastAsia="SimSun" w:cs="Arial"/>
                <w:i/>
                <w:sz w:val="18"/>
                <w:szCs w:val="18"/>
              </w:rPr>
              <w:t xml:space="preserve">* Beginning January 1, 2018, the 8th edition AJCC Staging Manual should be used for reporting pTNM. </w:t>
            </w:r>
          </w:p>
        </w:tc>
      </w:tr>
    </w:tbl>
    <w:p w14:paraId="3CF1793E" w14:textId="77777777" w:rsidR="004040C5" w:rsidRDefault="004040C5" w:rsidP="00E64B6E">
      <w:pPr>
        <w:pStyle w:val="Head2"/>
        <w:rPr>
          <w:szCs w:val="26"/>
        </w:rPr>
      </w:pPr>
    </w:p>
    <w:p w14:paraId="0FE77A28" w14:textId="0EFC1B02" w:rsidR="00E64B6E" w:rsidRDefault="00E64B6E" w:rsidP="00E64B6E">
      <w:pPr>
        <w:pStyle w:val="Head2"/>
        <w:rPr>
          <w:szCs w:val="26"/>
        </w:rPr>
      </w:pPr>
      <w:r>
        <w:rPr>
          <w:szCs w:val="26"/>
        </w:rPr>
        <w:t xml:space="preserve">CAP </w:t>
      </w:r>
      <w:r w:rsidR="00B00716">
        <w:rPr>
          <w:szCs w:val="26"/>
        </w:rPr>
        <w:t xml:space="preserve">Malignant </w:t>
      </w:r>
      <w:r w:rsidR="004040C5">
        <w:rPr>
          <w:szCs w:val="26"/>
        </w:rPr>
        <w:t>Plural Mesothelioma</w:t>
      </w:r>
      <w:r>
        <w:rPr>
          <w:szCs w:val="26"/>
        </w:rPr>
        <w:t xml:space="preserve"> Protocol </w:t>
      </w:r>
      <w:r w:rsidR="006C6F5F">
        <w:rPr>
          <w:szCs w:val="26"/>
        </w:rPr>
        <w:t>Summary of Changes</w:t>
      </w:r>
    </w:p>
    <w:p w14:paraId="21A85088" w14:textId="77777777" w:rsidR="00A96E6E" w:rsidRPr="00A96E6E" w:rsidRDefault="00A96E6E" w:rsidP="00A96E6E">
      <w:pPr>
        <w:rPr>
          <w:rFonts w:eastAsia="Malgun Gothic" w:cs="Arial"/>
          <w:b/>
        </w:rPr>
      </w:pPr>
      <w:r w:rsidRPr="00A96E6E">
        <w:rPr>
          <w:rFonts w:eastAsia="Malgun Gothic" w:cs="Arial"/>
          <w:b/>
        </w:rPr>
        <w:t>Version 4.0.0.1</w:t>
      </w:r>
    </w:p>
    <w:p w14:paraId="64C71B2E" w14:textId="08C1053B" w:rsidR="00A96E6E" w:rsidRDefault="00A96E6E" w:rsidP="00A96E6E">
      <w:pPr>
        <w:rPr>
          <w:rFonts w:cs="Arial"/>
          <w:b/>
        </w:rPr>
      </w:pPr>
      <w:r>
        <w:rPr>
          <w:rFonts w:cs="Arial"/>
          <w:b/>
        </w:rPr>
        <w:t>The following data element was modified:</w:t>
      </w:r>
    </w:p>
    <w:p w14:paraId="428F3F2D" w14:textId="77777777" w:rsidR="00A96E6E" w:rsidRPr="00A96E6E" w:rsidRDefault="00A96E6E" w:rsidP="00A96E6E">
      <w:pPr>
        <w:rPr>
          <w:rFonts w:eastAsia="Malgun Gothic" w:cs="Arial"/>
        </w:rPr>
      </w:pPr>
      <w:r w:rsidRPr="00A96E6E">
        <w:rPr>
          <w:rFonts w:eastAsia="Malgun Gothic" w:cs="Arial"/>
        </w:rPr>
        <w:t>Tumor Extension</w:t>
      </w:r>
    </w:p>
    <w:p w14:paraId="2BB000DC" w14:textId="77777777" w:rsidR="00A96E6E" w:rsidRDefault="00A96E6E" w:rsidP="00E64B6E">
      <w:pPr>
        <w:rPr>
          <w:rFonts w:cs="Arial"/>
        </w:rPr>
      </w:pPr>
    </w:p>
    <w:p w14:paraId="2113A2C9" w14:textId="0958B8A3" w:rsidR="00A96E6E" w:rsidRPr="0075154D" w:rsidRDefault="00A96E6E" w:rsidP="00E64B6E">
      <w:pPr>
        <w:rPr>
          <w:rFonts w:cs="Arial"/>
          <w:b/>
        </w:rPr>
      </w:pPr>
      <w:r w:rsidRPr="0075154D">
        <w:rPr>
          <w:rFonts w:cs="Arial"/>
          <w:b/>
        </w:rPr>
        <w:t>Version 4.0.0.0</w:t>
      </w:r>
    </w:p>
    <w:p w14:paraId="670E7B40" w14:textId="77777777" w:rsidR="00E64B6E" w:rsidRDefault="00E64B6E" w:rsidP="00E64B6E">
      <w:pPr>
        <w:rPr>
          <w:rFonts w:cs="Arial"/>
          <w:b/>
        </w:rPr>
      </w:pPr>
      <w:r>
        <w:rPr>
          <w:rFonts w:cs="Arial"/>
          <w:b/>
        </w:rPr>
        <w:t>The following data elements were modified:</w:t>
      </w:r>
    </w:p>
    <w:p w14:paraId="319B3405" w14:textId="77777777" w:rsidR="00E64B6E" w:rsidRDefault="00E64B6E" w:rsidP="00E64B6E">
      <w:pPr>
        <w:rPr>
          <w:rFonts w:cs="Arial"/>
        </w:rPr>
      </w:pPr>
      <w:r>
        <w:rPr>
          <w:rFonts w:cs="Arial"/>
        </w:rPr>
        <w:t>Pathologic Stage Classification (pTNM, AJCC 8th Edition)</w:t>
      </w:r>
    </w:p>
    <w:p w14:paraId="783F3A9E" w14:textId="77777777" w:rsidR="00AE7CE5" w:rsidRDefault="00AE7CE5" w:rsidP="00E64B6E">
      <w:pPr>
        <w:rPr>
          <w:rFonts w:cs="Arial"/>
        </w:rPr>
      </w:pPr>
    </w:p>
    <w:p w14:paraId="038C6523" w14:textId="77777777" w:rsidR="00E64B6E" w:rsidRPr="00AE7CE5" w:rsidRDefault="00E64B6E" w:rsidP="00E64B6E">
      <w:pPr>
        <w:rPr>
          <w:rFonts w:cs="Arial"/>
          <w:b/>
        </w:rPr>
      </w:pPr>
      <w:r w:rsidRPr="00AE7CE5">
        <w:rPr>
          <w:rFonts w:cs="Arial"/>
          <w:b/>
        </w:rPr>
        <w:t>The following data element was deleted:</w:t>
      </w:r>
    </w:p>
    <w:p w14:paraId="3C109C13" w14:textId="77777777" w:rsidR="00E64B6E" w:rsidRPr="00AE7CE5" w:rsidRDefault="00E64B6E" w:rsidP="00AE7CE5">
      <w:pPr>
        <w:rPr>
          <w:rFonts w:cs="Arial"/>
        </w:rPr>
      </w:pPr>
      <w:r w:rsidRPr="00AE7CE5">
        <w:t>Specimen Integrity</w:t>
      </w:r>
      <w:r w:rsidRPr="00AE7CE5">
        <w:rPr>
          <w:rFonts w:cs="Arial"/>
        </w:rPr>
        <w:t xml:space="preserve"> </w:t>
      </w:r>
    </w:p>
    <w:p w14:paraId="29CC5A56" w14:textId="77777777" w:rsidR="00E64B6E" w:rsidRDefault="00E64B6E" w:rsidP="00E64B6E">
      <w:pPr>
        <w:rPr>
          <w:rFonts w:cs="Arial"/>
        </w:rPr>
      </w:pPr>
    </w:p>
    <w:p w14:paraId="2A2781A1" w14:textId="77777777" w:rsidR="00E64B6E" w:rsidRDefault="00E64B6E" w:rsidP="00E64B6E">
      <w:pPr>
        <w:rPr>
          <w:rFonts w:cs="Arial"/>
        </w:rPr>
      </w:pPr>
    </w:p>
    <w:p w14:paraId="34A64A95" w14:textId="77777777" w:rsidR="00B5727D" w:rsidRPr="00CB271A" w:rsidRDefault="00B5727D">
      <w:pPr>
        <w:rPr>
          <w:rFonts w:cs="Arial"/>
        </w:rPr>
        <w:sectPr w:rsidR="00B5727D" w:rsidRPr="00CB271A" w:rsidSect="004350D8">
          <w:headerReference w:type="even" r:id="rId8"/>
          <w:headerReference w:type="default" r:id="rId9"/>
          <w:footerReference w:type="even" r:id="rId10"/>
          <w:footerReference w:type="default" r:id="rId11"/>
          <w:headerReference w:type="first" r:id="rId12"/>
          <w:footerReference w:type="first" r:id="rId13"/>
          <w:footnotePr>
            <w:numRestart w:val="eachSect"/>
          </w:footnotePr>
          <w:pgSz w:w="12240" w:h="15840" w:code="1"/>
          <w:pgMar w:top="1440" w:right="1080" w:bottom="1440" w:left="1080" w:header="720" w:footer="936" w:gutter="0"/>
          <w:pgNumType w:start="1"/>
          <w:cols w:space="720"/>
          <w:titlePg/>
        </w:sectPr>
      </w:pPr>
    </w:p>
    <w:p w14:paraId="6A880AB9" w14:textId="77777777" w:rsidR="00B5727D" w:rsidRPr="00CB271A" w:rsidRDefault="00B5727D">
      <w:pPr>
        <w:pStyle w:val="Head2"/>
        <w:rPr>
          <w:rFonts w:cs="Arial"/>
        </w:rPr>
      </w:pPr>
      <w:r w:rsidRPr="00CB271A">
        <w:rPr>
          <w:rFonts w:cs="Arial"/>
        </w:rPr>
        <w:lastRenderedPageBreak/>
        <w:t>Surgical Pathology</w:t>
      </w:r>
      <w:r w:rsidR="00C075CD" w:rsidRPr="00CB271A">
        <w:rPr>
          <w:rFonts w:cs="Arial"/>
        </w:rPr>
        <w:t xml:space="preserve"> Cancer Case Summary </w:t>
      </w:r>
    </w:p>
    <w:p w14:paraId="00104ED3" w14:textId="77777777" w:rsidR="00B5727D" w:rsidRPr="00CB271A" w:rsidRDefault="00B5727D">
      <w:pPr>
        <w:rPr>
          <w:rFonts w:cs="Arial"/>
        </w:rPr>
      </w:pPr>
    </w:p>
    <w:p w14:paraId="0CACB28C" w14:textId="44611082" w:rsidR="00B5727D" w:rsidRPr="00CB271A" w:rsidRDefault="00AE7CE5" w:rsidP="00B5727D">
      <w:pPr>
        <w:rPr>
          <w:rFonts w:cs="Arial"/>
        </w:rPr>
      </w:pPr>
      <w:r>
        <w:rPr>
          <w:rFonts w:cs="Arial"/>
        </w:rPr>
        <w:t xml:space="preserve">Protocol </w:t>
      </w:r>
      <w:r w:rsidR="00B5727D" w:rsidRPr="00CB271A">
        <w:rPr>
          <w:rFonts w:cs="Arial"/>
        </w:rPr>
        <w:t xml:space="preserve">posting date: </w:t>
      </w:r>
      <w:r w:rsidR="0077149A" w:rsidRPr="00CB271A">
        <w:rPr>
          <w:rFonts w:cs="Arial"/>
        </w:rPr>
        <w:t>J</w:t>
      </w:r>
      <w:r w:rsidR="0077149A">
        <w:rPr>
          <w:rFonts w:cs="Arial"/>
        </w:rPr>
        <w:t>une</w:t>
      </w:r>
      <w:r w:rsidR="0077149A" w:rsidRPr="00CB271A">
        <w:rPr>
          <w:rFonts w:cs="Arial"/>
        </w:rPr>
        <w:t xml:space="preserve"> </w:t>
      </w:r>
      <w:r w:rsidR="000E336A" w:rsidRPr="00CB271A">
        <w:rPr>
          <w:rFonts w:cs="Arial"/>
        </w:rPr>
        <w:t>2017</w:t>
      </w:r>
    </w:p>
    <w:p w14:paraId="584A59AF" w14:textId="77777777" w:rsidR="00B5727D" w:rsidRPr="00CB271A" w:rsidRDefault="00B5727D">
      <w:pPr>
        <w:rPr>
          <w:rFonts w:cs="Arial"/>
        </w:rPr>
      </w:pPr>
    </w:p>
    <w:p w14:paraId="3883F389" w14:textId="63615398" w:rsidR="00B5727D" w:rsidRPr="00B00716" w:rsidRDefault="00B00716">
      <w:pPr>
        <w:widowControl w:val="0"/>
        <w:rPr>
          <w:rFonts w:cs="Arial"/>
          <w:b/>
          <w:color w:val="000000" w:themeColor="text1"/>
        </w:rPr>
      </w:pPr>
      <w:r w:rsidRPr="00B00716">
        <w:rPr>
          <w:rFonts w:cs="Arial"/>
          <w:b/>
          <w:color w:val="000000" w:themeColor="text1"/>
        </w:rPr>
        <w:t>MALIGNANT PLEURAL MESOTHELIOMA:</w:t>
      </w:r>
    </w:p>
    <w:p w14:paraId="27D0E5BB" w14:textId="77777777" w:rsidR="00B00716" w:rsidRPr="00CB271A" w:rsidRDefault="00B00716">
      <w:pPr>
        <w:widowControl w:val="0"/>
        <w:rPr>
          <w:rFonts w:cs="Arial"/>
        </w:rPr>
      </w:pPr>
    </w:p>
    <w:p w14:paraId="3922AA08" w14:textId="77777777" w:rsidR="00B5727D" w:rsidRPr="00CB271A" w:rsidRDefault="00B5727D" w:rsidP="00B5727D">
      <w:pPr>
        <w:pStyle w:val="Checklistnote"/>
        <w:pBdr>
          <w:top w:val="none" w:sz="0" w:space="0" w:color="auto"/>
          <w:left w:val="none" w:sz="0" w:space="0" w:color="auto"/>
          <w:bottom w:val="none" w:sz="0" w:space="0" w:color="auto"/>
          <w:right w:val="none" w:sz="0" w:space="0" w:color="auto"/>
        </w:pBdr>
        <w:rPr>
          <w:rFonts w:cs="Arial"/>
          <w:i w:val="0"/>
        </w:rPr>
      </w:pPr>
      <w:r w:rsidRPr="00CB271A">
        <w:rPr>
          <w:rFonts w:cs="Arial"/>
          <w:i w:val="0"/>
        </w:rPr>
        <w:t>Select a single response unless otherwise indicated.</w:t>
      </w:r>
    </w:p>
    <w:p w14:paraId="333B7ED9" w14:textId="77777777" w:rsidR="00B5727D" w:rsidRPr="00CB271A" w:rsidRDefault="00B5727D">
      <w:pPr>
        <w:widowControl w:val="0"/>
        <w:rPr>
          <w:rFonts w:cs="Arial"/>
        </w:rPr>
      </w:pPr>
    </w:p>
    <w:p w14:paraId="0C7E29FF" w14:textId="77777777" w:rsidR="00B5727D" w:rsidRPr="00CB271A" w:rsidRDefault="00B5727D">
      <w:pPr>
        <w:pStyle w:val="Heading2"/>
        <w:rPr>
          <w:rFonts w:cs="Arial"/>
        </w:rPr>
      </w:pPr>
      <w:r w:rsidRPr="00CB271A">
        <w:rPr>
          <w:rFonts w:cs="Arial"/>
        </w:rPr>
        <w:t>Procedure</w:t>
      </w:r>
      <w:r w:rsidR="00CC1880">
        <w:rPr>
          <w:rFonts w:cs="Arial"/>
        </w:rPr>
        <w:t xml:space="preserve"> (select all that apply) (Note A)</w:t>
      </w:r>
    </w:p>
    <w:p w14:paraId="5538915B" w14:textId="77777777" w:rsidR="00B5727D" w:rsidRDefault="00B5727D" w:rsidP="00B5727D">
      <w:pPr>
        <w:widowControl w:val="0"/>
        <w:rPr>
          <w:rFonts w:cs="Arial"/>
        </w:rPr>
      </w:pPr>
      <w:r w:rsidRPr="00CB271A">
        <w:rPr>
          <w:rFonts w:cs="Arial"/>
        </w:rPr>
        <w:t xml:space="preserve">___ </w:t>
      </w:r>
      <w:proofErr w:type="spellStart"/>
      <w:r w:rsidRPr="00CB271A">
        <w:rPr>
          <w:rFonts w:cs="Arial"/>
        </w:rPr>
        <w:t>Extrapleural</w:t>
      </w:r>
      <w:proofErr w:type="spellEnd"/>
      <w:r w:rsidRPr="00CB271A">
        <w:rPr>
          <w:rFonts w:cs="Arial"/>
        </w:rPr>
        <w:t xml:space="preserve"> pneumonectomy</w:t>
      </w:r>
    </w:p>
    <w:p w14:paraId="762D2E51" w14:textId="77777777" w:rsidR="00F4167C" w:rsidRDefault="00F4167C" w:rsidP="00B5727D">
      <w:pPr>
        <w:widowControl w:val="0"/>
        <w:rPr>
          <w:rFonts w:cs="Arial"/>
        </w:rPr>
      </w:pPr>
      <w:r>
        <w:rPr>
          <w:rFonts w:cs="Arial"/>
        </w:rPr>
        <w:t xml:space="preserve">___ Extended </w:t>
      </w:r>
      <w:proofErr w:type="spellStart"/>
      <w:r>
        <w:rPr>
          <w:rFonts w:cs="Arial"/>
        </w:rPr>
        <w:t>pleurectomy</w:t>
      </w:r>
      <w:proofErr w:type="spellEnd"/>
      <w:r>
        <w:rPr>
          <w:rFonts w:cs="Arial"/>
        </w:rPr>
        <w:t>/ decortication</w:t>
      </w:r>
    </w:p>
    <w:p w14:paraId="3E56C699" w14:textId="7D55F7D4" w:rsidR="00F4167C" w:rsidRDefault="00F4167C" w:rsidP="00B5727D">
      <w:pPr>
        <w:widowControl w:val="0"/>
        <w:rPr>
          <w:rFonts w:cs="Arial"/>
        </w:rPr>
      </w:pPr>
      <w:r>
        <w:rPr>
          <w:rFonts w:cs="Arial"/>
        </w:rPr>
        <w:t xml:space="preserve">___ </w:t>
      </w:r>
      <w:proofErr w:type="spellStart"/>
      <w:r w:rsidR="00CC1880">
        <w:rPr>
          <w:rFonts w:cs="Arial"/>
        </w:rPr>
        <w:t>Pleurectomy</w:t>
      </w:r>
      <w:proofErr w:type="spellEnd"/>
      <w:r w:rsidR="00CC1880">
        <w:rPr>
          <w:rFonts w:cs="Arial"/>
        </w:rPr>
        <w:t>/</w:t>
      </w:r>
      <w:r>
        <w:rPr>
          <w:rFonts w:cs="Arial"/>
        </w:rPr>
        <w:t>decortication</w:t>
      </w:r>
    </w:p>
    <w:p w14:paraId="220DA816" w14:textId="77777777" w:rsidR="00F4167C" w:rsidRPr="00CB271A" w:rsidRDefault="00F4167C" w:rsidP="00B5727D">
      <w:pPr>
        <w:widowControl w:val="0"/>
        <w:rPr>
          <w:rFonts w:cs="Arial"/>
        </w:rPr>
      </w:pPr>
      <w:r>
        <w:rPr>
          <w:rFonts w:cs="Arial"/>
        </w:rPr>
        <w:t xml:space="preserve">___ Partial </w:t>
      </w:r>
      <w:proofErr w:type="spellStart"/>
      <w:r>
        <w:rPr>
          <w:rFonts w:cs="Arial"/>
        </w:rPr>
        <w:t>pleurectomy</w:t>
      </w:r>
      <w:proofErr w:type="spellEnd"/>
    </w:p>
    <w:p w14:paraId="00F618EE" w14:textId="77777777" w:rsidR="00B5727D" w:rsidRPr="00CB271A" w:rsidRDefault="00B5727D" w:rsidP="00B5727D">
      <w:pPr>
        <w:widowControl w:val="0"/>
        <w:rPr>
          <w:rFonts w:cs="Arial"/>
        </w:rPr>
      </w:pPr>
      <w:r w:rsidRPr="00CB271A">
        <w:rPr>
          <w:rFonts w:cs="Arial"/>
        </w:rPr>
        <w:t xml:space="preserve">___ </w:t>
      </w:r>
      <w:proofErr w:type="gramStart"/>
      <w:r w:rsidRPr="00CB271A">
        <w:rPr>
          <w:rFonts w:cs="Arial"/>
        </w:rPr>
        <w:t>Other</w:t>
      </w:r>
      <w:proofErr w:type="gramEnd"/>
      <w:r w:rsidRPr="00CB271A">
        <w:rPr>
          <w:rFonts w:cs="Arial"/>
        </w:rPr>
        <w:t xml:space="preserve"> (specify): ____________________________</w:t>
      </w:r>
    </w:p>
    <w:p w14:paraId="7C271A21" w14:textId="77777777" w:rsidR="00B5727D" w:rsidRPr="00CB271A" w:rsidRDefault="00B5727D" w:rsidP="00B5727D">
      <w:pPr>
        <w:widowControl w:val="0"/>
        <w:rPr>
          <w:rFonts w:cs="Arial"/>
        </w:rPr>
      </w:pPr>
      <w:r w:rsidRPr="00CB271A">
        <w:rPr>
          <w:rFonts w:cs="Arial"/>
        </w:rPr>
        <w:t xml:space="preserve">___ </w:t>
      </w:r>
      <w:proofErr w:type="gramStart"/>
      <w:r w:rsidRPr="00CB271A">
        <w:rPr>
          <w:rFonts w:cs="Arial"/>
        </w:rPr>
        <w:t>Not</w:t>
      </w:r>
      <w:proofErr w:type="gramEnd"/>
      <w:r w:rsidRPr="00CB271A">
        <w:rPr>
          <w:rFonts w:cs="Arial"/>
        </w:rPr>
        <w:t xml:space="preserve"> specified</w:t>
      </w:r>
    </w:p>
    <w:p w14:paraId="592E2BBA" w14:textId="7A69961F" w:rsidR="0077149A" w:rsidRDefault="0077149A" w:rsidP="00C60C7A">
      <w:pPr>
        <w:rPr>
          <w:b/>
        </w:rPr>
      </w:pPr>
    </w:p>
    <w:p w14:paraId="6E604BA0" w14:textId="77777777" w:rsidR="00B5727D" w:rsidRPr="00CB271A" w:rsidRDefault="00B5727D" w:rsidP="00B5727D">
      <w:pPr>
        <w:pStyle w:val="Heading2"/>
        <w:rPr>
          <w:rFonts w:cs="Arial"/>
        </w:rPr>
      </w:pPr>
      <w:r w:rsidRPr="00CB271A">
        <w:rPr>
          <w:rFonts w:cs="Arial"/>
        </w:rPr>
        <w:t>Specimen Laterality</w:t>
      </w:r>
    </w:p>
    <w:p w14:paraId="7F42331B" w14:textId="77777777" w:rsidR="00B5727D" w:rsidRPr="00CB271A" w:rsidRDefault="00B5727D" w:rsidP="00B5727D">
      <w:pPr>
        <w:rPr>
          <w:rFonts w:cs="Arial"/>
        </w:rPr>
      </w:pPr>
      <w:r w:rsidRPr="00CB271A">
        <w:rPr>
          <w:rFonts w:cs="Arial"/>
        </w:rPr>
        <w:t>___ Right</w:t>
      </w:r>
    </w:p>
    <w:p w14:paraId="29AF87EC" w14:textId="77777777" w:rsidR="00B5727D" w:rsidRPr="00CB271A" w:rsidRDefault="00B5727D" w:rsidP="00B5727D">
      <w:pPr>
        <w:rPr>
          <w:rFonts w:cs="Arial"/>
        </w:rPr>
      </w:pPr>
      <w:r w:rsidRPr="00CB271A">
        <w:rPr>
          <w:rFonts w:cs="Arial"/>
        </w:rPr>
        <w:t>___ Left</w:t>
      </w:r>
    </w:p>
    <w:p w14:paraId="4DFE3EFA" w14:textId="77777777" w:rsidR="00B5727D" w:rsidRPr="00CB271A" w:rsidRDefault="00B5727D" w:rsidP="00B5727D">
      <w:pPr>
        <w:rPr>
          <w:rFonts w:cs="Arial"/>
        </w:rPr>
      </w:pPr>
      <w:r w:rsidRPr="00CB271A">
        <w:rPr>
          <w:rFonts w:cs="Arial"/>
        </w:rPr>
        <w:t xml:space="preserve">___ </w:t>
      </w:r>
      <w:proofErr w:type="gramStart"/>
      <w:r w:rsidRPr="00CB271A">
        <w:rPr>
          <w:rFonts w:cs="Arial"/>
        </w:rPr>
        <w:t>Not</w:t>
      </w:r>
      <w:proofErr w:type="gramEnd"/>
      <w:r w:rsidRPr="00CB271A">
        <w:rPr>
          <w:rFonts w:cs="Arial"/>
        </w:rPr>
        <w:t xml:space="preserve"> specified</w:t>
      </w:r>
    </w:p>
    <w:p w14:paraId="2DC2D949" w14:textId="77777777" w:rsidR="00B5727D" w:rsidRPr="00CB271A" w:rsidRDefault="00B5727D">
      <w:pPr>
        <w:pStyle w:val="Heading2"/>
        <w:rPr>
          <w:rFonts w:cs="Arial"/>
        </w:rPr>
      </w:pPr>
    </w:p>
    <w:p w14:paraId="27167E8B" w14:textId="77777777" w:rsidR="00B5727D" w:rsidRPr="00CB271A" w:rsidRDefault="00B5727D">
      <w:pPr>
        <w:pStyle w:val="Heading2"/>
        <w:rPr>
          <w:rFonts w:cs="Arial"/>
        </w:rPr>
      </w:pPr>
      <w:r w:rsidRPr="00CB271A">
        <w:rPr>
          <w:rFonts w:cs="Arial"/>
        </w:rPr>
        <w:t>Tumor Site (select all that apply)</w:t>
      </w:r>
    </w:p>
    <w:p w14:paraId="250156BE" w14:textId="77777777" w:rsidR="00B5727D" w:rsidRPr="00CB271A" w:rsidRDefault="00B5727D">
      <w:pPr>
        <w:widowControl w:val="0"/>
        <w:rPr>
          <w:rFonts w:cs="Arial"/>
        </w:rPr>
      </w:pPr>
      <w:r w:rsidRPr="00CB271A">
        <w:rPr>
          <w:rFonts w:cs="Arial"/>
        </w:rPr>
        <w:t>___ Parietal pleura</w:t>
      </w:r>
    </w:p>
    <w:p w14:paraId="3F696C00" w14:textId="77777777" w:rsidR="00B5727D" w:rsidRPr="00CB271A" w:rsidRDefault="00B5727D">
      <w:pPr>
        <w:widowControl w:val="0"/>
        <w:rPr>
          <w:rFonts w:cs="Arial"/>
        </w:rPr>
      </w:pPr>
      <w:r w:rsidRPr="00CB271A">
        <w:rPr>
          <w:rFonts w:cs="Arial"/>
        </w:rPr>
        <w:t xml:space="preserve">___ </w:t>
      </w:r>
      <w:proofErr w:type="gramStart"/>
      <w:r w:rsidRPr="00CB271A">
        <w:rPr>
          <w:rFonts w:cs="Arial"/>
        </w:rPr>
        <w:t>Visceral</w:t>
      </w:r>
      <w:proofErr w:type="gramEnd"/>
      <w:r w:rsidRPr="00CB271A">
        <w:rPr>
          <w:rFonts w:cs="Arial"/>
        </w:rPr>
        <w:t xml:space="preserve"> pleura</w:t>
      </w:r>
    </w:p>
    <w:p w14:paraId="4A60FF96" w14:textId="77777777" w:rsidR="00B5727D" w:rsidRPr="00CB271A" w:rsidRDefault="00B5727D">
      <w:pPr>
        <w:widowControl w:val="0"/>
        <w:rPr>
          <w:rFonts w:cs="Arial"/>
        </w:rPr>
      </w:pPr>
      <w:r w:rsidRPr="00CB271A">
        <w:rPr>
          <w:rFonts w:cs="Arial"/>
        </w:rPr>
        <w:t>___ Diaphragm</w:t>
      </w:r>
    </w:p>
    <w:p w14:paraId="0639F131" w14:textId="77777777" w:rsidR="00B5727D" w:rsidRPr="00CB271A" w:rsidRDefault="00B5727D">
      <w:pPr>
        <w:widowControl w:val="0"/>
        <w:rPr>
          <w:rFonts w:cs="Arial"/>
        </w:rPr>
      </w:pPr>
      <w:r w:rsidRPr="00CB271A">
        <w:rPr>
          <w:rFonts w:cs="Arial"/>
        </w:rPr>
        <w:t xml:space="preserve">___ </w:t>
      </w:r>
      <w:proofErr w:type="gramStart"/>
      <w:r w:rsidRPr="00CB271A">
        <w:rPr>
          <w:rFonts w:cs="Arial"/>
        </w:rPr>
        <w:t>Other</w:t>
      </w:r>
      <w:proofErr w:type="gramEnd"/>
      <w:r w:rsidRPr="00CB271A">
        <w:rPr>
          <w:rFonts w:cs="Arial"/>
        </w:rPr>
        <w:t xml:space="preserve"> (specify): ____________________________</w:t>
      </w:r>
    </w:p>
    <w:p w14:paraId="77E69427" w14:textId="77777777" w:rsidR="00B5727D" w:rsidRPr="00CB271A" w:rsidRDefault="00B5727D">
      <w:pPr>
        <w:widowControl w:val="0"/>
        <w:rPr>
          <w:rFonts w:cs="Arial"/>
        </w:rPr>
      </w:pPr>
      <w:r w:rsidRPr="00CB271A">
        <w:rPr>
          <w:rFonts w:cs="Arial"/>
        </w:rPr>
        <w:t xml:space="preserve">___ </w:t>
      </w:r>
      <w:proofErr w:type="gramStart"/>
      <w:r w:rsidRPr="00CB271A">
        <w:rPr>
          <w:rFonts w:cs="Arial"/>
        </w:rPr>
        <w:t>Not</w:t>
      </w:r>
      <w:proofErr w:type="gramEnd"/>
      <w:r w:rsidRPr="00CB271A">
        <w:rPr>
          <w:rFonts w:cs="Arial"/>
        </w:rPr>
        <w:t xml:space="preserve"> specified</w:t>
      </w:r>
    </w:p>
    <w:p w14:paraId="63CE9493" w14:textId="77777777" w:rsidR="00B5727D" w:rsidRPr="00CB271A" w:rsidRDefault="00B5727D">
      <w:pPr>
        <w:widowControl w:val="0"/>
        <w:rPr>
          <w:rFonts w:cs="Arial"/>
        </w:rPr>
      </w:pPr>
    </w:p>
    <w:p w14:paraId="0726C7B6" w14:textId="77777777" w:rsidR="00B5727D" w:rsidRPr="00CB271A" w:rsidRDefault="00C075CD" w:rsidP="00B5727D">
      <w:pPr>
        <w:pStyle w:val="Heading2"/>
        <w:rPr>
          <w:rFonts w:cs="Arial"/>
        </w:rPr>
      </w:pPr>
      <w:r w:rsidRPr="00CB271A">
        <w:rPr>
          <w:rFonts w:cs="Arial"/>
        </w:rPr>
        <w:t xml:space="preserve">+ </w:t>
      </w:r>
      <w:r w:rsidR="00B5727D" w:rsidRPr="00CB271A">
        <w:rPr>
          <w:rFonts w:cs="Arial"/>
        </w:rPr>
        <w:t>Tumor Size (for localized tumors only)</w:t>
      </w:r>
    </w:p>
    <w:p w14:paraId="75C851B4" w14:textId="6611786C" w:rsidR="00B5727D" w:rsidRPr="00CB271A" w:rsidRDefault="00C075CD" w:rsidP="00B5727D">
      <w:pPr>
        <w:rPr>
          <w:rFonts w:cs="Arial"/>
        </w:rPr>
      </w:pPr>
      <w:r w:rsidRPr="00CB271A">
        <w:rPr>
          <w:rFonts w:cs="Arial"/>
        </w:rPr>
        <w:t xml:space="preserve">+ </w:t>
      </w:r>
      <w:r w:rsidR="00B5727D" w:rsidRPr="00CB271A">
        <w:rPr>
          <w:rFonts w:cs="Arial"/>
        </w:rPr>
        <w:t>Greatest dimension</w:t>
      </w:r>
      <w:r w:rsidR="00E35CD8">
        <w:rPr>
          <w:rFonts w:cs="Arial"/>
        </w:rPr>
        <w:t xml:space="preserve"> (centimeters)</w:t>
      </w:r>
      <w:r w:rsidR="00B5727D" w:rsidRPr="00CB271A">
        <w:rPr>
          <w:rFonts w:cs="Arial"/>
        </w:rPr>
        <w:t>: ___ cm</w:t>
      </w:r>
    </w:p>
    <w:p w14:paraId="20F35643" w14:textId="4745C38A" w:rsidR="00B5727D" w:rsidRPr="00CB271A" w:rsidRDefault="00C075CD" w:rsidP="00B5727D">
      <w:pPr>
        <w:pStyle w:val="Footer"/>
        <w:tabs>
          <w:tab w:val="clear" w:pos="4320"/>
          <w:tab w:val="clear" w:pos="8640"/>
        </w:tabs>
        <w:rPr>
          <w:rFonts w:cs="Arial"/>
        </w:rPr>
      </w:pPr>
      <w:r w:rsidRPr="00CB271A">
        <w:rPr>
          <w:rFonts w:cs="Arial"/>
        </w:rPr>
        <w:t xml:space="preserve">+ </w:t>
      </w:r>
      <w:r w:rsidR="00B5727D" w:rsidRPr="00CB271A">
        <w:rPr>
          <w:rFonts w:cs="Arial"/>
        </w:rPr>
        <w:t>Additional dimensions</w:t>
      </w:r>
      <w:r w:rsidR="00E35CD8">
        <w:rPr>
          <w:rFonts w:cs="Arial"/>
        </w:rPr>
        <w:t xml:space="preserve"> (centimeters)</w:t>
      </w:r>
      <w:r w:rsidR="00B5727D" w:rsidRPr="00CB271A">
        <w:rPr>
          <w:rFonts w:cs="Arial"/>
        </w:rPr>
        <w:t>: ___ x ___ cm</w:t>
      </w:r>
    </w:p>
    <w:p w14:paraId="32410329" w14:textId="49BE5DF0" w:rsidR="00B5727D" w:rsidRPr="00CB271A" w:rsidRDefault="00C075CD" w:rsidP="00B5727D">
      <w:pPr>
        <w:rPr>
          <w:rFonts w:cs="Arial"/>
        </w:rPr>
      </w:pPr>
      <w:r w:rsidRPr="00CB271A">
        <w:rPr>
          <w:rFonts w:cs="Arial"/>
        </w:rPr>
        <w:t xml:space="preserve">+ </w:t>
      </w:r>
      <w:r w:rsidR="00B5727D" w:rsidRPr="00CB271A">
        <w:rPr>
          <w:rFonts w:cs="Arial"/>
        </w:rPr>
        <w:t xml:space="preserve">___ </w:t>
      </w:r>
      <w:proofErr w:type="gramStart"/>
      <w:r w:rsidR="00B5727D" w:rsidRPr="00CB271A">
        <w:rPr>
          <w:rFonts w:cs="Arial"/>
        </w:rPr>
        <w:t>Cannot</w:t>
      </w:r>
      <w:proofErr w:type="gramEnd"/>
      <w:r w:rsidR="00B5727D" w:rsidRPr="00CB271A">
        <w:rPr>
          <w:rFonts w:cs="Arial"/>
        </w:rPr>
        <w:t xml:space="preserve"> be determined (</w:t>
      </w:r>
      <w:r w:rsidR="0008463A">
        <w:rPr>
          <w:rFonts w:cs="Arial"/>
        </w:rPr>
        <w:t>explain):</w:t>
      </w:r>
      <w:r w:rsidR="0008463A" w:rsidRPr="00CB271A">
        <w:rPr>
          <w:rFonts w:cs="Arial"/>
        </w:rPr>
        <w:t xml:space="preserve"> ____________________________</w:t>
      </w:r>
      <w:r w:rsidR="0008463A">
        <w:rPr>
          <w:rFonts w:cs="Arial"/>
        </w:rPr>
        <w:t xml:space="preserve"> </w:t>
      </w:r>
    </w:p>
    <w:p w14:paraId="032305ED" w14:textId="77777777" w:rsidR="00B5727D" w:rsidRPr="00CB271A" w:rsidRDefault="00B5727D" w:rsidP="00B5727D">
      <w:pPr>
        <w:rPr>
          <w:rFonts w:cs="Arial"/>
        </w:rPr>
      </w:pPr>
    </w:p>
    <w:p w14:paraId="71A71A41" w14:textId="69B48B36" w:rsidR="00B5727D" w:rsidRPr="00B6002C" w:rsidRDefault="00B5727D" w:rsidP="00B5727D">
      <w:pPr>
        <w:rPr>
          <w:rFonts w:cs="Arial"/>
        </w:rPr>
      </w:pPr>
      <w:r w:rsidRPr="00CB271A">
        <w:rPr>
          <w:rFonts w:cs="Arial"/>
          <w:b/>
        </w:rPr>
        <w:t>Tumor Focality</w:t>
      </w:r>
      <w:r w:rsidRPr="00CB271A">
        <w:rPr>
          <w:rFonts w:cs="Arial"/>
        </w:rPr>
        <w:t xml:space="preserve"> </w:t>
      </w:r>
      <w:r w:rsidRPr="00CB271A">
        <w:rPr>
          <w:rFonts w:cs="Arial"/>
          <w:b/>
        </w:rPr>
        <w:t>(Note</w:t>
      </w:r>
      <w:r w:rsidR="00BD6251">
        <w:rPr>
          <w:rFonts w:cs="Arial"/>
          <w:b/>
        </w:rPr>
        <w:t xml:space="preserve"> </w:t>
      </w:r>
      <w:r w:rsidR="00622CCD">
        <w:rPr>
          <w:rFonts w:cs="Arial"/>
          <w:b/>
        </w:rPr>
        <w:t>B</w:t>
      </w:r>
      <w:r w:rsidRPr="00CB271A">
        <w:rPr>
          <w:rFonts w:cs="Arial"/>
          <w:b/>
        </w:rPr>
        <w:t>)</w:t>
      </w:r>
    </w:p>
    <w:p w14:paraId="32A7228F" w14:textId="77777777" w:rsidR="00B5727D" w:rsidRPr="00CB271A" w:rsidRDefault="00B5727D" w:rsidP="00B5727D">
      <w:pPr>
        <w:rPr>
          <w:rFonts w:cs="Arial"/>
        </w:rPr>
      </w:pPr>
      <w:r w:rsidRPr="00CB271A">
        <w:rPr>
          <w:rFonts w:cs="Arial"/>
        </w:rPr>
        <w:t>___ Localized</w:t>
      </w:r>
    </w:p>
    <w:p w14:paraId="50E58491" w14:textId="77777777" w:rsidR="00B5727D" w:rsidRPr="00CB271A" w:rsidRDefault="00B5727D" w:rsidP="00B5727D">
      <w:pPr>
        <w:rPr>
          <w:rFonts w:cs="Arial"/>
        </w:rPr>
      </w:pPr>
      <w:r w:rsidRPr="00CB271A">
        <w:rPr>
          <w:rFonts w:cs="Arial"/>
        </w:rPr>
        <w:t>___ Diffuse</w:t>
      </w:r>
    </w:p>
    <w:p w14:paraId="101B867F" w14:textId="77777777" w:rsidR="00B5727D" w:rsidRPr="00CB271A" w:rsidRDefault="00B5727D" w:rsidP="00B5727D">
      <w:pPr>
        <w:rPr>
          <w:rFonts w:cs="Arial"/>
        </w:rPr>
      </w:pPr>
      <w:r w:rsidRPr="00CB271A">
        <w:rPr>
          <w:rFonts w:cs="Arial"/>
        </w:rPr>
        <w:t xml:space="preserve">___ </w:t>
      </w:r>
      <w:proofErr w:type="gramStart"/>
      <w:r w:rsidRPr="00CB271A">
        <w:rPr>
          <w:rFonts w:cs="Arial"/>
        </w:rPr>
        <w:t>Cannot</w:t>
      </w:r>
      <w:proofErr w:type="gramEnd"/>
      <w:r w:rsidRPr="00CB271A">
        <w:rPr>
          <w:rFonts w:cs="Arial"/>
        </w:rPr>
        <w:t xml:space="preserve"> be determined</w:t>
      </w:r>
    </w:p>
    <w:p w14:paraId="0B03651F" w14:textId="77777777" w:rsidR="00B5727D" w:rsidRPr="00CB271A" w:rsidRDefault="00B5727D">
      <w:pPr>
        <w:rPr>
          <w:rFonts w:cs="Arial"/>
        </w:rPr>
      </w:pPr>
    </w:p>
    <w:p w14:paraId="1C4B0578" w14:textId="4E4D8BE1" w:rsidR="00B5727D" w:rsidRPr="00CB271A" w:rsidRDefault="00B5727D" w:rsidP="00C075CD">
      <w:pPr>
        <w:pStyle w:val="Heading2"/>
        <w:keepLines/>
        <w:widowControl/>
        <w:rPr>
          <w:rFonts w:cs="Arial"/>
        </w:rPr>
      </w:pPr>
      <w:r w:rsidRPr="00CB271A">
        <w:rPr>
          <w:rFonts w:cs="Arial"/>
        </w:rPr>
        <w:t xml:space="preserve">Histologic Type (Note </w:t>
      </w:r>
      <w:r w:rsidR="00622CCD">
        <w:rPr>
          <w:rFonts w:cs="Arial"/>
        </w:rPr>
        <w:t>C</w:t>
      </w:r>
      <w:r w:rsidRPr="00CB271A">
        <w:rPr>
          <w:rFonts w:cs="Arial"/>
        </w:rPr>
        <w:t>)</w:t>
      </w:r>
    </w:p>
    <w:p w14:paraId="051D90B5" w14:textId="77777777" w:rsidR="00B5727D" w:rsidRPr="00CB271A" w:rsidRDefault="00B5727D" w:rsidP="00C075CD">
      <w:pPr>
        <w:keepNext/>
        <w:rPr>
          <w:rFonts w:cs="Arial"/>
        </w:rPr>
      </w:pPr>
      <w:r w:rsidRPr="00CB271A">
        <w:rPr>
          <w:rFonts w:cs="Arial"/>
        </w:rPr>
        <w:t xml:space="preserve">___ </w:t>
      </w:r>
      <w:proofErr w:type="gramStart"/>
      <w:r w:rsidRPr="00CB271A">
        <w:rPr>
          <w:rFonts w:cs="Arial"/>
        </w:rPr>
        <w:t>Epithelioid</w:t>
      </w:r>
      <w:proofErr w:type="gramEnd"/>
      <w:r w:rsidRPr="00CB271A">
        <w:rPr>
          <w:rFonts w:cs="Arial"/>
        </w:rPr>
        <w:t xml:space="preserve"> mesothelioma</w:t>
      </w:r>
    </w:p>
    <w:p w14:paraId="5A452780" w14:textId="77777777" w:rsidR="00B5727D" w:rsidRPr="00CB271A" w:rsidRDefault="00B5727D" w:rsidP="00C075CD">
      <w:pPr>
        <w:keepNext/>
        <w:rPr>
          <w:rFonts w:cs="Arial"/>
        </w:rPr>
      </w:pPr>
      <w:r w:rsidRPr="00CB271A">
        <w:rPr>
          <w:rFonts w:cs="Arial"/>
        </w:rPr>
        <w:t xml:space="preserve">___ </w:t>
      </w:r>
      <w:proofErr w:type="spellStart"/>
      <w:r w:rsidRPr="00CB271A">
        <w:rPr>
          <w:rFonts w:cs="Arial"/>
        </w:rPr>
        <w:t>Sarcomatoid</w:t>
      </w:r>
      <w:proofErr w:type="spellEnd"/>
      <w:r w:rsidRPr="00CB271A">
        <w:rPr>
          <w:rFonts w:cs="Arial"/>
        </w:rPr>
        <w:t xml:space="preserve"> mesothelioma</w:t>
      </w:r>
    </w:p>
    <w:p w14:paraId="2A0938BC" w14:textId="77777777" w:rsidR="00B5727D" w:rsidRPr="00CB271A" w:rsidRDefault="00B5727D" w:rsidP="00C075CD">
      <w:pPr>
        <w:keepNext/>
        <w:rPr>
          <w:rFonts w:cs="Arial"/>
        </w:rPr>
      </w:pPr>
      <w:r w:rsidRPr="00CB271A">
        <w:rPr>
          <w:rFonts w:cs="Arial"/>
        </w:rPr>
        <w:t>___ Biphasic mesothelioma</w:t>
      </w:r>
    </w:p>
    <w:p w14:paraId="4E6BFFAA" w14:textId="41158019" w:rsidR="00143173" w:rsidRPr="00CB271A" w:rsidRDefault="00B5727D" w:rsidP="00C075CD">
      <w:pPr>
        <w:keepNext/>
        <w:rPr>
          <w:rFonts w:cs="Arial"/>
        </w:rPr>
      </w:pPr>
      <w:r w:rsidRPr="00CB271A">
        <w:rPr>
          <w:rFonts w:cs="Arial"/>
        </w:rPr>
        <w:t>___ Desmoplastic mesothelioma</w:t>
      </w:r>
    </w:p>
    <w:p w14:paraId="26ABDF50" w14:textId="5E3B92DB" w:rsidR="00B5727D" w:rsidRPr="00CB271A" w:rsidRDefault="00B5727D">
      <w:pPr>
        <w:rPr>
          <w:rFonts w:cs="Arial"/>
        </w:rPr>
      </w:pPr>
      <w:r w:rsidRPr="00CB271A">
        <w:rPr>
          <w:rFonts w:cs="Arial"/>
        </w:rPr>
        <w:t xml:space="preserve">___ </w:t>
      </w:r>
      <w:proofErr w:type="gramStart"/>
      <w:r w:rsidRPr="00CB271A">
        <w:rPr>
          <w:rFonts w:cs="Arial"/>
        </w:rPr>
        <w:t>Other</w:t>
      </w:r>
      <w:proofErr w:type="gramEnd"/>
      <w:r w:rsidRPr="00CB271A">
        <w:rPr>
          <w:rFonts w:cs="Arial"/>
        </w:rPr>
        <w:t xml:space="preserve"> </w:t>
      </w:r>
      <w:r w:rsidR="00DE1779">
        <w:rPr>
          <w:rFonts w:cs="Arial"/>
        </w:rPr>
        <w:t xml:space="preserve">histologic type not listed </w:t>
      </w:r>
      <w:r w:rsidRPr="00CB271A">
        <w:rPr>
          <w:rFonts w:cs="Arial"/>
        </w:rPr>
        <w:t>(specify): ____________________________</w:t>
      </w:r>
    </w:p>
    <w:p w14:paraId="2AA2C2E6" w14:textId="77777777" w:rsidR="00B5727D" w:rsidRPr="00CB271A" w:rsidRDefault="00B5727D">
      <w:pPr>
        <w:rPr>
          <w:rFonts w:cs="Arial"/>
        </w:rPr>
      </w:pPr>
    </w:p>
    <w:p w14:paraId="411BCC4B" w14:textId="70E01A44" w:rsidR="00B5727D" w:rsidRDefault="00B5727D" w:rsidP="00B5727D">
      <w:pPr>
        <w:pStyle w:val="Heading2"/>
        <w:rPr>
          <w:rFonts w:cs="Arial"/>
        </w:rPr>
      </w:pPr>
      <w:r w:rsidRPr="00CB271A">
        <w:rPr>
          <w:rFonts w:cs="Arial"/>
        </w:rPr>
        <w:t xml:space="preserve">Tumor Extension (select all that apply) (Note </w:t>
      </w:r>
      <w:r w:rsidR="00056B6B">
        <w:rPr>
          <w:rFonts w:cs="Arial"/>
        </w:rPr>
        <w:t>D</w:t>
      </w:r>
      <w:r w:rsidRPr="00CB271A">
        <w:rPr>
          <w:rFonts w:cs="Arial"/>
        </w:rPr>
        <w:t>)</w:t>
      </w:r>
    </w:p>
    <w:p w14:paraId="78C5B98B" w14:textId="3D414428" w:rsidR="00201203" w:rsidRPr="00201203" w:rsidRDefault="00201203" w:rsidP="0075154D">
      <w:r w:rsidRPr="00CB271A">
        <w:rPr>
          <w:rFonts w:cs="Arial"/>
        </w:rPr>
        <w:t xml:space="preserve">___ </w:t>
      </w:r>
      <w:r>
        <w:rPr>
          <w:rFonts w:cs="Arial"/>
        </w:rPr>
        <w:t>No evidence of primary tumor</w:t>
      </w:r>
    </w:p>
    <w:p w14:paraId="627931CF" w14:textId="24C0713E" w:rsidR="00B5727D" w:rsidRPr="00CB271A" w:rsidRDefault="00B5727D" w:rsidP="00E14271">
      <w:pPr>
        <w:ind w:left="450" w:hanging="450"/>
        <w:rPr>
          <w:rFonts w:cs="Arial"/>
        </w:rPr>
      </w:pPr>
      <w:r w:rsidRPr="00CB271A">
        <w:rPr>
          <w:rFonts w:cs="Arial"/>
        </w:rPr>
        <w:t xml:space="preserve">___ </w:t>
      </w:r>
      <w:r w:rsidR="00045EAB">
        <w:rPr>
          <w:rFonts w:cs="Arial"/>
        </w:rPr>
        <w:t xml:space="preserve">Tumor </w:t>
      </w:r>
      <w:r w:rsidR="004A293F">
        <w:rPr>
          <w:rFonts w:cs="Arial"/>
        </w:rPr>
        <w:t xml:space="preserve">limited to </w:t>
      </w:r>
      <w:r w:rsidR="00045EAB">
        <w:rPr>
          <w:rFonts w:cs="Arial"/>
        </w:rPr>
        <w:t>p</w:t>
      </w:r>
      <w:r w:rsidRPr="00CB271A">
        <w:rPr>
          <w:rFonts w:cs="Arial"/>
        </w:rPr>
        <w:t>arietal pleura without involvement of ipsilateral visceral</w:t>
      </w:r>
      <w:r w:rsidR="004A7163">
        <w:rPr>
          <w:rFonts w:cs="Arial"/>
        </w:rPr>
        <w:t>, mediastinal</w:t>
      </w:r>
      <w:r w:rsidR="00D929D2">
        <w:rPr>
          <w:rFonts w:cs="Arial"/>
        </w:rPr>
        <w:t>,</w:t>
      </w:r>
      <w:r w:rsidR="004A7163">
        <w:rPr>
          <w:rFonts w:cs="Arial"/>
        </w:rPr>
        <w:t xml:space="preserve"> or </w:t>
      </w:r>
      <w:r w:rsidR="00E14271">
        <w:rPr>
          <w:rFonts w:cs="Arial"/>
        </w:rPr>
        <w:t xml:space="preserve">diaphragmatic </w:t>
      </w:r>
      <w:r w:rsidR="00E14271" w:rsidRPr="00CB271A">
        <w:rPr>
          <w:rFonts w:cs="Arial"/>
        </w:rPr>
        <w:t>pleura</w:t>
      </w:r>
    </w:p>
    <w:p w14:paraId="5E78C6DC" w14:textId="10BE9B66" w:rsidR="00B5727D" w:rsidRPr="00CB271A" w:rsidRDefault="00B5727D" w:rsidP="00E14271">
      <w:pPr>
        <w:ind w:left="450" w:hanging="450"/>
        <w:rPr>
          <w:rFonts w:cs="Arial"/>
        </w:rPr>
      </w:pPr>
      <w:r w:rsidRPr="00CB271A">
        <w:rPr>
          <w:rFonts w:cs="Arial"/>
        </w:rPr>
        <w:t xml:space="preserve">___ </w:t>
      </w:r>
      <w:r w:rsidR="00045EAB">
        <w:rPr>
          <w:rFonts w:cs="Arial"/>
        </w:rPr>
        <w:t xml:space="preserve">Tumor </w:t>
      </w:r>
      <w:r w:rsidR="004A7163">
        <w:rPr>
          <w:rFonts w:cs="Arial"/>
        </w:rPr>
        <w:t xml:space="preserve">limited to </w:t>
      </w:r>
      <w:r w:rsidR="00045EAB">
        <w:rPr>
          <w:rFonts w:cs="Arial"/>
        </w:rPr>
        <w:t>p</w:t>
      </w:r>
      <w:r w:rsidRPr="00CB271A">
        <w:rPr>
          <w:rFonts w:cs="Arial"/>
        </w:rPr>
        <w:t xml:space="preserve">arietal pleura with focal involvement of ipsilateral </w:t>
      </w:r>
      <w:r w:rsidR="00067B28" w:rsidRPr="00CB271A">
        <w:rPr>
          <w:rFonts w:cs="Arial"/>
        </w:rPr>
        <w:t>visceral,</w:t>
      </w:r>
      <w:r w:rsidR="004A7163">
        <w:rPr>
          <w:rFonts w:cs="Arial"/>
        </w:rPr>
        <w:t xml:space="preserve"> mediastinal</w:t>
      </w:r>
      <w:r w:rsidR="00D929D2">
        <w:rPr>
          <w:rFonts w:cs="Arial"/>
        </w:rPr>
        <w:t>,</w:t>
      </w:r>
      <w:r w:rsidR="004A7163">
        <w:rPr>
          <w:rFonts w:cs="Arial"/>
        </w:rPr>
        <w:t xml:space="preserve"> or </w:t>
      </w:r>
      <w:r w:rsidR="00E14271">
        <w:rPr>
          <w:rFonts w:cs="Arial"/>
        </w:rPr>
        <w:t xml:space="preserve">diaphragmatic </w:t>
      </w:r>
      <w:r w:rsidR="00E14271" w:rsidRPr="00CB271A">
        <w:rPr>
          <w:rFonts w:cs="Arial"/>
        </w:rPr>
        <w:t>pleura</w:t>
      </w:r>
    </w:p>
    <w:p w14:paraId="5A71DF01" w14:textId="7B5C3FC3" w:rsidR="00B5727D" w:rsidRPr="00CB271A" w:rsidRDefault="00B5727D" w:rsidP="00B5727D">
      <w:pPr>
        <w:rPr>
          <w:rFonts w:cs="Arial"/>
        </w:rPr>
      </w:pPr>
      <w:r w:rsidRPr="00CB271A">
        <w:rPr>
          <w:rFonts w:cs="Arial"/>
        </w:rPr>
        <w:t xml:space="preserve">___ </w:t>
      </w:r>
      <w:r w:rsidR="00045EAB">
        <w:rPr>
          <w:rFonts w:cs="Arial"/>
        </w:rPr>
        <w:t>Tumor involves</w:t>
      </w:r>
      <w:r w:rsidR="004A7163">
        <w:rPr>
          <w:rFonts w:cs="Arial"/>
        </w:rPr>
        <w:t xml:space="preserve"> all of the ipsilateral pleural surfaces </w:t>
      </w:r>
      <w:r w:rsidRPr="00CB271A">
        <w:rPr>
          <w:rFonts w:cs="Arial"/>
        </w:rPr>
        <w:t xml:space="preserve">(including fissure) </w:t>
      </w:r>
    </w:p>
    <w:p w14:paraId="5D851795" w14:textId="7760515D" w:rsidR="00B5727D" w:rsidRPr="00CB271A" w:rsidRDefault="00B5727D" w:rsidP="00B5727D">
      <w:pPr>
        <w:rPr>
          <w:rFonts w:cs="Arial"/>
        </w:rPr>
      </w:pPr>
      <w:r w:rsidRPr="00CB271A">
        <w:rPr>
          <w:rFonts w:cs="Arial"/>
        </w:rPr>
        <w:t xml:space="preserve">___ </w:t>
      </w:r>
      <w:r w:rsidR="00045EAB">
        <w:rPr>
          <w:rFonts w:cs="Arial"/>
        </w:rPr>
        <w:t xml:space="preserve">Tumor </w:t>
      </w:r>
      <w:r w:rsidR="004A7163">
        <w:rPr>
          <w:rFonts w:cs="Arial"/>
        </w:rPr>
        <w:t>involves diaphragmatic muscle</w:t>
      </w:r>
    </w:p>
    <w:p w14:paraId="55E69063" w14:textId="49F5AD64" w:rsidR="00B5727D" w:rsidRPr="00CB271A" w:rsidRDefault="00B5727D" w:rsidP="00B5727D">
      <w:pPr>
        <w:rPr>
          <w:rFonts w:cs="Arial"/>
        </w:rPr>
      </w:pPr>
      <w:r w:rsidRPr="00CB271A">
        <w:rPr>
          <w:rFonts w:cs="Arial"/>
        </w:rPr>
        <w:t xml:space="preserve">___ </w:t>
      </w:r>
      <w:r w:rsidR="00045EAB">
        <w:rPr>
          <w:rFonts w:cs="Arial"/>
        </w:rPr>
        <w:t xml:space="preserve">Tumor </w:t>
      </w:r>
      <w:r w:rsidR="004A7163">
        <w:rPr>
          <w:rFonts w:cs="Arial"/>
        </w:rPr>
        <w:t>extends into</w:t>
      </w:r>
      <w:r w:rsidR="00E14271">
        <w:rPr>
          <w:rFonts w:cs="Arial"/>
        </w:rPr>
        <w:t xml:space="preserve"> </w:t>
      </w:r>
      <w:r w:rsidR="00045EAB">
        <w:rPr>
          <w:rFonts w:cs="Arial"/>
        </w:rPr>
        <w:t>l</w:t>
      </w:r>
      <w:r w:rsidRPr="00CB271A">
        <w:rPr>
          <w:rFonts w:cs="Arial"/>
        </w:rPr>
        <w:t>ung parenchyma</w:t>
      </w:r>
    </w:p>
    <w:p w14:paraId="093DF6F7" w14:textId="49A5FEF7" w:rsidR="00B5727D" w:rsidRPr="00CB271A" w:rsidRDefault="00B5727D" w:rsidP="00B5727D">
      <w:pPr>
        <w:rPr>
          <w:rFonts w:cs="Arial"/>
        </w:rPr>
      </w:pPr>
      <w:r w:rsidRPr="00CB271A">
        <w:rPr>
          <w:rFonts w:cs="Arial"/>
        </w:rPr>
        <w:t xml:space="preserve">___ </w:t>
      </w:r>
      <w:r w:rsidR="00045EAB">
        <w:rPr>
          <w:rFonts w:cs="Arial"/>
        </w:rPr>
        <w:t xml:space="preserve">Tumor involves </w:t>
      </w:r>
      <w:proofErr w:type="spellStart"/>
      <w:r w:rsidR="00045EAB">
        <w:rPr>
          <w:rFonts w:cs="Arial"/>
        </w:rPr>
        <w:t>e</w:t>
      </w:r>
      <w:r w:rsidRPr="00CB271A">
        <w:rPr>
          <w:rFonts w:cs="Arial"/>
        </w:rPr>
        <w:t>ndothoracic</w:t>
      </w:r>
      <w:proofErr w:type="spellEnd"/>
      <w:r w:rsidRPr="00CB271A">
        <w:rPr>
          <w:rFonts w:cs="Arial"/>
        </w:rPr>
        <w:t xml:space="preserve"> fascia</w:t>
      </w:r>
    </w:p>
    <w:p w14:paraId="293822C5" w14:textId="00331EA1" w:rsidR="00B5727D" w:rsidRPr="00CB271A" w:rsidRDefault="00B5727D" w:rsidP="00B5727D">
      <w:pPr>
        <w:rPr>
          <w:rFonts w:cs="Arial"/>
        </w:rPr>
      </w:pPr>
      <w:r w:rsidRPr="00CB271A">
        <w:rPr>
          <w:rFonts w:cs="Arial"/>
        </w:rPr>
        <w:t xml:space="preserve">___ </w:t>
      </w:r>
      <w:r w:rsidR="00045EAB">
        <w:rPr>
          <w:rFonts w:cs="Arial"/>
        </w:rPr>
        <w:t>Tumor extends i</w:t>
      </w:r>
      <w:r w:rsidRPr="00CB271A">
        <w:rPr>
          <w:rFonts w:cs="Arial"/>
        </w:rPr>
        <w:t>nto mediastinal fat</w:t>
      </w:r>
    </w:p>
    <w:p w14:paraId="699AAC84" w14:textId="442AB23F" w:rsidR="00B5727D" w:rsidRPr="00CB271A" w:rsidRDefault="00B5727D" w:rsidP="00B5727D">
      <w:pPr>
        <w:rPr>
          <w:rFonts w:cs="Arial"/>
        </w:rPr>
      </w:pPr>
      <w:r w:rsidRPr="00CB271A">
        <w:rPr>
          <w:rFonts w:cs="Arial"/>
        </w:rPr>
        <w:t xml:space="preserve">___ Solitary focus </w:t>
      </w:r>
      <w:r w:rsidR="00EB142C">
        <w:rPr>
          <w:rFonts w:cs="Arial"/>
        </w:rPr>
        <w:t>e</w:t>
      </w:r>
      <w:r w:rsidR="00777640">
        <w:rPr>
          <w:rFonts w:cs="Arial"/>
        </w:rPr>
        <w:t>xtends</w:t>
      </w:r>
      <w:r w:rsidR="00EB142C">
        <w:rPr>
          <w:rFonts w:cs="Arial"/>
        </w:rPr>
        <w:t xml:space="preserve"> into the</w:t>
      </w:r>
      <w:r w:rsidR="00EB142C" w:rsidRPr="00CB271A">
        <w:rPr>
          <w:rFonts w:cs="Arial"/>
        </w:rPr>
        <w:t xml:space="preserve"> </w:t>
      </w:r>
      <w:r w:rsidRPr="00CB271A">
        <w:rPr>
          <w:rFonts w:cs="Arial"/>
        </w:rPr>
        <w:t>soft tissue</w:t>
      </w:r>
      <w:r w:rsidR="00EB142C">
        <w:rPr>
          <w:rFonts w:cs="Arial"/>
        </w:rPr>
        <w:t>s</w:t>
      </w:r>
      <w:r w:rsidRPr="00CB271A">
        <w:rPr>
          <w:rFonts w:cs="Arial"/>
        </w:rPr>
        <w:t xml:space="preserve"> of the chest wall</w:t>
      </w:r>
    </w:p>
    <w:p w14:paraId="6DD932B2" w14:textId="1D072662" w:rsidR="00B5727D" w:rsidRPr="00CB271A" w:rsidRDefault="00B5727D" w:rsidP="00B5727D">
      <w:pPr>
        <w:rPr>
          <w:rFonts w:cs="Arial"/>
        </w:rPr>
      </w:pPr>
      <w:r w:rsidRPr="00CB271A">
        <w:rPr>
          <w:rFonts w:cs="Arial"/>
        </w:rPr>
        <w:t xml:space="preserve">___ Diffuse or multiple foci </w:t>
      </w:r>
      <w:r w:rsidR="00810E13">
        <w:rPr>
          <w:rFonts w:cs="Arial"/>
        </w:rPr>
        <w:t>e</w:t>
      </w:r>
      <w:r w:rsidR="00777640">
        <w:rPr>
          <w:rFonts w:cs="Arial"/>
        </w:rPr>
        <w:t>xtend</w:t>
      </w:r>
      <w:r w:rsidR="00810E13">
        <w:rPr>
          <w:rFonts w:cs="Arial"/>
        </w:rPr>
        <w:t xml:space="preserve"> into</w:t>
      </w:r>
      <w:r w:rsidR="00810E13" w:rsidRPr="00CB271A">
        <w:rPr>
          <w:rFonts w:cs="Arial"/>
        </w:rPr>
        <w:t xml:space="preserve"> </w:t>
      </w:r>
      <w:r w:rsidRPr="00CB271A">
        <w:rPr>
          <w:rFonts w:cs="Arial"/>
        </w:rPr>
        <w:t>soft tissue of chest wall</w:t>
      </w:r>
    </w:p>
    <w:p w14:paraId="407AC256" w14:textId="1AA05E75" w:rsidR="00B5727D" w:rsidRPr="00CB271A" w:rsidRDefault="00B5727D" w:rsidP="00B5727D">
      <w:pPr>
        <w:rPr>
          <w:rFonts w:cs="Arial"/>
        </w:rPr>
      </w:pPr>
      <w:r w:rsidRPr="00CB271A">
        <w:rPr>
          <w:rFonts w:cs="Arial"/>
        </w:rPr>
        <w:t xml:space="preserve">___ </w:t>
      </w:r>
      <w:r w:rsidR="00045EAB">
        <w:rPr>
          <w:rFonts w:cs="Arial"/>
        </w:rPr>
        <w:t>Tumor extends i</w:t>
      </w:r>
      <w:r w:rsidRPr="00CB271A">
        <w:rPr>
          <w:rFonts w:cs="Arial"/>
        </w:rPr>
        <w:t>nto but not through the pericardium</w:t>
      </w:r>
    </w:p>
    <w:p w14:paraId="407E37D5" w14:textId="64814659" w:rsidR="00B5727D" w:rsidRPr="00CB271A" w:rsidRDefault="00B5727D" w:rsidP="00B5727D">
      <w:pPr>
        <w:rPr>
          <w:rFonts w:cs="Arial"/>
        </w:rPr>
      </w:pPr>
      <w:r w:rsidRPr="00CB271A">
        <w:rPr>
          <w:rFonts w:cs="Arial"/>
        </w:rPr>
        <w:t xml:space="preserve">___ </w:t>
      </w:r>
      <w:r w:rsidR="00810E13">
        <w:rPr>
          <w:rFonts w:cs="Arial"/>
        </w:rPr>
        <w:t>T</w:t>
      </w:r>
      <w:r w:rsidR="00045EAB">
        <w:rPr>
          <w:rFonts w:cs="Arial"/>
        </w:rPr>
        <w:t>umor involves r</w:t>
      </w:r>
      <w:r w:rsidRPr="00CB271A">
        <w:rPr>
          <w:rFonts w:cs="Arial"/>
        </w:rPr>
        <w:t>ib(s)</w:t>
      </w:r>
    </w:p>
    <w:p w14:paraId="4530B102" w14:textId="4E74BE3D" w:rsidR="00B5727D" w:rsidRPr="00CB271A" w:rsidRDefault="00B5727D" w:rsidP="00B5727D">
      <w:pPr>
        <w:rPr>
          <w:rFonts w:cs="Arial"/>
        </w:rPr>
      </w:pPr>
      <w:r w:rsidRPr="00CB271A">
        <w:rPr>
          <w:rFonts w:cs="Arial"/>
        </w:rPr>
        <w:t xml:space="preserve">___ </w:t>
      </w:r>
      <w:r w:rsidR="00045EAB">
        <w:rPr>
          <w:rFonts w:cs="Arial"/>
        </w:rPr>
        <w:t>Tumor involves m</w:t>
      </w:r>
      <w:r w:rsidRPr="00CB271A">
        <w:rPr>
          <w:rFonts w:cs="Arial"/>
        </w:rPr>
        <w:t>ediastinal organ(s) (specify): _________________</w:t>
      </w:r>
    </w:p>
    <w:p w14:paraId="78037044" w14:textId="77777777" w:rsidR="00B5727D" w:rsidRPr="00CB271A" w:rsidRDefault="00B5727D" w:rsidP="00B5727D">
      <w:pPr>
        <w:rPr>
          <w:rFonts w:cs="Arial"/>
        </w:rPr>
      </w:pPr>
      <w:r w:rsidRPr="00CB271A">
        <w:rPr>
          <w:rFonts w:cs="Arial"/>
        </w:rPr>
        <w:t xml:space="preserve">___ </w:t>
      </w:r>
      <w:proofErr w:type="gramStart"/>
      <w:r w:rsidRPr="00CB271A">
        <w:rPr>
          <w:rFonts w:cs="Arial"/>
        </w:rPr>
        <w:t>Other</w:t>
      </w:r>
      <w:proofErr w:type="gramEnd"/>
      <w:r w:rsidRPr="00CB271A">
        <w:rPr>
          <w:rFonts w:cs="Arial"/>
        </w:rPr>
        <w:t xml:space="preserve"> (specify): ____________________________</w:t>
      </w:r>
    </w:p>
    <w:p w14:paraId="36F6D90A" w14:textId="50119668" w:rsidR="00B5727D" w:rsidRPr="00C9649D" w:rsidRDefault="00C9649D">
      <w:pPr>
        <w:pStyle w:val="Heading2"/>
        <w:rPr>
          <w:rFonts w:cs="Arial"/>
          <w:b w:val="0"/>
        </w:rPr>
      </w:pPr>
      <w:r w:rsidRPr="00C9649D">
        <w:rPr>
          <w:rFonts w:cs="Arial"/>
          <w:b w:val="0"/>
        </w:rPr>
        <w:t xml:space="preserve">___ </w:t>
      </w:r>
      <w:proofErr w:type="gramStart"/>
      <w:r w:rsidRPr="00C9649D">
        <w:rPr>
          <w:rFonts w:cs="Arial"/>
          <w:b w:val="0"/>
        </w:rPr>
        <w:t>Cannot</w:t>
      </w:r>
      <w:proofErr w:type="gramEnd"/>
      <w:r w:rsidRPr="00C9649D">
        <w:rPr>
          <w:rFonts w:cs="Arial"/>
          <w:b w:val="0"/>
        </w:rPr>
        <w:t xml:space="preserve"> be assessed</w:t>
      </w:r>
    </w:p>
    <w:p w14:paraId="23AA1C6F" w14:textId="77777777" w:rsidR="00C9649D" w:rsidRPr="00C9649D" w:rsidRDefault="00C9649D" w:rsidP="00C9649D"/>
    <w:p w14:paraId="36F123AF" w14:textId="6FB3184D" w:rsidR="00B5727D" w:rsidRPr="00CB271A" w:rsidRDefault="00B5727D">
      <w:pPr>
        <w:pStyle w:val="Heading2"/>
        <w:rPr>
          <w:rFonts w:cs="Arial"/>
          <w:b w:val="0"/>
        </w:rPr>
      </w:pPr>
      <w:r w:rsidRPr="00CB271A">
        <w:rPr>
          <w:rFonts w:cs="Arial"/>
        </w:rPr>
        <w:t xml:space="preserve">Margins (Note </w:t>
      </w:r>
      <w:r w:rsidR="00056B6B">
        <w:rPr>
          <w:rFonts w:cs="Arial"/>
        </w:rPr>
        <w:t>E</w:t>
      </w:r>
      <w:r w:rsidRPr="00CB271A">
        <w:rPr>
          <w:rFonts w:cs="Arial"/>
        </w:rPr>
        <w:t>)</w:t>
      </w:r>
    </w:p>
    <w:p w14:paraId="0A2CCEA0" w14:textId="77777777" w:rsidR="00B5727D" w:rsidRPr="00CB271A" w:rsidRDefault="00B5727D" w:rsidP="00B5727D">
      <w:pPr>
        <w:rPr>
          <w:rFonts w:cs="Arial"/>
        </w:rPr>
      </w:pPr>
      <w:r w:rsidRPr="00CB271A">
        <w:rPr>
          <w:rFonts w:cs="Arial"/>
        </w:rPr>
        <w:t xml:space="preserve">___ </w:t>
      </w:r>
      <w:proofErr w:type="gramStart"/>
      <w:r w:rsidRPr="00CB271A">
        <w:rPr>
          <w:rFonts w:cs="Arial"/>
        </w:rPr>
        <w:t>Cannot</w:t>
      </w:r>
      <w:proofErr w:type="gramEnd"/>
      <w:r w:rsidRPr="00CB271A">
        <w:rPr>
          <w:rFonts w:cs="Arial"/>
        </w:rPr>
        <w:t xml:space="preserve"> be assessed</w:t>
      </w:r>
    </w:p>
    <w:p w14:paraId="73FF8EC3" w14:textId="44B842A0" w:rsidR="00B5727D" w:rsidRPr="00CB271A" w:rsidRDefault="00B5727D">
      <w:pPr>
        <w:keepNext/>
        <w:keepLines/>
        <w:rPr>
          <w:rFonts w:cs="Arial"/>
        </w:rPr>
      </w:pPr>
      <w:r w:rsidRPr="00CB271A">
        <w:rPr>
          <w:rFonts w:cs="Arial"/>
        </w:rPr>
        <w:t xml:space="preserve">___ </w:t>
      </w:r>
      <w:r w:rsidR="00354F1E">
        <w:rPr>
          <w:rFonts w:cs="Arial"/>
        </w:rPr>
        <w:t>Uninvolved by</w:t>
      </w:r>
      <w:r w:rsidRPr="00CB271A">
        <w:rPr>
          <w:rFonts w:cs="Arial"/>
        </w:rPr>
        <w:t xml:space="preserve"> mesothelioma</w:t>
      </w:r>
    </w:p>
    <w:p w14:paraId="2E14C959" w14:textId="6BE0C951" w:rsidR="00B5727D" w:rsidRPr="00CB271A" w:rsidRDefault="00B5727D">
      <w:pPr>
        <w:keepNext/>
        <w:keepLines/>
        <w:rPr>
          <w:rFonts w:cs="Arial"/>
        </w:rPr>
      </w:pPr>
      <w:r w:rsidRPr="00CB271A">
        <w:rPr>
          <w:rFonts w:cs="Arial"/>
        </w:rPr>
        <w:t xml:space="preserve">___ </w:t>
      </w:r>
      <w:r w:rsidR="00354F1E">
        <w:rPr>
          <w:rFonts w:cs="Arial"/>
        </w:rPr>
        <w:t>I</w:t>
      </w:r>
      <w:r w:rsidRPr="00CB271A">
        <w:rPr>
          <w:rFonts w:cs="Arial"/>
        </w:rPr>
        <w:t>nvolved by mesothelioma</w:t>
      </w:r>
    </w:p>
    <w:p w14:paraId="6E7D3492" w14:textId="77777777" w:rsidR="00B5727D" w:rsidRPr="00CB271A" w:rsidRDefault="00B5727D">
      <w:pPr>
        <w:rPr>
          <w:rFonts w:cs="Arial"/>
        </w:rPr>
      </w:pPr>
      <w:r w:rsidRPr="00CB271A">
        <w:rPr>
          <w:rFonts w:cs="Arial"/>
        </w:rPr>
        <w:tab/>
        <w:t>Specify margin(s): ____________________________</w:t>
      </w:r>
    </w:p>
    <w:p w14:paraId="0BC3F92F" w14:textId="77777777" w:rsidR="00FA4D7F" w:rsidRPr="00CB271A" w:rsidRDefault="00FA4D7F" w:rsidP="00FA4D7F">
      <w:pPr>
        <w:rPr>
          <w:rFonts w:cs="Arial"/>
        </w:rPr>
      </w:pPr>
      <w:r w:rsidRPr="00CB271A">
        <w:rPr>
          <w:rFonts w:cs="Arial"/>
        </w:rPr>
        <w:t xml:space="preserve">___ </w:t>
      </w:r>
      <w:proofErr w:type="gramStart"/>
      <w:r w:rsidRPr="00CB271A">
        <w:rPr>
          <w:rFonts w:cs="Arial"/>
        </w:rPr>
        <w:t>Not</w:t>
      </w:r>
      <w:proofErr w:type="gramEnd"/>
      <w:r w:rsidRPr="00CB271A">
        <w:rPr>
          <w:rFonts w:cs="Arial"/>
        </w:rPr>
        <w:t xml:space="preserve"> applicable</w:t>
      </w:r>
    </w:p>
    <w:p w14:paraId="5456ABB1" w14:textId="77777777" w:rsidR="00B5727D" w:rsidRDefault="00B5727D">
      <w:pPr>
        <w:rPr>
          <w:rFonts w:cs="Arial"/>
        </w:rPr>
      </w:pPr>
    </w:p>
    <w:p w14:paraId="1C057973" w14:textId="77777777" w:rsidR="005A271A" w:rsidRDefault="005A271A">
      <w:pPr>
        <w:rPr>
          <w:rFonts w:cs="Arial"/>
          <w:b/>
        </w:rPr>
      </w:pPr>
      <w:r w:rsidRPr="005A271A">
        <w:rPr>
          <w:rFonts w:cs="Arial"/>
          <w:b/>
        </w:rPr>
        <w:t>Regional Lymph Nodes</w:t>
      </w:r>
    </w:p>
    <w:p w14:paraId="7424117D" w14:textId="77777777" w:rsidR="002079E1" w:rsidRPr="005A271A" w:rsidRDefault="002079E1">
      <w:pPr>
        <w:rPr>
          <w:rFonts w:cs="Arial"/>
          <w:b/>
        </w:rPr>
      </w:pPr>
    </w:p>
    <w:p w14:paraId="1910E395" w14:textId="41517320" w:rsidR="005A271A" w:rsidRDefault="005A271A" w:rsidP="005A271A">
      <w:pPr>
        <w:rPr>
          <w:rFonts w:cs="Verdana"/>
        </w:rPr>
      </w:pPr>
      <w:r>
        <w:rPr>
          <w:rFonts w:cs="Verdana"/>
        </w:rPr>
        <w:t xml:space="preserve">___ No </w:t>
      </w:r>
      <w:r w:rsidR="00512B5D">
        <w:rPr>
          <w:rFonts w:cs="Verdana"/>
        </w:rPr>
        <w:t xml:space="preserve">lymph </w:t>
      </w:r>
      <w:r>
        <w:rPr>
          <w:rFonts w:cs="Verdana"/>
        </w:rPr>
        <w:t>nodes submitted or found</w:t>
      </w:r>
    </w:p>
    <w:p w14:paraId="37F78473" w14:textId="77777777" w:rsidR="005A271A" w:rsidRDefault="005A271A" w:rsidP="005A271A">
      <w:pPr>
        <w:rPr>
          <w:rFonts w:cs="Verdana"/>
        </w:rPr>
      </w:pPr>
    </w:p>
    <w:p w14:paraId="56336365" w14:textId="77777777" w:rsidR="00512B5D" w:rsidRPr="00C36EFD" w:rsidRDefault="00512B5D" w:rsidP="00512B5D">
      <w:pPr>
        <w:rPr>
          <w:rFonts w:cs="Arial"/>
          <w:i/>
          <w:u w:val="single"/>
        </w:rPr>
      </w:pPr>
      <w:r w:rsidRPr="00C36EFD">
        <w:rPr>
          <w:rFonts w:cs="Arial"/>
          <w:i/>
          <w:u w:val="single"/>
        </w:rPr>
        <w:t>Lymph Node Examination (required only if lymph nodes are present in the specimen)</w:t>
      </w:r>
    </w:p>
    <w:p w14:paraId="0C790451" w14:textId="77777777" w:rsidR="00512B5D" w:rsidRPr="00522315" w:rsidRDefault="00512B5D" w:rsidP="00512B5D">
      <w:pPr>
        <w:rPr>
          <w:rFonts w:cs="Arial"/>
        </w:rPr>
      </w:pPr>
    </w:p>
    <w:p w14:paraId="19A75D1D" w14:textId="77777777" w:rsidR="00512B5D" w:rsidRPr="00C36EFD" w:rsidRDefault="00512B5D" w:rsidP="00512B5D">
      <w:pPr>
        <w:ind w:left="1080" w:hanging="1080"/>
        <w:rPr>
          <w:rFonts w:cs="Arial"/>
        </w:rPr>
      </w:pPr>
      <w:r w:rsidRPr="00C36EFD">
        <w:rPr>
          <w:rFonts w:cs="Arial"/>
        </w:rPr>
        <w:t>Number of Lymph Nodes Involved: _____</w:t>
      </w:r>
    </w:p>
    <w:p w14:paraId="44ABD22A" w14:textId="77777777" w:rsidR="00512B5D" w:rsidRPr="00522315" w:rsidRDefault="00512B5D" w:rsidP="00512B5D">
      <w:pPr>
        <w:ind w:left="1080" w:hanging="1080"/>
        <w:rPr>
          <w:rFonts w:cs="Arial"/>
        </w:rPr>
      </w:pPr>
      <w:r w:rsidRPr="00522315">
        <w:rPr>
          <w:rFonts w:cs="Arial"/>
        </w:rPr>
        <w:t>___ Number cannot be determined (explain): ______________________</w:t>
      </w:r>
    </w:p>
    <w:p w14:paraId="0EAA6AAE" w14:textId="77777777" w:rsidR="00512B5D" w:rsidRPr="00522315" w:rsidRDefault="00512B5D" w:rsidP="00512B5D">
      <w:pPr>
        <w:ind w:left="1080" w:hanging="1080"/>
        <w:rPr>
          <w:rFonts w:cs="Arial"/>
          <w:u w:val="single"/>
        </w:rPr>
      </w:pPr>
    </w:p>
    <w:p w14:paraId="3ACB4B62" w14:textId="77777777" w:rsidR="00512B5D" w:rsidRPr="00776FBD" w:rsidRDefault="00512B5D" w:rsidP="00512B5D">
      <w:pPr>
        <w:ind w:left="1080" w:hanging="1080"/>
        <w:rPr>
          <w:rFonts w:cs="Arial"/>
        </w:rPr>
      </w:pPr>
      <w:r w:rsidRPr="00C36EFD">
        <w:rPr>
          <w:rFonts w:cs="Arial"/>
        </w:rPr>
        <w:t>Number of Lymph Nodes Examined: _____</w:t>
      </w:r>
      <w:r w:rsidRPr="00776FBD">
        <w:rPr>
          <w:rFonts w:cs="Arial"/>
        </w:rPr>
        <w:t xml:space="preserve"> </w:t>
      </w:r>
    </w:p>
    <w:p w14:paraId="28B53023" w14:textId="2417D4F5" w:rsidR="005A271A" w:rsidRDefault="00512B5D" w:rsidP="00512B5D">
      <w:pPr>
        <w:rPr>
          <w:rFonts w:cs="Arial"/>
        </w:rPr>
      </w:pPr>
      <w:r w:rsidRPr="00522315">
        <w:rPr>
          <w:rFonts w:cs="Arial"/>
        </w:rPr>
        <w:t>___ Number cannot be determined (explain): ______________________</w:t>
      </w:r>
    </w:p>
    <w:p w14:paraId="6CBA6E56" w14:textId="77777777" w:rsidR="00512B5D" w:rsidRPr="00CB271A" w:rsidRDefault="00512B5D" w:rsidP="00512B5D">
      <w:pPr>
        <w:rPr>
          <w:rFonts w:cs="Arial"/>
        </w:rPr>
      </w:pPr>
    </w:p>
    <w:p w14:paraId="290077E4" w14:textId="661572B2" w:rsidR="00B5727D" w:rsidRPr="00CB271A" w:rsidRDefault="00B5727D" w:rsidP="00490A24">
      <w:pPr>
        <w:pStyle w:val="Heading2"/>
        <w:rPr>
          <w:rFonts w:cs="Arial"/>
          <w:szCs w:val="22"/>
        </w:rPr>
      </w:pPr>
      <w:r w:rsidRPr="00CB271A">
        <w:rPr>
          <w:rFonts w:cs="Arial"/>
          <w:szCs w:val="22"/>
        </w:rPr>
        <w:t>Treatment Effect</w:t>
      </w:r>
      <w:r w:rsidR="009C4B8C" w:rsidRPr="00CB271A">
        <w:rPr>
          <w:rFonts w:cs="Arial"/>
        </w:rPr>
        <w:t xml:space="preserve"> </w:t>
      </w:r>
      <w:r w:rsidR="00CB271A" w:rsidRPr="00CB271A">
        <w:rPr>
          <w:rFonts w:cs="Arial"/>
        </w:rPr>
        <w:t xml:space="preserve">(Note </w:t>
      </w:r>
      <w:r w:rsidR="008F036A">
        <w:rPr>
          <w:rFonts w:cs="Arial"/>
        </w:rPr>
        <w:t>F</w:t>
      </w:r>
      <w:r w:rsidR="00CB271A" w:rsidRPr="00CB271A">
        <w:rPr>
          <w:rFonts w:cs="Arial"/>
        </w:rPr>
        <w:t>)</w:t>
      </w:r>
    </w:p>
    <w:p w14:paraId="17297233" w14:textId="2C0EC959" w:rsidR="0064473E" w:rsidRDefault="0064473E" w:rsidP="00B5727D">
      <w:pPr>
        <w:rPr>
          <w:rFonts w:cs="Arial"/>
          <w:szCs w:val="22"/>
        </w:rPr>
      </w:pPr>
      <w:r>
        <w:rPr>
          <w:rFonts w:cs="Arial"/>
          <w:szCs w:val="22"/>
        </w:rPr>
        <w:t>___ No known presurgical therapy</w:t>
      </w:r>
    </w:p>
    <w:p w14:paraId="46D202E4" w14:textId="77777777" w:rsidR="00B5727D" w:rsidRPr="00CB271A" w:rsidRDefault="00B5727D" w:rsidP="00B5727D">
      <w:pPr>
        <w:rPr>
          <w:rFonts w:cs="Arial"/>
          <w:szCs w:val="22"/>
        </w:rPr>
      </w:pPr>
      <w:r w:rsidRPr="00CB271A">
        <w:rPr>
          <w:rFonts w:cs="Arial"/>
          <w:szCs w:val="22"/>
        </w:rPr>
        <w:t>___ Greater than 50% residual viable tumor</w:t>
      </w:r>
    </w:p>
    <w:p w14:paraId="01C5B30F" w14:textId="77777777" w:rsidR="00B5727D" w:rsidRDefault="00B5727D" w:rsidP="00B5727D">
      <w:pPr>
        <w:rPr>
          <w:rFonts w:cs="Arial"/>
          <w:szCs w:val="22"/>
        </w:rPr>
      </w:pPr>
      <w:r w:rsidRPr="00CB271A">
        <w:rPr>
          <w:rFonts w:cs="Arial"/>
          <w:szCs w:val="22"/>
        </w:rPr>
        <w:t>___ Less than 50% residual viable tumor</w:t>
      </w:r>
    </w:p>
    <w:p w14:paraId="331133BE" w14:textId="77777777" w:rsidR="00C9649D" w:rsidRPr="00CB271A" w:rsidRDefault="00C9649D" w:rsidP="00C9649D">
      <w:pPr>
        <w:rPr>
          <w:rFonts w:cs="Arial"/>
          <w:szCs w:val="22"/>
        </w:rPr>
      </w:pPr>
      <w:r w:rsidRPr="00CB271A">
        <w:rPr>
          <w:rFonts w:cs="Arial"/>
          <w:szCs w:val="22"/>
        </w:rPr>
        <w:t xml:space="preserve">___ </w:t>
      </w:r>
      <w:proofErr w:type="gramStart"/>
      <w:r w:rsidRPr="00CB271A">
        <w:rPr>
          <w:rFonts w:cs="Arial"/>
          <w:szCs w:val="22"/>
        </w:rPr>
        <w:t>Cannot</w:t>
      </w:r>
      <w:proofErr w:type="gramEnd"/>
      <w:r w:rsidRPr="00CB271A">
        <w:rPr>
          <w:rFonts w:cs="Arial"/>
          <w:szCs w:val="22"/>
        </w:rPr>
        <w:t xml:space="preserve"> be determined</w:t>
      </w:r>
    </w:p>
    <w:p w14:paraId="1872EBD7" w14:textId="77777777" w:rsidR="00B5727D" w:rsidRPr="00CB271A" w:rsidRDefault="00B5727D" w:rsidP="00B5727D">
      <w:pPr>
        <w:rPr>
          <w:rFonts w:cs="Arial"/>
          <w:szCs w:val="22"/>
        </w:rPr>
      </w:pPr>
    </w:p>
    <w:p w14:paraId="0BCE6317" w14:textId="52F9E86E" w:rsidR="00B5727D" w:rsidRPr="00CB271A" w:rsidRDefault="00B5727D">
      <w:pPr>
        <w:pStyle w:val="Heading2"/>
        <w:keepLines/>
        <w:widowControl/>
        <w:rPr>
          <w:rFonts w:cs="Arial"/>
        </w:rPr>
      </w:pPr>
      <w:r w:rsidRPr="00CB271A">
        <w:rPr>
          <w:rFonts w:cs="Arial"/>
        </w:rPr>
        <w:t>Pathologic Stag</w:t>
      </w:r>
      <w:r w:rsidR="009429E4">
        <w:rPr>
          <w:rFonts w:cs="Arial"/>
        </w:rPr>
        <w:t>e Classification</w:t>
      </w:r>
      <w:r w:rsidRPr="00CB271A">
        <w:rPr>
          <w:rFonts w:cs="Arial"/>
        </w:rPr>
        <w:t xml:space="preserve"> (pTNM</w:t>
      </w:r>
      <w:r w:rsidR="003C5491">
        <w:rPr>
          <w:rFonts w:cs="Arial"/>
        </w:rPr>
        <w:t>, AJCC 8</w:t>
      </w:r>
      <w:r w:rsidR="003C5491" w:rsidRPr="003C5491">
        <w:rPr>
          <w:rFonts w:cs="Arial"/>
          <w:vertAlign w:val="superscript"/>
        </w:rPr>
        <w:t>th</w:t>
      </w:r>
      <w:r w:rsidR="003C5491">
        <w:rPr>
          <w:rFonts w:cs="Arial"/>
        </w:rPr>
        <w:t xml:space="preserve"> edition</w:t>
      </w:r>
      <w:r w:rsidRPr="00CB271A">
        <w:rPr>
          <w:rFonts w:cs="Arial"/>
        </w:rPr>
        <w:t xml:space="preserve">) (Note </w:t>
      </w:r>
      <w:r w:rsidR="000E5739">
        <w:rPr>
          <w:rFonts w:cs="Arial"/>
        </w:rPr>
        <w:t>G</w:t>
      </w:r>
      <w:r w:rsidRPr="00CB271A">
        <w:rPr>
          <w:rFonts w:cs="Arial"/>
        </w:rPr>
        <w:t>)</w:t>
      </w:r>
    </w:p>
    <w:p w14:paraId="6AF194C3" w14:textId="77777777" w:rsidR="00987B43" w:rsidRPr="00987B43" w:rsidRDefault="00987B43" w:rsidP="002079E1">
      <w:pPr>
        <w:spacing w:before="60"/>
        <w:rPr>
          <w:rFonts w:eastAsia="Calibri" w:cs="Arial"/>
          <w:color w:val="000000"/>
          <w:sz w:val="22"/>
          <w:szCs w:val="22"/>
        </w:rPr>
      </w:pPr>
      <w:r w:rsidRPr="00987B43">
        <w:rPr>
          <w:rFonts w:eastAsia="Calibri" w:cs="Arial"/>
          <w:i/>
          <w:iCs/>
          <w:color w:val="000000"/>
          <w:sz w:val="18"/>
          <w:szCs w:val="18"/>
        </w:rPr>
        <w:t xml:space="preserve">Note: Reporting of </w:t>
      </w:r>
      <w:proofErr w:type="spellStart"/>
      <w:r w:rsidRPr="00987B43">
        <w:rPr>
          <w:rFonts w:eastAsia="Calibri" w:cs="Arial"/>
          <w:i/>
          <w:iCs/>
          <w:color w:val="000000"/>
          <w:sz w:val="18"/>
          <w:szCs w:val="18"/>
        </w:rPr>
        <w:t>pT</w:t>
      </w:r>
      <w:proofErr w:type="spellEnd"/>
      <w:r w:rsidRPr="00987B43">
        <w:rPr>
          <w:rFonts w:eastAsia="Calibri" w:cs="Arial"/>
          <w:i/>
          <w:iCs/>
          <w:color w:val="000000"/>
          <w:sz w:val="18"/>
          <w:szCs w:val="18"/>
        </w:rPr>
        <w:t xml:space="preserve">, </w:t>
      </w:r>
      <w:proofErr w:type="spellStart"/>
      <w:r w:rsidRPr="00987B43">
        <w:rPr>
          <w:rFonts w:eastAsia="Calibri" w:cs="Arial"/>
          <w:i/>
          <w:iCs/>
          <w:color w:val="000000"/>
          <w:sz w:val="18"/>
          <w:szCs w:val="18"/>
        </w:rPr>
        <w:t>pN</w:t>
      </w:r>
      <w:proofErr w:type="spellEnd"/>
      <w:r w:rsidRPr="00987B43">
        <w:rPr>
          <w:rFonts w:eastAsia="Calibri" w:cs="Arial"/>
          <w:i/>
          <w:iCs/>
          <w:color w:val="000000"/>
          <w:sz w:val="18"/>
          <w:szCs w:val="18"/>
        </w:rPr>
        <w:t>, and (when applicable) pM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w:t>
      </w:r>
    </w:p>
    <w:p w14:paraId="07BC1485" w14:textId="77777777" w:rsidR="00B5727D" w:rsidRPr="00CB271A" w:rsidRDefault="00B5727D" w:rsidP="00B5727D">
      <w:pPr>
        <w:rPr>
          <w:rFonts w:cs="Arial"/>
        </w:rPr>
      </w:pPr>
    </w:p>
    <w:p w14:paraId="556BD768" w14:textId="77777777" w:rsidR="00B5727D" w:rsidRPr="00143947" w:rsidRDefault="00B5727D" w:rsidP="00B5727D">
      <w:pPr>
        <w:ind w:left="1080" w:hanging="1080"/>
        <w:rPr>
          <w:u w:val="single"/>
        </w:rPr>
      </w:pPr>
      <w:r w:rsidRPr="00CB271A">
        <w:rPr>
          <w:rFonts w:cs="Arial"/>
          <w:u w:val="single"/>
        </w:rPr>
        <w:t>TNM Descriptors</w:t>
      </w:r>
      <w:r w:rsidRPr="00143947">
        <w:rPr>
          <w:u w:val="single"/>
        </w:rPr>
        <w:t xml:space="preserve"> (required only if applicable) (select all that apply)</w:t>
      </w:r>
    </w:p>
    <w:p w14:paraId="44D86D41" w14:textId="77777777" w:rsidR="00B5727D" w:rsidRPr="00CB271A" w:rsidRDefault="00B5727D" w:rsidP="00B5727D">
      <w:pPr>
        <w:ind w:left="1080" w:hanging="1080"/>
        <w:rPr>
          <w:rFonts w:cs="Arial"/>
        </w:rPr>
      </w:pPr>
      <w:r w:rsidRPr="00CB271A">
        <w:rPr>
          <w:rFonts w:cs="Arial"/>
        </w:rPr>
        <w:t xml:space="preserve">___ </w:t>
      </w:r>
      <w:proofErr w:type="gramStart"/>
      <w:r w:rsidRPr="00CB271A">
        <w:rPr>
          <w:rFonts w:cs="Arial"/>
        </w:rPr>
        <w:t>r</w:t>
      </w:r>
      <w:proofErr w:type="gramEnd"/>
      <w:r w:rsidRPr="00CB271A">
        <w:rPr>
          <w:rFonts w:cs="Arial"/>
        </w:rPr>
        <w:t xml:space="preserve"> (recurrent)</w:t>
      </w:r>
    </w:p>
    <w:p w14:paraId="3DE429A2" w14:textId="77777777" w:rsidR="00B5727D" w:rsidRPr="00CB271A" w:rsidRDefault="00B5727D" w:rsidP="00B5727D">
      <w:pPr>
        <w:ind w:left="1080" w:hanging="1080"/>
        <w:rPr>
          <w:rFonts w:cs="Arial"/>
        </w:rPr>
      </w:pPr>
      <w:r w:rsidRPr="00CB271A">
        <w:rPr>
          <w:rFonts w:cs="Arial"/>
        </w:rPr>
        <w:t xml:space="preserve">___ </w:t>
      </w:r>
      <w:proofErr w:type="gramStart"/>
      <w:r w:rsidR="00552099" w:rsidRPr="00CB271A">
        <w:rPr>
          <w:rFonts w:cs="Arial"/>
        </w:rPr>
        <w:t>y</w:t>
      </w:r>
      <w:proofErr w:type="gramEnd"/>
      <w:r w:rsidR="00552099" w:rsidRPr="00CB271A">
        <w:rPr>
          <w:rFonts w:cs="Arial"/>
        </w:rPr>
        <w:t xml:space="preserve"> (post</w:t>
      </w:r>
      <w:r w:rsidRPr="00CB271A">
        <w:rPr>
          <w:rFonts w:cs="Arial"/>
        </w:rPr>
        <w:t>treatment)</w:t>
      </w:r>
    </w:p>
    <w:p w14:paraId="751E0F94" w14:textId="77777777" w:rsidR="00B5727D" w:rsidRPr="00CB271A" w:rsidRDefault="00B5727D" w:rsidP="00B5727D">
      <w:pPr>
        <w:rPr>
          <w:rFonts w:cs="Arial"/>
        </w:rPr>
      </w:pPr>
    </w:p>
    <w:p w14:paraId="1D4897E7" w14:textId="77777777" w:rsidR="00B5727D" w:rsidRPr="00CB271A" w:rsidRDefault="00B5727D">
      <w:pPr>
        <w:pStyle w:val="Heading3"/>
        <w:keepLines/>
        <w:widowControl/>
        <w:rPr>
          <w:rFonts w:cs="Arial"/>
        </w:rPr>
      </w:pPr>
      <w:r w:rsidRPr="00CB271A">
        <w:rPr>
          <w:rFonts w:cs="Arial"/>
        </w:rPr>
        <w:t>Primary Tumor (</w:t>
      </w:r>
      <w:proofErr w:type="spellStart"/>
      <w:r w:rsidRPr="00CB271A">
        <w:rPr>
          <w:rFonts w:cs="Arial"/>
        </w:rPr>
        <w:t>pT</w:t>
      </w:r>
      <w:proofErr w:type="spellEnd"/>
      <w:r w:rsidRPr="00CB271A">
        <w:rPr>
          <w:rFonts w:cs="Arial"/>
        </w:rPr>
        <w:t>)</w:t>
      </w:r>
    </w:p>
    <w:p w14:paraId="04F84B91" w14:textId="77777777" w:rsidR="00B5727D" w:rsidRPr="00CB271A" w:rsidRDefault="00B5727D">
      <w:pPr>
        <w:keepNext/>
        <w:keepLines/>
        <w:ind w:left="1080" w:hanging="1080"/>
        <w:rPr>
          <w:rFonts w:cs="Arial"/>
        </w:rPr>
      </w:pPr>
      <w:r w:rsidRPr="00CB271A">
        <w:rPr>
          <w:rFonts w:cs="Arial"/>
        </w:rPr>
        <w:t xml:space="preserve">___ </w:t>
      </w:r>
      <w:proofErr w:type="spellStart"/>
      <w:proofErr w:type="gramStart"/>
      <w:r w:rsidRPr="00CB271A">
        <w:rPr>
          <w:rFonts w:cs="Arial"/>
        </w:rPr>
        <w:t>pTX</w:t>
      </w:r>
      <w:proofErr w:type="spellEnd"/>
      <w:proofErr w:type="gramEnd"/>
      <w:r w:rsidRPr="00CB271A">
        <w:rPr>
          <w:rFonts w:cs="Arial"/>
        </w:rPr>
        <w:t>:</w:t>
      </w:r>
      <w:r w:rsidRPr="00CB271A">
        <w:rPr>
          <w:rFonts w:cs="Arial"/>
        </w:rPr>
        <w:tab/>
        <w:t>Primary tumor cannot be assessed</w:t>
      </w:r>
    </w:p>
    <w:p w14:paraId="4477BA90" w14:textId="77777777" w:rsidR="00B5727D" w:rsidRPr="00662D38" w:rsidRDefault="00B5727D">
      <w:pPr>
        <w:keepNext/>
        <w:keepLines/>
        <w:ind w:left="1080" w:hanging="1080"/>
        <w:rPr>
          <w:rFonts w:cs="Arial"/>
        </w:rPr>
      </w:pPr>
      <w:r w:rsidRPr="00CB271A">
        <w:rPr>
          <w:rFonts w:cs="Arial"/>
        </w:rPr>
        <w:t>___ pT0:</w:t>
      </w:r>
      <w:r w:rsidRPr="00CB271A">
        <w:rPr>
          <w:rFonts w:cs="Arial"/>
        </w:rPr>
        <w:tab/>
      </w:r>
      <w:r w:rsidRPr="00662D38">
        <w:rPr>
          <w:rFonts w:cs="Arial"/>
        </w:rPr>
        <w:t>No evidence of primary tumor</w:t>
      </w:r>
    </w:p>
    <w:p w14:paraId="403D0BB1" w14:textId="4E32A424" w:rsidR="00E41143" w:rsidRPr="00886D31" w:rsidRDefault="00B5727D" w:rsidP="00AE7CE5">
      <w:pPr>
        <w:tabs>
          <w:tab w:val="left" w:pos="1080"/>
        </w:tabs>
        <w:rPr>
          <w:rFonts w:cs="Arial"/>
        </w:rPr>
      </w:pPr>
      <w:r w:rsidRPr="00886D31">
        <w:rPr>
          <w:rFonts w:cs="Arial"/>
        </w:rPr>
        <w:t>___ pT1:</w:t>
      </w:r>
      <w:r w:rsidR="00AE7CE5">
        <w:rPr>
          <w:rFonts w:cs="Arial"/>
        </w:rPr>
        <w:tab/>
      </w:r>
      <w:r w:rsidR="00E41143" w:rsidRPr="00886D31">
        <w:rPr>
          <w:rFonts w:cs="Arial"/>
        </w:rPr>
        <w:t xml:space="preserve">Tumor limited to the ipsilateral parietal </w:t>
      </w:r>
      <w:r w:rsidR="00A17BBD">
        <w:rPr>
          <w:rFonts w:cs="Arial"/>
        </w:rPr>
        <w:t xml:space="preserve">pleura </w:t>
      </w:r>
      <w:r w:rsidR="00E41143" w:rsidRPr="00886D31">
        <w:rPr>
          <w:rFonts w:cs="Arial"/>
        </w:rPr>
        <w:t>with or without involvement of</w:t>
      </w:r>
      <w:r w:rsidR="00662D38">
        <w:rPr>
          <w:rFonts w:cs="Arial"/>
        </w:rPr>
        <w:t>:</w:t>
      </w:r>
      <w:r w:rsidR="00E41143" w:rsidRPr="00886D31">
        <w:rPr>
          <w:rFonts w:cs="Arial"/>
        </w:rPr>
        <w:t xml:space="preserve"> </w:t>
      </w:r>
    </w:p>
    <w:p w14:paraId="00F655EE" w14:textId="77777777" w:rsidR="00662D38" w:rsidRDefault="00E41143" w:rsidP="00886D31">
      <w:pPr>
        <w:pStyle w:val="ListParagraph"/>
        <w:numPr>
          <w:ilvl w:val="0"/>
          <w:numId w:val="26"/>
        </w:numPr>
        <w:ind w:left="1440"/>
        <w:rPr>
          <w:rFonts w:ascii="Arial" w:hAnsi="Arial" w:cs="Arial"/>
          <w:sz w:val="20"/>
        </w:rPr>
      </w:pPr>
      <w:r w:rsidRPr="00886D31">
        <w:rPr>
          <w:rFonts w:ascii="Arial" w:hAnsi="Arial" w:cs="Arial"/>
          <w:sz w:val="20"/>
        </w:rPr>
        <w:t>visceral pleura</w:t>
      </w:r>
    </w:p>
    <w:p w14:paraId="054B29A9" w14:textId="77777777" w:rsidR="00662D38" w:rsidRDefault="00E41143" w:rsidP="00886D31">
      <w:pPr>
        <w:pStyle w:val="ListParagraph"/>
        <w:numPr>
          <w:ilvl w:val="0"/>
          <w:numId w:val="26"/>
        </w:numPr>
        <w:ind w:left="1440"/>
        <w:rPr>
          <w:rFonts w:ascii="Arial" w:hAnsi="Arial" w:cs="Arial"/>
          <w:sz w:val="20"/>
        </w:rPr>
      </w:pPr>
      <w:r w:rsidRPr="00886D31">
        <w:rPr>
          <w:rFonts w:ascii="Arial" w:hAnsi="Arial" w:cs="Arial"/>
          <w:sz w:val="20"/>
        </w:rPr>
        <w:t>mediastinal pleura</w:t>
      </w:r>
    </w:p>
    <w:p w14:paraId="2F89F397" w14:textId="5A6B6C15" w:rsidR="00662D38" w:rsidRPr="00886D31" w:rsidRDefault="00E41143" w:rsidP="00886D31">
      <w:pPr>
        <w:pStyle w:val="ListParagraph"/>
        <w:numPr>
          <w:ilvl w:val="0"/>
          <w:numId w:val="26"/>
        </w:numPr>
        <w:ind w:left="1440"/>
        <w:rPr>
          <w:rFonts w:ascii="Arial" w:hAnsi="Arial" w:cs="Arial"/>
          <w:sz w:val="20"/>
        </w:rPr>
      </w:pPr>
      <w:r w:rsidRPr="00886D31">
        <w:rPr>
          <w:rFonts w:ascii="Arial" w:hAnsi="Arial" w:cs="Arial"/>
          <w:sz w:val="20"/>
        </w:rPr>
        <w:t>diaphragmatic pleura</w:t>
      </w:r>
    </w:p>
    <w:p w14:paraId="5A52B9DC" w14:textId="3E7B9E0B" w:rsidR="00662D38" w:rsidRPr="00AE7CE5" w:rsidRDefault="00B5727D" w:rsidP="00AE7CE5">
      <w:pPr>
        <w:pStyle w:val="ListParagraph"/>
        <w:tabs>
          <w:tab w:val="left" w:pos="1080"/>
        </w:tabs>
        <w:ind w:left="1080" w:hanging="1080"/>
        <w:rPr>
          <w:rFonts w:ascii="Arial" w:eastAsia="Times New Roman" w:hAnsi="Arial" w:cs="Arial"/>
          <w:sz w:val="20"/>
        </w:rPr>
      </w:pPr>
      <w:r w:rsidRPr="00662D38">
        <w:rPr>
          <w:rFonts w:ascii="Arial" w:hAnsi="Arial"/>
          <w:sz w:val="20"/>
        </w:rPr>
        <w:t>___ pT2:</w:t>
      </w:r>
      <w:r w:rsidR="00AE7CE5">
        <w:rPr>
          <w:rFonts w:ascii="Arial" w:hAnsi="Arial"/>
          <w:sz w:val="20"/>
        </w:rPr>
        <w:tab/>
      </w:r>
      <w:r w:rsidR="00662D38" w:rsidRPr="00AE7CE5">
        <w:rPr>
          <w:rFonts w:ascii="Arial" w:eastAsia="Times New Roman" w:hAnsi="Arial" w:cs="Arial"/>
          <w:sz w:val="20"/>
        </w:rPr>
        <w:t>Tumor involving each of the ipsilateral pleural surfaces (parietal, mediastinal, diaphragmatic, and visceral pleura) with at least one of the following features:</w:t>
      </w:r>
    </w:p>
    <w:p w14:paraId="32B10AD8" w14:textId="77777777" w:rsidR="00662D38" w:rsidRPr="00886D31" w:rsidRDefault="00662D38" w:rsidP="00886D31">
      <w:pPr>
        <w:pStyle w:val="ListParagraph"/>
        <w:numPr>
          <w:ilvl w:val="0"/>
          <w:numId w:val="26"/>
        </w:numPr>
        <w:ind w:left="1440"/>
        <w:rPr>
          <w:rFonts w:ascii="Arial" w:hAnsi="Arial" w:cs="Arial"/>
          <w:sz w:val="20"/>
        </w:rPr>
      </w:pPr>
      <w:r w:rsidRPr="00886D31">
        <w:rPr>
          <w:rFonts w:ascii="Arial" w:hAnsi="Arial" w:cs="Arial"/>
          <w:sz w:val="20"/>
        </w:rPr>
        <w:t>involvement of diaphragmatic muscle</w:t>
      </w:r>
    </w:p>
    <w:p w14:paraId="4CF9E16D" w14:textId="77777777" w:rsidR="00B5727D" w:rsidRPr="00886D31" w:rsidRDefault="00662D38" w:rsidP="00886D31">
      <w:pPr>
        <w:pStyle w:val="ListParagraph"/>
        <w:numPr>
          <w:ilvl w:val="0"/>
          <w:numId w:val="26"/>
        </w:numPr>
        <w:ind w:left="1440"/>
        <w:rPr>
          <w:rFonts w:ascii="Arial" w:hAnsi="Arial" w:cs="Arial"/>
          <w:sz w:val="20"/>
        </w:rPr>
      </w:pPr>
      <w:r w:rsidRPr="00662D38">
        <w:rPr>
          <w:rFonts w:ascii="Arial" w:hAnsi="Arial" w:cs="Arial"/>
          <w:sz w:val="20"/>
        </w:rPr>
        <w:t>extension of tumor from visceral pleura into the underlying pulmonary parenchyma</w:t>
      </w:r>
    </w:p>
    <w:p w14:paraId="2949EE16" w14:textId="3C59BE21" w:rsidR="00662D38" w:rsidRDefault="00B5727D" w:rsidP="00AE7CE5">
      <w:pPr>
        <w:tabs>
          <w:tab w:val="left" w:pos="1080"/>
        </w:tabs>
        <w:rPr>
          <w:rFonts w:cs="Arial"/>
        </w:rPr>
      </w:pPr>
      <w:r w:rsidRPr="00886D31">
        <w:rPr>
          <w:rFonts w:cs="Arial"/>
        </w:rPr>
        <w:t>___ pT3:</w:t>
      </w:r>
      <w:r w:rsidR="00AE7CE5">
        <w:rPr>
          <w:rFonts w:cs="Arial"/>
        </w:rPr>
        <w:tab/>
      </w:r>
      <w:r w:rsidR="00662D38" w:rsidRPr="00886D31">
        <w:rPr>
          <w:rFonts w:cs="Arial"/>
        </w:rPr>
        <w:t xml:space="preserve">Describes locally advanced but </w:t>
      </w:r>
      <w:r w:rsidR="00662D38" w:rsidRPr="00886D31">
        <w:rPr>
          <w:rFonts w:cs="Arial"/>
          <w:b/>
        </w:rPr>
        <w:t xml:space="preserve">potentially </w:t>
      </w:r>
      <w:proofErr w:type="spellStart"/>
      <w:r w:rsidR="00662D38" w:rsidRPr="00886D31">
        <w:rPr>
          <w:rFonts w:cs="Arial"/>
          <w:b/>
        </w:rPr>
        <w:t>resectable</w:t>
      </w:r>
      <w:proofErr w:type="spellEnd"/>
      <w:r w:rsidR="00662D38" w:rsidRPr="00886D31">
        <w:rPr>
          <w:rFonts w:cs="Arial"/>
        </w:rPr>
        <w:t xml:space="preserve"> tumor</w:t>
      </w:r>
    </w:p>
    <w:p w14:paraId="143F9384" w14:textId="77777777" w:rsidR="00662D38" w:rsidRPr="00886D31" w:rsidRDefault="00662D38" w:rsidP="001B2133">
      <w:pPr>
        <w:ind w:left="1080"/>
        <w:rPr>
          <w:rFonts w:cs="Arial"/>
        </w:rPr>
      </w:pPr>
      <w:r w:rsidRPr="00886D31">
        <w:rPr>
          <w:rFonts w:cs="Arial"/>
        </w:rPr>
        <w:t>Tumor involving all the ipsilateral pleural surfaces (parietal, mediastinal, diaphragmatic, and visceral pleura) with at least one of the following features:</w:t>
      </w:r>
    </w:p>
    <w:p w14:paraId="660AFA67" w14:textId="77777777" w:rsidR="00662D38" w:rsidRPr="00886D31" w:rsidRDefault="00662D38" w:rsidP="00886D31">
      <w:pPr>
        <w:pStyle w:val="ListParagraph"/>
        <w:numPr>
          <w:ilvl w:val="0"/>
          <w:numId w:val="26"/>
        </w:numPr>
        <w:ind w:left="1440"/>
        <w:rPr>
          <w:rFonts w:ascii="Arial" w:hAnsi="Arial" w:cs="Arial"/>
          <w:sz w:val="20"/>
        </w:rPr>
      </w:pPr>
      <w:r w:rsidRPr="00886D31">
        <w:rPr>
          <w:rFonts w:ascii="Arial" w:hAnsi="Arial" w:cs="Arial"/>
          <w:sz w:val="20"/>
        </w:rPr>
        <w:t xml:space="preserve">involvement of the </w:t>
      </w:r>
      <w:proofErr w:type="spellStart"/>
      <w:r w:rsidRPr="00886D31">
        <w:rPr>
          <w:rFonts w:ascii="Arial" w:hAnsi="Arial" w:cs="Arial"/>
          <w:sz w:val="20"/>
        </w:rPr>
        <w:t>endothoracic</w:t>
      </w:r>
      <w:proofErr w:type="spellEnd"/>
      <w:r w:rsidRPr="00886D31">
        <w:rPr>
          <w:rFonts w:ascii="Arial" w:hAnsi="Arial" w:cs="Arial"/>
          <w:sz w:val="20"/>
        </w:rPr>
        <w:t xml:space="preserve"> fascia</w:t>
      </w:r>
    </w:p>
    <w:p w14:paraId="4E353E3F" w14:textId="77777777" w:rsidR="00662D38" w:rsidRPr="00886D31" w:rsidRDefault="00662D38" w:rsidP="00886D31">
      <w:pPr>
        <w:pStyle w:val="ListParagraph"/>
        <w:numPr>
          <w:ilvl w:val="0"/>
          <w:numId w:val="26"/>
        </w:numPr>
        <w:ind w:left="1440"/>
        <w:rPr>
          <w:rFonts w:ascii="Arial" w:hAnsi="Arial" w:cs="Arial"/>
          <w:sz w:val="20"/>
        </w:rPr>
      </w:pPr>
      <w:r w:rsidRPr="00886D31">
        <w:rPr>
          <w:rFonts w:ascii="Arial" w:hAnsi="Arial" w:cs="Arial"/>
          <w:sz w:val="20"/>
        </w:rPr>
        <w:t>extension into the mediastinal fat</w:t>
      </w:r>
    </w:p>
    <w:p w14:paraId="6BA1E840" w14:textId="77777777" w:rsidR="00662D38" w:rsidRPr="00886D31" w:rsidRDefault="00662D38" w:rsidP="00886D31">
      <w:pPr>
        <w:pStyle w:val="ListParagraph"/>
        <w:numPr>
          <w:ilvl w:val="0"/>
          <w:numId w:val="26"/>
        </w:numPr>
        <w:ind w:left="1440"/>
        <w:rPr>
          <w:rFonts w:ascii="Arial" w:hAnsi="Arial" w:cs="Arial"/>
          <w:sz w:val="20"/>
        </w:rPr>
      </w:pPr>
      <w:r w:rsidRPr="00886D31">
        <w:rPr>
          <w:rFonts w:ascii="Arial" w:hAnsi="Arial" w:cs="Arial"/>
          <w:sz w:val="20"/>
        </w:rPr>
        <w:t xml:space="preserve">solitary, completely </w:t>
      </w:r>
      <w:proofErr w:type="spellStart"/>
      <w:r w:rsidRPr="00886D31">
        <w:rPr>
          <w:rFonts w:ascii="Arial" w:hAnsi="Arial" w:cs="Arial"/>
          <w:sz w:val="20"/>
        </w:rPr>
        <w:t>resectable</w:t>
      </w:r>
      <w:proofErr w:type="spellEnd"/>
      <w:r w:rsidRPr="00886D31">
        <w:rPr>
          <w:rFonts w:ascii="Arial" w:hAnsi="Arial" w:cs="Arial"/>
          <w:sz w:val="20"/>
        </w:rPr>
        <w:t xml:space="preserve"> focus of tumor extending into the soft tissues of the chest wall </w:t>
      </w:r>
    </w:p>
    <w:p w14:paraId="3D57D8A2" w14:textId="77777777" w:rsidR="00B5727D" w:rsidRPr="00886D31" w:rsidRDefault="00662D38" w:rsidP="00886D31">
      <w:pPr>
        <w:pStyle w:val="ListParagraph"/>
        <w:numPr>
          <w:ilvl w:val="0"/>
          <w:numId w:val="26"/>
        </w:numPr>
        <w:ind w:left="1440"/>
        <w:rPr>
          <w:rFonts w:ascii="Arial" w:hAnsi="Arial" w:cs="Arial"/>
          <w:sz w:val="20"/>
        </w:rPr>
      </w:pPr>
      <w:proofErr w:type="spellStart"/>
      <w:r w:rsidRPr="00662D38">
        <w:rPr>
          <w:rFonts w:ascii="Arial" w:hAnsi="Arial" w:cs="Arial"/>
          <w:sz w:val="20"/>
        </w:rPr>
        <w:t>nontransmural</w:t>
      </w:r>
      <w:proofErr w:type="spellEnd"/>
      <w:r w:rsidRPr="00662D38">
        <w:rPr>
          <w:rFonts w:ascii="Arial" w:hAnsi="Arial" w:cs="Arial"/>
          <w:sz w:val="20"/>
        </w:rPr>
        <w:t xml:space="preserve"> involvement of the pericardium</w:t>
      </w:r>
    </w:p>
    <w:p w14:paraId="6E1EA294" w14:textId="172E7087" w:rsidR="00662D38" w:rsidRPr="00886D31" w:rsidRDefault="00B5727D" w:rsidP="001B2133">
      <w:pPr>
        <w:tabs>
          <w:tab w:val="left" w:pos="1080"/>
        </w:tabs>
        <w:rPr>
          <w:rFonts w:cs="Arial"/>
        </w:rPr>
      </w:pPr>
      <w:r w:rsidRPr="00886D31">
        <w:rPr>
          <w:rFonts w:cs="Arial"/>
        </w:rPr>
        <w:t>___ pT4:</w:t>
      </w:r>
      <w:r w:rsidR="001B2133">
        <w:rPr>
          <w:rFonts w:cs="Arial"/>
        </w:rPr>
        <w:tab/>
      </w:r>
      <w:r w:rsidR="00662D38" w:rsidRPr="00886D31">
        <w:rPr>
          <w:rFonts w:cs="Arial"/>
        </w:rPr>
        <w:t xml:space="preserve">Describes locally advanced </w:t>
      </w:r>
      <w:r w:rsidR="00662D38" w:rsidRPr="00886D31">
        <w:rPr>
          <w:rFonts w:cs="Arial"/>
          <w:b/>
        </w:rPr>
        <w:t xml:space="preserve">technically </w:t>
      </w:r>
      <w:proofErr w:type="spellStart"/>
      <w:r w:rsidR="00662D38" w:rsidRPr="00886D31">
        <w:rPr>
          <w:rFonts w:cs="Arial"/>
          <w:b/>
        </w:rPr>
        <w:t>unresectable</w:t>
      </w:r>
      <w:proofErr w:type="spellEnd"/>
      <w:r w:rsidR="00BD6251">
        <w:rPr>
          <w:rFonts w:cs="Arial"/>
        </w:rPr>
        <w:t xml:space="preserve"> tumor</w:t>
      </w:r>
    </w:p>
    <w:p w14:paraId="284FFEE7" w14:textId="6B9FAA35" w:rsidR="00662D38" w:rsidRPr="00886D31" w:rsidRDefault="00662D38" w:rsidP="001B2133">
      <w:pPr>
        <w:ind w:left="1080"/>
        <w:rPr>
          <w:rFonts w:cs="Arial"/>
        </w:rPr>
      </w:pPr>
      <w:r w:rsidRPr="00886D31">
        <w:rPr>
          <w:rFonts w:cs="Arial"/>
        </w:rPr>
        <w:t>Tumor involving all the ipsilateral pleural surfaces (parietal, mediastinal, diaphragmatic, and visceral pleura) with at least one of the following features:</w:t>
      </w:r>
    </w:p>
    <w:p w14:paraId="1FF2B691" w14:textId="77777777" w:rsidR="00662D38" w:rsidRPr="00886D31" w:rsidRDefault="00662D38" w:rsidP="00886D31">
      <w:pPr>
        <w:pStyle w:val="ListParagraph"/>
        <w:numPr>
          <w:ilvl w:val="0"/>
          <w:numId w:val="26"/>
        </w:numPr>
        <w:ind w:left="1440"/>
        <w:rPr>
          <w:rFonts w:ascii="Arial" w:hAnsi="Arial" w:cs="Arial"/>
          <w:sz w:val="20"/>
        </w:rPr>
      </w:pPr>
      <w:r w:rsidRPr="00886D31">
        <w:rPr>
          <w:rFonts w:ascii="Arial" w:hAnsi="Arial" w:cs="Arial"/>
          <w:sz w:val="20"/>
        </w:rPr>
        <w:t>diffuse extension or multifocal masses of tumor in the chest wall, with or without associated rib destruction</w:t>
      </w:r>
    </w:p>
    <w:p w14:paraId="3D529990" w14:textId="77777777" w:rsidR="00662D38" w:rsidRPr="00886D31" w:rsidRDefault="00662D38" w:rsidP="00886D31">
      <w:pPr>
        <w:pStyle w:val="ListParagraph"/>
        <w:numPr>
          <w:ilvl w:val="0"/>
          <w:numId w:val="26"/>
        </w:numPr>
        <w:ind w:left="1440"/>
        <w:rPr>
          <w:rFonts w:ascii="Arial" w:hAnsi="Arial" w:cs="Arial"/>
          <w:sz w:val="20"/>
        </w:rPr>
      </w:pPr>
      <w:r w:rsidRPr="00886D31">
        <w:rPr>
          <w:rFonts w:ascii="Arial" w:hAnsi="Arial" w:cs="Arial"/>
          <w:sz w:val="20"/>
        </w:rPr>
        <w:t xml:space="preserve">direct </w:t>
      </w:r>
      <w:proofErr w:type="spellStart"/>
      <w:r w:rsidRPr="00886D31">
        <w:rPr>
          <w:rFonts w:ascii="Arial" w:hAnsi="Arial" w:cs="Arial"/>
          <w:sz w:val="20"/>
        </w:rPr>
        <w:t>transdiaphragmatic</w:t>
      </w:r>
      <w:proofErr w:type="spellEnd"/>
      <w:r w:rsidRPr="00886D31">
        <w:rPr>
          <w:rFonts w:ascii="Arial" w:hAnsi="Arial" w:cs="Arial"/>
          <w:sz w:val="20"/>
        </w:rPr>
        <w:t xml:space="preserve"> extension of tumor to the peritoneum</w:t>
      </w:r>
    </w:p>
    <w:p w14:paraId="24DA0EB1" w14:textId="77777777" w:rsidR="00662D38" w:rsidRPr="00886D31" w:rsidRDefault="00662D38" w:rsidP="00886D31">
      <w:pPr>
        <w:pStyle w:val="ListParagraph"/>
        <w:numPr>
          <w:ilvl w:val="0"/>
          <w:numId w:val="26"/>
        </w:numPr>
        <w:ind w:left="1440"/>
        <w:rPr>
          <w:rFonts w:ascii="Arial" w:hAnsi="Arial" w:cs="Arial"/>
          <w:sz w:val="20"/>
        </w:rPr>
      </w:pPr>
      <w:r w:rsidRPr="00886D31">
        <w:rPr>
          <w:rFonts w:ascii="Arial" w:hAnsi="Arial" w:cs="Arial"/>
          <w:sz w:val="20"/>
        </w:rPr>
        <w:t>direct extension of tumor to the contralateral pleura</w:t>
      </w:r>
    </w:p>
    <w:p w14:paraId="5C726CEC" w14:textId="77777777" w:rsidR="00662D38" w:rsidRPr="00886D31" w:rsidRDefault="00662D38" w:rsidP="00886D31">
      <w:pPr>
        <w:pStyle w:val="ListParagraph"/>
        <w:numPr>
          <w:ilvl w:val="0"/>
          <w:numId w:val="26"/>
        </w:numPr>
        <w:ind w:left="1440"/>
        <w:rPr>
          <w:rFonts w:ascii="Arial" w:hAnsi="Arial" w:cs="Arial"/>
          <w:sz w:val="20"/>
        </w:rPr>
      </w:pPr>
      <w:r w:rsidRPr="00886D31">
        <w:rPr>
          <w:rFonts w:ascii="Arial" w:hAnsi="Arial" w:cs="Arial"/>
          <w:sz w:val="20"/>
        </w:rPr>
        <w:t>direct extension of tumor to mediastinal organs</w:t>
      </w:r>
    </w:p>
    <w:p w14:paraId="2CC984A9" w14:textId="77777777" w:rsidR="00662D38" w:rsidRPr="00886D31" w:rsidRDefault="00662D38" w:rsidP="00886D31">
      <w:pPr>
        <w:pStyle w:val="ListParagraph"/>
        <w:numPr>
          <w:ilvl w:val="0"/>
          <w:numId w:val="26"/>
        </w:numPr>
        <w:ind w:left="1440"/>
        <w:rPr>
          <w:rFonts w:ascii="Arial" w:hAnsi="Arial" w:cs="Arial"/>
          <w:sz w:val="20"/>
        </w:rPr>
      </w:pPr>
      <w:r w:rsidRPr="00886D31">
        <w:rPr>
          <w:rFonts w:ascii="Arial" w:hAnsi="Arial" w:cs="Arial"/>
          <w:sz w:val="20"/>
        </w:rPr>
        <w:t>direct extension of tumor into the spine</w:t>
      </w:r>
    </w:p>
    <w:p w14:paraId="49F30296" w14:textId="77777777" w:rsidR="00B5727D" w:rsidRPr="00886D31" w:rsidRDefault="00662D38" w:rsidP="00886D31">
      <w:pPr>
        <w:pStyle w:val="ListParagraph"/>
        <w:numPr>
          <w:ilvl w:val="0"/>
          <w:numId w:val="26"/>
        </w:numPr>
        <w:ind w:left="1440"/>
        <w:rPr>
          <w:rFonts w:ascii="Arial" w:hAnsi="Arial" w:cs="Arial"/>
          <w:sz w:val="20"/>
        </w:rPr>
      </w:pPr>
      <w:r w:rsidRPr="00662D38">
        <w:rPr>
          <w:rFonts w:ascii="Arial" w:hAnsi="Arial" w:cs="Arial"/>
          <w:sz w:val="20"/>
        </w:rPr>
        <w:t>tumor extending through to the internal surface of the pericardium with or without a pericardial effusion; or tumor involving the myocardium</w:t>
      </w:r>
    </w:p>
    <w:p w14:paraId="0AB7215E" w14:textId="77777777" w:rsidR="00B5727D" w:rsidRPr="00CB271A" w:rsidRDefault="00B5727D">
      <w:pPr>
        <w:ind w:left="1080" w:hanging="1080"/>
        <w:rPr>
          <w:rFonts w:cs="Arial"/>
        </w:rPr>
      </w:pPr>
    </w:p>
    <w:p w14:paraId="2E87C3B4" w14:textId="77777777" w:rsidR="00B5727D" w:rsidRPr="00CB271A" w:rsidRDefault="00B5727D">
      <w:pPr>
        <w:pStyle w:val="Heading3"/>
        <w:rPr>
          <w:rFonts w:cs="Arial"/>
        </w:rPr>
      </w:pPr>
      <w:r w:rsidRPr="00CB271A">
        <w:rPr>
          <w:rFonts w:cs="Arial"/>
        </w:rPr>
        <w:t>Regional Lymph Nodes (</w:t>
      </w:r>
      <w:proofErr w:type="spellStart"/>
      <w:r w:rsidRPr="00CB271A">
        <w:rPr>
          <w:rFonts w:cs="Arial"/>
        </w:rPr>
        <w:t>pN</w:t>
      </w:r>
      <w:proofErr w:type="spellEnd"/>
      <w:r w:rsidRPr="00CB271A">
        <w:rPr>
          <w:rFonts w:cs="Arial"/>
        </w:rPr>
        <w:t>)</w:t>
      </w:r>
    </w:p>
    <w:p w14:paraId="296B9ED8" w14:textId="77777777" w:rsidR="00B5727D" w:rsidRPr="00CB271A" w:rsidRDefault="00B5727D" w:rsidP="007755BE">
      <w:pPr>
        <w:keepNext/>
        <w:ind w:left="1080" w:hanging="1080"/>
        <w:rPr>
          <w:rFonts w:cs="Arial"/>
        </w:rPr>
      </w:pPr>
      <w:r w:rsidRPr="00CB271A">
        <w:rPr>
          <w:rFonts w:cs="Arial"/>
        </w:rPr>
        <w:t xml:space="preserve">___ </w:t>
      </w:r>
      <w:proofErr w:type="spellStart"/>
      <w:proofErr w:type="gramStart"/>
      <w:r w:rsidRPr="00CB271A">
        <w:rPr>
          <w:rFonts w:cs="Arial"/>
        </w:rPr>
        <w:t>pNX</w:t>
      </w:r>
      <w:proofErr w:type="spellEnd"/>
      <w:proofErr w:type="gramEnd"/>
      <w:r w:rsidRPr="00CB271A">
        <w:rPr>
          <w:rFonts w:cs="Arial"/>
        </w:rPr>
        <w:t xml:space="preserve">: </w:t>
      </w:r>
      <w:r w:rsidRPr="00CB271A">
        <w:rPr>
          <w:rFonts w:cs="Arial"/>
        </w:rPr>
        <w:tab/>
        <w:t>Regional lymph nodes cannot be assessed</w:t>
      </w:r>
    </w:p>
    <w:p w14:paraId="20B97EC4" w14:textId="77777777" w:rsidR="00B5727D" w:rsidRPr="00CB271A" w:rsidRDefault="00B5727D" w:rsidP="007755BE">
      <w:pPr>
        <w:keepNext/>
        <w:ind w:left="1080" w:hanging="1080"/>
        <w:rPr>
          <w:rFonts w:cs="Arial"/>
          <w:lang w:val="es-ES"/>
        </w:rPr>
      </w:pPr>
      <w:r w:rsidRPr="00CB271A">
        <w:rPr>
          <w:rFonts w:cs="Arial"/>
          <w:lang w:val="es-ES"/>
        </w:rPr>
        <w:t xml:space="preserve">___ pN0: </w:t>
      </w:r>
      <w:r w:rsidRPr="00CB271A">
        <w:rPr>
          <w:rFonts w:cs="Arial"/>
          <w:lang w:val="es-ES"/>
        </w:rPr>
        <w:tab/>
        <w:t xml:space="preserve">No regional </w:t>
      </w:r>
      <w:proofErr w:type="spellStart"/>
      <w:r w:rsidRPr="00CB271A">
        <w:rPr>
          <w:rFonts w:cs="Arial"/>
          <w:lang w:val="es-ES"/>
        </w:rPr>
        <w:t>lymph</w:t>
      </w:r>
      <w:proofErr w:type="spellEnd"/>
      <w:r w:rsidRPr="00CB271A">
        <w:rPr>
          <w:rFonts w:cs="Arial"/>
          <w:lang w:val="es-ES"/>
        </w:rPr>
        <w:t xml:space="preserve"> </w:t>
      </w:r>
      <w:proofErr w:type="spellStart"/>
      <w:r w:rsidRPr="00CB271A">
        <w:rPr>
          <w:rFonts w:cs="Arial"/>
          <w:lang w:val="es-ES"/>
        </w:rPr>
        <w:t>node</w:t>
      </w:r>
      <w:proofErr w:type="spellEnd"/>
      <w:r w:rsidRPr="00CB271A">
        <w:rPr>
          <w:rFonts w:cs="Arial"/>
          <w:lang w:val="es-ES"/>
        </w:rPr>
        <w:t xml:space="preserve"> </w:t>
      </w:r>
      <w:proofErr w:type="spellStart"/>
      <w:r w:rsidRPr="00CB271A">
        <w:rPr>
          <w:rFonts w:cs="Arial"/>
          <w:lang w:val="es-ES"/>
        </w:rPr>
        <w:t>metastases</w:t>
      </w:r>
      <w:proofErr w:type="spellEnd"/>
    </w:p>
    <w:p w14:paraId="0740E4D2" w14:textId="183E551E" w:rsidR="00B5727D" w:rsidRPr="00CB271A" w:rsidRDefault="00B5727D">
      <w:pPr>
        <w:ind w:left="1080" w:hanging="1080"/>
        <w:rPr>
          <w:rFonts w:cs="Arial"/>
        </w:rPr>
      </w:pPr>
      <w:r w:rsidRPr="00CB271A">
        <w:rPr>
          <w:rFonts w:cs="Arial"/>
        </w:rPr>
        <w:t xml:space="preserve">___ pN1: </w:t>
      </w:r>
      <w:r w:rsidRPr="00CB271A">
        <w:rPr>
          <w:rFonts w:cs="Arial"/>
        </w:rPr>
        <w:tab/>
        <w:t xml:space="preserve">Metastases in the ipsilateral bronchopulmonary hilar </w:t>
      </w:r>
      <w:r w:rsidR="00AE5891" w:rsidRPr="00CB271A">
        <w:rPr>
          <w:rFonts w:cs="Arial"/>
        </w:rPr>
        <w:t xml:space="preserve">or mediastinal (including the internal mammary, </w:t>
      </w:r>
      <w:proofErr w:type="spellStart"/>
      <w:r w:rsidR="00AE5891" w:rsidRPr="00CB271A">
        <w:rPr>
          <w:rFonts w:cs="Arial"/>
        </w:rPr>
        <w:t>peridiaphragmatic</w:t>
      </w:r>
      <w:proofErr w:type="spellEnd"/>
      <w:r w:rsidR="00AE5891" w:rsidRPr="00CB271A">
        <w:rPr>
          <w:rFonts w:cs="Arial"/>
        </w:rPr>
        <w:t>, pericardial fat pad, or intercostal) lymph nodes</w:t>
      </w:r>
    </w:p>
    <w:p w14:paraId="401825C7" w14:textId="41CFCB94" w:rsidR="00B5727D" w:rsidRPr="00CB271A" w:rsidRDefault="00B5727D" w:rsidP="00D7670B">
      <w:pPr>
        <w:ind w:left="1080" w:hanging="1080"/>
        <w:rPr>
          <w:rFonts w:cs="Arial"/>
        </w:rPr>
      </w:pPr>
      <w:r w:rsidRPr="00CB271A">
        <w:rPr>
          <w:rFonts w:cs="Arial"/>
        </w:rPr>
        <w:t>___ pN2</w:t>
      </w:r>
      <w:r w:rsidR="00BD6251">
        <w:rPr>
          <w:rFonts w:cs="Arial"/>
        </w:rPr>
        <w:t>:</w:t>
      </w:r>
      <w:r w:rsidR="00BD6251">
        <w:rPr>
          <w:rFonts w:cs="Arial"/>
        </w:rPr>
        <w:tab/>
      </w:r>
      <w:r w:rsidR="00D7670B" w:rsidRPr="00362997">
        <w:t xml:space="preserve">Metastases in the contralateral mediastinal, </w:t>
      </w:r>
      <w:proofErr w:type="gramStart"/>
      <w:r w:rsidR="00D7670B" w:rsidRPr="00362997">
        <w:t>ipsilateral,</w:t>
      </w:r>
      <w:proofErr w:type="gramEnd"/>
      <w:r w:rsidR="00D7670B" w:rsidRPr="00362997">
        <w:t xml:space="preserve"> or contralateral supraclavicular lymph nodes</w:t>
      </w:r>
      <w:r w:rsidR="00D7670B" w:rsidRPr="00AF6F96" w:rsidDel="00D7670B">
        <w:t xml:space="preserve"> </w:t>
      </w:r>
    </w:p>
    <w:p w14:paraId="4A692F9E" w14:textId="4B601B44" w:rsidR="00C60C7A" w:rsidRPr="00AB27A0" w:rsidRDefault="00C60C7A" w:rsidP="00C60C7A">
      <w:pPr>
        <w:ind w:left="1080" w:hanging="1080"/>
      </w:pPr>
    </w:p>
    <w:p w14:paraId="0B994636" w14:textId="77777777" w:rsidR="00B5727D" w:rsidRPr="00CB271A" w:rsidRDefault="00B5727D">
      <w:pPr>
        <w:pStyle w:val="Heading3"/>
        <w:rPr>
          <w:rFonts w:cs="Arial"/>
        </w:rPr>
      </w:pPr>
      <w:r w:rsidRPr="00CB271A">
        <w:rPr>
          <w:rFonts w:cs="Arial"/>
        </w:rPr>
        <w:t>Distant Metastasis (pM)</w:t>
      </w:r>
      <w:r w:rsidR="00074576" w:rsidRPr="00CB271A">
        <w:rPr>
          <w:rFonts w:cs="Arial"/>
        </w:rPr>
        <w:t xml:space="preserve"> (required only if confirmed pathologically in this case)</w:t>
      </w:r>
    </w:p>
    <w:p w14:paraId="061C5B84" w14:textId="77777777" w:rsidR="00B5727D" w:rsidRPr="00CB271A" w:rsidRDefault="00B5727D">
      <w:pPr>
        <w:keepNext/>
        <w:ind w:left="1080" w:hanging="1080"/>
        <w:rPr>
          <w:rFonts w:cs="Arial"/>
        </w:rPr>
      </w:pPr>
      <w:r w:rsidRPr="00CB271A">
        <w:rPr>
          <w:rFonts w:cs="Arial"/>
        </w:rPr>
        <w:t>___ pM1:</w:t>
      </w:r>
      <w:r w:rsidRPr="00CB271A">
        <w:rPr>
          <w:rFonts w:cs="Arial"/>
        </w:rPr>
        <w:tab/>
        <w:t>Distant metastasis</w:t>
      </w:r>
      <w:r w:rsidR="006039B8">
        <w:rPr>
          <w:rFonts w:cs="Arial"/>
        </w:rPr>
        <w:t xml:space="preserve"> present</w:t>
      </w:r>
    </w:p>
    <w:p w14:paraId="08EF8171" w14:textId="06B94EE3" w:rsidR="00B5727D" w:rsidRPr="00CB271A" w:rsidRDefault="00B5727D">
      <w:pPr>
        <w:ind w:left="1080" w:hanging="1080"/>
        <w:rPr>
          <w:rFonts w:cs="Arial"/>
        </w:rPr>
      </w:pPr>
      <w:r w:rsidRPr="00CB271A">
        <w:rPr>
          <w:rFonts w:cs="Arial"/>
        </w:rPr>
        <w:tab/>
        <w:t>Specify site(s), if known: ____________________________</w:t>
      </w:r>
    </w:p>
    <w:p w14:paraId="67457F26" w14:textId="77777777" w:rsidR="00B5727D" w:rsidRPr="00CB271A" w:rsidRDefault="00B5727D" w:rsidP="00B5727D">
      <w:pPr>
        <w:rPr>
          <w:rFonts w:cs="Arial"/>
        </w:rPr>
      </w:pPr>
    </w:p>
    <w:p w14:paraId="702BD05C" w14:textId="77777777" w:rsidR="00B5727D" w:rsidRPr="00CB271A" w:rsidRDefault="00C075CD">
      <w:pPr>
        <w:pStyle w:val="Heading2"/>
        <w:rPr>
          <w:rFonts w:cs="Arial"/>
        </w:rPr>
      </w:pPr>
      <w:r w:rsidRPr="00CB271A">
        <w:rPr>
          <w:rFonts w:cs="Arial"/>
        </w:rPr>
        <w:t xml:space="preserve">+ </w:t>
      </w:r>
      <w:r w:rsidR="00B5727D" w:rsidRPr="00CB271A">
        <w:rPr>
          <w:rFonts w:cs="Arial"/>
        </w:rPr>
        <w:t>Additional Pathologic Findings (select all that apply)</w:t>
      </w:r>
    </w:p>
    <w:p w14:paraId="5BE5476A" w14:textId="77777777" w:rsidR="00B5727D" w:rsidRPr="00CB271A" w:rsidRDefault="00C075CD" w:rsidP="00B5727D">
      <w:pPr>
        <w:keepNext/>
        <w:widowControl w:val="0"/>
        <w:rPr>
          <w:rFonts w:cs="Arial"/>
        </w:rPr>
      </w:pPr>
      <w:r w:rsidRPr="00CB271A">
        <w:rPr>
          <w:rFonts w:cs="Arial"/>
        </w:rPr>
        <w:t xml:space="preserve">+ </w:t>
      </w:r>
      <w:r w:rsidR="00B5727D" w:rsidRPr="00CB271A">
        <w:rPr>
          <w:rFonts w:cs="Arial"/>
        </w:rPr>
        <w:t xml:space="preserve">___ </w:t>
      </w:r>
      <w:proofErr w:type="gramStart"/>
      <w:r w:rsidR="00B5727D" w:rsidRPr="00CB271A">
        <w:rPr>
          <w:rFonts w:cs="Arial"/>
        </w:rPr>
        <w:t>None</w:t>
      </w:r>
      <w:proofErr w:type="gramEnd"/>
      <w:r w:rsidR="00B5727D" w:rsidRPr="00CB271A">
        <w:rPr>
          <w:rFonts w:cs="Arial"/>
        </w:rPr>
        <w:t xml:space="preserve"> identified</w:t>
      </w:r>
    </w:p>
    <w:p w14:paraId="05F1A03A" w14:textId="77777777" w:rsidR="00B5727D" w:rsidRPr="00CB271A" w:rsidRDefault="00C075CD" w:rsidP="00B5727D">
      <w:pPr>
        <w:keepNext/>
        <w:widowControl w:val="0"/>
        <w:rPr>
          <w:rFonts w:cs="Arial"/>
        </w:rPr>
      </w:pPr>
      <w:r w:rsidRPr="00CB271A">
        <w:rPr>
          <w:rFonts w:cs="Arial"/>
        </w:rPr>
        <w:t xml:space="preserve">+ </w:t>
      </w:r>
      <w:r w:rsidR="00B5727D" w:rsidRPr="00CB271A">
        <w:rPr>
          <w:rFonts w:cs="Arial"/>
        </w:rPr>
        <w:t>___ Asbestos bodies</w:t>
      </w:r>
    </w:p>
    <w:p w14:paraId="219C8812" w14:textId="77777777" w:rsidR="00B5727D" w:rsidRPr="00CB271A" w:rsidRDefault="00C075CD" w:rsidP="00B5727D">
      <w:pPr>
        <w:keepNext/>
        <w:widowControl w:val="0"/>
        <w:rPr>
          <w:rFonts w:cs="Arial"/>
        </w:rPr>
      </w:pPr>
      <w:r w:rsidRPr="00CB271A">
        <w:rPr>
          <w:rFonts w:cs="Arial"/>
        </w:rPr>
        <w:t xml:space="preserve">+ </w:t>
      </w:r>
      <w:r w:rsidR="00B5727D" w:rsidRPr="00CB271A">
        <w:rPr>
          <w:rFonts w:cs="Arial"/>
        </w:rPr>
        <w:t>___ Pleural plaque</w:t>
      </w:r>
    </w:p>
    <w:p w14:paraId="0D1CDA75" w14:textId="77777777" w:rsidR="00B5727D" w:rsidRPr="00CB271A" w:rsidRDefault="00C075CD" w:rsidP="00B5727D">
      <w:pPr>
        <w:keepNext/>
        <w:widowControl w:val="0"/>
        <w:rPr>
          <w:rFonts w:cs="Arial"/>
        </w:rPr>
      </w:pPr>
      <w:r w:rsidRPr="00CB271A">
        <w:rPr>
          <w:rFonts w:cs="Arial"/>
        </w:rPr>
        <w:t xml:space="preserve">+ </w:t>
      </w:r>
      <w:r w:rsidR="00B5727D" w:rsidRPr="00CB271A">
        <w:rPr>
          <w:rFonts w:cs="Arial"/>
        </w:rPr>
        <w:t xml:space="preserve">___ </w:t>
      </w:r>
      <w:proofErr w:type="gramStart"/>
      <w:r w:rsidR="00B5727D" w:rsidRPr="00CB271A">
        <w:rPr>
          <w:rFonts w:cs="Arial"/>
        </w:rPr>
        <w:t>Pulmonary</w:t>
      </w:r>
      <w:proofErr w:type="gramEnd"/>
      <w:r w:rsidR="00B5727D" w:rsidRPr="00CB271A">
        <w:rPr>
          <w:rFonts w:cs="Arial"/>
        </w:rPr>
        <w:t xml:space="preserve"> interstitial fibrosis</w:t>
      </w:r>
    </w:p>
    <w:p w14:paraId="26F56BA9" w14:textId="75432411" w:rsidR="00B5727D" w:rsidRPr="00CB271A" w:rsidRDefault="00C075CD" w:rsidP="00B5727D">
      <w:pPr>
        <w:keepNext/>
        <w:widowControl w:val="0"/>
        <w:rPr>
          <w:rFonts w:cs="Arial"/>
        </w:rPr>
      </w:pPr>
      <w:r w:rsidRPr="00CB271A">
        <w:rPr>
          <w:rFonts w:cs="Arial"/>
        </w:rPr>
        <w:t xml:space="preserve">+ </w:t>
      </w:r>
      <w:r w:rsidR="00B5727D" w:rsidRPr="00CB271A">
        <w:rPr>
          <w:rFonts w:cs="Arial"/>
        </w:rPr>
        <w:t>___ Inflammation (</w:t>
      </w:r>
      <w:r w:rsidR="007A5CF7">
        <w:rPr>
          <w:rFonts w:cs="Arial"/>
        </w:rPr>
        <w:t xml:space="preserve">specify </w:t>
      </w:r>
      <w:r w:rsidR="00B5727D" w:rsidRPr="00CB271A">
        <w:rPr>
          <w:rFonts w:cs="Arial"/>
        </w:rPr>
        <w:t>type): __________________________</w:t>
      </w:r>
    </w:p>
    <w:p w14:paraId="302FEBDE" w14:textId="77777777" w:rsidR="00B5727D" w:rsidRPr="00CB271A" w:rsidRDefault="00C075CD">
      <w:pPr>
        <w:widowControl w:val="0"/>
        <w:rPr>
          <w:rFonts w:cs="Arial"/>
        </w:rPr>
      </w:pPr>
      <w:r w:rsidRPr="00CB271A">
        <w:rPr>
          <w:rFonts w:cs="Arial"/>
        </w:rPr>
        <w:t xml:space="preserve">+ </w:t>
      </w:r>
      <w:r w:rsidR="00B5727D" w:rsidRPr="00CB271A">
        <w:rPr>
          <w:rFonts w:cs="Arial"/>
        </w:rPr>
        <w:t xml:space="preserve">___ </w:t>
      </w:r>
      <w:proofErr w:type="gramStart"/>
      <w:r w:rsidR="00B5727D" w:rsidRPr="00CB271A">
        <w:rPr>
          <w:rFonts w:cs="Arial"/>
        </w:rPr>
        <w:t>Other</w:t>
      </w:r>
      <w:proofErr w:type="gramEnd"/>
      <w:r w:rsidR="00B5727D" w:rsidRPr="00CB271A">
        <w:rPr>
          <w:rFonts w:cs="Arial"/>
        </w:rPr>
        <w:t xml:space="preserve"> (specify): ____________________</w:t>
      </w:r>
    </w:p>
    <w:p w14:paraId="39786357" w14:textId="77777777" w:rsidR="00B5727D" w:rsidRPr="00CB271A" w:rsidRDefault="00B5727D">
      <w:pPr>
        <w:widowControl w:val="0"/>
        <w:rPr>
          <w:rFonts w:cs="Arial"/>
        </w:rPr>
      </w:pPr>
    </w:p>
    <w:p w14:paraId="5A87C337" w14:textId="2BCB8495" w:rsidR="00B5727D" w:rsidRPr="00CB271A" w:rsidRDefault="00C075CD" w:rsidP="00B5727D">
      <w:pPr>
        <w:rPr>
          <w:rFonts w:cs="Arial"/>
          <w:b/>
        </w:rPr>
      </w:pPr>
      <w:r w:rsidRPr="00CB271A">
        <w:rPr>
          <w:rFonts w:cs="Arial"/>
          <w:b/>
        </w:rPr>
        <w:t xml:space="preserve">+ </w:t>
      </w:r>
      <w:r w:rsidR="00B5727D" w:rsidRPr="00CB271A">
        <w:rPr>
          <w:rFonts w:cs="Arial"/>
          <w:b/>
        </w:rPr>
        <w:t xml:space="preserve">Ancillary Studies (select all that apply) (Note </w:t>
      </w:r>
      <w:r w:rsidR="00243285">
        <w:rPr>
          <w:rFonts w:cs="Arial"/>
          <w:b/>
        </w:rPr>
        <w:t>H</w:t>
      </w:r>
      <w:r w:rsidR="007A5CF7">
        <w:rPr>
          <w:rFonts w:cs="Arial"/>
          <w:b/>
        </w:rPr>
        <w:t>)</w:t>
      </w:r>
    </w:p>
    <w:p w14:paraId="2559012E" w14:textId="754AA54A" w:rsidR="00B5727D" w:rsidRPr="00CB271A" w:rsidRDefault="00C075CD" w:rsidP="00B5727D">
      <w:pPr>
        <w:widowControl w:val="0"/>
        <w:rPr>
          <w:rFonts w:cs="Arial"/>
        </w:rPr>
      </w:pPr>
      <w:r w:rsidRPr="00CB271A">
        <w:rPr>
          <w:rFonts w:cs="Arial"/>
        </w:rPr>
        <w:t xml:space="preserve">+ </w:t>
      </w:r>
      <w:r w:rsidR="00B5727D" w:rsidRPr="00CB271A">
        <w:rPr>
          <w:rFonts w:cs="Arial"/>
        </w:rPr>
        <w:t>___ Immunohistochemical stain(s) (specify stains</w:t>
      </w:r>
      <w:r w:rsidR="00CD08A1">
        <w:rPr>
          <w:rFonts w:cs="Arial"/>
        </w:rPr>
        <w:t xml:space="preserve"> and results</w:t>
      </w:r>
      <w:r w:rsidR="00B5727D" w:rsidRPr="00CB271A">
        <w:rPr>
          <w:rFonts w:cs="Arial"/>
        </w:rPr>
        <w:t>): ________</w:t>
      </w:r>
      <w:r w:rsidR="00D929D2">
        <w:rPr>
          <w:rFonts w:cs="Arial"/>
        </w:rPr>
        <w:t>__</w:t>
      </w:r>
      <w:r w:rsidR="00B5727D" w:rsidRPr="00CB271A">
        <w:rPr>
          <w:rFonts w:cs="Arial"/>
        </w:rPr>
        <w:t>_________</w:t>
      </w:r>
    </w:p>
    <w:p w14:paraId="628F0046" w14:textId="4BB405B0" w:rsidR="00B5727D" w:rsidRPr="00CB271A" w:rsidRDefault="00C075CD">
      <w:pPr>
        <w:widowControl w:val="0"/>
        <w:rPr>
          <w:rFonts w:cs="Arial"/>
        </w:rPr>
      </w:pPr>
      <w:r w:rsidRPr="00CB271A">
        <w:rPr>
          <w:rFonts w:cs="Arial"/>
        </w:rPr>
        <w:t xml:space="preserve">+ </w:t>
      </w:r>
      <w:r w:rsidR="00B5727D" w:rsidRPr="00CB271A">
        <w:rPr>
          <w:rFonts w:cs="Arial"/>
        </w:rPr>
        <w:t xml:space="preserve">___ </w:t>
      </w:r>
      <w:proofErr w:type="gramStart"/>
      <w:r w:rsidR="00B5727D" w:rsidRPr="00CB271A">
        <w:rPr>
          <w:rFonts w:cs="Arial"/>
        </w:rPr>
        <w:t>Histochemical</w:t>
      </w:r>
      <w:proofErr w:type="gramEnd"/>
      <w:r w:rsidR="00B5727D" w:rsidRPr="00CB271A">
        <w:rPr>
          <w:rFonts w:cs="Arial"/>
        </w:rPr>
        <w:t xml:space="preserve"> stain(s) (specify stains</w:t>
      </w:r>
      <w:r w:rsidR="00CD08A1">
        <w:rPr>
          <w:rFonts w:cs="Arial"/>
        </w:rPr>
        <w:t xml:space="preserve"> and results</w:t>
      </w:r>
      <w:r w:rsidR="00B5727D" w:rsidRPr="00CB271A">
        <w:rPr>
          <w:rFonts w:cs="Arial"/>
        </w:rPr>
        <w:t>): ____________</w:t>
      </w:r>
      <w:r w:rsidR="00D929D2">
        <w:rPr>
          <w:rFonts w:cs="Arial"/>
        </w:rPr>
        <w:t>__</w:t>
      </w:r>
      <w:r w:rsidR="00B5727D" w:rsidRPr="00CB271A">
        <w:rPr>
          <w:rFonts w:cs="Arial"/>
        </w:rPr>
        <w:t>______</w:t>
      </w:r>
    </w:p>
    <w:p w14:paraId="230A70F9" w14:textId="588BA4A0" w:rsidR="00B5727D" w:rsidRPr="00CB271A" w:rsidRDefault="00C075CD" w:rsidP="00B5727D">
      <w:pPr>
        <w:widowControl w:val="0"/>
        <w:rPr>
          <w:rFonts w:cs="Arial"/>
        </w:rPr>
      </w:pPr>
      <w:r w:rsidRPr="00CB271A">
        <w:rPr>
          <w:rFonts w:cs="Arial"/>
        </w:rPr>
        <w:t xml:space="preserve">+ </w:t>
      </w:r>
      <w:r w:rsidR="00B5727D" w:rsidRPr="00CB271A">
        <w:rPr>
          <w:rFonts w:cs="Arial"/>
        </w:rPr>
        <w:t xml:space="preserve">___ Electron microscopy </w:t>
      </w:r>
      <w:r w:rsidR="00784375">
        <w:rPr>
          <w:rFonts w:cs="Arial"/>
        </w:rPr>
        <w:t xml:space="preserve">(specify </w:t>
      </w:r>
      <w:r w:rsidR="00B5727D" w:rsidRPr="00CB271A">
        <w:rPr>
          <w:rFonts w:cs="Arial"/>
        </w:rPr>
        <w:t>results</w:t>
      </w:r>
      <w:r w:rsidR="00784375">
        <w:rPr>
          <w:rFonts w:cs="Arial"/>
        </w:rPr>
        <w:t>)</w:t>
      </w:r>
      <w:r w:rsidR="00B5727D" w:rsidRPr="00CB271A">
        <w:rPr>
          <w:rFonts w:cs="Arial"/>
        </w:rPr>
        <w:t>: _____________________</w:t>
      </w:r>
    </w:p>
    <w:p w14:paraId="629CB761" w14:textId="77777777" w:rsidR="00B5727D" w:rsidRPr="00CB271A" w:rsidRDefault="00C075CD" w:rsidP="00B5727D">
      <w:pPr>
        <w:widowControl w:val="0"/>
        <w:rPr>
          <w:rFonts w:cs="Arial"/>
        </w:rPr>
      </w:pPr>
      <w:r w:rsidRPr="00CB271A">
        <w:rPr>
          <w:rFonts w:cs="Arial"/>
        </w:rPr>
        <w:t xml:space="preserve">+ </w:t>
      </w:r>
      <w:r w:rsidR="00B5727D" w:rsidRPr="00CB271A">
        <w:rPr>
          <w:rFonts w:cs="Arial"/>
        </w:rPr>
        <w:t xml:space="preserve">___ </w:t>
      </w:r>
      <w:proofErr w:type="gramStart"/>
      <w:r w:rsidR="00B5727D" w:rsidRPr="00CB271A">
        <w:rPr>
          <w:rFonts w:cs="Arial"/>
        </w:rPr>
        <w:t>Other</w:t>
      </w:r>
      <w:proofErr w:type="gramEnd"/>
      <w:r w:rsidR="00B5727D" w:rsidRPr="00CB271A">
        <w:rPr>
          <w:rFonts w:cs="Arial"/>
        </w:rPr>
        <w:t xml:space="preserve"> (specify): ___________________</w:t>
      </w:r>
    </w:p>
    <w:p w14:paraId="3133E38C" w14:textId="77777777" w:rsidR="00B5727D" w:rsidRPr="00CB271A" w:rsidRDefault="00B5727D">
      <w:pPr>
        <w:widowControl w:val="0"/>
        <w:rPr>
          <w:rFonts w:cs="Arial"/>
        </w:rPr>
      </w:pPr>
    </w:p>
    <w:p w14:paraId="2EAD4D80" w14:textId="77777777" w:rsidR="00B5727D" w:rsidRPr="00CB271A" w:rsidRDefault="00C075CD">
      <w:pPr>
        <w:pStyle w:val="Heading2"/>
        <w:rPr>
          <w:rFonts w:cs="Arial"/>
        </w:rPr>
      </w:pPr>
      <w:r w:rsidRPr="00CB271A">
        <w:rPr>
          <w:rFonts w:cs="Arial"/>
        </w:rPr>
        <w:t xml:space="preserve">+ </w:t>
      </w:r>
      <w:r w:rsidR="00B5727D" w:rsidRPr="00CB271A">
        <w:rPr>
          <w:rFonts w:cs="Arial"/>
        </w:rPr>
        <w:t>Clinical History (select all that apply)</w:t>
      </w:r>
    </w:p>
    <w:p w14:paraId="4982E098" w14:textId="77777777" w:rsidR="00B5727D" w:rsidRPr="00CB271A" w:rsidRDefault="00C075CD" w:rsidP="00B5727D">
      <w:pPr>
        <w:rPr>
          <w:rFonts w:cs="Arial"/>
        </w:rPr>
      </w:pPr>
      <w:r w:rsidRPr="00CB271A">
        <w:rPr>
          <w:rFonts w:cs="Arial"/>
        </w:rPr>
        <w:t xml:space="preserve">+ </w:t>
      </w:r>
      <w:r w:rsidR="00B5727D" w:rsidRPr="00CB271A">
        <w:rPr>
          <w:rFonts w:cs="Arial"/>
        </w:rPr>
        <w:t>___ Neoadjuvant therapy</w:t>
      </w:r>
    </w:p>
    <w:p w14:paraId="3CEF10CB" w14:textId="653618BD" w:rsidR="00B5727D" w:rsidRPr="00CB271A" w:rsidRDefault="00C075CD" w:rsidP="00B5727D">
      <w:pPr>
        <w:rPr>
          <w:rFonts w:cs="Arial"/>
        </w:rPr>
      </w:pPr>
      <w:r w:rsidRPr="00CB271A">
        <w:rPr>
          <w:rFonts w:cs="Arial"/>
        </w:rPr>
        <w:t xml:space="preserve">+ </w:t>
      </w:r>
      <w:r w:rsidR="00B5727D" w:rsidRPr="00CB271A">
        <w:rPr>
          <w:rFonts w:cs="Arial"/>
        </w:rPr>
        <w:t xml:space="preserve">___ </w:t>
      </w:r>
      <w:proofErr w:type="gramStart"/>
      <w:r w:rsidR="00B5727D" w:rsidRPr="00CB271A">
        <w:rPr>
          <w:rFonts w:cs="Arial"/>
        </w:rPr>
        <w:t>Other</w:t>
      </w:r>
      <w:proofErr w:type="gramEnd"/>
      <w:r w:rsidR="00B5727D" w:rsidRPr="00CB271A">
        <w:rPr>
          <w:rFonts w:cs="Arial"/>
        </w:rPr>
        <w:t xml:space="preserve"> (specify): ______________</w:t>
      </w:r>
      <w:r w:rsidR="00D929D2">
        <w:rPr>
          <w:rFonts w:cs="Arial"/>
        </w:rPr>
        <w:t>__</w:t>
      </w:r>
      <w:r w:rsidR="00B5727D" w:rsidRPr="00CB271A">
        <w:rPr>
          <w:rFonts w:cs="Arial"/>
        </w:rPr>
        <w:t>_____</w:t>
      </w:r>
    </w:p>
    <w:p w14:paraId="3A6412F7" w14:textId="77777777" w:rsidR="00B5727D" w:rsidRPr="00CB271A" w:rsidRDefault="00B5727D" w:rsidP="00B5727D">
      <w:pPr>
        <w:rPr>
          <w:rFonts w:cs="Arial"/>
        </w:rPr>
      </w:pPr>
    </w:p>
    <w:p w14:paraId="2C3851B1" w14:textId="77777777" w:rsidR="00B5727D" w:rsidRPr="00CB271A" w:rsidRDefault="00C075CD">
      <w:pPr>
        <w:pStyle w:val="Heading2"/>
        <w:rPr>
          <w:rFonts w:cs="Arial"/>
        </w:rPr>
      </w:pPr>
      <w:r w:rsidRPr="00CB271A">
        <w:rPr>
          <w:rFonts w:cs="Arial"/>
        </w:rPr>
        <w:t xml:space="preserve">+ </w:t>
      </w:r>
      <w:r w:rsidR="00B5727D" w:rsidRPr="00CB271A">
        <w:rPr>
          <w:rFonts w:cs="Arial"/>
        </w:rPr>
        <w:t>Comment(s)</w:t>
      </w:r>
    </w:p>
    <w:p w14:paraId="07A2C37A" w14:textId="77777777" w:rsidR="00B5727D" w:rsidRPr="00CB271A" w:rsidRDefault="00B5727D">
      <w:pPr>
        <w:widowControl w:val="0"/>
        <w:rPr>
          <w:rFonts w:cs="Arial"/>
        </w:rPr>
      </w:pPr>
    </w:p>
    <w:p w14:paraId="0A31E070" w14:textId="77777777" w:rsidR="00B5727D" w:rsidRPr="00CB271A" w:rsidRDefault="00B5727D">
      <w:pPr>
        <w:widowControl w:val="0"/>
        <w:rPr>
          <w:rFonts w:cs="Arial"/>
        </w:rPr>
        <w:sectPr w:rsidR="00B5727D" w:rsidRPr="00CB271A" w:rsidSect="00C373CC">
          <w:headerReference w:type="default" r:id="rId14"/>
          <w:footerReference w:type="even" r:id="rId15"/>
          <w:footerReference w:type="default" r:id="rId16"/>
          <w:footnotePr>
            <w:numRestart w:val="eachSect"/>
          </w:footnotePr>
          <w:pgSz w:w="12240" w:h="15840" w:code="1"/>
          <w:pgMar w:top="1440" w:right="1080" w:bottom="1440" w:left="1080" w:header="720" w:footer="936" w:gutter="0"/>
          <w:cols w:space="720"/>
          <w:noEndnote/>
        </w:sectPr>
      </w:pPr>
    </w:p>
    <w:p w14:paraId="367BD63F" w14:textId="77777777" w:rsidR="00B5727D" w:rsidRPr="00CB271A" w:rsidRDefault="00B5727D">
      <w:pPr>
        <w:pStyle w:val="Head2"/>
        <w:rPr>
          <w:rFonts w:cs="Arial"/>
        </w:rPr>
      </w:pPr>
      <w:r w:rsidRPr="00CB271A">
        <w:rPr>
          <w:rFonts w:cs="Arial"/>
        </w:rPr>
        <w:t>Explanatory Notes</w:t>
      </w:r>
    </w:p>
    <w:p w14:paraId="47D6F325" w14:textId="77777777" w:rsidR="00B5727D" w:rsidRPr="00CB271A" w:rsidRDefault="00B5727D">
      <w:pPr>
        <w:rPr>
          <w:rFonts w:cs="Arial"/>
        </w:rPr>
      </w:pPr>
    </w:p>
    <w:p w14:paraId="1C3ABE7E" w14:textId="77777777" w:rsidR="00C36B1D" w:rsidRDefault="00C36B1D" w:rsidP="00C70C17">
      <w:pPr>
        <w:pStyle w:val="Heading2"/>
        <w:numPr>
          <w:ilvl w:val="0"/>
          <w:numId w:val="37"/>
        </w:numPr>
        <w:rPr>
          <w:rFonts w:cs="Arial"/>
        </w:rPr>
      </w:pPr>
      <w:r>
        <w:rPr>
          <w:rFonts w:cs="Arial"/>
        </w:rPr>
        <w:t>Procedure</w:t>
      </w:r>
    </w:p>
    <w:p w14:paraId="448E08FD" w14:textId="5C2AB8E9" w:rsidR="00BD6251" w:rsidRDefault="00AB5232" w:rsidP="00C70C17">
      <w:r>
        <w:t>The I</w:t>
      </w:r>
      <w:r w:rsidR="00A10BF7">
        <w:t xml:space="preserve">nternational </w:t>
      </w:r>
      <w:r>
        <w:t>A</w:t>
      </w:r>
      <w:r w:rsidR="00A10BF7">
        <w:t xml:space="preserve">ssociation for the </w:t>
      </w:r>
      <w:r>
        <w:t>S</w:t>
      </w:r>
      <w:r w:rsidR="00A10BF7">
        <w:t xml:space="preserve">tudy of </w:t>
      </w:r>
      <w:r>
        <w:t>L</w:t>
      </w:r>
      <w:r w:rsidR="00A10BF7">
        <w:t xml:space="preserve">ung </w:t>
      </w:r>
      <w:r>
        <w:t>C</w:t>
      </w:r>
      <w:r w:rsidR="00A10BF7">
        <w:t>ancer (IASLC)</w:t>
      </w:r>
      <w:r w:rsidR="00825E0C">
        <w:t xml:space="preserve"> has</w:t>
      </w:r>
      <w:r>
        <w:t xml:space="preserve"> developed </w:t>
      </w:r>
      <w:r w:rsidR="0060761A">
        <w:t>an international</w:t>
      </w:r>
      <w:r w:rsidR="00D929D2">
        <w:t xml:space="preserve"> malignant plural mesothelioma (</w:t>
      </w:r>
      <w:r>
        <w:t>MPM</w:t>
      </w:r>
      <w:r w:rsidR="00D929D2">
        <w:t>)</w:t>
      </w:r>
      <w:r>
        <w:t xml:space="preserve"> staging database that was designed to address the limitations of the mesothelioma staging. </w:t>
      </w:r>
      <w:r w:rsidR="00C81C7C">
        <w:t>Data analyses revealed</w:t>
      </w:r>
      <w:r>
        <w:t xml:space="preserve"> that survival was significantly influenced by whether the </w:t>
      </w:r>
      <w:r w:rsidR="007F754D">
        <w:t xml:space="preserve">curative or palliative </w:t>
      </w:r>
      <w:r>
        <w:t xml:space="preserve">surgical procedure was performed </w:t>
      </w:r>
      <w:r w:rsidR="00012DD5">
        <w:t>(</w:t>
      </w:r>
      <w:r>
        <w:t xml:space="preserve">median survival 18 versus 12 months, </w:t>
      </w:r>
      <w:r w:rsidRPr="00D929D2">
        <w:rPr>
          <w:i/>
        </w:rPr>
        <w:t>p</w:t>
      </w:r>
      <w:r w:rsidR="00D929D2">
        <w:t xml:space="preserve"> </w:t>
      </w:r>
      <w:r>
        <w:t>&lt;0.0001)</w:t>
      </w:r>
      <w:r w:rsidR="00CA32C1">
        <w:t>.</w:t>
      </w:r>
      <w:r w:rsidR="00012DD5" w:rsidRPr="00987B43">
        <w:rPr>
          <w:vertAlign w:val="superscript"/>
        </w:rPr>
        <w:t>1</w:t>
      </w:r>
      <w:r w:rsidR="00012DD5">
        <w:t xml:space="preserve"> Early stage (</w:t>
      </w:r>
      <w:r w:rsidR="004D3CDA">
        <w:t>s</w:t>
      </w:r>
      <w:r w:rsidR="00012DD5">
        <w:t xml:space="preserve">tage I) </w:t>
      </w:r>
      <w:r w:rsidR="004D3CDA">
        <w:t>MPM</w:t>
      </w:r>
      <w:r w:rsidR="00012DD5">
        <w:t xml:space="preserve"> resected by </w:t>
      </w:r>
      <w:proofErr w:type="spellStart"/>
      <w:r w:rsidR="00D929D2">
        <w:t>extraplural</w:t>
      </w:r>
      <w:proofErr w:type="spellEnd"/>
      <w:r w:rsidR="00D929D2">
        <w:t xml:space="preserve"> pneumonectomy (</w:t>
      </w:r>
      <w:r w:rsidR="00012DD5">
        <w:t>EPP</w:t>
      </w:r>
      <w:r w:rsidR="00D929D2">
        <w:t>)</w:t>
      </w:r>
      <w:r w:rsidR="00012DD5">
        <w:t xml:space="preserve"> with curative intent were associated with a median survival of 40 months, wh</w:t>
      </w:r>
      <w:r w:rsidR="00D04708">
        <w:t>ereas those managed by P/D with</w:t>
      </w:r>
      <w:r w:rsidR="00012DD5">
        <w:t xml:space="preserve"> curative intent had </w:t>
      </w:r>
      <w:r w:rsidR="00D04708">
        <w:t>a median survival of 23 months.</w:t>
      </w:r>
      <w:r w:rsidR="00012DD5" w:rsidRPr="00987B43">
        <w:rPr>
          <w:vertAlign w:val="superscript"/>
        </w:rPr>
        <w:t>1</w:t>
      </w:r>
      <w:r w:rsidR="001B2133">
        <w:t xml:space="preserve"> Type of </w:t>
      </w:r>
      <w:r w:rsidR="00012DD5">
        <w:t>su</w:t>
      </w:r>
      <w:r w:rsidR="00D04708">
        <w:t>rgical procedure did not impact</w:t>
      </w:r>
      <w:r w:rsidR="00D929D2">
        <w:t xml:space="preserve"> survival in higher </w:t>
      </w:r>
      <w:r w:rsidR="00012DD5">
        <w:t xml:space="preserve">stage disease. </w:t>
      </w:r>
      <w:r w:rsidR="001B62A0">
        <w:t>It was</w:t>
      </w:r>
      <w:r w:rsidR="00C81C7C">
        <w:t xml:space="preserve"> also </w:t>
      </w:r>
      <w:r w:rsidR="001B62A0">
        <w:t>noted that significant variation</w:t>
      </w:r>
      <w:r w:rsidR="007F754D">
        <w:t>s</w:t>
      </w:r>
      <w:r w:rsidR="001B62A0">
        <w:t xml:space="preserve"> regarding surgical nomenclature for procedures for </w:t>
      </w:r>
      <w:r w:rsidR="00B93469">
        <w:t xml:space="preserve">MPM </w:t>
      </w:r>
      <w:r w:rsidR="001B62A0">
        <w:t>exist</w:t>
      </w:r>
      <w:r w:rsidR="0060761A">
        <w:t xml:space="preserve"> among thoracic surgeons</w:t>
      </w:r>
      <w:r w:rsidR="001B62A0">
        <w:t>.</w:t>
      </w:r>
      <w:r w:rsidR="001B62A0" w:rsidRPr="00987B43">
        <w:rPr>
          <w:vertAlign w:val="superscript"/>
        </w:rPr>
        <w:t>2</w:t>
      </w:r>
      <w:r w:rsidR="001B62A0">
        <w:t xml:space="preserve"> </w:t>
      </w:r>
      <w:r w:rsidR="00CA32C1">
        <w:t>The International Staging Committee of the IASLC</w:t>
      </w:r>
      <w:r w:rsidR="00183EA2">
        <w:t xml:space="preserve"> </w:t>
      </w:r>
      <w:r w:rsidR="00CA32C1">
        <w:t>and the International Mesothelioma Interest Group (IMIG)</w:t>
      </w:r>
      <w:r w:rsidR="001B62A0">
        <w:t xml:space="preserve"> recommended </w:t>
      </w:r>
      <w:r w:rsidR="009E3C0F">
        <w:t xml:space="preserve">that  P/D </w:t>
      </w:r>
      <w:r w:rsidR="00D929D2">
        <w:t>(</w:t>
      </w:r>
      <w:proofErr w:type="spellStart"/>
      <w:r w:rsidR="00D929D2" w:rsidRPr="00D929D2">
        <w:rPr>
          <w:rFonts w:cs="Arial"/>
          <w:color w:val="000000"/>
          <w:shd w:val="clear" w:color="auto" w:fill="FFFFFF"/>
        </w:rPr>
        <w:t>pleurectomy</w:t>
      </w:r>
      <w:proofErr w:type="spellEnd"/>
      <w:r w:rsidR="00D929D2" w:rsidRPr="00D929D2">
        <w:rPr>
          <w:rFonts w:cs="Arial"/>
          <w:color w:val="000000"/>
          <w:shd w:val="clear" w:color="auto" w:fill="FFFFFF"/>
        </w:rPr>
        <w:t>/decortication</w:t>
      </w:r>
      <w:r w:rsidR="00D929D2">
        <w:rPr>
          <w:rFonts w:cs="Arial"/>
          <w:color w:val="000000"/>
          <w:shd w:val="clear" w:color="auto" w:fill="FFFFFF"/>
        </w:rPr>
        <w:t xml:space="preserve">) </w:t>
      </w:r>
      <w:r w:rsidR="009E3C0F">
        <w:t>refer to removal of all macroscopic tumor involving the parietal and visceral pleura and that t</w:t>
      </w:r>
      <w:r w:rsidR="0060761A">
        <w:t xml:space="preserve">he term extended P/D (or EPD) to be </w:t>
      </w:r>
      <w:r w:rsidR="009E3C0F">
        <w:t xml:space="preserve">used to describe parietal and visceral </w:t>
      </w:r>
      <w:proofErr w:type="spellStart"/>
      <w:r w:rsidR="009E3C0F">
        <w:t>pleurectomy</w:t>
      </w:r>
      <w:proofErr w:type="spellEnd"/>
      <w:r w:rsidR="009E3C0F">
        <w:t xml:space="preserve"> together with resection of the</w:t>
      </w:r>
      <w:r w:rsidR="00D04708">
        <w:t xml:space="preserve"> diaphragm and /or pericardium.</w:t>
      </w:r>
      <w:r w:rsidR="009E3C0F" w:rsidRPr="00987B43">
        <w:rPr>
          <w:vertAlign w:val="superscript"/>
        </w:rPr>
        <w:t>2</w:t>
      </w:r>
      <w:r w:rsidR="009E3C0F">
        <w:rPr>
          <w:vertAlign w:val="superscript"/>
        </w:rPr>
        <w:t>,3</w:t>
      </w:r>
    </w:p>
    <w:p w14:paraId="6FA57CD5" w14:textId="77777777" w:rsidR="00C36B1D" w:rsidRPr="00C36B1D" w:rsidRDefault="00C36B1D" w:rsidP="00C70C17"/>
    <w:p w14:paraId="3AB2FA47" w14:textId="04A9D997" w:rsidR="00B5727D" w:rsidRPr="00CB271A" w:rsidRDefault="00B5727D" w:rsidP="00C70C17">
      <w:pPr>
        <w:pStyle w:val="Heading2"/>
        <w:numPr>
          <w:ilvl w:val="0"/>
          <w:numId w:val="37"/>
        </w:numPr>
        <w:rPr>
          <w:rFonts w:cs="Arial"/>
        </w:rPr>
      </w:pPr>
      <w:r w:rsidRPr="00CB271A">
        <w:rPr>
          <w:rFonts w:cs="Arial"/>
        </w:rPr>
        <w:t>Tumor Focality</w:t>
      </w:r>
    </w:p>
    <w:p w14:paraId="7F385C37" w14:textId="030AA4C6" w:rsidR="00B5727D" w:rsidRPr="00CB271A" w:rsidRDefault="00B5727D">
      <w:pPr>
        <w:pStyle w:val="Heading2"/>
        <w:rPr>
          <w:rFonts w:cs="Arial"/>
          <w:b w:val="0"/>
        </w:rPr>
      </w:pPr>
      <w:r w:rsidRPr="00CB271A">
        <w:rPr>
          <w:rFonts w:cs="Arial"/>
          <w:b w:val="0"/>
        </w:rPr>
        <w:t>The majority of malignant mesotheliomas exhibit diffuse growth and may take the form of multiple small nodules, plaque-like masses,</w:t>
      </w:r>
      <w:r w:rsidR="008E0E48">
        <w:rPr>
          <w:rFonts w:cs="Arial"/>
          <w:b w:val="0"/>
        </w:rPr>
        <w:t xml:space="preserve"> or confluent rind</w:t>
      </w:r>
      <w:r w:rsidR="00E14271">
        <w:rPr>
          <w:rFonts w:cs="Arial"/>
          <w:b w:val="0"/>
        </w:rPr>
        <w:t>-</w:t>
      </w:r>
      <w:r w:rsidR="008E0E48">
        <w:rPr>
          <w:rFonts w:cs="Arial"/>
          <w:b w:val="0"/>
        </w:rPr>
        <w:t xml:space="preserve">like sheets. </w:t>
      </w:r>
      <w:r w:rsidRPr="00CB271A">
        <w:rPr>
          <w:rFonts w:cs="Arial"/>
          <w:b w:val="0"/>
        </w:rPr>
        <w:t>However, a small proportion of malignant mesotheliom</w:t>
      </w:r>
      <w:r w:rsidR="008E0E48">
        <w:rPr>
          <w:rFonts w:cs="Arial"/>
          <w:b w:val="0"/>
        </w:rPr>
        <w:t xml:space="preserve">as are sharply circumscribed. </w:t>
      </w:r>
      <w:r w:rsidRPr="00CB271A">
        <w:rPr>
          <w:rFonts w:cs="Arial"/>
          <w:b w:val="0"/>
        </w:rPr>
        <w:t>These are designated by the term “loca</w:t>
      </w:r>
      <w:r w:rsidR="008E0E48">
        <w:rPr>
          <w:rFonts w:cs="Arial"/>
          <w:b w:val="0"/>
        </w:rPr>
        <w:t xml:space="preserve">lized malignant mesothelioma.” </w:t>
      </w:r>
      <w:r w:rsidRPr="00CB271A">
        <w:rPr>
          <w:rFonts w:cs="Arial"/>
          <w:b w:val="0"/>
        </w:rPr>
        <w:t>Localized malignant mesotheliomas appear to have a far better prognosis than their diffuse counterpart.</w:t>
      </w:r>
      <w:r w:rsidR="00C81C7C">
        <w:rPr>
          <w:rFonts w:cs="Arial"/>
          <w:b w:val="0"/>
          <w:szCs w:val="22"/>
          <w:vertAlign w:val="superscript"/>
        </w:rPr>
        <w:t>4</w:t>
      </w:r>
      <w:r w:rsidRPr="00CB271A">
        <w:rPr>
          <w:rFonts w:cs="Arial"/>
          <w:b w:val="0"/>
        </w:rPr>
        <w:t xml:space="preserve"> </w:t>
      </w:r>
    </w:p>
    <w:p w14:paraId="3036B5CC" w14:textId="77777777" w:rsidR="00B5727D" w:rsidRPr="00CB271A" w:rsidRDefault="00B5727D" w:rsidP="00B5727D">
      <w:pPr>
        <w:pStyle w:val="Heading2"/>
        <w:rPr>
          <w:rFonts w:cs="Arial"/>
        </w:rPr>
      </w:pPr>
    </w:p>
    <w:p w14:paraId="3DE92ADA" w14:textId="289BCEB6" w:rsidR="00B5727D" w:rsidRPr="00CB271A" w:rsidRDefault="004B5817" w:rsidP="00B5727D">
      <w:pPr>
        <w:pStyle w:val="Heading2"/>
        <w:rPr>
          <w:rFonts w:cs="Arial"/>
        </w:rPr>
      </w:pPr>
      <w:r>
        <w:rPr>
          <w:rFonts w:cs="Arial"/>
        </w:rPr>
        <w:t>C</w:t>
      </w:r>
      <w:r w:rsidR="00295B8F" w:rsidRPr="00CB271A">
        <w:rPr>
          <w:rFonts w:cs="Arial"/>
        </w:rPr>
        <w:t xml:space="preserve">.  </w:t>
      </w:r>
      <w:r w:rsidR="00B5727D" w:rsidRPr="00CB271A">
        <w:rPr>
          <w:rFonts w:cs="Arial"/>
        </w:rPr>
        <w:t>Histologic Type</w:t>
      </w:r>
    </w:p>
    <w:p w14:paraId="351DBB92" w14:textId="5E911FA1" w:rsidR="00B5727D" w:rsidRPr="00CB271A" w:rsidRDefault="00B5727D" w:rsidP="00B5727D">
      <w:pPr>
        <w:rPr>
          <w:rFonts w:cs="Arial"/>
          <w:vertAlign w:val="superscript"/>
        </w:rPr>
      </w:pPr>
      <w:r w:rsidRPr="00CB271A">
        <w:rPr>
          <w:rFonts w:cs="Arial"/>
        </w:rPr>
        <w:t>For consistency in reporting, the histologic classification published by the World Health Organization (WHO) is recommended.</w:t>
      </w:r>
      <w:r w:rsidR="0088523F">
        <w:rPr>
          <w:rFonts w:cs="Arial"/>
          <w:vertAlign w:val="superscript"/>
        </w:rPr>
        <w:t>5</w:t>
      </w:r>
      <w:r w:rsidR="008E0E48">
        <w:rPr>
          <w:rFonts w:cs="Arial"/>
        </w:rPr>
        <w:t xml:space="preserve"> Major</w:t>
      </w:r>
      <w:r w:rsidR="00C81C7C">
        <w:rPr>
          <w:rFonts w:cs="Arial"/>
        </w:rPr>
        <w:t xml:space="preserve"> histologic </w:t>
      </w:r>
      <w:r w:rsidR="00E80C4C">
        <w:rPr>
          <w:rFonts w:cs="Arial"/>
        </w:rPr>
        <w:t>sub</w:t>
      </w:r>
      <w:r w:rsidR="00C81C7C">
        <w:rPr>
          <w:rFonts w:cs="Arial"/>
        </w:rPr>
        <w:t>types</w:t>
      </w:r>
      <w:r w:rsidR="00E06E1F">
        <w:rPr>
          <w:rFonts w:cs="Arial"/>
        </w:rPr>
        <w:t xml:space="preserve"> include epithelioid,</w:t>
      </w:r>
      <w:r w:rsidR="004C1804">
        <w:rPr>
          <w:rFonts w:cs="Arial"/>
        </w:rPr>
        <w:t xml:space="preserve"> </w:t>
      </w:r>
      <w:proofErr w:type="spellStart"/>
      <w:r w:rsidR="00E06E1F">
        <w:rPr>
          <w:rFonts w:cs="Arial"/>
        </w:rPr>
        <w:t>sarcomatoid</w:t>
      </w:r>
      <w:proofErr w:type="spellEnd"/>
      <w:r w:rsidR="00D929D2">
        <w:rPr>
          <w:rFonts w:cs="Arial"/>
        </w:rPr>
        <w:t>,</w:t>
      </w:r>
      <w:r w:rsidR="00E06E1F">
        <w:rPr>
          <w:rFonts w:cs="Arial"/>
        </w:rPr>
        <w:t xml:space="preserve"> and</w:t>
      </w:r>
      <w:r w:rsidR="00C81C7C">
        <w:rPr>
          <w:rFonts w:cs="Arial"/>
        </w:rPr>
        <w:t xml:space="preserve"> biphasic</w:t>
      </w:r>
      <w:r w:rsidR="00E80C4C">
        <w:rPr>
          <w:rFonts w:cs="Arial"/>
        </w:rPr>
        <w:t xml:space="preserve"> (mixed)</w:t>
      </w:r>
      <w:r w:rsidR="00E06E1F">
        <w:rPr>
          <w:rFonts w:cs="Arial"/>
        </w:rPr>
        <w:t>. Multiple patterns have been described within major subtypes, some of which correlate with overall survival</w:t>
      </w:r>
      <w:r w:rsidR="00C8665D">
        <w:rPr>
          <w:rFonts w:cs="Arial"/>
        </w:rPr>
        <w:t xml:space="preserve">, but their </w:t>
      </w:r>
      <w:r w:rsidR="0088523F">
        <w:rPr>
          <w:rFonts w:cs="Arial"/>
        </w:rPr>
        <w:t>repor</w:t>
      </w:r>
      <w:r w:rsidR="00C8665D">
        <w:rPr>
          <w:rFonts w:cs="Arial"/>
        </w:rPr>
        <w:t>ting is not required</w:t>
      </w:r>
      <w:r w:rsidR="00E06E1F">
        <w:rPr>
          <w:rFonts w:cs="Arial"/>
        </w:rPr>
        <w:t>.</w:t>
      </w:r>
      <w:r w:rsidR="0088523F">
        <w:rPr>
          <w:rFonts w:cs="Arial"/>
          <w:vertAlign w:val="superscript"/>
        </w:rPr>
        <w:t>6</w:t>
      </w:r>
      <w:r w:rsidR="00E06E1F" w:rsidRPr="00987B43">
        <w:rPr>
          <w:rFonts w:cs="Arial"/>
          <w:vertAlign w:val="superscript"/>
        </w:rPr>
        <w:t xml:space="preserve">, </w:t>
      </w:r>
      <w:r w:rsidR="0088523F">
        <w:rPr>
          <w:rFonts w:cs="Arial"/>
          <w:vertAlign w:val="superscript"/>
        </w:rPr>
        <w:t>7</w:t>
      </w:r>
      <w:r w:rsidR="00D04708">
        <w:rPr>
          <w:rFonts w:cs="Arial"/>
          <w:vertAlign w:val="superscript"/>
        </w:rPr>
        <w:t xml:space="preserve"> </w:t>
      </w:r>
      <w:r w:rsidR="00C81C7C">
        <w:rPr>
          <w:rFonts w:cs="Arial"/>
        </w:rPr>
        <w:t xml:space="preserve">Desmoplastic mesothelioma </w:t>
      </w:r>
      <w:r w:rsidR="00E80C4C">
        <w:rPr>
          <w:rFonts w:cs="Arial"/>
        </w:rPr>
        <w:t xml:space="preserve">is considered to represent a variant of </w:t>
      </w:r>
      <w:proofErr w:type="spellStart"/>
      <w:r w:rsidR="00E80C4C">
        <w:rPr>
          <w:rFonts w:cs="Arial"/>
        </w:rPr>
        <w:t>sarcomatoid</w:t>
      </w:r>
      <w:proofErr w:type="spellEnd"/>
      <w:r w:rsidR="00E80C4C">
        <w:rPr>
          <w:rFonts w:cs="Arial"/>
        </w:rPr>
        <w:t xml:space="preserve"> mesothelioma. B</w:t>
      </w:r>
      <w:r w:rsidRPr="00CB271A">
        <w:rPr>
          <w:rFonts w:cs="Arial"/>
        </w:rPr>
        <w:t xml:space="preserve">iphasic mesotheliomas, contain both epithelioid and </w:t>
      </w:r>
      <w:proofErr w:type="spellStart"/>
      <w:r w:rsidRPr="00CB271A">
        <w:rPr>
          <w:rFonts w:cs="Arial"/>
        </w:rPr>
        <w:t>sarcomatoid</w:t>
      </w:r>
      <w:proofErr w:type="spellEnd"/>
      <w:r w:rsidRPr="00CB271A">
        <w:rPr>
          <w:rFonts w:cs="Arial"/>
        </w:rPr>
        <w:t xml:space="preserve"> </w:t>
      </w:r>
      <w:r w:rsidR="00E80C4C">
        <w:rPr>
          <w:rFonts w:cs="Arial"/>
        </w:rPr>
        <w:t>subtypes</w:t>
      </w:r>
      <w:r w:rsidRPr="00CB271A">
        <w:rPr>
          <w:rFonts w:cs="Arial"/>
        </w:rPr>
        <w:t xml:space="preserve">, </w:t>
      </w:r>
      <w:r w:rsidR="00E80C4C">
        <w:rPr>
          <w:rFonts w:cs="Arial"/>
        </w:rPr>
        <w:t xml:space="preserve">and </w:t>
      </w:r>
      <w:r w:rsidRPr="00CB271A">
        <w:rPr>
          <w:rFonts w:cs="Arial"/>
        </w:rPr>
        <w:t>each component should represent at least 10% of the tumor.</w:t>
      </w:r>
      <w:r w:rsidR="0088523F">
        <w:rPr>
          <w:rFonts w:cs="Arial"/>
          <w:vertAlign w:val="superscript"/>
        </w:rPr>
        <w:t>5</w:t>
      </w:r>
      <w:r w:rsidR="003A13D3" w:rsidRPr="003A13D3">
        <w:rPr>
          <w:rFonts w:cs="Arial"/>
        </w:rPr>
        <w:t xml:space="preserve"> </w:t>
      </w:r>
      <w:r w:rsidR="003A13D3">
        <w:rPr>
          <w:rFonts w:cs="Arial"/>
        </w:rPr>
        <w:t>The 2015 WHO classification also recognizes well-differentiated papillary mesothelioma</w:t>
      </w:r>
      <w:r w:rsidR="0088523F">
        <w:rPr>
          <w:rFonts w:cs="Arial"/>
        </w:rPr>
        <w:t xml:space="preserve"> (WDPM)</w:t>
      </w:r>
      <w:r w:rsidR="003A13D3">
        <w:rPr>
          <w:rFonts w:cs="Arial"/>
        </w:rPr>
        <w:t xml:space="preserve"> as a mesothelioma subtype.</w:t>
      </w:r>
      <w:r w:rsidR="00944789">
        <w:rPr>
          <w:rFonts w:cs="Arial"/>
          <w:vertAlign w:val="superscript"/>
        </w:rPr>
        <w:t>5</w:t>
      </w:r>
      <w:r w:rsidR="003A13D3" w:rsidRPr="00987B43">
        <w:rPr>
          <w:rFonts w:cs="Arial"/>
          <w:vertAlign w:val="superscript"/>
        </w:rPr>
        <w:t>,</w:t>
      </w:r>
      <w:r w:rsidR="00944789">
        <w:rPr>
          <w:rFonts w:cs="Arial"/>
          <w:vertAlign w:val="superscript"/>
        </w:rPr>
        <w:t>8,9</w:t>
      </w:r>
      <w:r w:rsidR="003A13D3">
        <w:rPr>
          <w:rFonts w:cs="Arial"/>
        </w:rPr>
        <w:t xml:space="preserve"> These are noninvasive papillary neoplasms with excellent </w:t>
      </w:r>
      <w:r w:rsidR="003D6325">
        <w:rPr>
          <w:rFonts w:cs="Arial"/>
        </w:rPr>
        <w:t>prognosis</w:t>
      </w:r>
      <w:r w:rsidR="00D929D2">
        <w:rPr>
          <w:rFonts w:cs="Arial"/>
        </w:rPr>
        <w:t>,</w:t>
      </w:r>
      <w:r w:rsidR="003D6325">
        <w:rPr>
          <w:rFonts w:cs="Arial"/>
        </w:rPr>
        <w:t xml:space="preserve"> </w:t>
      </w:r>
      <w:r w:rsidR="00FC79EB">
        <w:rPr>
          <w:rFonts w:cs="Arial"/>
        </w:rPr>
        <w:t>and</w:t>
      </w:r>
      <w:r w:rsidR="00D929D2">
        <w:rPr>
          <w:rFonts w:cs="Arial"/>
        </w:rPr>
        <w:t xml:space="preserve"> it </w:t>
      </w:r>
      <w:r w:rsidR="003A13D3">
        <w:rPr>
          <w:rFonts w:cs="Arial"/>
        </w:rPr>
        <w:t>is important to distinguish</w:t>
      </w:r>
      <w:r w:rsidR="00FC79EB">
        <w:rPr>
          <w:rFonts w:cs="Arial"/>
        </w:rPr>
        <w:t xml:space="preserve"> them </w:t>
      </w:r>
      <w:r w:rsidR="003A13D3">
        <w:rPr>
          <w:rFonts w:cs="Arial"/>
        </w:rPr>
        <w:t>from architecturally similar but more aggressive papillary pattern of epithelioid MPM.</w:t>
      </w:r>
      <w:r w:rsidR="0088523F">
        <w:rPr>
          <w:rFonts w:cs="Arial"/>
          <w:vertAlign w:val="superscript"/>
        </w:rPr>
        <w:t xml:space="preserve">5 </w:t>
      </w:r>
      <w:r w:rsidR="0088523F" w:rsidRPr="00944789">
        <w:rPr>
          <w:rFonts w:cs="Arial"/>
        </w:rPr>
        <w:t>WDPM are not staged according to AJCC staging system.</w:t>
      </w:r>
    </w:p>
    <w:p w14:paraId="50B1A9BA" w14:textId="77777777" w:rsidR="00B5727D" w:rsidRPr="00CB271A" w:rsidRDefault="00B5727D">
      <w:pPr>
        <w:pStyle w:val="Heading2"/>
        <w:rPr>
          <w:rFonts w:cs="Arial"/>
        </w:rPr>
      </w:pPr>
    </w:p>
    <w:p w14:paraId="4AC92EAB" w14:textId="425E9A6C" w:rsidR="00B5727D" w:rsidRPr="00CB271A" w:rsidRDefault="00A34D17" w:rsidP="00B5727D">
      <w:pPr>
        <w:pStyle w:val="Heading2"/>
        <w:rPr>
          <w:rFonts w:cs="Arial"/>
        </w:rPr>
      </w:pPr>
      <w:r>
        <w:rPr>
          <w:rFonts w:cs="Arial"/>
        </w:rPr>
        <w:t>D</w:t>
      </w:r>
      <w:r w:rsidR="00295B8F" w:rsidRPr="00CB271A">
        <w:rPr>
          <w:rFonts w:cs="Arial"/>
        </w:rPr>
        <w:t xml:space="preserve">.  </w:t>
      </w:r>
      <w:r w:rsidR="00B5727D" w:rsidRPr="00CB271A">
        <w:rPr>
          <w:rFonts w:cs="Arial"/>
        </w:rPr>
        <w:t>Tumor Extension</w:t>
      </w:r>
    </w:p>
    <w:p w14:paraId="231037C1" w14:textId="69CB0DC1" w:rsidR="00B5727D" w:rsidRPr="00CB271A" w:rsidRDefault="00B5727D" w:rsidP="00B5727D">
      <w:pPr>
        <w:rPr>
          <w:rFonts w:cs="Arial"/>
        </w:rPr>
      </w:pPr>
      <w:r w:rsidRPr="00CB271A">
        <w:rPr>
          <w:rFonts w:cs="Arial"/>
        </w:rPr>
        <w:t xml:space="preserve">Invasion of the </w:t>
      </w:r>
      <w:proofErr w:type="spellStart"/>
      <w:r w:rsidRPr="00CB271A">
        <w:rPr>
          <w:rFonts w:cs="Arial"/>
        </w:rPr>
        <w:t>endothoraci</w:t>
      </w:r>
      <w:r w:rsidR="008E0E48">
        <w:rPr>
          <w:rFonts w:cs="Arial"/>
        </w:rPr>
        <w:t>c</w:t>
      </w:r>
      <w:proofErr w:type="spellEnd"/>
      <w:r w:rsidR="008E0E48">
        <w:rPr>
          <w:rFonts w:cs="Arial"/>
        </w:rPr>
        <w:t xml:space="preserve"> fascia is categorized as T3. </w:t>
      </w:r>
      <w:r w:rsidRPr="00CB271A">
        <w:rPr>
          <w:rFonts w:cs="Arial"/>
        </w:rPr>
        <w:t xml:space="preserve">The </w:t>
      </w:r>
      <w:proofErr w:type="spellStart"/>
      <w:r w:rsidRPr="00CB271A">
        <w:rPr>
          <w:rFonts w:cs="Arial"/>
        </w:rPr>
        <w:t>endothoracic</w:t>
      </w:r>
      <w:proofErr w:type="spellEnd"/>
      <w:r w:rsidRPr="00CB271A">
        <w:rPr>
          <w:rFonts w:cs="Arial"/>
        </w:rPr>
        <w:t xml:space="preserve"> fascia is located external to the parietal pleura beneath the muscl</w:t>
      </w:r>
      <w:r w:rsidR="008E0E48">
        <w:rPr>
          <w:rFonts w:cs="Arial"/>
        </w:rPr>
        <w:t xml:space="preserve">es and ribs of the chest wall. </w:t>
      </w:r>
      <w:r w:rsidRPr="00CB271A">
        <w:rPr>
          <w:rFonts w:cs="Arial"/>
        </w:rPr>
        <w:t xml:space="preserve">Determining the presence or absence of </w:t>
      </w:r>
      <w:proofErr w:type="spellStart"/>
      <w:r w:rsidRPr="00CB271A">
        <w:rPr>
          <w:rFonts w:cs="Arial"/>
        </w:rPr>
        <w:t>endothoracic</w:t>
      </w:r>
      <w:proofErr w:type="spellEnd"/>
      <w:r w:rsidRPr="00CB271A">
        <w:rPr>
          <w:rFonts w:cs="Arial"/>
        </w:rPr>
        <w:t xml:space="preserve"> fascial invasion can be difficult on pathologic examination, because the </w:t>
      </w:r>
      <w:proofErr w:type="spellStart"/>
      <w:r w:rsidRPr="00CB271A">
        <w:rPr>
          <w:rFonts w:cs="Arial"/>
        </w:rPr>
        <w:t>endothoracic</w:t>
      </w:r>
      <w:proofErr w:type="spellEnd"/>
      <w:r w:rsidRPr="00CB271A">
        <w:rPr>
          <w:rFonts w:cs="Arial"/>
        </w:rPr>
        <w:t xml:space="preserve"> fascia lacks distinctive g</w:t>
      </w:r>
      <w:r w:rsidR="008E0E48">
        <w:rPr>
          <w:rFonts w:cs="Arial"/>
        </w:rPr>
        <w:t xml:space="preserve">ross and histologic features. </w:t>
      </w:r>
      <w:r w:rsidRPr="00CB271A">
        <w:rPr>
          <w:rFonts w:cs="Arial"/>
        </w:rPr>
        <w:t xml:space="preserve">Assessment of the intactness of the </w:t>
      </w:r>
      <w:proofErr w:type="spellStart"/>
      <w:r w:rsidRPr="00CB271A">
        <w:rPr>
          <w:rFonts w:cs="Arial"/>
        </w:rPr>
        <w:t>endothoracic</w:t>
      </w:r>
      <w:proofErr w:type="spellEnd"/>
      <w:r w:rsidRPr="00CB271A">
        <w:rPr>
          <w:rFonts w:cs="Arial"/>
        </w:rPr>
        <w:t xml:space="preserve"> fascia is best made by the surgeon at the time of operation. </w:t>
      </w:r>
    </w:p>
    <w:p w14:paraId="4037B497" w14:textId="77777777" w:rsidR="00B5727D" w:rsidRPr="00CB271A" w:rsidRDefault="00B5727D" w:rsidP="00B5727D">
      <w:pPr>
        <w:rPr>
          <w:rFonts w:cs="Arial"/>
        </w:rPr>
      </w:pPr>
    </w:p>
    <w:p w14:paraId="3417D7A7" w14:textId="7A673D74" w:rsidR="00B5727D" w:rsidRPr="00CB271A" w:rsidRDefault="00B5727D" w:rsidP="00B5727D">
      <w:pPr>
        <w:rPr>
          <w:rFonts w:cs="Arial"/>
        </w:rPr>
      </w:pPr>
      <w:r w:rsidRPr="00CB271A">
        <w:rPr>
          <w:rFonts w:cs="Arial"/>
        </w:rPr>
        <w:t xml:space="preserve">Although the American Joint Committee on Cancer (AJCC) designates a solitary focus of tumor invading the soft tissues of the chest wall as T3, it does not specifically delineate the elements that constitute the chest wall. According to the surgical literature, the constituents of the chest wall are the ribs, intercostal muscles, and associated supporting connective tissues, the latter </w:t>
      </w:r>
      <w:r w:rsidR="00D929D2">
        <w:rPr>
          <w:rFonts w:cs="Arial"/>
        </w:rPr>
        <w:t>2</w:t>
      </w:r>
      <w:r w:rsidRPr="00CB271A">
        <w:rPr>
          <w:rFonts w:cs="Arial"/>
        </w:rPr>
        <w:t xml:space="preserve"> of which can be inferred to represe</w:t>
      </w:r>
      <w:r w:rsidR="008E0E48">
        <w:rPr>
          <w:rFonts w:cs="Arial"/>
        </w:rPr>
        <w:t>nt the chest wall soft tissues.</w:t>
      </w:r>
      <w:r w:rsidRPr="00CB271A">
        <w:rPr>
          <w:rFonts w:cs="Arial"/>
        </w:rPr>
        <w:t xml:space="preserve"> Note that this definition does not include the layer of adipose tissue, which is sometimes referred to as </w:t>
      </w:r>
      <w:proofErr w:type="spellStart"/>
      <w:r w:rsidRPr="00CB271A">
        <w:rPr>
          <w:rFonts w:cs="Arial"/>
        </w:rPr>
        <w:t>extrapleural</w:t>
      </w:r>
      <w:proofErr w:type="spellEnd"/>
      <w:r w:rsidRPr="00CB271A">
        <w:rPr>
          <w:rFonts w:cs="Arial"/>
        </w:rPr>
        <w:t xml:space="preserve"> </w:t>
      </w:r>
      <w:proofErr w:type="gramStart"/>
      <w:r w:rsidRPr="00CB271A">
        <w:rPr>
          <w:rFonts w:cs="Arial"/>
        </w:rPr>
        <w:t>fat, that</w:t>
      </w:r>
      <w:proofErr w:type="gramEnd"/>
      <w:r w:rsidRPr="00CB271A">
        <w:rPr>
          <w:rFonts w:cs="Arial"/>
        </w:rPr>
        <w:t xml:space="preserve"> lies between the ches</w:t>
      </w:r>
      <w:r w:rsidR="008E0E48">
        <w:rPr>
          <w:rFonts w:cs="Arial"/>
        </w:rPr>
        <w:t>t wall and the parietal pleura.</w:t>
      </w:r>
      <w:r w:rsidRPr="00CB271A">
        <w:rPr>
          <w:rFonts w:cs="Arial"/>
        </w:rPr>
        <w:t xml:space="preserve"> For specimens that incorporate chest wall structures, it is recommended that the surgeon designate the location(s) of such structures to ensure optimal pathologic assessment.</w:t>
      </w:r>
    </w:p>
    <w:p w14:paraId="11B8F07F" w14:textId="77777777" w:rsidR="00B5727D" w:rsidRPr="001B2133" w:rsidRDefault="00B5727D" w:rsidP="00B5727D">
      <w:pPr>
        <w:rPr>
          <w:rFonts w:cs="Arial"/>
          <w:color w:val="000000" w:themeColor="text1"/>
        </w:rPr>
      </w:pPr>
    </w:p>
    <w:p w14:paraId="7EEEEEE8" w14:textId="77777777" w:rsidR="00B5727D" w:rsidRPr="00CB271A" w:rsidRDefault="00B5727D" w:rsidP="00B5727D">
      <w:pPr>
        <w:rPr>
          <w:rFonts w:cs="Arial"/>
        </w:rPr>
      </w:pPr>
      <w:r w:rsidRPr="00CB271A">
        <w:rPr>
          <w:rFonts w:cs="Arial"/>
        </w:rPr>
        <w:t xml:space="preserve">Although T4 describes locally advanced, technically </w:t>
      </w:r>
      <w:proofErr w:type="spellStart"/>
      <w:r w:rsidRPr="00CB271A">
        <w:rPr>
          <w:rFonts w:cs="Arial"/>
        </w:rPr>
        <w:t>unresectable</w:t>
      </w:r>
      <w:proofErr w:type="spellEnd"/>
      <w:r w:rsidRPr="00CB271A">
        <w:rPr>
          <w:rFonts w:cs="Arial"/>
        </w:rPr>
        <w:t xml:space="preserve"> tumor, radical </w:t>
      </w:r>
      <w:proofErr w:type="spellStart"/>
      <w:r w:rsidRPr="00CB271A">
        <w:rPr>
          <w:rFonts w:cs="Arial"/>
        </w:rPr>
        <w:t>extrapleural</w:t>
      </w:r>
      <w:proofErr w:type="spellEnd"/>
      <w:r w:rsidRPr="00CB271A">
        <w:rPr>
          <w:rFonts w:cs="Arial"/>
        </w:rPr>
        <w:t xml:space="preserve"> pneumonectomy specimens may occasionally incorporate structures directly invaded by tumor that fall under the T4 designation.  These should be specified under “other” and include tumor extension to the following:  </w:t>
      </w:r>
    </w:p>
    <w:p w14:paraId="2F503205" w14:textId="77777777" w:rsidR="00B5727D" w:rsidRPr="00CB271A" w:rsidRDefault="00B5727D" w:rsidP="00B5727D">
      <w:pPr>
        <w:rPr>
          <w:rFonts w:cs="Arial"/>
        </w:rPr>
      </w:pPr>
      <w:r w:rsidRPr="00CB271A">
        <w:rPr>
          <w:rFonts w:cs="Arial"/>
        </w:rPr>
        <w:t>- Peritoneum (through the diaphragm)</w:t>
      </w:r>
    </w:p>
    <w:p w14:paraId="329BA77C" w14:textId="77777777" w:rsidR="00B5727D" w:rsidRPr="00CB271A" w:rsidRDefault="00B5727D" w:rsidP="00B5727D">
      <w:pPr>
        <w:rPr>
          <w:rFonts w:cs="Arial"/>
        </w:rPr>
      </w:pPr>
      <w:r w:rsidRPr="00CB271A">
        <w:rPr>
          <w:rFonts w:cs="Arial"/>
        </w:rPr>
        <w:t>- Contralateral pleura</w:t>
      </w:r>
    </w:p>
    <w:p w14:paraId="18750655" w14:textId="77777777" w:rsidR="00B5727D" w:rsidRPr="00CB271A" w:rsidRDefault="00B5727D" w:rsidP="00B5727D">
      <w:pPr>
        <w:rPr>
          <w:rFonts w:cs="Arial"/>
        </w:rPr>
      </w:pPr>
      <w:r w:rsidRPr="00CB271A">
        <w:rPr>
          <w:rFonts w:cs="Arial"/>
        </w:rPr>
        <w:t>- Spine</w:t>
      </w:r>
    </w:p>
    <w:p w14:paraId="5C80ACE4" w14:textId="77777777" w:rsidR="00B5727D" w:rsidRPr="00CB271A" w:rsidRDefault="00B5727D" w:rsidP="00B5727D">
      <w:pPr>
        <w:rPr>
          <w:rFonts w:cs="Arial"/>
        </w:rPr>
      </w:pPr>
      <w:r w:rsidRPr="00CB271A">
        <w:rPr>
          <w:rFonts w:cs="Arial"/>
        </w:rPr>
        <w:t>- Internal surface of the pericardium</w:t>
      </w:r>
    </w:p>
    <w:p w14:paraId="4F7581A4" w14:textId="77777777" w:rsidR="00B5727D" w:rsidRPr="00CB271A" w:rsidRDefault="00B5727D" w:rsidP="00B5727D">
      <w:pPr>
        <w:rPr>
          <w:rFonts w:cs="Arial"/>
        </w:rPr>
      </w:pPr>
      <w:r w:rsidRPr="00CB271A">
        <w:rPr>
          <w:rFonts w:cs="Arial"/>
        </w:rPr>
        <w:t>- Myocardium</w:t>
      </w:r>
    </w:p>
    <w:p w14:paraId="69FB501C" w14:textId="77777777" w:rsidR="00B5727D" w:rsidRPr="00CB271A" w:rsidRDefault="00B5727D" w:rsidP="00B5727D">
      <w:pPr>
        <w:rPr>
          <w:rFonts w:cs="Arial"/>
        </w:rPr>
      </w:pPr>
      <w:r w:rsidRPr="00CB271A">
        <w:rPr>
          <w:rFonts w:cs="Arial"/>
        </w:rPr>
        <w:t>- Brachial plexus</w:t>
      </w:r>
    </w:p>
    <w:p w14:paraId="693D32B6" w14:textId="77777777" w:rsidR="00B5727D" w:rsidRPr="00CB271A" w:rsidRDefault="00B5727D" w:rsidP="00B5727D">
      <w:pPr>
        <w:rPr>
          <w:rFonts w:cs="Arial"/>
        </w:rPr>
      </w:pPr>
    </w:p>
    <w:p w14:paraId="6BCF6993" w14:textId="4256F335" w:rsidR="00B5727D" w:rsidRPr="00CB271A" w:rsidRDefault="00EA0F7F" w:rsidP="00B5727D">
      <w:pPr>
        <w:pStyle w:val="Heading2"/>
        <w:rPr>
          <w:rFonts w:cs="Arial"/>
          <w:szCs w:val="22"/>
        </w:rPr>
      </w:pPr>
      <w:r>
        <w:rPr>
          <w:rFonts w:cs="Arial"/>
          <w:szCs w:val="22"/>
        </w:rPr>
        <w:t>E</w:t>
      </w:r>
      <w:r w:rsidR="00B5727D" w:rsidRPr="00CB271A">
        <w:rPr>
          <w:rFonts w:cs="Arial"/>
          <w:szCs w:val="22"/>
        </w:rPr>
        <w:t>.</w:t>
      </w:r>
      <w:r w:rsidR="00295B8F" w:rsidRPr="00CB271A">
        <w:rPr>
          <w:rFonts w:cs="Arial"/>
          <w:szCs w:val="22"/>
        </w:rPr>
        <w:t xml:space="preserve">  </w:t>
      </w:r>
      <w:r w:rsidR="00B5727D" w:rsidRPr="00CB271A">
        <w:rPr>
          <w:rFonts w:cs="Arial"/>
          <w:szCs w:val="22"/>
        </w:rPr>
        <w:t>Margins</w:t>
      </w:r>
    </w:p>
    <w:p w14:paraId="0F12171B" w14:textId="77777777" w:rsidR="00B5727D" w:rsidRPr="00CB271A" w:rsidRDefault="00B5727D" w:rsidP="00B5727D">
      <w:pPr>
        <w:rPr>
          <w:rFonts w:cs="Arial"/>
        </w:rPr>
      </w:pPr>
      <w:r w:rsidRPr="00CB271A">
        <w:rPr>
          <w:rFonts w:cs="Arial"/>
        </w:rPr>
        <w:t xml:space="preserve">Because </w:t>
      </w:r>
      <w:proofErr w:type="spellStart"/>
      <w:r w:rsidRPr="00CB271A">
        <w:rPr>
          <w:rFonts w:cs="Arial"/>
        </w:rPr>
        <w:t>extrapleural</w:t>
      </w:r>
      <w:proofErr w:type="spellEnd"/>
      <w:r w:rsidRPr="00CB271A">
        <w:rPr>
          <w:rFonts w:cs="Arial"/>
        </w:rPr>
        <w:t xml:space="preserve"> pneumonectomy specimens are obtained by dissection of tumor from the thorax with en bloc resection of the lung, pleura, pericardium, and diaphragm, the entire surface of the </w:t>
      </w:r>
      <w:proofErr w:type="spellStart"/>
      <w:r w:rsidRPr="00CB271A">
        <w:rPr>
          <w:rFonts w:cs="Arial"/>
        </w:rPr>
        <w:t>extrapleural</w:t>
      </w:r>
      <w:proofErr w:type="spellEnd"/>
      <w:r w:rsidRPr="00CB271A">
        <w:rPr>
          <w:rFonts w:cs="Arial"/>
        </w:rPr>
        <w:t xml:space="preserve"> pneumonectomy represents the surgical margin (unless otherwise specified by the operating surgeon).  </w:t>
      </w:r>
    </w:p>
    <w:p w14:paraId="440D0D19" w14:textId="77777777" w:rsidR="00B5727D" w:rsidRPr="00251F3F" w:rsidRDefault="00B5727D" w:rsidP="009B7AC9"/>
    <w:p w14:paraId="43BC4AF4" w14:textId="1CBD0728" w:rsidR="00B5727D" w:rsidRPr="00CB271A" w:rsidRDefault="00EA0F7F" w:rsidP="00B5727D">
      <w:pPr>
        <w:pStyle w:val="Heading2"/>
        <w:rPr>
          <w:rFonts w:cs="Arial"/>
          <w:szCs w:val="22"/>
        </w:rPr>
      </w:pPr>
      <w:r>
        <w:rPr>
          <w:rFonts w:cs="Arial"/>
          <w:szCs w:val="22"/>
        </w:rPr>
        <w:t>F</w:t>
      </w:r>
      <w:r w:rsidR="00B5727D" w:rsidRPr="00CB271A">
        <w:rPr>
          <w:rFonts w:cs="Arial"/>
          <w:szCs w:val="22"/>
        </w:rPr>
        <w:t xml:space="preserve">. </w:t>
      </w:r>
      <w:r w:rsidR="00295B8F" w:rsidRPr="00CB271A">
        <w:rPr>
          <w:rFonts w:cs="Arial"/>
          <w:szCs w:val="22"/>
        </w:rPr>
        <w:t xml:space="preserve"> </w:t>
      </w:r>
      <w:r w:rsidR="00B5727D" w:rsidRPr="00CB271A">
        <w:rPr>
          <w:rFonts w:cs="Arial"/>
          <w:szCs w:val="22"/>
        </w:rPr>
        <w:t>Treatment Effect</w:t>
      </w:r>
    </w:p>
    <w:p w14:paraId="2994486F" w14:textId="1AC84746" w:rsidR="00B5727D" w:rsidRPr="00CB271A" w:rsidRDefault="00B5727D">
      <w:pPr>
        <w:pStyle w:val="Heading2"/>
        <w:rPr>
          <w:rFonts w:cs="Arial"/>
          <w:b w:val="0"/>
          <w:szCs w:val="22"/>
        </w:rPr>
      </w:pPr>
      <w:r w:rsidRPr="00CB271A">
        <w:rPr>
          <w:rFonts w:cs="Arial"/>
          <w:b w:val="0"/>
        </w:rPr>
        <w:t xml:space="preserve">Induction chemotherapy before </w:t>
      </w:r>
      <w:proofErr w:type="spellStart"/>
      <w:r w:rsidRPr="00CB271A">
        <w:rPr>
          <w:rFonts w:cs="Arial"/>
          <w:b w:val="0"/>
        </w:rPr>
        <w:t>extrapleural</w:t>
      </w:r>
      <w:proofErr w:type="spellEnd"/>
      <w:r w:rsidRPr="00CB271A">
        <w:rPr>
          <w:rFonts w:cs="Arial"/>
          <w:b w:val="0"/>
        </w:rPr>
        <w:t xml:space="preserve"> pneumonectomy is being used in some centers for locally advanced malignant pleural mesothelioma.</w:t>
      </w:r>
      <w:r w:rsidR="0026109B">
        <w:rPr>
          <w:rFonts w:cs="Arial"/>
          <w:b w:val="0"/>
          <w:vertAlign w:val="superscript"/>
        </w:rPr>
        <w:t>10</w:t>
      </w:r>
      <w:r w:rsidRPr="00CB271A">
        <w:rPr>
          <w:rFonts w:cs="Arial"/>
          <w:b w:val="0"/>
          <w:vertAlign w:val="superscript"/>
        </w:rPr>
        <w:t xml:space="preserve"> </w:t>
      </w:r>
      <w:r w:rsidRPr="00CB271A">
        <w:rPr>
          <w:rFonts w:cs="Arial"/>
          <w:b w:val="0"/>
          <w:szCs w:val="22"/>
        </w:rPr>
        <w:t>Although a formal scheme for grading histologic response to neoadjuvant treatment has not been established, in applicable specimens, a generalized estimate of the amount of residual viable tumor should be reported.</w:t>
      </w:r>
    </w:p>
    <w:p w14:paraId="38ABA357" w14:textId="77777777" w:rsidR="00B5727D" w:rsidRPr="00CB271A" w:rsidRDefault="00B5727D" w:rsidP="009B7AC9">
      <w:pPr>
        <w:rPr>
          <w:rFonts w:cs="Arial"/>
        </w:rPr>
      </w:pPr>
    </w:p>
    <w:p w14:paraId="2BA6125B" w14:textId="36F3AB54" w:rsidR="00B5727D" w:rsidRPr="00CB271A" w:rsidRDefault="0026109B" w:rsidP="00B5727D">
      <w:pPr>
        <w:pStyle w:val="Heading2"/>
        <w:rPr>
          <w:rFonts w:cs="Arial"/>
        </w:rPr>
      </w:pPr>
      <w:r>
        <w:rPr>
          <w:rFonts w:cs="Arial"/>
        </w:rPr>
        <w:t>G</w:t>
      </w:r>
      <w:r w:rsidR="00B5727D" w:rsidRPr="00CB271A">
        <w:rPr>
          <w:rFonts w:cs="Arial"/>
        </w:rPr>
        <w:t xml:space="preserve">. </w:t>
      </w:r>
      <w:r w:rsidR="00295B8F" w:rsidRPr="00CB271A">
        <w:rPr>
          <w:rFonts w:cs="Arial"/>
        </w:rPr>
        <w:t xml:space="preserve"> </w:t>
      </w:r>
      <w:r w:rsidR="001B2133" w:rsidRPr="00CB271A">
        <w:rPr>
          <w:rFonts w:cs="Arial"/>
        </w:rPr>
        <w:t>Pathologic Stag</w:t>
      </w:r>
      <w:r w:rsidR="001B2133">
        <w:rPr>
          <w:rFonts w:cs="Arial"/>
        </w:rPr>
        <w:t>e Classification</w:t>
      </w:r>
    </w:p>
    <w:p w14:paraId="1D1AE70E" w14:textId="4CD6171E" w:rsidR="00B5727D" w:rsidRPr="00CB271A" w:rsidRDefault="00B5727D" w:rsidP="00B5727D">
      <w:pPr>
        <w:rPr>
          <w:rFonts w:cs="Arial"/>
        </w:rPr>
      </w:pPr>
      <w:r w:rsidRPr="00CB271A">
        <w:rPr>
          <w:rFonts w:cs="Arial"/>
        </w:rPr>
        <w:t>This protocol recommends the AJCC and the International Union Against Cancer (UICC) TNM staging system shown below.</w:t>
      </w:r>
      <w:r w:rsidR="00A85DA0">
        <w:rPr>
          <w:rFonts w:cs="Arial"/>
          <w:vertAlign w:val="superscript"/>
        </w:rPr>
        <w:t>11,12</w:t>
      </w:r>
      <w:r w:rsidRPr="00CB271A">
        <w:rPr>
          <w:rFonts w:cs="Arial"/>
        </w:rPr>
        <w:t xml:space="preserve"> </w:t>
      </w:r>
      <w:r w:rsidR="00832413">
        <w:rPr>
          <w:rFonts w:cs="Arial"/>
        </w:rPr>
        <w:t xml:space="preserve">The changes introduced in the AJCC Cancer Staging Manual </w:t>
      </w:r>
      <w:r w:rsidR="00A53813">
        <w:rPr>
          <w:rFonts w:cs="Arial"/>
        </w:rPr>
        <w:t>8</w:t>
      </w:r>
      <w:r w:rsidR="00A53813" w:rsidRPr="00987B43">
        <w:rPr>
          <w:rFonts w:cs="Arial"/>
          <w:vertAlign w:val="superscript"/>
        </w:rPr>
        <w:t>th</w:t>
      </w:r>
      <w:r w:rsidR="00A53813">
        <w:rPr>
          <w:rFonts w:cs="Arial"/>
        </w:rPr>
        <w:t xml:space="preserve"> edition </w:t>
      </w:r>
      <w:r w:rsidR="00832413">
        <w:rPr>
          <w:rFonts w:cs="Arial"/>
        </w:rPr>
        <w:t xml:space="preserve">are based on analyses of the IASLC retrospective and prospective databases. </w:t>
      </w:r>
      <w:r w:rsidR="00E04EDF" w:rsidRPr="00987B43">
        <w:rPr>
          <w:rFonts w:cs="Arial"/>
          <w:vertAlign w:val="superscript"/>
        </w:rPr>
        <w:t>3</w:t>
      </w:r>
      <w:r w:rsidR="00D929D2">
        <w:rPr>
          <w:rFonts w:cs="Arial"/>
          <w:vertAlign w:val="superscript"/>
        </w:rPr>
        <w:t>,13-</w:t>
      </w:r>
      <w:r w:rsidR="005D1CCF" w:rsidRPr="00987B43">
        <w:rPr>
          <w:rFonts w:cs="Arial"/>
          <w:vertAlign w:val="superscript"/>
        </w:rPr>
        <w:t>15</w:t>
      </w:r>
    </w:p>
    <w:p w14:paraId="2C1ECE31" w14:textId="77777777" w:rsidR="00B5727D" w:rsidRPr="00CB271A" w:rsidRDefault="00B5727D" w:rsidP="00B5727D">
      <w:pPr>
        <w:rPr>
          <w:rFonts w:cs="Arial"/>
        </w:rPr>
      </w:pPr>
    </w:p>
    <w:p w14:paraId="34D8F9EE" w14:textId="77777777" w:rsidR="00B5727D" w:rsidRPr="00CB271A" w:rsidRDefault="00B5727D" w:rsidP="00B5727D">
      <w:pPr>
        <w:rPr>
          <w:rFonts w:cs="Arial"/>
        </w:rPr>
      </w:pPr>
      <w:r w:rsidRPr="00CB271A">
        <w:rPr>
          <w:rFonts w:cs="Arial"/>
        </w:rPr>
        <w:t xml:space="preserve">By AJCC/UICC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proofErr w:type="gramStart"/>
      <w:r w:rsidRPr="00CB271A">
        <w:rPr>
          <w:rFonts w:cs="Arial"/>
        </w:rPr>
        <w:t>pT</w:t>
      </w:r>
      <w:proofErr w:type="spellEnd"/>
      <w:proofErr w:type="gramEnd"/>
      <w:r w:rsidRPr="00CB271A">
        <w:rPr>
          <w:rFonts w:cs="Arial"/>
        </w:rPr>
        <w:t xml:space="preserve"> entails a resection of the primary tumor or biopsy adequate to evaluate the highest </w:t>
      </w:r>
      <w:proofErr w:type="spellStart"/>
      <w:r w:rsidRPr="00CB271A">
        <w:rPr>
          <w:rFonts w:cs="Arial"/>
        </w:rPr>
        <w:t>pT</w:t>
      </w:r>
      <w:proofErr w:type="spellEnd"/>
      <w:r w:rsidRPr="00CB271A">
        <w:rPr>
          <w:rFonts w:cs="Arial"/>
        </w:rPr>
        <w:t xml:space="preserve"> category, </w:t>
      </w:r>
      <w:proofErr w:type="spellStart"/>
      <w:r w:rsidRPr="00CB271A">
        <w:rPr>
          <w:rFonts w:cs="Arial"/>
        </w:rPr>
        <w:t>pN</w:t>
      </w:r>
      <w:proofErr w:type="spellEnd"/>
      <w:r w:rsidRPr="00CB271A">
        <w:rPr>
          <w:rFonts w:cs="Arial"/>
        </w:rPr>
        <w:t xml:space="preserve"> entails removal of nodes adequate to validate lymph node metastasis, and pM implies microscopic examination of distant lesions. Clinical classification (</w:t>
      </w:r>
      <w:proofErr w:type="spellStart"/>
      <w:r w:rsidRPr="00CB271A">
        <w:rPr>
          <w:rFonts w:cs="Arial"/>
        </w:rPr>
        <w:t>cTNM</w:t>
      </w:r>
      <w:proofErr w:type="spellEnd"/>
      <w:r w:rsidRPr="00CB271A">
        <w:rPr>
          <w:rFonts w:cs="Arial"/>
        </w:rPr>
        <w:t>) is usually carried out by the referring physician before treatment during initial evaluation of the patient or when pathologic classification is not possible.</w:t>
      </w:r>
    </w:p>
    <w:p w14:paraId="02F8E7EC" w14:textId="77777777" w:rsidR="00B5727D" w:rsidRPr="00CB271A" w:rsidRDefault="00B5727D" w:rsidP="00B5727D">
      <w:pPr>
        <w:rPr>
          <w:rFonts w:cs="Arial"/>
        </w:rPr>
      </w:pPr>
    </w:p>
    <w:p w14:paraId="21E5EEA6" w14:textId="77777777" w:rsidR="00B5727D" w:rsidRPr="00CB271A" w:rsidRDefault="00B5727D" w:rsidP="00B5727D">
      <w:pPr>
        <w:rPr>
          <w:rFonts w:cs="Arial"/>
        </w:rPr>
      </w:pPr>
      <w:r w:rsidRPr="00CB271A">
        <w:rPr>
          <w:rFonts w:cs="Arial"/>
        </w:rPr>
        <w:t>Pathologic staging is usually performed after attempted surgical resection of the primary tumor. Pathologic staging depends on pathologic documentation of the anatomic extent of disease, whether or not the primary tumor has been completely removed. If a biopsied tumor is not resected for any reason (</w:t>
      </w:r>
      <w:proofErr w:type="spellStart"/>
      <w:r w:rsidRPr="00CB271A">
        <w:rPr>
          <w:rFonts w:cs="Arial"/>
        </w:rPr>
        <w:t>eg</w:t>
      </w:r>
      <w:proofErr w:type="spellEnd"/>
      <w:r w:rsidRPr="00CB271A">
        <w:rPr>
          <w:rFonts w:cs="Arial"/>
        </w:rPr>
        <w:t>, when technically infeasible) and if the highest T and N categories or the M1 category of the tumor can be confirmed microscopically, the criteria for pathologic classification and staging have been satisfied without total removal of the primary cancer.</w:t>
      </w:r>
    </w:p>
    <w:p w14:paraId="0D012CB4" w14:textId="77777777" w:rsidR="00B5727D" w:rsidRPr="00CB271A" w:rsidRDefault="00B5727D" w:rsidP="00B5727D">
      <w:pPr>
        <w:rPr>
          <w:rFonts w:cs="Arial"/>
        </w:rPr>
      </w:pPr>
    </w:p>
    <w:p w14:paraId="4D64BDDB" w14:textId="77777777" w:rsidR="00B5727D" w:rsidRPr="00CB271A" w:rsidRDefault="00B5727D" w:rsidP="00B5727D">
      <w:pPr>
        <w:pStyle w:val="Heading2"/>
        <w:tabs>
          <w:tab w:val="clear" w:pos="360"/>
        </w:tabs>
        <w:rPr>
          <w:rFonts w:eastAsia="Times" w:cs="Arial"/>
        </w:rPr>
      </w:pPr>
      <w:r w:rsidRPr="00CB271A">
        <w:rPr>
          <w:rFonts w:eastAsia="Times" w:cs="Arial"/>
        </w:rPr>
        <w:t>TNM Descriptors</w:t>
      </w:r>
    </w:p>
    <w:p w14:paraId="2CD45466" w14:textId="77777777" w:rsidR="00B5727D" w:rsidRPr="00CB271A" w:rsidRDefault="00B5727D" w:rsidP="00B5727D">
      <w:pPr>
        <w:rPr>
          <w:rFonts w:cs="Arial"/>
        </w:rPr>
      </w:pPr>
      <w:r w:rsidRPr="00CB271A">
        <w:rPr>
          <w:rFonts w:cs="Arial"/>
        </w:rPr>
        <w:t>For identification of special cases of TNM or pTNM classifications, the “m” suffix and “y,” “r,” and “a” prefixes are used. Although they do not affect the stage grouping, they indicate cases needing separate analysis.</w:t>
      </w:r>
    </w:p>
    <w:p w14:paraId="68B69EB9" w14:textId="77777777" w:rsidR="00B5727D" w:rsidRPr="00CB271A" w:rsidRDefault="00B5727D" w:rsidP="00B5727D">
      <w:pPr>
        <w:rPr>
          <w:rFonts w:cs="Arial"/>
        </w:rPr>
      </w:pPr>
    </w:p>
    <w:p w14:paraId="40F41EF6" w14:textId="59AA9C6A" w:rsidR="00B5727D" w:rsidRPr="00CB271A" w:rsidRDefault="00B5727D" w:rsidP="00B5727D">
      <w:pPr>
        <w:rPr>
          <w:rFonts w:cs="Arial"/>
        </w:rPr>
      </w:pPr>
      <w:r w:rsidRPr="00CB271A">
        <w:rPr>
          <w:rFonts w:cs="Arial"/>
          <w:u w:val="single"/>
        </w:rPr>
        <w:t>The “m” suffix</w:t>
      </w:r>
      <w:r w:rsidRPr="00CB271A">
        <w:rPr>
          <w:rFonts w:cs="Arial"/>
        </w:rPr>
        <w:t xml:space="preserve"> indicates the presence of multiple primary tumors in a single site and is rec</w:t>
      </w:r>
      <w:r w:rsidR="008E0E48">
        <w:rPr>
          <w:rFonts w:cs="Arial"/>
        </w:rPr>
        <w:t xml:space="preserve">orded in parentheses: </w:t>
      </w:r>
      <w:proofErr w:type="spellStart"/>
      <w:proofErr w:type="gramStart"/>
      <w:r w:rsidR="008E0E48">
        <w:rPr>
          <w:rFonts w:cs="Arial"/>
        </w:rPr>
        <w:t>pT</w:t>
      </w:r>
      <w:proofErr w:type="spellEnd"/>
      <w:r w:rsidR="008E0E48">
        <w:rPr>
          <w:rFonts w:cs="Arial"/>
        </w:rPr>
        <w:t>(</w:t>
      </w:r>
      <w:proofErr w:type="gramEnd"/>
      <w:r w:rsidR="008E0E48">
        <w:rPr>
          <w:rFonts w:cs="Arial"/>
        </w:rPr>
        <w:t xml:space="preserve">m)NM. </w:t>
      </w:r>
      <w:r w:rsidRPr="00CB271A">
        <w:rPr>
          <w:rFonts w:cs="Arial"/>
        </w:rPr>
        <w:t>In actuality, this is not a descriptor that readily applies to diffuse malignant pleural mesothelioma, which often exhibits a multinodular growth pattern but is best considered a single tumor for staging purposes.</w:t>
      </w:r>
      <w:r w:rsidR="00114D93" w:rsidRPr="00CB271A">
        <w:rPr>
          <w:rFonts w:cs="Arial"/>
        </w:rPr>
        <w:t xml:space="preserve">  Because of this, the “m” descriptor is not listed as an option in this protocol case summary.</w:t>
      </w:r>
    </w:p>
    <w:p w14:paraId="70549197" w14:textId="77777777" w:rsidR="00B5727D" w:rsidRPr="00CB271A" w:rsidRDefault="00B5727D" w:rsidP="00B5727D">
      <w:pPr>
        <w:rPr>
          <w:rFonts w:cs="Arial"/>
        </w:rPr>
      </w:pPr>
    </w:p>
    <w:p w14:paraId="77623FF8" w14:textId="77777777" w:rsidR="00B5727D" w:rsidRPr="00CB271A" w:rsidRDefault="00B5727D" w:rsidP="00B5727D">
      <w:pPr>
        <w:rPr>
          <w:rFonts w:cs="Arial"/>
        </w:rPr>
      </w:pPr>
      <w:r w:rsidRPr="00CB271A">
        <w:rPr>
          <w:rFonts w:cs="Arial"/>
          <w:u w:val="single"/>
        </w:rPr>
        <w:t>The “y” prefix</w:t>
      </w:r>
      <w:r w:rsidRPr="00CB271A">
        <w:rPr>
          <w:rFonts w:cs="Arial"/>
        </w:rPr>
        <w:t xml:space="preserve"> indicates those cases in which classification is performed during or after initial multimodality therapy (</w:t>
      </w:r>
      <w:proofErr w:type="spellStart"/>
      <w:r w:rsidRPr="00CB271A">
        <w:rPr>
          <w:rFonts w:cs="Arial"/>
        </w:rPr>
        <w:t>ie</w:t>
      </w:r>
      <w:proofErr w:type="spellEnd"/>
      <w:r w:rsidRPr="00CB271A">
        <w:rPr>
          <w:rFonts w:cs="Arial"/>
        </w:rPr>
        <w:t xml:space="preserve">, neoadjuvant chemotherapy, radiation therapy, or both chemotherapy and radiation therapy). The </w:t>
      </w:r>
      <w:proofErr w:type="spellStart"/>
      <w:r w:rsidRPr="00CB271A">
        <w:rPr>
          <w:rFonts w:cs="Arial"/>
        </w:rPr>
        <w:t>cTNM</w:t>
      </w:r>
      <w:proofErr w:type="spellEnd"/>
      <w:r w:rsidRPr="00CB271A">
        <w:rPr>
          <w:rFonts w:cs="Arial"/>
        </w:rPr>
        <w:t xml:space="preserve"> or </w:t>
      </w:r>
      <w:proofErr w:type="spellStart"/>
      <w:r w:rsidRPr="00CB271A">
        <w:rPr>
          <w:rFonts w:cs="Arial"/>
        </w:rPr>
        <w:t>pTNM</w:t>
      </w:r>
      <w:proofErr w:type="spellEnd"/>
      <w:r w:rsidRPr="00CB271A">
        <w:rPr>
          <w:rFonts w:cs="Arial"/>
        </w:rPr>
        <w:t xml:space="preserve"> category is identified by a “y” prefix. The </w:t>
      </w:r>
      <w:proofErr w:type="spellStart"/>
      <w:r w:rsidRPr="00CB271A">
        <w:rPr>
          <w:rFonts w:cs="Arial"/>
        </w:rPr>
        <w:t>ycTNM</w:t>
      </w:r>
      <w:proofErr w:type="spellEnd"/>
      <w:r w:rsidRPr="00CB271A">
        <w:rPr>
          <w:rFonts w:cs="Arial"/>
        </w:rPr>
        <w:t xml:space="preserve"> or </w:t>
      </w:r>
      <w:proofErr w:type="spellStart"/>
      <w:r w:rsidRPr="00CB271A">
        <w:rPr>
          <w:rFonts w:cs="Arial"/>
        </w:rPr>
        <w:t>ypTNM</w:t>
      </w:r>
      <w:proofErr w:type="spellEnd"/>
      <w:r w:rsidRPr="00CB271A">
        <w:rPr>
          <w:rFonts w:cs="Arial"/>
        </w:rPr>
        <w:t xml:space="preserve"> categorizes the extent of tumor actually present at the time of that examination. The “y” categorization is not an estimate of tumor before multimodality therapy (</w:t>
      </w:r>
      <w:proofErr w:type="spellStart"/>
      <w:r w:rsidRPr="00CB271A">
        <w:rPr>
          <w:rFonts w:cs="Arial"/>
        </w:rPr>
        <w:t>ie</w:t>
      </w:r>
      <w:proofErr w:type="spellEnd"/>
      <w:r w:rsidRPr="00CB271A">
        <w:rPr>
          <w:rFonts w:cs="Arial"/>
        </w:rPr>
        <w:t>, before initiation of neoadjuvant therapy).</w:t>
      </w:r>
    </w:p>
    <w:p w14:paraId="0F3CFF83" w14:textId="77777777" w:rsidR="00B5727D" w:rsidRPr="00CB271A" w:rsidRDefault="00B5727D" w:rsidP="00B5727D">
      <w:pPr>
        <w:rPr>
          <w:rFonts w:cs="Arial"/>
        </w:rPr>
      </w:pPr>
    </w:p>
    <w:p w14:paraId="32230627" w14:textId="77777777" w:rsidR="00B5727D" w:rsidRPr="00CB271A" w:rsidRDefault="00B5727D" w:rsidP="00B5727D">
      <w:pPr>
        <w:rPr>
          <w:rFonts w:cs="Arial"/>
        </w:rPr>
      </w:pPr>
      <w:r w:rsidRPr="00CB271A">
        <w:rPr>
          <w:rFonts w:cs="Arial"/>
          <w:u w:val="single"/>
        </w:rPr>
        <w:t>The “r” prefix</w:t>
      </w:r>
      <w:r w:rsidRPr="00CB271A">
        <w:rPr>
          <w:rFonts w:cs="Arial"/>
        </w:rPr>
        <w:t xml:space="preserve"> indicates a recurrent tumor when staged after a documented disease-free interval and is identified by the “r” prefix: </w:t>
      </w:r>
      <w:proofErr w:type="spellStart"/>
      <w:r w:rsidRPr="00CB271A">
        <w:rPr>
          <w:rFonts w:cs="Arial"/>
        </w:rPr>
        <w:t>rTNM</w:t>
      </w:r>
      <w:proofErr w:type="spellEnd"/>
      <w:r w:rsidRPr="00CB271A">
        <w:rPr>
          <w:rFonts w:cs="Arial"/>
        </w:rPr>
        <w:t>.</w:t>
      </w:r>
    </w:p>
    <w:p w14:paraId="04AFDD8A" w14:textId="77777777" w:rsidR="00B5727D" w:rsidRPr="00CB271A" w:rsidRDefault="00B5727D" w:rsidP="00B5727D">
      <w:pPr>
        <w:rPr>
          <w:rFonts w:cs="Arial"/>
        </w:rPr>
      </w:pPr>
    </w:p>
    <w:p w14:paraId="69D2A2AA" w14:textId="77777777" w:rsidR="00B5727D" w:rsidRPr="00CB271A" w:rsidRDefault="00B5727D" w:rsidP="00B5727D">
      <w:pPr>
        <w:pStyle w:val="Heading2"/>
        <w:tabs>
          <w:tab w:val="clear" w:pos="360"/>
        </w:tabs>
        <w:rPr>
          <w:rFonts w:eastAsia="Times" w:cs="Arial"/>
        </w:rPr>
      </w:pPr>
      <w:r w:rsidRPr="00CB271A">
        <w:rPr>
          <w:rFonts w:eastAsia="Times" w:cs="Arial"/>
        </w:rPr>
        <w:t>Additional Descriptors</w:t>
      </w:r>
    </w:p>
    <w:p w14:paraId="50B7420D" w14:textId="77777777" w:rsidR="00B5727D" w:rsidRPr="00CB271A" w:rsidRDefault="00B5727D" w:rsidP="00B5727D">
      <w:pPr>
        <w:rPr>
          <w:rFonts w:eastAsia="Times" w:cs="Arial"/>
        </w:rPr>
      </w:pPr>
    </w:p>
    <w:p w14:paraId="216DD4F3" w14:textId="77777777" w:rsidR="00B5727D" w:rsidRPr="00CB271A" w:rsidRDefault="00B5727D" w:rsidP="00B5727D">
      <w:pPr>
        <w:pStyle w:val="Heading3"/>
        <w:rPr>
          <w:rFonts w:cs="Arial"/>
        </w:rPr>
      </w:pPr>
      <w:r w:rsidRPr="00CB271A">
        <w:rPr>
          <w:rFonts w:cs="Arial"/>
        </w:rPr>
        <w:t>Residual Tumor (R)</w:t>
      </w:r>
    </w:p>
    <w:p w14:paraId="0D8F3B28" w14:textId="77777777" w:rsidR="00B5727D" w:rsidRPr="00CB271A" w:rsidRDefault="00B5727D" w:rsidP="00B5727D">
      <w:pPr>
        <w:keepNext/>
        <w:keepLines/>
        <w:rPr>
          <w:rFonts w:cs="Arial"/>
        </w:rPr>
      </w:pPr>
      <w:r w:rsidRPr="00CB271A">
        <w:rPr>
          <w:rFonts w:cs="Arial"/>
        </w:rPr>
        <w:t>Tumor remaining in a patient after therapy with curative intent (</w:t>
      </w:r>
      <w:proofErr w:type="spellStart"/>
      <w:r w:rsidRPr="00CB271A">
        <w:rPr>
          <w:rFonts w:cs="Arial"/>
        </w:rPr>
        <w:t>eg</w:t>
      </w:r>
      <w:proofErr w:type="spellEnd"/>
      <w:r w:rsidRPr="00CB271A">
        <w:rPr>
          <w:rFonts w:cs="Arial"/>
        </w:rPr>
        <w:t>, surgical resection for cure) is categorized by a system known as R classification, shown below.</w:t>
      </w:r>
    </w:p>
    <w:p w14:paraId="4ADD2EF1" w14:textId="77777777" w:rsidR="00B5727D" w:rsidRPr="00CB271A" w:rsidRDefault="00B5727D" w:rsidP="00B5727D">
      <w:pPr>
        <w:pStyle w:val="Text"/>
        <w:keepNext/>
        <w:tabs>
          <w:tab w:val="clear" w:pos="360"/>
          <w:tab w:val="clear" w:pos="720"/>
          <w:tab w:val="clear" w:pos="1080"/>
          <w:tab w:val="clear" w:pos="1440"/>
          <w:tab w:val="clear" w:pos="1800"/>
          <w:tab w:val="clear" w:pos="2160"/>
          <w:tab w:val="clear" w:pos="2520"/>
          <w:tab w:val="clear" w:pos="2880"/>
        </w:tabs>
        <w:rPr>
          <w:rFonts w:cs="Arial"/>
        </w:rPr>
      </w:pPr>
    </w:p>
    <w:p w14:paraId="225EC359" w14:textId="77777777" w:rsidR="00B5727D" w:rsidRPr="00CB271A" w:rsidRDefault="00B5727D" w:rsidP="00B5727D">
      <w:pPr>
        <w:rPr>
          <w:rFonts w:cs="Arial"/>
        </w:rPr>
      </w:pPr>
      <w:r w:rsidRPr="00CB271A">
        <w:rPr>
          <w:rFonts w:cs="Arial"/>
        </w:rPr>
        <w:t>RX</w:t>
      </w:r>
      <w:r w:rsidRPr="00CB271A">
        <w:rPr>
          <w:rFonts w:cs="Arial"/>
        </w:rPr>
        <w:tab/>
        <w:t>Presence of residual tumor cannot be assessed</w:t>
      </w:r>
    </w:p>
    <w:p w14:paraId="2878E11C" w14:textId="77777777" w:rsidR="00B5727D" w:rsidRPr="00CB271A" w:rsidRDefault="00B5727D" w:rsidP="00B5727D">
      <w:pPr>
        <w:rPr>
          <w:rFonts w:cs="Arial"/>
          <w:lang w:val="es-ES"/>
        </w:rPr>
      </w:pPr>
      <w:r w:rsidRPr="00CB271A">
        <w:rPr>
          <w:rFonts w:cs="Arial"/>
          <w:lang w:val="es-ES"/>
        </w:rPr>
        <w:t>R0</w:t>
      </w:r>
      <w:r w:rsidRPr="00CB271A">
        <w:rPr>
          <w:rFonts w:cs="Arial"/>
          <w:lang w:val="es-ES"/>
        </w:rPr>
        <w:tab/>
        <w:t>No residual tumor</w:t>
      </w:r>
    </w:p>
    <w:p w14:paraId="4060B65B" w14:textId="77777777" w:rsidR="00B5727D" w:rsidRPr="00CB271A" w:rsidRDefault="00B5727D" w:rsidP="00B5727D">
      <w:pPr>
        <w:rPr>
          <w:rFonts w:cs="Arial"/>
          <w:lang w:val="es-ES"/>
        </w:rPr>
      </w:pPr>
      <w:r w:rsidRPr="00CB271A">
        <w:rPr>
          <w:rFonts w:cs="Arial"/>
          <w:lang w:val="es-ES"/>
        </w:rPr>
        <w:t>R1</w:t>
      </w:r>
      <w:r w:rsidRPr="00CB271A">
        <w:rPr>
          <w:rFonts w:cs="Arial"/>
          <w:lang w:val="es-ES"/>
        </w:rPr>
        <w:tab/>
      </w:r>
      <w:proofErr w:type="spellStart"/>
      <w:r w:rsidRPr="00CB271A">
        <w:rPr>
          <w:rFonts w:cs="Arial"/>
          <w:lang w:val="es-ES"/>
        </w:rPr>
        <w:t>Microscopic</w:t>
      </w:r>
      <w:proofErr w:type="spellEnd"/>
      <w:r w:rsidRPr="00CB271A">
        <w:rPr>
          <w:rFonts w:cs="Arial"/>
          <w:lang w:val="es-ES"/>
        </w:rPr>
        <w:t xml:space="preserve"> residual tumor</w:t>
      </w:r>
    </w:p>
    <w:p w14:paraId="594089F6" w14:textId="77777777" w:rsidR="00B5727D" w:rsidRPr="00CB271A" w:rsidRDefault="00B5727D" w:rsidP="00B5727D">
      <w:pPr>
        <w:rPr>
          <w:rFonts w:cs="Arial"/>
        </w:rPr>
      </w:pPr>
      <w:r w:rsidRPr="00CB271A">
        <w:rPr>
          <w:rFonts w:cs="Arial"/>
        </w:rPr>
        <w:t>R2</w:t>
      </w:r>
      <w:r w:rsidRPr="00CB271A">
        <w:rPr>
          <w:rFonts w:cs="Arial"/>
        </w:rPr>
        <w:tab/>
        <w:t>Macroscopic residual tumor</w:t>
      </w:r>
    </w:p>
    <w:p w14:paraId="1BF99875" w14:textId="77777777" w:rsidR="00B5727D" w:rsidRPr="00CB271A" w:rsidRDefault="00B5727D" w:rsidP="00B5727D">
      <w:pPr>
        <w:rPr>
          <w:rFonts w:cs="Arial"/>
        </w:rPr>
      </w:pPr>
    </w:p>
    <w:p w14:paraId="515A7E2B" w14:textId="77777777" w:rsidR="00B5727D" w:rsidRPr="00CB271A" w:rsidRDefault="00B5727D" w:rsidP="00B5727D">
      <w:pPr>
        <w:rPr>
          <w:rFonts w:cs="Arial"/>
        </w:rPr>
      </w:pPr>
      <w:r w:rsidRPr="00CB271A">
        <w:rPr>
          <w:rFonts w:cs="Arial"/>
        </w:rPr>
        <w:t>For the surgeon, the R classification may be useful to indicate the known or assumed status of the completeness of a surgical excision. For the pathologist, the R classification is relevant to the status of the margins of a surgical resection specimen. That is, tumor involving the resection margin on pathologic examination may be assumed to correspond to residual tumor in the patient and may be classified as macroscopic or microscopic according to the findings at the specimen margin(s).</w:t>
      </w:r>
    </w:p>
    <w:p w14:paraId="17A72445" w14:textId="77777777" w:rsidR="00B5727D" w:rsidRPr="00CB271A" w:rsidRDefault="00B5727D" w:rsidP="00B5727D">
      <w:pPr>
        <w:rPr>
          <w:rFonts w:cs="Arial"/>
        </w:rPr>
      </w:pPr>
    </w:p>
    <w:p w14:paraId="3A624925" w14:textId="0E96F0D1" w:rsidR="00B5727D" w:rsidRPr="00CB271A" w:rsidRDefault="005D1CCF">
      <w:pPr>
        <w:pStyle w:val="Heading2"/>
        <w:rPr>
          <w:rFonts w:cs="Arial"/>
        </w:rPr>
      </w:pPr>
      <w:r>
        <w:rPr>
          <w:rFonts w:cs="Arial"/>
        </w:rPr>
        <w:t>H</w:t>
      </w:r>
      <w:r w:rsidR="00B5727D" w:rsidRPr="00CB271A">
        <w:rPr>
          <w:rFonts w:cs="Arial"/>
        </w:rPr>
        <w:t>.</w:t>
      </w:r>
      <w:r w:rsidR="00B5727D" w:rsidRPr="00CB271A">
        <w:rPr>
          <w:rFonts w:cs="Arial"/>
        </w:rPr>
        <w:tab/>
        <w:t>Ancillary Studies</w:t>
      </w:r>
    </w:p>
    <w:p w14:paraId="2F0C465B" w14:textId="5E9DC105" w:rsidR="003E663F" w:rsidRDefault="003E663F">
      <w:pPr>
        <w:rPr>
          <w:rFonts w:cs="Arial"/>
        </w:rPr>
      </w:pPr>
      <w:r>
        <w:rPr>
          <w:rFonts w:cs="Arial"/>
        </w:rPr>
        <w:t>I</w:t>
      </w:r>
      <w:r w:rsidR="00B5727D" w:rsidRPr="00CB271A">
        <w:rPr>
          <w:rFonts w:cs="Arial"/>
        </w:rPr>
        <w:t>mmunohistochemistry</w:t>
      </w:r>
      <w:r w:rsidR="00E14271">
        <w:rPr>
          <w:rFonts w:cs="Arial"/>
        </w:rPr>
        <w:t xml:space="preserve"> </w:t>
      </w:r>
      <w:r w:rsidR="005B4D4C">
        <w:rPr>
          <w:rFonts w:cs="Arial"/>
        </w:rPr>
        <w:t>is required for a definitive diagnosis</w:t>
      </w:r>
      <w:r w:rsidR="00B2535A">
        <w:rPr>
          <w:rFonts w:cs="Arial"/>
        </w:rPr>
        <w:t xml:space="preserve"> of malignant mesothelioma.</w:t>
      </w:r>
      <w:r w:rsidR="00E14271">
        <w:rPr>
          <w:rFonts w:cs="Arial"/>
        </w:rPr>
        <w:t xml:space="preserve"> </w:t>
      </w:r>
      <w:r w:rsidR="00B2535A">
        <w:rPr>
          <w:rFonts w:cs="Arial"/>
        </w:rPr>
        <w:t xml:space="preserve">The </w:t>
      </w:r>
      <w:r w:rsidR="005B4D4C">
        <w:rPr>
          <w:rFonts w:cs="Arial"/>
        </w:rPr>
        <w:t xml:space="preserve">immunohistochemical approach depends on the mesothelioma morphology (epithelioid, </w:t>
      </w:r>
      <w:proofErr w:type="spellStart"/>
      <w:r w:rsidR="005B4D4C">
        <w:rPr>
          <w:rFonts w:cs="Arial"/>
        </w:rPr>
        <w:t>sarcomatoid</w:t>
      </w:r>
      <w:proofErr w:type="spellEnd"/>
      <w:r w:rsidR="005B4D4C">
        <w:rPr>
          <w:rFonts w:cs="Arial"/>
        </w:rPr>
        <w:t xml:space="preserve">) and the type of tumors that are considered in the differential diagnosis. </w:t>
      </w:r>
      <w:r w:rsidR="00B4088B">
        <w:rPr>
          <w:rFonts w:cs="Arial"/>
        </w:rPr>
        <w:t xml:space="preserve">The 2015 WHO recommends </w:t>
      </w:r>
      <w:r w:rsidR="00B6742F">
        <w:rPr>
          <w:rFonts w:cs="Arial"/>
        </w:rPr>
        <w:t xml:space="preserve">the combined use of a minimum of </w:t>
      </w:r>
      <w:r w:rsidR="00D929D2">
        <w:rPr>
          <w:rFonts w:cs="Arial"/>
        </w:rPr>
        <w:t>2</w:t>
      </w:r>
      <w:r w:rsidR="00B6742F">
        <w:rPr>
          <w:rFonts w:cs="Arial"/>
        </w:rPr>
        <w:t xml:space="preserve"> mesothelial markers and </w:t>
      </w:r>
      <w:r w:rsidR="00D929D2">
        <w:rPr>
          <w:rFonts w:cs="Arial"/>
        </w:rPr>
        <w:t>2</w:t>
      </w:r>
      <w:r w:rsidR="00B6742F">
        <w:rPr>
          <w:rFonts w:cs="Arial"/>
        </w:rPr>
        <w:t xml:space="preserve"> carcinoma markers.</w:t>
      </w:r>
      <w:r w:rsidR="000D23CF" w:rsidRPr="00987B43">
        <w:rPr>
          <w:rFonts w:cs="Arial"/>
          <w:vertAlign w:val="superscript"/>
        </w:rPr>
        <w:t>5</w:t>
      </w:r>
      <w:r w:rsidR="00B6742F">
        <w:rPr>
          <w:rFonts w:cs="Arial"/>
        </w:rPr>
        <w:t xml:space="preserve"> </w:t>
      </w:r>
      <w:r w:rsidR="005B4D4C">
        <w:rPr>
          <w:rFonts w:cs="Arial"/>
        </w:rPr>
        <w:t xml:space="preserve">Based on </w:t>
      </w:r>
      <w:r w:rsidR="008E0E48">
        <w:rPr>
          <w:rFonts w:cs="Arial"/>
        </w:rPr>
        <w:t>the specificity and sensitivity</w:t>
      </w:r>
      <w:r w:rsidR="005B4D4C">
        <w:rPr>
          <w:rFonts w:cs="Arial"/>
        </w:rPr>
        <w:t xml:space="preserve">, the best positive mesothelial markers include </w:t>
      </w:r>
      <w:proofErr w:type="spellStart"/>
      <w:r w:rsidR="005B4D4C">
        <w:rPr>
          <w:rFonts w:cs="Arial"/>
        </w:rPr>
        <w:t>calretinin</w:t>
      </w:r>
      <w:proofErr w:type="spellEnd"/>
      <w:r w:rsidR="005B4D4C">
        <w:rPr>
          <w:rFonts w:cs="Arial"/>
        </w:rPr>
        <w:t xml:space="preserve">, </w:t>
      </w:r>
      <w:proofErr w:type="spellStart"/>
      <w:r w:rsidR="005B4D4C">
        <w:rPr>
          <w:rFonts w:cs="Arial"/>
        </w:rPr>
        <w:t>cytokeratins</w:t>
      </w:r>
      <w:proofErr w:type="spellEnd"/>
      <w:r w:rsidR="005B4D4C">
        <w:rPr>
          <w:rFonts w:cs="Arial"/>
        </w:rPr>
        <w:t xml:space="preserve"> 5/6, WT-1</w:t>
      </w:r>
      <w:r w:rsidR="00D929D2">
        <w:rPr>
          <w:rFonts w:cs="Arial"/>
        </w:rPr>
        <w:t>,</w:t>
      </w:r>
      <w:r w:rsidR="005B4D4C">
        <w:rPr>
          <w:rFonts w:cs="Arial"/>
        </w:rPr>
        <w:t xml:space="preserve"> and D2-40.</w:t>
      </w:r>
      <w:r w:rsidR="00A458D6">
        <w:rPr>
          <w:rFonts w:cs="Arial"/>
        </w:rPr>
        <w:t xml:space="preserve"> BerEP4 or MOC31, B72.3, CEA</w:t>
      </w:r>
      <w:r w:rsidR="00D929D2">
        <w:rPr>
          <w:rFonts w:cs="Arial"/>
        </w:rPr>
        <w:t>,</w:t>
      </w:r>
      <w:r w:rsidR="00A458D6">
        <w:rPr>
          <w:rFonts w:cs="Arial"/>
        </w:rPr>
        <w:t xml:space="preserve"> and BG8 are the most frequently used to diagnose carcinoma</w:t>
      </w:r>
      <w:r w:rsidR="00A458D6" w:rsidRPr="00987B43">
        <w:rPr>
          <w:rFonts w:cs="Arial"/>
          <w:vertAlign w:val="superscript"/>
        </w:rPr>
        <w:t xml:space="preserve">. </w:t>
      </w:r>
      <w:r w:rsidR="000D23CF" w:rsidRPr="00987B43">
        <w:rPr>
          <w:rFonts w:cs="Arial"/>
          <w:vertAlign w:val="superscript"/>
        </w:rPr>
        <w:t>5</w:t>
      </w:r>
      <w:r w:rsidR="00DD6068">
        <w:rPr>
          <w:rFonts w:cs="Arial"/>
        </w:rPr>
        <w:t xml:space="preserve"> </w:t>
      </w:r>
      <w:r w:rsidR="00A458D6">
        <w:rPr>
          <w:rFonts w:cs="Arial"/>
        </w:rPr>
        <w:t>No specific panel is recommended</w:t>
      </w:r>
      <w:r w:rsidR="00DD6068">
        <w:rPr>
          <w:rFonts w:cs="Arial"/>
        </w:rPr>
        <w:t xml:space="preserve">, </w:t>
      </w:r>
      <w:r w:rsidR="00A458D6">
        <w:rPr>
          <w:rFonts w:cs="Arial"/>
        </w:rPr>
        <w:t xml:space="preserve">and </w:t>
      </w:r>
      <w:r w:rsidR="000D23CF">
        <w:rPr>
          <w:rFonts w:cs="Arial"/>
        </w:rPr>
        <w:t>t</w:t>
      </w:r>
      <w:r w:rsidR="00DD6068" w:rsidRPr="00CB271A">
        <w:rPr>
          <w:rFonts w:cs="Arial"/>
        </w:rPr>
        <w:t xml:space="preserve">he International Mesothelioma Panel recommends </w:t>
      </w:r>
      <w:r w:rsidR="00DD6068">
        <w:rPr>
          <w:rFonts w:cs="Arial"/>
        </w:rPr>
        <w:t xml:space="preserve">that </w:t>
      </w:r>
      <w:r w:rsidR="00A458D6">
        <w:rPr>
          <w:rFonts w:cs="Arial"/>
        </w:rPr>
        <w:t>each laboratory should choose antibodies with a sensitivity a</w:t>
      </w:r>
      <w:r w:rsidR="00DD6068">
        <w:rPr>
          <w:rFonts w:cs="Arial"/>
        </w:rPr>
        <w:t>nd specificity of at least 80%.</w:t>
      </w:r>
      <w:r w:rsidR="000E46DA" w:rsidRPr="00987B43">
        <w:rPr>
          <w:rFonts w:cs="Arial"/>
          <w:vertAlign w:val="superscript"/>
        </w:rPr>
        <w:t>1</w:t>
      </w:r>
      <w:r w:rsidR="000E46DA">
        <w:rPr>
          <w:rFonts w:cs="Arial"/>
          <w:vertAlign w:val="superscript"/>
        </w:rPr>
        <w:t>6</w:t>
      </w:r>
      <w:r w:rsidR="00D929D2" w:rsidRPr="00D929D2">
        <w:rPr>
          <w:rFonts w:cs="Arial"/>
        </w:rPr>
        <w:t xml:space="preserve"> </w:t>
      </w:r>
      <w:r w:rsidR="00A458D6" w:rsidRPr="00CB271A">
        <w:rPr>
          <w:rFonts w:cs="Arial"/>
        </w:rPr>
        <w:t>The College of American Pathologists (CAP) does not endorse a specific panel of markers for the evaluation of malignant mesothelioma.</w:t>
      </w:r>
      <w:r w:rsidR="00DD6068" w:rsidRPr="00DD6068">
        <w:rPr>
          <w:rFonts w:cs="Arial"/>
        </w:rPr>
        <w:t xml:space="preserve"> </w:t>
      </w:r>
      <w:r w:rsidR="000E46DA">
        <w:rPr>
          <w:rFonts w:cs="Arial"/>
          <w:vertAlign w:val="superscript"/>
        </w:rPr>
        <w:t xml:space="preserve"> </w:t>
      </w:r>
      <w:r w:rsidR="000E46DA">
        <w:rPr>
          <w:rFonts w:cs="Arial"/>
        </w:rPr>
        <w:t>I</w:t>
      </w:r>
      <w:r w:rsidR="000D23CF">
        <w:rPr>
          <w:rFonts w:cs="Arial"/>
        </w:rPr>
        <w:t>f sarcoma is considered in the differential diagnosis appropriate immunohi</w:t>
      </w:r>
      <w:r w:rsidR="000E46DA">
        <w:rPr>
          <w:rFonts w:cs="Arial"/>
        </w:rPr>
        <w:t>sto</w:t>
      </w:r>
      <w:r w:rsidR="000D23CF">
        <w:rPr>
          <w:rFonts w:cs="Arial"/>
        </w:rPr>
        <w:t>chemical,</w:t>
      </w:r>
      <w:r w:rsidR="00D929D2">
        <w:rPr>
          <w:rFonts w:cs="Arial"/>
        </w:rPr>
        <w:t xml:space="preserve"> cytogenetic and molecular work</w:t>
      </w:r>
      <w:r w:rsidR="000D23CF">
        <w:rPr>
          <w:rFonts w:cs="Arial"/>
        </w:rPr>
        <w:t>up should be performed.</w:t>
      </w:r>
      <w:r w:rsidR="000E46DA">
        <w:rPr>
          <w:rFonts w:cs="Arial"/>
        </w:rPr>
        <w:t xml:space="preserve"> </w:t>
      </w:r>
      <w:r w:rsidR="00DD6068">
        <w:rPr>
          <w:rFonts w:cs="Arial"/>
        </w:rPr>
        <w:t xml:space="preserve">Diagnostic role of </w:t>
      </w:r>
      <w:proofErr w:type="spellStart"/>
      <w:r w:rsidR="00DD6068">
        <w:rPr>
          <w:rFonts w:cs="Arial"/>
        </w:rPr>
        <w:t>histochemistry</w:t>
      </w:r>
      <w:proofErr w:type="spellEnd"/>
      <w:r w:rsidR="00DD6068">
        <w:rPr>
          <w:rFonts w:cs="Arial"/>
        </w:rPr>
        <w:t xml:space="preserve"> and electron microscopy i</w:t>
      </w:r>
      <w:r w:rsidR="00B2535A">
        <w:rPr>
          <w:rFonts w:cs="Arial"/>
        </w:rPr>
        <w:t>s</w:t>
      </w:r>
      <w:r w:rsidR="00B4088B">
        <w:rPr>
          <w:rFonts w:cs="Arial"/>
        </w:rPr>
        <w:t xml:space="preserve"> very limited </w:t>
      </w:r>
      <w:r w:rsidR="00DD6068">
        <w:rPr>
          <w:rFonts w:cs="Arial"/>
        </w:rPr>
        <w:t>because immunohistochemistry is widely available and frequently sufficient to establish the diagnosis of malignant mesothelioma.</w:t>
      </w:r>
    </w:p>
    <w:p w14:paraId="7428A51D" w14:textId="391D673E" w:rsidR="00B5727D" w:rsidRDefault="00B5727D">
      <w:pPr>
        <w:pStyle w:val="Heading1"/>
        <w:rPr>
          <w:rFonts w:cs="Arial"/>
        </w:rPr>
      </w:pPr>
    </w:p>
    <w:p w14:paraId="33817CC9" w14:textId="12200085" w:rsidR="001B2133" w:rsidRPr="001B2133" w:rsidRDefault="001B2133" w:rsidP="001B2133">
      <w:pPr>
        <w:rPr>
          <w:b/>
        </w:rPr>
      </w:pPr>
      <w:r w:rsidRPr="001B2133">
        <w:rPr>
          <w:b/>
        </w:rPr>
        <w:t>References</w:t>
      </w:r>
    </w:p>
    <w:p w14:paraId="75BAF2A1" w14:textId="41542DE1" w:rsidR="00AB5232" w:rsidRPr="00A26D82" w:rsidRDefault="00AB5232" w:rsidP="00EB76D1">
      <w:pPr>
        <w:pStyle w:val="ListParagraph"/>
        <w:numPr>
          <w:ilvl w:val="0"/>
          <w:numId w:val="45"/>
        </w:numPr>
        <w:spacing w:line="240" w:lineRule="auto"/>
        <w:ind w:left="360"/>
        <w:rPr>
          <w:rFonts w:ascii="Arial" w:hAnsi="Arial" w:cs="Arial"/>
          <w:sz w:val="20"/>
        </w:rPr>
      </w:pPr>
      <w:r w:rsidRPr="00A26D82">
        <w:rPr>
          <w:rFonts w:ascii="Arial" w:hAnsi="Arial" w:cs="Arial"/>
          <w:sz w:val="20"/>
        </w:rPr>
        <w:t xml:space="preserve">Rusch VW, Giroux D, Kennedy C et al. Initial analysis of the International Association for the Study of Lung Cancer mesothelioma database. </w:t>
      </w:r>
      <w:r w:rsidRPr="00A26D82">
        <w:rPr>
          <w:rFonts w:ascii="Arial" w:hAnsi="Arial" w:cs="Arial"/>
          <w:i/>
          <w:sz w:val="20"/>
        </w:rPr>
        <w:t xml:space="preserve">J </w:t>
      </w:r>
      <w:proofErr w:type="spellStart"/>
      <w:r w:rsidRPr="00A26D82">
        <w:rPr>
          <w:rFonts w:ascii="Arial" w:hAnsi="Arial" w:cs="Arial"/>
          <w:i/>
          <w:sz w:val="20"/>
        </w:rPr>
        <w:t>Thorac</w:t>
      </w:r>
      <w:proofErr w:type="spellEnd"/>
      <w:r w:rsidRPr="00A26D82">
        <w:rPr>
          <w:rFonts w:ascii="Arial" w:hAnsi="Arial" w:cs="Arial"/>
          <w:i/>
          <w:sz w:val="20"/>
        </w:rPr>
        <w:t xml:space="preserve"> </w:t>
      </w:r>
      <w:proofErr w:type="spellStart"/>
      <w:r w:rsidRPr="00A26D82">
        <w:rPr>
          <w:rFonts w:ascii="Arial" w:hAnsi="Arial" w:cs="Arial"/>
          <w:i/>
          <w:sz w:val="20"/>
        </w:rPr>
        <w:t>Oncol</w:t>
      </w:r>
      <w:proofErr w:type="spellEnd"/>
      <w:r w:rsidR="00A26D82" w:rsidRPr="00A26D82">
        <w:rPr>
          <w:rFonts w:ascii="Arial" w:hAnsi="Arial" w:cs="Arial"/>
          <w:sz w:val="20"/>
        </w:rPr>
        <w:t>.</w:t>
      </w:r>
      <w:r w:rsidRPr="00A26D82">
        <w:rPr>
          <w:rFonts w:ascii="Arial" w:hAnsi="Arial" w:cs="Arial"/>
          <w:sz w:val="20"/>
        </w:rPr>
        <w:t xml:space="preserve"> 2012; 7:1631-1639.</w:t>
      </w:r>
    </w:p>
    <w:p w14:paraId="23299A14" w14:textId="6AD86EDF" w:rsidR="00012DD5" w:rsidRPr="00A26D82" w:rsidRDefault="00AB5232" w:rsidP="00EB76D1">
      <w:pPr>
        <w:pStyle w:val="ListParagraph"/>
        <w:numPr>
          <w:ilvl w:val="0"/>
          <w:numId w:val="45"/>
        </w:numPr>
        <w:spacing w:line="240" w:lineRule="auto"/>
        <w:ind w:left="360"/>
        <w:rPr>
          <w:rFonts w:ascii="Arial" w:hAnsi="Arial" w:cs="Arial"/>
          <w:bCs/>
          <w:sz w:val="20"/>
        </w:rPr>
      </w:pPr>
      <w:r w:rsidRPr="00A26D82">
        <w:rPr>
          <w:rFonts w:ascii="Arial" w:hAnsi="Arial" w:cs="Arial"/>
          <w:sz w:val="20"/>
        </w:rPr>
        <w:t>Rice D, Rusch V, Pass H, et al. Recommendations for uniform definitions of surgical techniques for malignant pleural mesothelioma: a consensus report of the International Association for the Study of Lung Cancer Int</w:t>
      </w:r>
      <w:r w:rsidR="009E3C0F" w:rsidRPr="00A26D82">
        <w:rPr>
          <w:rFonts w:ascii="Arial" w:hAnsi="Arial" w:cs="Arial"/>
          <w:sz w:val="20"/>
        </w:rPr>
        <w:t>e</w:t>
      </w:r>
      <w:r w:rsidRPr="00A26D82">
        <w:rPr>
          <w:rFonts w:ascii="Arial" w:hAnsi="Arial" w:cs="Arial"/>
          <w:sz w:val="20"/>
        </w:rPr>
        <w:t xml:space="preserve">rnational Staging Committee and the International Mesothelioma Interest Group. </w:t>
      </w:r>
      <w:r w:rsidR="00A26D82" w:rsidRPr="00A26D82">
        <w:rPr>
          <w:rFonts w:ascii="Arial" w:hAnsi="Arial" w:cs="Arial"/>
          <w:i/>
          <w:sz w:val="20"/>
        </w:rPr>
        <w:t xml:space="preserve">J </w:t>
      </w:r>
      <w:proofErr w:type="spellStart"/>
      <w:r w:rsidR="009E3C0F" w:rsidRPr="00A26D82">
        <w:rPr>
          <w:rFonts w:ascii="Arial" w:hAnsi="Arial" w:cs="Arial"/>
          <w:i/>
          <w:sz w:val="20"/>
        </w:rPr>
        <w:t>Thorac</w:t>
      </w:r>
      <w:proofErr w:type="spellEnd"/>
      <w:r w:rsidR="009E3C0F" w:rsidRPr="00A26D82">
        <w:rPr>
          <w:rFonts w:ascii="Arial" w:hAnsi="Arial" w:cs="Arial"/>
          <w:i/>
          <w:sz w:val="20"/>
        </w:rPr>
        <w:t xml:space="preserve"> </w:t>
      </w:r>
      <w:proofErr w:type="spellStart"/>
      <w:r w:rsidR="009E3C0F" w:rsidRPr="00A26D82">
        <w:rPr>
          <w:rFonts w:ascii="Arial" w:hAnsi="Arial" w:cs="Arial"/>
          <w:i/>
          <w:sz w:val="20"/>
        </w:rPr>
        <w:t>Oncol</w:t>
      </w:r>
      <w:proofErr w:type="spellEnd"/>
      <w:r w:rsidR="00A26D82" w:rsidRPr="00A26D82">
        <w:rPr>
          <w:rFonts w:ascii="Arial" w:hAnsi="Arial" w:cs="Arial"/>
          <w:i/>
          <w:sz w:val="20"/>
        </w:rPr>
        <w:t>.</w:t>
      </w:r>
      <w:r w:rsidR="009E3C0F" w:rsidRPr="00A26D82">
        <w:rPr>
          <w:rFonts w:ascii="Arial" w:hAnsi="Arial" w:cs="Arial"/>
          <w:sz w:val="20"/>
        </w:rPr>
        <w:t xml:space="preserve"> 2011</w:t>
      </w:r>
      <w:proofErr w:type="gramStart"/>
      <w:r w:rsidR="009E3C0F" w:rsidRPr="00A26D82">
        <w:rPr>
          <w:rFonts w:ascii="Arial" w:hAnsi="Arial" w:cs="Arial"/>
          <w:sz w:val="20"/>
        </w:rPr>
        <w:t>;16:1304</w:t>
      </w:r>
      <w:proofErr w:type="gramEnd"/>
      <w:r w:rsidR="009E3C0F" w:rsidRPr="00A26D82">
        <w:rPr>
          <w:rFonts w:ascii="Arial" w:hAnsi="Arial" w:cs="Arial"/>
          <w:sz w:val="20"/>
        </w:rPr>
        <w:t>-1312.</w:t>
      </w:r>
    </w:p>
    <w:p w14:paraId="0ECFE2B2" w14:textId="23253BDA" w:rsidR="009E3C0F" w:rsidRPr="00A26D82" w:rsidRDefault="009E3C0F" w:rsidP="00EB76D1">
      <w:pPr>
        <w:pStyle w:val="ListParagraph"/>
        <w:numPr>
          <w:ilvl w:val="0"/>
          <w:numId w:val="45"/>
        </w:numPr>
        <w:spacing w:line="240" w:lineRule="auto"/>
        <w:ind w:left="360"/>
        <w:rPr>
          <w:rFonts w:ascii="Arial" w:hAnsi="Arial" w:cs="Arial"/>
          <w:bCs/>
          <w:sz w:val="20"/>
        </w:rPr>
      </w:pPr>
      <w:r w:rsidRPr="00A26D82">
        <w:rPr>
          <w:rFonts w:ascii="Arial" w:hAnsi="Arial" w:cs="Arial"/>
          <w:sz w:val="20"/>
        </w:rPr>
        <w:t>Pass H, Giroux D, Kennedy C</w:t>
      </w:r>
      <w:r w:rsidR="00D929D2">
        <w:rPr>
          <w:rFonts w:ascii="Arial" w:hAnsi="Arial" w:cs="Arial"/>
          <w:sz w:val="20"/>
        </w:rPr>
        <w:t>,</w:t>
      </w:r>
      <w:r w:rsidRPr="00A26D82">
        <w:rPr>
          <w:rFonts w:ascii="Arial" w:hAnsi="Arial" w:cs="Arial"/>
          <w:sz w:val="20"/>
        </w:rPr>
        <w:t xml:space="preserve"> et al. The IASLC Mesothelioma Staging Project: improving staging of a rare disease thro</w:t>
      </w:r>
      <w:r w:rsidR="00E14271">
        <w:rPr>
          <w:rFonts w:ascii="Arial" w:hAnsi="Arial" w:cs="Arial"/>
          <w:sz w:val="20"/>
        </w:rPr>
        <w:t>ugh international participation</w:t>
      </w:r>
      <w:r w:rsidRPr="00A26D82">
        <w:rPr>
          <w:rFonts w:ascii="Arial" w:hAnsi="Arial" w:cs="Arial"/>
          <w:sz w:val="20"/>
        </w:rPr>
        <w:t xml:space="preserve">. </w:t>
      </w:r>
      <w:r w:rsidRPr="00A26D82">
        <w:rPr>
          <w:rFonts w:ascii="Arial" w:hAnsi="Arial" w:cs="Arial"/>
          <w:i/>
          <w:sz w:val="20"/>
        </w:rPr>
        <w:t xml:space="preserve">J </w:t>
      </w:r>
      <w:proofErr w:type="spellStart"/>
      <w:r w:rsidRPr="00A26D82">
        <w:rPr>
          <w:rFonts w:ascii="Arial" w:hAnsi="Arial" w:cs="Arial"/>
          <w:i/>
          <w:sz w:val="20"/>
        </w:rPr>
        <w:t>Thorac</w:t>
      </w:r>
      <w:proofErr w:type="spellEnd"/>
      <w:r w:rsidRPr="00A26D82">
        <w:rPr>
          <w:rFonts w:ascii="Arial" w:hAnsi="Arial" w:cs="Arial"/>
          <w:i/>
          <w:sz w:val="20"/>
        </w:rPr>
        <w:t xml:space="preserve"> </w:t>
      </w:r>
      <w:proofErr w:type="spellStart"/>
      <w:r w:rsidRPr="00A26D82">
        <w:rPr>
          <w:rFonts w:ascii="Arial" w:hAnsi="Arial" w:cs="Arial"/>
          <w:i/>
          <w:sz w:val="20"/>
        </w:rPr>
        <w:t>Oncol</w:t>
      </w:r>
      <w:proofErr w:type="spellEnd"/>
      <w:r w:rsidR="00A26D82" w:rsidRPr="00A26D82">
        <w:rPr>
          <w:rFonts w:ascii="Arial" w:hAnsi="Arial" w:cs="Arial"/>
          <w:i/>
          <w:sz w:val="20"/>
        </w:rPr>
        <w:t>.</w:t>
      </w:r>
      <w:r w:rsidRPr="00A26D82">
        <w:rPr>
          <w:rFonts w:ascii="Arial" w:hAnsi="Arial" w:cs="Arial"/>
          <w:i/>
          <w:sz w:val="20"/>
        </w:rPr>
        <w:t xml:space="preserve"> </w:t>
      </w:r>
      <w:r w:rsidRPr="00A26D82">
        <w:rPr>
          <w:rFonts w:ascii="Arial" w:hAnsi="Arial" w:cs="Arial"/>
          <w:color w:val="000000"/>
          <w:sz w:val="20"/>
          <w:shd w:val="clear" w:color="auto" w:fill="FFFFFF"/>
        </w:rPr>
        <w:t>2016</w:t>
      </w:r>
      <w:proofErr w:type="gramStart"/>
      <w:r w:rsidRPr="00A26D82">
        <w:rPr>
          <w:rFonts w:ascii="Arial" w:hAnsi="Arial" w:cs="Arial"/>
          <w:color w:val="000000"/>
          <w:sz w:val="20"/>
          <w:shd w:val="clear" w:color="auto" w:fill="FFFFFF"/>
        </w:rPr>
        <w:t>;11</w:t>
      </w:r>
      <w:proofErr w:type="gramEnd"/>
      <w:r w:rsidRPr="00A26D82">
        <w:rPr>
          <w:rFonts w:ascii="Arial" w:hAnsi="Arial" w:cs="Arial"/>
          <w:color w:val="000000"/>
          <w:sz w:val="20"/>
          <w:shd w:val="clear" w:color="auto" w:fill="FFFFFF"/>
        </w:rPr>
        <w:t>(12):2082-2088</w:t>
      </w:r>
      <w:r w:rsidR="00D929D2">
        <w:rPr>
          <w:rFonts w:ascii="Arial" w:hAnsi="Arial" w:cs="Arial"/>
          <w:color w:val="000000"/>
          <w:sz w:val="20"/>
          <w:shd w:val="clear" w:color="auto" w:fill="FFFFFF"/>
        </w:rPr>
        <w:t>.</w:t>
      </w:r>
    </w:p>
    <w:p w14:paraId="6F62F7BD" w14:textId="77777777" w:rsidR="00A26D82" w:rsidRPr="00A26D82" w:rsidRDefault="0075154D" w:rsidP="00EB76D1">
      <w:pPr>
        <w:pStyle w:val="ListParagraph"/>
        <w:numPr>
          <w:ilvl w:val="0"/>
          <w:numId w:val="45"/>
        </w:numPr>
        <w:spacing w:line="240" w:lineRule="auto"/>
        <w:ind w:left="360"/>
        <w:rPr>
          <w:rFonts w:ascii="Arial" w:hAnsi="Arial" w:cs="Arial"/>
          <w:sz w:val="20"/>
        </w:rPr>
      </w:pPr>
      <w:hyperlink r:id="rId17" w:history="1">
        <w:r w:rsidR="00B5727D" w:rsidRPr="00A26D82">
          <w:rPr>
            <w:rStyle w:val="Hyperlink"/>
            <w:rFonts w:ascii="Arial" w:hAnsi="Arial" w:cs="Arial"/>
            <w:bCs/>
            <w:color w:val="auto"/>
            <w:sz w:val="20"/>
            <w:u w:val="none"/>
          </w:rPr>
          <w:t>Allen TC</w:t>
        </w:r>
      </w:hyperlink>
      <w:r w:rsidR="00B5727D" w:rsidRPr="00A26D82">
        <w:rPr>
          <w:rFonts w:ascii="Arial" w:hAnsi="Arial" w:cs="Arial"/>
          <w:sz w:val="20"/>
        </w:rPr>
        <w:t xml:space="preserve">, </w:t>
      </w:r>
      <w:hyperlink r:id="rId18" w:history="1">
        <w:r w:rsidR="00B5727D" w:rsidRPr="00A26D82">
          <w:rPr>
            <w:rStyle w:val="Hyperlink"/>
            <w:rFonts w:ascii="Arial" w:hAnsi="Arial" w:cs="Arial"/>
            <w:bCs/>
            <w:color w:val="auto"/>
            <w:sz w:val="20"/>
            <w:u w:val="none"/>
          </w:rPr>
          <w:t>Cagle PT</w:t>
        </w:r>
      </w:hyperlink>
      <w:r w:rsidR="00B5727D" w:rsidRPr="00A26D82">
        <w:rPr>
          <w:rFonts w:ascii="Arial" w:hAnsi="Arial" w:cs="Arial"/>
          <w:sz w:val="20"/>
        </w:rPr>
        <w:t xml:space="preserve">, </w:t>
      </w:r>
      <w:hyperlink r:id="rId19" w:history="1">
        <w:proofErr w:type="spellStart"/>
        <w:r w:rsidR="00B5727D" w:rsidRPr="00A26D82">
          <w:rPr>
            <w:rStyle w:val="Hyperlink"/>
            <w:rFonts w:ascii="Arial" w:hAnsi="Arial" w:cs="Arial"/>
            <w:bCs/>
            <w:color w:val="auto"/>
            <w:sz w:val="20"/>
            <w:u w:val="none"/>
          </w:rPr>
          <w:t>Churg</w:t>
        </w:r>
        <w:proofErr w:type="spellEnd"/>
        <w:r w:rsidR="00B5727D" w:rsidRPr="00A26D82">
          <w:rPr>
            <w:rStyle w:val="Hyperlink"/>
            <w:rFonts w:ascii="Arial" w:hAnsi="Arial" w:cs="Arial"/>
            <w:bCs/>
            <w:color w:val="auto"/>
            <w:sz w:val="20"/>
            <w:u w:val="none"/>
          </w:rPr>
          <w:t xml:space="preserve"> AM</w:t>
        </w:r>
      </w:hyperlink>
      <w:r w:rsidR="00B5727D" w:rsidRPr="00A26D82">
        <w:rPr>
          <w:rFonts w:ascii="Arial" w:hAnsi="Arial" w:cs="Arial"/>
          <w:sz w:val="20"/>
        </w:rPr>
        <w:t xml:space="preserve">, et al. </w:t>
      </w:r>
      <w:r w:rsidR="00B5727D" w:rsidRPr="00A26D82">
        <w:rPr>
          <w:rFonts w:ascii="Arial" w:hAnsi="Arial" w:cs="Arial"/>
          <w:bCs/>
          <w:sz w:val="20"/>
        </w:rPr>
        <w:t xml:space="preserve">Localized malignant mesothelioma. </w:t>
      </w:r>
      <w:r w:rsidR="00B5727D" w:rsidRPr="00A26D82">
        <w:rPr>
          <w:rFonts w:ascii="Arial" w:hAnsi="Arial" w:cs="Arial"/>
          <w:bCs/>
          <w:i/>
          <w:sz w:val="20"/>
        </w:rPr>
        <w:t xml:space="preserve">Am J </w:t>
      </w:r>
      <w:proofErr w:type="spellStart"/>
      <w:r w:rsidR="00B5727D" w:rsidRPr="00A26D82">
        <w:rPr>
          <w:rFonts w:ascii="Arial" w:hAnsi="Arial" w:cs="Arial"/>
          <w:bCs/>
          <w:i/>
          <w:sz w:val="20"/>
        </w:rPr>
        <w:t>Surg</w:t>
      </w:r>
      <w:proofErr w:type="spellEnd"/>
      <w:r w:rsidR="00B5727D" w:rsidRPr="00A26D82">
        <w:rPr>
          <w:rFonts w:ascii="Arial" w:hAnsi="Arial" w:cs="Arial"/>
          <w:bCs/>
          <w:i/>
          <w:sz w:val="20"/>
        </w:rPr>
        <w:t xml:space="preserve"> </w:t>
      </w:r>
      <w:proofErr w:type="spellStart"/>
      <w:r w:rsidR="00B5727D" w:rsidRPr="00A26D82">
        <w:rPr>
          <w:rFonts w:ascii="Arial" w:hAnsi="Arial" w:cs="Arial"/>
          <w:bCs/>
          <w:i/>
          <w:sz w:val="20"/>
        </w:rPr>
        <w:t>Pathol</w:t>
      </w:r>
      <w:proofErr w:type="spellEnd"/>
      <w:r w:rsidR="00B5727D" w:rsidRPr="00A26D82">
        <w:rPr>
          <w:rFonts w:ascii="Arial" w:hAnsi="Arial" w:cs="Arial"/>
          <w:bCs/>
          <w:i/>
          <w:sz w:val="20"/>
        </w:rPr>
        <w:t>.</w:t>
      </w:r>
      <w:r w:rsidR="00B5727D" w:rsidRPr="00A26D82">
        <w:rPr>
          <w:rFonts w:ascii="Arial" w:hAnsi="Arial" w:cs="Arial"/>
          <w:bCs/>
          <w:sz w:val="20"/>
        </w:rPr>
        <w:t xml:space="preserve"> 2005;29:866-873</w:t>
      </w:r>
      <w:r w:rsidR="00960CCE" w:rsidRPr="00A26D82">
        <w:rPr>
          <w:rFonts w:ascii="Arial" w:hAnsi="Arial" w:cs="Arial"/>
          <w:sz w:val="20"/>
        </w:rPr>
        <w:t xml:space="preserve"> </w:t>
      </w:r>
    </w:p>
    <w:p w14:paraId="1F203699" w14:textId="1A44B867" w:rsidR="00A26D82" w:rsidRPr="00A26D82" w:rsidRDefault="00960CCE" w:rsidP="00EB76D1">
      <w:pPr>
        <w:pStyle w:val="ListParagraph"/>
        <w:numPr>
          <w:ilvl w:val="0"/>
          <w:numId w:val="45"/>
        </w:numPr>
        <w:spacing w:line="240" w:lineRule="auto"/>
        <w:ind w:left="360"/>
        <w:rPr>
          <w:rFonts w:ascii="Arial" w:hAnsi="Arial" w:cs="Arial"/>
          <w:sz w:val="20"/>
        </w:rPr>
      </w:pPr>
      <w:r w:rsidRPr="00A26D82">
        <w:rPr>
          <w:rFonts w:ascii="Arial" w:hAnsi="Arial" w:cs="Arial"/>
          <w:sz w:val="20"/>
        </w:rPr>
        <w:t xml:space="preserve">Travis WD, </w:t>
      </w:r>
      <w:proofErr w:type="spellStart"/>
      <w:r w:rsidRPr="00A26D82">
        <w:rPr>
          <w:rFonts w:ascii="Arial" w:hAnsi="Arial" w:cs="Arial"/>
          <w:sz w:val="20"/>
        </w:rPr>
        <w:t>Brambilla</w:t>
      </w:r>
      <w:proofErr w:type="spellEnd"/>
      <w:r w:rsidRPr="00A26D82">
        <w:rPr>
          <w:rFonts w:ascii="Arial" w:hAnsi="Arial" w:cs="Arial"/>
          <w:sz w:val="20"/>
        </w:rPr>
        <w:t xml:space="preserve"> E, Burke AP, Marx A, Nicholson AG, eds. </w:t>
      </w:r>
      <w:r w:rsidRPr="00A26D82">
        <w:rPr>
          <w:rFonts w:ascii="Arial" w:hAnsi="Arial" w:cs="Arial"/>
          <w:i/>
          <w:sz w:val="20"/>
        </w:rPr>
        <w:t xml:space="preserve">World Health Organization Classification of </w:t>
      </w:r>
      <w:proofErr w:type="spellStart"/>
      <w:r w:rsidRPr="00A26D82">
        <w:rPr>
          <w:rFonts w:ascii="Arial" w:hAnsi="Arial" w:cs="Arial"/>
          <w:i/>
          <w:sz w:val="20"/>
        </w:rPr>
        <w:t>Tumours</w:t>
      </w:r>
      <w:proofErr w:type="spellEnd"/>
      <w:r w:rsidR="00A26D82" w:rsidRPr="00A26D82">
        <w:rPr>
          <w:rFonts w:ascii="Arial" w:hAnsi="Arial" w:cs="Arial"/>
          <w:i/>
          <w:sz w:val="20"/>
        </w:rPr>
        <w:t xml:space="preserve"> </w:t>
      </w:r>
      <w:r w:rsidRPr="00A26D82">
        <w:rPr>
          <w:rFonts w:ascii="Arial" w:hAnsi="Arial" w:cs="Arial"/>
          <w:i/>
          <w:sz w:val="20"/>
        </w:rPr>
        <w:t>of the Lung, Pleura, Thymus and Heart</w:t>
      </w:r>
      <w:r w:rsidRPr="00A26D82">
        <w:rPr>
          <w:rFonts w:ascii="Arial" w:hAnsi="Arial" w:cs="Arial"/>
          <w:sz w:val="20"/>
        </w:rPr>
        <w:t>. 4</w:t>
      </w:r>
      <w:r w:rsidRPr="00D929D2">
        <w:rPr>
          <w:rFonts w:ascii="Arial" w:hAnsi="Arial" w:cs="Arial"/>
          <w:sz w:val="20"/>
        </w:rPr>
        <w:t>th</w:t>
      </w:r>
      <w:r w:rsidR="00D929D2">
        <w:rPr>
          <w:rFonts w:ascii="Arial" w:hAnsi="Arial" w:cs="Arial"/>
          <w:sz w:val="20"/>
        </w:rPr>
        <w:t xml:space="preserve"> ed.</w:t>
      </w:r>
      <w:r w:rsidR="00EF4BD7">
        <w:rPr>
          <w:rFonts w:ascii="Arial" w:hAnsi="Arial" w:cs="Arial"/>
          <w:sz w:val="20"/>
        </w:rPr>
        <w:t xml:space="preserve"> </w:t>
      </w:r>
      <w:r w:rsidR="00D929D2">
        <w:rPr>
          <w:rFonts w:ascii="Arial" w:hAnsi="Arial" w:cs="Arial"/>
          <w:sz w:val="20"/>
        </w:rPr>
        <w:t>Geneva, Switzerland: WHO</w:t>
      </w:r>
      <w:r w:rsidRPr="00A26D82">
        <w:rPr>
          <w:rFonts w:ascii="Arial" w:hAnsi="Arial" w:cs="Arial"/>
          <w:sz w:val="20"/>
        </w:rPr>
        <w:t xml:space="preserve"> Press; 2015.</w:t>
      </w:r>
    </w:p>
    <w:p w14:paraId="0E355BC2" w14:textId="31DB407C" w:rsidR="00A26D82" w:rsidRPr="00A26D82" w:rsidRDefault="00BD5AC7" w:rsidP="00EB76D1">
      <w:pPr>
        <w:pStyle w:val="ListParagraph"/>
        <w:numPr>
          <w:ilvl w:val="0"/>
          <w:numId w:val="45"/>
        </w:numPr>
        <w:spacing w:line="240" w:lineRule="auto"/>
        <w:ind w:left="360"/>
        <w:rPr>
          <w:rFonts w:ascii="Arial" w:hAnsi="Arial" w:cs="Arial"/>
          <w:sz w:val="20"/>
        </w:rPr>
      </w:pPr>
      <w:r w:rsidRPr="00A26D82">
        <w:rPr>
          <w:rFonts w:ascii="Arial" w:hAnsi="Arial" w:cs="Arial"/>
          <w:sz w:val="20"/>
        </w:rPr>
        <w:t xml:space="preserve">Mogi A, </w:t>
      </w:r>
      <w:proofErr w:type="spellStart"/>
      <w:r w:rsidRPr="00A26D82">
        <w:rPr>
          <w:rFonts w:ascii="Arial" w:hAnsi="Arial" w:cs="Arial"/>
          <w:sz w:val="20"/>
        </w:rPr>
        <w:t>Nabeshima</w:t>
      </w:r>
      <w:proofErr w:type="spellEnd"/>
      <w:r w:rsidRPr="00A26D82">
        <w:rPr>
          <w:rFonts w:ascii="Arial" w:hAnsi="Arial" w:cs="Arial"/>
          <w:sz w:val="20"/>
        </w:rPr>
        <w:t xml:space="preserve"> K, Hamasaki M et al. Pleural malignant mesothelioma with invasive micropapillary component and its association with pulmonary metastasis. </w:t>
      </w:r>
      <w:r w:rsidRPr="00A26D82">
        <w:rPr>
          <w:rFonts w:ascii="Arial" w:hAnsi="Arial" w:cs="Arial"/>
          <w:i/>
          <w:sz w:val="20"/>
        </w:rPr>
        <w:t>Pathol Int</w:t>
      </w:r>
      <w:r w:rsidRPr="00A26D82">
        <w:rPr>
          <w:rFonts w:ascii="Arial" w:hAnsi="Arial" w:cs="Arial"/>
          <w:sz w:val="20"/>
        </w:rPr>
        <w:t>. 2009</w:t>
      </w:r>
      <w:proofErr w:type="gramStart"/>
      <w:r w:rsidRPr="00A26D82">
        <w:rPr>
          <w:rFonts w:ascii="Arial" w:hAnsi="Arial" w:cs="Arial"/>
          <w:sz w:val="20"/>
        </w:rPr>
        <w:t>;59</w:t>
      </w:r>
      <w:proofErr w:type="gramEnd"/>
      <w:r w:rsidRPr="00A26D82">
        <w:rPr>
          <w:rFonts w:ascii="Arial" w:hAnsi="Arial" w:cs="Arial"/>
          <w:sz w:val="20"/>
        </w:rPr>
        <w:t>(12):874-</w:t>
      </w:r>
      <w:r w:rsidR="00A26D82" w:rsidRPr="00A26D82">
        <w:rPr>
          <w:rFonts w:ascii="Arial" w:hAnsi="Arial" w:cs="Arial"/>
          <w:sz w:val="20"/>
        </w:rPr>
        <w:t>87</w:t>
      </w:r>
      <w:r w:rsidRPr="00A26D82">
        <w:rPr>
          <w:rFonts w:ascii="Arial" w:hAnsi="Arial" w:cs="Arial"/>
          <w:sz w:val="20"/>
        </w:rPr>
        <w:t>9.</w:t>
      </w:r>
    </w:p>
    <w:p w14:paraId="19F0FD83" w14:textId="3735A457" w:rsidR="00A26D82" w:rsidRPr="00A26D82" w:rsidRDefault="00BD5AC7" w:rsidP="00EB76D1">
      <w:pPr>
        <w:pStyle w:val="ListParagraph"/>
        <w:numPr>
          <w:ilvl w:val="0"/>
          <w:numId w:val="45"/>
        </w:numPr>
        <w:spacing w:line="240" w:lineRule="auto"/>
        <w:ind w:left="360"/>
        <w:rPr>
          <w:rFonts w:ascii="Arial" w:hAnsi="Arial" w:cs="Arial"/>
          <w:sz w:val="20"/>
        </w:rPr>
      </w:pPr>
      <w:proofErr w:type="spellStart"/>
      <w:r w:rsidRPr="00A26D82">
        <w:rPr>
          <w:rFonts w:ascii="Arial" w:hAnsi="Arial" w:cs="Arial"/>
          <w:sz w:val="20"/>
        </w:rPr>
        <w:t>Kadota</w:t>
      </w:r>
      <w:proofErr w:type="spellEnd"/>
      <w:r w:rsidRPr="00A26D82">
        <w:rPr>
          <w:rFonts w:ascii="Arial" w:hAnsi="Arial" w:cs="Arial"/>
          <w:sz w:val="20"/>
        </w:rPr>
        <w:t xml:space="preserve"> K, Suzuki K, </w:t>
      </w:r>
      <w:proofErr w:type="spellStart"/>
      <w:r w:rsidRPr="00A26D82">
        <w:rPr>
          <w:rFonts w:ascii="Arial" w:hAnsi="Arial" w:cs="Arial"/>
          <w:sz w:val="20"/>
        </w:rPr>
        <w:t>Sima</w:t>
      </w:r>
      <w:proofErr w:type="spellEnd"/>
      <w:r w:rsidRPr="00A26D82">
        <w:rPr>
          <w:rFonts w:ascii="Arial" w:hAnsi="Arial" w:cs="Arial"/>
          <w:sz w:val="20"/>
        </w:rPr>
        <w:t xml:space="preserve"> CS, Rusch VW, </w:t>
      </w:r>
      <w:proofErr w:type="spellStart"/>
      <w:r w:rsidRPr="00A26D82">
        <w:rPr>
          <w:rFonts w:ascii="Arial" w:hAnsi="Arial" w:cs="Arial"/>
          <w:sz w:val="20"/>
        </w:rPr>
        <w:t>Adusumilli</w:t>
      </w:r>
      <w:proofErr w:type="spellEnd"/>
      <w:r w:rsidRPr="00A26D82">
        <w:rPr>
          <w:rFonts w:ascii="Arial" w:hAnsi="Arial" w:cs="Arial"/>
          <w:sz w:val="20"/>
        </w:rPr>
        <w:t xml:space="preserve"> PS, Travis WD. Pleomorphic epithelioid diffuse malignant pleural mesothelioma: a </w:t>
      </w:r>
      <w:proofErr w:type="spellStart"/>
      <w:r w:rsidRPr="00A26D82">
        <w:rPr>
          <w:rFonts w:ascii="Arial" w:hAnsi="Arial" w:cs="Arial"/>
          <w:sz w:val="20"/>
        </w:rPr>
        <w:t>clinicopathological</w:t>
      </w:r>
      <w:proofErr w:type="spellEnd"/>
      <w:r w:rsidRPr="00A26D82">
        <w:rPr>
          <w:rFonts w:ascii="Arial" w:hAnsi="Arial" w:cs="Arial"/>
          <w:sz w:val="20"/>
        </w:rPr>
        <w:t xml:space="preserve"> review and conceptual proposal to reclassify as biphasic or </w:t>
      </w:r>
      <w:proofErr w:type="spellStart"/>
      <w:r w:rsidRPr="00A26D82">
        <w:rPr>
          <w:rFonts w:ascii="Arial" w:hAnsi="Arial" w:cs="Arial"/>
          <w:sz w:val="20"/>
        </w:rPr>
        <w:t>sarcomatoid</w:t>
      </w:r>
      <w:proofErr w:type="spellEnd"/>
      <w:r w:rsidRPr="00A26D82">
        <w:rPr>
          <w:rFonts w:ascii="Arial" w:hAnsi="Arial" w:cs="Arial"/>
          <w:sz w:val="20"/>
        </w:rPr>
        <w:t xml:space="preserve"> mesothelioma. </w:t>
      </w:r>
      <w:r w:rsidRPr="00A26D82">
        <w:rPr>
          <w:rFonts w:ascii="Arial" w:hAnsi="Arial" w:cs="Arial"/>
          <w:i/>
          <w:sz w:val="20"/>
        </w:rPr>
        <w:t xml:space="preserve">J </w:t>
      </w:r>
      <w:proofErr w:type="spellStart"/>
      <w:r w:rsidRPr="00A26D82">
        <w:rPr>
          <w:rFonts w:ascii="Arial" w:hAnsi="Arial" w:cs="Arial"/>
          <w:i/>
          <w:sz w:val="20"/>
        </w:rPr>
        <w:t>Thorac</w:t>
      </w:r>
      <w:proofErr w:type="spellEnd"/>
      <w:r w:rsidRPr="00A26D82">
        <w:rPr>
          <w:rFonts w:ascii="Arial" w:hAnsi="Arial" w:cs="Arial"/>
          <w:i/>
          <w:sz w:val="20"/>
        </w:rPr>
        <w:t xml:space="preserve"> </w:t>
      </w:r>
      <w:proofErr w:type="spellStart"/>
      <w:r w:rsidRPr="00A26D82">
        <w:rPr>
          <w:rFonts w:ascii="Arial" w:hAnsi="Arial" w:cs="Arial"/>
          <w:i/>
          <w:sz w:val="20"/>
        </w:rPr>
        <w:t>Oncol</w:t>
      </w:r>
      <w:proofErr w:type="spellEnd"/>
      <w:r w:rsidR="00EB76D1">
        <w:rPr>
          <w:rFonts w:ascii="Arial" w:hAnsi="Arial" w:cs="Arial"/>
          <w:i/>
          <w:sz w:val="20"/>
        </w:rPr>
        <w:t xml:space="preserve">. </w:t>
      </w:r>
      <w:r w:rsidRPr="00A26D82">
        <w:rPr>
          <w:rFonts w:ascii="Arial" w:hAnsi="Arial" w:cs="Arial"/>
          <w:sz w:val="20"/>
        </w:rPr>
        <w:t>2011</w:t>
      </w:r>
      <w:proofErr w:type="gramStart"/>
      <w:r w:rsidRPr="00A26D82">
        <w:rPr>
          <w:rFonts w:ascii="Arial" w:hAnsi="Arial" w:cs="Arial"/>
          <w:sz w:val="20"/>
        </w:rPr>
        <w:t>;6</w:t>
      </w:r>
      <w:proofErr w:type="gramEnd"/>
      <w:r w:rsidRPr="00A26D82">
        <w:rPr>
          <w:rFonts w:ascii="Arial" w:hAnsi="Arial" w:cs="Arial"/>
          <w:sz w:val="20"/>
        </w:rPr>
        <w:t>(5):896-904.</w:t>
      </w:r>
    </w:p>
    <w:p w14:paraId="65844E3D" w14:textId="4517C22D" w:rsidR="00A26D82" w:rsidRPr="00A26D82" w:rsidRDefault="003A13D3" w:rsidP="00EB76D1">
      <w:pPr>
        <w:pStyle w:val="ListParagraph"/>
        <w:numPr>
          <w:ilvl w:val="0"/>
          <w:numId w:val="45"/>
        </w:numPr>
        <w:spacing w:line="240" w:lineRule="auto"/>
        <w:ind w:left="360"/>
        <w:rPr>
          <w:rFonts w:ascii="Arial" w:hAnsi="Arial" w:cs="Arial"/>
          <w:sz w:val="20"/>
        </w:rPr>
      </w:pPr>
      <w:proofErr w:type="spellStart"/>
      <w:r w:rsidRPr="00A26D82">
        <w:rPr>
          <w:rFonts w:ascii="Arial" w:hAnsi="Arial" w:cs="Arial"/>
          <w:sz w:val="20"/>
        </w:rPr>
        <w:t>Galateau</w:t>
      </w:r>
      <w:proofErr w:type="spellEnd"/>
      <w:r w:rsidRPr="00A26D82">
        <w:rPr>
          <w:rFonts w:ascii="Arial" w:hAnsi="Arial" w:cs="Arial"/>
          <w:sz w:val="20"/>
        </w:rPr>
        <w:t xml:space="preserve">-Salle </w:t>
      </w:r>
      <w:r w:rsidR="00D929D2">
        <w:rPr>
          <w:rFonts w:ascii="Arial" w:hAnsi="Arial" w:cs="Arial"/>
          <w:sz w:val="20"/>
        </w:rPr>
        <w:t xml:space="preserve">F, </w:t>
      </w:r>
      <w:proofErr w:type="spellStart"/>
      <w:r w:rsidR="00D929D2">
        <w:rPr>
          <w:rFonts w:ascii="Arial" w:hAnsi="Arial" w:cs="Arial"/>
          <w:sz w:val="20"/>
        </w:rPr>
        <w:t>Vignaud</w:t>
      </w:r>
      <w:proofErr w:type="spellEnd"/>
      <w:r w:rsidR="00D929D2">
        <w:rPr>
          <w:rFonts w:ascii="Arial" w:hAnsi="Arial" w:cs="Arial"/>
          <w:sz w:val="20"/>
        </w:rPr>
        <w:t xml:space="preserve"> JM, Burke L, </w:t>
      </w:r>
      <w:r w:rsidRPr="00A26D82">
        <w:rPr>
          <w:rFonts w:ascii="Arial" w:hAnsi="Arial" w:cs="Arial"/>
          <w:sz w:val="20"/>
        </w:rPr>
        <w:t>et al.</w:t>
      </w:r>
      <w:r w:rsidR="00944789" w:rsidRPr="00A26D82">
        <w:rPr>
          <w:rFonts w:ascii="Arial" w:hAnsi="Arial" w:cs="Arial"/>
          <w:sz w:val="20"/>
        </w:rPr>
        <w:t xml:space="preserve"> </w:t>
      </w:r>
      <w:r w:rsidR="00D813FF" w:rsidRPr="00EB76D1">
        <w:rPr>
          <w:rFonts w:ascii="Arial" w:hAnsi="Arial" w:cs="Arial"/>
          <w:bCs/>
          <w:sz w:val="20"/>
          <w:shd w:val="clear" w:color="auto" w:fill="FFFFFF"/>
        </w:rPr>
        <w:t>Well</w:t>
      </w:r>
      <w:r w:rsidR="00D813FF" w:rsidRPr="00EB76D1">
        <w:rPr>
          <w:rFonts w:ascii="Arial" w:hAnsi="Arial" w:cs="Arial"/>
          <w:sz w:val="20"/>
          <w:shd w:val="clear" w:color="auto" w:fill="FFFFFF"/>
        </w:rPr>
        <w:t>-</w:t>
      </w:r>
      <w:r w:rsidR="00D813FF" w:rsidRPr="00EB76D1">
        <w:rPr>
          <w:rFonts w:ascii="Arial" w:hAnsi="Arial" w:cs="Arial"/>
          <w:bCs/>
          <w:sz w:val="20"/>
          <w:shd w:val="clear" w:color="auto" w:fill="FFFFFF"/>
        </w:rPr>
        <w:t>differentiated</w:t>
      </w:r>
      <w:r w:rsidR="00EF4BD7">
        <w:rPr>
          <w:rStyle w:val="apple-converted-space"/>
          <w:rFonts w:ascii="Arial" w:hAnsi="Arial" w:cs="Arial"/>
          <w:color w:val="642A8F"/>
          <w:sz w:val="20"/>
          <w:shd w:val="clear" w:color="auto" w:fill="FFFFFF"/>
        </w:rPr>
        <w:t xml:space="preserve"> </w:t>
      </w:r>
      <w:r w:rsidR="00D813FF" w:rsidRPr="00EB76D1">
        <w:rPr>
          <w:rFonts w:ascii="Arial" w:hAnsi="Arial" w:cs="Arial"/>
          <w:bCs/>
          <w:sz w:val="20"/>
          <w:shd w:val="clear" w:color="auto" w:fill="FFFFFF"/>
        </w:rPr>
        <w:t>papillary</w:t>
      </w:r>
      <w:r w:rsidR="00EF4BD7">
        <w:rPr>
          <w:rFonts w:ascii="Arial" w:hAnsi="Arial" w:cs="Arial"/>
          <w:bCs/>
          <w:sz w:val="20"/>
          <w:shd w:val="clear" w:color="auto" w:fill="FFFFFF"/>
        </w:rPr>
        <w:t xml:space="preserve"> </w:t>
      </w:r>
      <w:r w:rsidR="00D813FF" w:rsidRPr="00EB76D1">
        <w:rPr>
          <w:rFonts w:ascii="Arial" w:hAnsi="Arial" w:cs="Arial"/>
          <w:bCs/>
          <w:sz w:val="20"/>
          <w:shd w:val="clear" w:color="auto" w:fill="FFFFFF"/>
        </w:rPr>
        <w:t>mesothelioma</w:t>
      </w:r>
      <w:r w:rsidR="00EF4BD7">
        <w:rPr>
          <w:rFonts w:ascii="Arial" w:hAnsi="Arial" w:cs="Arial"/>
          <w:bCs/>
          <w:sz w:val="20"/>
          <w:shd w:val="clear" w:color="auto" w:fill="FFFFFF"/>
        </w:rPr>
        <w:t xml:space="preserve"> </w:t>
      </w:r>
      <w:r w:rsidR="00D813FF" w:rsidRPr="00EB76D1">
        <w:rPr>
          <w:rFonts w:ascii="Arial" w:hAnsi="Arial" w:cs="Arial"/>
          <w:sz w:val="20"/>
          <w:shd w:val="clear" w:color="auto" w:fill="FFFFFF"/>
        </w:rPr>
        <w:t>of the pleura: a series of 24 cases.</w:t>
      </w:r>
      <w:r w:rsidR="00D813FF" w:rsidRPr="00A26D82">
        <w:rPr>
          <w:rFonts w:ascii="Arial" w:hAnsi="Arial" w:cs="Arial"/>
          <w:sz w:val="20"/>
        </w:rPr>
        <w:t xml:space="preserve"> </w:t>
      </w:r>
      <w:r w:rsidR="00D813FF" w:rsidRPr="00EB76D1">
        <w:rPr>
          <w:rFonts w:ascii="Arial" w:hAnsi="Arial" w:cs="Arial"/>
          <w:i/>
          <w:sz w:val="20"/>
        </w:rPr>
        <w:t xml:space="preserve">Am J </w:t>
      </w:r>
      <w:proofErr w:type="spellStart"/>
      <w:r w:rsidR="00D813FF" w:rsidRPr="00EB76D1">
        <w:rPr>
          <w:rFonts w:ascii="Arial" w:hAnsi="Arial" w:cs="Arial"/>
          <w:i/>
          <w:sz w:val="20"/>
        </w:rPr>
        <w:t>Surg</w:t>
      </w:r>
      <w:proofErr w:type="spellEnd"/>
      <w:r w:rsidR="00D813FF" w:rsidRPr="00EB76D1">
        <w:rPr>
          <w:rFonts w:ascii="Arial" w:hAnsi="Arial" w:cs="Arial"/>
          <w:i/>
          <w:sz w:val="20"/>
        </w:rPr>
        <w:t xml:space="preserve"> </w:t>
      </w:r>
      <w:proofErr w:type="spellStart"/>
      <w:r w:rsidR="00D813FF" w:rsidRPr="00EB76D1">
        <w:rPr>
          <w:rFonts w:ascii="Arial" w:hAnsi="Arial" w:cs="Arial"/>
          <w:i/>
          <w:sz w:val="20"/>
        </w:rPr>
        <w:t>Pathol</w:t>
      </w:r>
      <w:proofErr w:type="spellEnd"/>
      <w:r w:rsidR="00EB76D1" w:rsidRPr="00EB76D1">
        <w:rPr>
          <w:rFonts w:ascii="Arial" w:hAnsi="Arial" w:cs="Arial"/>
          <w:i/>
          <w:sz w:val="20"/>
        </w:rPr>
        <w:t>.</w:t>
      </w:r>
      <w:r w:rsidR="00D813FF" w:rsidRPr="00A26D82">
        <w:rPr>
          <w:rFonts w:ascii="Arial" w:hAnsi="Arial" w:cs="Arial"/>
          <w:sz w:val="20"/>
        </w:rPr>
        <w:t xml:space="preserve"> 2004; 28(4):534-40.</w:t>
      </w:r>
    </w:p>
    <w:p w14:paraId="07C09FC9" w14:textId="3D17B95C" w:rsidR="003A13D3" w:rsidRPr="00A26D82" w:rsidRDefault="003A13D3" w:rsidP="00EB76D1">
      <w:pPr>
        <w:pStyle w:val="ListParagraph"/>
        <w:numPr>
          <w:ilvl w:val="0"/>
          <w:numId w:val="45"/>
        </w:numPr>
        <w:spacing w:line="240" w:lineRule="auto"/>
        <w:ind w:left="360"/>
        <w:rPr>
          <w:rFonts w:ascii="Arial" w:hAnsi="Arial" w:cs="Arial"/>
          <w:sz w:val="20"/>
        </w:rPr>
      </w:pPr>
      <w:proofErr w:type="spellStart"/>
      <w:r w:rsidRPr="00A26D82">
        <w:rPr>
          <w:rFonts w:ascii="Arial" w:hAnsi="Arial" w:cs="Arial"/>
          <w:sz w:val="20"/>
        </w:rPr>
        <w:t>Churg</w:t>
      </w:r>
      <w:proofErr w:type="spellEnd"/>
      <w:r w:rsidRPr="00A26D82">
        <w:rPr>
          <w:rFonts w:ascii="Arial" w:hAnsi="Arial" w:cs="Arial"/>
          <w:sz w:val="20"/>
        </w:rPr>
        <w:t xml:space="preserve"> A, Allen T, </w:t>
      </w:r>
      <w:proofErr w:type="spellStart"/>
      <w:r w:rsidRPr="00A26D82">
        <w:rPr>
          <w:rFonts w:ascii="Arial" w:hAnsi="Arial" w:cs="Arial"/>
          <w:sz w:val="20"/>
        </w:rPr>
        <w:t>Borczuk</w:t>
      </w:r>
      <w:proofErr w:type="spellEnd"/>
      <w:r w:rsidR="00D929D2">
        <w:rPr>
          <w:rFonts w:ascii="Arial" w:hAnsi="Arial" w:cs="Arial"/>
          <w:sz w:val="20"/>
        </w:rPr>
        <w:t xml:space="preserve"> AC, Cagle PT, </w:t>
      </w:r>
      <w:r w:rsidRPr="00A26D82">
        <w:rPr>
          <w:rFonts w:ascii="Arial" w:hAnsi="Arial" w:cs="Arial"/>
          <w:sz w:val="20"/>
        </w:rPr>
        <w:t xml:space="preserve">et al. </w:t>
      </w:r>
      <w:r w:rsidR="002E5B1F" w:rsidRPr="00EB76D1">
        <w:rPr>
          <w:rFonts w:ascii="Arial" w:hAnsi="Arial" w:cs="Arial"/>
          <w:bCs/>
          <w:sz w:val="20"/>
          <w:shd w:val="clear" w:color="auto" w:fill="FFFFFF"/>
        </w:rPr>
        <w:t>Well-differentiated</w:t>
      </w:r>
      <w:r w:rsidR="00EB76D1">
        <w:rPr>
          <w:rStyle w:val="apple-converted-space"/>
          <w:rFonts w:ascii="Arial" w:hAnsi="Arial" w:cs="Arial"/>
          <w:color w:val="642A8F"/>
          <w:sz w:val="20"/>
          <w:shd w:val="clear" w:color="auto" w:fill="FFFFFF"/>
        </w:rPr>
        <w:t xml:space="preserve"> </w:t>
      </w:r>
      <w:r w:rsidR="002E5B1F" w:rsidRPr="00EB76D1">
        <w:rPr>
          <w:rFonts w:ascii="Arial" w:hAnsi="Arial" w:cs="Arial"/>
          <w:bCs/>
          <w:sz w:val="20"/>
          <w:shd w:val="clear" w:color="auto" w:fill="FFFFFF"/>
        </w:rPr>
        <w:t>papillary</w:t>
      </w:r>
      <w:r w:rsidR="00EB76D1">
        <w:rPr>
          <w:rStyle w:val="apple-converted-space"/>
          <w:rFonts w:ascii="Arial" w:hAnsi="Arial" w:cs="Arial"/>
          <w:color w:val="642A8F"/>
          <w:sz w:val="20"/>
          <w:shd w:val="clear" w:color="auto" w:fill="FFFFFF"/>
        </w:rPr>
        <w:t xml:space="preserve"> </w:t>
      </w:r>
      <w:r w:rsidR="002E5B1F" w:rsidRPr="00EB76D1">
        <w:rPr>
          <w:rFonts w:ascii="Arial" w:hAnsi="Arial" w:cs="Arial"/>
          <w:bCs/>
          <w:sz w:val="20"/>
          <w:shd w:val="clear" w:color="auto" w:fill="FFFFFF"/>
        </w:rPr>
        <w:t>mesothelioma</w:t>
      </w:r>
      <w:r w:rsidR="00EB76D1">
        <w:rPr>
          <w:rStyle w:val="apple-converted-space"/>
          <w:rFonts w:ascii="Arial" w:hAnsi="Arial" w:cs="Arial"/>
          <w:color w:val="642A8F"/>
          <w:sz w:val="20"/>
          <w:shd w:val="clear" w:color="auto" w:fill="FFFFFF"/>
        </w:rPr>
        <w:t xml:space="preserve"> </w:t>
      </w:r>
      <w:r w:rsidR="002E5B1F" w:rsidRPr="00EB76D1">
        <w:rPr>
          <w:rFonts w:ascii="Arial" w:hAnsi="Arial" w:cs="Arial"/>
          <w:sz w:val="20"/>
          <w:shd w:val="clear" w:color="auto" w:fill="FFFFFF"/>
        </w:rPr>
        <w:t>with invasive foci.</w:t>
      </w:r>
      <w:r w:rsidR="002E5B1F" w:rsidRPr="00A26D82">
        <w:rPr>
          <w:rFonts w:ascii="Arial" w:hAnsi="Arial" w:cs="Arial"/>
          <w:sz w:val="20"/>
        </w:rPr>
        <w:t xml:space="preserve"> </w:t>
      </w:r>
      <w:r w:rsidR="00EB76D1" w:rsidRPr="00EB76D1">
        <w:rPr>
          <w:rFonts w:ascii="Arial" w:hAnsi="Arial" w:cs="Arial"/>
          <w:i/>
          <w:sz w:val="20"/>
        </w:rPr>
        <w:t xml:space="preserve">Am J </w:t>
      </w:r>
      <w:proofErr w:type="spellStart"/>
      <w:r w:rsidR="00EB76D1" w:rsidRPr="00EB76D1">
        <w:rPr>
          <w:rFonts w:ascii="Arial" w:hAnsi="Arial" w:cs="Arial"/>
          <w:i/>
          <w:sz w:val="20"/>
        </w:rPr>
        <w:t>Surg</w:t>
      </w:r>
      <w:proofErr w:type="spellEnd"/>
      <w:r w:rsidR="00EB76D1" w:rsidRPr="00EB76D1">
        <w:rPr>
          <w:rFonts w:ascii="Arial" w:hAnsi="Arial" w:cs="Arial"/>
          <w:i/>
          <w:sz w:val="20"/>
        </w:rPr>
        <w:t xml:space="preserve"> </w:t>
      </w:r>
      <w:proofErr w:type="spellStart"/>
      <w:r w:rsidR="00EB76D1" w:rsidRPr="00EB76D1">
        <w:rPr>
          <w:rFonts w:ascii="Arial" w:hAnsi="Arial" w:cs="Arial"/>
          <w:i/>
          <w:sz w:val="20"/>
        </w:rPr>
        <w:t>P</w:t>
      </w:r>
      <w:r w:rsidRPr="00EB76D1">
        <w:rPr>
          <w:rFonts w:ascii="Arial" w:hAnsi="Arial" w:cs="Arial"/>
          <w:i/>
          <w:sz w:val="20"/>
        </w:rPr>
        <w:t>athol</w:t>
      </w:r>
      <w:proofErr w:type="spellEnd"/>
      <w:r w:rsidR="00EB76D1" w:rsidRPr="00EB76D1">
        <w:rPr>
          <w:rFonts w:ascii="Arial" w:hAnsi="Arial" w:cs="Arial"/>
          <w:i/>
          <w:sz w:val="20"/>
        </w:rPr>
        <w:t>.</w:t>
      </w:r>
      <w:r w:rsidRPr="00A26D82">
        <w:rPr>
          <w:rFonts w:ascii="Arial" w:hAnsi="Arial" w:cs="Arial"/>
          <w:sz w:val="20"/>
        </w:rPr>
        <w:t xml:space="preserve"> 2014</w:t>
      </w:r>
      <w:proofErr w:type="gramStart"/>
      <w:r w:rsidR="00C31255" w:rsidRPr="00A26D82">
        <w:rPr>
          <w:rFonts w:ascii="Arial" w:hAnsi="Arial" w:cs="Arial"/>
          <w:sz w:val="20"/>
        </w:rPr>
        <w:t>;38</w:t>
      </w:r>
      <w:proofErr w:type="gramEnd"/>
      <w:r w:rsidR="00C31255" w:rsidRPr="00A26D82">
        <w:rPr>
          <w:rFonts w:ascii="Arial" w:hAnsi="Arial" w:cs="Arial"/>
          <w:sz w:val="20"/>
        </w:rPr>
        <w:t>(7):990-</w:t>
      </w:r>
      <w:r w:rsidR="00D929D2">
        <w:rPr>
          <w:rFonts w:ascii="Arial" w:hAnsi="Arial" w:cs="Arial"/>
          <w:sz w:val="20"/>
        </w:rPr>
        <w:t>99</w:t>
      </w:r>
      <w:r w:rsidR="00C31255" w:rsidRPr="00A26D82">
        <w:rPr>
          <w:rFonts w:ascii="Arial" w:hAnsi="Arial" w:cs="Arial"/>
          <w:sz w:val="20"/>
        </w:rPr>
        <w:t xml:space="preserve">8.  </w:t>
      </w:r>
    </w:p>
    <w:p w14:paraId="45A90494" w14:textId="77777777" w:rsidR="00EA0F7F" w:rsidRPr="00A26D82" w:rsidRDefault="0075154D" w:rsidP="00EB76D1">
      <w:pPr>
        <w:pStyle w:val="References"/>
        <w:numPr>
          <w:ilvl w:val="0"/>
          <w:numId w:val="45"/>
        </w:numPr>
        <w:ind w:left="360"/>
        <w:rPr>
          <w:rFonts w:cs="Arial"/>
        </w:rPr>
      </w:pPr>
      <w:hyperlink r:id="rId20" w:history="1">
        <w:r w:rsidR="00EA0F7F" w:rsidRPr="00A26D82">
          <w:rPr>
            <w:rStyle w:val="Hyperlink"/>
            <w:rFonts w:cs="Arial"/>
            <w:bCs/>
            <w:color w:val="auto"/>
            <w:u w:val="none"/>
          </w:rPr>
          <w:t>Flores RM</w:t>
        </w:r>
      </w:hyperlink>
      <w:r w:rsidR="00EA0F7F" w:rsidRPr="00A26D82">
        <w:rPr>
          <w:rFonts w:cs="Arial"/>
        </w:rPr>
        <w:t xml:space="preserve">, </w:t>
      </w:r>
      <w:hyperlink r:id="rId21" w:history="1">
        <w:r w:rsidR="00EA0F7F" w:rsidRPr="00A26D82">
          <w:rPr>
            <w:rStyle w:val="Hyperlink"/>
            <w:rFonts w:cs="Arial"/>
            <w:bCs/>
            <w:color w:val="auto"/>
            <w:u w:val="none"/>
          </w:rPr>
          <w:t>Krug LM</w:t>
        </w:r>
      </w:hyperlink>
      <w:r w:rsidR="00EA0F7F" w:rsidRPr="00A26D82">
        <w:rPr>
          <w:rFonts w:cs="Arial"/>
        </w:rPr>
        <w:t xml:space="preserve">, </w:t>
      </w:r>
      <w:hyperlink r:id="rId22" w:history="1">
        <w:proofErr w:type="spellStart"/>
        <w:r w:rsidR="00EA0F7F" w:rsidRPr="00A26D82">
          <w:rPr>
            <w:rStyle w:val="Hyperlink"/>
            <w:rFonts w:cs="Arial"/>
            <w:bCs/>
            <w:color w:val="auto"/>
            <w:u w:val="none"/>
          </w:rPr>
          <w:t>Rosenzweig</w:t>
        </w:r>
        <w:proofErr w:type="spellEnd"/>
        <w:r w:rsidR="00EA0F7F" w:rsidRPr="00A26D82">
          <w:rPr>
            <w:rStyle w:val="Hyperlink"/>
            <w:rFonts w:cs="Arial"/>
            <w:bCs/>
            <w:color w:val="auto"/>
            <w:u w:val="none"/>
          </w:rPr>
          <w:t xml:space="preserve"> KE</w:t>
        </w:r>
      </w:hyperlink>
      <w:r w:rsidR="00EA0F7F" w:rsidRPr="00A26D82">
        <w:rPr>
          <w:rFonts w:cs="Arial"/>
        </w:rPr>
        <w:t xml:space="preserve">, et al. Induction chemotherapy, </w:t>
      </w:r>
      <w:proofErr w:type="spellStart"/>
      <w:r w:rsidR="00EA0F7F" w:rsidRPr="00A26D82">
        <w:rPr>
          <w:rFonts w:cs="Arial"/>
        </w:rPr>
        <w:t>extrapleural</w:t>
      </w:r>
      <w:proofErr w:type="spellEnd"/>
      <w:r w:rsidR="00EA0F7F" w:rsidRPr="00A26D82">
        <w:rPr>
          <w:rFonts w:cs="Arial"/>
        </w:rPr>
        <w:t xml:space="preserve"> pneumonectomy, and postoperative high-dose radiotherapy for locally advanced malignant pleural mesothelioma: a phase II trial. </w:t>
      </w:r>
      <w:r w:rsidR="00EA0F7F" w:rsidRPr="00A26D82">
        <w:rPr>
          <w:rFonts w:cs="Arial"/>
          <w:i/>
        </w:rPr>
        <w:t xml:space="preserve">J </w:t>
      </w:r>
      <w:proofErr w:type="spellStart"/>
      <w:r w:rsidR="00EA0F7F" w:rsidRPr="00A26D82">
        <w:rPr>
          <w:rFonts w:cs="Arial"/>
          <w:i/>
        </w:rPr>
        <w:t>Thorac</w:t>
      </w:r>
      <w:proofErr w:type="spellEnd"/>
      <w:r w:rsidR="00EA0F7F" w:rsidRPr="00A26D82">
        <w:rPr>
          <w:rFonts w:cs="Arial"/>
          <w:i/>
        </w:rPr>
        <w:t xml:space="preserve"> </w:t>
      </w:r>
      <w:proofErr w:type="spellStart"/>
      <w:r w:rsidR="00EA0F7F" w:rsidRPr="00A26D82">
        <w:rPr>
          <w:rFonts w:cs="Arial"/>
          <w:i/>
        </w:rPr>
        <w:t>Oncol</w:t>
      </w:r>
      <w:proofErr w:type="spellEnd"/>
      <w:r w:rsidR="00EA0F7F" w:rsidRPr="00A26D82">
        <w:rPr>
          <w:rFonts w:cs="Arial"/>
          <w:i/>
        </w:rPr>
        <w:t xml:space="preserve">. </w:t>
      </w:r>
      <w:r w:rsidR="00EA0F7F" w:rsidRPr="00A26D82">
        <w:rPr>
          <w:rFonts w:cs="Arial"/>
        </w:rPr>
        <w:t>2006</w:t>
      </w:r>
      <w:proofErr w:type="gramStart"/>
      <w:r w:rsidR="00EA0F7F" w:rsidRPr="00A26D82">
        <w:rPr>
          <w:rFonts w:cs="Arial"/>
        </w:rPr>
        <w:t>;1:289</w:t>
      </w:r>
      <w:proofErr w:type="gramEnd"/>
      <w:r w:rsidR="00EA0F7F" w:rsidRPr="00A26D82">
        <w:rPr>
          <w:rFonts w:cs="Arial"/>
        </w:rPr>
        <w:t>-295.</w:t>
      </w:r>
    </w:p>
    <w:p w14:paraId="6BEB5204" w14:textId="17BB58BA" w:rsidR="00C31255" w:rsidRPr="00A26D82" w:rsidRDefault="0026109B" w:rsidP="00EB76D1">
      <w:pPr>
        <w:pStyle w:val="ListParagraph"/>
        <w:numPr>
          <w:ilvl w:val="0"/>
          <w:numId w:val="45"/>
        </w:numPr>
        <w:spacing w:line="240" w:lineRule="auto"/>
        <w:ind w:left="360"/>
        <w:rPr>
          <w:rFonts w:ascii="Arial" w:hAnsi="Arial" w:cs="Arial"/>
          <w:sz w:val="20"/>
        </w:rPr>
      </w:pPr>
      <w:r w:rsidRPr="00A26D82">
        <w:rPr>
          <w:rFonts w:ascii="Arial" w:hAnsi="Arial" w:cs="Arial"/>
          <w:sz w:val="20"/>
        </w:rPr>
        <w:t xml:space="preserve">Amin MB, Edge SB, Greene FL, et al, eds. </w:t>
      </w:r>
      <w:r w:rsidRPr="00A26D82">
        <w:rPr>
          <w:rFonts w:ascii="Arial" w:hAnsi="Arial" w:cs="Arial"/>
          <w:i/>
          <w:sz w:val="20"/>
        </w:rPr>
        <w:t>AJCC Cancer Staging Manual</w:t>
      </w:r>
      <w:r w:rsidRPr="00A26D82">
        <w:rPr>
          <w:rFonts w:ascii="Arial" w:hAnsi="Arial" w:cs="Arial"/>
          <w:sz w:val="20"/>
        </w:rPr>
        <w:t xml:space="preserve">. 8th </w:t>
      </w:r>
      <w:proofErr w:type="gramStart"/>
      <w:r w:rsidRPr="00A26D82">
        <w:rPr>
          <w:rFonts w:ascii="Arial" w:hAnsi="Arial" w:cs="Arial"/>
          <w:sz w:val="20"/>
        </w:rPr>
        <w:t>ed</w:t>
      </w:r>
      <w:proofErr w:type="gramEnd"/>
      <w:r w:rsidRPr="00A26D82">
        <w:rPr>
          <w:rFonts w:ascii="Arial" w:hAnsi="Arial" w:cs="Arial"/>
          <w:sz w:val="20"/>
        </w:rPr>
        <w:t>. New York, NY: Springer; 2017.</w:t>
      </w:r>
    </w:p>
    <w:p w14:paraId="602B2A64" w14:textId="77777777" w:rsidR="0026109B" w:rsidRPr="00A26D82" w:rsidRDefault="0026109B" w:rsidP="00EB76D1">
      <w:pPr>
        <w:pStyle w:val="References"/>
        <w:numPr>
          <w:ilvl w:val="0"/>
          <w:numId w:val="45"/>
        </w:numPr>
        <w:ind w:left="360"/>
        <w:rPr>
          <w:rFonts w:cs="Arial"/>
        </w:rPr>
      </w:pPr>
      <w:r w:rsidRPr="00A26D82">
        <w:rPr>
          <w:rFonts w:cs="Arial"/>
        </w:rPr>
        <w:t xml:space="preserve">Brierley JD, Gospodarowicz MK, Wittekind C, et al, eds. </w:t>
      </w:r>
      <w:r w:rsidRPr="00A26D82">
        <w:rPr>
          <w:rFonts w:cs="Arial"/>
          <w:i/>
        </w:rPr>
        <w:t xml:space="preserve">TNM Classification of Malignant </w:t>
      </w:r>
      <w:proofErr w:type="spellStart"/>
      <w:r w:rsidRPr="00A26D82">
        <w:rPr>
          <w:rFonts w:cs="Arial"/>
          <w:i/>
        </w:rPr>
        <w:t>Tumours</w:t>
      </w:r>
      <w:proofErr w:type="spellEnd"/>
      <w:r w:rsidRPr="00A26D82">
        <w:rPr>
          <w:rFonts w:cs="Arial"/>
        </w:rPr>
        <w:t>. 8th ed. Oxford, UK: Wiley; 2016.</w:t>
      </w:r>
    </w:p>
    <w:p w14:paraId="19AA2624" w14:textId="7D40175C" w:rsidR="009A5F59" w:rsidRPr="00A26D82" w:rsidRDefault="00E04EDF" w:rsidP="00EB76D1">
      <w:pPr>
        <w:pStyle w:val="References"/>
        <w:numPr>
          <w:ilvl w:val="0"/>
          <w:numId w:val="45"/>
        </w:numPr>
        <w:ind w:left="360"/>
        <w:rPr>
          <w:rFonts w:cs="Arial"/>
        </w:rPr>
      </w:pPr>
      <w:r w:rsidRPr="00A26D82">
        <w:rPr>
          <w:rFonts w:cs="Arial"/>
        </w:rPr>
        <w:t xml:space="preserve">Nowak AK, </w:t>
      </w:r>
      <w:proofErr w:type="spellStart"/>
      <w:r w:rsidRPr="00A26D82">
        <w:rPr>
          <w:rFonts w:cs="Arial"/>
        </w:rPr>
        <w:t>Chansky</w:t>
      </w:r>
      <w:proofErr w:type="spellEnd"/>
      <w:r w:rsidRPr="00A26D82">
        <w:rPr>
          <w:rFonts w:cs="Arial"/>
        </w:rPr>
        <w:t xml:space="preserve"> K, Rice DC</w:t>
      </w:r>
      <w:r w:rsidR="00D929D2">
        <w:rPr>
          <w:rFonts w:cs="Arial"/>
        </w:rPr>
        <w:t>,</w:t>
      </w:r>
      <w:r w:rsidRPr="00A26D82">
        <w:rPr>
          <w:rFonts w:cs="Arial"/>
        </w:rPr>
        <w:t xml:space="preserve"> et al. </w:t>
      </w:r>
      <w:r w:rsidR="00673007" w:rsidRPr="00EB76D1">
        <w:rPr>
          <w:rFonts w:cs="Arial"/>
          <w:shd w:val="clear" w:color="auto" w:fill="FFFFFF"/>
        </w:rPr>
        <w:t>The</w:t>
      </w:r>
      <w:r w:rsidR="00EB76D1">
        <w:rPr>
          <w:rStyle w:val="apple-converted-space"/>
          <w:rFonts w:cs="Arial"/>
          <w:color w:val="642A8F"/>
          <w:shd w:val="clear" w:color="auto" w:fill="FFFFFF"/>
        </w:rPr>
        <w:t xml:space="preserve"> </w:t>
      </w:r>
      <w:r w:rsidR="00673007" w:rsidRPr="00EB76D1">
        <w:rPr>
          <w:rFonts w:cs="Arial"/>
          <w:bCs/>
          <w:shd w:val="clear" w:color="auto" w:fill="FFFFFF"/>
        </w:rPr>
        <w:t>IASLC</w:t>
      </w:r>
      <w:r w:rsidR="00EB76D1">
        <w:rPr>
          <w:rStyle w:val="apple-converted-space"/>
          <w:rFonts w:cs="Arial"/>
          <w:color w:val="642A8F"/>
          <w:shd w:val="clear" w:color="auto" w:fill="FFFFFF"/>
        </w:rPr>
        <w:t xml:space="preserve"> </w:t>
      </w:r>
      <w:r w:rsidR="00673007" w:rsidRPr="00EB76D1">
        <w:rPr>
          <w:rFonts w:cs="Arial"/>
          <w:bCs/>
          <w:shd w:val="clear" w:color="auto" w:fill="FFFFFF"/>
        </w:rPr>
        <w:t>Mesothelioma</w:t>
      </w:r>
      <w:r w:rsidR="00EB76D1">
        <w:rPr>
          <w:rStyle w:val="apple-converted-space"/>
          <w:rFonts w:cs="Arial"/>
          <w:color w:val="642A8F"/>
          <w:shd w:val="clear" w:color="auto" w:fill="FFFFFF"/>
        </w:rPr>
        <w:t xml:space="preserve"> </w:t>
      </w:r>
      <w:r w:rsidR="00673007" w:rsidRPr="00EB76D1">
        <w:rPr>
          <w:rFonts w:cs="Arial"/>
          <w:bCs/>
          <w:shd w:val="clear" w:color="auto" w:fill="FFFFFF"/>
        </w:rPr>
        <w:t>Staging</w:t>
      </w:r>
      <w:r w:rsidR="00EB76D1">
        <w:rPr>
          <w:rFonts w:cs="Arial"/>
          <w:bCs/>
          <w:shd w:val="clear" w:color="auto" w:fill="FFFFFF"/>
        </w:rPr>
        <w:t xml:space="preserve"> </w:t>
      </w:r>
      <w:r w:rsidR="00673007" w:rsidRPr="00EB76D1">
        <w:rPr>
          <w:rFonts w:cs="Arial"/>
          <w:shd w:val="clear" w:color="auto" w:fill="FFFFFF"/>
        </w:rPr>
        <w:t xml:space="preserve">Project: </w:t>
      </w:r>
      <w:r w:rsidR="00D929D2" w:rsidRPr="00EB76D1">
        <w:rPr>
          <w:rFonts w:cs="Arial"/>
          <w:shd w:val="clear" w:color="auto" w:fill="FFFFFF"/>
        </w:rPr>
        <w:t>pr</w:t>
      </w:r>
      <w:r w:rsidR="00D929D2">
        <w:rPr>
          <w:rFonts w:cs="Arial"/>
          <w:shd w:val="clear" w:color="auto" w:fill="FFFFFF"/>
        </w:rPr>
        <w:t>oposals for revisions of the</w:t>
      </w:r>
      <w:r w:rsidR="00EF4BD7">
        <w:rPr>
          <w:rFonts w:cs="Arial"/>
          <w:shd w:val="clear" w:color="auto" w:fill="FFFFFF"/>
        </w:rPr>
        <w:t xml:space="preserve"> T </w:t>
      </w:r>
      <w:r w:rsidR="00D929D2">
        <w:rPr>
          <w:rFonts w:cs="Arial"/>
          <w:shd w:val="clear" w:color="auto" w:fill="FFFFFF"/>
        </w:rPr>
        <w:t>d</w:t>
      </w:r>
      <w:r w:rsidR="00D929D2" w:rsidRPr="00EB76D1">
        <w:rPr>
          <w:rFonts w:cs="Arial"/>
          <w:shd w:val="clear" w:color="auto" w:fill="FFFFFF"/>
        </w:rPr>
        <w:t xml:space="preserve">escriptors in the forthcoming eighth edition of the </w:t>
      </w:r>
      <w:r w:rsidR="00673007" w:rsidRPr="00EB76D1">
        <w:rPr>
          <w:rFonts w:cs="Arial"/>
          <w:shd w:val="clear" w:color="auto" w:fill="FFFFFF"/>
        </w:rPr>
        <w:t xml:space="preserve">TNM </w:t>
      </w:r>
      <w:r w:rsidR="00D929D2" w:rsidRPr="00EB76D1">
        <w:rPr>
          <w:rFonts w:cs="Arial"/>
          <w:shd w:val="clear" w:color="auto" w:fill="FFFFFF"/>
        </w:rPr>
        <w:t>classification for pleural</w:t>
      </w:r>
      <w:r w:rsidR="00D929D2">
        <w:rPr>
          <w:rFonts w:cs="Arial"/>
          <w:shd w:val="clear" w:color="auto" w:fill="FFFFFF"/>
        </w:rPr>
        <w:t xml:space="preserve"> </w:t>
      </w:r>
      <w:r w:rsidR="00D929D2" w:rsidRPr="00EB76D1">
        <w:rPr>
          <w:rFonts w:cs="Arial"/>
          <w:bCs/>
          <w:shd w:val="clear" w:color="auto" w:fill="FFFFFF"/>
        </w:rPr>
        <w:t>mesothelioma</w:t>
      </w:r>
      <w:r w:rsidR="00673007" w:rsidRPr="00EB76D1">
        <w:rPr>
          <w:rFonts w:cs="Arial"/>
          <w:shd w:val="clear" w:color="auto" w:fill="FFFFFF"/>
        </w:rPr>
        <w:t>.</w:t>
      </w:r>
      <w:r w:rsidR="009A5F59" w:rsidRPr="00EB76D1">
        <w:rPr>
          <w:rStyle w:val="jrnl"/>
          <w:rFonts w:cs="Arial"/>
          <w:i/>
          <w:color w:val="000000"/>
          <w:shd w:val="clear" w:color="auto" w:fill="FFFFFF"/>
        </w:rPr>
        <w:t xml:space="preserve"> </w:t>
      </w:r>
      <w:r w:rsidR="00A26D82" w:rsidRPr="00EB76D1">
        <w:rPr>
          <w:rFonts w:cs="Arial"/>
          <w:i/>
          <w:color w:val="000000"/>
          <w:shd w:val="clear" w:color="auto" w:fill="FFFFFF"/>
        </w:rPr>
        <w:t xml:space="preserve">J </w:t>
      </w:r>
      <w:proofErr w:type="spellStart"/>
      <w:r w:rsidR="00A26D82" w:rsidRPr="00EB76D1">
        <w:rPr>
          <w:rFonts w:cs="Arial"/>
          <w:i/>
          <w:color w:val="000000"/>
          <w:shd w:val="clear" w:color="auto" w:fill="FFFFFF"/>
        </w:rPr>
        <w:t>Thorac</w:t>
      </w:r>
      <w:proofErr w:type="spellEnd"/>
      <w:r w:rsidR="00A26D82" w:rsidRPr="00EB76D1">
        <w:rPr>
          <w:rFonts w:cs="Arial"/>
          <w:i/>
          <w:color w:val="000000"/>
          <w:shd w:val="clear" w:color="auto" w:fill="FFFFFF"/>
        </w:rPr>
        <w:t xml:space="preserve"> </w:t>
      </w:r>
      <w:proofErr w:type="spellStart"/>
      <w:r w:rsidR="009A5F59" w:rsidRPr="00EB76D1">
        <w:rPr>
          <w:rFonts w:cs="Arial"/>
          <w:i/>
          <w:color w:val="000000"/>
          <w:shd w:val="clear" w:color="auto" w:fill="FFFFFF"/>
        </w:rPr>
        <w:t>Oncol</w:t>
      </w:r>
      <w:proofErr w:type="spellEnd"/>
      <w:r w:rsidR="009A5F59" w:rsidRPr="00EB76D1">
        <w:rPr>
          <w:rFonts w:cs="Arial"/>
          <w:i/>
          <w:color w:val="000000"/>
          <w:shd w:val="clear" w:color="auto" w:fill="FFFFFF"/>
        </w:rPr>
        <w:t>.</w:t>
      </w:r>
      <w:r w:rsidR="009A5F59" w:rsidRPr="00A26D82">
        <w:rPr>
          <w:rFonts w:cs="Arial"/>
          <w:color w:val="000000"/>
          <w:shd w:val="clear" w:color="auto" w:fill="FFFFFF"/>
        </w:rPr>
        <w:t xml:space="preserve"> 2016</w:t>
      </w:r>
      <w:proofErr w:type="gramStart"/>
      <w:r w:rsidR="009A5F59" w:rsidRPr="00A26D82">
        <w:rPr>
          <w:rFonts w:cs="Arial"/>
          <w:color w:val="000000"/>
          <w:shd w:val="clear" w:color="auto" w:fill="FFFFFF"/>
        </w:rPr>
        <w:t>;11</w:t>
      </w:r>
      <w:proofErr w:type="gramEnd"/>
      <w:r w:rsidR="009A5F59" w:rsidRPr="00A26D82">
        <w:rPr>
          <w:rFonts w:cs="Arial"/>
          <w:color w:val="000000"/>
          <w:shd w:val="clear" w:color="auto" w:fill="FFFFFF"/>
        </w:rPr>
        <w:t>(12):2089-2099</w:t>
      </w:r>
      <w:r w:rsidR="00D929D2">
        <w:rPr>
          <w:rFonts w:cs="Arial"/>
          <w:color w:val="000000"/>
          <w:shd w:val="clear" w:color="auto" w:fill="FFFFFF"/>
        </w:rPr>
        <w:t>.</w:t>
      </w:r>
    </w:p>
    <w:p w14:paraId="3737F602" w14:textId="697E43D0" w:rsidR="00707774" w:rsidRPr="00A26D82" w:rsidRDefault="00707774" w:rsidP="00EB76D1">
      <w:pPr>
        <w:pStyle w:val="References"/>
        <w:numPr>
          <w:ilvl w:val="0"/>
          <w:numId w:val="45"/>
        </w:numPr>
        <w:ind w:left="360"/>
        <w:rPr>
          <w:rFonts w:cs="Arial"/>
          <w:color w:val="000000"/>
          <w:shd w:val="clear" w:color="auto" w:fill="FFFFFF"/>
        </w:rPr>
      </w:pPr>
      <w:r w:rsidRPr="00A26D82">
        <w:rPr>
          <w:rFonts w:cs="Arial"/>
          <w:color w:val="000000"/>
          <w:shd w:val="clear" w:color="auto" w:fill="FFFFFF"/>
        </w:rPr>
        <w:t xml:space="preserve">Rice D, </w:t>
      </w:r>
      <w:proofErr w:type="spellStart"/>
      <w:r w:rsidRPr="00A26D82">
        <w:rPr>
          <w:rFonts w:cs="Arial"/>
          <w:color w:val="000000"/>
          <w:shd w:val="clear" w:color="auto" w:fill="FFFFFF"/>
        </w:rPr>
        <w:t>Chansky</w:t>
      </w:r>
      <w:proofErr w:type="spellEnd"/>
      <w:r w:rsidRPr="00A26D82">
        <w:rPr>
          <w:rFonts w:cs="Arial"/>
          <w:color w:val="000000"/>
          <w:shd w:val="clear" w:color="auto" w:fill="FFFFFF"/>
        </w:rPr>
        <w:t xml:space="preserve"> K, Nowak AK</w:t>
      </w:r>
      <w:r w:rsidR="00D929D2">
        <w:rPr>
          <w:rFonts w:cs="Arial"/>
          <w:color w:val="000000"/>
          <w:shd w:val="clear" w:color="auto" w:fill="FFFFFF"/>
        </w:rPr>
        <w:t>,</w:t>
      </w:r>
      <w:r w:rsidRPr="00A26D82">
        <w:rPr>
          <w:rFonts w:cs="Arial"/>
          <w:color w:val="000000"/>
          <w:shd w:val="clear" w:color="auto" w:fill="FFFFFF"/>
        </w:rPr>
        <w:t xml:space="preserve"> et al.</w:t>
      </w:r>
      <w:r w:rsidRPr="00A26D82">
        <w:rPr>
          <w:rFonts w:cs="Arial"/>
        </w:rPr>
        <w:t xml:space="preserve"> </w:t>
      </w:r>
      <w:r w:rsidRPr="00EB76D1">
        <w:rPr>
          <w:rFonts w:cs="Arial"/>
          <w:shd w:val="clear" w:color="auto" w:fill="FFFFFF"/>
        </w:rPr>
        <w:t>The</w:t>
      </w:r>
      <w:r w:rsidR="00EB76D1">
        <w:rPr>
          <w:rStyle w:val="apple-converted-space"/>
          <w:rFonts w:cs="Arial"/>
          <w:color w:val="642A8F"/>
          <w:shd w:val="clear" w:color="auto" w:fill="FFFFFF"/>
        </w:rPr>
        <w:t xml:space="preserve"> </w:t>
      </w:r>
      <w:r w:rsidRPr="00EB76D1">
        <w:rPr>
          <w:rFonts w:cs="Arial"/>
          <w:bCs/>
          <w:shd w:val="clear" w:color="auto" w:fill="FFFFFF"/>
        </w:rPr>
        <w:t>IASLC</w:t>
      </w:r>
      <w:r w:rsidR="00EB76D1">
        <w:rPr>
          <w:rStyle w:val="apple-converted-space"/>
          <w:rFonts w:cs="Arial"/>
          <w:color w:val="642A8F"/>
          <w:shd w:val="clear" w:color="auto" w:fill="FFFFFF"/>
        </w:rPr>
        <w:t xml:space="preserve"> </w:t>
      </w:r>
      <w:r w:rsidRPr="00EB76D1">
        <w:rPr>
          <w:rFonts w:cs="Arial"/>
          <w:bCs/>
          <w:shd w:val="clear" w:color="auto" w:fill="FFFFFF"/>
        </w:rPr>
        <w:t>Mesothelioma</w:t>
      </w:r>
      <w:r w:rsidR="00EB76D1">
        <w:rPr>
          <w:rStyle w:val="apple-converted-space"/>
          <w:rFonts w:cs="Arial"/>
          <w:color w:val="642A8F"/>
          <w:shd w:val="clear" w:color="auto" w:fill="FFFFFF"/>
        </w:rPr>
        <w:t xml:space="preserve"> </w:t>
      </w:r>
      <w:r w:rsidRPr="00EB76D1">
        <w:rPr>
          <w:rFonts w:cs="Arial"/>
          <w:bCs/>
          <w:shd w:val="clear" w:color="auto" w:fill="FFFFFF"/>
        </w:rPr>
        <w:t>Staging</w:t>
      </w:r>
      <w:r w:rsidR="00EB76D1">
        <w:rPr>
          <w:rStyle w:val="apple-converted-space"/>
          <w:rFonts w:cs="Arial"/>
          <w:color w:val="642A8F"/>
          <w:shd w:val="clear" w:color="auto" w:fill="FFFFFF"/>
        </w:rPr>
        <w:t xml:space="preserve"> </w:t>
      </w:r>
      <w:r w:rsidRPr="00EB76D1">
        <w:rPr>
          <w:rFonts w:cs="Arial"/>
          <w:shd w:val="clear" w:color="auto" w:fill="FFFFFF"/>
        </w:rPr>
        <w:t xml:space="preserve">Project: </w:t>
      </w:r>
      <w:r w:rsidR="00D929D2" w:rsidRPr="00EB76D1">
        <w:rPr>
          <w:rFonts w:cs="Arial"/>
          <w:shd w:val="clear" w:color="auto" w:fill="FFFFFF"/>
        </w:rPr>
        <w:t xml:space="preserve">proposals for revisions of the </w:t>
      </w:r>
      <w:r w:rsidRPr="00EB76D1">
        <w:rPr>
          <w:rFonts w:cs="Arial"/>
          <w:shd w:val="clear" w:color="auto" w:fill="FFFFFF"/>
        </w:rPr>
        <w:t xml:space="preserve">N </w:t>
      </w:r>
      <w:r w:rsidR="00D929D2" w:rsidRPr="00EB76D1">
        <w:rPr>
          <w:rFonts w:cs="Arial"/>
          <w:shd w:val="clear" w:color="auto" w:fill="FFFFFF"/>
        </w:rPr>
        <w:t xml:space="preserve">descriptors in the forthcoming eighth edition of the </w:t>
      </w:r>
      <w:r w:rsidRPr="00EB76D1">
        <w:rPr>
          <w:rFonts w:cs="Arial"/>
          <w:shd w:val="clear" w:color="auto" w:fill="FFFFFF"/>
        </w:rPr>
        <w:t xml:space="preserve">TNM </w:t>
      </w:r>
      <w:r w:rsidR="00D929D2" w:rsidRPr="00EB76D1">
        <w:rPr>
          <w:rFonts w:cs="Arial"/>
          <w:shd w:val="clear" w:color="auto" w:fill="FFFFFF"/>
        </w:rPr>
        <w:t>classification for pleural</w:t>
      </w:r>
      <w:r w:rsidR="00D929D2">
        <w:rPr>
          <w:rStyle w:val="apple-converted-space"/>
          <w:rFonts w:cs="Arial"/>
          <w:color w:val="642A8F"/>
          <w:shd w:val="clear" w:color="auto" w:fill="FFFFFF"/>
        </w:rPr>
        <w:t xml:space="preserve"> </w:t>
      </w:r>
      <w:r w:rsidR="00D929D2" w:rsidRPr="00EB76D1">
        <w:rPr>
          <w:rFonts w:cs="Arial"/>
          <w:bCs/>
          <w:shd w:val="clear" w:color="auto" w:fill="FFFFFF"/>
        </w:rPr>
        <w:t>mesothelioma</w:t>
      </w:r>
      <w:r w:rsidRPr="00EB76D1">
        <w:rPr>
          <w:rFonts w:cs="Arial"/>
          <w:shd w:val="clear" w:color="auto" w:fill="FFFFFF"/>
        </w:rPr>
        <w:t>.</w:t>
      </w:r>
      <w:r w:rsidRPr="00A26D82">
        <w:rPr>
          <w:rStyle w:val="jrnl"/>
          <w:rFonts w:cs="Arial"/>
          <w:color w:val="000000"/>
          <w:shd w:val="clear" w:color="auto" w:fill="FFFFFF"/>
        </w:rPr>
        <w:t xml:space="preserve"> </w:t>
      </w:r>
      <w:r w:rsidR="00EB76D1">
        <w:rPr>
          <w:rFonts w:cs="Arial"/>
          <w:i/>
          <w:color w:val="000000"/>
          <w:shd w:val="clear" w:color="auto" w:fill="FFFFFF"/>
        </w:rPr>
        <w:t xml:space="preserve">J </w:t>
      </w:r>
      <w:proofErr w:type="spellStart"/>
      <w:r w:rsidR="00EB76D1">
        <w:rPr>
          <w:rFonts w:cs="Arial"/>
          <w:i/>
          <w:color w:val="000000"/>
          <w:shd w:val="clear" w:color="auto" w:fill="FFFFFF"/>
        </w:rPr>
        <w:t>Thorac</w:t>
      </w:r>
      <w:proofErr w:type="spellEnd"/>
      <w:r w:rsidR="00EB76D1">
        <w:rPr>
          <w:rFonts w:cs="Arial"/>
          <w:i/>
          <w:color w:val="000000"/>
          <w:shd w:val="clear" w:color="auto" w:fill="FFFFFF"/>
        </w:rPr>
        <w:t xml:space="preserve"> </w:t>
      </w:r>
      <w:proofErr w:type="spellStart"/>
      <w:r w:rsidR="00EB76D1">
        <w:rPr>
          <w:rFonts w:cs="Arial"/>
          <w:i/>
          <w:color w:val="000000"/>
          <w:shd w:val="clear" w:color="auto" w:fill="FFFFFF"/>
        </w:rPr>
        <w:t>Oncol</w:t>
      </w:r>
      <w:proofErr w:type="spellEnd"/>
      <w:r w:rsidR="00EB76D1">
        <w:rPr>
          <w:rFonts w:cs="Arial"/>
          <w:i/>
          <w:color w:val="000000"/>
          <w:shd w:val="clear" w:color="auto" w:fill="FFFFFF"/>
        </w:rPr>
        <w:t>.</w:t>
      </w:r>
      <w:r w:rsidRPr="00EB76D1">
        <w:rPr>
          <w:rFonts w:cs="Arial"/>
          <w:i/>
          <w:color w:val="000000"/>
          <w:shd w:val="clear" w:color="auto" w:fill="FFFFFF"/>
        </w:rPr>
        <w:t xml:space="preserve"> </w:t>
      </w:r>
      <w:r w:rsidRPr="00A26D82">
        <w:rPr>
          <w:rFonts w:cs="Arial"/>
          <w:color w:val="000000"/>
          <w:shd w:val="clear" w:color="auto" w:fill="FFFFFF"/>
        </w:rPr>
        <w:t>2016</w:t>
      </w:r>
      <w:proofErr w:type="gramStart"/>
      <w:r w:rsidRPr="00A26D82">
        <w:rPr>
          <w:rFonts w:cs="Arial"/>
          <w:color w:val="000000"/>
          <w:shd w:val="clear" w:color="auto" w:fill="FFFFFF"/>
        </w:rPr>
        <w:t>;11</w:t>
      </w:r>
      <w:proofErr w:type="gramEnd"/>
      <w:r w:rsidRPr="00A26D82">
        <w:rPr>
          <w:rFonts w:cs="Arial"/>
          <w:color w:val="000000"/>
          <w:shd w:val="clear" w:color="auto" w:fill="FFFFFF"/>
        </w:rPr>
        <w:t>(12):2100-2111.</w:t>
      </w:r>
    </w:p>
    <w:p w14:paraId="1994EC59" w14:textId="70CB45E1" w:rsidR="009F4CE4" w:rsidRPr="00A26D82" w:rsidRDefault="009F4CE4" w:rsidP="00EB76D1">
      <w:pPr>
        <w:pStyle w:val="References"/>
        <w:numPr>
          <w:ilvl w:val="0"/>
          <w:numId w:val="45"/>
        </w:numPr>
        <w:ind w:left="360"/>
        <w:rPr>
          <w:rFonts w:cs="Arial"/>
        </w:rPr>
      </w:pPr>
      <w:r w:rsidRPr="00A26D82">
        <w:rPr>
          <w:rFonts w:cs="Arial"/>
          <w:color w:val="000000"/>
          <w:shd w:val="clear" w:color="auto" w:fill="FFFFFF"/>
        </w:rPr>
        <w:t xml:space="preserve">Rusch VW, </w:t>
      </w:r>
      <w:proofErr w:type="spellStart"/>
      <w:r w:rsidRPr="00A26D82">
        <w:rPr>
          <w:rFonts w:cs="Arial"/>
          <w:color w:val="000000"/>
          <w:shd w:val="clear" w:color="auto" w:fill="FFFFFF"/>
        </w:rPr>
        <w:t>Chansky</w:t>
      </w:r>
      <w:proofErr w:type="spellEnd"/>
      <w:r w:rsidRPr="00A26D82">
        <w:rPr>
          <w:rFonts w:cs="Arial"/>
          <w:color w:val="000000"/>
          <w:shd w:val="clear" w:color="auto" w:fill="FFFFFF"/>
        </w:rPr>
        <w:t xml:space="preserve"> K, Kindler HL</w:t>
      </w:r>
      <w:r w:rsidR="00D929D2">
        <w:rPr>
          <w:rFonts w:cs="Arial"/>
          <w:color w:val="000000"/>
          <w:shd w:val="clear" w:color="auto" w:fill="FFFFFF"/>
        </w:rPr>
        <w:t>,</w:t>
      </w:r>
      <w:r w:rsidRPr="00A26D82">
        <w:rPr>
          <w:rFonts w:cs="Arial"/>
          <w:color w:val="000000"/>
          <w:shd w:val="clear" w:color="auto" w:fill="FFFFFF"/>
        </w:rPr>
        <w:t xml:space="preserve"> et al.</w:t>
      </w:r>
      <w:r w:rsidRPr="00A26D82">
        <w:rPr>
          <w:rFonts w:cs="Arial"/>
        </w:rPr>
        <w:t xml:space="preserve"> </w:t>
      </w:r>
      <w:r w:rsidRPr="00EB76D1">
        <w:rPr>
          <w:rFonts w:cs="Arial"/>
          <w:shd w:val="clear" w:color="auto" w:fill="FFFFFF"/>
        </w:rPr>
        <w:t>The</w:t>
      </w:r>
      <w:r w:rsidR="00EB76D1">
        <w:rPr>
          <w:rFonts w:cs="Arial"/>
          <w:shd w:val="clear" w:color="auto" w:fill="FFFFFF"/>
        </w:rPr>
        <w:t xml:space="preserve"> </w:t>
      </w:r>
      <w:r w:rsidRPr="00EB76D1">
        <w:rPr>
          <w:rFonts w:cs="Arial"/>
          <w:bCs/>
          <w:shd w:val="clear" w:color="auto" w:fill="FFFFFF"/>
        </w:rPr>
        <w:t>IASLC</w:t>
      </w:r>
      <w:r w:rsidR="00EB76D1">
        <w:rPr>
          <w:rFonts w:cs="Arial"/>
          <w:bCs/>
          <w:shd w:val="clear" w:color="auto" w:fill="FFFFFF"/>
        </w:rPr>
        <w:t xml:space="preserve"> </w:t>
      </w:r>
      <w:r w:rsidRPr="00EB76D1">
        <w:rPr>
          <w:rFonts w:cs="Arial"/>
          <w:bCs/>
          <w:shd w:val="clear" w:color="auto" w:fill="FFFFFF"/>
        </w:rPr>
        <w:t>Mesothelioma</w:t>
      </w:r>
      <w:r w:rsidR="00EB76D1">
        <w:rPr>
          <w:rFonts w:cs="Arial"/>
          <w:bCs/>
          <w:shd w:val="clear" w:color="auto" w:fill="FFFFFF"/>
        </w:rPr>
        <w:t xml:space="preserve"> </w:t>
      </w:r>
      <w:r w:rsidRPr="00EB76D1">
        <w:rPr>
          <w:rFonts w:cs="Arial"/>
          <w:bCs/>
          <w:shd w:val="clear" w:color="auto" w:fill="FFFFFF"/>
        </w:rPr>
        <w:t>Staging</w:t>
      </w:r>
      <w:r w:rsidR="00EB76D1">
        <w:rPr>
          <w:rFonts w:cs="Arial"/>
          <w:bCs/>
          <w:shd w:val="clear" w:color="auto" w:fill="FFFFFF"/>
        </w:rPr>
        <w:t xml:space="preserve"> </w:t>
      </w:r>
      <w:r w:rsidRPr="00EB76D1">
        <w:rPr>
          <w:rFonts w:cs="Arial"/>
          <w:shd w:val="clear" w:color="auto" w:fill="FFFFFF"/>
        </w:rPr>
        <w:t xml:space="preserve">Project: </w:t>
      </w:r>
      <w:r w:rsidR="00D929D2" w:rsidRPr="00EB76D1">
        <w:rPr>
          <w:rFonts w:cs="Arial"/>
          <w:shd w:val="clear" w:color="auto" w:fill="FFFFFF"/>
        </w:rPr>
        <w:t xml:space="preserve">proposals for the </w:t>
      </w:r>
      <w:r w:rsidRPr="00EB76D1">
        <w:rPr>
          <w:rFonts w:cs="Arial"/>
          <w:shd w:val="clear" w:color="auto" w:fill="FFFFFF"/>
        </w:rPr>
        <w:t xml:space="preserve">M </w:t>
      </w:r>
      <w:r w:rsidR="00D929D2" w:rsidRPr="00EB76D1">
        <w:rPr>
          <w:rFonts w:cs="Arial"/>
          <w:shd w:val="clear" w:color="auto" w:fill="FFFFFF"/>
        </w:rPr>
        <w:t xml:space="preserve">descriptors and for revision of the </w:t>
      </w:r>
      <w:r w:rsidRPr="00EB76D1">
        <w:rPr>
          <w:rFonts w:cs="Arial"/>
          <w:shd w:val="clear" w:color="auto" w:fill="FFFFFF"/>
        </w:rPr>
        <w:t xml:space="preserve">TNM </w:t>
      </w:r>
      <w:r w:rsidR="00D929D2" w:rsidRPr="00EB76D1">
        <w:rPr>
          <w:rFonts w:cs="Arial"/>
          <w:shd w:val="clear" w:color="auto" w:fill="FFFFFF"/>
        </w:rPr>
        <w:t xml:space="preserve">stage groupings in the forthcoming (eighth) edition of the </w:t>
      </w:r>
      <w:r w:rsidRPr="00EB76D1">
        <w:rPr>
          <w:rFonts w:cs="Arial"/>
          <w:shd w:val="clear" w:color="auto" w:fill="FFFFFF"/>
        </w:rPr>
        <w:t xml:space="preserve">TNM </w:t>
      </w:r>
      <w:r w:rsidR="00D929D2" w:rsidRPr="00EB76D1">
        <w:rPr>
          <w:rFonts w:cs="Arial"/>
          <w:shd w:val="clear" w:color="auto" w:fill="FFFFFF"/>
        </w:rPr>
        <w:t>classification for</w:t>
      </w:r>
      <w:r w:rsidR="00D929D2" w:rsidRPr="00A26D82">
        <w:rPr>
          <w:rStyle w:val="apple-converted-space"/>
          <w:rFonts w:cs="Arial"/>
          <w:color w:val="642A8F"/>
          <w:shd w:val="clear" w:color="auto" w:fill="FFFFFF"/>
        </w:rPr>
        <w:t> </w:t>
      </w:r>
      <w:r w:rsidR="00D929D2" w:rsidRPr="00EB76D1">
        <w:rPr>
          <w:rFonts w:cs="Arial"/>
          <w:bCs/>
          <w:shd w:val="clear" w:color="auto" w:fill="FFFFFF"/>
        </w:rPr>
        <w:t>mesothelioma</w:t>
      </w:r>
      <w:r w:rsidRPr="00EB76D1">
        <w:rPr>
          <w:rFonts w:cs="Arial"/>
          <w:shd w:val="clear" w:color="auto" w:fill="FFFFFF"/>
        </w:rPr>
        <w:t>.</w:t>
      </w:r>
      <w:r w:rsidRPr="00A26D82">
        <w:rPr>
          <w:rStyle w:val="jrnl"/>
          <w:rFonts w:cs="Arial"/>
          <w:color w:val="000000"/>
          <w:shd w:val="clear" w:color="auto" w:fill="FFFFFF"/>
        </w:rPr>
        <w:t xml:space="preserve"> </w:t>
      </w:r>
      <w:r w:rsidRPr="00EB76D1">
        <w:rPr>
          <w:rFonts w:cs="Arial"/>
          <w:i/>
          <w:color w:val="000000"/>
          <w:shd w:val="clear" w:color="auto" w:fill="FFFFFF"/>
        </w:rPr>
        <w:t xml:space="preserve">J </w:t>
      </w:r>
      <w:proofErr w:type="spellStart"/>
      <w:r w:rsidRPr="00EB76D1">
        <w:rPr>
          <w:rFonts w:cs="Arial"/>
          <w:i/>
          <w:color w:val="000000"/>
          <w:shd w:val="clear" w:color="auto" w:fill="FFFFFF"/>
        </w:rPr>
        <w:t>Thorac</w:t>
      </w:r>
      <w:proofErr w:type="spellEnd"/>
      <w:r w:rsidRPr="00EB76D1">
        <w:rPr>
          <w:rFonts w:cs="Arial"/>
          <w:i/>
          <w:color w:val="000000"/>
          <w:shd w:val="clear" w:color="auto" w:fill="FFFFFF"/>
        </w:rPr>
        <w:t xml:space="preserve"> </w:t>
      </w:r>
      <w:proofErr w:type="spellStart"/>
      <w:r w:rsidRPr="00EB76D1">
        <w:rPr>
          <w:rFonts w:cs="Arial"/>
          <w:i/>
          <w:color w:val="000000"/>
          <w:shd w:val="clear" w:color="auto" w:fill="FFFFFF"/>
        </w:rPr>
        <w:t>Oncol</w:t>
      </w:r>
      <w:proofErr w:type="spellEnd"/>
      <w:r w:rsidRPr="00EB76D1">
        <w:rPr>
          <w:rFonts w:cs="Arial"/>
          <w:i/>
          <w:color w:val="000000"/>
          <w:shd w:val="clear" w:color="auto" w:fill="FFFFFF"/>
        </w:rPr>
        <w:t>.</w:t>
      </w:r>
      <w:r w:rsidRPr="00A26D82">
        <w:rPr>
          <w:rFonts w:cs="Arial"/>
          <w:color w:val="000000"/>
          <w:shd w:val="clear" w:color="auto" w:fill="FFFFFF"/>
        </w:rPr>
        <w:t xml:space="preserve"> 2016 Dec;11(12):2112-2119</w:t>
      </w:r>
    </w:p>
    <w:p w14:paraId="477B3FF8" w14:textId="4BF0DF3B" w:rsidR="0056119F" w:rsidRPr="00A26D82" w:rsidRDefault="0056119F" w:rsidP="00EB76D1">
      <w:pPr>
        <w:pStyle w:val="References"/>
        <w:numPr>
          <w:ilvl w:val="0"/>
          <w:numId w:val="45"/>
        </w:numPr>
        <w:ind w:left="360"/>
        <w:rPr>
          <w:rFonts w:cs="Arial"/>
          <w:color w:val="000000"/>
          <w:shd w:val="clear" w:color="auto" w:fill="FFFFFF"/>
        </w:rPr>
      </w:pPr>
      <w:r w:rsidRPr="00A26D82">
        <w:rPr>
          <w:rFonts w:cs="Arial"/>
          <w:color w:val="000000"/>
          <w:shd w:val="clear" w:color="auto" w:fill="FFFFFF"/>
        </w:rPr>
        <w:t>Husain AN, Colby TV, Ordonez N</w:t>
      </w:r>
      <w:r w:rsidR="00D929D2">
        <w:rPr>
          <w:rFonts w:cs="Arial"/>
          <w:color w:val="000000"/>
          <w:shd w:val="clear" w:color="auto" w:fill="FFFFFF"/>
        </w:rPr>
        <w:t>,</w:t>
      </w:r>
      <w:r w:rsidRPr="00A26D82">
        <w:rPr>
          <w:rFonts w:cs="Arial"/>
          <w:color w:val="000000"/>
          <w:shd w:val="clear" w:color="auto" w:fill="FFFFFF"/>
        </w:rPr>
        <w:t xml:space="preserve"> et al. </w:t>
      </w:r>
      <w:r w:rsidRPr="00A26D82">
        <w:rPr>
          <w:rFonts w:cs="Arial"/>
          <w:color w:val="000000"/>
        </w:rPr>
        <w:t>Guidelines for pathologic diagnosis of malignant</w:t>
      </w:r>
      <w:r w:rsidR="00EB76D1">
        <w:rPr>
          <w:rFonts w:cs="Arial"/>
          <w:color w:val="000000"/>
        </w:rPr>
        <w:t xml:space="preserve"> </w:t>
      </w:r>
      <w:r w:rsidRPr="00A26D82">
        <w:rPr>
          <w:rStyle w:val="highlight"/>
          <w:rFonts w:cs="Arial"/>
          <w:color w:val="000000"/>
        </w:rPr>
        <w:t>mesothelioma</w:t>
      </w:r>
      <w:r w:rsidRPr="00A26D82">
        <w:rPr>
          <w:rFonts w:cs="Arial"/>
          <w:color w:val="000000"/>
        </w:rPr>
        <w:t>: 2017 update of the consensus statement from the International</w:t>
      </w:r>
      <w:r w:rsidR="00EB76D1">
        <w:rPr>
          <w:rStyle w:val="apple-converted-space"/>
          <w:rFonts w:cs="Arial"/>
          <w:color w:val="000000"/>
        </w:rPr>
        <w:t xml:space="preserve"> </w:t>
      </w:r>
      <w:r w:rsidRPr="00A26D82">
        <w:rPr>
          <w:rStyle w:val="highlight"/>
          <w:rFonts w:cs="Arial"/>
          <w:color w:val="000000"/>
        </w:rPr>
        <w:t>Mesothelioma</w:t>
      </w:r>
      <w:r w:rsidR="00EB76D1">
        <w:rPr>
          <w:rStyle w:val="highlight"/>
          <w:rFonts w:cs="Arial"/>
          <w:color w:val="000000"/>
        </w:rPr>
        <w:t xml:space="preserve"> </w:t>
      </w:r>
      <w:r w:rsidRPr="00A26D82">
        <w:rPr>
          <w:rFonts w:cs="Arial"/>
          <w:color w:val="000000"/>
        </w:rPr>
        <w:t>Interest Group.</w:t>
      </w:r>
      <w:r w:rsidR="00D929D2">
        <w:rPr>
          <w:rFonts w:cs="Arial"/>
          <w:color w:val="000000"/>
        </w:rPr>
        <w:t xml:space="preserve"> </w:t>
      </w:r>
      <w:r w:rsidR="00D929D2" w:rsidRPr="00D929D2">
        <w:rPr>
          <w:rFonts w:cs="Arial"/>
          <w:i/>
          <w:color w:val="000000"/>
        </w:rPr>
        <w:t>Arch Pathol Lab Med.</w:t>
      </w:r>
      <w:r w:rsidR="00D929D2">
        <w:rPr>
          <w:rFonts w:cs="Arial"/>
          <w:color w:val="000000"/>
        </w:rPr>
        <w:t xml:space="preserve"> In press.</w:t>
      </w:r>
    </w:p>
    <w:p w14:paraId="72E12FBE" w14:textId="6F50059F" w:rsidR="00510F4E" w:rsidRPr="00A26D82" w:rsidRDefault="00510F4E" w:rsidP="00A26D82">
      <w:pPr>
        <w:pStyle w:val="References"/>
        <w:ind w:left="0" w:firstLine="0"/>
        <w:rPr>
          <w:rFonts w:cs="Arial"/>
        </w:rPr>
      </w:pPr>
    </w:p>
    <w:p w14:paraId="657C59B6" w14:textId="0EDBC5A0" w:rsidR="009F4CE4" w:rsidRPr="001B2133" w:rsidRDefault="009F4CE4" w:rsidP="00A26D82">
      <w:pPr>
        <w:ind w:left="360"/>
        <w:rPr>
          <w:rFonts w:cs="Arial"/>
        </w:rPr>
      </w:pPr>
    </w:p>
    <w:sectPr w:rsidR="009F4CE4" w:rsidRPr="001B2133" w:rsidSect="00C373CC">
      <w:headerReference w:type="even" r:id="rId23"/>
      <w:headerReference w:type="default" r:id="rId24"/>
      <w:footerReference w:type="even" r:id="rId25"/>
      <w:footerReference w:type="default" r:id="rId26"/>
      <w:footnotePr>
        <w:numRestart w:val="eachSect"/>
      </w:footnotePr>
      <w:pgSz w:w="12240" w:h="15840" w:code="1"/>
      <w:pgMar w:top="1440" w:right="1080" w:bottom="1440" w:left="1080" w:header="720" w:footer="936" w:gutter="0"/>
      <w:cols w:space="720"/>
      <w:noEndnote/>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A9254F" w15:done="0"/>
  <w15:commentEx w15:paraId="3B877FCC" w15:done="0"/>
  <w15:commentEx w15:paraId="70E26A43" w15:done="0"/>
  <w15:commentEx w15:paraId="1F980774" w15:done="0"/>
  <w15:commentEx w15:paraId="39A8342A" w15:done="0"/>
  <w15:commentEx w15:paraId="18CE83A0" w15:done="0"/>
  <w15:commentEx w15:paraId="459C58C2" w15:done="0"/>
  <w15:commentEx w15:paraId="6D0F6060" w15:done="0"/>
  <w15:commentEx w15:paraId="01F12928" w15:done="0"/>
  <w15:commentEx w15:paraId="1BC494C3" w15:done="0"/>
  <w15:commentEx w15:paraId="219EB47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071FCD" w14:textId="77777777" w:rsidR="00987B43" w:rsidRDefault="00987B43">
      <w:r>
        <w:separator/>
      </w:r>
    </w:p>
  </w:endnote>
  <w:endnote w:type="continuationSeparator" w:id="0">
    <w:p w14:paraId="1A1DAA29" w14:textId="77777777" w:rsidR="00987B43" w:rsidRDefault="00987B43">
      <w:r>
        <w:continuationSeparator/>
      </w:r>
    </w:p>
  </w:endnote>
  <w:endnote w:type="continuationNotice" w:id="1">
    <w:p w14:paraId="7BEF733F" w14:textId="77777777" w:rsidR="00987B43" w:rsidRDefault="00987B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71E345" w14:textId="77777777" w:rsidR="00987B43" w:rsidRDefault="00987B43" w:rsidP="00B572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F28A549" w14:textId="77777777" w:rsidR="00987B43" w:rsidRDefault="00987B43">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E2FDB" w14:textId="77777777" w:rsidR="00987B43" w:rsidRDefault="00987B43" w:rsidP="00B572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5154D">
      <w:rPr>
        <w:rStyle w:val="PageNumber"/>
        <w:noProof/>
      </w:rPr>
      <w:t>2</w:t>
    </w:r>
    <w:r>
      <w:rPr>
        <w:rStyle w:val="PageNumber"/>
      </w:rPr>
      <w:fldChar w:fldCharType="end"/>
    </w:r>
  </w:p>
  <w:p w14:paraId="35EECC09" w14:textId="77777777" w:rsidR="00987B43" w:rsidRDefault="00987B43">
    <w:pPr>
      <w:pStyle w:val="BodyTextIndent"/>
      <w:ind w:left="180"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E6D911" w14:textId="77777777" w:rsidR="001B2133" w:rsidRPr="001B2133" w:rsidRDefault="001B2133" w:rsidP="001B2133">
    <w:pPr>
      <w:widowControl w:val="0"/>
      <w:autoSpaceDE w:val="0"/>
      <w:autoSpaceDN w:val="0"/>
      <w:adjustRightInd w:val="0"/>
      <w:rPr>
        <w:color w:val="1F497D"/>
        <w:kern w:val="22"/>
        <w:sz w:val="16"/>
        <w:szCs w:val="16"/>
      </w:rPr>
    </w:pPr>
    <w:r w:rsidRPr="001B2133">
      <w:rPr>
        <w:rFonts w:cs="Arial"/>
        <w:b/>
        <w:kern w:val="22"/>
        <w:sz w:val="16"/>
        <w:szCs w:val="16"/>
      </w:rPr>
      <w:t>© 2017 College of American Pathologists (CAP). All rights reserved.</w:t>
    </w:r>
    <w:r w:rsidRPr="001B2133">
      <w:rPr>
        <w:color w:val="1F497D"/>
        <w:kern w:val="22"/>
        <w:sz w:val="16"/>
        <w:szCs w:val="16"/>
      </w:rPr>
      <w:t xml:space="preserve"> </w:t>
    </w:r>
  </w:p>
  <w:p w14:paraId="25807AD7" w14:textId="0569CCAE" w:rsidR="00987B43" w:rsidRPr="001B2133" w:rsidRDefault="001B2133" w:rsidP="001B2133">
    <w:pPr>
      <w:widowControl w:val="0"/>
      <w:autoSpaceDE w:val="0"/>
      <w:autoSpaceDN w:val="0"/>
      <w:adjustRightInd w:val="0"/>
    </w:pPr>
    <w:r w:rsidRPr="001B2133">
      <w:rPr>
        <w:color w:val="000000"/>
        <w:kern w:val="22"/>
        <w:sz w:val="16"/>
        <w:szCs w:val="16"/>
      </w:rPr>
      <w:t xml:space="preserve">For Terms of Use please visit </w:t>
    </w:r>
    <w:hyperlink r:id="rId1" w:history="1">
      <w:r w:rsidRPr="001B2133">
        <w:rPr>
          <w:color w:val="000000"/>
          <w:kern w:val="22"/>
          <w:sz w:val="16"/>
          <w:szCs w:val="16"/>
          <w:u w:val="single"/>
        </w:rPr>
        <w:t>www.cap.org/cancerprotocols</w:t>
      </w:r>
    </w:hyperlink>
    <w:r w:rsidRPr="001B2133">
      <w:rPr>
        <w:color w:val="000000"/>
        <w:kern w:val="22"/>
        <w:sz w:val="16"/>
        <w:szCs w:val="16"/>
      </w:rP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810451" w14:textId="77777777" w:rsidR="00987B43" w:rsidRDefault="00987B43" w:rsidP="00B572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748F85DE" w14:textId="77777777" w:rsidR="00987B43" w:rsidRDefault="00987B43" w:rsidP="00B5727D">
    <w:pPr>
      <w:pStyle w:val="Footer"/>
      <w:ind w:left="180" w:right="360" w:hanging="180"/>
      <w:jc w:val="right"/>
    </w:pPr>
    <w:r>
      <w:t>*</w:t>
    </w:r>
    <w:r>
      <w:rPr>
        <w:sz w:val="16"/>
      </w:rPr>
      <w:t xml:space="preserve"> </w:t>
    </w:r>
    <w:r>
      <w:t xml:space="preserve">Data elements </w:t>
    </w:r>
    <w:r>
      <w:rPr>
        <w:b/>
        <w:i/>
      </w:rPr>
      <w:t>with asterisks</w:t>
    </w:r>
    <w:r>
      <w:t xml:space="preserve"> are </w:t>
    </w:r>
    <w:r>
      <w:rPr>
        <w:b/>
        <w:i/>
      </w:rPr>
      <w:t>not required</w:t>
    </w:r>
    <w:r>
      <w:t xml:space="preserve"> for accreditation purposes for</w:t>
    </w:r>
    <w:r>
      <w:br/>
      <w:t>the Commission on Cancer. These elements may be clinically important,</w:t>
    </w:r>
    <w:r>
      <w:br/>
      <w:t>but are not yet validated or regularly used in patient management.</w:t>
    </w:r>
    <w:r>
      <w:br/>
      <w:t>Alternatively, the necessary data may not be available to the pathologist</w:t>
    </w:r>
    <w:r>
      <w:br/>
      <w:t>at the time of pathologic assessment of this specimen.</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736F46" w14:textId="77777777" w:rsidR="00987B43" w:rsidRDefault="00987B43" w:rsidP="00B572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5154D">
      <w:rPr>
        <w:rStyle w:val="PageNumber"/>
        <w:noProof/>
      </w:rPr>
      <w:t>5</w:t>
    </w:r>
    <w:r>
      <w:rPr>
        <w:rStyle w:val="PageNumber"/>
      </w:rPr>
      <w:fldChar w:fldCharType="end"/>
    </w:r>
  </w:p>
  <w:p w14:paraId="4380998F" w14:textId="195380D0" w:rsidR="00987B43" w:rsidRPr="00C373CC" w:rsidRDefault="001B2133" w:rsidP="001B2133">
    <w:pPr>
      <w:tabs>
        <w:tab w:val="center" w:pos="4320"/>
        <w:tab w:val="right" w:pos="8640"/>
      </w:tabs>
      <w:ind w:left="270" w:right="360" w:hanging="270"/>
      <w:rPr>
        <w:sz w:val="16"/>
        <w:szCs w:val="16"/>
      </w:rPr>
    </w:pPr>
    <w:r w:rsidRPr="001B2133">
      <w:rPr>
        <w:kern w:val="22"/>
        <w:sz w:val="16"/>
        <w:szCs w:val="16"/>
      </w:rPr>
      <w:t xml:space="preserve">+ </w:t>
    </w:r>
    <w:r w:rsidRPr="001B2133">
      <w:rPr>
        <w:kern w:val="22"/>
        <w:sz w:val="16"/>
        <w:szCs w:val="16"/>
      </w:rPr>
      <w:tab/>
      <w:t xml:space="preserve">Data elements preceded by this symbol are not required for accreditation purposes. These optional elements may be </w:t>
    </w:r>
    <w:r w:rsidRPr="001B2133">
      <w:rPr>
        <w:kern w:val="22"/>
        <w:sz w:val="16"/>
        <w:szCs w:val="16"/>
      </w:rPr>
      <w:br/>
      <w:t>clinically important but are not yet validated or regularly used in patient management.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E1CE36" w14:textId="77777777" w:rsidR="00987B43" w:rsidRDefault="00987B43">
    <w:pPr>
      <w:pStyle w:val="Footer"/>
      <w:framePr w:w="461"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w:t>
    </w:r>
    <w:r>
      <w:rPr>
        <w:rStyle w:val="PageNumber"/>
      </w:rPr>
      <w:fldChar w:fldCharType="end"/>
    </w:r>
  </w:p>
  <w:p w14:paraId="45B0E4E7" w14:textId="77777777" w:rsidR="00987B43" w:rsidRDefault="00987B43">
    <w:pPr>
      <w:pStyle w:val="Footer"/>
      <w:ind w:left="180" w:hanging="180"/>
      <w:jc w:val="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4617C4" w14:textId="77777777" w:rsidR="00987B43" w:rsidRDefault="00987B43">
    <w:pPr>
      <w:pStyle w:val="Footer"/>
      <w:framePr w:w="561" w:wrap="around" w:vAnchor="text" w:hAnchor="page" w:x="10098" w:y="1"/>
      <w:rPr>
        <w:rStyle w:val="PageNumber"/>
      </w:rPr>
    </w:pPr>
    <w:r>
      <w:rPr>
        <w:rStyle w:val="PageNumber"/>
      </w:rPr>
      <w:fldChar w:fldCharType="begin"/>
    </w:r>
    <w:r>
      <w:rPr>
        <w:rStyle w:val="PageNumber"/>
      </w:rPr>
      <w:instrText xml:space="preserve">PAGE  </w:instrText>
    </w:r>
    <w:r>
      <w:rPr>
        <w:rStyle w:val="PageNumber"/>
      </w:rPr>
      <w:fldChar w:fldCharType="separate"/>
    </w:r>
    <w:r w:rsidR="0075154D">
      <w:rPr>
        <w:rStyle w:val="PageNumber"/>
        <w:noProof/>
      </w:rPr>
      <w:t>9</w:t>
    </w:r>
    <w:r>
      <w:rPr>
        <w:rStyle w:val="PageNumber"/>
      </w:rPr>
      <w:fldChar w:fldCharType="end"/>
    </w:r>
  </w:p>
  <w:p w14:paraId="400AA893" w14:textId="77777777" w:rsidR="00987B43" w:rsidRDefault="00987B43">
    <w:pPr>
      <w:pStyle w:val="Footer"/>
      <w:ind w:left="180" w:hanging="1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E88676" w14:textId="77777777" w:rsidR="00987B43" w:rsidRDefault="00987B43">
      <w:r>
        <w:separator/>
      </w:r>
    </w:p>
  </w:footnote>
  <w:footnote w:type="continuationSeparator" w:id="0">
    <w:p w14:paraId="2B9F6F21" w14:textId="77777777" w:rsidR="00987B43" w:rsidRDefault="00987B43">
      <w:r>
        <w:continuationSeparator/>
      </w:r>
    </w:p>
  </w:footnote>
  <w:footnote w:type="continuationNotice" w:id="1">
    <w:p w14:paraId="57E9DF16" w14:textId="77777777" w:rsidR="00987B43" w:rsidRDefault="00987B4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92B81A" w14:textId="77777777" w:rsidR="00987B43" w:rsidRDefault="00987B43">
    <w:pPr>
      <w:pStyle w:val="Header"/>
    </w:pPr>
    <w:r>
      <w:t>Thoracic Mesothelium • Thorax</w:t>
    </w:r>
    <w:r>
      <w:tab/>
      <w:t>CAP Approved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15D73F" w14:textId="77777777" w:rsidR="00987B43" w:rsidRDefault="00987B43" w:rsidP="00C373CC">
    <w:pPr>
      <w:pStyle w:val="Header"/>
      <w:tabs>
        <w:tab w:val="clear" w:pos="8640"/>
        <w:tab w:val="right" w:pos="10080"/>
      </w:tabs>
    </w:pPr>
    <w:r>
      <w:tab/>
      <w:t>Thorax • Pleural Mesothelioma</w:t>
    </w:r>
  </w:p>
  <w:p w14:paraId="2EEF4129" w14:textId="264CD64A" w:rsidR="00987B43" w:rsidRPr="00C373CC" w:rsidRDefault="00987B43" w:rsidP="00B5727D">
    <w:pPr>
      <w:pStyle w:val="Header"/>
      <w:jc w:val="right"/>
      <w:rPr>
        <w:b w:val="0"/>
        <w:sz w:val="18"/>
        <w:szCs w:val="18"/>
      </w:rPr>
    </w:pPr>
    <w:r w:rsidRPr="00C373CC">
      <w:rPr>
        <w:rFonts w:cs="Verdana"/>
        <w:b w:val="0"/>
        <w:sz w:val="18"/>
        <w:szCs w:val="18"/>
      </w:rPr>
      <w:t xml:space="preserve">Mesothelioma </w:t>
    </w:r>
    <w:r>
      <w:rPr>
        <w:rFonts w:cs="Verdana"/>
        <w:b w:val="0"/>
        <w:sz w:val="18"/>
        <w:szCs w:val="18"/>
      </w:rPr>
      <w:t>4.0</w:t>
    </w:r>
    <w:r w:rsidRPr="00C373CC">
      <w:rPr>
        <w:rFonts w:cs="Verdana"/>
        <w:b w:val="0"/>
        <w:sz w:val="18"/>
        <w:szCs w:val="18"/>
      </w:rPr>
      <w:t>.0.</w:t>
    </w:r>
    <w:r w:rsidR="00A96E6E">
      <w:rPr>
        <w:rFonts w:cs="Verdana"/>
        <w:b w:val="0"/>
        <w:sz w:val="18"/>
        <w:szCs w:val="18"/>
      </w:rPr>
      <w:t>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0580EE" w14:textId="69729AF4" w:rsidR="00987B43" w:rsidRDefault="00007B27">
    <w:pPr>
      <w:pStyle w:val="Header"/>
    </w:pPr>
    <w:r>
      <w:rPr>
        <w:noProof/>
      </w:rPr>
      <w:drawing>
        <wp:inline distT="0" distB="0" distL="0" distR="0" wp14:anchorId="72EA587F" wp14:editId="4377E400">
          <wp:extent cx="2947035" cy="506730"/>
          <wp:effectExtent l="0" t="0" r="0" b="1270"/>
          <wp:docPr id="2" name="Picture 1"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47035" cy="506730"/>
                  </a:xfrm>
                  <a:prstGeom prst="rect">
                    <a:avLst/>
                  </a:prstGeom>
                  <a:noFill/>
                  <a:ln>
                    <a:noFill/>
                  </a:ln>
                </pic:spPr>
              </pic:pic>
            </a:graphicData>
          </a:graphic>
        </wp:inline>
      </w:drawing>
    </w:r>
  </w:p>
  <w:p w14:paraId="7535332D" w14:textId="77777777" w:rsidR="00987B43" w:rsidRPr="00007B27" w:rsidRDefault="00987B43">
    <w:pPr>
      <w:pStyle w:val="Header"/>
      <w:rPr>
        <w:sz w:val="48"/>
        <w:szCs w:val="4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3E3756" w14:textId="77777777" w:rsidR="00987B43" w:rsidRDefault="00987B43" w:rsidP="00C373CC">
    <w:pPr>
      <w:pStyle w:val="Header"/>
      <w:tabs>
        <w:tab w:val="clear" w:pos="8640"/>
        <w:tab w:val="right" w:pos="10080"/>
      </w:tabs>
    </w:pPr>
    <w:r>
      <w:t>CAP Approved</w:t>
    </w:r>
    <w:r>
      <w:tab/>
      <w:t>Thorax • Pleural Mesothelioma</w:t>
    </w:r>
  </w:p>
  <w:p w14:paraId="6DDD89C6" w14:textId="6CC591CC" w:rsidR="00987B43" w:rsidRPr="00C373CC" w:rsidRDefault="00987B43" w:rsidP="00B5727D">
    <w:pPr>
      <w:pStyle w:val="Header"/>
      <w:jc w:val="right"/>
      <w:rPr>
        <w:b w:val="0"/>
        <w:sz w:val="18"/>
        <w:szCs w:val="18"/>
      </w:rPr>
    </w:pPr>
    <w:r w:rsidRPr="00C373CC">
      <w:rPr>
        <w:rFonts w:cs="Verdana"/>
        <w:b w:val="0"/>
        <w:sz w:val="18"/>
        <w:szCs w:val="18"/>
      </w:rPr>
      <w:t xml:space="preserve">Mesothelioma </w:t>
    </w:r>
    <w:r>
      <w:rPr>
        <w:rFonts w:cs="Verdana"/>
        <w:b w:val="0"/>
        <w:sz w:val="18"/>
        <w:szCs w:val="18"/>
      </w:rPr>
      <w:t>4.0</w:t>
    </w:r>
    <w:r w:rsidRPr="00C373CC">
      <w:rPr>
        <w:rFonts w:cs="Verdana"/>
        <w:b w:val="0"/>
        <w:sz w:val="18"/>
        <w:szCs w:val="18"/>
      </w:rPr>
      <w:t>.0.</w:t>
    </w:r>
    <w:r w:rsidR="00A96E6E">
      <w:rPr>
        <w:b w:val="0"/>
        <w:sz w:val="18"/>
        <w:szCs w:val="18"/>
      </w:rPr>
      <w:t>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B3F06F" w14:textId="77777777" w:rsidR="00987B43" w:rsidRDefault="00987B43">
    <w:pPr>
      <w:pStyle w:val="Header"/>
    </w:pPr>
    <w:r>
      <w:t>Thoracic Mesothelium • Thorax</w:t>
    </w:r>
    <w:r>
      <w:tab/>
      <w:t>For Information Only</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E578BF" w14:textId="77777777" w:rsidR="00987B43" w:rsidRDefault="00987B43" w:rsidP="00C373CC">
    <w:pPr>
      <w:pStyle w:val="Header"/>
      <w:tabs>
        <w:tab w:val="clear" w:pos="8640"/>
        <w:tab w:val="right" w:pos="10080"/>
      </w:tabs>
    </w:pPr>
    <w:r>
      <w:t>Background Documentation</w:t>
    </w:r>
    <w:r>
      <w:tab/>
      <w:t>Thorax • Pleural Mesothelioma</w:t>
    </w:r>
  </w:p>
  <w:p w14:paraId="0755FAC0" w14:textId="727732CC" w:rsidR="00987B43" w:rsidRPr="00C373CC" w:rsidRDefault="00987B43" w:rsidP="00B5727D">
    <w:pPr>
      <w:pStyle w:val="Header"/>
      <w:jc w:val="right"/>
      <w:rPr>
        <w:b w:val="0"/>
        <w:sz w:val="18"/>
        <w:szCs w:val="18"/>
      </w:rPr>
    </w:pPr>
    <w:r w:rsidRPr="00C373CC">
      <w:rPr>
        <w:rFonts w:cs="Verdana"/>
        <w:b w:val="0"/>
        <w:sz w:val="18"/>
        <w:szCs w:val="18"/>
      </w:rPr>
      <w:t xml:space="preserve">Mesothelioma </w:t>
    </w:r>
    <w:r>
      <w:rPr>
        <w:rFonts w:cs="Verdana"/>
        <w:b w:val="0"/>
        <w:sz w:val="18"/>
        <w:szCs w:val="18"/>
      </w:rPr>
      <w:t>4.0</w:t>
    </w:r>
    <w:r w:rsidRPr="00C373CC">
      <w:rPr>
        <w:rFonts w:cs="Verdana"/>
        <w:b w:val="0"/>
        <w:sz w:val="18"/>
        <w:szCs w:val="18"/>
      </w:rPr>
      <w:t>.0.</w:t>
    </w:r>
    <w:r w:rsidR="00A96E6E">
      <w:rPr>
        <w:rFonts w:cs="Verdana"/>
        <w:b w:val="0"/>
        <w:sz w:val="18"/>
        <w:szCs w:val="18"/>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C4E59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5"/>
    <w:multiLevelType w:val="singleLevel"/>
    <w:tmpl w:val="000F0409"/>
    <w:lvl w:ilvl="0">
      <w:start w:val="1"/>
      <w:numFmt w:val="decimal"/>
      <w:lvlText w:val="%1."/>
      <w:lvlJc w:val="left"/>
      <w:pPr>
        <w:tabs>
          <w:tab w:val="num" w:pos="360"/>
        </w:tabs>
        <w:ind w:left="360" w:hanging="360"/>
      </w:pPr>
    </w:lvl>
  </w:abstractNum>
  <w:abstractNum w:abstractNumId="6">
    <w:nsid w:val="00000006"/>
    <w:multiLevelType w:val="singleLevel"/>
    <w:tmpl w:val="000F0409"/>
    <w:lvl w:ilvl="0">
      <w:start w:val="1"/>
      <w:numFmt w:val="decimal"/>
      <w:lvlText w:val="%1."/>
      <w:lvlJc w:val="left"/>
      <w:pPr>
        <w:tabs>
          <w:tab w:val="num" w:pos="360"/>
        </w:tabs>
        <w:ind w:left="360" w:hanging="360"/>
      </w:pPr>
    </w:lvl>
  </w:abstractNum>
  <w:abstractNum w:abstractNumId="7">
    <w:nsid w:val="00000007"/>
    <w:multiLevelType w:val="singleLevel"/>
    <w:tmpl w:val="000F0409"/>
    <w:lvl w:ilvl="0">
      <w:start w:val="1"/>
      <w:numFmt w:val="decimal"/>
      <w:lvlText w:val="%1."/>
      <w:lvlJc w:val="left"/>
      <w:pPr>
        <w:tabs>
          <w:tab w:val="num" w:pos="360"/>
        </w:tabs>
        <w:ind w:left="360" w:hanging="360"/>
      </w:pPr>
    </w:lvl>
  </w:abstractNum>
  <w:abstractNum w:abstractNumId="8">
    <w:nsid w:val="00000008"/>
    <w:multiLevelType w:val="singleLevel"/>
    <w:tmpl w:val="000F0409"/>
    <w:lvl w:ilvl="0">
      <w:start w:val="1"/>
      <w:numFmt w:val="decimal"/>
      <w:lvlText w:val="%1."/>
      <w:lvlJc w:val="left"/>
      <w:pPr>
        <w:tabs>
          <w:tab w:val="num" w:pos="360"/>
        </w:tabs>
        <w:ind w:left="360" w:hanging="360"/>
      </w:pPr>
    </w:lvl>
  </w:abstractNum>
  <w:abstractNum w:abstractNumId="9">
    <w:nsid w:val="00000009"/>
    <w:multiLevelType w:val="singleLevel"/>
    <w:tmpl w:val="000F0409"/>
    <w:lvl w:ilvl="0">
      <w:start w:val="1"/>
      <w:numFmt w:val="decimal"/>
      <w:lvlText w:val="%1."/>
      <w:lvlJc w:val="left"/>
      <w:pPr>
        <w:tabs>
          <w:tab w:val="num" w:pos="360"/>
        </w:tabs>
        <w:ind w:left="360" w:hanging="360"/>
      </w:pPr>
    </w:lvl>
  </w:abstractNum>
  <w:abstractNum w:abstractNumId="10">
    <w:nsid w:val="0000000A"/>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1">
    <w:nsid w:val="0000000B"/>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2">
    <w:nsid w:val="1ACD67F8"/>
    <w:multiLevelType w:val="hybridMultilevel"/>
    <w:tmpl w:val="3FF2B9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C9079B1"/>
    <w:multiLevelType w:val="hybridMultilevel"/>
    <w:tmpl w:val="43463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D37EE4"/>
    <w:multiLevelType w:val="hybridMultilevel"/>
    <w:tmpl w:val="8438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E94CA2"/>
    <w:multiLevelType w:val="hybridMultilevel"/>
    <w:tmpl w:val="6250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FB11FF"/>
    <w:multiLevelType w:val="hybridMultilevel"/>
    <w:tmpl w:val="129C4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DA4756"/>
    <w:multiLevelType w:val="hybridMultilevel"/>
    <w:tmpl w:val="F24AC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C501AD"/>
    <w:multiLevelType w:val="hybridMultilevel"/>
    <w:tmpl w:val="123261C4"/>
    <w:lvl w:ilvl="0" w:tplc="B4EA141C">
      <w:start w:val="1"/>
      <w:numFmt w:val="bullet"/>
      <w:lvlText w:val=""/>
      <w:lvlJc w:val="left"/>
      <w:pPr>
        <w:tabs>
          <w:tab w:val="num" w:pos="720"/>
        </w:tabs>
        <w:ind w:left="720" w:hanging="360"/>
      </w:pPr>
      <w:rPr>
        <w:rFonts w:ascii="Symbol" w:hAnsi="Symbol" w:hint="default"/>
      </w:rPr>
    </w:lvl>
    <w:lvl w:ilvl="1" w:tplc="D4C65ED4" w:tentative="1">
      <w:start w:val="1"/>
      <w:numFmt w:val="bullet"/>
      <w:lvlText w:val="o"/>
      <w:lvlJc w:val="left"/>
      <w:pPr>
        <w:tabs>
          <w:tab w:val="num" w:pos="1440"/>
        </w:tabs>
        <w:ind w:left="1440" w:hanging="360"/>
      </w:pPr>
      <w:rPr>
        <w:rFonts w:ascii="Courier New" w:hAnsi="Courier New" w:hint="default"/>
      </w:rPr>
    </w:lvl>
    <w:lvl w:ilvl="2" w:tplc="7DFE0A34" w:tentative="1">
      <w:start w:val="1"/>
      <w:numFmt w:val="bullet"/>
      <w:lvlText w:val=""/>
      <w:lvlJc w:val="left"/>
      <w:pPr>
        <w:tabs>
          <w:tab w:val="num" w:pos="2160"/>
        </w:tabs>
        <w:ind w:left="2160" w:hanging="360"/>
      </w:pPr>
      <w:rPr>
        <w:rFonts w:ascii="Wingdings" w:hAnsi="Wingdings" w:hint="default"/>
      </w:rPr>
    </w:lvl>
    <w:lvl w:ilvl="3" w:tplc="CE202236" w:tentative="1">
      <w:start w:val="1"/>
      <w:numFmt w:val="bullet"/>
      <w:lvlText w:val=""/>
      <w:lvlJc w:val="left"/>
      <w:pPr>
        <w:tabs>
          <w:tab w:val="num" w:pos="2880"/>
        </w:tabs>
        <w:ind w:left="2880" w:hanging="360"/>
      </w:pPr>
      <w:rPr>
        <w:rFonts w:ascii="Symbol" w:hAnsi="Symbol" w:hint="default"/>
      </w:rPr>
    </w:lvl>
    <w:lvl w:ilvl="4" w:tplc="FB7EC0C4" w:tentative="1">
      <w:start w:val="1"/>
      <w:numFmt w:val="bullet"/>
      <w:lvlText w:val="o"/>
      <w:lvlJc w:val="left"/>
      <w:pPr>
        <w:tabs>
          <w:tab w:val="num" w:pos="3600"/>
        </w:tabs>
        <w:ind w:left="3600" w:hanging="360"/>
      </w:pPr>
      <w:rPr>
        <w:rFonts w:ascii="Courier New" w:hAnsi="Courier New" w:hint="default"/>
      </w:rPr>
    </w:lvl>
    <w:lvl w:ilvl="5" w:tplc="AD60B73E" w:tentative="1">
      <w:start w:val="1"/>
      <w:numFmt w:val="bullet"/>
      <w:lvlText w:val=""/>
      <w:lvlJc w:val="left"/>
      <w:pPr>
        <w:tabs>
          <w:tab w:val="num" w:pos="4320"/>
        </w:tabs>
        <w:ind w:left="4320" w:hanging="360"/>
      </w:pPr>
      <w:rPr>
        <w:rFonts w:ascii="Wingdings" w:hAnsi="Wingdings" w:hint="default"/>
      </w:rPr>
    </w:lvl>
    <w:lvl w:ilvl="6" w:tplc="7AEC550C" w:tentative="1">
      <w:start w:val="1"/>
      <w:numFmt w:val="bullet"/>
      <w:lvlText w:val=""/>
      <w:lvlJc w:val="left"/>
      <w:pPr>
        <w:tabs>
          <w:tab w:val="num" w:pos="5040"/>
        </w:tabs>
        <w:ind w:left="5040" w:hanging="360"/>
      </w:pPr>
      <w:rPr>
        <w:rFonts w:ascii="Symbol" w:hAnsi="Symbol" w:hint="default"/>
      </w:rPr>
    </w:lvl>
    <w:lvl w:ilvl="7" w:tplc="42D8DF06" w:tentative="1">
      <w:start w:val="1"/>
      <w:numFmt w:val="bullet"/>
      <w:lvlText w:val="o"/>
      <w:lvlJc w:val="left"/>
      <w:pPr>
        <w:tabs>
          <w:tab w:val="num" w:pos="5760"/>
        </w:tabs>
        <w:ind w:left="5760" w:hanging="360"/>
      </w:pPr>
      <w:rPr>
        <w:rFonts w:ascii="Courier New" w:hAnsi="Courier New" w:hint="default"/>
      </w:rPr>
    </w:lvl>
    <w:lvl w:ilvl="8" w:tplc="88DA87AE" w:tentative="1">
      <w:start w:val="1"/>
      <w:numFmt w:val="bullet"/>
      <w:lvlText w:val=""/>
      <w:lvlJc w:val="left"/>
      <w:pPr>
        <w:tabs>
          <w:tab w:val="num" w:pos="6480"/>
        </w:tabs>
        <w:ind w:left="6480" w:hanging="360"/>
      </w:pPr>
      <w:rPr>
        <w:rFonts w:ascii="Wingdings" w:hAnsi="Wingdings" w:hint="default"/>
      </w:rPr>
    </w:lvl>
  </w:abstractNum>
  <w:abstractNum w:abstractNumId="19">
    <w:nsid w:val="372D67C9"/>
    <w:multiLevelType w:val="hybridMultilevel"/>
    <w:tmpl w:val="09CE6F0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39DA1FD8"/>
    <w:multiLevelType w:val="hybridMultilevel"/>
    <w:tmpl w:val="2F925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A50E2D"/>
    <w:multiLevelType w:val="hybridMultilevel"/>
    <w:tmpl w:val="6B1CA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236BFD"/>
    <w:multiLevelType w:val="hybridMultilevel"/>
    <w:tmpl w:val="AFDAF16C"/>
    <w:lvl w:ilvl="0" w:tplc="5EC2D032">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28327F4"/>
    <w:multiLevelType w:val="hybridMultilevel"/>
    <w:tmpl w:val="D444D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7E2E84"/>
    <w:multiLevelType w:val="hybridMultilevel"/>
    <w:tmpl w:val="1F9E486E"/>
    <w:lvl w:ilvl="0" w:tplc="B82033C2">
      <w:start w:val="7"/>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2539AA"/>
    <w:multiLevelType w:val="hybridMultilevel"/>
    <w:tmpl w:val="7CFA1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740F7F"/>
    <w:multiLevelType w:val="hybridMultilevel"/>
    <w:tmpl w:val="6D8AC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4A6BAE"/>
    <w:multiLevelType w:val="singleLevel"/>
    <w:tmpl w:val="0409000F"/>
    <w:lvl w:ilvl="0">
      <w:start w:val="16"/>
      <w:numFmt w:val="decimal"/>
      <w:lvlText w:val="%1."/>
      <w:lvlJc w:val="left"/>
      <w:pPr>
        <w:tabs>
          <w:tab w:val="num" w:pos="360"/>
        </w:tabs>
        <w:ind w:left="360" w:hanging="360"/>
      </w:pPr>
      <w:rPr>
        <w:rFonts w:hint="default"/>
      </w:rPr>
    </w:lvl>
  </w:abstractNum>
  <w:abstractNum w:abstractNumId="30">
    <w:nsid w:val="5BF47BA7"/>
    <w:multiLevelType w:val="hybridMultilevel"/>
    <w:tmpl w:val="7BE0B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1D32B3"/>
    <w:multiLevelType w:val="hybridMultilevel"/>
    <w:tmpl w:val="ED44E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BB70CE"/>
    <w:multiLevelType w:val="singleLevel"/>
    <w:tmpl w:val="DC122FA2"/>
    <w:lvl w:ilvl="0">
      <w:start w:val="14"/>
      <w:numFmt w:val="decimal"/>
      <w:lvlText w:val="%1."/>
      <w:lvlJc w:val="left"/>
      <w:pPr>
        <w:tabs>
          <w:tab w:val="num" w:pos="420"/>
        </w:tabs>
        <w:ind w:left="420" w:hanging="420"/>
      </w:pPr>
      <w:rPr>
        <w:rFonts w:hint="default"/>
      </w:rPr>
    </w:lvl>
  </w:abstractNum>
  <w:abstractNum w:abstractNumId="33">
    <w:nsid w:val="6D871369"/>
    <w:multiLevelType w:val="hybridMultilevel"/>
    <w:tmpl w:val="A5E48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3138FE"/>
    <w:multiLevelType w:val="hybridMultilevel"/>
    <w:tmpl w:val="40A09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9062C9"/>
    <w:multiLevelType w:val="hybridMultilevel"/>
    <w:tmpl w:val="B5561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29"/>
  </w:num>
  <w:num w:numId="14">
    <w:abstractNumId w:val="4"/>
  </w:num>
  <w:num w:numId="15">
    <w:abstractNumId w:val="5"/>
  </w:num>
  <w:num w:numId="16">
    <w:abstractNumId w:val="6"/>
  </w:num>
  <w:num w:numId="17">
    <w:abstractNumId w:val="7"/>
  </w:num>
  <w:num w:numId="18">
    <w:abstractNumId w:val="8"/>
  </w:num>
  <w:num w:numId="19">
    <w:abstractNumId w:val="9"/>
  </w:num>
  <w:num w:numId="20">
    <w:abstractNumId w:val="2"/>
  </w:num>
  <w:num w:numId="21">
    <w:abstractNumId w:val="3"/>
  </w:num>
  <w:num w:numId="22">
    <w:abstractNumId w:val="4"/>
  </w:num>
  <w:num w:numId="23">
    <w:abstractNumId w:val="10"/>
  </w:num>
  <w:num w:numId="24">
    <w:abstractNumId w:val="18"/>
  </w:num>
  <w:num w:numId="25">
    <w:abstractNumId w:val="0"/>
  </w:num>
  <w:num w:numId="26">
    <w:abstractNumId w:val="13"/>
  </w:num>
  <w:num w:numId="27">
    <w:abstractNumId w:val="30"/>
  </w:num>
  <w:num w:numId="28">
    <w:abstractNumId w:val="21"/>
  </w:num>
  <w:num w:numId="29">
    <w:abstractNumId w:val="34"/>
  </w:num>
  <w:num w:numId="30">
    <w:abstractNumId w:val="15"/>
  </w:num>
  <w:num w:numId="31">
    <w:abstractNumId w:val="14"/>
  </w:num>
  <w:num w:numId="32">
    <w:abstractNumId w:val="28"/>
  </w:num>
  <w:num w:numId="33">
    <w:abstractNumId w:val="27"/>
  </w:num>
  <w:num w:numId="34">
    <w:abstractNumId w:val="16"/>
  </w:num>
  <w:num w:numId="35">
    <w:abstractNumId w:val="25"/>
  </w:num>
  <w:num w:numId="36">
    <w:abstractNumId w:val="35"/>
  </w:num>
  <w:num w:numId="37">
    <w:abstractNumId w:val="19"/>
  </w:num>
  <w:num w:numId="38">
    <w:abstractNumId w:val="31"/>
  </w:num>
  <w:num w:numId="39">
    <w:abstractNumId w:val="17"/>
  </w:num>
  <w:num w:numId="40">
    <w:abstractNumId w:val="23"/>
  </w:num>
  <w:num w:numId="41">
    <w:abstractNumId w:val="26"/>
  </w:num>
  <w:num w:numId="42">
    <w:abstractNumId w:val="22"/>
  </w:num>
  <w:num w:numId="43">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num>
  <w:num w:numId="45">
    <w:abstractNumId w:val="33"/>
  </w:num>
  <w:num w:numId="46">
    <w:abstractNumId w:val="24"/>
  </w:num>
  <w:num w:numId="47">
    <w:abstractNumId w:val="2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Ratkic">
    <w15:presenceInfo w15:providerId="None" w15:userId="Ratk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isplayHorizontalDrawingGridEvery w:val="0"/>
  <w:displayVerticalDrawingGridEvery w:val="0"/>
  <w:doNotUseMarginsForDrawingGridOrigin/>
  <w:noPunctuationKerning/>
  <w:characterSpacingControl w:val="doNotCompress"/>
  <w:hdrShapeDefaults>
    <o:shapedefaults v:ext="edit" spidmax="24577"/>
  </w:hdrShapeDefaults>
  <w:footnotePr>
    <w:numRestart w:val="eachSect"/>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ED8"/>
    <w:rsid w:val="00007B27"/>
    <w:rsid w:val="00012DD5"/>
    <w:rsid w:val="000160F8"/>
    <w:rsid w:val="000174C8"/>
    <w:rsid w:val="00034857"/>
    <w:rsid w:val="00045EAB"/>
    <w:rsid w:val="00056B6B"/>
    <w:rsid w:val="00067B28"/>
    <w:rsid w:val="00074576"/>
    <w:rsid w:val="0008463A"/>
    <w:rsid w:val="00093F8F"/>
    <w:rsid w:val="000A0E97"/>
    <w:rsid w:val="000C6684"/>
    <w:rsid w:val="000D23CF"/>
    <w:rsid w:val="000E186E"/>
    <w:rsid w:val="000E336A"/>
    <w:rsid w:val="000E46DA"/>
    <w:rsid w:val="000E56BA"/>
    <w:rsid w:val="000E5739"/>
    <w:rsid w:val="000F2040"/>
    <w:rsid w:val="00106AA0"/>
    <w:rsid w:val="00111081"/>
    <w:rsid w:val="00114D93"/>
    <w:rsid w:val="00131009"/>
    <w:rsid w:val="00143173"/>
    <w:rsid w:val="00143947"/>
    <w:rsid w:val="00183EA2"/>
    <w:rsid w:val="00196C85"/>
    <w:rsid w:val="001B2133"/>
    <w:rsid w:val="001B62A0"/>
    <w:rsid w:val="001C2E3C"/>
    <w:rsid w:val="001E1036"/>
    <w:rsid w:val="00201203"/>
    <w:rsid w:val="002079E1"/>
    <w:rsid w:val="00243285"/>
    <w:rsid w:val="00251F3F"/>
    <w:rsid w:val="0026109B"/>
    <w:rsid w:val="00266E30"/>
    <w:rsid w:val="0027497E"/>
    <w:rsid w:val="00275E94"/>
    <w:rsid w:val="002763AB"/>
    <w:rsid w:val="002806C4"/>
    <w:rsid w:val="00295B8F"/>
    <w:rsid w:val="002B66BC"/>
    <w:rsid w:val="002D58E9"/>
    <w:rsid w:val="002E5B1F"/>
    <w:rsid w:val="002F498F"/>
    <w:rsid w:val="002F5047"/>
    <w:rsid w:val="00347B02"/>
    <w:rsid w:val="00354887"/>
    <w:rsid w:val="00354F1E"/>
    <w:rsid w:val="00362997"/>
    <w:rsid w:val="00381320"/>
    <w:rsid w:val="00385C52"/>
    <w:rsid w:val="003A13D3"/>
    <w:rsid w:val="003B4C0E"/>
    <w:rsid w:val="003C33BE"/>
    <w:rsid w:val="003C5491"/>
    <w:rsid w:val="003C5787"/>
    <w:rsid w:val="003D6325"/>
    <w:rsid w:val="003E663F"/>
    <w:rsid w:val="003F2F30"/>
    <w:rsid w:val="004040C5"/>
    <w:rsid w:val="00407822"/>
    <w:rsid w:val="0042561E"/>
    <w:rsid w:val="004350D8"/>
    <w:rsid w:val="0044169F"/>
    <w:rsid w:val="004449EB"/>
    <w:rsid w:val="00490A24"/>
    <w:rsid w:val="004928CB"/>
    <w:rsid w:val="004A293F"/>
    <w:rsid w:val="004A7163"/>
    <w:rsid w:val="004B5817"/>
    <w:rsid w:val="004C049B"/>
    <w:rsid w:val="004C1804"/>
    <w:rsid w:val="004D16B2"/>
    <w:rsid w:val="004D3CDA"/>
    <w:rsid w:val="004E50D4"/>
    <w:rsid w:val="00500ECD"/>
    <w:rsid w:val="00510F4E"/>
    <w:rsid w:val="00512B5D"/>
    <w:rsid w:val="00523B07"/>
    <w:rsid w:val="005350E2"/>
    <w:rsid w:val="00550E80"/>
    <w:rsid w:val="00552099"/>
    <w:rsid w:val="00557CDD"/>
    <w:rsid w:val="0056119F"/>
    <w:rsid w:val="005A271A"/>
    <w:rsid w:val="005B35C5"/>
    <w:rsid w:val="005B4D4C"/>
    <w:rsid w:val="005B6A86"/>
    <w:rsid w:val="005C5B95"/>
    <w:rsid w:val="005D1CCF"/>
    <w:rsid w:val="005F68DF"/>
    <w:rsid w:val="006039B8"/>
    <w:rsid w:val="0060761A"/>
    <w:rsid w:val="00611D7B"/>
    <w:rsid w:val="00622CCD"/>
    <w:rsid w:val="0064473E"/>
    <w:rsid w:val="006600FC"/>
    <w:rsid w:val="00662D38"/>
    <w:rsid w:val="00673007"/>
    <w:rsid w:val="006A4A5A"/>
    <w:rsid w:val="006C6F5F"/>
    <w:rsid w:val="006E7062"/>
    <w:rsid w:val="00707774"/>
    <w:rsid w:val="00714164"/>
    <w:rsid w:val="00730709"/>
    <w:rsid w:val="00733E49"/>
    <w:rsid w:val="0075154D"/>
    <w:rsid w:val="00766C56"/>
    <w:rsid w:val="007705AD"/>
    <w:rsid w:val="0077149A"/>
    <w:rsid w:val="00774215"/>
    <w:rsid w:val="007755BE"/>
    <w:rsid w:val="00777640"/>
    <w:rsid w:val="00784375"/>
    <w:rsid w:val="007A5CF7"/>
    <w:rsid w:val="007D2ED8"/>
    <w:rsid w:val="007D4EC0"/>
    <w:rsid w:val="007F754D"/>
    <w:rsid w:val="00810E13"/>
    <w:rsid w:val="00825E0C"/>
    <w:rsid w:val="00832413"/>
    <w:rsid w:val="00832FE4"/>
    <w:rsid w:val="008365B9"/>
    <w:rsid w:val="008446FF"/>
    <w:rsid w:val="008542B5"/>
    <w:rsid w:val="008603C0"/>
    <w:rsid w:val="00860EDD"/>
    <w:rsid w:val="0086632C"/>
    <w:rsid w:val="00884F43"/>
    <w:rsid w:val="0088523F"/>
    <w:rsid w:val="00886D31"/>
    <w:rsid w:val="008B125F"/>
    <w:rsid w:val="008C28A4"/>
    <w:rsid w:val="008C5BEC"/>
    <w:rsid w:val="008D033E"/>
    <w:rsid w:val="008E08C0"/>
    <w:rsid w:val="008E0E48"/>
    <w:rsid w:val="008F036A"/>
    <w:rsid w:val="008F0D93"/>
    <w:rsid w:val="009041FE"/>
    <w:rsid w:val="00916D8F"/>
    <w:rsid w:val="009329C1"/>
    <w:rsid w:val="0093362E"/>
    <w:rsid w:val="009429E4"/>
    <w:rsid w:val="00944789"/>
    <w:rsid w:val="00960CCE"/>
    <w:rsid w:val="0096641C"/>
    <w:rsid w:val="00977B7B"/>
    <w:rsid w:val="00987B43"/>
    <w:rsid w:val="009A5F59"/>
    <w:rsid w:val="009B7AC9"/>
    <w:rsid w:val="009C4B8C"/>
    <w:rsid w:val="009C7309"/>
    <w:rsid w:val="009E10EF"/>
    <w:rsid w:val="009E3C0F"/>
    <w:rsid w:val="009F4CE4"/>
    <w:rsid w:val="009F789A"/>
    <w:rsid w:val="00A10BF7"/>
    <w:rsid w:val="00A17BBD"/>
    <w:rsid w:val="00A26D82"/>
    <w:rsid w:val="00A27159"/>
    <w:rsid w:val="00A34D17"/>
    <w:rsid w:val="00A458D6"/>
    <w:rsid w:val="00A53813"/>
    <w:rsid w:val="00A62A97"/>
    <w:rsid w:val="00A705CE"/>
    <w:rsid w:val="00A70752"/>
    <w:rsid w:val="00A80136"/>
    <w:rsid w:val="00A83088"/>
    <w:rsid w:val="00A85DA0"/>
    <w:rsid w:val="00A96E6E"/>
    <w:rsid w:val="00AA1C7E"/>
    <w:rsid w:val="00AB5232"/>
    <w:rsid w:val="00AE5891"/>
    <w:rsid w:val="00AE7CE5"/>
    <w:rsid w:val="00AF1A24"/>
    <w:rsid w:val="00B00716"/>
    <w:rsid w:val="00B2535A"/>
    <w:rsid w:val="00B4088B"/>
    <w:rsid w:val="00B5727D"/>
    <w:rsid w:val="00B6002C"/>
    <w:rsid w:val="00B63C97"/>
    <w:rsid w:val="00B65840"/>
    <w:rsid w:val="00B6742F"/>
    <w:rsid w:val="00B93469"/>
    <w:rsid w:val="00BB418C"/>
    <w:rsid w:val="00BD5AC7"/>
    <w:rsid w:val="00BD6251"/>
    <w:rsid w:val="00C00F28"/>
    <w:rsid w:val="00C07086"/>
    <w:rsid w:val="00C075CD"/>
    <w:rsid w:val="00C263BD"/>
    <w:rsid w:val="00C31255"/>
    <w:rsid w:val="00C36B1D"/>
    <w:rsid w:val="00C373CC"/>
    <w:rsid w:val="00C60C7A"/>
    <w:rsid w:val="00C70C17"/>
    <w:rsid w:val="00C81C7C"/>
    <w:rsid w:val="00C8665D"/>
    <w:rsid w:val="00C960FD"/>
    <w:rsid w:val="00C9649D"/>
    <w:rsid w:val="00C970EC"/>
    <w:rsid w:val="00CA32C1"/>
    <w:rsid w:val="00CB271A"/>
    <w:rsid w:val="00CC1880"/>
    <w:rsid w:val="00CC7D52"/>
    <w:rsid w:val="00CD08A1"/>
    <w:rsid w:val="00CE2B63"/>
    <w:rsid w:val="00CE5565"/>
    <w:rsid w:val="00CE6246"/>
    <w:rsid w:val="00CF039F"/>
    <w:rsid w:val="00D04708"/>
    <w:rsid w:val="00D3185E"/>
    <w:rsid w:val="00D55100"/>
    <w:rsid w:val="00D60342"/>
    <w:rsid w:val="00D7670B"/>
    <w:rsid w:val="00D813FF"/>
    <w:rsid w:val="00D85F92"/>
    <w:rsid w:val="00D929D2"/>
    <w:rsid w:val="00D9479D"/>
    <w:rsid w:val="00D9638C"/>
    <w:rsid w:val="00D97C35"/>
    <w:rsid w:val="00DB150E"/>
    <w:rsid w:val="00DD4EDE"/>
    <w:rsid w:val="00DD6068"/>
    <w:rsid w:val="00DD763D"/>
    <w:rsid w:val="00DE1779"/>
    <w:rsid w:val="00E04EDF"/>
    <w:rsid w:val="00E06180"/>
    <w:rsid w:val="00E06E1F"/>
    <w:rsid w:val="00E14271"/>
    <w:rsid w:val="00E31F28"/>
    <w:rsid w:val="00E35CD8"/>
    <w:rsid w:val="00E41143"/>
    <w:rsid w:val="00E64B6E"/>
    <w:rsid w:val="00E7000C"/>
    <w:rsid w:val="00E80C4C"/>
    <w:rsid w:val="00EA0F7F"/>
    <w:rsid w:val="00EB142C"/>
    <w:rsid w:val="00EB76D1"/>
    <w:rsid w:val="00EE7401"/>
    <w:rsid w:val="00EF3577"/>
    <w:rsid w:val="00EF4BD7"/>
    <w:rsid w:val="00F0731C"/>
    <w:rsid w:val="00F223CC"/>
    <w:rsid w:val="00F37A0A"/>
    <w:rsid w:val="00F4167C"/>
    <w:rsid w:val="00F512C8"/>
    <w:rsid w:val="00F529D2"/>
    <w:rsid w:val="00F7021B"/>
    <w:rsid w:val="00F80672"/>
    <w:rsid w:val="00F867AB"/>
    <w:rsid w:val="00F97535"/>
    <w:rsid w:val="00FA4D7F"/>
    <w:rsid w:val="00FC79EB"/>
    <w:rsid w:val="00FC7FDA"/>
    <w:rsid w:val="00FD3C5E"/>
    <w:rsid w:val="00FD6CA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7"/>
    <o:shapelayout v:ext="edit">
      <o:idmap v:ext="edit" data="1"/>
    </o:shapelayout>
  </w:shapeDefaults>
  <w:decimalSymbol w:val="."/>
  <w:listSeparator w:val=","/>
  <w14:docId w14:val="5A6D8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251F3F"/>
    <w:rPr>
      <w:rFonts w:ascii="Arial" w:hAnsi="Arial"/>
    </w:rPr>
  </w:style>
  <w:style w:type="paragraph" w:styleId="Heading1">
    <w:name w:val="heading 1"/>
    <w:basedOn w:val="Normal"/>
    <w:next w:val="Normal"/>
    <w:qFormat/>
    <w:rsid w:val="00251F3F"/>
    <w:pPr>
      <w:keepNext/>
      <w:tabs>
        <w:tab w:val="left" w:pos="360"/>
      </w:tabs>
      <w:outlineLvl w:val="0"/>
    </w:pPr>
    <w:rPr>
      <w:b/>
    </w:rPr>
  </w:style>
  <w:style w:type="paragraph" w:styleId="Heading2">
    <w:name w:val="heading 2"/>
    <w:basedOn w:val="Normal"/>
    <w:next w:val="Normal"/>
    <w:qFormat/>
    <w:rsid w:val="00251F3F"/>
    <w:pPr>
      <w:keepNext/>
      <w:widowControl w:val="0"/>
      <w:tabs>
        <w:tab w:val="left" w:pos="360"/>
      </w:tabs>
      <w:outlineLvl w:val="1"/>
    </w:pPr>
    <w:rPr>
      <w:b/>
    </w:rPr>
  </w:style>
  <w:style w:type="paragraph" w:styleId="Heading3">
    <w:name w:val="heading 3"/>
    <w:basedOn w:val="Normal"/>
    <w:next w:val="Normal"/>
    <w:qFormat/>
    <w:rsid w:val="00251F3F"/>
    <w:pPr>
      <w:keepNext/>
      <w:widowControl w:val="0"/>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ngingindent">
    <w:name w:val="Hanging indent"/>
    <w:basedOn w:val="Normal"/>
    <w:rsid w:val="00251F3F"/>
    <w:pPr>
      <w:tabs>
        <w:tab w:val="left" w:pos="450"/>
      </w:tabs>
      <w:spacing w:line="240" w:lineRule="atLeast"/>
      <w:ind w:left="449" w:hanging="449"/>
    </w:pPr>
  </w:style>
  <w:style w:type="paragraph" w:customStyle="1" w:styleId="Head">
    <w:name w:val="Head"/>
    <w:basedOn w:val="Normal"/>
    <w:rsid w:val="00251F3F"/>
    <w:pPr>
      <w:spacing w:after="180"/>
    </w:pPr>
    <w:rPr>
      <w:b/>
      <w:sz w:val="32"/>
    </w:rPr>
  </w:style>
  <w:style w:type="paragraph" w:customStyle="1" w:styleId="Text">
    <w:name w:val="Text"/>
    <w:basedOn w:val="Normal"/>
    <w:rsid w:val="00251F3F"/>
    <w:pPr>
      <w:tabs>
        <w:tab w:val="left" w:pos="360"/>
        <w:tab w:val="left" w:pos="720"/>
        <w:tab w:val="left" w:pos="1080"/>
        <w:tab w:val="left" w:pos="1440"/>
        <w:tab w:val="left" w:pos="1800"/>
        <w:tab w:val="left" w:pos="2160"/>
        <w:tab w:val="left" w:pos="2520"/>
        <w:tab w:val="left" w:pos="2880"/>
      </w:tabs>
    </w:pPr>
  </w:style>
  <w:style w:type="paragraph" w:customStyle="1" w:styleId="Subhead">
    <w:name w:val="Subhead"/>
    <w:basedOn w:val="Normal"/>
    <w:next w:val="Text"/>
    <w:rsid w:val="00251F3F"/>
    <w:pPr>
      <w:tabs>
        <w:tab w:val="left" w:pos="360"/>
        <w:tab w:val="left" w:pos="720"/>
        <w:tab w:val="left" w:pos="1080"/>
        <w:tab w:val="left" w:pos="1440"/>
        <w:tab w:val="left" w:pos="1800"/>
        <w:tab w:val="left" w:pos="2160"/>
        <w:tab w:val="left" w:pos="2520"/>
      </w:tabs>
      <w:spacing w:line="240" w:lineRule="atLeast"/>
    </w:pPr>
  </w:style>
  <w:style w:type="paragraph" w:customStyle="1" w:styleId="ABChead">
    <w:name w:val="ABC head"/>
    <w:basedOn w:val="Text"/>
    <w:next w:val="Text"/>
    <w:rsid w:val="00251F3F"/>
    <w:pPr>
      <w:keepNext/>
      <w:tabs>
        <w:tab w:val="clear" w:pos="2880"/>
      </w:tabs>
    </w:pPr>
    <w:rPr>
      <w:b/>
    </w:rPr>
  </w:style>
  <w:style w:type="paragraph" w:customStyle="1" w:styleId="Checklisttext">
    <w:name w:val="Checklist text"/>
    <w:basedOn w:val="Text"/>
    <w:rsid w:val="00251F3F"/>
    <w:pPr>
      <w:tabs>
        <w:tab w:val="clear" w:pos="720"/>
        <w:tab w:val="clear" w:pos="1440"/>
        <w:tab w:val="clear" w:pos="1800"/>
        <w:tab w:val="clear" w:pos="2160"/>
        <w:tab w:val="clear" w:pos="2520"/>
        <w:tab w:val="clear" w:pos="2880"/>
      </w:tabs>
    </w:pPr>
  </w:style>
  <w:style w:type="paragraph" w:customStyle="1" w:styleId="Checklisthead">
    <w:name w:val="Checklist head"/>
    <w:basedOn w:val="Checklisttext"/>
    <w:next w:val="Checklisttext"/>
    <w:rsid w:val="00251F3F"/>
  </w:style>
  <w:style w:type="paragraph" w:customStyle="1" w:styleId="4colstage">
    <w:name w:val="4 col stage"/>
    <w:basedOn w:val="Text"/>
    <w:next w:val="Text"/>
    <w:rsid w:val="00251F3F"/>
    <w:pPr>
      <w:tabs>
        <w:tab w:val="clear" w:pos="360"/>
        <w:tab w:val="clear" w:pos="720"/>
        <w:tab w:val="clear" w:pos="1080"/>
        <w:tab w:val="clear" w:pos="1800"/>
        <w:tab w:val="clear" w:pos="2520"/>
        <w:tab w:val="clear" w:pos="2880"/>
        <w:tab w:val="left" w:pos="765"/>
      </w:tabs>
    </w:pPr>
  </w:style>
  <w:style w:type="paragraph" w:customStyle="1" w:styleId="5colFIGO">
    <w:name w:val="5 col FIGO"/>
    <w:basedOn w:val="Text"/>
    <w:next w:val="Text"/>
    <w:rsid w:val="00251F3F"/>
    <w:pPr>
      <w:tabs>
        <w:tab w:val="clear" w:pos="360"/>
        <w:tab w:val="clear" w:pos="720"/>
        <w:tab w:val="clear" w:pos="1080"/>
        <w:tab w:val="clear" w:pos="1440"/>
        <w:tab w:val="clear" w:pos="1800"/>
        <w:tab w:val="clear" w:pos="2160"/>
        <w:tab w:val="clear" w:pos="2520"/>
        <w:tab w:val="clear" w:pos="2880"/>
        <w:tab w:val="left" w:pos="1215"/>
        <w:tab w:val="left" w:pos="2070"/>
        <w:tab w:val="left" w:pos="3015"/>
        <w:tab w:val="left" w:pos="3690"/>
      </w:tabs>
    </w:pPr>
  </w:style>
  <w:style w:type="paragraph" w:styleId="PlainText">
    <w:name w:val="Plain Text"/>
    <w:basedOn w:val="Normal"/>
    <w:rsid w:val="00251F3F"/>
  </w:style>
  <w:style w:type="paragraph" w:styleId="Footer">
    <w:name w:val="footer"/>
    <w:basedOn w:val="Normal"/>
    <w:rsid w:val="00251F3F"/>
    <w:pPr>
      <w:tabs>
        <w:tab w:val="center" w:pos="4320"/>
        <w:tab w:val="right" w:pos="8640"/>
      </w:tabs>
    </w:pPr>
  </w:style>
  <w:style w:type="character" w:styleId="PageNumber">
    <w:name w:val="page number"/>
    <w:rsid w:val="00251F3F"/>
    <w:rPr>
      <w:rFonts w:ascii="Arial" w:hAnsi="Arial"/>
      <w:sz w:val="20"/>
    </w:rPr>
  </w:style>
  <w:style w:type="paragraph" w:styleId="BodyTextIndent">
    <w:name w:val="Body Text Indent"/>
    <w:basedOn w:val="Normal"/>
    <w:rsid w:val="00251F3F"/>
    <w:pPr>
      <w:widowControl w:val="0"/>
      <w:ind w:left="720" w:hanging="720"/>
    </w:pPr>
  </w:style>
  <w:style w:type="paragraph" w:styleId="Header">
    <w:name w:val="header"/>
    <w:basedOn w:val="Normal"/>
    <w:rsid w:val="00251F3F"/>
    <w:pPr>
      <w:tabs>
        <w:tab w:val="right" w:pos="8640"/>
      </w:tabs>
    </w:pPr>
    <w:rPr>
      <w:b/>
    </w:rPr>
  </w:style>
  <w:style w:type="paragraph" w:styleId="BodyText">
    <w:name w:val="Body Text"/>
    <w:basedOn w:val="Normal"/>
    <w:rsid w:val="00251F3F"/>
    <w:pPr>
      <w:widowControl w:val="0"/>
    </w:pPr>
    <w:rPr>
      <w:color w:val="000000"/>
    </w:rPr>
  </w:style>
  <w:style w:type="paragraph" w:styleId="BodyTextIndent2">
    <w:name w:val="Body Text Indent 2"/>
    <w:basedOn w:val="Normal"/>
    <w:rsid w:val="00251F3F"/>
    <w:pPr>
      <w:widowControl w:val="0"/>
      <w:ind w:left="720" w:hanging="720"/>
    </w:pPr>
    <w:rPr>
      <w:color w:val="000000"/>
    </w:rPr>
  </w:style>
  <w:style w:type="paragraph" w:styleId="BodyTextIndent3">
    <w:name w:val="Body Text Indent 3"/>
    <w:basedOn w:val="Normal"/>
    <w:rsid w:val="00251F3F"/>
    <w:pPr>
      <w:widowControl w:val="0"/>
      <w:ind w:left="720" w:hanging="720"/>
    </w:pPr>
    <w:rPr>
      <w:color w:val="000000"/>
    </w:rPr>
  </w:style>
  <w:style w:type="paragraph" w:styleId="BalloonText">
    <w:name w:val="Balloon Text"/>
    <w:basedOn w:val="Normal"/>
    <w:semiHidden/>
    <w:rPr>
      <w:rFonts w:ascii="Tahoma" w:hAnsi="Tahoma"/>
      <w:sz w:val="16"/>
    </w:rPr>
  </w:style>
  <w:style w:type="paragraph" w:customStyle="1" w:styleId="1">
    <w:name w:val="1."/>
    <w:basedOn w:val="Normal"/>
    <w:rsid w:val="00251F3F"/>
    <w:pPr>
      <w:ind w:left="720" w:hanging="360"/>
    </w:pPr>
  </w:style>
  <w:style w:type="paragraph" w:customStyle="1" w:styleId="a">
    <w:name w:val="a."/>
    <w:basedOn w:val="Normal"/>
    <w:rsid w:val="00251F3F"/>
    <w:pPr>
      <w:ind w:left="1080" w:hanging="360"/>
    </w:pPr>
  </w:style>
  <w:style w:type="paragraph" w:customStyle="1" w:styleId="10">
    <w:name w:val="(1)"/>
    <w:basedOn w:val="Normal"/>
    <w:rsid w:val="00251F3F"/>
    <w:pPr>
      <w:ind w:left="1440" w:hanging="360"/>
    </w:pPr>
  </w:style>
  <w:style w:type="paragraph" w:customStyle="1" w:styleId="i">
    <w:name w:val="i."/>
    <w:basedOn w:val="Normal"/>
    <w:rsid w:val="00251F3F"/>
    <w:pPr>
      <w:ind w:left="1800" w:hanging="360"/>
    </w:pPr>
  </w:style>
  <w:style w:type="paragraph" w:customStyle="1" w:styleId="Checklistnote">
    <w:name w:val="Checklist note"/>
    <w:basedOn w:val="Normal"/>
    <w:rsid w:val="00251F3F"/>
    <w:pPr>
      <w:pBdr>
        <w:top w:val="single" w:sz="4" w:space="1" w:color="auto"/>
        <w:left w:val="single" w:sz="4" w:space="4" w:color="auto"/>
        <w:bottom w:val="single" w:sz="4" w:space="1" w:color="auto"/>
        <w:right w:val="single" w:sz="4" w:space="4" w:color="auto"/>
      </w:pBdr>
    </w:pPr>
    <w:rPr>
      <w:b/>
      <w:i/>
    </w:rPr>
  </w:style>
  <w:style w:type="paragraph" w:customStyle="1" w:styleId="Head2">
    <w:name w:val="Head 2"/>
    <w:basedOn w:val="Normal"/>
    <w:rsid w:val="00251F3F"/>
    <w:pPr>
      <w:keepNext/>
      <w:pBdr>
        <w:bottom w:val="single" w:sz="4" w:space="1" w:color="auto"/>
      </w:pBdr>
      <w:spacing w:after="60"/>
    </w:pPr>
    <w:rPr>
      <w:b/>
      <w:sz w:val="26"/>
    </w:rPr>
  </w:style>
  <w:style w:type="paragraph" w:customStyle="1" w:styleId="Head3">
    <w:name w:val="Head 3"/>
    <w:basedOn w:val="Normal"/>
    <w:rsid w:val="00251F3F"/>
    <w:pPr>
      <w:keepNext/>
      <w:jc w:val="right"/>
    </w:pPr>
    <w:rPr>
      <w:i/>
    </w:rPr>
  </w:style>
  <w:style w:type="paragraph" w:customStyle="1" w:styleId="References">
    <w:name w:val="References"/>
    <w:basedOn w:val="Normal"/>
    <w:rsid w:val="00251F3F"/>
    <w:pPr>
      <w:ind w:left="446" w:hanging="446"/>
    </w:pPr>
  </w:style>
  <w:style w:type="character" w:styleId="Hyperlink">
    <w:name w:val="Hyperlink"/>
    <w:rsid w:val="00DB4E80"/>
    <w:rPr>
      <w:color w:val="0033CC"/>
      <w:u w:val="single"/>
    </w:rPr>
  </w:style>
  <w:style w:type="character" w:styleId="CommentReference">
    <w:name w:val="annotation reference"/>
    <w:semiHidden/>
    <w:rsid w:val="00B873CF"/>
    <w:rPr>
      <w:sz w:val="16"/>
      <w:szCs w:val="16"/>
    </w:rPr>
  </w:style>
  <w:style w:type="paragraph" w:styleId="CommentText">
    <w:name w:val="annotation text"/>
    <w:basedOn w:val="Normal"/>
    <w:link w:val="CommentTextChar"/>
    <w:semiHidden/>
    <w:rsid w:val="00251F3F"/>
  </w:style>
  <w:style w:type="paragraph" w:styleId="CommentSubject">
    <w:name w:val="annotation subject"/>
    <w:basedOn w:val="CommentText"/>
    <w:next w:val="CommentText"/>
    <w:semiHidden/>
    <w:rsid w:val="00251F3F"/>
    <w:rPr>
      <w:b/>
      <w:bCs/>
    </w:rPr>
  </w:style>
  <w:style w:type="character" w:styleId="FollowedHyperlink">
    <w:name w:val="FollowedHyperlink"/>
    <w:rsid w:val="004E572F"/>
    <w:rPr>
      <w:color w:val="800080"/>
      <w:u w:val="single"/>
    </w:rPr>
  </w:style>
  <w:style w:type="character" w:customStyle="1" w:styleId="CommentTextChar">
    <w:name w:val="Comment Text Char"/>
    <w:link w:val="CommentText"/>
    <w:semiHidden/>
    <w:rsid w:val="00074576"/>
    <w:rPr>
      <w:rFonts w:ascii="Arial" w:hAnsi="Arial"/>
    </w:rPr>
  </w:style>
  <w:style w:type="paragraph" w:customStyle="1" w:styleId="ColorfulList-Accent11">
    <w:name w:val="Colorful List - Accent 11"/>
    <w:basedOn w:val="Normal"/>
    <w:uiPriority w:val="34"/>
    <w:qFormat/>
    <w:rsid w:val="00FC7FDA"/>
    <w:pPr>
      <w:widowControl w:val="0"/>
      <w:autoSpaceDE w:val="0"/>
      <w:autoSpaceDN w:val="0"/>
      <w:adjustRightInd w:val="0"/>
      <w:spacing w:line="276" w:lineRule="auto"/>
      <w:ind w:left="720"/>
      <w:contextualSpacing/>
    </w:pPr>
    <w:rPr>
      <w:rFonts w:ascii="Calibri" w:hAnsi="Calibri"/>
      <w:sz w:val="22"/>
    </w:rPr>
  </w:style>
  <w:style w:type="paragraph" w:customStyle="1" w:styleId="ColorfulShading-Accent11">
    <w:name w:val="Colorful Shading - Accent 11"/>
    <w:hidden/>
    <w:rsid w:val="00385C52"/>
    <w:rPr>
      <w:rFonts w:ascii="Arial" w:hAnsi="Arial"/>
    </w:rPr>
  </w:style>
  <w:style w:type="paragraph" w:styleId="Revision">
    <w:name w:val="Revision"/>
    <w:hidden/>
    <w:rsid w:val="00251F3F"/>
    <w:rPr>
      <w:rFonts w:ascii="Arial" w:hAnsi="Arial"/>
    </w:rPr>
  </w:style>
  <w:style w:type="table" w:styleId="TableGrid">
    <w:name w:val="Table Grid"/>
    <w:basedOn w:val="TableNormal"/>
    <w:rsid w:val="007755B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Column Header"/>
    <w:basedOn w:val="Normal"/>
    <w:next w:val="Normal"/>
    <w:link w:val="SubtitleChar"/>
    <w:uiPriority w:val="11"/>
    <w:qFormat/>
    <w:rsid w:val="007755BE"/>
    <w:pPr>
      <w:numPr>
        <w:ilvl w:val="1"/>
      </w:numPr>
    </w:pPr>
    <w:rPr>
      <w:rFonts w:ascii="Calibri" w:eastAsiaTheme="majorEastAsia" w:hAnsi="Calibri" w:cstheme="majorBidi"/>
      <w:b/>
      <w:i/>
      <w:iCs/>
      <w:spacing w:val="15"/>
      <w:sz w:val="22"/>
      <w:szCs w:val="24"/>
    </w:rPr>
  </w:style>
  <w:style w:type="character" w:customStyle="1" w:styleId="SubtitleChar">
    <w:name w:val="Subtitle Char"/>
    <w:aliases w:val="Column Header Char"/>
    <w:basedOn w:val="DefaultParagraphFont"/>
    <w:link w:val="Subtitle"/>
    <w:uiPriority w:val="11"/>
    <w:rsid w:val="007755BE"/>
    <w:rPr>
      <w:rFonts w:ascii="Calibri" w:eastAsiaTheme="majorEastAsia" w:hAnsi="Calibri" w:cstheme="majorBidi"/>
      <w:b/>
      <w:i/>
      <w:iCs/>
      <w:spacing w:val="15"/>
      <w:sz w:val="22"/>
      <w:szCs w:val="24"/>
    </w:rPr>
  </w:style>
  <w:style w:type="paragraph" w:styleId="ListParagraph">
    <w:name w:val="List Paragraph"/>
    <w:basedOn w:val="Normal"/>
    <w:uiPriority w:val="34"/>
    <w:qFormat/>
    <w:rsid w:val="007755BE"/>
    <w:pPr>
      <w:widowControl w:val="0"/>
      <w:autoSpaceDE w:val="0"/>
      <w:autoSpaceDN w:val="0"/>
      <w:adjustRightInd w:val="0"/>
      <w:spacing w:line="276" w:lineRule="auto"/>
      <w:ind w:left="720"/>
      <w:contextualSpacing/>
    </w:pPr>
    <w:rPr>
      <w:rFonts w:asciiTheme="minorHAnsi" w:eastAsiaTheme="minorEastAsia" w:hAnsiTheme="minorHAnsi"/>
      <w:sz w:val="22"/>
    </w:rPr>
  </w:style>
  <w:style w:type="character" w:customStyle="1" w:styleId="apple-converted-space">
    <w:name w:val="apple-converted-space"/>
    <w:basedOn w:val="DefaultParagraphFont"/>
    <w:rsid w:val="009E3C0F"/>
  </w:style>
  <w:style w:type="paragraph" w:customStyle="1" w:styleId="EndNoteBibliography">
    <w:name w:val="EndNote Bibliography"/>
    <w:basedOn w:val="Normal"/>
    <w:link w:val="EndNoteBibliographyChar"/>
    <w:rsid w:val="00BD5AC7"/>
    <w:pPr>
      <w:spacing w:after="200" w:line="480" w:lineRule="auto"/>
    </w:pPr>
    <w:rPr>
      <w:rFonts w:ascii="Times New Roman" w:hAnsi="Times New Roman"/>
      <w:noProof/>
      <w:sz w:val="24"/>
      <w:szCs w:val="22"/>
    </w:rPr>
  </w:style>
  <w:style w:type="character" w:customStyle="1" w:styleId="EndNoteBibliographyChar">
    <w:name w:val="EndNote Bibliography Char"/>
    <w:basedOn w:val="DefaultParagraphFont"/>
    <w:link w:val="EndNoteBibliography"/>
    <w:rsid w:val="00BD5AC7"/>
    <w:rPr>
      <w:noProof/>
      <w:sz w:val="24"/>
      <w:szCs w:val="22"/>
    </w:rPr>
  </w:style>
  <w:style w:type="character" w:customStyle="1" w:styleId="jrnl">
    <w:name w:val="jrnl"/>
    <w:basedOn w:val="DefaultParagraphFont"/>
    <w:rsid w:val="009A5F59"/>
  </w:style>
  <w:style w:type="character" w:customStyle="1" w:styleId="highlight">
    <w:name w:val="highlight"/>
    <w:basedOn w:val="DefaultParagraphFont"/>
    <w:rsid w:val="005611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251F3F"/>
    <w:rPr>
      <w:rFonts w:ascii="Arial" w:hAnsi="Arial"/>
    </w:rPr>
  </w:style>
  <w:style w:type="paragraph" w:styleId="Heading1">
    <w:name w:val="heading 1"/>
    <w:basedOn w:val="Normal"/>
    <w:next w:val="Normal"/>
    <w:qFormat/>
    <w:rsid w:val="00251F3F"/>
    <w:pPr>
      <w:keepNext/>
      <w:tabs>
        <w:tab w:val="left" w:pos="360"/>
      </w:tabs>
      <w:outlineLvl w:val="0"/>
    </w:pPr>
    <w:rPr>
      <w:b/>
    </w:rPr>
  </w:style>
  <w:style w:type="paragraph" w:styleId="Heading2">
    <w:name w:val="heading 2"/>
    <w:basedOn w:val="Normal"/>
    <w:next w:val="Normal"/>
    <w:qFormat/>
    <w:rsid w:val="00251F3F"/>
    <w:pPr>
      <w:keepNext/>
      <w:widowControl w:val="0"/>
      <w:tabs>
        <w:tab w:val="left" w:pos="360"/>
      </w:tabs>
      <w:outlineLvl w:val="1"/>
    </w:pPr>
    <w:rPr>
      <w:b/>
    </w:rPr>
  </w:style>
  <w:style w:type="paragraph" w:styleId="Heading3">
    <w:name w:val="heading 3"/>
    <w:basedOn w:val="Normal"/>
    <w:next w:val="Normal"/>
    <w:qFormat/>
    <w:rsid w:val="00251F3F"/>
    <w:pPr>
      <w:keepNext/>
      <w:widowControl w:val="0"/>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ngingindent">
    <w:name w:val="Hanging indent"/>
    <w:basedOn w:val="Normal"/>
    <w:rsid w:val="00251F3F"/>
    <w:pPr>
      <w:tabs>
        <w:tab w:val="left" w:pos="450"/>
      </w:tabs>
      <w:spacing w:line="240" w:lineRule="atLeast"/>
      <w:ind w:left="449" w:hanging="449"/>
    </w:pPr>
  </w:style>
  <w:style w:type="paragraph" w:customStyle="1" w:styleId="Head">
    <w:name w:val="Head"/>
    <w:basedOn w:val="Normal"/>
    <w:rsid w:val="00251F3F"/>
    <w:pPr>
      <w:spacing w:after="180"/>
    </w:pPr>
    <w:rPr>
      <w:b/>
      <w:sz w:val="32"/>
    </w:rPr>
  </w:style>
  <w:style w:type="paragraph" w:customStyle="1" w:styleId="Text">
    <w:name w:val="Text"/>
    <w:basedOn w:val="Normal"/>
    <w:rsid w:val="00251F3F"/>
    <w:pPr>
      <w:tabs>
        <w:tab w:val="left" w:pos="360"/>
        <w:tab w:val="left" w:pos="720"/>
        <w:tab w:val="left" w:pos="1080"/>
        <w:tab w:val="left" w:pos="1440"/>
        <w:tab w:val="left" w:pos="1800"/>
        <w:tab w:val="left" w:pos="2160"/>
        <w:tab w:val="left" w:pos="2520"/>
        <w:tab w:val="left" w:pos="2880"/>
      </w:tabs>
    </w:pPr>
  </w:style>
  <w:style w:type="paragraph" w:customStyle="1" w:styleId="Subhead">
    <w:name w:val="Subhead"/>
    <w:basedOn w:val="Normal"/>
    <w:next w:val="Text"/>
    <w:rsid w:val="00251F3F"/>
    <w:pPr>
      <w:tabs>
        <w:tab w:val="left" w:pos="360"/>
        <w:tab w:val="left" w:pos="720"/>
        <w:tab w:val="left" w:pos="1080"/>
        <w:tab w:val="left" w:pos="1440"/>
        <w:tab w:val="left" w:pos="1800"/>
        <w:tab w:val="left" w:pos="2160"/>
        <w:tab w:val="left" w:pos="2520"/>
      </w:tabs>
      <w:spacing w:line="240" w:lineRule="atLeast"/>
    </w:pPr>
  </w:style>
  <w:style w:type="paragraph" w:customStyle="1" w:styleId="ABChead">
    <w:name w:val="ABC head"/>
    <w:basedOn w:val="Text"/>
    <w:next w:val="Text"/>
    <w:rsid w:val="00251F3F"/>
    <w:pPr>
      <w:keepNext/>
      <w:tabs>
        <w:tab w:val="clear" w:pos="2880"/>
      </w:tabs>
    </w:pPr>
    <w:rPr>
      <w:b/>
    </w:rPr>
  </w:style>
  <w:style w:type="paragraph" w:customStyle="1" w:styleId="Checklisttext">
    <w:name w:val="Checklist text"/>
    <w:basedOn w:val="Text"/>
    <w:rsid w:val="00251F3F"/>
    <w:pPr>
      <w:tabs>
        <w:tab w:val="clear" w:pos="720"/>
        <w:tab w:val="clear" w:pos="1440"/>
        <w:tab w:val="clear" w:pos="1800"/>
        <w:tab w:val="clear" w:pos="2160"/>
        <w:tab w:val="clear" w:pos="2520"/>
        <w:tab w:val="clear" w:pos="2880"/>
      </w:tabs>
    </w:pPr>
  </w:style>
  <w:style w:type="paragraph" w:customStyle="1" w:styleId="Checklisthead">
    <w:name w:val="Checklist head"/>
    <w:basedOn w:val="Checklisttext"/>
    <w:next w:val="Checklisttext"/>
    <w:rsid w:val="00251F3F"/>
  </w:style>
  <w:style w:type="paragraph" w:customStyle="1" w:styleId="4colstage">
    <w:name w:val="4 col stage"/>
    <w:basedOn w:val="Text"/>
    <w:next w:val="Text"/>
    <w:rsid w:val="00251F3F"/>
    <w:pPr>
      <w:tabs>
        <w:tab w:val="clear" w:pos="360"/>
        <w:tab w:val="clear" w:pos="720"/>
        <w:tab w:val="clear" w:pos="1080"/>
        <w:tab w:val="clear" w:pos="1800"/>
        <w:tab w:val="clear" w:pos="2520"/>
        <w:tab w:val="clear" w:pos="2880"/>
        <w:tab w:val="left" w:pos="765"/>
      </w:tabs>
    </w:pPr>
  </w:style>
  <w:style w:type="paragraph" w:customStyle="1" w:styleId="5colFIGO">
    <w:name w:val="5 col FIGO"/>
    <w:basedOn w:val="Text"/>
    <w:next w:val="Text"/>
    <w:rsid w:val="00251F3F"/>
    <w:pPr>
      <w:tabs>
        <w:tab w:val="clear" w:pos="360"/>
        <w:tab w:val="clear" w:pos="720"/>
        <w:tab w:val="clear" w:pos="1080"/>
        <w:tab w:val="clear" w:pos="1440"/>
        <w:tab w:val="clear" w:pos="1800"/>
        <w:tab w:val="clear" w:pos="2160"/>
        <w:tab w:val="clear" w:pos="2520"/>
        <w:tab w:val="clear" w:pos="2880"/>
        <w:tab w:val="left" w:pos="1215"/>
        <w:tab w:val="left" w:pos="2070"/>
        <w:tab w:val="left" w:pos="3015"/>
        <w:tab w:val="left" w:pos="3690"/>
      </w:tabs>
    </w:pPr>
  </w:style>
  <w:style w:type="paragraph" w:styleId="PlainText">
    <w:name w:val="Plain Text"/>
    <w:basedOn w:val="Normal"/>
    <w:rsid w:val="00251F3F"/>
  </w:style>
  <w:style w:type="paragraph" w:styleId="Footer">
    <w:name w:val="footer"/>
    <w:basedOn w:val="Normal"/>
    <w:rsid w:val="00251F3F"/>
    <w:pPr>
      <w:tabs>
        <w:tab w:val="center" w:pos="4320"/>
        <w:tab w:val="right" w:pos="8640"/>
      </w:tabs>
    </w:pPr>
  </w:style>
  <w:style w:type="character" w:styleId="PageNumber">
    <w:name w:val="page number"/>
    <w:rsid w:val="00251F3F"/>
    <w:rPr>
      <w:rFonts w:ascii="Arial" w:hAnsi="Arial"/>
      <w:sz w:val="20"/>
    </w:rPr>
  </w:style>
  <w:style w:type="paragraph" w:styleId="BodyTextIndent">
    <w:name w:val="Body Text Indent"/>
    <w:basedOn w:val="Normal"/>
    <w:rsid w:val="00251F3F"/>
    <w:pPr>
      <w:widowControl w:val="0"/>
      <w:ind w:left="720" w:hanging="720"/>
    </w:pPr>
  </w:style>
  <w:style w:type="paragraph" w:styleId="Header">
    <w:name w:val="header"/>
    <w:basedOn w:val="Normal"/>
    <w:rsid w:val="00251F3F"/>
    <w:pPr>
      <w:tabs>
        <w:tab w:val="right" w:pos="8640"/>
      </w:tabs>
    </w:pPr>
    <w:rPr>
      <w:b/>
    </w:rPr>
  </w:style>
  <w:style w:type="paragraph" w:styleId="BodyText">
    <w:name w:val="Body Text"/>
    <w:basedOn w:val="Normal"/>
    <w:rsid w:val="00251F3F"/>
    <w:pPr>
      <w:widowControl w:val="0"/>
    </w:pPr>
    <w:rPr>
      <w:color w:val="000000"/>
    </w:rPr>
  </w:style>
  <w:style w:type="paragraph" w:styleId="BodyTextIndent2">
    <w:name w:val="Body Text Indent 2"/>
    <w:basedOn w:val="Normal"/>
    <w:rsid w:val="00251F3F"/>
    <w:pPr>
      <w:widowControl w:val="0"/>
      <w:ind w:left="720" w:hanging="720"/>
    </w:pPr>
    <w:rPr>
      <w:color w:val="000000"/>
    </w:rPr>
  </w:style>
  <w:style w:type="paragraph" w:styleId="BodyTextIndent3">
    <w:name w:val="Body Text Indent 3"/>
    <w:basedOn w:val="Normal"/>
    <w:rsid w:val="00251F3F"/>
    <w:pPr>
      <w:widowControl w:val="0"/>
      <w:ind w:left="720" w:hanging="720"/>
    </w:pPr>
    <w:rPr>
      <w:color w:val="000000"/>
    </w:rPr>
  </w:style>
  <w:style w:type="paragraph" w:styleId="BalloonText">
    <w:name w:val="Balloon Text"/>
    <w:basedOn w:val="Normal"/>
    <w:semiHidden/>
    <w:rPr>
      <w:rFonts w:ascii="Tahoma" w:hAnsi="Tahoma"/>
      <w:sz w:val="16"/>
    </w:rPr>
  </w:style>
  <w:style w:type="paragraph" w:customStyle="1" w:styleId="1">
    <w:name w:val="1."/>
    <w:basedOn w:val="Normal"/>
    <w:rsid w:val="00251F3F"/>
    <w:pPr>
      <w:ind w:left="720" w:hanging="360"/>
    </w:pPr>
  </w:style>
  <w:style w:type="paragraph" w:customStyle="1" w:styleId="a">
    <w:name w:val="a."/>
    <w:basedOn w:val="Normal"/>
    <w:rsid w:val="00251F3F"/>
    <w:pPr>
      <w:ind w:left="1080" w:hanging="360"/>
    </w:pPr>
  </w:style>
  <w:style w:type="paragraph" w:customStyle="1" w:styleId="10">
    <w:name w:val="(1)"/>
    <w:basedOn w:val="Normal"/>
    <w:rsid w:val="00251F3F"/>
    <w:pPr>
      <w:ind w:left="1440" w:hanging="360"/>
    </w:pPr>
  </w:style>
  <w:style w:type="paragraph" w:customStyle="1" w:styleId="i">
    <w:name w:val="i."/>
    <w:basedOn w:val="Normal"/>
    <w:rsid w:val="00251F3F"/>
    <w:pPr>
      <w:ind w:left="1800" w:hanging="360"/>
    </w:pPr>
  </w:style>
  <w:style w:type="paragraph" w:customStyle="1" w:styleId="Checklistnote">
    <w:name w:val="Checklist note"/>
    <w:basedOn w:val="Normal"/>
    <w:rsid w:val="00251F3F"/>
    <w:pPr>
      <w:pBdr>
        <w:top w:val="single" w:sz="4" w:space="1" w:color="auto"/>
        <w:left w:val="single" w:sz="4" w:space="4" w:color="auto"/>
        <w:bottom w:val="single" w:sz="4" w:space="1" w:color="auto"/>
        <w:right w:val="single" w:sz="4" w:space="4" w:color="auto"/>
      </w:pBdr>
    </w:pPr>
    <w:rPr>
      <w:b/>
      <w:i/>
    </w:rPr>
  </w:style>
  <w:style w:type="paragraph" w:customStyle="1" w:styleId="Head2">
    <w:name w:val="Head 2"/>
    <w:basedOn w:val="Normal"/>
    <w:rsid w:val="00251F3F"/>
    <w:pPr>
      <w:keepNext/>
      <w:pBdr>
        <w:bottom w:val="single" w:sz="4" w:space="1" w:color="auto"/>
      </w:pBdr>
      <w:spacing w:after="60"/>
    </w:pPr>
    <w:rPr>
      <w:b/>
      <w:sz w:val="26"/>
    </w:rPr>
  </w:style>
  <w:style w:type="paragraph" w:customStyle="1" w:styleId="Head3">
    <w:name w:val="Head 3"/>
    <w:basedOn w:val="Normal"/>
    <w:rsid w:val="00251F3F"/>
    <w:pPr>
      <w:keepNext/>
      <w:jc w:val="right"/>
    </w:pPr>
    <w:rPr>
      <w:i/>
    </w:rPr>
  </w:style>
  <w:style w:type="paragraph" w:customStyle="1" w:styleId="References">
    <w:name w:val="References"/>
    <w:basedOn w:val="Normal"/>
    <w:rsid w:val="00251F3F"/>
    <w:pPr>
      <w:ind w:left="446" w:hanging="446"/>
    </w:pPr>
  </w:style>
  <w:style w:type="character" w:styleId="Hyperlink">
    <w:name w:val="Hyperlink"/>
    <w:rsid w:val="00DB4E80"/>
    <w:rPr>
      <w:color w:val="0033CC"/>
      <w:u w:val="single"/>
    </w:rPr>
  </w:style>
  <w:style w:type="character" w:styleId="CommentReference">
    <w:name w:val="annotation reference"/>
    <w:semiHidden/>
    <w:rsid w:val="00B873CF"/>
    <w:rPr>
      <w:sz w:val="16"/>
      <w:szCs w:val="16"/>
    </w:rPr>
  </w:style>
  <w:style w:type="paragraph" w:styleId="CommentText">
    <w:name w:val="annotation text"/>
    <w:basedOn w:val="Normal"/>
    <w:link w:val="CommentTextChar"/>
    <w:semiHidden/>
    <w:rsid w:val="00251F3F"/>
  </w:style>
  <w:style w:type="paragraph" w:styleId="CommentSubject">
    <w:name w:val="annotation subject"/>
    <w:basedOn w:val="CommentText"/>
    <w:next w:val="CommentText"/>
    <w:semiHidden/>
    <w:rsid w:val="00251F3F"/>
    <w:rPr>
      <w:b/>
      <w:bCs/>
    </w:rPr>
  </w:style>
  <w:style w:type="character" w:styleId="FollowedHyperlink">
    <w:name w:val="FollowedHyperlink"/>
    <w:rsid w:val="004E572F"/>
    <w:rPr>
      <w:color w:val="800080"/>
      <w:u w:val="single"/>
    </w:rPr>
  </w:style>
  <w:style w:type="character" w:customStyle="1" w:styleId="CommentTextChar">
    <w:name w:val="Comment Text Char"/>
    <w:link w:val="CommentText"/>
    <w:semiHidden/>
    <w:rsid w:val="00074576"/>
    <w:rPr>
      <w:rFonts w:ascii="Arial" w:hAnsi="Arial"/>
    </w:rPr>
  </w:style>
  <w:style w:type="paragraph" w:customStyle="1" w:styleId="ColorfulList-Accent11">
    <w:name w:val="Colorful List - Accent 11"/>
    <w:basedOn w:val="Normal"/>
    <w:uiPriority w:val="34"/>
    <w:qFormat/>
    <w:rsid w:val="00FC7FDA"/>
    <w:pPr>
      <w:widowControl w:val="0"/>
      <w:autoSpaceDE w:val="0"/>
      <w:autoSpaceDN w:val="0"/>
      <w:adjustRightInd w:val="0"/>
      <w:spacing w:line="276" w:lineRule="auto"/>
      <w:ind w:left="720"/>
      <w:contextualSpacing/>
    </w:pPr>
    <w:rPr>
      <w:rFonts w:ascii="Calibri" w:hAnsi="Calibri"/>
      <w:sz w:val="22"/>
    </w:rPr>
  </w:style>
  <w:style w:type="paragraph" w:customStyle="1" w:styleId="ColorfulShading-Accent11">
    <w:name w:val="Colorful Shading - Accent 11"/>
    <w:hidden/>
    <w:rsid w:val="00385C52"/>
    <w:rPr>
      <w:rFonts w:ascii="Arial" w:hAnsi="Arial"/>
    </w:rPr>
  </w:style>
  <w:style w:type="paragraph" w:styleId="Revision">
    <w:name w:val="Revision"/>
    <w:hidden/>
    <w:rsid w:val="00251F3F"/>
    <w:rPr>
      <w:rFonts w:ascii="Arial" w:hAnsi="Arial"/>
    </w:rPr>
  </w:style>
  <w:style w:type="table" w:styleId="TableGrid">
    <w:name w:val="Table Grid"/>
    <w:basedOn w:val="TableNormal"/>
    <w:rsid w:val="007755B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Column Header"/>
    <w:basedOn w:val="Normal"/>
    <w:next w:val="Normal"/>
    <w:link w:val="SubtitleChar"/>
    <w:uiPriority w:val="11"/>
    <w:qFormat/>
    <w:rsid w:val="007755BE"/>
    <w:pPr>
      <w:numPr>
        <w:ilvl w:val="1"/>
      </w:numPr>
    </w:pPr>
    <w:rPr>
      <w:rFonts w:ascii="Calibri" w:eastAsiaTheme="majorEastAsia" w:hAnsi="Calibri" w:cstheme="majorBidi"/>
      <w:b/>
      <w:i/>
      <w:iCs/>
      <w:spacing w:val="15"/>
      <w:sz w:val="22"/>
      <w:szCs w:val="24"/>
    </w:rPr>
  </w:style>
  <w:style w:type="character" w:customStyle="1" w:styleId="SubtitleChar">
    <w:name w:val="Subtitle Char"/>
    <w:aliases w:val="Column Header Char"/>
    <w:basedOn w:val="DefaultParagraphFont"/>
    <w:link w:val="Subtitle"/>
    <w:uiPriority w:val="11"/>
    <w:rsid w:val="007755BE"/>
    <w:rPr>
      <w:rFonts w:ascii="Calibri" w:eastAsiaTheme="majorEastAsia" w:hAnsi="Calibri" w:cstheme="majorBidi"/>
      <w:b/>
      <w:i/>
      <w:iCs/>
      <w:spacing w:val="15"/>
      <w:sz w:val="22"/>
      <w:szCs w:val="24"/>
    </w:rPr>
  </w:style>
  <w:style w:type="paragraph" w:styleId="ListParagraph">
    <w:name w:val="List Paragraph"/>
    <w:basedOn w:val="Normal"/>
    <w:uiPriority w:val="34"/>
    <w:qFormat/>
    <w:rsid w:val="007755BE"/>
    <w:pPr>
      <w:widowControl w:val="0"/>
      <w:autoSpaceDE w:val="0"/>
      <w:autoSpaceDN w:val="0"/>
      <w:adjustRightInd w:val="0"/>
      <w:spacing w:line="276" w:lineRule="auto"/>
      <w:ind w:left="720"/>
      <w:contextualSpacing/>
    </w:pPr>
    <w:rPr>
      <w:rFonts w:asciiTheme="minorHAnsi" w:eastAsiaTheme="minorEastAsia" w:hAnsiTheme="minorHAnsi"/>
      <w:sz w:val="22"/>
    </w:rPr>
  </w:style>
  <w:style w:type="character" w:customStyle="1" w:styleId="apple-converted-space">
    <w:name w:val="apple-converted-space"/>
    <w:basedOn w:val="DefaultParagraphFont"/>
    <w:rsid w:val="009E3C0F"/>
  </w:style>
  <w:style w:type="paragraph" w:customStyle="1" w:styleId="EndNoteBibliography">
    <w:name w:val="EndNote Bibliography"/>
    <w:basedOn w:val="Normal"/>
    <w:link w:val="EndNoteBibliographyChar"/>
    <w:rsid w:val="00BD5AC7"/>
    <w:pPr>
      <w:spacing w:after="200" w:line="480" w:lineRule="auto"/>
    </w:pPr>
    <w:rPr>
      <w:rFonts w:ascii="Times New Roman" w:hAnsi="Times New Roman"/>
      <w:noProof/>
      <w:sz w:val="24"/>
      <w:szCs w:val="22"/>
    </w:rPr>
  </w:style>
  <w:style w:type="character" w:customStyle="1" w:styleId="EndNoteBibliographyChar">
    <w:name w:val="EndNote Bibliography Char"/>
    <w:basedOn w:val="DefaultParagraphFont"/>
    <w:link w:val="EndNoteBibliography"/>
    <w:rsid w:val="00BD5AC7"/>
    <w:rPr>
      <w:noProof/>
      <w:sz w:val="24"/>
      <w:szCs w:val="22"/>
    </w:rPr>
  </w:style>
  <w:style w:type="character" w:customStyle="1" w:styleId="jrnl">
    <w:name w:val="jrnl"/>
    <w:basedOn w:val="DefaultParagraphFont"/>
    <w:rsid w:val="009A5F59"/>
  </w:style>
  <w:style w:type="character" w:customStyle="1" w:styleId="highlight">
    <w:name w:val="highlight"/>
    <w:basedOn w:val="DefaultParagraphFont"/>
    <w:rsid w:val="00561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21883">
      <w:bodyDiv w:val="1"/>
      <w:marLeft w:val="0"/>
      <w:marRight w:val="0"/>
      <w:marTop w:val="0"/>
      <w:marBottom w:val="0"/>
      <w:divBdr>
        <w:top w:val="none" w:sz="0" w:space="0" w:color="auto"/>
        <w:left w:val="none" w:sz="0" w:space="0" w:color="auto"/>
        <w:bottom w:val="none" w:sz="0" w:space="0" w:color="auto"/>
        <w:right w:val="none" w:sz="0" w:space="0" w:color="auto"/>
      </w:divBdr>
    </w:div>
    <w:div w:id="74014863">
      <w:bodyDiv w:val="1"/>
      <w:marLeft w:val="0"/>
      <w:marRight w:val="0"/>
      <w:marTop w:val="0"/>
      <w:marBottom w:val="0"/>
      <w:divBdr>
        <w:top w:val="none" w:sz="0" w:space="0" w:color="auto"/>
        <w:left w:val="none" w:sz="0" w:space="0" w:color="auto"/>
        <w:bottom w:val="none" w:sz="0" w:space="0" w:color="auto"/>
        <w:right w:val="none" w:sz="0" w:space="0" w:color="auto"/>
      </w:divBdr>
    </w:div>
    <w:div w:id="90783891">
      <w:bodyDiv w:val="1"/>
      <w:marLeft w:val="0"/>
      <w:marRight w:val="0"/>
      <w:marTop w:val="0"/>
      <w:marBottom w:val="0"/>
      <w:divBdr>
        <w:top w:val="none" w:sz="0" w:space="0" w:color="auto"/>
        <w:left w:val="none" w:sz="0" w:space="0" w:color="auto"/>
        <w:bottom w:val="none" w:sz="0" w:space="0" w:color="auto"/>
        <w:right w:val="none" w:sz="0" w:space="0" w:color="auto"/>
      </w:divBdr>
    </w:div>
    <w:div w:id="156003327">
      <w:bodyDiv w:val="1"/>
      <w:marLeft w:val="0"/>
      <w:marRight w:val="0"/>
      <w:marTop w:val="0"/>
      <w:marBottom w:val="0"/>
      <w:divBdr>
        <w:top w:val="none" w:sz="0" w:space="0" w:color="auto"/>
        <w:left w:val="none" w:sz="0" w:space="0" w:color="auto"/>
        <w:bottom w:val="none" w:sz="0" w:space="0" w:color="auto"/>
        <w:right w:val="none" w:sz="0" w:space="0" w:color="auto"/>
      </w:divBdr>
    </w:div>
    <w:div w:id="316612875">
      <w:bodyDiv w:val="1"/>
      <w:marLeft w:val="0"/>
      <w:marRight w:val="0"/>
      <w:marTop w:val="0"/>
      <w:marBottom w:val="0"/>
      <w:divBdr>
        <w:top w:val="none" w:sz="0" w:space="0" w:color="auto"/>
        <w:left w:val="none" w:sz="0" w:space="0" w:color="auto"/>
        <w:bottom w:val="none" w:sz="0" w:space="0" w:color="auto"/>
        <w:right w:val="none" w:sz="0" w:space="0" w:color="auto"/>
      </w:divBdr>
    </w:div>
    <w:div w:id="380133704">
      <w:bodyDiv w:val="1"/>
      <w:marLeft w:val="0"/>
      <w:marRight w:val="0"/>
      <w:marTop w:val="0"/>
      <w:marBottom w:val="0"/>
      <w:divBdr>
        <w:top w:val="none" w:sz="0" w:space="0" w:color="auto"/>
        <w:left w:val="none" w:sz="0" w:space="0" w:color="auto"/>
        <w:bottom w:val="none" w:sz="0" w:space="0" w:color="auto"/>
        <w:right w:val="none" w:sz="0" w:space="0" w:color="auto"/>
      </w:divBdr>
    </w:div>
    <w:div w:id="490415111">
      <w:bodyDiv w:val="1"/>
      <w:marLeft w:val="0"/>
      <w:marRight w:val="0"/>
      <w:marTop w:val="0"/>
      <w:marBottom w:val="0"/>
      <w:divBdr>
        <w:top w:val="none" w:sz="0" w:space="0" w:color="auto"/>
        <w:left w:val="none" w:sz="0" w:space="0" w:color="auto"/>
        <w:bottom w:val="none" w:sz="0" w:space="0" w:color="auto"/>
        <w:right w:val="none" w:sz="0" w:space="0" w:color="auto"/>
      </w:divBdr>
    </w:div>
    <w:div w:id="561020087">
      <w:bodyDiv w:val="1"/>
      <w:marLeft w:val="0"/>
      <w:marRight w:val="0"/>
      <w:marTop w:val="0"/>
      <w:marBottom w:val="0"/>
      <w:divBdr>
        <w:top w:val="none" w:sz="0" w:space="0" w:color="auto"/>
        <w:left w:val="none" w:sz="0" w:space="0" w:color="auto"/>
        <w:bottom w:val="none" w:sz="0" w:space="0" w:color="auto"/>
        <w:right w:val="none" w:sz="0" w:space="0" w:color="auto"/>
      </w:divBdr>
    </w:div>
    <w:div w:id="578291196">
      <w:bodyDiv w:val="1"/>
      <w:marLeft w:val="0"/>
      <w:marRight w:val="0"/>
      <w:marTop w:val="0"/>
      <w:marBottom w:val="0"/>
      <w:divBdr>
        <w:top w:val="none" w:sz="0" w:space="0" w:color="auto"/>
        <w:left w:val="none" w:sz="0" w:space="0" w:color="auto"/>
        <w:bottom w:val="none" w:sz="0" w:space="0" w:color="auto"/>
        <w:right w:val="none" w:sz="0" w:space="0" w:color="auto"/>
      </w:divBdr>
    </w:div>
    <w:div w:id="581262138">
      <w:bodyDiv w:val="1"/>
      <w:marLeft w:val="0"/>
      <w:marRight w:val="0"/>
      <w:marTop w:val="0"/>
      <w:marBottom w:val="0"/>
      <w:divBdr>
        <w:top w:val="none" w:sz="0" w:space="0" w:color="auto"/>
        <w:left w:val="none" w:sz="0" w:space="0" w:color="auto"/>
        <w:bottom w:val="none" w:sz="0" w:space="0" w:color="auto"/>
        <w:right w:val="none" w:sz="0" w:space="0" w:color="auto"/>
      </w:divBdr>
    </w:div>
    <w:div w:id="667900462">
      <w:bodyDiv w:val="1"/>
      <w:marLeft w:val="0"/>
      <w:marRight w:val="0"/>
      <w:marTop w:val="0"/>
      <w:marBottom w:val="0"/>
      <w:divBdr>
        <w:top w:val="none" w:sz="0" w:space="0" w:color="auto"/>
        <w:left w:val="none" w:sz="0" w:space="0" w:color="auto"/>
        <w:bottom w:val="none" w:sz="0" w:space="0" w:color="auto"/>
        <w:right w:val="none" w:sz="0" w:space="0" w:color="auto"/>
      </w:divBdr>
    </w:div>
    <w:div w:id="751121934">
      <w:bodyDiv w:val="1"/>
      <w:marLeft w:val="0"/>
      <w:marRight w:val="0"/>
      <w:marTop w:val="0"/>
      <w:marBottom w:val="0"/>
      <w:divBdr>
        <w:top w:val="none" w:sz="0" w:space="0" w:color="auto"/>
        <w:left w:val="none" w:sz="0" w:space="0" w:color="auto"/>
        <w:bottom w:val="none" w:sz="0" w:space="0" w:color="auto"/>
        <w:right w:val="none" w:sz="0" w:space="0" w:color="auto"/>
      </w:divBdr>
    </w:div>
    <w:div w:id="813643768">
      <w:bodyDiv w:val="1"/>
      <w:marLeft w:val="0"/>
      <w:marRight w:val="0"/>
      <w:marTop w:val="0"/>
      <w:marBottom w:val="0"/>
      <w:divBdr>
        <w:top w:val="none" w:sz="0" w:space="0" w:color="auto"/>
        <w:left w:val="none" w:sz="0" w:space="0" w:color="auto"/>
        <w:bottom w:val="none" w:sz="0" w:space="0" w:color="auto"/>
        <w:right w:val="none" w:sz="0" w:space="0" w:color="auto"/>
      </w:divBdr>
    </w:div>
    <w:div w:id="861358087">
      <w:bodyDiv w:val="1"/>
      <w:marLeft w:val="0"/>
      <w:marRight w:val="0"/>
      <w:marTop w:val="0"/>
      <w:marBottom w:val="0"/>
      <w:divBdr>
        <w:top w:val="none" w:sz="0" w:space="0" w:color="auto"/>
        <w:left w:val="none" w:sz="0" w:space="0" w:color="auto"/>
        <w:bottom w:val="none" w:sz="0" w:space="0" w:color="auto"/>
        <w:right w:val="none" w:sz="0" w:space="0" w:color="auto"/>
      </w:divBdr>
    </w:div>
    <w:div w:id="913204206">
      <w:bodyDiv w:val="1"/>
      <w:marLeft w:val="0"/>
      <w:marRight w:val="0"/>
      <w:marTop w:val="0"/>
      <w:marBottom w:val="0"/>
      <w:divBdr>
        <w:top w:val="none" w:sz="0" w:space="0" w:color="auto"/>
        <w:left w:val="none" w:sz="0" w:space="0" w:color="auto"/>
        <w:bottom w:val="none" w:sz="0" w:space="0" w:color="auto"/>
        <w:right w:val="none" w:sz="0" w:space="0" w:color="auto"/>
      </w:divBdr>
    </w:div>
    <w:div w:id="915748263">
      <w:bodyDiv w:val="1"/>
      <w:marLeft w:val="0"/>
      <w:marRight w:val="0"/>
      <w:marTop w:val="0"/>
      <w:marBottom w:val="0"/>
      <w:divBdr>
        <w:top w:val="none" w:sz="0" w:space="0" w:color="auto"/>
        <w:left w:val="none" w:sz="0" w:space="0" w:color="auto"/>
        <w:bottom w:val="none" w:sz="0" w:space="0" w:color="auto"/>
        <w:right w:val="none" w:sz="0" w:space="0" w:color="auto"/>
      </w:divBdr>
    </w:div>
    <w:div w:id="963777954">
      <w:bodyDiv w:val="1"/>
      <w:marLeft w:val="0"/>
      <w:marRight w:val="0"/>
      <w:marTop w:val="0"/>
      <w:marBottom w:val="0"/>
      <w:divBdr>
        <w:top w:val="none" w:sz="0" w:space="0" w:color="auto"/>
        <w:left w:val="none" w:sz="0" w:space="0" w:color="auto"/>
        <w:bottom w:val="none" w:sz="0" w:space="0" w:color="auto"/>
        <w:right w:val="none" w:sz="0" w:space="0" w:color="auto"/>
      </w:divBdr>
    </w:div>
    <w:div w:id="1033994025">
      <w:bodyDiv w:val="1"/>
      <w:marLeft w:val="0"/>
      <w:marRight w:val="0"/>
      <w:marTop w:val="0"/>
      <w:marBottom w:val="0"/>
      <w:divBdr>
        <w:top w:val="none" w:sz="0" w:space="0" w:color="auto"/>
        <w:left w:val="none" w:sz="0" w:space="0" w:color="auto"/>
        <w:bottom w:val="none" w:sz="0" w:space="0" w:color="auto"/>
        <w:right w:val="none" w:sz="0" w:space="0" w:color="auto"/>
      </w:divBdr>
    </w:div>
    <w:div w:id="1045831359">
      <w:bodyDiv w:val="1"/>
      <w:marLeft w:val="0"/>
      <w:marRight w:val="0"/>
      <w:marTop w:val="0"/>
      <w:marBottom w:val="0"/>
      <w:divBdr>
        <w:top w:val="none" w:sz="0" w:space="0" w:color="auto"/>
        <w:left w:val="none" w:sz="0" w:space="0" w:color="auto"/>
        <w:bottom w:val="none" w:sz="0" w:space="0" w:color="auto"/>
        <w:right w:val="none" w:sz="0" w:space="0" w:color="auto"/>
      </w:divBdr>
    </w:div>
    <w:div w:id="1288853093">
      <w:bodyDiv w:val="1"/>
      <w:marLeft w:val="0"/>
      <w:marRight w:val="0"/>
      <w:marTop w:val="0"/>
      <w:marBottom w:val="0"/>
      <w:divBdr>
        <w:top w:val="none" w:sz="0" w:space="0" w:color="auto"/>
        <w:left w:val="none" w:sz="0" w:space="0" w:color="auto"/>
        <w:bottom w:val="none" w:sz="0" w:space="0" w:color="auto"/>
        <w:right w:val="none" w:sz="0" w:space="0" w:color="auto"/>
      </w:divBdr>
    </w:div>
    <w:div w:id="1471633481">
      <w:bodyDiv w:val="1"/>
      <w:marLeft w:val="0"/>
      <w:marRight w:val="0"/>
      <w:marTop w:val="0"/>
      <w:marBottom w:val="0"/>
      <w:divBdr>
        <w:top w:val="none" w:sz="0" w:space="0" w:color="auto"/>
        <w:left w:val="none" w:sz="0" w:space="0" w:color="auto"/>
        <w:bottom w:val="none" w:sz="0" w:space="0" w:color="auto"/>
        <w:right w:val="none" w:sz="0" w:space="0" w:color="auto"/>
      </w:divBdr>
    </w:div>
    <w:div w:id="1604418437">
      <w:bodyDiv w:val="1"/>
      <w:marLeft w:val="0"/>
      <w:marRight w:val="0"/>
      <w:marTop w:val="0"/>
      <w:marBottom w:val="0"/>
      <w:divBdr>
        <w:top w:val="none" w:sz="0" w:space="0" w:color="auto"/>
        <w:left w:val="none" w:sz="0" w:space="0" w:color="auto"/>
        <w:bottom w:val="none" w:sz="0" w:space="0" w:color="auto"/>
        <w:right w:val="none" w:sz="0" w:space="0" w:color="auto"/>
      </w:divBdr>
      <w:divsChild>
        <w:div w:id="404299057">
          <w:marLeft w:val="0"/>
          <w:marRight w:val="0"/>
          <w:marTop w:val="0"/>
          <w:marBottom w:val="0"/>
          <w:divBdr>
            <w:top w:val="none" w:sz="0" w:space="0" w:color="auto"/>
            <w:left w:val="none" w:sz="0" w:space="0" w:color="auto"/>
            <w:bottom w:val="none" w:sz="0" w:space="0" w:color="auto"/>
            <w:right w:val="none" w:sz="0" w:space="0" w:color="auto"/>
          </w:divBdr>
          <w:divsChild>
            <w:div w:id="1439638775">
              <w:marLeft w:val="0"/>
              <w:marRight w:val="0"/>
              <w:marTop w:val="0"/>
              <w:marBottom w:val="0"/>
              <w:divBdr>
                <w:top w:val="none" w:sz="0" w:space="0" w:color="auto"/>
                <w:left w:val="none" w:sz="0" w:space="0" w:color="auto"/>
                <w:bottom w:val="none" w:sz="0" w:space="0" w:color="auto"/>
                <w:right w:val="none" w:sz="0" w:space="0" w:color="auto"/>
              </w:divBdr>
              <w:divsChild>
                <w:div w:id="1253852127">
                  <w:marLeft w:val="0"/>
                  <w:marRight w:val="0"/>
                  <w:marTop w:val="0"/>
                  <w:marBottom w:val="0"/>
                  <w:divBdr>
                    <w:top w:val="none" w:sz="0" w:space="0" w:color="auto"/>
                    <w:left w:val="none" w:sz="0" w:space="0" w:color="auto"/>
                    <w:bottom w:val="none" w:sz="0" w:space="0" w:color="auto"/>
                    <w:right w:val="none" w:sz="0" w:space="0" w:color="auto"/>
                  </w:divBdr>
                  <w:divsChild>
                    <w:div w:id="77001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27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ncbi.nlm.nih.gov/sites/entrez?Db=pubmed&amp;Cmd=Search&amp;Term=%22Cagle%20PT%22%5BAuthor%5D&amp;itool=EntrezSystem2.PEntrez.Pubmed.Pubmed_ResultsPanel.Pubmed_RVAbstract" TargetMode="External"/><Relationship Id="rId26" Type="http://schemas.openxmlformats.org/officeDocument/2006/relationships/footer" Target="footer7.xml"/><Relationship Id="rId3" Type="http://schemas.microsoft.com/office/2007/relationships/stylesWithEffects" Target="stylesWithEffects.xml"/><Relationship Id="rId21" Type="http://schemas.openxmlformats.org/officeDocument/2006/relationships/hyperlink" Target="http://www.ncbi.nlm.nih.gov/sites/entrez?Db=pubmed&amp;Cmd=Search&amp;Term=%22Krug%20LM%22%5BAuthor%5D&amp;itool=EntrezSystem2.PEntrez.Pubmed.Pubmed_ResultsPanel.Pubmed_RVAbstractPlus"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ncbi.nlm.nih.gov/sites/entrez?Db=pubmed&amp;Cmd=Search&amp;Term=%22Allen%20TC%22%5BAuthor%5D&amp;itool=EntrezSystem2.PEntrez.Pubmed.Pubmed_ResultsPanel.Pubmed_RVAbstract" TargetMode="Externa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yperlink" Target="http://www.ncbi.nlm.nih.gov/sites/entrez?Db=pubmed&amp;Cmd=Search&amp;Term=%22Flores%20RM%22%5BAuthor%5D&amp;itool=EntrezSystem2.PEntrez.Pubmed.Pubmed_ResultsPanel.Pubmed_RVAbstractPlus" TargetMode="External"/><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ncbi.nlm.nih.gov/sites/entrez?Db=pubmed&amp;Cmd=Search&amp;Term=%22Churg%20AM%22%5BAuthor%5D&amp;itool=EntrezSystem2.PEntrez.Pubmed.Pubmed_ResultsPanel.Pubmed_RVAbstract"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www.ncbi.nlm.nih.gov/sites/entrez?Db=pubmed&amp;Cmd=Search&amp;Term=%22Rosenzweig%20KE%22%5BAuthor%5D&amp;itool=EntrezSystem2.PEntrez.Pubmed.Pubmed_ResultsPanel.Pubmed_RVAbstractPlus" TargetMode="External"/><Relationship Id="rId27" Type="http://schemas.openxmlformats.org/officeDocument/2006/relationships/fontTable" Target="fontTable.xml"/><Relationship Id="rId30" Type="http://schemas.microsoft.com/office/2011/relationships/commentsExtended" Target="commentsExtended.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9</Pages>
  <Words>3513</Words>
  <Characters>21995</Characters>
  <Application>Microsoft Office Word</Application>
  <DocSecurity>0</DocSecurity>
  <Lines>183</Lines>
  <Paragraphs>50</Paragraphs>
  <ScaleCrop>false</ScaleCrop>
  <HeadingPairs>
    <vt:vector size="2" baseType="variant">
      <vt:variant>
        <vt:lpstr>Title</vt:lpstr>
      </vt:variant>
      <vt:variant>
        <vt:i4>1</vt:i4>
      </vt:variant>
    </vt:vector>
  </HeadingPairs>
  <TitlesOfParts>
    <vt:vector size="1" baseType="lpstr">
      <vt:lpstr>Mesothelioma Protocol</vt:lpstr>
    </vt:vector>
  </TitlesOfParts>
  <Company>College of American Pathologists</Company>
  <LinksUpToDate>false</LinksUpToDate>
  <CharactersWithSpaces>25458</CharactersWithSpaces>
  <SharedDoc>false</SharedDoc>
  <HLinks>
    <vt:vector size="36" baseType="variant">
      <vt:variant>
        <vt:i4>2424845</vt:i4>
      </vt:variant>
      <vt:variant>
        <vt:i4>15</vt:i4>
      </vt:variant>
      <vt:variant>
        <vt:i4>0</vt:i4>
      </vt:variant>
      <vt:variant>
        <vt:i4>5</vt:i4>
      </vt:variant>
      <vt:variant>
        <vt:lpwstr>http://www.ncbi.nlm.nih.gov/sites/entrez?Db=pubmed&amp;Cmd=Search&amp;Term=%22Rosenzweig KE%22%5BAuthor%5D&amp;itool=EntrezSystem2.PEntrez.Pubmed.Pubmed_ResultsPanel.Pubmed_RVAbstractPlus</vt:lpwstr>
      </vt:variant>
      <vt:variant>
        <vt:lpwstr/>
      </vt:variant>
      <vt:variant>
        <vt:i4>4522090</vt:i4>
      </vt:variant>
      <vt:variant>
        <vt:i4>12</vt:i4>
      </vt:variant>
      <vt:variant>
        <vt:i4>0</vt:i4>
      </vt:variant>
      <vt:variant>
        <vt:i4>5</vt:i4>
      </vt:variant>
      <vt:variant>
        <vt:lpwstr>http://www.ncbi.nlm.nih.gov/sites/entrez?Db=pubmed&amp;Cmd=Search&amp;Term=%22Krug LM%22%5BAuthor%5D&amp;itool=EntrezSystem2.PEntrez.Pubmed.Pubmed_ResultsPanel.Pubmed_RVAbstractPlus</vt:lpwstr>
      </vt:variant>
      <vt:variant>
        <vt:lpwstr/>
      </vt:variant>
      <vt:variant>
        <vt:i4>2293784</vt:i4>
      </vt:variant>
      <vt:variant>
        <vt:i4>9</vt:i4>
      </vt:variant>
      <vt:variant>
        <vt:i4>0</vt:i4>
      </vt:variant>
      <vt:variant>
        <vt:i4>5</vt:i4>
      </vt:variant>
      <vt:variant>
        <vt:lpwstr>http://www.ncbi.nlm.nih.gov/sites/entrez?Db=pubmed&amp;Cmd=Search&amp;Term=%22Flores RM%22%5BAuthor%5D&amp;itool=EntrezSystem2.PEntrez.Pubmed.Pubmed_ResultsPanel.Pubmed_RVAbstractPlus</vt:lpwstr>
      </vt:variant>
      <vt:variant>
        <vt:lpwstr/>
      </vt:variant>
      <vt:variant>
        <vt:i4>7733294</vt:i4>
      </vt:variant>
      <vt:variant>
        <vt:i4>6</vt:i4>
      </vt:variant>
      <vt:variant>
        <vt:i4>0</vt:i4>
      </vt:variant>
      <vt:variant>
        <vt:i4>5</vt:i4>
      </vt:variant>
      <vt:variant>
        <vt:lpwstr>http://www.ncbi.nlm.nih.gov/sites/entrez?Db=pubmed&amp;Cmd=Search&amp;Term=%22Churg AM%22%5BAuthor%5D&amp;itool=EntrezSystem2.PEntrez.Pubmed.Pubmed_ResultsPanel.Pubmed_RVAbstract</vt:lpwstr>
      </vt:variant>
      <vt:variant>
        <vt:lpwstr/>
      </vt:variant>
      <vt:variant>
        <vt:i4>7864367</vt:i4>
      </vt:variant>
      <vt:variant>
        <vt:i4>3</vt:i4>
      </vt:variant>
      <vt:variant>
        <vt:i4>0</vt:i4>
      </vt:variant>
      <vt:variant>
        <vt:i4>5</vt:i4>
      </vt:variant>
      <vt:variant>
        <vt:lpwstr>http://www.ncbi.nlm.nih.gov/sites/entrez?Db=pubmed&amp;Cmd=Search&amp;Term=%22Cagle PT%22%5BAuthor%5D&amp;itool=EntrezSystem2.PEntrez.Pubmed.Pubmed_ResultsPanel.Pubmed_RVAbstract</vt:lpwstr>
      </vt:variant>
      <vt:variant>
        <vt:lpwstr/>
      </vt:variant>
      <vt:variant>
        <vt:i4>7012393</vt:i4>
      </vt:variant>
      <vt:variant>
        <vt:i4>0</vt:i4>
      </vt:variant>
      <vt:variant>
        <vt:i4>0</vt:i4>
      </vt:variant>
      <vt:variant>
        <vt:i4>5</vt:i4>
      </vt:variant>
      <vt:variant>
        <vt:lpwstr>http://www.ncbi.nlm.nih.gov/sites/entrez?Db=pubmed&amp;Cmd=Search&amp;Term=%22Allen TC%22%5BAuthor%5D&amp;itool=EntrezSystem2.PEntrez.Pubmed.Pubmed_ResultsPanel.Pubmed_RVAbstract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Mesothelioma </dc:title>
  <dc:creator>College of American Pathologists</dc:creator>
  <cp:lastModifiedBy>Doug Murphy (s)</cp:lastModifiedBy>
  <cp:revision>38</cp:revision>
  <cp:lastPrinted>2017-05-24T16:29:00Z</cp:lastPrinted>
  <dcterms:created xsi:type="dcterms:W3CDTF">2017-05-02T18:08:00Z</dcterms:created>
  <dcterms:modified xsi:type="dcterms:W3CDTF">2018-01-04T20:16:00Z</dcterms:modified>
</cp:coreProperties>
</file>