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374" w:rsidRPr="008E5374" w:rsidRDefault="008E5374" w:rsidP="008E5374">
      <w:pPr>
        <w:shd w:val="clear" w:color="auto" w:fill="FFFFFF"/>
        <w:spacing w:before="100" w:beforeAutospacing="1" w:after="100" w:afterAutospacing="1" w:line="240" w:lineRule="auto"/>
        <w:outlineLvl w:val="0"/>
        <w:rPr>
          <w:rFonts w:ascii="Helvetica" w:eastAsia="Times New Roman" w:hAnsi="Helvetica" w:cs="Helvetica"/>
          <w:b/>
          <w:bCs/>
          <w:color w:val="222222"/>
          <w:kern w:val="36"/>
          <w:sz w:val="48"/>
          <w:szCs w:val="48"/>
        </w:rPr>
      </w:pPr>
      <w:r w:rsidRPr="008E5374">
        <w:rPr>
          <w:rFonts w:ascii="Helvetica" w:eastAsia="Times New Roman" w:hAnsi="Helvetica" w:cs="Helvetica"/>
          <w:b/>
          <w:bCs/>
          <w:color w:val="222222"/>
          <w:kern w:val="36"/>
          <w:sz w:val="48"/>
          <w:szCs w:val="48"/>
        </w:rPr>
        <w:t>Installing SQL Server Reporting Services 2017</w:t>
      </w:r>
    </w:p>
    <w:p w:rsidR="001B76F9" w:rsidRDefault="001B76F9"/>
    <w:p w:rsidR="008E5374" w:rsidRDefault="008E5374" w:rsidP="008E5374">
      <w:pPr>
        <w:pStyle w:val="Heading5"/>
        <w:shd w:val="clear" w:color="auto" w:fill="FFFFFF"/>
        <w:rPr>
          <w:rFonts w:ascii="Helvetica" w:hAnsi="Helvetica" w:cs="Helvetica"/>
          <w:color w:val="222222"/>
        </w:rPr>
      </w:pPr>
      <w:r>
        <w:rPr>
          <w:rFonts w:ascii="Helvetica" w:hAnsi="Helvetica" w:cs="Helvetica"/>
          <w:color w:val="222222"/>
        </w:rPr>
        <w:t>Problem</w:t>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SQL Server 2017 has just been released and with most releases there are changes that you need to be aware of. One of the changes in SQL Server 2017 is that the SQL Server Reporting Services (SSRS) installation is not part of the regular SQL Server installation. In this tip, we will explore how to install and configure SSRS in SQL Server 2017.</w:t>
      </w:r>
    </w:p>
    <w:p w:rsidR="008E5374" w:rsidRDefault="008E5374" w:rsidP="008E5374">
      <w:pPr>
        <w:pStyle w:val="Heading5"/>
        <w:shd w:val="clear" w:color="auto" w:fill="FFFFFF"/>
        <w:rPr>
          <w:rFonts w:ascii="Helvetica" w:hAnsi="Helvetica" w:cs="Helvetica"/>
          <w:color w:val="222222"/>
        </w:rPr>
      </w:pPr>
      <w:r>
        <w:rPr>
          <w:rFonts w:ascii="Helvetica" w:hAnsi="Helvetica" w:cs="Helvetica"/>
          <w:color w:val="222222"/>
        </w:rPr>
        <w:t>Solution</w:t>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SQL Server 2017 was released in October and contains many new enhancements over previous SQL Server versions. Up until SQL Server 2016, SSRS installation was part of the regular SQL Server installation where we have to select Reporting Services from the feature pane, and then install and configure SSRS.</w:t>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With SQL Server 2017, when we launch the SQL Server setup from the media, the SQL Server Installation Center provides a separate option:</w:t>
      </w:r>
      <w:r>
        <w:rPr>
          <w:rStyle w:val="Strong"/>
          <w:rFonts w:ascii="Helvetica" w:hAnsi="Helvetica" w:cs="Helvetica"/>
          <w:color w:val="222222"/>
        </w:rPr>
        <w:t> Install SQL Server Reporting Services</w:t>
      </w:r>
      <w:r>
        <w:rPr>
          <w:rFonts w:ascii="Helvetica" w:hAnsi="Helvetica" w:cs="Helvetica"/>
          <w:color w:val="222222"/>
        </w:rPr>
        <w:t>. This is basically a hyperlink that launches a download page that provides a link to install SQL Server Reporting Services.</w:t>
      </w:r>
    </w:p>
    <w:p w:rsidR="008E5374" w:rsidRDefault="008E5374" w:rsidP="008E5374">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extent cx="6196913" cy="4730750"/>
            <wp:effectExtent l="0" t="0" r="0" b="0"/>
            <wp:docPr id="27" name="Picture 27" descr="SQL Server Installation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Installation 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8426" cy="4731905"/>
                    </a:xfrm>
                    <a:prstGeom prst="rect">
                      <a:avLst/>
                    </a:prstGeom>
                    <a:noFill/>
                    <a:ln>
                      <a:noFill/>
                    </a:ln>
                  </pic:spPr>
                </pic:pic>
              </a:graphicData>
            </a:graphic>
          </wp:inline>
        </w:drawing>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If we go through the normal SQL Server installation by clicking on </w:t>
      </w:r>
      <w:r>
        <w:rPr>
          <w:rStyle w:val="Strong"/>
          <w:rFonts w:ascii="Helvetica" w:hAnsi="Helvetica" w:cs="Helvetica"/>
          <w:color w:val="222222"/>
        </w:rPr>
        <w:t>New SQL Server stand-alone installation or add features to an existing installation</w:t>
      </w:r>
      <w:r>
        <w:rPr>
          <w:rFonts w:ascii="Helvetica" w:hAnsi="Helvetica" w:cs="Helvetica"/>
          <w:color w:val="222222"/>
        </w:rPr>
        <w:t>, we can see below that Reporting Services is not included in the list of instance features</w:t>
      </w:r>
      <w:r>
        <w:rPr>
          <w:rStyle w:val="Strong"/>
          <w:rFonts w:ascii="Helvetica" w:hAnsi="Helvetica" w:cs="Helvetica"/>
          <w:color w:val="222222"/>
        </w:rPr>
        <w:t>.  </w:t>
      </w:r>
      <w:r>
        <w:rPr>
          <w:rFonts w:ascii="Helvetica" w:hAnsi="Helvetica" w:cs="Helvetica"/>
          <w:color w:val="222222"/>
        </w:rPr>
        <w:t>But there is a link above the Instance Features</w:t>
      </w:r>
      <w:r>
        <w:rPr>
          <w:rStyle w:val="Strong"/>
          <w:rFonts w:ascii="Helvetica" w:hAnsi="Helvetica" w:cs="Helvetica"/>
          <w:color w:val="222222"/>
        </w:rPr>
        <w:t> Looking for Reporting Services? Download it from the web.</w:t>
      </w:r>
    </w:p>
    <w:p w:rsidR="008E5374" w:rsidRDefault="008E5374" w:rsidP="008E5374">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extent cx="5784850" cy="3329503"/>
            <wp:effectExtent l="0" t="0" r="6350" b="4445"/>
            <wp:docPr id="26" name="Picture 26" descr="SQL Server Installation Center feature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Server Installation Center feature pa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0306" cy="3332643"/>
                    </a:xfrm>
                    <a:prstGeom prst="rect">
                      <a:avLst/>
                    </a:prstGeom>
                    <a:noFill/>
                    <a:ln>
                      <a:noFill/>
                    </a:ln>
                  </pic:spPr>
                </pic:pic>
              </a:graphicData>
            </a:graphic>
          </wp:inline>
        </w:drawing>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Once we click on the link, it takes us to the download page for SQL Server Reporting Services as shown below.</w:t>
      </w:r>
    </w:p>
    <w:p w:rsidR="008E5374" w:rsidRDefault="008E5374" w:rsidP="008E5374">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extent cx="6196141" cy="4730742"/>
            <wp:effectExtent l="0" t="0" r="0" b="0"/>
            <wp:docPr id="25" name="Picture 25" descr="SQL Server Reporting Services Downloa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Reporting Services Download 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1369" cy="4742369"/>
                    </a:xfrm>
                    <a:prstGeom prst="rect">
                      <a:avLst/>
                    </a:prstGeom>
                    <a:noFill/>
                    <a:ln>
                      <a:noFill/>
                    </a:ln>
                  </pic:spPr>
                </pic:pic>
              </a:graphicData>
            </a:graphic>
          </wp:inline>
        </w:drawing>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This downloads </w:t>
      </w:r>
      <w:r>
        <w:rPr>
          <w:rStyle w:val="Strong"/>
          <w:rFonts w:ascii="Helvetica" w:hAnsi="Helvetica" w:cs="Helvetica"/>
          <w:color w:val="222222"/>
        </w:rPr>
        <w:t>SQLServerReportingServices.exe</w:t>
      </w:r>
      <w:r>
        <w:rPr>
          <w:rFonts w:ascii="Helvetica" w:hAnsi="Helvetica" w:cs="Helvetica"/>
          <w:color w:val="222222"/>
        </w:rPr>
        <w:t> which is a very small installation setup for SSRS.</w:t>
      </w:r>
    </w:p>
    <w:p w:rsidR="008E5374" w:rsidRDefault="008E5374" w:rsidP="008E5374">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extent cx="3867150" cy="5295900"/>
            <wp:effectExtent l="0" t="0" r="0" b="0"/>
            <wp:docPr id="24" name="Picture 24" descr="SQL Server Reporting Services setup properti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Server Reporting Services setup properties 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5295900"/>
                    </a:xfrm>
                    <a:prstGeom prst="rect">
                      <a:avLst/>
                    </a:prstGeom>
                    <a:noFill/>
                    <a:ln>
                      <a:noFill/>
                    </a:ln>
                  </pic:spPr>
                </pic:pic>
              </a:graphicData>
            </a:graphic>
          </wp:inline>
        </w:drawing>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This SSRS 2017 installer is small and easier to complete than previous SQL Server versions. If we already have a SQL Server database engine installed, we can simply download and install Reporting Services in just a few minutes. This installer is specific to Reporting Services, so it allows you to install the latest version of Reporting Services without impacting other SQL Server database features.</w:t>
      </w:r>
    </w:p>
    <w:p w:rsidR="008E5374" w:rsidRDefault="008E5374" w:rsidP="008E5374">
      <w:pPr>
        <w:pStyle w:val="Heading2"/>
        <w:shd w:val="clear" w:color="auto" w:fill="FFFFFF"/>
        <w:rPr>
          <w:rFonts w:ascii="Helvetica" w:hAnsi="Helvetica" w:cs="Helvetica"/>
          <w:color w:val="CC3300"/>
        </w:rPr>
      </w:pPr>
      <w:r>
        <w:rPr>
          <w:rFonts w:ascii="Helvetica" w:hAnsi="Helvetica" w:cs="Helvetica"/>
          <w:b/>
          <w:bCs/>
          <w:color w:val="CC3300"/>
        </w:rPr>
        <w:t>Installation of SQL Server 2017 Reporting Services</w:t>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Once we have downloaded </w:t>
      </w:r>
      <w:r>
        <w:rPr>
          <w:rStyle w:val="Strong"/>
          <w:rFonts w:ascii="Helvetica" w:hAnsi="Helvetica" w:cs="Helvetica"/>
          <w:color w:val="222222"/>
        </w:rPr>
        <w:t>SQLServerReportingServices.exe</w:t>
      </w:r>
      <w:r>
        <w:rPr>
          <w:rFonts w:ascii="Helvetica" w:hAnsi="Helvetica" w:cs="Helvetica"/>
          <w:color w:val="222222"/>
        </w:rPr>
        <w:t>, begin the install process by clicking on the setup file. This launches the setup process as shown below.</w:t>
      </w:r>
    </w:p>
    <w:p w:rsidR="008E5374" w:rsidRDefault="008E5374" w:rsidP="008E5374">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extent cx="6610350" cy="5695950"/>
            <wp:effectExtent l="0" t="0" r="0" b="0"/>
            <wp:docPr id="23" name="Picture 23" descr="SQL Server Reporting Services Downloa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Reporting Services Download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0350" cy="5695950"/>
                    </a:xfrm>
                    <a:prstGeom prst="rect">
                      <a:avLst/>
                    </a:prstGeom>
                    <a:noFill/>
                    <a:ln>
                      <a:noFill/>
                    </a:ln>
                  </pic:spPr>
                </pic:pic>
              </a:graphicData>
            </a:graphic>
          </wp:inline>
        </w:drawing>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This setup shows the release version of SQL Server Reporting Services. For example, above you can see </w:t>
      </w:r>
      <w:r>
        <w:rPr>
          <w:rStyle w:val="Strong"/>
          <w:rFonts w:ascii="Helvetica" w:hAnsi="Helvetica" w:cs="Helvetica"/>
          <w:color w:val="222222"/>
        </w:rPr>
        <w:t>Microsoft SQL Server Reporting Services (October 2017)</w:t>
      </w:r>
      <w:r>
        <w:rPr>
          <w:rFonts w:ascii="Helvetica" w:hAnsi="Helvetica" w:cs="Helvetica"/>
          <w:color w:val="222222"/>
        </w:rPr>
        <w:t>.</w:t>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When the install starts, we have an option to choose an edition to install from the drop down list.</w:t>
      </w:r>
    </w:p>
    <w:p w:rsidR="008E5374" w:rsidRDefault="008E5374" w:rsidP="008E5374">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extent cx="6610350" cy="5695950"/>
            <wp:effectExtent l="0" t="0" r="0" b="0"/>
            <wp:docPr id="22" name="Picture 22" descr="SQL Server Reporting Services choose an edition -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Server Reporting Services choose an edition - dropdow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0350" cy="5695950"/>
                    </a:xfrm>
                    <a:prstGeom prst="rect">
                      <a:avLst/>
                    </a:prstGeom>
                    <a:noFill/>
                    <a:ln>
                      <a:noFill/>
                    </a:ln>
                  </pic:spPr>
                </pic:pic>
              </a:graphicData>
            </a:graphic>
          </wp:inline>
        </w:drawing>
      </w:r>
    </w:p>
    <w:p w:rsidR="008E5374" w:rsidRDefault="008E5374" w:rsidP="008E5374">
      <w:pPr>
        <w:rPr>
          <w:rFonts w:ascii="Times New Roman" w:hAnsi="Times New Roman" w:cs="Times New Roman"/>
        </w:rPr>
      </w:pPr>
    </w:p>
    <w:p w:rsidR="008E5374" w:rsidRDefault="008E5374" w:rsidP="008E5374">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extent cx="6629400" cy="4495800"/>
            <wp:effectExtent l="0" t="0" r="0" b="0"/>
            <wp:docPr id="21" name="Picture 21" descr="SQL Server Reporting Services choose an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Server Reporting Services choose an edi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0" cy="4495800"/>
                    </a:xfrm>
                    <a:prstGeom prst="rect">
                      <a:avLst/>
                    </a:prstGeom>
                    <a:noFill/>
                    <a:ln>
                      <a:noFill/>
                    </a:ln>
                  </pic:spPr>
                </pic:pic>
              </a:graphicData>
            </a:graphic>
          </wp:inline>
        </w:drawing>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From this list, we can select the edition as:</w:t>
      </w:r>
    </w:p>
    <w:p w:rsidR="008E5374" w:rsidRDefault="008E5374" w:rsidP="008E5374">
      <w:pPr>
        <w:numPr>
          <w:ilvl w:val="0"/>
          <w:numId w:val="1"/>
        </w:numPr>
        <w:shd w:val="clear" w:color="auto" w:fill="FFFFFF"/>
        <w:spacing w:after="0" w:line="240" w:lineRule="auto"/>
        <w:rPr>
          <w:rFonts w:ascii="Helvetica" w:hAnsi="Helvetica" w:cs="Helvetica"/>
          <w:color w:val="222222"/>
        </w:rPr>
      </w:pPr>
      <w:r>
        <w:rPr>
          <w:rFonts w:ascii="Helvetica" w:hAnsi="Helvetica" w:cs="Helvetica"/>
          <w:color w:val="222222"/>
        </w:rPr>
        <w:t>Evaluation (expires in 180 days)</w:t>
      </w:r>
    </w:p>
    <w:p w:rsidR="008E5374" w:rsidRDefault="008E5374" w:rsidP="008E5374">
      <w:pPr>
        <w:numPr>
          <w:ilvl w:val="0"/>
          <w:numId w:val="1"/>
        </w:numPr>
        <w:shd w:val="clear" w:color="auto" w:fill="FFFFFF"/>
        <w:spacing w:after="0" w:line="240" w:lineRule="auto"/>
        <w:rPr>
          <w:rFonts w:ascii="Helvetica" w:hAnsi="Helvetica" w:cs="Helvetica"/>
          <w:color w:val="222222"/>
        </w:rPr>
      </w:pPr>
      <w:r>
        <w:rPr>
          <w:rFonts w:ascii="Helvetica" w:hAnsi="Helvetica" w:cs="Helvetica"/>
          <w:color w:val="222222"/>
        </w:rPr>
        <w:t>Developer</w:t>
      </w:r>
    </w:p>
    <w:p w:rsidR="008E5374" w:rsidRDefault="008E5374" w:rsidP="008E5374">
      <w:pPr>
        <w:numPr>
          <w:ilvl w:val="0"/>
          <w:numId w:val="1"/>
        </w:numPr>
        <w:shd w:val="clear" w:color="auto" w:fill="FFFFFF"/>
        <w:spacing w:after="0" w:line="240" w:lineRule="auto"/>
        <w:rPr>
          <w:rFonts w:ascii="Helvetica" w:hAnsi="Helvetica" w:cs="Helvetica"/>
          <w:color w:val="222222"/>
        </w:rPr>
      </w:pPr>
      <w:r>
        <w:rPr>
          <w:rFonts w:ascii="Helvetica" w:hAnsi="Helvetica" w:cs="Helvetica"/>
          <w:color w:val="222222"/>
        </w:rPr>
        <w:t>Express</w:t>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To run SSRS 2017 in production, we need to enter the SQL Server 2017 product key during setup. To do so, click on </w:t>
      </w:r>
      <w:r>
        <w:rPr>
          <w:rStyle w:val="Strong"/>
          <w:rFonts w:ascii="Helvetica" w:hAnsi="Helvetica" w:cs="Helvetica"/>
          <w:color w:val="222222"/>
        </w:rPr>
        <w:t>Enter the product key.</w:t>
      </w:r>
    </w:p>
    <w:p w:rsidR="008E5374" w:rsidRDefault="008E5374" w:rsidP="008E5374">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extent cx="6610350" cy="5765800"/>
            <wp:effectExtent l="0" t="0" r="0" b="6350"/>
            <wp:docPr id="20" name="Picture 20" descr="SQL Server Reporting Services Product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Server Reporting Services Product ke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0350" cy="5765800"/>
                    </a:xfrm>
                    <a:prstGeom prst="rect">
                      <a:avLst/>
                    </a:prstGeom>
                    <a:noFill/>
                    <a:ln>
                      <a:noFill/>
                    </a:ln>
                  </pic:spPr>
                </pic:pic>
              </a:graphicData>
            </a:graphic>
          </wp:inline>
        </w:drawing>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For my installation, I have selected the evaluation edition. Clicking on </w:t>
      </w:r>
      <w:r>
        <w:rPr>
          <w:rStyle w:val="Strong"/>
          <w:rFonts w:ascii="Helvetica" w:hAnsi="Helvetica" w:cs="Helvetica"/>
          <w:color w:val="222222"/>
        </w:rPr>
        <w:t>Next</w:t>
      </w:r>
      <w:r>
        <w:rPr>
          <w:rFonts w:ascii="Helvetica" w:hAnsi="Helvetica" w:cs="Helvetica"/>
          <w:color w:val="222222"/>
        </w:rPr>
        <w:t> takes you to review and accept the license terms.</w:t>
      </w:r>
    </w:p>
    <w:p w:rsidR="008E5374" w:rsidRDefault="008E5374" w:rsidP="008E5374">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extent cx="6629400" cy="5689600"/>
            <wp:effectExtent l="0" t="0" r="0" b="6350"/>
            <wp:docPr id="19" name="Picture 19" descr="SQL Server Reporting Services Product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Reporting Services Product ke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5689600"/>
                    </a:xfrm>
                    <a:prstGeom prst="rect">
                      <a:avLst/>
                    </a:prstGeom>
                    <a:noFill/>
                    <a:ln>
                      <a:noFill/>
                    </a:ln>
                  </pic:spPr>
                </pic:pic>
              </a:graphicData>
            </a:graphic>
          </wp:inline>
        </w:drawing>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Click on </w:t>
      </w:r>
      <w:r>
        <w:rPr>
          <w:rStyle w:val="Strong"/>
          <w:rFonts w:ascii="Helvetica" w:hAnsi="Helvetica" w:cs="Helvetica"/>
          <w:color w:val="222222"/>
        </w:rPr>
        <w:t>Next</w:t>
      </w:r>
      <w:r>
        <w:rPr>
          <w:rFonts w:ascii="Helvetica" w:hAnsi="Helvetica" w:cs="Helvetica"/>
          <w:color w:val="222222"/>
        </w:rPr>
        <w:t> after accepting the license terms. The next screen shows that you will need a database engine instance on this or separate server for the report server database. Since this is lightweight installation for SSRS only, it will only install Reporting Services.</w:t>
      </w:r>
    </w:p>
    <w:p w:rsidR="008E5374" w:rsidRDefault="008E5374" w:rsidP="008E5374">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extent cx="6629400" cy="5734050"/>
            <wp:effectExtent l="0" t="0" r="0" b="0"/>
            <wp:docPr id="18" name="Picture 18" descr="SQL Server Reporting Services- install reporting services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Server Reporting Services- install reporting services onl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0" cy="5734050"/>
                    </a:xfrm>
                    <a:prstGeom prst="rect">
                      <a:avLst/>
                    </a:prstGeom>
                    <a:noFill/>
                    <a:ln>
                      <a:noFill/>
                    </a:ln>
                  </pic:spPr>
                </pic:pic>
              </a:graphicData>
            </a:graphic>
          </wp:inline>
        </w:drawing>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It also contains a link to check supported database engine versions and editions. Click on </w:t>
      </w:r>
      <w:r>
        <w:rPr>
          <w:rStyle w:val="Strong"/>
          <w:rFonts w:ascii="Helvetica" w:hAnsi="Helvetica" w:cs="Helvetica"/>
          <w:color w:val="222222"/>
        </w:rPr>
        <w:t>Next</w:t>
      </w:r>
      <w:r>
        <w:rPr>
          <w:rFonts w:ascii="Helvetica" w:hAnsi="Helvetica" w:cs="Helvetica"/>
          <w:color w:val="222222"/>
        </w:rPr>
        <w:t> to specify an install location. By default, it will be in </w:t>
      </w:r>
      <w:r>
        <w:rPr>
          <w:rStyle w:val="Strong"/>
          <w:rFonts w:ascii="Helvetica" w:hAnsi="Helvetica" w:cs="Helvetica"/>
          <w:color w:val="222222"/>
        </w:rPr>
        <w:t>C:\Program Files\Microsoft SQL Server Reporting Services.</w:t>
      </w:r>
    </w:p>
    <w:p w:rsidR="008E5374" w:rsidRDefault="008E5374" w:rsidP="008E5374">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extent cx="6616700" cy="5753100"/>
            <wp:effectExtent l="0" t="0" r="0" b="0"/>
            <wp:docPr id="17" name="Picture 17" descr="SQL Server Reporting Services- install reporting services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Server Reporting Services- install reporting services direc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6700" cy="5753100"/>
                    </a:xfrm>
                    <a:prstGeom prst="rect">
                      <a:avLst/>
                    </a:prstGeom>
                    <a:noFill/>
                    <a:ln>
                      <a:noFill/>
                    </a:ln>
                  </pic:spPr>
                </pic:pic>
              </a:graphicData>
            </a:graphic>
          </wp:inline>
        </w:drawing>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Click on </w:t>
      </w:r>
      <w:r>
        <w:rPr>
          <w:rStyle w:val="Strong"/>
          <w:rFonts w:ascii="Helvetica" w:hAnsi="Helvetica" w:cs="Helvetica"/>
          <w:color w:val="222222"/>
        </w:rPr>
        <w:t>Next</w:t>
      </w:r>
      <w:r>
        <w:rPr>
          <w:rFonts w:ascii="Helvetica" w:hAnsi="Helvetica" w:cs="Helvetica"/>
          <w:color w:val="222222"/>
        </w:rPr>
        <w:t> to start the SQL Server Reporting Services installation, this is very quick.</w:t>
      </w:r>
    </w:p>
    <w:p w:rsidR="008E5374" w:rsidRDefault="008E5374" w:rsidP="008E5374">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extent cx="6635750" cy="5734050"/>
            <wp:effectExtent l="0" t="0" r="0" b="0"/>
            <wp:docPr id="16" name="Picture 16" descr="SQL Server Reporting Services- installation of  report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Server Reporting Services- installation of  reporting ser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5750" cy="5734050"/>
                    </a:xfrm>
                    <a:prstGeom prst="rect">
                      <a:avLst/>
                    </a:prstGeom>
                    <a:noFill/>
                    <a:ln>
                      <a:noFill/>
                    </a:ln>
                  </pic:spPr>
                </pic:pic>
              </a:graphicData>
            </a:graphic>
          </wp:inline>
        </w:drawing>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Once setup is complete, it installs all the necessary installation files for Reporting Services and gives the option to configure the report server manually. This basically launches the Report Server Configuration Manager.</w:t>
      </w:r>
    </w:p>
    <w:p w:rsidR="008E5374" w:rsidRDefault="008E5374" w:rsidP="008E5374">
      <w:pPr>
        <w:pStyle w:val="Heading2"/>
        <w:shd w:val="clear" w:color="auto" w:fill="FFFFFF"/>
        <w:rPr>
          <w:rFonts w:ascii="Helvetica" w:hAnsi="Helvetica" w:cs="Helvetica"/>
          <w:color w:val="CC3300"/>
        </w:rPr>
      </w:pPr>
      <w:r>
        <w:rPr>
          <w:rFonts w:ascii="Helvetica" w:hAnsi="Helvetica" w:cs="Helvetica"/>
          <w:b/>
          <w:bCs/>
          <w:color w:val="CC3300"/>
        </w:rPr>
        <w:t>SQL Server Reporting Services 2017 Configuration</w:t>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Once we have installed SQL Server Reporting Services, we need to configure the report server. Clicking on configure report server, launches the </w:t>
      </w:r>
      <w:r>
        <w:rPr>
          <w:rStyle w:val="Strong"/>
          <w:rFonts w:ascii="Helvetica" w:hAnsi="Helvetica" w:cs="Helvetica"/>
          <w:color w:val="222222"/>
        </w:rPr>
        <w:t>Report Server Configuration Manager</w:t>
      </w:r>
      <w:r>
        <w:rPr>
          <w:rFonts w:ascii="Helvetica" w:hAnsi="Helvetica" w:cs="Helvetica"/>
          <w:color w:val="222222"/>
        </w:rPr>
        <w:t xml:space="preserve"> to connect to a specific SSRS instance. One thing to note is that the Report Server instance name shows as SSRS while in the previous version it shows as </w:t>
      </w:r>
      <w:proofErr w:type="spellStart"/>
      <w:r>
        <w:rPr>
          <w:rFonts w:ascii="Helvetica" w:hAnsi="Helvetica" w:cs="Helvetica"/>
          <w:color w:val="222222"/>
        </w:rPr>
        <w:t>RSServer</w:t>
      </w:r>
      <w:proofErr w:type="spellEnd"/>
      <w:r>
        <w:rPr>
          <w:rFonts w:ascii="Helvetica" w:hAnsi="Helvetica" w:cs="Helvetica"/>
          <w:color w:val="222222"/>
        </w:rPr>
        <w:t>.</w:t>
      </w:r>
    </w:p>
    <w:p w:rsidR="008E5374" w:rsidRDefault="008E5374" w:rsidP="008E5374">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extent cx="6327140" cy="4838401"/>
            <wp:effectExtent l="0" t="0" r="0" b="635"/>
            <wp:docPr id="15" name="Picture 15" descr="SQL Server Reporting Services- configure repor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Server Reporting Services- configure report ser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9389" cy="4847768"/>
                    </a:xfrm>
                    <a:prstGeom prst="rect">
                      <a:avLst/>
                    </a:prstGeom>
                    <a:noFill/>
                    <a:ln>
                      <a:noFill/>
                    </a:ln>
                  </pic:spPr>
                </pic:pic>
              </a:graphicData>
            </a:graphic>
          </wp:inline>
        </w:drawing>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Once we have connected to SSRS instance, we can see a basic summary page that shows the Reporting Service Instance ID, Edition, Product Version, Report Service Status, etc. The Report Server database name and Report server mode show as blank since no configuration has been completed yet.</w:t>
      </w:r>
    </w:p>
    <w:p w:rsidR="008E5374" w:rsidRDefault="008E5374" w:rsidP="008E5374">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extent cx="6124330" cy="4686247"/>
            <wp:effectExtent l="0" t="0" r="0" b="635"/>
            <wp:docPr id="14" name="Picture 14" descr="SQL Server Reporting Services- configure report server summar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QL Server Reporting Services- configure report server summary p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5382" cy="4694704"/>
                    </a:xfrm>
                    <a:prstGeom prst="rect">
                      <a:avLst/>
                    </a:prstGeom>
                    <a:noFill/>
                    <a:ln>
                      <a:noFill/>
                    </a:ln>
                  </pic:spPr>
                </pic:pic>
              </a:graphicData>
            </a:graphic>
          </wp:inline>
        </w:drawing>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To configure the report server database, click on </w:t>
      </w:r>
      <w:r>
        <w:rPr>
          <w:rStyle w:val="Strong"/>
          <w:rFonts w:ascii="Helvetica" w:hAnsi="Helvetica" w:cs="Helvetica"/>
          <w:color w:val="222222"/>
        </w:rPr>
        <w:t>Database</w:t>
      </w:r>
      <w:r>
        <w:rPr>
          <w:rFonts w:ascii="Helvetica" w:hAnsi="Helvetica" w:cs="Helvetica"/>
          <w:color w:val="222222"/>
        </w:rPr>
        <w:t> from the left.</w:t>
      </w:r>
    </w:p>
    <w:p w:rsidR="008E5374" w:rsidRDefault="008E5374" w:rsidP="008E5374">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extent cx="6702437" cy="5143500"/>
            <wp:effectExtent l="0" t="0" r="3175" b="0"/>
            <wp:docPr id="13" name="Picture 13" descr="SQL Server Reporting Services- configure report server - databas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QL Server Reporting Services- configure report server - database configur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03640" cy="5144423"/>
                    </a:xfrm>
                    <a:prstGeom prst="rect">
                      <a:avLst/>
                    </a:prstGeom>
                    <a:noFill/>
                    <a:ln>
                      <a:noFill/>
                    </a:ln>
                  </pic:spPr>
                </pic:pic>
              </a:graphicData>
            </a:graphic>
          </wp:inline>
        </w:drawing>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Click on </w:t>
      </w:r>
      <w:r>
        <w:rPr>
          <w:rStyle w:val="Strong"/>
          <w:rFonts w:ascii="Helvetica" w:hAnsi="Helvetica" w:cs="Helvetica"/>
          <w:color w:val="222222"/>
        </w:rPr>
        <w:t>Change Database</w:t>
      </w:r>
      <w:r>
        <w:rPr>
          <w:rFonts w:ascii="Helvetica" w:hAnsi="Helvetica" w:cs="Helvetica"/>
          <w:color w:val="222222"/>
        </w:rPr>
        <w:t> to configure it. It opens the </w:t>
      </w:r>
      <w:r>
        <w:rPr>
          <w:rStyle w:val="Strong"/>
          <w:rFonts w:ascii="Helvetica" w:hAnsi="Helvetica" w:cs="Helvetica"/>
          <w:color w:val="222222"/>
        </w:rPr>
        <w:t>Report Server Database Configuration Wizard</w:t>
      </w:r>
      <w:r>
        <w:rPr>
          <w:rFonts w:ascii="Helvetica" w:hAnsi="Helvetica" w:cs="Helvetica"/>
          <w:color w:val="222222"/>
        </w:rPr>
        <w:t>.</w:t>
      </w:r>
    </w:p>
    <w:p w:rsidR="008E5374" w:rsidRDefault="008E5374" w:rsidP="008E5374">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extent cx="6457950" cy="4679950"/>
            <wp:effectExtent l="0" t="0" r="0" b="6350"/>
            <wp:docPr id="12" name="Picture 12" descr="SQL Server Reporting Services- configure report server- Report Server Database Configura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L Server Reporting Services- configure report server- Report Server Database Configuration Wiza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7950" cy="4679950"/>
                    </a:xfrm>
                    <a:prstGeom prst="rect">
                      <a:avLst/>
                    </a:prstGeom>
                    <a:noFill/>
                    <a:ln>
                      <a:noFill/>
                    </a:ln>
                  </pic:spPr>
                </pic:pic>
              </a:graphicData>
            </a:graphic>
          </wp:inline>
        </w:drawing>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I want to setup a new report server database, so click on create a new report server database. If we want to use an existing database, select choose an existing report server database.</w:t>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We need to provide the Server Name, Authentication Type (Windows/SQL) and credentials in case of SQL authentication and then click on </w:t>
      </w:r>
      <w:r>
        <w:rPr>
          <w:rStyle w:val="Strong"/>
          <w:rFonts w:ascii="Helvetica" w:hAnsi="Helvetica" w:cs="Helvetica"/>
          <w:color w:val="222222"/>
        </w:rPr>
        <w:t>Test Connection</w:t>
      </w:r>
      <w:r>
        <w:rPr>
          <w:rFonts w:ascii="Helvetica" w:hAnsi="Helvetica" w:cs="Helvetica"/>
          <w:color w:val="222222"/>
        </w:rPr>
        <w:t> to check the connection status.</w:t>
      </w:r>
    </w:p>
    <w:p w:rsidR="008E5374" w:rsidRDefault="008E5374" w:rsidP="008E5374">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extent cx="6419850" cy="4838700"/>
            <wp:effectExtent l="0" t="0" r="0" b="0"/>
            <wp:docPr id="11" name="Picture 11" descr="SQL Server Reporting Services- configure report server- Report Server Database Configuration Wizard - provide server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QL Server Reporting Services- configure report server- Report Server Database Configuration Wizard - provide server detail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9850" cy="4838700"/>
                    </a:xfrm>
                    <a:prstGeom prst="rect">
                      <a:avLst/>
                    </a:prstGeom>
                    <a:noFill/>
                    <a:ln>
                      <a:noFill/>
                    </a:ln>
                  </pic:spPr>
                </pic:pic>
              </a:graphicData>
            </a:graphic>
          </wp:inline>
        </w:drawing>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Click on </w:t>
      </w:r>
      <w:r>
        <w:rPr>
          <w:rStyle w:val="Strong"/>
          <w:rFonts w:ascii="Helvetica" w:hAnsi="Helvetica" w:cs="Helvetica"/>
          <w:color w:val="222222"/>
        </w:rPr>
        <w:t>Next</w:t>
      </w:r>
      <w:r>
        <w:rPr>
          <w:rFonts w:ascii="Helvetica" w:hAnsi="Helvetica" w:cs="Helvetica"/>
          <w:color w:val="222222"/>
        </w:rPr>
        <w:t> and enter a database name and select the language to use for running SQL scripts.</w:t>
      </w:r>
    </w:p>
    <w:p w:rsidR="008E5374" w:rsidRDefault="008E5374" w:rsidP="008E5374">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extent cx="6438900" cy="4686300"/>
            <wp:effectExtent l="0" t="0" r="0" b="0"/>
            <wp:docPr id="10" name="Picture 10" descr="SQL Server Reporting Services- configure report server- Report Server Database Configuration Wizard- enter a database name and select the language to use for running SQL scri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QL Server Reporting Services- configure report server- Report Server Database Configuration Wizard- enter a database name and select the language to use for running SQL scrip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38900" cy="4686300"/>
                    </a:xfrm>
                    <a:prstGeom prst="rect">
                      <a:avLst/>
                    </a:prstGeom>
                    <a:noFill/>
                    <a:ln>
                      <a:noFill/>
                    </a:ln>
                  </pic:spPr>
                </pic:pic>
              </a:graphicData>
            </a:graphic>
          </wp:inline>
        </w:drawing>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On the next page, specify the credentials of an existing account that the report server will use to connect to the report server database.</w:t>
      </w:r>
    </w:p>
    <w:p w:rsidR="008E5374" w:rsidRDefault="008E5374" w:rsidP="008E5374">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extent cx="6394450" cy="4705350"/>
            <wp:effectExtent l="0" t="0" r="6350" b="0"/>
            <wp:docPr id="9" name="Picture 9" descr="SQL Server Reporting Services- configure report server- Report Server Database Configuration Wizard- enter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QL Server Reporting Services- configure report server- Report Server Database Configuration Wizard- enter credential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4450" cy="4705350"/>
                    </a:xfrm>
                    <a:prstGeom prst="rect">
                      <a:avLst/>
                    </a:prstGeom>
                    <a:noFill/>
                    <a:ln>
                      <a:noFill/>
                    </a:ln>
                  </pic:spPr>
                </pic:pic>
              </a:graphicData>
            </a:graphic>
          </wp:inline>
        </w:drawing>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The next page shows the summary of the Report Server Database Configuration Wizard. Verify the configuration and click on </w:t>
      </w:r>
      <w:r>
        <w:rPr>
          <w:rStyle w:val="Strong"/>
          <w:rFonts w:ascii="Helvetica" w:hAnsi="Helvetica" w:cs="Helvetica"/>
          <w:color w:val="222222"/>
        </w:rPr>
        <w:t>Next</w:t>
      </w:r>
      <w:r>
        <w:rPr>
          <w:rFonts w:ascii="Helvetica" w:hAnsi="Helvetica" w:cs="Helvetica"/>
          <w:color w:val="222222"/>
        </w:rPr>
        <w:t> to start the configuration.</w:t>
      </w:r>
    </w:p>
    <w:p w:rsidR="008E5374" w:rsidRDefault="008E5374" w:rsidP="008E5374">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extent cx="6470650" cy="4705350"/>
            <wp:effectExtent l="0" t="0" r="6350" b="0"/>
            <wp:docPr id="8" name="Picture 8" descr="SQL Server Reporting Services- configure report server- summary of Report Server Database Configura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QL Server Reporting Services- configure report server- summary of Report Server Database Configuration Wizar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0650" cy="4705350"/>
                    </a:xfrm>
                    <a:prstGeom prst="rect">
                      <a:avLst/>
                    </a:prstGeom>
                    <a:noFill/>
                    <a:ln>
                      <a:noFill/>
                    </a:ln>
                  </pic:spPr>
                </pic:pic>
              </a:graphicData>
            </a:graphic>
          </wp:inline>
        </w:drawing>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Once all steps are completed successfully, it restarts the Reporting Service.</w:t>
      </w:r>
    </w:p>
    <w:p w:rsidR="008E5374" w:rsidRDefault="008E5374" w:rsidP="008E5374">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extent cx="6432550" cy="4737100"/>
            <wp:effectExtent l="0" t="0" r="6350" b="6350"/>
            <wp:docPr id="7" name="Picture 7" descr="SQL Server Reporting Services- configure report server- Report Server Database Configuration Wizard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QL Server Reporting Services- configure report server- Report Server Database Configuration Wizard progres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32550" cy="4737100"/>
                    </a:xfrm>
                    <a:prstGeom prst="rect">
                      <a:avLst/>
                    </a:prstGeom>
                    <a:noFill/>
                    <a:ln>
                      <a:noFill/>
                    </a:ln>
                  </pic:spPr>
                </pic:pic>
              </a:graphicData>
            </a:graphic>
          </wp:inline>
        </w:drawing>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This is what the Report Server Configuration Manager looks like after configuration.</w:t>
      </w:r>
    </w:p>
    <w:p w:rsidR="008E5374" w:rsidRDefault="008E5374" w:rsidP="008E5374">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extent cx="6110605" cy="4662165"/>
            <wp:effectExtent l="0" t="0" r="4445" b="5715"/>
            <wp:docPr id="6" name="Picture 6" descr="SQL Server Reporting Services- Restart Report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QL Server Reporting Services- Restart Reporting Servic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7572" cy="4667481"/>
                    </a:xfrm>
                    <a:prstGeom prst="rect">
                      <a:avLst/>
                    </a:prstGeom>
                    <a:noFill/>
                    <a:ln>
                      <a:noFill/>
                    </a:ln>
                  </pic:spPr>
                </pic:pic>
              </a:graphicData>
            </a:graphic>
          </wp:inline>
        </w:drawing>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Now that the database configuration is complete, we need to configure a URL used to access the report server. To do so, click on </w:t>
      </w:r>
      <w:r>
        <w:rPr>
          <w:rStyle w:val="Strong"/>
          <w:rFonts w:ascii="Helvetica" w:hAnsi="Helvetica" w:cs="Helvetica"/>
          <w:color w:val="222222"/>
        </w:rPr>
        <w:t>Web Service URL</w:t>
      </w:r>
      <w:r>
        <w:rPr>
          <w:rFonts w:ascii="Helvetica" w:hAnsi="Helvetica" w:cs="Helvetica"/>
          <w:color w:val="222222"/>
        </w:rPr>
        <w:t> from the left menu.</w:t>
      </w:r>
    </w:p>
    <w:p w:rsidR="008E5374" w:rsidRDefault="008E5374" w:rsidP="008E5374">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extent cx="6114050" cy="4660265"/>
            <wp:effectExtent l="0" t="0" r="1270" b="6985"/>
            <wp:docPr id="5" name="Picture 5" descr="SQL Server Reporting Services- configure report server- Web Servic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QL Server Reporting Services- configure report server- Web Service UR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4173" cy="4667981"/>
                    </a:xfrm>
                    <a:prstGeom prst="rect">
                      <a:avLst/>
                    </a:prstGeom>
                    <a:noFill/>
                    <a:ln>
                      <a:noFill/>
                    </a:ln>
                  </pic:spPr>
                </pic:pic>
              </a:graphicData>
            </a:graphic>
          </wp:inline>
        </w:drawing>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Specify the </w:t>
      </w:r>
      <w:r>
        <w:rPr>
          <w:rStyle w:val="Strong"/>
          <w:rFonts w:ascii="Helvetica" w:hAnsi="Helvetica" w:cs="Helvetica"/>
          <w:color w:val="222222"/>
        </w:rPr>
        <w:t>Report Server Web Service Virtual Directory</w:t>
      </w:r>
      <w:r>
        <w:rPr>
          <w:rFonts w:ascii="Helvetica" w:hAnsi="Helvetica" w:cs="Helvetica"/>
          <w:color w:val="222222"/>
        </w:rPr>
        <w:t> name and click on </w:t>
      </w:r>
      <w:r>
        <w:rPr>
          <w:rStyle w:val="Strong"/>
          <w:rFonts w:ascii="Helvetica" w:hAnsi="Helvetica" w:cs="Helvetica"/>
          <w:color w:val="222222"/>
        </w:rPr>
        <w:t>Apply</w:t>
      </w:r>
      <w:r>
        <w:rPr>
          <w:rFonts w:ascii="Helvetica" w:hAnsi="Helvetica" w:cs="Helvetica"/>
          <w:color w:val="222222"/>
        </w:rPr>
        <w:t xml:space="preserve">. By default, the Report Server web service virtual directory name is </w:t>
      </w:r>
      <w:proofErr w:type="spellStart"/>
      <w:r>
        <w:rPr>
          <w:rFonts w:ascii="Helvetica" w:hAnsi="Helvetica" w:cs="Helvetica"/>
          <w:color w:val="222222"/>
        </w:rPr>
        <w:t>ReportServer</w:t>
      </w:r>
      <w:proofErr w:type="spellEnd"/>
      <w:r>
        <w:rPr>
          <w:rFonts w:ascii="Helvetica" w:hAnsi="Helvetica" w:cs="Helvetica"/>
          <w:color w:val="222222"/>
        </w:rPr>
        <w:t>.</w:t>
      </w:r>
    </w:p>
    <w:p w:rsidR="008E5374" w:rsidRDefault="008E5374" w:rsidP="008E5374">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extent cx="6194950" cy="4749461"/>
            <wp:effectExtent l="0" t="0" r="0" b="0"/>
            <wp:docPr id="4" name="Picture 4" descr="SQL Server Reporting Services- Report Server web service virtual directory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QL Server Reporting Services- Report Server web service virtual directory nam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7866" cy="4751697"/>
                    </a:xfrm>
                    <a:prstGeom prst="rect">
                      <a:avLst/>
                    </a:prstGeom>
                    <a:noFill/>
                    <a:ln>
                      <a:noFill/>
                    </a:ln>
                  </pic:spPr>
                </pic:pic>
              </a:graphicData>
            </a:graphic>
          </wp:inline>
        </w:drawing>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This applies the configuration by creating a virtual directory and restarts Reporting Services as shown in the results section above.</w:t>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Similarly, we need to configure a URL to access Web Portal URL. To do so, click on </w:t>
      </w:r>
      <w:r>
        <w:rPr>
          <w:rStyle w:val="Strong"/>
          <w:rFonts w:ascii="Helvetica" w:hAnsi="Helvetica" w:cs="Helvetica"/>
          <w:color w:val="222222"/>
        </w:rPr>
        <w:t>Web Portal URL</w:t>
      </w:r>
      <w:r>
        <w:rPr>
          <w:rFonts w:ascii="Helvetica" w:hAnsi="Helvetica" w:cs="Helvetica"/>
          <w:color w:val="222222"/>
        </w:rPr>
        <w:t> from the left hand menu and specify the virtual directory name and click </w:t>
      </w:r>
      <w:r>
        <w:rPr>
          <w:rStyle w:val="Strong"/>
          <w:rFonts w:ascii="Helvetica" w:hAnsi="Helvetica" w:cs="Helvetica"/>
          <w:color w:val="222222"/>
        </w:rPr>
        <w:t>Apply</w:t>
      </w:r>
      <w:r>
        <w:rPr>
          <w:rFonts w:ascii="Helvetica" w:hAnsi="Helvetica" w:cs="Helvetica"/>
          <w:color w:val="222222"/>
        </w:rPr>
        <w:t> to accept the changes.</w:t>
      </w:r>
    </w:p>
    <w:p w:rsidR="008E5374" w:rsidRDefault="008E5374" w:rsidP="008E5374">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extent cx="6406729" cy="4940300"/>
            <wp:effectExtent l="0" t="0" r="0" b="0"/>
            <wp:docPr id="3" name="Picture 3" descr="SQL Server Reporting Services- Web Portal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QL Server Reporting Services- Web Portal UR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7727" cy="4941070"/>
                    </a:xfrm>
                    <a:prstGeom prst="rect">
                      <a:avLst/>
                    </a:prstGeom>
                    <a:noFill/>
                    <a:ln>
                      <a:noFill/>
                    </a:ln>
                  </pic:spPr>
                </pic:pic>
              </a:graphicData>
            </a:graphic>
          </wp:inline>
        </w:drawing>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Now SQL Server Reporting Service configuration is complete and we can configure and publish SSRS reports.</w:t>
      </w:r>
    </w:p>
    <w:p w:rsidR="008E5374" w:rsidRDefault="008E5374" w:rsidP="008E5374">
      <w:pPr>
        <w:pStyle w:val="Heading2"/>
        <w:shd w:val="clear" w:color="auto" w:fill="FFFFFF"/>
        <w:rPr>
          <w:rFonts w:ascii="Helvetica" w:hAnsi="Helvetica" w:cs="Helvetica"/>
          <w:color w:val="CC3300"/>
        </w:rPr>
      </w:pPr>
      <w:r>
        <w:rPr>
          <w:rFonts w:ascii="Helvetica" w:hAnsi="Helvetica" w:cs="Helvetica"/>
          <w:b/>
          <w:bCs/>
          <w:color w:val="CC3300"/>
        </w:rPr>
        <w:t>Facts about SQL Server Reporting Services 2017</w:t>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The SQL Server Configuration Manager is used to manage services related to SQL Server (i.e. Database Engine, Analysis Services, Integration Services, etc.). Prior to SQL Server 2016, Reporting Services also used to be managed from here as well as from the Reporting Services Configuration Manager. In SQL Server 2017, Reporting Services is not part of the SQL Server Configuration Manager.</w:t>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However, we can find it in the Services if we run </w:t>
      </w:r>
      <w:proofErr w:type="spellStart"/>
      <w:r>
        <w:rPr>
          <w:rStyle w:val="Strong"/>
          <w:rFonts w:ascii="Helvetica" w:hAnsi="Helvetica" w:cs="Helvetica"/>
          <w:color w:val="222222"/>
        </w:rPr>
        <w:t>services.msc</w:t>
      </w:r>
      <w:proofErr w:type="spellEnd"/>
      <w:r>
        <w:rPr>
          <w:rFonts w:ascii="Helvetica" w:hAnsi="Helvetica" w:cs="Helvetica"/>
          <w:color w:val="222222"/>
        </w:rPr>
        <w:t>.</w:t>
      </w:r>
    </w:p>
    <w:p w:rsidR="008E5374" w:rsidRDefault="008E5374" w:rsidP="008E5374">
      <w:pPr>
        <w:shd w:val="clear" w:color="auto" w:fill="FFFFFF"/>
        <w:jc w:val="center"/>
        <w:rPr>
          <w:rFonts w:ascii="Helvetica" w:hAnsi="Helvetica" w:cs="Helvetica"/>
          <w:color w:val="222222"/>
        </w:rPr>
      </w:pPr>
      <w:r>
        <w:rPr>
          <w:rFonts w:ascii="Helvetica" w:hAnsi="Helvetica" w:cs="Helvetica"/>
          <w:noProof/>
          <w:color w:val="222222"/>
        </w:rPr>
        <w:drawing>
          <wp:inline distT="0" distB="0" distL="0" distR="0">
            <wp:extent cx="4978400" cy="121694"/>
            <wp:effectExtent l="0" t="0" r="0" b="0"/>
            <wp:docPr id="2" name="Picture 2" descr="SQL Server Reporting Services-services.m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QL Server Reporting Services-services.ms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38484" cy="125607"/>
                    </a:xfrm>
                    <a:prstGeom prst="rect">
                      <a:avLst/>
                    </a:prstGeom>
                    <a:noFill/>
                    <a:ln>
                      <a:noFill/>
                    </a:ln>
                  </pic:spPr>
                </pic:pic>
              </a:graphicData>
            </a:graphic>
          </wp:inline>
        </w:drawing>
      </w:r>
    </w:p>
    <w:p w:rsidR="008E5374" w:rsidRDefault="008E5374" w:rsidP="008E5374">
      <w:pPr>
        <w:pStyle w:val="NormalWeb"/>
        <w:shd w:val="clear" w:color="auto" w:fill="FFFFFF"/>
        <w:rPr>
          <w:rFonts w:ascii="Helvetica" w:hAnsi="Helvetica" w:cs="Helvetica"/>
          <w:color w:val="222222"/>
        </w:rPr>
      </w:pPr>
      <w:r>
        <w:rPr>
          <w:rFonts w:ascii="Helvetica" w:hAnsi="Helvetica" w:cs="Helvetica"/>
          <w:color w:val="222222"/>
        </w:rPr>
        <w:t>SSRS 2017 is now completely separate from the SQL Server directory as well. Previously, the Reporting Services directory used to be in </w:t>
      </w:r>
      <w:r>
        <w:rPr>
          <w:rStyle w:val="Strong"/>
          <w:rFonts w:ascii="Helvetica" w:hAnsi="Helvetica" w:cs="Helvetica"/>
          <w:color w:val="222222"/>
        </w:rPr>
        <w:t xml:space="preserve">C:\Program Files\Microsoft </w:t>
      </w:r>
      <w:bookmarkStart w:id="0" w:name="_GoBack"/>
      <w:bookmarkEnd w:id="0"/>
      <w:r>
        <w:rPr>
          <w:rStyle w:val="Strong"/>
          <w:rFonts w:ascii="Helvetica" w:hAnsi="Helvetica" w:cs="Helvetica"/>
          <w:color w:val="222222"/>
        </w:rPr>
        <w:lastRenderedPageBreak/>
        <w:t>SQL Server\MSRS13.SQL2016\Reporting Services. </w:t>
      </w:r>
      <w:r>
        <w:rPr>
          <w:rFonts w:ascii="Helvetica" w:hAnsi="Helvetica" w:cs="Helvetica"/>
          <w:color w:val="222222"/>
        </w:rPr>
        <w:t>Now it is </w:t>
      </w:r>
      <w:r>
        <w:rPr>
          <w:rStyle w:val="Strong"/>
          <w:rFonts w:ascii="Helvetica" w:hAnsi="Helvetica" w:cs="Helvetica"/>
          <w:color w:val="222222"/>
        </w:rPr>
        <w:t>C:\Program Files\Microsoft SQL Server Reporting Services.</w:t>
      </w:r>
    </w:p>
    <w:p w:rsidR="008E5374" w:rsidRDefault="008E5374" w:rsidP="008E5374">
      <w:pPr>
        <w:shd w:val="clear" w:color="auto" w:fill="FFFFFF"/>
        <w:jc w:val="center"/>
        <w:rPr>
          <w:rFonts w:ascii="Helvetica" w:hAnsi="Helvetica" w:cs="Helvetica"/>
          <w:color w:val="222222"/>
        </w:rPr>
      </w:pPr>
      <w:r>
        <w:rPr>
          <w:rFonts w:ascii="Helvetica" w:hAnsi="Helvetica" w:cs="Helvetica"/>
          <w:noProof/>
          <w:color w:val="222222"/>
        </w:rPr>
        <w:drawing>
          <wp:inline distT="0" distB="0" distL="0" distR="0">
            <wp:extent cx="5562600" cy="1947124"/>
            <wp:effectExtent l="0" t="0" r="0" b="0"/>
            <wp:docPr id="1" name="Picture 1" descr="SQL Server Reporting Services directory level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QL Server Reporting Services directory level chan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74746" cy="1951375"/>
                    </a:xfrm>
                    <a:prstGeom prst="rect">
                      <a:avLst/>
                    </a:prstGeom>
                    <a:noFill/>
                    <a:ln>
                      <a:noFill/>
                    </a:ln>
                  </pic:spPr>
                </pic:pic>
              </a:graphicData>
            </a:graphic>
          </wp:inline>
        </w:drawing>
      </w:r>
    </w:p>
    <w:p w:rsidR="008E5374" w:rsidRDefault="008E5374"/>
    <w:sectPr w:rsidR="008E5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95FE5"/>
    <w:multiLevelType w:val="multilevel"/>
    <w:tmpl w:val="6356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374"/>
    <w:rsid w:val="001B76F9"/>
    <w:rsid w:val="008E5374"/>
    <w:rsid w:val="0099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3987"/>
  <w15:chartTrackingRefBased/>
  <w15:docId w15:val="{0AA8563D-0FB9-40CC-92C1-8C6BC2B3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E53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E53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8E53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3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E537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8E5374"/>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8E53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53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547451">
      <w:bodyDiv w:val="1"/>
      <w:marLeft w:val="0"/>
      <w:marRight w:val="0"/>
      <w:marTop w:val="0"/>
      <w:marBottom w:val="0"/>
      <w:divBdr>
        <w:top w:val="none" w:sz="0" w:space="0" w:color="auto"/>
        <w:left w:val="none" w:sz="0" w:space="0" w:color="auto"/>
        <w:bottom w:val="none" w:sz="0" w:space="0" w:color="auto"/>
        <w:right w:val="none" w:sz="0" w:space="0" w:color="auto"/>
      </w:divBdr>
      <w:divsChild>
        <w:div w:id="896472664">
          <w:marLeft w:val="0"/>
          <w:marRight w:val="0"/>
          <w:marTop w:val="0"/>
          <w:marBottom w:val="300"/>
          <w:divBdr>
            <w:top w:val="none" w:sz="0" w:space="0" w:color="auto"/>
            <w:left w:val="none" w:sz="0" w:space="0" w:color="auto"/>
            <w:bottom w:val="none" w:sz="0" w:space="0" w:color="auto"/>
            <w:right w:val="none" w:sz="0" w:space="0" w:color="auto"/>
          </w:divBdr>
        </w:div>
        <w:div w:id="1001808772">
          <w:marLeft w:val="0"/>
          <w:marRight w:val="0"/>
          <w:marTop w:val="0"/>
          <w:marBottom w:val="300"/>
          <w:divBdr>
            <w:top w:val="none" w:sz="0" w:space="0" w:color="auto"/>
            <w:left w:val="none" w:sz="0" w:space="0" w:color="auto"/>
            <w:bottom w:val="none" w:sz="0" w:space="0" w:color="auto"/>
            <w:right w:val="none" w:sz="0" w:space="0" w:color="auto"/>
          </w:divBdr>
        </w:div>
        <w:div w:id="1402824602">
          <w:marLeft w:val="0"/>
          <w:marRight w:val="0"/>
          <w:marTop w:val="0"/>
          <w:marBottom w:val="300"/>
          <w:divBdr>
            <w:top w:val="none" w:sz="0" w:space="0" w:color="auto"/>
            <w:left w:val="none" w:sz="0" w:space="0" w:color="auto"/>
            <w:bottom w:val="none" w:sz="0" w:space="0" w:color="auto"/>
            <w:right w:val="none" w:sz="0" w:space="0" w:color="auto"/>
          </w:divBdr>
        </w:div>
        <w:div w:id="657003274">
          <w:marLeft w:val="0"/>
          <w:marRight w:val="0"/>
          <w:marTop w:val="0"/>
          <w:marBottom w:val="300"/>
          <w:divBdr>
            <w:top w:val="none" w:sz="0" w:space="0" w:color="auto"/>
            <w:left w:val="none" w:sz="0" w:space="0" w:color="auto"/>
            <w:bottom w:val="none" w:sz="0" w:space="0" w:color="auto"/>
            <w:right w:val="none" w:sz="0" w:space="0" w:color="auto"/>
          </w:divBdr>
        </w:div>
        <w:div w:id="1744374874">
          <w:marLeft w:val="0"/>
          <w:marRight w:val="0"/>
          <w:marTop w:val="0"/>
          <w:marBottom w:val="300"/>
          <w:divBdr>
            <w:top w:val="none" w:sz="0" w:space="0" w:color="auto"/>
            <w:left w:val="none" w:sz="0" w:space="0" w:color="auto"/>
            <w:bottom w:val="none" w:sz="0" w:space="0" w:color="auto"/>
            <w:right w:val="none" w:sz="0" w:space="0" w:color="auto"/>
          </w:divBdr>
        </w:div>
        <w:div w:id="1662926995">
          <w:marLeft w:val="0"/>
          <w:marRight w:val="0"/>
          <w:marTop w:val="0"/>
          <w:marBottom w:val="300"/>
          <w:divBdr>
            <w:top w:val="none" w:sz="0" w:space="0" w:color="auto"/>
            <w:left w:val="none" w:sz="0" w:space="0" w:color="auto"/>
            <w:bottom w:val="none" w:sz="0" w:space="0" w:color="auto"/>
            <w:right w:val="none" w:sz="0" w:space="0" w:color="auto"/>
          </w:divBdr>
        </w:div>
        <w:div w:id="1431127079">
          <w:marLeft w:val="0"/>
          <w:marRight w:val="0"/>
          <w:marTop w:val="0"/>
          <w:marBottom w:val="300"/>
          <w:divBdr>
            <w:top w:val="none" w:sz="0" w:space="0" w:color="auto"/>
            <w:left w:val="none" w:sz="0" w:space="0" w:color="auto"/>
            <w:bottom w:val="none" w:sz="0" w:space="0" w:color="auto"/>
            <w:right w:val="none" w:sz="0" w:space="0" w:color="auto"/>
          </w:divBdr>
        </w:div>
        <w:div w:id="1815640834">
          <w:marLeft w:val="0"/>
          <w:marRight w:val="0"/>
          <w:marTop w:val="0"/>
          <w:marBottom w:val="300"/>
          <w:divBdr>
            <w:top w:val="none" w:sz="0" w:space="0" w:color="auto"/>
            <w:left w:val="none" w:sz="0" w:space="0" w:color="auto"/>
            <w:bottom w:val="none" w:sz="0" w:space="0" w:color="auto"/>
            <w:right w:val="none" w:sz="0" w:space="0" w:color="auto"/>
          </w:divBdr>
        </w:div>
        <w:div w:id="425075504">
          <w:marLeft w:val="0"/>
          <w:marRight w:val="0"/>
          <w:marTop w:val="0"/>
          <w:marBottom w:val="300"/>
          <w:divBdr>
            <w:top w:val="none" w:sz="0" w:space="0" w:color="auto"/>
            <w:left w:val="none" w:sz="0" w:space="0" w:color="auto"/>
            <w:bottom w:val="none" w:sz="0" w:space="0" w:color="auto"/>
            <w:right w:val="none" w:sz="0" w:space="0" w:color="auto"/>
          </w:divBdr>
        </w:div>
        <w:div w:id="1962177489">
          <w:marLeft w:val="0"/>
          <w:marRight w:val="0"/>
          <w:marTop w:val="0"/>
          <w:marBottom w:val="300"/>
          <w:divBdr>
            <w:top w:val="none" w:sz="0" w:space="0" w:color="auto"/>
            <w:left w:val="none" w:sz="0" w:space="0" w:color="auto"/>
            <w:bottom w:val="none" w:sz="0" w:space="0" w:color="auto"/>
            <w:right w:val="none" w:sz="0" w:space="0" w:color="auto"/>
          </w:divBdr>
        </w:div>
        <w:div w:id="1381124954">
          <w:marLeft w:val="0"/>
          <w:marRight w:val="0"/>
          <w:marTop w:val="0"/>
          <w:marBottom w:val="300"/>
          <w:divBdr>
            <w:top w:val="none" w:sz="0" w:space="0" w:color="auto"/>
            <w:left w:val="none" w:sz="0" w:space="0" w:color="auto"/>
            <w:bottom w:val="none" w:sz="0" w:space="0" w:color="auto"/>
            <w:right w:val="none" w:sz="0" w:space="0" w:color="auto"/>
          </w:divBdr>
        </w:div>
        <w:div w:id="1325820599">
          <w:marLeft w:val="0"/>
          <w:marRight w:val="0"/>
          <w:marTop w:val="0"/>
          <w:marBottom w:val="300"/>
          <w:divBdr>
            <w:top w:val="none" w:sz="0" w:space="0" w:color="auto"/>
            <w:left w:val="none" w:sz="0" w:space="0" w:color="auto"/>
            <w:bottom w:val="none" w:sz="0" w:space="0" w:color="auto"/>
            <w:right w:val="none" w:sz="0" w:space="0" w:color="auto"/>
          </w:divBdr>
        </w:div>
        <w:div w:id="532692456">
          <w:marLeft w:val="0"/>
          <w:marRight w:val="0"/>
          <w:marTop w:val="0"/>
          <w:marBottom w:val="300"/>
          <w:divBdr>
            <w:top w:val="none" w:sz="0" w:space="0" w:color="auto"/>
            <w:left w:val="none" w:sz="0" w:space="0" w:color="auto"/>
            <w:bottom w:val="none" w:sz="0" w:space="0" w:color="auto"/>
            <w:right w:val="none" w:sz="0" w:space="0" w:color="auto"/>
          </w:divBdr>
        </w:div>
        <w:div w:id="44565422">
          <w:marLeft w:val="0"/>
          <w:marRight w:val="0"/>
          <w:marTop w:val="0"/>
          <w:marBottom w:val="300"/>
          <w:divBdr>
            <w:top w:val="none" w:sz="0" w:space="0" w:color="auto"/>
            <w:left w:val="none" w:sz="0" w:space="0" w:color="auto"/>
            <w:bottom w:val="none" w:sz="0" w:space="0" w:color="auto"/>
            <w:right w:val="none" w:sz="0" w:space="0" w:color="auto"/>
          </w:divBdr>
        </w:div>
        <w:div w:id="542407544">
          <w:marLeft w:val="0"/>
          <w:marRight w:val="0"/>
          <w:marTop w:val="0"/>
          <w:marBottom w:val="300"/>
          <w:divBdr>
            <w:top w:val="none" w:sz="0" w:space="0" w:color="auto"/>
            <w:left w:val="none" w:sz="0" w:space="0" w:color="auto"/>
            <w:bottom w:val="none" w:sz="0" w:space="0" w:color="auto"/>
            <w:right w:val="none" w:sz="0" w:space="0" w:color="auto"/>
          </w:divBdr>
        </w:div>
        <w:div w:id="1476139097">
          <w:marLeft w:val="0"/>
          <w:marRight w:val="0"/>
          <w:marTop w:val="0"/>
          <w:marBottom w:val="300"/>
          <w:divBdr>
            <w:top w:val="none" w:sz="0" w:space="0" w:color="auto"/>
            <w:left w:val="none" w:sz="0" w:space="0" w:color="auto"/>
            <w:bottom w:val="none" w:sz="0" w:space="0" w:color="auto"/>
            <w:right w:val="none" w:sz="0" w:space="0" w:color="auto"/>
          </w:divBdr>
        </w:div>
        <w:div w:id="610010144">
          <w:marLeft w:val="0"/>
          <w:marRight w:val="0"/>
          <w:marTop w:val="0"/>
          <w:marBottom w:val="300"/>
          <w:divBdr>
            <w:top w:val="none" w:sz="0" w:space="0" w:color="auto"/>
            <w:left w:val="none" w:sz="0" w:space="0" w:color="auto"/>
            <w:bottom w:val="none" w:sz="0" w:space="0" w:color="auto"/>
            <w:right w:val="none" w:sz="0" w:space="0" w:color="auto"/>
          </w:divBdr>
        </w:div>
        <w:div w:id="1420566182">
          <w:marLeft w:val="0"/>
          <w:marRight w:val="0"/>
          <w:marTop w:val="0"/>
          <w:marBottom w:val="300"/>
          <w:divBdr>
            <w:top w:val="none" w:sz="0" w:space="0" w:color="auto"/>
            <w:left w:val="none" w:sz="0" w:space="0" w:color="auto"/>
            <w:bottom w:val="none" w:sz="0" w:space="0" w:color="auto"/>
            <w:right w:val="none" w:sz="0" w:space="0" w:color="auto"/>
          </w:divBdr>
        </w:div>
        <w:div w:id="1487282797">
          <w:marLeft w:val="0"/>
          <w:marRight w:val="0"/>
          <w:marTop w:val="0"/>
          <w:marBottom w:val="300"/>
          <w:divBdr>
            <w:top w:val="none" w:sz="0" w:space="0" w:color="auto"/>
            <w:left w:val="none" w:sz="0" w:space="0" w:color="auto"/>
            <w:bottom w:val="none" w:sz="0" w:space="0" w:color="auto"/>
            <w:right w:val="none" w:sz="0" w:space="0" w:color="auto"/>
          </w:divBdr>
        </w:div>
        <w:div w:id="842864618">
          <w:marLeft w:val="0"/>
          <w:marRight w:val="0"/>
          <w:marTop w:val="0"/>
          <w:marBottom w:val="300"/>
          <w:divBdr>
            <w:top w:val="none" w:sz="0" w:space="0" w:color="auto"/>
            <w:left w:val="none" w:sz="0" w:space="0" w:color="auto"/>
            <w:bottom w:val="none" w:sz="0" w:space="0" w:color="auto"/>
            <w:right w:val="none" w:sz="0" w:space="0" w:color="auto"/>
          </w:divBdr>
        </w:div>
        <w:div w:id="2028603176">
          <w:marLeft w:val="0"/>
          <w:marRight w:val="0"/>
          <w:marTop w:val="0"/>
          <w:marBottom w:val="300"/>
          <w:divBdr>
            <w:top w:val="none" w:sz="0" w:space="0" w:color="auto"/>
            <w:left w:val="none" w:sz="0" w:space="0" w:color="auto"/>
            <w:bottom w:val="none" w:sz="0" w:space="0" w:color="auto"/>
            <w:right w:val="none" w:sz="0" w:space="0" w:color="auto"/>
          </w:divBdr>
        </w:div>
        <w:div w:id="322970059">
          <w:marLeft w:val="0"/>
          <w:marRight w:val="0"/>
          <w:marTop w:val="0"/>
          <w:marBottom w:val="300"/>
          <w:divBdr>
            <w:top w:val="none" w:sz="0" w:space="0" w:color="auto"/>
            <w:left w:val="none" w:sz="0" w:space="0" w:color="auto"/>
            <w:bottom w:val="none" w:sz="0" w:space="0" w:color="auto"/>
            <w:right w:val="none" w:sz="0" w:space="0" w:color="auto"/>
          </w:divBdr>
        </w:div>
        <w:div w:id="206602053">
          <w:marLeft w:val="0"/>
          <w:marRight w:val="0"/>
          <w:marTop w:val="0"/>
          <w:marBottom w:val="300"/>
          <w:divBdr>
            <w:top w:val="none" w:sz="0" w:space="0" w:color="auto"/>
            <w:left w:val="none" w:sz="0" w:space="0" w:color="auto"/>
            <w:bottom w:val="none" w:sz="0" w:space="0" w:color="auto"/>
            <w:right w:val="none" w:sz="0" w:space="0" w:color="auto"/>
          </w:divBdr>
        </w:div>
        <w:div w:id="959915975">
          <w:marLeft w:val="0"/>
          <w:marRight w:val="0"/>
          <w:marTop w:val="0"/>
          <w:marBottom w:val="300"/>
          <w:divBdr>
            <w:top w:val="none" w:sz="0" w:space="0" w:color="auto"/>
            <w:left w:val="none" w:sz="0" w:space="0" w:color="auto"/>
            <w:bottom w:val="none" w:sz="0" w:space="0" w:color="auto"/>
            <w:right w:val="none" w:sz="0" w:space="0" w:color="auto"/>
          </w:divBdr>
        </w:div>
        <w:div w:id="268201112">
          <w:marLeft w:val="0"/>
          <w:marRight w:val="0"/>
          <w:marTop w:val="0"/>
          <w:marBottom w:val="300"/>
          <w:divBdr>
            <w:top w:val="none" w:sz="0" w:space="0" w:color="auto"/>
            <w:left w:val="none" w:sz="0" w:space="0" w:color="auto"/>
            <w:bottom w:val="none" w:sz="0" w:space="0" w:color="auto"/>
            <w:right w:val="none" w:sz="0" w:space="0" w:color="auto"/>
          </w:divBdr>
        </w:div>
        <w:div w:id="767314212">
          <w:marLeft w:val="0"/>
          <w:marRight w:val="0"/>
          <w:marTop w:val="0"/>
          <w:marBottom w:val="300"/>
          <w:divBdr>
            <w:top w:val="none" w:sz="0" w:space="0" w:color="auto"/>
            <w:left w:val="none" w:sz="0" w:space="0" w:color="auto"/>
            <w:bottom w:val="none" w:sz="0" w:space="0" w:color="auto"/>
            <w:right w:val="none" w:sz="0" w:space="0" w:color="auto"/>
          </w:divBdr>
        </w:div>
        <w:div w:id="2032490550">
          <w:marLeft w:val="0"/>
          <w:marRight w:val="0"/>
          <w:marTop w:val="0"/>
          <w:marBottom w:val="300"/>
          <w:divBdr>
            <w:top w:val="none" w:sz="0" w:space="0" w:color="auto"/>
            <w:left w:val="none" w:sz="0" w:space="0" w:color="auto"/>
            <w:bottom w:val="none" w:sz="0" w:space="0" w:color="auto"/>
            <w:right w:val="none" w:sz="0" w:space="0" w:color="auto"/>
          </w:divBdr>
        </w:div>
      </w:divsChild>
    </w:div>
    <w:div w:id="143566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1041</Words>
  <Characters>5936</Characters>
  <Application>Microsoft Office Word</Application>
  <DocSecurity>0</DocSecurity>
  <Lines>49</Lines>
  <Paragraphs>13</Paragraphs>
  <ScaleCrop>false</ScaleCrop>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ChandraShekhar Ramniwas Patidar</dc:creator>
  <cp:keywords/>
  <dc:description/>
  <cp:lastModifiedBy>ChandraShekhar Ramniwas Patidar</cp:lastModifiedBy>
  <cp:revision>2</cp:revision>
  <dcterms:created xsi:type="dcterms:W3CDTF">2018-05-04T18:06:00Z</dcterms:created>
  <dcterms:modified xsi:type="dcterms:W3CDTF">2018-05-04T18:10:00Z</dcterms:modified>
</cp:coreProperties>
</file>