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javascript进阶</w:t>
      </w:r>
      <w:r>
        <w:tab/>
      </w:r>
      <w:r>
        <w:fldChar w:fldCharType="begin"/>
      </w:r>
      <w:r>
        <w:instrText xml:space="preserve"> PAGEREF _Toc27012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_Toc24436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构造函数</w:t>
      </w:r>
      <w:r>
        <w:tab/>
      </w:r>
      <w:r>
        <w:fldChar w:fldCharType="begin"/>
      </w:r>
      <w:r>
        <w:instrText xml:space="preserve"> PAGEREF _Toc20673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构造函数执行的四步</w:t>
      </w:r>
      <w:r>
        <w:tab/>
      </w:r>
      <w:r>
        <w:fldChar w:fldCharType="begin"/>
      </w:r>
      <w:r>
        <w:instrText xml:space="preserve"> PAGEREF _Toc7537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二、原型</w:t>
      </w:r>
      <w:r>
        <w:tab/>
      </w:r>
      <w:r>
        <w:fldChar w:fldCharType="begin"/>
      </w:r>
      <w:r>
        <w:instrText xml:space="preserve"> PAGEREF _Toc18379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hasOwnProperty</w:t>
      </w:r>
      <w:r>
        <w:tab/>
      </w:r>
      <w:r>
        <w:fldChar w:fldCharType="begin"/>
      </w:r>
      <w:r>
        <w:instrText xml:space="preserve"> PAGEREF _Toc234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三、安全类</w:t>
      </w:r>
      <w:r>
        <w:tab/>
      </w:r>
      <w:r>
        <w:fldChar w:fldCharType="begin"/>
      </w:r>
      <w:r>
        <w:instrText xml:space="preserve"> PAGEREF _Toc12469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四、继承</w:t>
      </w:r>
      <w:r>
        <w:tab/>
      </w:r>
      <w:r>
        <w:fldChar w:fldCharType="begin"/>
      </w:r>
      <w:r>
        <w:instrText xml:space="preserve"> PAGEREF _Toc17612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类式继承</w:t>
      </w:r>
      <w:r>
        <w:tab/>
      </w:r>
      <w:r>
        <w:fldChar w:fldCharType="begin"/>
      </w:r>
      <w:r>
        <w:instrText xml:space="preserve"> PAGEREF _Toc16211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构造函数式继承</w:t>
      </w:r>
      <w:r>
        <w:tab/>
      </w:r>
      <w:r>
        <w:fldChar w:fldCharType="begin"/>
      </w:r>
      <w:r>
        <w:instrText xml:space="preserve"> PAGEREF _Toc1993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组合式继承</w:t>
      </w:r>
      <w:r>
        <w:tab/>
      </w:r>
      <w:r>
        <w:fldChar w:fldCharType="begin"/>
      </w:r>
      <w:r>
        <w:instrText xml:space="preserve"> PAGEREF _Toc12533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 寄生式继承</w:t>
      </w:r>
      <w:r>
        <w:tab/>
      </w:r>
      <w:r>
        <w:fldChar w:fldCharType="begin"/>
      </w:r>
      <w:r>
        <w:instrText xml:space="preserve"> PAGEREF _Toc28084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 寄生组合式继承</w:t>
      </w:r>
      <w:r>
        <w:tab/>
      </w:r>
      <w:r>
        <w:fldChar w:fldCharType="begin"/>
      </w:r>
      <w:r>
        <w:instrText xml:space="preserve"> PAGEREF _Toc3808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 instanceof</w:t>
      </w:r>
      <w:r>
        <w:tab/>
      </w:r>
      <w:r>
        <w:fldChar w:fldCharType="begin"/>
      </w:r>
      <w:r>
        <w:instrText xml:space="preserve"> PAGEREF _Toc25746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内置构造函数</w:t>
      </w:r>
      <w:r>
        <w:tab/>
      </w:r>
      <w:r>
        <w:fldChar w:fldCharType="begin"/>
      </w:r>
      <w:r>
        <w:instrText xml:space="preserve"> PAGEREF _Toc14734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内置构造函数的分类</w:t>
      </w:r>
      <w:r>
        <w:tab/>
      </w:r>
      <w:r>
        <w:fldChar w:fldCharType="begin"/>
      </w:r>
      <w:r>
        <w:instrText xml:space="preserve"> PAGEREF _Toc29524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Function</w:t>
      </w:r>
      <w:r>
        <w:tab/>
      </w:r>
      <w:r>
        <w:fldChar w:fldCharType="begin"/>
      </w:r>
      <w:r>
        <w:instrText xml:space="preserve"> PAGEREF _Toc11011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RegExp</w:t>
      </w:r>
      <w:r>
        <w:tab/>
      </w:r>
      <w:r>
        <w:fldChar w:fldCharType="begin"/>
      </w:r>
      <w:r>
        <w:instrText xml:space="preserve"> PAGEREF _Toc26464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 String</w:t>
      </w:r>
      <w:r>
        <w:tab/>
      </w:r>
      <w:r>
        <w:fldChar w:fldCharType="begin"/>
      </w:r>
      <w:r>
        <w:instrText xml:space="preserve"> PAGEREF _Toc4282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 Boolean</w:t>
      </w:r>
      <w:r>
        <w:tab/>
      </w:r>
      <w:r>
        <w:fldChar w:fldCharType="begin"/>
      </w:r>
      <w:r>
        <w:instrText xml:space="preserve"> PAGEREF _Toc8011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5.6 Number</w:t>
      </w:r>
      <w:r>
        <w:tab/>
      </w:r>
      <w:r>
        <w:fldChar w:fldCharType="begin"/>
      </w:r>
      <w:r>
        <w:instrText xml:space="preserve"> PAGEREF _Toc8686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4436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鼠标滚轮事件：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事件名称： onmousewheel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火狐中不支持onmousewheel事件，支持DOMMouseScroll事件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事件对象及属性：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在非火狐中获取鼠标滚轮方向的属性： e.wheelDelta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如果是向下滚动：-120的倍数 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如果是向上滚动：120的倍数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在火狐中获取鼠标滚轮方向的属性：e.detail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如果是向下滚动：3的倍数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如果是向上滚动： -3的倍数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e.key: 获取输入的字符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e.keyCode: 获取到的是编码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常用的编码： 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 32 空格 13 左箭头37 上箭头38 右箭头39 下箭头 40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onkeydown: 当键盘按下的时候触发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onkeyup: 当键盘抬起的时候触发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onkeypress: 有字符输入的时候触发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tabIndex属性：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该属性是html的标准属性，页面中的元素有很多，当用户失去鼠标之后， 可以通过按下键盘上的tab键来获取元素的焦点，给元素添加tabIndex属性， 它的值就是决定了按下tab键的时候，获取焦点的顺序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0673"/>
      <w:r>
        <w:rPr>
          <w:rFonts w:hint="eastAsia"/>
          <w:lang w:val="en-US" w:eastAsia="zh-CN"/>
        </w:rPr>
        <w:t>构造函数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构造函数与普通函数在定义方式上没有区别，只不过构造函数的首字母要大写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普通函数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Dog()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调用方式： 要通过new 关键字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new People();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047750" cy="3714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537"/>
      <w:r>
        <w:rPr>
          <w:rFonts w:hint="eastAsia"/>
          <w:lang w:val="en-US" w:eastAsia="zh-CN"/>
        </w:rPr>
        <w:t>1.1 构造函数执行的四步</w:t>
      </w:r>
      <w:bookmarkEnd w:id="4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构造函数执行时候的四个步骤: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-在函数内部，开辟一个新的空间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-改变this指向 (指向创建的对象)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-执行函数中的代码， 为this赋值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-返回创建的实例化对象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因此， 我们可以通过this.xx进行赋值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" w:name="_Toc18379"/>
      <w:bookmarkStart w:id="6" w:name="_Toc20194"/>
      <w:r>
        <w:rPr>
          <w:rFonts w:hint="eastAsia"/>
          <w:lang w:val="en-US" w:eastAsia="zh-CN"/>
        </w:rPr>
        <w:t>二、原型</w:t>
      </w:r>
      <w:bookmarkEnd w:id="5"/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每一个函数都有一个属性是prototype, 它的值是一个对象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对于普通函数来说， 作用不大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但是对于构造函数来说， 作用就是实例共享方法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定义构造函数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console.log("大家好, 我的名字叫做" + this.name + ",我的年龄是" + this.age + ",我是一个" + this.sex + "孩子");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People.prototype.sayNihao =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console.log("大家好, 我的名字叫做" + this.name);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xiaoming = new People("小明", 12, "男");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xiaohong = new People("小红", 11, "女");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xiaoming.sayHello();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xiaohong.sayHello();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xiaoming.sayNihao();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xiaohong.sayNihao();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505200" cy="10382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34"/>
      <w:r>
        <w:rPr>
          <w:rFonts w:hint="eastAsia"/>
          <w:lang w:val="en-US" w:eastAsia="zh-CN"/>
        </w:rPr>
        <w:t>hasOwnProperty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该方法是用于检测对象中是否含有指定的属性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定义一个构造函数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方法写在原型中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console.log("大家好, 我的名字叫做" + this.name + "我的年龄是" + this.age + "我是一个" + this.sex + "孩子");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People.prototype.sayNihao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添加属性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People.prototype.title = "nihao";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xiaoming = new People("小明", 12, "男");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hasOwnProperty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该方法是用于检测对象中是否含有指定的属性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console.log(xiaoming.hasOwnProperty("title"));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800100" cy="2571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eastAsia" w:ascii="Consolas" w:hAnsi="Consolas" w:cs="Consolas"/>
          <w:lang w:val="en-US" w:eastAsia="zh-CN"/>
        </w:rPr>
      </w:pPr>
      <w:bookmarkStart w:id="8" w:name="_Toc3246"/>
      <w:bookmarkStart w:id="9" w:name="_Toc12469"/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三、安全类</w:t>
      </w:r>
      <w:bookmarkEnd w:id="8"/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无论外部如何调用类， 都会返回该类的实例化对象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判断this指向，从而决定代码如何执行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 === window)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说明没有使用new 来调用， 是当做普通函数调用， 而普通函数想要返回内容的话需要使用return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People(name, age, sex);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说明使用new关键字, 一切正常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测试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new People("小明", 12, "男");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不使用new 来调用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People("小红", 12, "女");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788920" cy="880745"/>
                  <wp:effectExtent l="0" t="0" r="1143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0" w:name="_Toc30961"/>
      <w:bookmarkStart w:id="11" w:name="_Toc26727"/>
      <w:bookmarkStart w:id="12" w:name="_Toc17612"/>
      <w:r>
        <w:rPr>
          <w:rFonts w:hint="eastAsia"/>
          <w:lang w:val="en-US" w:eastAsia="zh-CN"/>
        </w:rPr>
        <w:t>四、继承</w:t>
      </w:r>
      <w:bookmarkEnd w:id="10"/>
      <w:bookmarkEnd w:id="11"/>
      <w:bookmarkEnd w:id="1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 指的是子类继承父类的属性和方法。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继承方式： 1 类式继承 2 构造函数式继承 3 组合式继承 4 寄生式继承  5 寄生式组合继承</w:t>
      </w:r>
    </w:p>
    <w:p>
      <w:pPr>
        <w:pStyle w:val="3"/>
        <w:rPr>
          <w:rFonts w:hint="eastAsia"/>
          <w:lang w:val="en-US" w:eastAsia="zh-CN"/>
        </w:rPr>
      </w:pPr>
      <w:bookmarkStart w:id="13" w:name="_Toc16211"/>
      <w:bookmarkStart w:id="14" w:name="_Toc27252"/>
      <w:bookmarkStart w:id="15" w:name="_Toc26479"/>
      <w:r>
        <w:rPr>
          <w:rFonts w:hint="eastAsia"/>
          <w:lang w:val="en-US" w:eastAsia="zh-CN"/>
        </w:rPr>
        <w:t>4.1 类式继承</w:t>
      </w:r>
      <w:bookmarkEnd w:id="13"/>
      <w:bookmarkEnd w:id="14"/>
      <w:bookmarkEnd w:id="15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定义父类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People()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People.prototype.sayHello = function(){}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定义子类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Student()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继承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Student.prototype = new People();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注意补回constructor属性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Student.prototype.constructor = Student;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6" w:name="_Toc3860"/>
      <w:bookmarkStart w:id="17" w:name="_Toc5730"/>
      <w:bookmarkStart w:id="18" w:name="_Toc1993"/>
      <w:r>
        <w:rPr>
          <w:rFonts w:hint="eastAsia"/>
          <w:lang w:val="en-US" w:eastAsia="zh-CN"/>
        </w:rPr>
        <w:t>4.2 构造函数式继承</w:t>
      </w:r>
      <w:bookmarkEnd w:id="16"/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注：其实跟继承没关系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定义父类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this.name = name;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this.age = age;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This.sex = sex;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People.prototype.sayHello = function(){}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定义子类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Student(name, age, sex, grade) 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People.apply(this, arguments);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// 新属性的继承代码一定要放在下方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this.grade = grade;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9" w:name="_Toc12983"/>
      <w:bookmarkStart w:id="20" w:name="_Toc8586"/>
      <w:bookmarkStart w:id="21" w:name="_Toc12533"/>
      <w:r>
        <w:rPr>
          <w:rFonts w:hint="eastAsia"/>
          <w:lang w:val="en-US" w:eastAsia="zh-CN"/>
        </w:rPr>
        <w:t>4.3 组合式继承</w:t>
      </w:r>
      <w:bookmarkEnd w:id="19"/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+ 3.2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0004"/>
      <w:bookmarkStart w:id="23" w:name="_Toc28084"/>
      <w:r>
        <w:rPr>
          <w:rFonts w:hint="eastAsia"/>
          <w:lang w:val="en-US" w:eastAsia="zh-CN"/>
        </w:rPr>
        <w:t>4.4 寄生式继承</w:t>
      </w:r>
      <w:bookmarkEnd w:id="22"/>
      <w:bookmarkEnd w:id="23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jisheng(father, child)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由于使用类式继承， 子类的原型就是父类的实例了，那么会在子类的原型中多出很多个无用的属性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定义一个构造函数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F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将该构造函数的原型指向父类的原型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F.prototype = father.prototype;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将该构造函数的实例交给子类的原型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child.prototype = new F();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手工补回子类的constructor属性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child.prototype.constructor = child;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返回child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child;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6082"/>
      <w:bookmarkStart w:id="25" w:name="_Toc3808"/>
      <w:r>
        <w:rPr>
          <w:rFonts w:hint="eastAsia"/>
          <w:lang w:val="en-US" w:eastAsia="zh-CN"/>
        </w:rPr>
        <w:t>4.5 寄生组合式继承</w:t>
      </w:r>
      <w:bookmarkEnd w:id="24"/>
      <w:bookmarkEnd w:id="25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寄生组合式继承: 在定义类的时候， 使用构造函数式继承， 这样就叫做寄生组合式继承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将方法写在原型中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People.prototype.intro = function()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定义子类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Student(name, age, sex, grade)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People.apply(this, arguments);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this.grade = grade;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寄生式继承： 定义一个寄生函数，接收两个参数， 第一个参数是父类， 第二个参数是子类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jisheng(father, child)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由于使用类式继承， 子类的原型就是父类的实例了，那么会在子类的原型中多出很多个无用的属性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定义一个构造函数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F = function()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将该构造函数的原型指向父类的原型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F.prototype = father.prototype;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将该构造函数的实例交给子类的原型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child.prototype = new F();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手工补回子类的constructor属性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child.prototype.constructor = child;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返回child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child;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6788"/>
      <w:bookmarkStart w:id="27" w:name="_Toc25746"/>
      <w:bookmarkStart w:id="28" w:name="_Toc21880"/>
      <w:r>
        <w:rPr>
          <w:rFonts w:hint="eastAsia"/>
          <w:lang w:val="en-US" w:eastAsia="zh-CN"/>
        </w:rPr>
        <w:t>4.6 instanceof</w:t>
      </w:r>
      <w:bookmarkEnd w:id="26"/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该关键字用于判定某一个对象是否是某一个构造函数的实例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eastAsia="zh-CN"/>
              </w:rPr>
              <w:t>对象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instanceof 构造函数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bookmarkStart w:id="29" w:name="_Toc14734"/>
      <w:r>
        <w:rPr>
          <w:rFonts w:hint="eastAsia"/>
          <w:lang w:val="en-US" w:eastAsia="zh-CN"/>
        </w:rPr>
        <w:t>内置构造函数</w:t>
      </w:r>
      <w:bookmarkEnd w:id="29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Toc29524"/>
      <w:r>
        <w:rPr>
          <w:rFonts w:hint="eastAsia"/>
          <w:lang w:val="en-US" w:eastAsia="zh-CN"/>
        </w:rPr>
        <w:t>5.1 内置构造函数的分类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ECMAScript核心语法支持的内置构造函数: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Object、Array、Function、String、Number、Boolean、Date、RegExp、 Error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1011"/>
      <w:r>
        <w:rPr>
          <w:rFonts w:hint="eastAsia"/>
          <w:lang w:val="en-US" w:eastAsia="zh-CN"/>
        </w:rPr>
        <w:t>5.2 Function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除了最后一个参数是函数体，其它的都是形参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new Function("a", "b", "return a + b");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fun(1, 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838325" cy="6381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等价方式1：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775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fun = function(a, b)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return a + b;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等价方式2：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fun(a, b)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return a + b;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特点: 当创建函数的时候使用的是new Function得到的函数名称是anonymous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而通过函数表达式或者是函数声明式通过函数.name得到的是函数名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额外：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函数有一个length属性，是形参的个数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函数中有一个arguments.length, 函数执行的时候实参的个数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6464"/>
      <w:r>
        <w:rPr>
          <w:rFonts w:hint="eastAsia"/>
          <w:lang w:val="en-US" w:eastAsia="zh-CN"/>
        </w:rPr>
        <w:t>5.3 RegExp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该构造函数用于定义正则表达式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第一个参数：正则表达式的表达体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第二个参数：正则表达式的修饰符 i, g, 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RegExp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该构造函数用于定义正则表达式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/^\s+$/g;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reg1 = new RegExp("^\\s+$", "g");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203960" cy="605790"/>
                  <wp:effectExtent l="0" t="0" r="1524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注意: 由于字符串中也有转义字符，所以要多转义一次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4282"/>
      <w:r>
        <w:rPr>
          <w:rFonts w:hint="eastAsia"/>
          <w:lang w:val="en-US" w:eastAsia="zh-CN"/>
        </w:rPr>
        <w:t>5.4 String</w:t>
      </w:r>
      <w:bookmarkEnd w:id="3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这是一个构造函数，是string值类型的对应包装类型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"abcdefg";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str_obj = new String(str);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49780" cy="1449070"/>
                  <wp:effectExtent l="0" t="0" r="7620" b="177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8011"/>
      <w:r>
        <w:rPr>
          <w:rFonts w:hint="eastAsia"/>
          <w:lang w:val="en-US" w:eastAsia="zh-CN"/>
        </w:rPr>
        <w:t>5.5 Boolean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这是一个构造函数，是</w:t>
      </w:r>
      <w:r>
        <w:rPr>
          <w:rFonts w:hint="eastAsia"/>
          <w:lang w:val="en-US" w:eastAsia="zh-CN"/>
        </w:rPr>
        <w:t>bool</w:t>
      </w:r>
      <w:r>
        <w:rPr>
          <w:rFonts w:hint="default"/>
          <w:lang w:val="en-US" w:eastAsia="zh-CN"/>
        </w:rPr>
        <w:t>值类型的对应包装类型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 = false;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f_obj = new Boolean(f);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176655" cy="660400"/>
                  <wp:effectExtent l="0" t="0" r="444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8686"/>
      <w:r>
        <w:rPr>
          <w:rFonts w:hint="eastAsia"/>
          <w:lang w:val="en-US" w:eastAsia="zh-CN"/>
        </w:rPr>
        <w:t>5.6 Number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这是一个构造函数， 是number值类型的对应包装类型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Number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"3a";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num_obj = new Number(num);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Number本身不是一个安全类，当Number自执行的时候，是作为类型转换函数来使用了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num1 = Number(num);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bookmarkStart w:id="36" w:name="_GoBack"/>
            <w:r>
              <w:drawing>
                <wp:inline distT="0" distB="0" distL="114300" distR="114300">
                  <wp:extent cx="1463040" cy="655320"/>
                  <wp:effectExtent l="0" t="0" r="3810" b="1143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N1IpNKtAQAATA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6E83CBB"/>
    <w:multiLevelType w:val="singleLevel"/>
    <w:tmpl w:val="E6E83CB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1BCFD1FA"/>
    <w:multiLevelType w:val="multilevel"/>
    <w:tmpl w:val="1BCFD1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0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6E"/>
    <w:multiLevelType w:val="multi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1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9"/>
  </w:num>
  <w:num w:numId="2">
    <w:abstractNumId w:val="28"/>
  </w:num>
  <w:num w:numId="3">
    <w:abstractNumId w:val="29"/>
  </w:num>
  <w:num w:numId="4">
    <w:abstractNumId w:val="30"/>
  </w:num>
  <w:num w:numId="5">
    <w:abstractNumId w:val="32"/>
  </w:num>
  <w:num w:numId="6">
    <w:abstractNumId w:val="33"/>
  </w:num>
  <w:num w:numId="7">
    <w:abstractNumId w:val="34"/>
  </w:num>
  <w:num w:numId="8">
    <w:abstractNumId w:val="35"/>
  </w:num>
  <w:num w:numId="9">
    <w:abstractNumId w:val="31"/>
  </w:num>
  <w:num w:numId="10">
    <w:abstractNumId w:val="36"/>
  </w:num>
  <w:num w:numId="11">
    <w:abstractNumId w:val="37"/>
  </w:num>
  <w:num w:numId="12">
    <w:abstractNumId w:val="8"/>
  </w:num>
  <w:num w:numId="13">
    <w:abstractNumId w:val="38"/>
  </w:num>
  <w:num w:numId="14">
    <w:abstractNumId w:val="39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47"/>
  </w:num>
  <w:num w:numId="23">
    <w:abstractNumId w:val="48"/>
  </w:num>
  <w:num w:numId="24">
    <w:abstractNumId w:val="49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54"/>
  </w:num>
  <w:num w:numId="30">
    <w:abstractNumId w:val="55"/>
  </w:num>
  <w:num w:numId="31">
    <w:abstractNumId w:val="3"/>
  </w:num>
  <w:num w:numId="32">
    <w:abstractNumId w:val="57"/>
  </w:num>
  <w:num w:numId="33">
    <w:abstractNumId w:val="56"/>
  </w:num>
  <w:num w:numId="34">
    <w:abstractNumId w:val="58"/>
  </w:num>
  <w:num w:numId="35">
    <w:abstractNumId w:val="59"/>
  </w:num>
  <w:num w:numId="36">
    <w:abstractNumId w:val="60"/>
  </w:num>
  <w:num w:numId="37">
    <w:abstractNumId w:val="27"/>
  </w:num>
  <w:num w:numId="38">
    <w:abstractNumId w:val="5"/>
  </w:num>
  <w:num w:numId="39">
    <w:abstractNumId w:val="9"/>
  </w:num>
  <w:num w:numId="40">
    <w:abstractNumId w:val="61"/>
  </w:num>
  <w:num w:numId="41">
    <w:abstractNumId w:val="20"/>
  </w:num>
  <w:num w:numId="42">
    <w:abstractNumId w:val="12"/>
  </w:num>
  <w:num w:numId="43">
    <w:abstractNumId w:val="14"/>
  </w:num>
  <w:num w:numId="44">
    <w:abstractNumId w:val="10"/>
  </w:num>
  <w:num w:numId="45">
    <w:abstractNumId w:val="18"/>
  </w:num>
  <w:num w:numId="46">
    <w:abstractNumId w:val="7"/>
  </w:num>
  <w:num w:numId="47">
    <w:abstractNumId w:val="2"/>
  </w:num>
  <w:num w:numId="48">
    <w:abstractNumId w:val="4"/>
  </w:num>
  <w:num w:numId="49">
    <w:abstractNumId w:val="24"/>
  </w:num>
  <w:num w:numId="50">
    <w:abstractNumId w:val="22"/>
  </w:num>
  <w:num w:numId="51">
    <w:abstractNumId w:val="11"/>
  </w:num>
  <w:num w:numId="52">
    <w:abstractNumId w:val="15"/>
  </w:num>
  <w:num w:numId="53">
    <w:abstractNumId w:val="1"/>
  </w:num>
  <w:num w:numId="54">
    <w:abstractNumId w:val="0"/>
  </w:num>
  <w:num w:numId="55">
    <w:abstractNumId w:val="6"/>
  </w:num>
  <w:num w:numId="56">
    <w:abstractNumId w:val="21"/>
  </w:num>
  <w:num w:numId="57">
    <w:abstractNumId w:val="17"/>
  </w:num>
  <w:num w:numId="58">
    <w:abstractNumId w:val="26"/>
  </w:num>
  <w:num w:numId="59">
    <w:abstractNumId w:val="63"/>
  </w:num>
  <w:num w:numId="60">
    <w:abstractNumId w:val="23"/>
  </w:num>
  <w:num w:numId="61">
    <w:abstractNumId w:val="13"/>
  </w:num>
  <w:num w:numId="62">
    <w:abstractNumId w:val="25"/>
  </w:num>
  <w:num w:numId="63">
    <w:abstractNumId w:val="62"/>
  </w:num>
  <w:num w:numId="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F77528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D4728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427721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995030D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E15804"/>
    <w:rsid w:val="0E1651AA"/>
    <w:rsid w:val="0E224840"/>
    <w:rsid w:val="0E2322C1"/>
    <w:rsid w:val="0E43270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23E92"/>
    <w:rsid w:val="11B67C1F"/>
    <w:rsid w:val="11D23CCC"/>
    <w:rsid w:val="11EE465E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2D174B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7B346A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6A48F9"/>
    <w:rsid w:val="2B9C299F"/>
    <w:rsid w:val="2BA96100"/>
    <w:rsid w:val="2BF15B26"/>
    <w:rsid w:val="2BF86902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9C22E3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0F08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B07C1D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26574E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AC0D3D"/>
    <w:rsid w:val="38E31861"/>
    <w:rsid w:val="38F4757D"/>
    <w:rsid w:val="38FD41C0"/>
    <w:rsid w:val="392B32DA"/>
    <w:rsid w:val="39343BEA"/>
    <w:rsid w:val="39577622"/>
    <w:rsid w:val="39830D6D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70411"/>
    <w:rsid w:val="3BF92D7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187013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B60D0A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D24281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7F1CA4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02E7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497B9C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36ABD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5B5716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BB0428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A0AA0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C4A5F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0155DA"/>
    <w:rsid w:val="691A127E"/>
    <w:rsid w:val="692D3246"/>
    <w:rsid w:val="69407E39"/>
    <w:rsid w:val="694848C8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9A3E5D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25611A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8C3C62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A273B5"/>
    <w:rsid w:val="7CBA7331"/>
    <w:rsid w:val="7CF11A09"/>
    <w:rsid w:val="7D3A3102"/>
    <w:rsid w:val="7D574C31"/>
    <w:rsid w:val="7D5826B2"/>
    <w:rsid w:val="7D5F5C08"/>
    <w:rsid w:val="7D723893"/>
    <w:rsid w:val="7E230E82"/>
    <w:rsid w:val="7E266F98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13D9E"/>
    <w:rsid w:val="7F6B3861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162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2020-09-08T10:19:43Z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