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00C" w14:textId="50F24D87" w:rsidR="00747AB3" w:rsidRPr="007F777B" w:rsidRDefault="00747AB3" w:rsidP="00AD04B4">
      <w:pPr>
        <w:rPr>
          <w:rFonts w:cstheme="minorHAnsi"/>
        </w:rPr>
      </w:pPr>
      <w:r w:rsidRPr="007F777B">
        <w:rPr>
          <w:rFonts w:cstheme="minorHAnsi"/>
          <w:b/>
          <w:bCs/>
        </w:rPr>
        <w:t>HW#3</w:t>
      </w:r>
    </w:p>
    <w:p w14:paraId="082C98CD" w14:textId="47711C09" w:rsidR="00AD04B4" w:rsidRPr="007F777B" w:rsidRDefault="00AD04B4" w:rsidP="00AD04B4">
      <w:pPr>
        <w:rPr>
          <w:rFonts w:cstheme="minorHAnsi"/>
        </w:rPr>
      </w:pPr>
      <w:r w:rsidRPr="007F777B">
        <w:rPr>
          <w:rFonts w:cstheme="minorHAnsi"/>
          <w:b/>
          <w:bCs/>
        </w:rPr>
        <w:t>1</w:t>
      </w:r>
      <w:r w:rsidRPr="007F777B">
        <w:rPr>
          <w:rFonts w:cstheme="minorHAnsi"/>
        </w:rPr>
        <w:t xml:space="preserve"> – SOAP </w:t>
      </w:r>
      <w:proofErr w:type="spellStart"/>
      <w:r w:rsidRPr="007F777B">
        <w:rPr>
          <w:rFonts w:cstheme="minorHAnsi"/>
        </w:rPr>
        <w:t>vs</w:t>
      </w:r>
      <w:proofErr w:type="spellEnd"/>
      <w:r w:rsidRPr="007F777B">
        <w:rPr>
          <w:rFonts w:cstheme="minorHAnsi"/>
        </w:rPr>
        <w:t xml:space="preserve"> </w:t>
      </w:r>
      <w:proofErr w:type="spellStart"/>
      <w:proofErr w:type="gramStart"/>
      <w:r w:rsidRPr="007F777B">
        <w:rPr>
          <w:rFonts w:cstheme="minorHAnsi"/>
        </w:rPr>
        <w:t>Restful</w:t>
      </w:r>
      <w:proofErr w:type="spellEnd"/>
      <w:r w:rsidRPr="007F777B">
        <w:rPr>
          <w:rFonts w:cstheme="minorHAnsi"/>
        </w:rPr>
        <w:t xml:space="preserve"> ?</w:t>
      </w:r>
      <w:proofErr w:type="gramEnd"/>
    </w:p>
    <w:p w14:paraId="7577159A" w14:textId="55115DD8" w:rsidR="00EC625C" w:rsidRPr="007F777B" w:rsidRDefault="00EC625C" w:rsidP="00EC625C">
      <w:pPr>
        <w:shd w:val="clear" w:color="auto" w:fill="FFFFFF"/>
        <w:spacing w:after="0" w:line="240" w:lineRule="auto"/>
        <w:rPr>
          <w:rFonts w:eastAsia="Times New Roman" w:cstheme="minorHAnsi"/>
          <w:color w:val="222222"/>
          <w:lang w:eastAsia="tr-TR"/>
        </w:rPr>
      </w:pPr>
      <w:proofErr w:type="gramStart"/>
      <w:r w:rsidRPr="007F777B">
        <w:rPr>
          <w:rFonts w:eastAsia="Times New Roman" w:cstheme="minorHAnsi"/>
          <w:b/>
          <w:bCs/>
          <w:color w:val="222222"/>
          <w:lang w:eastAsia="tr-TR"/>
        </w:rPr>
        <w:t>SOAP</w:t>
      </w:r>
      <w:r w:rsidRPr="00EC625C">
        <w:rPr>
          <w:rFonts w:eastAsia="Times New Roman" w:cstheme="minorHAnsi"/>
          <w:color w:val="222222"/>
          <w:lang w:eastAsia="tr-TR"/>
        </w:rPr>
        <w:t> ,</w:t>
      </w:r>
      <w:proofErr w:type="gramEnd"/>
      <w:r w:rsidRPr="00EC625C">
        <w:rPr>
          <w:rFonts w:eastAsia="Times New Roman" w:cstheme="minorHAnsi"/>
          <w:color w:val="222222"/>
          <w:lang w:eastAsia="tr-TR"/>
        </w:rPr>
        <w:t xml:space="preserve"> </w:t>
      </w:r>
      <w:proofErr w:type="spellStart"/>
      <w:r w:rsidRPr="00EC625C">
        <w:rPr>
          <w:rFonts w:eastAsia="Times New Roman" w:cstheme="minorHAnsi"/>
          <w:color w:val="222222"/>
          <w:lang w:eastAsia="tr-TR"/>
        </w:rPr>
        <w:t>REST'ten</w:t>
      </w:r>
      <w:proofErr w:type="spellEnd"/>
      <w:r w:rsidRPr="00EC625C">
        <w:rPr>
          <w:rFonts w:eastAsia="Times New Roman" w:cstheme="minorHAnsi"/>
          <w:color w:val="222222"/>
          <w:lang w:eastAsia="tr-TR"/>
        </w:rPr>
        <w:t xml:space="preserve"> önce tasarlanmış ve devreye girmiş bir protokoldür. </w:t>
      </w:r>
      <w:proofErr w:type="spellStart"/>
      <w:r w:rsidRPr="00EC625C">
        <w:rPr>
          <w:rFonts w:eastAsia="Times New Roman" w:cstheme="minorHAnsi"/>
          <w:color w:val="222222"/>
          <w:lang w:eastAsia="tr-TR"/>
        </w:rPr>
        <w:t>SOAP'ı</w:t>
      </w:r>
      <w:proofErr w:type="spellEnd"/>
      <w:r w:rsidRPr="00EC625C">
        <w:rPr>
          <w:rFonts w:eastAsia="Times New Roman" w:cstheme="minorHAnsi"/>
          <w:color w:val="222222"/>
          <w:lang w:eastAsia="tr-TR"/>
        </w:rPr>
        <w:t xml:space="preserve"> tasarlamanın arkasındaki ana fikir, farklı platformlar ve programlama dilleri üzerine kurulmuş programların kolay bir şekilde veri alışverişi yapabilmesini sağlamaktı. SOAP, Basit Nesne Erişim Protokolü anlamına gelir.</w:t>
      </w:r>
    </w:p>
    <w:p w14:paraId="1649FFE3" w14:textId="77777777" w:rsidR="00EC625C" w:rsidRPr="00EC625C" w:rsidRDefault="00EC625C" w:rsidP="00EC625C">
      <w:pPr>
        <w:shd w:val="clear" w:color="auto" w:fill="FFFFFF"/>
        <w:spacing w:after="0" w:line="240" w:lineRule="auto"/>
        <w:rPr>
          <w:rFonts w:eastAsia="Times New Roman" w:cstheme="minorHAnsi"/>
          <w:color w:val="222222"/>
          <w:lang w:eastAsia="tr-TR"/>
        </w:rPr>
      </w:pPr>
    </w:p>
    <w:p w14:paraId="2103F1B1" w14:textId="037B1AB3" w:rsidR="00EC625C" w:rsidRPr="007F777B" w:rsidRDefault="00EC625C" w:rsidP="00EC625C">
      <w:pPr>
        <w:shd w:val="clear" w:color="auto" w:fill="FFFFFF"/>
        <w:spacing w:after="0" w:line="240" w:lineRule="auto"/>
        <w:rPr>
          <w:rFonts w:eastAsia="Times New Roman" w:cstheme="minorHAnsi"/>
          <w:color w:val="222222"/>
          <w:lang w:eastAsia="tr-TR"/>
        </w:rPr>
      </w:pPr>
      <w:proofErr w:type="gramStart"/>
      <w:r w:rsidRPr="007F777B">
        <w:rPr>
          <w:rFonts w:eastAsia="Times New Roman" w:cstheme="minorHAnsi"/>
          <w:b/>
          <w:bCs/>
          <w:color w:val="222222"/>
          <w:lang w:eastAsia="tr-TR"/>
        </w:rPr>
        <w:t>REST</w:t>
      </w:r>
      <w:r w:rsidRPr="00EC625C">
        <w:rPr>
          <w:rFonts w:eastAsia="Times New Roman" w:cstheme="minorHAnsi"/>
          <w:color w:val="222222"/>
          <w:lang w:eastAsia="tr-TR"/>
        </w:rPr>
        <w:t> ,</w:t>
      </w:r>
      <w:proofErr w:type="gramEnd"/>
      <w:r w:rsidRPr="00EC625C">
        <w:rPr>
          <w:rFonts w:eastAsia="Times New Roman" w:cstheme="minorHAnsi"/>
          <w:color w:val="222222"/>
          <w:lang w:eastAsia="tr-TR"/>
        </w:rPr>
        <w:t xml:space="preserve"> medya bileşenleri, dosyalar ve hatta belirli bir donanım aygıtındaki nesneler gibi bileşenlerle çalışmak için özel olarak tasarlanmıştır. REST ilkelerine göre tanımlanmış herhangi bir web servisi </w:t>
      </w:r>
      <w:proofErr w:type="spellStart"/>
      <w:r w:rsidRPr="00EC625C">
        <w:rPr>
          <w:rFonts w:eastAsia="Times New Roman" w:cstheme="minorHAnsi"/>
          <w:color w:val="222222"/>
          <w:lang w:eastAsia="tr-TR"/>
        </w:rPr>
        <w:t>RestFul</w:t>
      </w:r>
      <w:proofErr w:type="spellEnd"/>
      <w:r w:rsidRPr="00EC625C">
        <w:rPr>
          <w:rFonts w:eastAsia="Times New Roman" w:cstheme="minorHAnsi"/>
          <w:color w:val="222222"/>
          <w:lang w:eastAsia="tr-TR"/>
        </w:rPr>
        <w:t xml:space="preserve"> web servisi olarak adlandırılabilir. Dinlendirici bir hizmet, gerekli bileşenlerle çalışmak için GET, POST, PUT ve </w:t>
      </w:r>
      <w:proofErr w:type="spellStart"/>
      <w:r w:rsidRPr="00EC625C">
        <w:rPr>
          <w:rFonts w:eastAsia="Times New Roman" w:cstheme="minorHAnsi"/>
          <w:color w:val="222222"/>
          <w:lang w:eastAsia="tr-TR"/>
        </w:rPr>
        <w:t>DELETE'nin</w:t>
      </w:r>
      <w:proofErr w:type="spellEnd"/>
      <w:r w:rsidRPr="00EC625C">
        <w:rPr>
          <w:rFonts w:eastAsia="Times New Roman" w:cstheme="minorHAnsi"/>
          <w:color w:val="222222"/>
          <w:lang w:eastAsia="tr-TR"/>
        </w:rPr>
        <w:t xml:space="preserve"> normal HTTP fiillerini kullanır. REST, Temsili Durum Transferi anlamına gelir.</w:t>
      </w:r>
    </w:p>
    <w:p w14:paraId="543797A7" w14:textId="77777777" w:rsidR="00EC625C" w:rsidRPr="007F777B" w:rsidRDefault="00EC625C" w:rsidP="00EC625C">
      <w:pPr>
        <w:shd w:val="clear" w:color="auto" w:fill="FFFFFF"/>
        <w:spacing w:after="0" w:line="240" w:lineRule="auto"/>
        <w:rPr>
          <w:rFonts w:eastAsia="Times New Roman" w:cstheme="minorHAnsi"/>
          <w:b/>
          <w:color w:val="222222"/>
          <w:lang w:eastAsia="tr-TR"/>
        </w:rPr>
      </w:pPr>
    </w:p>
    <w:p w14:paraId="3FC2FFB5" w14:textId="2E38CDB0" w:rsidR="00EC625C" w:rsidRPr="007F777B" w:rsidRDefault="00EC625C" w:rsidP="00EC625C">
      <w:pPr>
        <w:shd w:val="clear" w:color="auto" w:fill="FFFFFF"/>
        <w:spacing w:after="0" w:line="240" w:lineRule="auto"/>
        <w:rPr>
          <w:rFonts w:eastAsia="Times New Roman" w:cstheme="minorHAnsi"/>
          <w:b/>
          <w:color w:val="222222"/>
          <w:lang w:eastAsia="tr-TR"/>
        </w:rPr>
      </w:pPr>
      <w:r w:rsidRPr="007F777B">
        <w:rPr>
          <w:rFonts w:eastAsia="Times New Roman" w:cstheme="minorHAnsi"/>
          <w:b/>
          <w:color w:val="222222"/>
          <w:lang w:eastAsia="tr-TR"/>
        </w:rPr>
        <w:t>Farklar:</w:t>
      </w:r>
    </w:p>
    <w:p w14:paraId="3517BE34"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SOAP, Basit Nesne Erişim Protokolü anlamına gelirken, REST Temsili Durum Aktarımı anlamına gelir.</w:t>
      </w:r>
    </w:p>
    <w:p w14:paraId="6AE89380"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SOAP bir protokoldür, REST ise bir mimari modeldir.</w:t>
      </w:r>
    </w:p>
    <w:p w14:paraId="776F81B2"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SOAP, işlevselliğini istemci uygulamalarına göstermek için hizmet arabirimlerini kullanırken, REST, donanım aygıtındaki bileşenlere erişmek için Tekdüzen Hizmet bulucularını kullanır.</w:t>
      </w:r>
    </w:p>
    <w:p w14:paraId="0BCF6E99"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 xml:space="preserve">SOAP, kullanımı için daha fazla bant genişliğine ihtiyaç duyarken, </w:t>
      </w:r>
      <w:proofErr w:type="spellStart"/>
      <w:r w:rsidRPr="007F777B">
        <w:rPr>
          <w:rFonts w:cstheme="minorHAnsi"/>
          <w:color w:val="222222"/>
        </w:rPr>
        <w:t>REST'in</w:t>
      </w:r>
      <w:proofErr w:type="spellEnd"/>
      <w:r w:rsidRPr="007F777B">
        <w:rPr>
          <w:rFonts w:cstheme="minorHAnsi"/>
          <w:color w:val="222222"/>
        </w:rPr>
        <w:t xml:space="preserve"> fazla bant genişliğine ihtiyacı yoktur.</w:t>
      </w:r>
    </w:p>
    <w:p w14:paraId="2FD28A79"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SOAP ve REST API karşılaştırıldığında, SOAP yalnızca XML biçimleriyle çalışırken, REST düz metin, XML, HTML ve JSON ile çalışır.</w:t>
      </w:r>
    </w:p>
    <w:p w14:paraId="3B1701D9" w14:textId="77777777" w:rsidR="00EC625C" w:rsidRPr="007F777B" w:rsidRDefault="00EC625C" w:rsidP="00EC625C">
      <w:pPr>
        <w:numPr>
          <w:ilvl w:val="0"/>
          <w:numId w:val="1"/>
        </w:numPr>
        <w:spacing w:before="100" w:beforeAutospacing="1" w:after="100" w:afterAutospacing="1" w:line="240" w:lineRule="auto"/>
        <w:rPr>
          <w:rFonts w:cstheme="minorHAnsi"/>
          <w:color w:val="222222"/>
        </w:rPr>
      </w:pPr>
      <w:r w:rsidRPr="007F777B">
        <w:rPr>
          <w:rFonts w:cstheme="minorHAnsi"/>
          <w:color w:val="222222"/>
        </w:rPr>
        <w:t xml:space="preserve">SOAP, </w:t>
      </w:r>
      <w:proofErr w:type="spellStart"/>
      <w:r w:rsidRPr="007F777B">
        <w:rPr>
          <w:rFonts w:cstheme="minorHAnsi"/>
          <w:color w:val="222222"/>
        </w:rPr>
        <w:t>REST'i</w:t>
      </w:r>
      <w:proofErr w:type="spellEnd"/>
      <w:r w:rsidRPr="007F777B">
        <w:rPr>
          <w:rFonts w:cstheme="minorHAnsi"/>
          <w:color w:val="222222"/>
        </w:rPr>
        <w:t xml:space="preserve"> kullanamazken, REST, </w:t>
      </w:r>
      <w:proofErr w:type="spellStart"/>
      <w:r w:rsidRPr="007F777B">
        <w:rPr>
          <w:rFonts w:cstheme="minorHAnsi"/>
          <w:color w:val="222222"/>
        </w:rPr>
        <w:t>SOAP'ı</w:t>
      </w:r>
      <w:proofErr w:type="spellEnd"/>
      <w:r w:rsidRPr="007F777B">
        <w:rPr>
          <w:rFonts w:cstheme="minorHAnsi"/>
          <w:color w:val="222222"/>
        </w:rPr>
        <w:t xml:space="preserve"> kullanabilir.</w:t>
      </w:r>
    </w:p>
    <w:p w14:paraId="4E9E0AFA" w14:textId="77777777" w:rsidR="00EC625C" w:rsidRPr="007F777B" w:rsidRDefault="00EC625C" w:rsidP="00EC625C">
      <w:pPr>
        <w:shd w:val="clear" w:color="auto" w:fill="FFFFFF"/>
        <w:spacing w:after="0" w:line="240" w:lineRule="auto"/>
        <w:rPr>
          <w:rFonts w:eastAsia="Times New Roman" w:cstheme="minorHAnsi"/>
          <w:color w:val="222222"/>
          <w:lang w:eastAsia="tr-TR"/>
        </w:rPr>
      </w:pPr>
    </w:p>
    <w:p w14:paraId="15346ACC" w14:textId="77777777" w:rsidR="00A7011F" w:rsidRDefault="00A7011F" w:rsidP="00A7011F">
      <w:pPr>
        <w:spacing w:after="0"/>
        <w:jc w:val="center"/>
        <w:rPr>
          <w:rFonts w:cstheme="minorHAnsi"/>
        </w:rPr>
      </w:pPr>
      <w:r>
        <w:rPr>
          <w:rFonts w:cstheme="minorHAnsi"/>
        </w:rPr>
        <w:pict w14:anchorId="698101F1">
          <v:rect id="_x0000_i1025" style="width:451.3pt;height:.6pt" o:hralign="center" o:hrstd="t" o:hr="t" fillcolor="#a0a0a0" stroked="f"/>
        </w:pict>
      </w:r>
    </w:p>
    <w:p w14:paraId="20E6E5FA" w14:textId="77777777" w:rsidR="00EC625C" w:rsidRPr="00EC625C" w:rsidRDefault="00EC625C" w:rsidP="00EC625C">
      <w:pPr>
        <w:shd w:val="clear" w:color="auto" w:fill="FFFFFF"/>
        <w:spacing w:after="0" w:line="240" w:lineRule="auto"/>
        <w:rPr>
          <w:rFonts w:eastAsia="Times New Roman" w:cstheme="minorHAnsi"/>
          <w:color w:val="222222"/>
          <w:lang w:eastAsia="tr-TR"/>
        </w:rPr>
      </w:pPr>
    </w:p>
    <w:p w14:paraId="31EEAC31" w14:textId="1B160A3C" w:rsidR="00AD04B4" w:rsidRPr="007F777B" w:rsidRDefault="00AD04B4" w:rsidP="00AD04B4">
      <w:pPr>
        <w:rPr>
          <w:rFonts w:cstheme="minorHAnsi"/>
          <w:lang w:val="en-US"/>
        </w:rPr>
      </w:pPr>
      <w:proofErr w:type="gramStart"/>
      <w:r w:rsidRPr="007F777B">
        <w:rPr>
          <w:rFonts w:cstheme="minorHAnsi"/>
          <w:b/>
          <w:bCs/>
        </w:rPr>
        <w:t>2</w:t>
      </w:r>
      <w:r w:rsidRPr="007F777B">
        <w:rPr>
          <w:rFonts w:cstheme="minorHAnsi"/>
        </w:rPr>
        <w:t xml:space="preserve"> -</w:t>
      </w:r>
      <w:proofErr w:type="gramEnd"/>
      <w:r w:rsidRPr="007F777B">
        <w:rPr>
          <w:rFonts w:cstheme="minorHAnsi"/>
        </w:rPr>
        <w:t xml:space="preserve"> </w:t>
      </w:r>
      <w:r w:rsidRPr="007F777B">
        <w:rPr>
          <w:rFonts w:cstheme="minorHAnsi"/>
          <w:lang w:val="en-US"/>
        </w:rPr>
        <w:t>Difference between acceptance test and functional test</w:t>
      </w:r>
      <w:r w:rsidRPr="007F777B">
        <w:rPr>
          <w:rFonts w:cstheme="minorHAnsi"/>
        </w:rPr>
        <w:t xml:space="preserve"> </w:t>
      </w:r>
      <w:r w:rsidRPr="007F777B">
        <w:rPr>
          <w:rFonts w:cstheme="minorHAnsi"/>
          <w:lang w:val="en-US"/>
        </w:rPr>
        <w:t>?</w:t>
      </w:r>
    </w:p>
    <w:p w14:paraId="4257052D" w14:textId="5A6D292B" w:rsidR="00EC625C" w:rsidRPr="00EC625C" w:rsidRDefault="00C11226" w:rsidP="00EC625C">
      <w:pPr>
        <w:shd w:val="clear" w:color="auto" w:fill="FFFFFF"/>
        <w:spacing w:after="0" w:afterAutospacing="1" w:line="240" w:lineRule="auto"/>
        <w:textAlignment w:val="baseline"/>
        <w:rPr>
          <w:rFonts w:eastAsia="Times New Roman" w:cstheme="minorHAnsi"/>
          <w:color w:val="232629"/>
          <w:lang w:eastAsia="tr-TR"/>
        </w:rPr>
      </w:pPr>
      <w:r w:rsidRPr="007F777B">
        <w:rPr>
          <w:rFonts w:cstheme="minorHAnsi"/>
          <w:lang w:val="en-US"/>
        </w:rPr>
        <w:t xml:space="preserve">Acceptance test </w:t>
      </w:r>
      <w:r w:rsidR="00EC625C" w:rsidRPr="00EC625C">
        <w:rPr>
          <w:rFonts w:eastAsia="Times New Roman" w:cstheme="minorHAnsi"/>
          <w:color w:val="232629"/>
          <w:lang w:eastAsia="tr-TR"/>
        </w:rPr>
        <w:t>- ürünü test edin, tasarladığınız veya oluşturduğunuz niteliklere sahip olduğunu doğrulayın (işlevler, hız, hatalar, tutarlılık vb.)</w:t>
      </w:r>
    </w:p>
    <w:p w14:paraId="1F6E7973" w14:textId="7EC6934F" w:rsidR="00EC625C" w:rsidRPr="00EC625C" w:rsidRDefault="00C11226" w:rsidP="00EC625C">
      <w:pPr>
        <w:shd w:val="clear" w:color="auto" w:fill="FFFFFF"/>
        <w:spacing w:after="0" w:line="240" w:lineRule="auto"/>
        <w:textAlignment w:val="baseline"/>
        <w:rPr>
          <w:rFonts w:eastAsia="Times New Roman" w:cstheme="minorHAnsi"/>
          <w:color w:val="232629"/>
          <w:lang w:eastAsia="tr-TR"/>
        </w:rPr>
      </w:pPr>
      <w:r w:rsidRPr="007F777B">
        <w:rPr>
          <w:rFonts w:cstheme="minorHAnsi"/>
          <w:lang w:val="en-US"/>
        </w:rPr>
        <w:t>Functional test</w:t>
      </w:r>
      <w:r w:rsidRPr="007F777B">
        <w:rPr>
          <w:rFonts w:cstheme="minorHAnsi"/>
        </w:rPr>
        <w:t xml:space="preserve"> </w:t>
      </w:r>
      <w:r w:rsidR="00EC625C" w:rsidRPr="00EC625C">
        <w:rPr>
          <w:rFonts w:eastAsia="Times New Roman" w:cstheme="minorHAnsi"/>
          <w:color w:val="232629"/>
          <w:lang w:eastAsia="tr-TR"/>
        </w:rPr>
        <w:t>- ürünü kendi bağlamında test edin, bu insan etkileşimini (simülasyonunu) gerektirir, orijinal problem(</w:t>
      </w:r>
      <w:proofErr w:type="spellStart"/>
      <w:r w:rsidR="00EC625C" w:rsidRPr="00EC625C">
        <w:rPr>
          <w:rFonts w:eastAsia="Times New Roman" w:cstheme="minorHAnsi"/>
          <w:color w:val="232629"/>
          <w:lang w:eastAsia="tr-TR"/>
        </w:rPr>
        <w:t>ler</w:t>
      </w:r>
      <w:proofErr w:type="spellEnd"/>
      <w:r w:rsidR="00EC625C" w:rsidRPr="00EC625C">
        <w:rPr>
          <w:rFonts w:eastAsia="Times New Roman" w:cstheme="minorHAnsi"/>
          <w:color w:val="232629"/>
          <w:lang w:eastAsia="tr-TR"/>
        </w:rPr>
        <w:t>) üzerinde istenen etkiye sahip olup olmadığını test edin.</w:t>
      </w:r>
    </w:p>
    <w:p w14:paraId="3793681B" w14:textId="16F1CB56" w:rsidR="00EC625C" w:rsidRDefault="00EC625C" w:rsidP="00AD04B4">
      <w:pPr>
        <w:rPr>
          <w:rFonts w:cstheme="minorHAnsi"/>
        </w:rPr>
      </w:pPr>
    </w:p>
    <w:p w14:paraId="5355CFE5" w14:textId="77777777" w:rsidR="00A7011F" w:rsidRDefault="00A7011F" w:rsidP="00A7011F">
      <w:pPr>
        <w:spacing w:after="0"/>
        <w:jc w:val="center"/>
        <w:rPr>
          <w:rFonts w:cstheme="minorHAnsi"/>
        </w:rPr>
      </w:pPr>
      <w:r>
        <w:rPr>
          <w:rFonts w:cstheme="minorHAnsi"/>
        </w:rPr>
        <w:pict w14:anchorId="2958EBAB">
          <v:rect id="_x0000_i1027" style="width:451.3pt;height:.6pt" o:hralign="center" o:hrstd="t" o:hr="t" fillcolor="#a0a0a0" stroked="f"/>
        </w:pict>
      </w:r>
    </w:p>
    <w:p w14:paraId="551250B2" w14:textId="77777777" w:rsidR="00A7011F" w:rsidRPr="007F777B" w:rsidRDefault="00A7011F" w:rsidP="00AD04B4">
      <w:pPr>
        <w:rPr>
          <w:rFonts w:cstheme="minorHAnsi"/>
        </w:rPr>
      </w:pPr>
    </w:p>
    <w:p w14:paraId="2C50A4BA" w14:textId="055DF526" w:rsidR="00AD04B4" w:rsidRPr="007F777B" w:rsidRDefault="00AD04B4" w:rsidP="00AD04B4">
      <w:pPr>
        <w:rPr>
          <w:rFonts w:cstheme="minorHAnsi"/>
          <w:lang w:val="en-US"/>
        </w:rPr>
      </w:pPr>
      <w:proofErr w:type="gramStart"/>
      <w:r w:rsidRPr="007F777B">
        <w:rPr>
          <w:rFonts w:cstheme="minorHAnsi"/>
          <w:b/>
          <w:bCs/>
        </w:rPr>
        <w:t>3</w:t>
      </w:r>
      <w:r w:rsidRPr="007F777B">
        <w:rPr>
          <w:rFonts w:cstheme="minorHAnsi"/>
        </w:rPr>
        <w:t xml:space="preserve"> -</w:t>
      </w:r>
      <w:proofErr w:type="gramEnd"/>
      <w:r w:rsidRPr="007F777B">
        <w:rPr>
          <w:rFonts w:cstheme="minorHAnsi"/>
        </w:rPr>
        <w:t xml:space="preserve"> </w:t>
      </w:r>
      <w:r w:rsidRPr="007F777B">
        <w:rPr>
          <w:rFonts w:cstheme="minorHAnsi"/>
          <w:lang w:val="en-US"/>
        </w:rPr>
        <w:t>What is Mocking</w:t>
      </w:r>
      <w:r w:rsidRPr="007F777B">
        <w:rPr>
          <w:rFonts w:cstheme="minorHAnsi"/>
        </w:rPr>
        <w:t xml:space="preserve"> </w:t>
      </w:r>
      <w:r w:rsidRPr="007F777B">
        <w:rPr>
          <w:rFonts w:cstheme="minorHAnsi"/>
          <w:lang w:val="en-US"/>
        </w:rPr>
        <w:t>?</w:t>
      </w:r>
    </w:p>
    <w:p w14:paraId="71292F75" w14:textId="19F407CF" w:rsidR="00C11226" w:rsidRPr="00C11226" w:rsidRDefault="00C11226" w:rsidP="00C11226">
      <w:pPr>
        <w:shd w:val="clear" w:color="auto" w:fill="FFFFFF"/>
        <w:spacing w:before="150" w:after="300" w:line="240" w:lineRule="auto"/>
        <w:rPr>
          <w:rFonts w:eastAsia="Times New Roman" w:cstheme="minorHAnsi"/>
          <w:color w:val="0F1245"/>
          <w:spacing w:val="-3"/>
          <w:lang w:eastAsia="tr-TR"/>
        </w:rPr>
      </w:pPr>
      <w:r w:rsidRPr="007F777B">
        <w:rPr>
          <w:rFonts w:cstheme="minorHAnsi"/>
          <w:lang w:val="en-US"/>
        </w:rPr>
        <w:t>Mocking</w:t>
      </w:r>
      <w:r w:rsidRPr="007F777B">
        <w:rPr>
          <w:rFonts w:cstheme="minorHAnsi"/>
        </w:rPr>
        <w:t xml:space="preserve"> </w:t>
      </w:r>
      <w:r w:rsidRPr="00C11226">
        <w:rPr>
          <w:rFonts w:eastAsia="Times New Roman" w:cstheme="minorHAnsi"/>
          <w:color w:val="0F1245"/>
          <w:spacing w:val="-3"/>
          <w:lang w:eastAsia="tr-TR"/>
        </w:rPr>
        <w:t>etmenin amacı kod parçalarını izole etmektir.</w:t>
      </w:r>
    </w:p>
    <w:p w14:paraId="540E8F1E" w14:textId="36C8D69B" w:rsidR="00C11226" w:rsidRPr="00C11226" w:rsidRDefault="00C11226" w:rsidP="00C11226">
      <w:pPr>
        <w:shd w:val="clear" w:color="auto" w:fill="FFFFFF"/>
        <w:spacing w:before="150" w:after="300" w:line="240" w:lineRule="auto"/>
        <w:rPr>
          <w:rFonts w:eastAsia="Times New Roman" w:cstheme="minorHAnsi"/>
          <w:color w:val="0F1245"/>
          <w:spacing w:val="-3"/>
          <w:lang w:eastAsia="tr-TR"/>
        </w:rPr>
      </w:pPr>
      <w:r w:rsidRPr="007F777B">
        <w:rPr>
          <w:rFonts w:cstheme="minorHAnsi"/>
          <w:lang w:val="en-US"/>
        </w:rPr>
        <w:t>Mocking</w:t>
      </w:r>
      <w:r w:rsidRPr="00C11226">
        <w:rPr>
          <w:rFonts w:eastAsia="Times New Roman" w:cstheme="minorHAnsi"/>
          <w:color w:val="0F1245"/>
          <w:spacing w:val="-3"/>
          <w:lang w:eastAsia="tr-TR"/>
        </w:rPr>
        <w:t>, izolasyon hedefine ulaşmaya yardımcı olan farklı türde teknikler olarak tanımlanır. Bu tekniklere test çiftleri denir ve en yaygın ikisi </w:t>
      </w:r>
      <w:proofErr w:type="spellStart"/>
      <w:r w:rsidRPr="007F777B">
        <w:rPr>
          <w:rFonts w:eastAsia="Times New Roman" w:cstheme="minorHAnsi"/>
          <w:b/>
          <w:bCs/>
          <w:color w:val="0F1245"/>
          <w:spacing w:val="-3"/>
          <w:lang w:eastAsia="tr-TR"/>
        </w:rPr>
        <w:t>Stubs</w:t>
      </w:r>
      <w:proofErr w:type="spellEnd"/>
      <w:r w:rsidRPr="00C11226">
        <w:rPr>
          <w:rFonts w:eastAsia="Times New Roman" w:cstheme="minorHAnsi"/>
          <w:color w:val="0F1245"/>
          <w:spacing w:val="-3"/>
          <w:lang w:eastAsia="tr-TR"/>
        </w:rPr>
        <w:t> ve </w:t>
      </w:r>
      <w:proofErr w:type="spellStart"/>
      <w:proofErr w:type="gramStart"/>
      <w:r w:rsidRPr="007F777B">
        <w:rPr>
          <w:rFonts w:eastAsia="Times New Roman" w:cstheme="minorHAnsi"/>
          <w:b/>
          <w:bCs/>
          <w:color w:val="0F1245"/>
          <w:spacing w:val="-3"/>
          <w:lang w:eastAsia="tr-TR"/>
        </w:rPr>
        <w:t>Spies'tır</w:t>
      </w:r>
      <w:proofErr w:type="spellEnd"/>
      <w:r w:rsidRPr="00C11226">
        <w:rPr>
          <w:rFonts w:eastAsia="Times New Roman" w:cstheme="minorHAnsi"/>
          <w:color w:val="0F1245"/>
          <w:spacing w:val="-3"/>
          <w:lang w:eastAsia="tr-TR"/>
        </w:rPr>
        <w:t> ,</w:t>
      </w:r>
      <w:proofErr w:type="gramEnd"/>
    </w:p>
    <w:p w14:paraId="009256A0" w14:textId="34C0DA5D" w:rsidR="00C11226" w:rsidRPr="007F777B" w:rsidRDefault="00C11226" w:rsidP="00AD04B4">
      <w:pPr>
        <w:rPr>
          <w:rFonts w:cstheme="minorHAnsi"/>
        </w:rPr>
      </w:pPr>
    </w:p>
    <w:p w14:paraId="6585ED9C" w14:textId="5DF972FB" w:rsidR="00C11226" w:rsidRPr="007F777B" w:rsidRDefault="00C11226" w:rsidP="00AD04B4">
      <w:pPr>
        <w:rPr>
          <w:rFonts w:cstheme="minorHAnsi"/>
        </w:rPr>
      </w:pPr>
    </w:p>
    <w:p w14:paraId="45BCE3F2" w14:textId="7A818FCE" w:rsidR="00C11226" w:rsidRPr="007F777B" w:rsidRDefault="00C11226" w:rsidP="00AD04B4">
      <w:pPr>
        <w:rPr>
          <w:rFonts w:cstheme="minorHAnsi"/>
        </w:rPr>
      </w:pPr>
    </w:p>
    <w:p w14:paraId="2C95B811" w14:textId="77777777" w:rsidR="00A7011F" w:rsidRDefault="00A7011F" w:rsidP="00A7011F">
      <w:pPr>
        <w:spacing w:after="0"/>
        <w:jc w:val="center"/>
        <w:rPr>
          <w:rFonts w:cstheme="minorHAnsi"/>
        </w:rPr>
      </w:pPr>
      <w:r>
        <w:rPr>
          <w:rFonts w:cstheme="minorHAnsi"/>
        </w:rPr>
        <w:lastRenderedPageBreak/>
        <w:pict w14:anchorId="3609AF45">
          <v:rect id="_x0000_i1029" style="width:451.3pt;height:.6pt" o:hralign="center" o:hrstd="t" o:hr="t" fillcolor="#a0a0a0" stroked="f"/>
        </w:pict>
      </w:r>
    </w:p>
    <w:p w14:paraId="5776CA52" w14:textId="77777777" w:rsidR="00C11226" w:rsidRPr="007F777B" w:rsidRDefault="00C11226" w:rsidP="00AD04B4">
      <w:pPr>
        <w:rPr>
          <w:rFonts w:cstheme="minorHAnsi"/>
        </w:rPr>
      </w:pPr>
    </w:p>
    <w:p w14:paraId="2CCC2DA4" w14:textId="77EE0B57" w:rsidR="00AD04B4" w:rsidRPr="007F777B" w:rsidRDefault="00AD04B4" w:rsidP="00AD04B4">
      <w:pPr>
        <w:rPr>
          <w:rFonts w:cstheme="minorHAnsi"/>
          <w:lang w:val="en-US"/>
        </w:rPr>
      </w:pPr>
      <w:proofErr w:type="gramStart"/>
      <w:r w:rsidRPr="007F777B">
        <w:rPr>
          <w:rFonts w:cstheme="minorHAnsi"/>
          <w:b/>
          <w:bCs/>
        </w:rPr>
        <w:t>4</w:t>
      </w:r>
      <w:r w:rsidRPr="007F777B">
        <w:rPr>
          <w:rFonts w:cstheme="minorHAnsi"/>
        </w:rPr>
        <w:t xml:space="preserve"> -</w:t>
      </w:r>
      <w:proofErr w:type="gramEnd"/>
      <w:r w:rsidRPr="007F777B">
        <w:rPr>
          <w:rFonts w:cstheme="minorHAnsi"/>
        </w:rPr>
        <w:t xml:space="preserve"> </w:t>
      </w:r>
      <w:r w:rsidRPr="007F777B">
        <w:rPr>
          <w:rFonts w:cstheme="minorHAnsi"/>
          <w:lang w:val="en-US"/>
        </w:rPr>
        <w:t>What is a reasonable code coverage % for unit tests (and why)</w:t>
      </w:r>
      <w:r w:rsidRPr="007F777B">
        <w:rPr>
          <w:rFonts w:cstheme="minorHAnsi"/>
        </w:rPr>
        <w:t xml:space="preserve"> </w:t>
      </w:r>
      <w:r w:rsidRPr="007F777B">
        <w:rPr>
          <w:rFonts w:cstheme="minorHAnsi"/>
          <w:lang w:val="en-US"/>
        </w:rPr>
        <w:t>?</w:t>
      </w:r>
    </w:p>
    <w:p w14:paraId="0877EEB2" w14:textId="77777777" w:rsidR="00C11226" w:rsidRPr="00C11226" w:rsidRDefault="00C11226" w:rsidP="00C11226">
      <w:pPr>
        <w:shd w:val="clear" w:color="auto" w:fill="FFFFFF"/>
        <w:spacing w:after="100" w:afterAutospacing="1" w:line="240" w:lineRule="auto"/>
        <w:textAlignment w:val="baseline"/>
        <w:rPr>
          <w:rFonts w:eastAsia="Times New Roman" w:cstheme="minorHAnsi"/>
          <w:color w:val="232629"/>
          <w:lang w:eastAsia="tr-TR"/>
        </w:rPr>
      </w:pPr>
      <w:r w:rsidRPr="00C11226">
        <w:rPr>
          <w:rFonts w:eastAsia="Times New Roman" w:cstheme="minorHAnsi"/>
          <w:color w:val="232629"/>
          <w:lang w:eastAsia="tr-TR"/>
        </w:rPr>
        <w:t>Hedefiniz %100 kapsam ise (tüm özelliklerin %100 test edilmesi yerine), Kod Kapsamı yanıltıcı bir ölçümdür.</w:t>
      </w:r>
    </w:p>
    <w:p w14:paraId="7C0CC6B4" w14:textId="77777777" w:rsidR="00C11226" w:rsidRPr="00C11226" w:rsidRDefault="00C11226" w:rsidP="00C11226">
      <w:pPr>
        <w:numPr>
          <w:ilvl w:val="0"/>
          <w:numId w:val="2"/>
        </w:numPr>
        <w:shd w:val="clear" w:color="auto" w:fill="FFFFFF"/>
        <w:spacing w:after="100" w:afterAutospacing="1" w:line="240" w:lineRule="auto"/>
        <w:ind w:left="450"/>
        <w:textAlignment w:val="baseline"/>
        <w:rPr>
          <w:rFonts w:eastAsia="Times New Roman" w:cstheme="minorHAnsi"/>
          <w:color w:val="232629"/>
          <w:lang w:eastAsia="tr-TR"/>
        </w:rPr>
      </w:pPr>
      <w:r w:rsidRPr="00C11226">
        <w:rPr>
          <w:rFonts w:eastAsia="Times New Roman" w:cstheme="minorHAnsi"/>
          <w:color w:val="232629"/>
          <w:lang w:eastAsia="tr-TR"/>
        </w:rPr>
        <w:t xml:space="preserve">Tüm satırlara bir kez basarak %100 elde edebilirsiniz. Ancak yine </w:t>
      </w:r>
      <w:proofErr w:type="gramStart"/>
      <w:r w:rsidRPr="00C11226">
        <w:rPr>
          <w:rFonts w:eastAsia="Times New Roman" w:cstheme="minorHAnsi"/>
          <w:color w:val="232629"/>
          <w:lang w:eastAsia="tr-TR"/>
        </w:rPr>
        <w:t>de,</w:t>
      </w:r>
      <w:proofErr w:type="gramEnd"/>
      <w:r w:rsidRPr="00C11226">
        <w:rPr>
          <w:rFonts w:eastAsia="Times New Roman" w:cstheme="minorHAnsi"/>
          <w:color w:val="232629"/>
          <w:lang w:eastAsia="tr-TR"/>
        </w:rPr>
        <w:t xml:space="preserve"> bu satırların çarpıldığı belirli bir sırayı (mantıksal yol) test etmeyi kaçırabilirsiniz.</w:t>
      </w:r>
    </w:p>
    <w:p w14:paraId="112FCF65" w14:textId="033C88A1" w:rsidR="00C11226" w:rsidRPr="007F777B" w:rsidRDefault="00C11226" w:rsidP="00C11226">
      <w:pPr>
        <w:numPr>
          <w:ilvl w:val="0"/>
          <w:numId w:val="2"/>
        </w:numPr>
        <w:shd w:val="clear" w:color="auto" w:fill="FFFFFF"/>
        <w:spacing w:after="0" w:line="240" w:lineRule="auto"/>
        <w:ind w:left="450"/>
        <w:textAlignment w:val="baseline"/>
        <w:rPr>
          <w:rFonts w:eastAsia="Times New Roman" w:cstheme="minorHAnsi"/>
          <w:color w:val="232629"/>
          <w:lang w:eastAsia="tr-TR"/>
        </w:rPr>
      </w:pPr>
      <w:r w:rsidRPr="00C11226">
        <w:rPr>
          <w:rFonts w:eastAsia="Times New Roman" w:cstheme="minorHAnsi"/>
          <w:color w:val="232629"/>
          <w:lang w:eastAsia="tr-TR"/>
        </w:rPr>
        <w:t xml:space="preserve">%100 elde edemediniz, ancak yine de tüm %80/sık kullanılan kod yollarınızı test ettiniz. Girdiğiniz her 'atma </w:t>
      </w:r>
      <w:proofErr w:type="spellStart"/>
      <w:r w:rsidRPr="00C11226">
        <w:rPr>
          <w:rFonts w:eastAsia="Times New Roman" w:cstheme="minorHAnsi"/>
          <w:color w:val="232629"/>
          <w:lang w:eastAsia="tr-TR"/>
        </w:rPr>
        <w:t>ExceptionTypeX</w:t>
      </w:r>
      <w:proofErr w:type="spellEnd"/>
      <w:r w:rsidRPr="00C11226">
        <w:rPr>
          <w:rFonts w:eastAsia="Times New Roman" w:cstheme="minorHAnsi"/>
          <w:color w:val="232629"/>
          <w:lang w:eastAsia="tr-TR"/>
        </w:rPr>
        <w:t>' veya benzeri savunma programlama korumasını test eden testlere sahip olmak, 'olması gereken' değil 'olması güzel' bir şeydir.</w:t>
      </w:r>
    </w:p>
    <w:p w14:paraId="44523DFD" w14:textId="77777777" w:rsidR="00C11226" w:rsidRPr="00C11226" w:rsidRDefault="00C11226" w:rsidP="00C11226">
      <w:pPr>
        <w:shd w:val="clear" w:color="auto" w:fill="FFFFFF"/>
        <w:spacing w:after="0" w:line="240" w:lineRule="auto"/>
        <w:ind w:left="450"/>
        <w:textAlignment w:val="baseline"/>
        <w:rPr>
          <w:rFonts w:eastAsia="Times New Roman" w:cstheme="minorHAnsi"/>
          <w:color w:val="232629"/>
          <w:lang w:eastAsia="tr-TR"/>
        </w:rPr>
      </w:pPr>
    </w:p>
    <w:p w14:paraId="72340DA9" w14:textId="77777777" w:rsidR="00C11226" w:rsidRPr="00C11226" w:rsidRDefault="00C11226" w:rsidP="00C11226">
      <w:pPr>
        <w:shd w:val="clear" w:color="auto" w:fill="FFFFFF"/>
        <w:spacing w:after="0" w:line="240" w:lineRule="auto"/>
        <w:textAlignment w:val="baseline"/>
        <w:rPr>
          <w:rFonts w:eastAsia="Times New Roman" w:cstheme="minorHAnsi"/>
          <w:color w:val="232629"/>
          <w:lang w:eastAsia="tr-TR"/>
        </w:rPr>
      </w:pPr>
      <w:r w:rsidRPr="00C11226">
        <w:rPr>
          <w:rFonts w:eastAsia="Times New Roman" w:cstheme="minorHAnsi"/>
          <w:color w:val="232629"/>
          <w:lang w:eastAsia="tr-TR"/>
        </w:rPr>
        <w:t xml:space="preserve">Bu nedenle, kendinize veya geliştiricilerinize eksiksiz olmalarına ve kodlarındaki her yolu kapsayacağına güvenin. Pragmatik olun ve büyülü %100 kapsamın peşinden koşmayın. Kodunuzu TDD yaparsanız, </w:t>
      </w:r>
      <w:proofErr w:type="spellStart"/>
      <w:r w:rsidRPr="00C11226">
        <w:rPr>
          <w:rFonts w:eastAsia="Times New Roman" w:cstheme="minorHAnsi"/>
          <w:color w:val="232629"/>
          <w:lang w:eastAsia="tr-TR"/>
        </w:rPr>
        <w:t>bonus</w:t>
      </w:r>
      <w:proofErr w:type="spellEnd"/>
      <w:r w:rsidRPr="00C11226">
        <w:rPr>
          <w:rFonts w:eastAsia="Times New Roman" w:cstheme="minorHAnsi"/>
          <w:color w:val="232629"/>
          <w:lang w:eastAsia="tr-TR"/>
        </w:rPr>
        <w:t xml:space="preserve"> olarak %90'dan fazla kapsama almalısınız.</w:t>
      </w:r>
    </w:p>
    <w:p w14:paraId="02360E82" w14:textId="06C34164" w:rsidR="00C11226" w:rsidRDefault="00C11226" w:rsidP="00AD04B4">
      <w:pPr>
        <w:rPr>
          <w:rFonts w:cstheme="minorHAnsi"/>
        </w:rPr>
      </w:pPr>
    </w:p>
    <w:p w14:paraId="01B9151A" w14:textId="77777777" w:rsidR="00A7011F" w:rsidRDefault="00A7011F" w:rsidP="00A7011F">
      <w:pPr>
        <w:spacing w:after="0"/>
        <w:jc w:val="center"/>
        <w:rPr>
          <w:rFonts w:cstheme="minorHAnsi"/>
        </w:rPr>
      </w:pPr>
      <w:r>
        <w:rPr>
          <w:rFonts w:cstheme="minorHAnsi"/>
        </w:rPr>
        <w:pict w14:anchorId="050A9314">
          <v:rect id="_x0000_i1031" style="width:451.3pt;height:.6pt" o:hralign="center" o:hrstd="t" o:hr="t" fillcolor="#a0a0a0" stroked="f"/>
        </w:pict>
      </w:r>
    </w:p>
    <w:p w14:paraId="0BB04B4F" w14:textId="77777777" w:rsidR="00A7011F" w:rsidRPr="007F777B" w:rsidRDefault="00A7011F" w:rsidP="00AD04B4">
      <w:pPr>
        <w:rPr>
          <w:rFonts w:cstheme="minorHAnsi"/>
        </w:rPr>
      </w:pPr>
    </w:p>
    <w:p w14:paraId="2FFFBDA7" w14:textId="47B54D32" w:rsidR="00AD04B4" w:rsidRPr="007F777B" w:rsidRDefault="00AD04B4" w:rsidP="00AD04B4">
      <w:pPr>
        <w:rPr>
          <w:rFonts w:cstheme="minorHAnsi"/>
        </w:rPr>
      </w:pPr>
      <w:r w:rsidRPr="007F777B">
        <w:rPr>
          <w:rFonts w:cstheme="minorHAnsi"/>
          <w:b/>
          <w:bCs/>
        </w:rPr>
        <w:t>5</w:t>
      </w:r>
      <w:r w:rsidRPr="007F777B">
        <w:rPr>
          <w:rFonts w:cstheme="minorHAnsi"/>
        </w:rPr>
        <w:t xml:space="preserve"> – HTTP/POST </w:t>
      </w:r>
      <w:proofErr w:type="spellStart"/>
      <w:r w:rsidRPr="007F777B">
        <w:rPr>
          <w:rFonts w:cstheme="minorHAnsi"/>
        </w:rPr>
        <w:t>vs</w:t>
      </w:r>
      <w:proofErr w:type="spellEnd"/>
      <w:r w:rsidRPr="007F777B">
        <w:rPr>
          <w:rFonts w:cstheme="minorHAnsi"/>
        </w:rPr>
        <w:t xml:space="preserve"> HTTP/</w:t>
      </w:r>
      <w:proofErr w:type="gramStart"/>
      <w:r w:rsidRPr="007F777B">
        <w:rPr>
          <w:rFonts w:cstheme="minorHAnsi"/>
        </w:rPr>
        <w:t>PUT ?</w:t>
      </w:r>
      <w:proofErr w:type="gramEnd"/>
    </w:p>
    <w:p w14:paraId="485BE89B" w14:textId="77777777" w:rsidR="00C11226" w:rsidRPr="007F777B" w:rsidRDefault="00C11226" w:rsidP="00C11226">
      <w:pPr>
        <w:shd w:val="clear" w:color="auto" w:fill="FFFFFF"/>
        <w:spacing w:after="0" w:afterAutospacing="1" w:line="240" w:lineRule="auto"/>
        <w:textAlignment w:val="baseline"/>
        <w:rPr>
          <w:rFonts w:eastAsia="Times New Roman" w:cstheme="minorHAnsi"/>
          <w:color w:val="232629"/>
          <w:lang w:eastAsia="tr-TR"/>
        </w:rPr>
      </w:pPr>
      <w:r w:rsidRPr="00C11226">
        <w:rPr>
          <w:rFonts w:eastAsia="Times New Roman" w:cstheme="minorHAnsi"/>
          <w:color w:val="232629"/>
          <w:lang w:eastAsia="tr-TR"/>
        </w:rPr>
        <w:t xml:space="preserve">Bir </w:t>
      </w:r>
      <w:proofErr w:type="spellStart"/>
      <w:r w:rsidRPr="00C11226">
        <w:rPr>
          <w:rFonts w:eastAsia="Times New Roman" w:cstheme="minorHAnsi"/>
          <w:color w:val="232629"/>
          <w:lang w:eastAsia="tr-TR"/>
        </w:rPr>
        <w:t>HTTP'nin</w:t>
      </w:r>
      <w:proofErr w:type="spellEnd"/>
      <w:r w:rsidRPr="00C11226">
        <w:rPr>
          <w:rFonts w:eastAsia="Times New Roman" w:cstheme="minorHAnsi"/>
          <w:color w:val="232629"/>
          <w:lang w:eastAsia="tr-TR"/>
        </w:rPr>
        <w:t> </w:t>
      </w:r>
      <w:r w:rsidRPr="007F777B">
        <w:rPr>
          <w:rFonts w:eastAsia="Times New Roman" w:cstheme="minorHAnsi"/>
          <w:color w:val="232629"/>
          <w:bdr w:val="none" w:sz="0" w:space="0" w:color="auto" w:frame="1"/>
          <w:lang w:eastAsia="tr-TR"/>
        </w:rPr>
        <w:t xml:space="preserve">PUT </w:t>
      </w:r>
      <w:r w:rsidRPr="00C11226">
        <w:rPr>
          <w:rFonts w:eastAsia="Times New Roman" w:cstheme="minorHAnsi"/>
          <w:color w:val="232629"/>
          <w:lang w:eastAsia="tr-TR"/>
        </w:rPr>
        <w:t>isteğin gövdesini kabul etmesi ve ardından bunu URI tarafından tanımlanan kaynakta saklaması gerekir.</w:t>
      </w:r>
      <w:r w:rsidRPr="007F777B">
        <w:rPr>
          <w:rFonts w:eastAsia="Times New Roman" w:cstheme="minorHAnsi"/>
          <w:color w:val="232629"/>
          <w:lang w:eastAsia="tr-TR"/>
        </w:rPr>
        <w:t xml:space="preserve"> </w:t>
      </w:r>
    </w:p>
    <w:p w14:paraId="13F8D698" w14:textId="77777777" w:rsidR="00C11226" w:rsidRPr="007F777B" w:rsidRDefault="00C11226" w:rsidP="00C11226">
      <w:pPr>
        <w:shd w:val="clear" w:color="auto" w:fill="FFFFFF"/>
        <w:spacing w:after="0" w:afterAutospacing="1" w:line="240" w:lineRule="auto"/>
        <w:textAlignment w:val="baseline"/>
        <w:rPr>
          <w:rFonts w:eastAsia="Times New Roman" w:cstheme="minorHAnsi"/>
          <w:color w:val="232629"/>
          <w:lang w:eastAsia="tr-TR"/>
        </w:rPr>
      </w:pPr>
      <w:r w:rsidRPr="00C11226">
        <w:rPr>
          <w:rFonts w:eastAsia="Times New Roman" w:cstheme="minorHAnsi"/>
          <w:color w:val="232629"/>
          <w:lang w:eastAsia="tr-TR"/>
        </w:rPr>
        <w:t>Bir HTTP </w:t>
      </w:r>
      <w:r w:rsidRPr="007F777B">
        <w:rPr>
          <w:rFonts w:eastAsia="Times New Roman" w:cstheme="minorHAnsi"/>
          <w:color w:val="232629"/>
          <w:bdr w:val="none" w:sz="0" w:space="0" w:color="auto" w:frame="1"/>
          <w:lang w:eastAsia="tr-TR"/>
        </w:rPr>
        <w:t xml:space="preserve">POST </w:t>
      </w:r>
      <w:r w:rsidRPr="00C11226">
        <w:rPr>
          <w:rFonts w:eastAsia="Times New Roman" w:cstheme="minorHAnsi"/>
          <w:color w:val="232629"/>
          <w:lang w:eastAsia="tr-TR"/>
        </w:rPr>
        <w:t>daha geneldir. Sunucuda bir eylem başlatması gerekiyor. Bu eylem, istek gövdesini URI tarafından tanımlanan kaynakta depolamak olabilir veya farklı bir URI olabilir veya farklı bir eylem olabilir.</w:t>
      </w:r>
      <w:r w:rsidRPr="007F777B">
        <w:rPr>
          <w:rFonts w:eastAsia="Times New Roman" w:cstheme="minorHAnsi"/>
          <w:color w:val="232629"/>
          <w:lang w:eastAsia="tr-TR"/>
        </w:rPr>
        <w:t xml:space="preserve"> </w:t>
      </w:r>
    </w:p>
    <w:p w14:paraId="6AD19594" w14:textId="08F75808" w:rsidR="00C11226" w:rsidRPr="00C11226" w:rsidRDefault="00C11226" w:rsidP="00C11226">
      <w:pPr>
        <w:shd w:val="clear" w:color="auto" w:fill="FFFFFF"/>
        <w:spacing w:after="0" w:afterAutospacing="1" w:line="240" w:lineRule="auto"/>
        <w:textAlignment w:val="baseline"/>
        <w:rPr>
          <w:rFonts w:eastAsia="Times New Roman" w:cstheme="minorHAnsi"/>
          <w:color w:val="232629"/>
          <w:lang w:eastAsia="tr-TR"/>
        </w:rPr>
      </w:pPr>
      <w:r w:rsidRPr="00C11226">
        <w:rPr>
          <w:rFonts w:eastAsia="Times New Roman" w:cstheme="minorHAnsi"/>
          <w:color w:val="232629"/>
          <w:lang w:eastAsia="tr-TR"/>
        </w:rPr>
        <w:t>PUT, bir dosya yükleme </w:t>
      </w:r>
      <w:proofErr w:type="gramStart"/>
      <w:r w:rsidRPr="007F777B">
        <w:rPr>
          <w:rFonts w:eastAsia="Times New Roman" w:cstheme="minorHAnsi"/>
          <w:b/>
          <w:bCs/>
          <w:color w:val="232629"/>
          <w:bdr w:val="none" w:sz="0" w:space="0" w:color="auto" w:frame="1"/>
          <w:lang w:eastAsia="tr-TR"/>
        </w:rPr>
        <w:t>gibidir .</w:t>
      </w:r>
      <w:proofErr w:type="gramEnd"/>
      <w:r w:rsidRPr="007F777B">
        <w:rPr>
          <w:rFonts w:eastAsia="Times New Roman" w:cstheme="minorHAnsi"/>
          <w:b/>
          <w:bCs/>
          <w:color w:val="232629"/>
          <w:bdr w:val="none" w:sz="0" w:space="0" w:color="auto" w:frame="1"/>
          <w:lang w:eastAsia="tr-TR"/>
        </w:rPr>
        <w:t> </w:t>
      </w:r>
      <w:r w:rsidRPr="00C11226">
        <w:rPr>
          <w:rFonts w:eastAsia="Times New Roman" w:cstheme="minorHAnsi"/>
          <w:color w:val="232629"/>
          <w:lang w:eastAsia="tr-TR"/>
        </w:rPr>
        <w:t xml:space="preserve">Bir </w:t>
      </w:r>
      <w:proofErr w:type="spellStart"/>
      <w:r w:rsidRPr="00C11226">
        <w:rPr>
          <w:rFonts w:eastAsia="Times New Roman" w:cstheme="minorHAnsi"/>
          <w:color w:val="232629"/>
          <w:lang w:eastAsia="tr-TR"/>
        </w:rPr>
        <w:t>URI'ye</w:t>
      </w:r>
      <w:proofErr w:type="spellEnd"/>
      <w:r w:rsidRPr="00C11226">
        <w:rPr>
          <w:rFonts w:eastAsia="Times New Roman" w:cstheme="minorHAnsi"/>
          <w:color w:val="232629"/>
          <w:lang w:eastAsia="tr-TR"/>
        </w:rPr>
        <w:t xml:space="preserve"> yerleştirme, tam olarak bu </w:t>
      </w:r>
      <w:proofErr w:type="spellStart"/>
      <w:r w:rsidRPr="00C11226">
        <w:rPr>
          <w:rFonts w:eastAsia="Times New Roman" w:cstheme="minorHAnsi"/>
          <w:color w:val="232629"/>
          <w:lang w:eastAsia="tr-TR"/>
        </w:rPr>
        <w:t>URI'yi</w:t>
      </w:r>
      <w:proofErr w:type="spellEnd"/>
      <w:r w:rsidRPr="00C11226">
        <w:rPr>
          <w:rFonts w:eastAsia="Times New Roman" w:cstheme="minorHAnsi"/>
          <w:color w:val="232629"/>
          <w:lang w:eastAsia="tr-TR"/>
        </w:rPr>
        <w:t xml:space="preserve"> etkiler. Bir </w:t>
      </w:r>
      <w:proofErr w:type="spellStart"/>
      <w:r w:rsidRPr="00C11226">
        <w:rPr>
          <w:rFonts w:eastAsia="Times New Roman" w:cstheme="minorHAnsi"/>
          <w:color w:val="232629"/>
          <w:lang w:eastAsia="tr-TR"/>
        </w:rPr>
        <w:t>URI'ye</w:t>
      </w:r>
      <w:proofErr w:type="spellEnd"/>
      <w:r w:rsidRPr="00C11226">
        <w:rPr>
          <w:rFonts w:eastAsia="Times New Roman" w:cstheme="minorHAnsi"/>
          <w:color w:val="232629"/>
          <w:lang w:eastAsia="tr-TR"/>
        </w:rPr>
        <w:t xml:space="preserve"> yapılan bir POST, herhangi bir etkiye sahip olabilir.</w:t>
      </w:r>
    </w:p>
    <w:p w14:paraId="652B04C7" w14:textId="77777777" w:rsidR="00A7011F" w:rsidRDefault="00A7011F" w:rsidP="00A7011F">
      <w:pPr>
        <w:spacing w:after="0"/>
        <w:jc w:val="center"/>
        <w:rPr>
          <w:rFonts w:cstheme="minorHAnsi"/>
        </w:rPr>
      </w:pPr>
      <w:r>
        <w:rPr>
          <w:rFonts w:cstheme="minorHAnsi"/>
        </w:rPr>
        <w:pict w14:anchorId="0F19A065">
          <v:rect id="_x0000_i1033" style="width:451.3pt;height:.6pt" o:hralign="center" o:hrstd="t" o:hr="t" fillcolor="#a0a0a0" stroked="f"/>
        </w:pict>
      </w:r>
    </w:p>
    <w:p w14:paraId="115F57C0" w14:textId="77777777" w:rsidR="00C11226" w:rsidRPr="007F777B" w:rsidRDefault="00C11226" w:rsidP="00AD04B4">
      <w:pPr>
        <w:rPr>
          <w:rFonts w:cstheme="minorHAnsi"/>
        </w:rPr>
      </w:pPr>
    </w:p>
    <w:p w14:paraId="011B77AE" w14:textId="744C4FC0" w:rsidR="00AD04B4" w:rsidRPr="007F777B" w:rsidRDefault="00AD04B4" w:rsidP="00AD04B4">
      <w:pPr>
        <w:rPr>
          <w:rFonts w:cstheme="minorHAnsi"/>
          <w:lang w:val="en-US"/>
        </w:rPr>
      </w:pPr>
      <w:proofErr w:type="gramStart"/>
      <w:r w:rsidRPr="007F777B">
        <w:rPr>
          <w:rFonts w:cstheme="minorHAnsi"/>
          <w:b/>
          <w:bCs/>
        </w:rPr>
        <w:t>6</w:t>
      </w:r>
      <w:r w:rsidRPr="007F777B">
        <w:rPr>
          <w:rFonts w:cstheme="minorHAnsi"/>
        </w:rPr>
        <w:t xml:space="preserve"> -</w:t>
      </w:r>
      <w:proofErr w:type="gramEnd"/>
      <w:r w:rsidRPr="007F777B">
        <w:rPr>
          <w:rFonts w:cstheme="minorHAnsi"/>
        </w:rPr>
        <w:t xml:space="preserve"> </w:t>
      </w:r>
      <w:r w:rsidRPr="007F777B">
        <w:rPr>
          <w:rFonts w:cstheme="minorHAnsi"/>
          <w:lang w:val="en-US"/>
        </w:rPr>
        <w:t xml:space="preserve">What </w:t>
      </w:r>
      <w:r w:rsidRPr="007F777B">
        <w:rPr>
          <w:rFonts w:cstheme="minorHAnsi"/>
        </w:rPr>
        <w:t>a</w:t>
      </w:r>
      <w:r w:rsidRPr="007F777B">
        <w:rPr>
          <w:rFonts w:cstheme="minorHAnsi"/>
          <w:lang w:val="en-US"/>
        </w:rPr>
        <w:t xml:space="preserve">re </w:t>
      </w:r>
      <w:r w:rsidRPr="007F777B">
        <w:rPr>
          <w:rFonts w:cstheme="minorHAnsi"/>
        </w:rPr>
        <w:t>t</w:t>
      </w:r>
      <w:r w:rsidRPr="007F777B">
        <w:rPr>
          <w:rFonts w:cstheme="minorHAnsi"/>
          <w:lang w:val="en-US"/>
        </w:rPr>
        <w:t xml:space="preserve">he Safe </w:t>
      </w:r>
      <w:r w:rsidRPr="007F777B">
        <w:rPr>
          <w:rFonts w:cstheme="minorHAnsi"/>
        </w:rPr>
        <w:t>a</w:t>
      </w:r>
      <w:proofErr w:type="spellStart"/>
      <w:r w:rsidRPr="007F777B">
        <w:rPr>
          <w:rFonts w:cstheme="minorHAnsi"/>
          <w:lang w:val="en-US"/>
        </w:rPr>
        <w:t>nd</w:t>
      </w:r>
      <w:proofErr w:type="spellEnd"/>
      <w:r w:rsidRPr="007F777B">
        <w:rPr>
          <w:rFonts w:cstheme="minorHAnsi"/>
          <w:lang w:val="en-US"/>
        </w:rPr>
        <w:t xml:space="preserve"> Unsafe </w:t>
      </w:r>
      <w:r w:rsidRPr="007F777B">
        <w:rPr>
          <w:rFonts w:cstheme="minorHAnsi"/>
        </w:rPr>
        <w:t>m</w:t>
      </w:r>
      <w:proofErr w:type="spellStart"/>
      <w:r w:rsidRPr="007F777B">
        <w:rPr>
          <w:rFonts w:cstheme="minorHAnsi"/>
          <w:lang w:val="en-US"/>
        </w:rPr>
        <w:t>ethods</w:t>
      </w:r>
      <w:proofErr w:type="spellEnd"/>
      <w:r w:rsidRPr="007F777B">
        <w:rPr>
          <w:rFonts w:cstheme="minorHAnsi"/>
          <w:lang w:val="en-US"/>
        </w:rPr>
        <w:t xml:space="preserve"> </w:t>
      </w:r>
      <w:r w:rsidRPr="007F777B">
        <w:rPr>
          <w:rFonts w:cstheme="minorHAnsi"/>
        </w:rPr>
        <w:t>o</w:t>
      </w:r>
      <w:r w:rsidRPr="007F777B">
        <w:rPr>
          <w:rFonts w:cstheme="minorHAnsi"/>
          <w:lang w:val="en-US"/>
        </w:rPr>
        <w:t xml:space="preserve">f </w:t>
      </w:r>
      <w:r w:rsidRPr="007F777B">
        <w:rPr>
          <w:rFonts w:cstheme="minorHAnsi"/>
        </w:rPr>
        <w:t xml:space="preserve">HTTP </w:t>
      </w:r>
      <w:r w:rsidRPr="007F777B">
        <w:rPr>
          <w:rFonts w:cstheme="minorHAnsi"/>
          <w:lang w:val="en-US"/>
        </w:rPr>
        <w:t>?</w:t>
      </w:r>
    </w:p>
    <w:p w14:paraId="2A36E5BB" w14:textId="77777777" w:rsidR="00E33D22" w:rsidRPr="00E33D22" w:rsidRDefault="00E33D22" w:rsidP="00E33D22">
      <w:pPr>
        <w:shd w:val="clear" w:color="auto" w:fill="FFFFFF"/>
        <w:spacing w:after="150" w:line="240" w:lineRule="auto"/>
        <w:rPr>
          <w:rFonts w:eastAsia="Times New Roman" w:cstheme="minorHAnsi"/>
          <w:color w:val="333333"/>
          <w:lang w:eastAsia="tr-TR"/>
        </w:rPr>
      </w:pPr>
      <w:r w:rsidRPr="00E33D22">
        <w:rPr>
          <w:rFonts w:eastAsia="Times New Roman" w:cstheme="minorHAnsi"/>
          <w:color w:val="333333"/>
          <w:lang w:eastAsia="tr-TR"/>
        </w:rPr>
        <w:t>Sunucu durumunu değiştirmezlerse HTTP yöntemleri güvenli kabul edilir. Bu nedenle güvenli yöntemler yalnızca salt okunur işlemler için kullanılabilir. HTTP RFC, güvenli olmak için aşağıdaki yöntemleri tanımlar: GET, HEAD, OPTIONS ve TRACE.</w:t>
      </w:r>
    </w:p>
    <w:p w14:paraId="1717ED69" w14:textId="77777777" w:rsidR="00E33D22" w:rsidRPr="00E33D22" w:rsidRDefault="00E33D22" w:rsidP="00E33D22">
      <w:pPr>
        <w:shd w:val="clear" w:color="auto" w:fill="FFFFFF"/>
        <w:spacing w:after="150" w:line="240" w:lineRule="auto"/>
        <w:rPr>
          <w:rFonts w:eastAsia="Times New Roman" w:cstheme="minorHAnsi"/>
          <w:color w:val="333333"/>
          <w:lang w:eastAsia="tr-TR"/>
        </w:rPr>
      </w:pPr>
      <w:r w:rsidRPr="00E33D22">
        <w:rPr>
          <w:rFonts w:eastAsia="Times New Roman" w:cstheme="minorHAnsi"/>
          <w:color w:val="333333"/>
          <w:lang w:eastAsia="tr-TR"/>
        </w:rPr>
        <w:t>Pratikte, herhangi bir sunucu durumunu değiştirmeyecek şekilde güvenli yöntemleri uygulamak çoğu zaman mümkün değildir.</w:t>
      </w:r>
    </w:p>
    <w:p w14:paraId="0BFB8AA6" w14:textId="77777777" w:rsidR="00E33D22" w:rsidRPr="00E33D22" w:rsidRDefault="00E33D22" w:rsidP="00E33D22">
      <w:pPr>
        <w:shd w:val="clear" w:color="auto" w:fill="FFFFFF"/>
        <w:spacing w:after="150" w:line="240" w:lineRule="auto"/>
        <w:rPr>
          <w:rFonts w:eastAsia="Times New Roman" w:cstheme="minorHAnsi"/>
          <w:color w:val="333333"/>
          <w:lang w:eastAsia="tr-TR"/>
        </w:rPr>
      </w:pPr>
      <w:r w:rsidRPr="00E33D22">
        <w:rPr>
          <w:rFonts w:eastAsia="Times New Roman" w:cstheme="minorHAnsi"/>
          <w:color w:val="333333"/>
          <w:lang w:eastAsia="tr-TR"/>
        </w:rPr>
        <w:t>Örneğin, bir GET isteği, günlük veya denetim mesajları oluşturabilir, istatistik değerlerini güncelleyebilir veya sunucuda bir önbellek yenilemesini tetikleyebilir.</w:t>
      </w:r>
    </w:p>
    <w:p w14:paraId="2E9C6972" w14:textId="1BC73B56" w:rsidR="00E33D22" w:rsidRPr="007F777B" w:rsidRDefault="00E33D22" w:rsidP="00AD04B4">
      <w:pPr>
        <w:rPr>
          <w:rFonts w:cstheme="minorHAnsi"/>
        </w:rPr>
      </w:pPr>
    </w:p>
    <w:p w14:paraId="453C0A5D" w14:textId="2B666D80" w:rsidR="00E33D22" w:rsidRPr="007F777B" w:rsidRDefault="00E33D22" w:rsidP="00AD04B4">
      <w:pPr>
        <w:rPr>
          <w:rFonts w:cstheme="minorHAnsi"/>
        </w:rPr>
      </w:pPr>
    </w:p>
    <w:p w14:paraId="13838791" w14:textId="37F484C4" w:rsidR="00E33D22" w:rsidRPr="007F777B" w:rsidRDefault="00E33D22" w:rsidP="00AD04B4">
      <w:pPr>
        <w:rPr>
          <w:rFonts w:cstheme="minorHAnsi"/>
        </w:rPr>
      </w:pPr>
    </w:p>
    <w:p w14:paraId="3A962ACC" w14:textId="2DF4948D" w:rsidR="00E33D22" w:rsidRPr="007F777B" w:rsidRDefault="00E33D22" w:rsidP="00AD04B4">
      <w:pPr>
        <w:rPr>
          <w:rFonts w:cstheme="minorHAnsi"/>
        </w:rPr>
      </w:pPr>
    </w:p>
    <w:p w14:paraId="1AF3A0CB" w14:textId="0F6C4EBC" w:rsidR="00E33D22" w:rsidRPr="007F777B" w:rsidRDefault="00E33D22" w:rsidP="00AD04B4">
      <w:pPr>
        <w:rPr>
          <w:rFonts w:cstheme="minorHAnsi"/>
        </w:rPr>
      </w:pPr>
    </w:p>
    <w:p w14:paraId="4915449C" w14:textId="4FF5E4FF" w:rsidR="00E33D22" w:rsidRPr="007F777B" w:rsidRDefault="00E33D22" w:rsidP="00AD04B4">
      <w:pPr>
        <w:rPr>
          <w:rFonts w:cstheme="minorHAnsi"/>
        </w:rPr>
      </w:pPr>
    </w:p>
    <w:p w14:paraId="275ED9B0" w14:textId="77777777" w:rsidR="00E33D22" w:rsidRPr="007F777B" w:rsidRDefault="00E33D22" w:rsidP="00AD04B4">
      <w:pPr>
        <w:rPr>
          <w:rFonts w:cstheme="minorHAnsi"/>
        </w:rPr>
      </w:pPr>
    </w:p>
    <w:p w14:paraId="2E6E2CD1" w14:textId="77777777" w:rsidR="00E33D22" w:rsidRPr="007F777B" w:rsidRDefault="00E33D22" w:rsidP="00E33D22">
      <w:pPr>
        <w:pStyle w:val="Heading2"/>
        <w:shd w:val="clear" w:color="auto" w:fill="FFFFFF"/>
        <w:spacing w:before="300" w:beforeAutospacing="0" w:after="150" w:afterAutospacing="0"/>
        <w:rPr>
          <w:rFonts w:asciiTheme="minorHAnsi" w:hAnsiTheme="minorHAnsi" w:cstheme="minorHAnsi"/>
          <w:b w:val="0"/>
          <w:bCs w:val="0"/>
          <w:color w:val="333333"/>
          <w:sz w:val="22"/>
          <w:szCs w:val="22"/>
        </w:rPr>
      </w:pPr>
      <w:r w:rsidRPr="007F777B">
        <w:rPr>
          <w:rFonts w:asciiTheme="minorHAnsi" w:hAnsiTheme="minorHAnsi" w:cstheme="minorHAnsi"/>
          <w:b w:val="0"/>
          <w:bCs w:val="0"/>
          <w:color w:val="333333"/>
          <w:sz w:val="22"/>
          <w:szCs w:val="22"/>
        </w:rPr>
        <w:t>HTTP yöntemine genel bakış</w:t>
      </w:r>
    </w:p>
    <w:p w14:paraId="53BA2B83" w14:textId="77777777" w:rsidR="00E33D22" w:rsidRPr="007F777B" w:rsidRDefault="00E33D22" w:rsidP="00E33D22">
      <w:pPr>
        <w:pStyle w:val="NormalWeb"/>
        <w:shd w:val="clear" w:color="auto" w:fill="FFFFFF"/>
        <w:spacing w:before="0" w:beforeAutospacing="0" w:after="150" w:afterAutospacing="0"/>
        <w:rPr>
          <w:rFonts w:asciiTheme="minorHAnsi" w:hAnsiTheme="minorHAnsi" w:cstheme="minorHAnsi"/>
          <w:color w:val="333333"/>
          <w:sz w:val="22"/>
          <w:szCs w:val="22"/>
        </w:rPr>
      </w:pPr>
      <w:r w:rsidRPr="007F777B">
        <w:rPr>
          <w:rFonts w:asciiTheme="minorHAnsi" w:hAnsiTheme="minorHAnsi" w:cstheme="minorHAnsi"/>
          <w:color w:val="333333"/>
          <w:sz w:val="22"/>
          <w:szCs w:val="22"/>
        </w:rPr>
        <w:t>Aşağıdaki tablo, hangi HTTP yöntemlerinin güvenli ve önemsiz olduğunu özetlemektedir:</w:t>
      </w:r>
    </w:p>
    <w:tbl>
      <w:tblPr>
        <w:tblW w:w="4391" w:type="dxa"/>
        <w:shd w:val="clear" w:color="auto" w:fill="FFFFFF"/>
        <w:tblCellMar>
          <w:top w:w="12" w:type="dxa"/>
          <w:left w:w="12" w:type="dxa"/>
          <w:bottom w:w="12" w:type="dxa"/>
          <w:right w:w="12" w:type="dxa"/>
        </w:tblCellMar>
        <w:tblLook w:val="04A0" w:firstRow="1" w:lastRow="0" w:firstColumn="1" w:lastColumn="0" w:noHBand="0" w:noVBand="1"/>
      </w:tblPr>
      <w:tblGrid>
        <w:gridCol w:w="1941"/>
        <w:gridCol w:w="748"/>
        <w:gridCol w:w="1702"/>
      </w:tblGrid>
      <w:tr w:rsidR="00E33D22" w:rsidRPr="007F777B" w14:paraId="4B9837D2"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B92AA34" w14:textId="77777777" w:rsidR="00E33D22" w:rsidRPr="007F777B" w:rsidRDefault="00E33D22">
            <w:pPr>
              <w:rPr>
                <w:rFonts w:cstheme="minorHAnsi"/>
                <w:color w:val="333333"/>
              </w:rPr>
            </w:pPr>
            <w:r w:rsidRPr="007F777B">
              <w:rPr>
                <w:rFonts w:cstheme="minorHAnsi"/>
                <w:b/>
                <w:bCs/>
                <w:color w:val="333333"/>
              </w:rPr>
              <w:t xml:space="preserve">HTTP </w:t>
            </w:r>
            <w:proofErr w:type="spellStart"/>
            <w:r w:rsidRPr="007F777B">
              <w:rPr>
                <w:rFonts w:cstheme="minorHAnsi"/>
                <w:b/>
                <w:bCs/>
                <w:color w:val="333333"/>
              </w:rPr>
              <w:t>Method</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4987EA2" w14:textId="77777777" w:rsidR="00E33D22" w:rsidRPr="007F777B" w:rsidRDefault="00E33D22">
            <w:pPr>
              <w:rPr>
                <w:rFonts w:cstheme="minorHAnsi"/>
                <w:color w:val="333333"/>
              </w:rPr>
            </w:pPr>
            <w:proofErr w:type="spellStart"/>
            <w:r w:rsidRPr="007F777B">
              <w:rPr>
                <w:rFonts w:cstheme="minorHAnsi"/>
                <w:b/>
                <w:bCs/>
                <w:color w:val="333333"/>
              </w:rPr>
              <w:t>Safe</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093EDC5B" w14:textId="77777777" w:rsidR="00E33D22" w:rsidRPr="007F777B" w:rsidRDefault="00E33D22">
            <w:pPr>
              <w:rPr>
                <w:rFonts w:cstheme="minorHAnsi"/>
                <w:color w:val="333333"/>
              </w:rPr>
            </w:pPr>
            <w:proofErr w:type="spellStart"/>
            <w:r w:rsidRPr="007F777B">
              <w:rPr>
                <w:rFonts w:cstheme="minorHAnsi"/>
                <w:b/>
                <w:bCs/>
                <w:color w:val="333333"/>
              </w:rPr>
              <w:t>Idempotent</w:t>
            </w:r>
            <w:proofErr w:type="spellEnd"/>
          </w:p>
        </w:tc>
      </w:tr>
      <w:tr w:rsidR="00E33D22" w:rsidRPr="007F777B" w14:paraId="542F71C7"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9A245F0" w14:textId="77777777" w:rsidR="00E33D22" w:rsidRPr="007F777B" w:rsidRDefault="00E33D22">
            <w:pPr>
              <w:rPr>
                <w:rFonts w:cstheme="minorHAnsi"/>
                <w:color w:val="333333"/>
              </w:rPr>
            </w:pPr>
            <w:r w:rsidRPr="007F777B">
              <w:rPr>
                <w:rFonts w:cstheme="minorHAnsi"/>
                <w:color w:val="333333"/>
              </w:rPr>
              <w:t>GET</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161C913"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F6BC348"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0DACD780" w14:textId="77777777" w:rsidTr="00E33D22">
        <w:trPr>
          <w:trHeight w:val="270"/>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B2CCA37" w14:textId="77777777" w:rsidR="00E33D22" w:rsidRPr="007F777B" w:rsidRDefault="00E33D22">
            <w:pPr>
              <w:rPr>
                <w:rFonts w:cstheme="minorHAnsi"/>
                <w:color w:val="333333"/>
              </w:rPr>
            </w:pPr>
            <w:r w:rsidRPr="007F777B">
              <w:rPr>
                <w:rFonts w:cstheme="minorHAnsi"/>
                <w:color w:val="333333"/>
              </w:rPr>
              <w:t>HEAD</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4056818A"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1B451A4"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5EB2DDBC"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AD3F196" w14:textId="77777777" w:rsidR="00E33D22" w:rsidRPr="007F777B" w:rsidRDefault="00E33D22">
            <w:pPr>
              <w:rPr>
                <w:rFonts w:cstheme="minorHAnsi"/>
                <w:color w:val="333333"/>
              </w:rPr>
            </w:pPr>
            <w:r w:rsidRPr="007F777B">
              <w:rPr>
                <w:rFonts w:cstheme="minorHAnsi"/>
                <w:color w:val="333333"/>
              </w:rPr>
              <w:t>OPTIONS</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6FE7E826"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EC1DFC9"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14B73EF9"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0EF16C96" w14:textId="77777777" w:rsidR="00E33D22" w:rsidRPr="007F777B" w:rsidRDefault="00E33D22">
            <w:pPr>
              <w:rPr>
                <w:rFonts w:cstheme="minorHAnsi"/>
                <w:color w:val="333333"/>
              </w:rPr>
            </w:pPr>
            <w:r w:rsidRPr="007F777B">
              <w:rPr>
                <w:rFonts w:cstheme="minorHAnsi"/>
                <w:color w:val="333333"/>
              </w:rPr>
              <w:t>TRACE</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EDF708F"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CEE1563"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72B7EF0E"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4F79F49" w14:textId="77777777" w:rsidR="00E33D22" w:rsidRPr="007F777B" w:rsidRDefault="00E33D22">
            <w:pPr>
              <w:rPr>
                <w:rFonts w:cstheme="minorHAnsi"/>
                <w:color w:val="333333"/>
              </w:rPr>
            </w:pPr>
            <w:r w:rsidRPr="007F777B">
              <w:rPr>
                <w:rFonts w:cstheme="minorHAnsi"/>
                <w:color w:val="333333"/>
              </w:rPr>
              <w:t>PUT</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AA6A2A4" w14:textId="77777777" w:rsidR="00E33D22" w:rsidRPr="007F777B" w:rsidRDefault="00E33D22">
            <w:pPr>
              <w:rPr>
                <w:rFonts w:cstheme="minorHAnsi"/>
                <w:color w:val="333333"/>
              </w:rPr>
            </w:pPr>
            <w:r w:rsidRPr="007F777B">
              <w:rPr>
                <w:rFonts w:cstheme="minorHAnsi"/>
                <w:color w:val="333333"/>
              </w:rPr>
              <w:t>No</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5BA2F5E"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04C2C21A" w14:textId="77777777" w:rsidTr="00E33D22">
        <w:trPr>
          <w:trHeight w:val="278"/>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155AD7FC" w14:textId="77777777" w:rsidR="00E33D22" w:rsidRPr="007F777B" w:rsidRDefault="00E33D22">
            <w:pPr>
              <w:rPr>
                <w:rFonts w:cstheme="minorHAnsi"/>
                <w:color w:val="333333"/>
              </w:rPr>
            </w:pPr>
            <w:r w:rsidRPr="007F777B">
              <w:rPr>
                <w:rFonts w:cstheme="minorHAnsi"/>
                <w:color w:val="333333"/>
              </w:rPr>
              <w:t>DELETE</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591CA79A" w14:textId="77777777" w:rsidR="00E33D22" w:rsidRPr="007F777B" w:rsidRDefault="00E33D22">
            <w:pPr>
              <w:rPr>
                <w:rFonts w:cstheme="minorHAnsi"/>
                <w:color w:val="333333"/>
              </w:rPr>
            </w:pPr>
            <w:r w:rsidRPr="007F777B">
              <w:rPr>
                <w:rFonts w:cstheme="minorHAnsi"/>
                <w:color w:val="333333"/>
              </w:rPr>
              <w:t>No</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B569C9B" w14:textId="77777777" w:rsidR="00E33D22" w:rsidRPr="007F777B" w:rsidRDefault="00E33D22">
            <w:pPr>
              <w:rPr>
                <w:rFonts w:cstheme="minorHAnsi"/>
                <w:color w:val="333333"/>
              </w:rPr>
            </w:pPr>
            <w:proofErr w:type="spellStart"/>
            <w:r w:rsidRPr="007F777B">
              <w:rPr>
                <w:rFonts w:cstheme="minorHAnsi"/>
                <w:color w:val="333333"/>
              </w:rPr>
              <w:t>Yes</w:t>
            </w:r>
            <w:proofErr w:type="spellEnd"/>
          </w:p>
        </w:tc>
      </w:tr>
      <w:tr w:rsidR="00E33D22" w:rsidRPr="007F777B" w14:paraId="32B85751" w14:textId="77777777" w:rsidTr="00E33D22">
        <w:trPr>
          <w:trHeight w:val="270"/>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3E9D001D" w14:textId="77777777" w:rsidR="00E33D22" w:rsidRPr="007F777B" w:rsidRDefault="00E33D22">
            <w:pPr>
              <w:rPr>
                <w:rFonts w:cstheme="minorHAnsi"/>
                <w:color w:val="333333"/>
              </w:rPr>
            </w:pPr>
            <w:r w:rsidRPr="007F777B">
              <w:rPr>
                <w:rFonts w:cstheme="minorHAnsi"/>
                <w:color w:val="333333"/>
              </w:rPr>
              <w:t>POST</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281A39DE" w14:textId="77777777" w:rsidR="00E33D22" w:rsidRPr="007F777B" w:rsidRDefault="00E33D22">
            <w:pPr>
              <w:rPr>
                <w:rFonts w:cstheme="minorHAnsi"/>
                <w:color w:val="333333"/>
              </w:rPr>
            </w:pPr>
            <w:r w:rsidRPr="007F777B">
              <w:rPr>
                <w:rFonts w:cstheme="minorHAnsi"/>
                <w:color w:val="333333"/>
              </w:rPr>
              <w:t>No</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112AD19E" w14:textId="77777777" w:rsidR="00E33D22" w:rsidRPr="007F777B" w:rsidRDefault="00E33D22">
            <w:pPr>
              <w:rPr>
                <w:rFonts w:cstheme="minorHAnsi"/>
                <w:color w:val="333333"/>
              </w:rPr>
            </w:pPr>
            <w:r w:rsidRPr="007F777B">
              <w:rPr>
                <w:rFonts w:cstheme="minorHAnsi"/>
                <w:color w:val="333333"/>
              </w:rPr>
              <w:t>No</w:t>
            </w:r>
          </w:p>
        </w:tc>
      </w:tr>
      <w:tr w:rsidR="00E33D22" w:rsidRPr="007F777B" w14:paraId="1F4B0338" w14:textId="77777777" w:rsidTr="00E33D22">
        <w:trPr>
          <w:trHeight w:val="301"/>
        </w:trPr>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64FA8BC0" w14:textId="77777777" w:rsidR="00E33D22" w:rsidRPr="007F777B" w:rsidRDefault="00E33D22">
            <w:pPr>
              <w:rPr>
                <w:rFonts w:cstheme="minorHAnsi"/>
                <w:color w:val="333333"/>
              </w:rPr>
            </w:pPr>
            <w:r w:rsidRPr="007F777B">
              <w:rPr>
                <w:rFonts w:cstheme="minorHAnsi"/>
                <w:color w:val="333333"/>
              </w:rPr>
              <w:t>PATCH</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7AD02FF8" w14:textId="77777777" w:rsidR="00E33D22" w:rsidRPr="007F777B" w:rsidRDefault="00E33D22">
            <w:pPr>
              <w:rPr>
                <w:rFonts w:cstheme="minorHAnsi"/>
                <w:color w:val="333333"/>
              </w:rPr>
            </w:pPr>
            <w:r w:rsidRPr="007F777B">
              <w:rPr>
                <w:rFonts w:cstheme="minorHAnsi"/>
                <w:color w:val="333333"/>
              </w:rPr>
              <w:t>No</w:t>
            </w:r>
          </w:p>
        </w:tc>
        <w:tc>
          <w:tcPr>
            <w:tcW w:w="0" w:type="auto"/>
            <w:tcBorders>
              <w:top w:val="outset" w:sz="6" w:space="0" w:color="BBBBBB"/>
              <w:left w:val="outset" w:sz="6" w:space="0" w:color="BBBBBB"/>
              <w:bottom w:val="outset" w:sz="6" w:space="0" w:color="BBBBBB"/>
              <w:right w:val="outset" w:sz="6" w:space="0" w:color="BBBBBB"/>
            </w:tcBorders>
            <w:shd w:val="clear" w:color="auto" w:fill="FFFFFF"/>
            <w:tcMar>
              <w:top w:w="75" w:type="dxa"/>
              <w:left w:w="75" w:type="dxa"/>
              <w:bottom w:w="75" w:type="dxa"/>
              <w:right w:w="75" w:type="dxa"/>
            </w:tcMar>
            <w:vAlign w:val="center"/>
            <w:hideMark/>
          </w:tcPr>
          <w:p w14:paraId="1FCD3A87" w14:textId="77777777" w:rsidR="00E33D22" w:rsidRPr="007F777B" w:rsidRDefault="00E33D22">
            <w:pPr>
              <w:rPr>
                <w:rFonts w:cstheme="minorHAnsi"/>
                <w:color w:val="333333"/>
              </w:rPr>
            </w:pPr>
            <w:r w:rsidRPr="007F777B">
              <w:rPr>
                <w:rFonts w:cstheme="minorHAnsi"/>
                <w:color w:val="333333"/>
              </w:rPr>
              <w:t>No</w:t>
            </w:r>
          </w:p>
        </w:tc>
      </w:tr>
    </w:tbl>
    <w:p w14:paraId="71349EC3" w14:textId="77777777" w:rsidR="00A7011F" w:rsidRDefault="00A7011F" w:rsidP="00A7011F">
      <w:pPr>
        <w:spacing w:after="0"/>
        <w:jc w:val="center"/>
        <w:rPr>
          <w:rFonts w:cstheme="minorHAnsi"/>
        </w:rPr>
      </w:pPr>
      <w:r>
        <w:rPr>
          <w:rFonts w:cstheme="minorHAnsi"/>
        </w:rPr>
        <w:pict w14:anchorId="6B0D1D94">
          <v:rect id="_x0000_i1035" style="width:451.3pt;height:.6pt" o:hralign="center" o:hrstd="t" o:hr="t" fillcolor="#a0a0a0" stroked="f"/>
        </w:pict>
      </w:r>
    </w:p>
    <w:p w14:paraId="1D3E5FC4" w14:textId="77777777" w:rsidR="00E33D22" w:rsidRPr="007F777B" w:rsidRDefault="00E33D22" w:rsidP="00AD04B4">
      <w:pPr>
        <w:rPr>
          <w:rFonts w:cstheme="minorHAnsi"/>
        </w:rPr>
      </w:pPr>
    </w:p>
    <w:p w14:paraId="15CAF0AE" w14:textId="7B5D19F5" w:rsidR="00AD04B4" w:rsidRPr="007F777B" w:rsidRDefault="00AD04B4" w:rsidP="00AD04B4">
      <w:pPr>
        <w:rPr>
          <w:rFonts w:cstheme="minorHAnsi"/>
          <w:lang w:val="en-US"/>
        </w:rPr>
      </w:pPr>
      <w:proofErr w:type="gramStart"/>
      <w:r w:rsidRPr="007F777B">
        <w:rPr>
          <w:rFonts w:cstheme="minorHAnsi"/>
          <w:b/>
          <w:bCs/>
        </w:rPr>
        <w:t xml:space="preserve">7 </w:t>
      </w:r>
      <w:r w:rsidRPr="007F777B">
        <w:rPr>
          <w:rFonts w:cstheme="minorHAnsi"/>
        </w:rPr>
        <w:t>-</w:t>
      </w:r>
      <w:proofErr w:type="gramEnd"/>
      <w:r w:rsidRPr="007F777B">
        <w:rPr>
          <w:rFonts w:cstheme="minorHAnsi"/>
        </w:rPr>
        <w:t xml:space="preserve"> </w:t>
      </w:r>
      <w:r w:rsidRPr="007F777B">
        <w:rPr>
          <w:rFonts w:cstheme="minorHAnsi"/>
          <w:lang w:val="en-US"/>
        </w:rPr>
        <w:t>How does HTTP Basic Authentication work</w:t>
      </w:r>
      <w:r w:rsidRPr="007F777B">
        <w:rPr>
          <w:rFonts w:cstheme="minorHAnsi"/>
        </w:rPr>
        <w:t xml:space="preserve"> </w:t>
      </w:r>
      <w:r w:rsidRPr="007F777B">
        <w:rPr>
          <w:rFonts w:cstheme="minorHAnsi"/>
          <w:lang w:val="en-US"/>
        </w:rPr>
        <w:t>?</w:t>
      </w:r>
    </w:p>
    <w:p w14:paraId="754B2664" w14:textId="77777777" w:rsidR="00E33D22" w:rsidRPr="007F777B" w:rsidRDefault="00E33D22" w:rsidP="00E33D22">
      <w:pPr>
        <w:rPr>
          <w:rFonts w:cstheme="minorHAnsi"/>
          <w:color w:val="000000" w:themeColor="text1"/>
        </w:rPr>
      </w:pPr>
      <w:r w:rsidRPr="007F777B">
        <w:rPr>
          <w:rFonts w:cstheme="minorHAnsi"/>
          <w:color w:val="000000" w:themeColor="text1"/>
        </w:rPr>
        <w:t>HTTP temel kimlik doğrulama şeması, yalnızca web istemcisi ile sunucu arasındaki bağlantı güvenli olduğunda güvenli kabul edilebilir. Bağlantı güvenli değilse, şema, yetkisiz kullanıcıların bir sunucu için kimlik doğrulama bilgilerini keşfetmesini önlemek için yeterli güvenliği sağlamaz. Bir parolanın ele geçirilebileceğini düşünüyorsanız, kullanıcı kimliğini ve parolayı korumak için SSL şifrelemeli temel kimlik doğrulamasını kullanın.</w:t>
      </w:r>
    </w:p>
    <w:p w14:paraId="72610305" w14:textId="14896096" w:rsidR="00E33D22" w:rsidRPr="00E33D22" w:rsidRDefault="00E33D22" w:rsidP="00E33D22">
      <w:pPr>
        <w:rPr>
          <w:rFonts w:cstheme="minorHAnsi"/>
          <w:color w:val="000000" w:themeColor="text1"/>
        </w:rPr>
      </w:pPr>
      <w:r w:rsidRPr="00E33D22">
        <w:rPr>
          <w:rFonts w:eastAsia="Times New Roman" w:cstheme="minorHAnsi"/>
          <w:color w:val="161616"/>
          <w:lang w:eastAsia="tr-TR"/>
        </w:rPr>
        <w:t>Bir istemci, sunucunun kimlik doğrulama bilgisi beklediği bir istekte bulunursa, sunucu bir 401 durum kodu, bir kimlik doğrulama hatasını gösteren bir neden ifadesi ve bir WWW-</w:t>
      </w:r>
      <w:proofErr w:type="spellStart"/>
      <w:r w:rsidRPr="00E33D22">
        <w:rPr>
          <w:rFonts w:eastAsia="Times New Roman" w:cstheme="minorHAnsi"/>
          <w:color w:val="161616"/>
          <w:lang w:eastAsia="tr-TR"/>
        </w:rPr>
        <w:t>Authenticate</w:t>
      </w:r>
      <w:proofErr w:type="spellEnd"/>
      <w:r w:rsidRPr="00E33D22">
        <w:rPr>
          <w:rFonts w:eastAsia="Times New Roman" w:cstheme="minorHAnsi"/>
          <w:color w:val="161616"/>
          <w:lang w:eastAsia="tr-TR"/>
        </w:rPr>
        <w:t xml:space="preserve"> başlığı ile bir HTTP yanıtı gönderir. Çoğu web istemcisi, bu yanıtı son kullanıcıdan bir kullanıcı kimliği ve parola isteyerek gerçekleştirir.</w:t>
      </w:r>
    </w:p>
    <w:p w14:paraId="0EBDC8C9" w14:textId="77777777" w:rsidR="00E33D22" w:rsidRPr="00E33D22" w:rsidRDefault="00E33D22" w:rsidP="00E33D22">
      <w:pPr>
        <w:shd w:val="clear" w:color="auto" w:fill="FFFFFF"/>
        <w:spacing w:after="0" w:line="240" w:lineRule="auto"/>
        <w:textAlignment w:val="baseline"/>
        <w:rPr>
          <w:rFonts w:eastAsia="Times New Roman" w:cstheme="minorHAnsi"/>
          <w:color w:val="161616"/>
          <w:spacing w:val="2"/>
          <w:lang w:eastAsia="tr-TR"/>
        </w:rPr>
      </w:pPr>
      <w:r w:rsidRPr="00E33D22">
        <w:rPr>
          <w:rFonts w:eastAsia="Times New Roman" w:cstheme="minorHAnsi"/>
          <w:color w:val="161616"/>
          <w:spacing w:val="2"/>
          <w:lang w:eastAsia="tr-TR"/>
        </w:rPr>
        <w:t>HTTP temel kimlik doğrulaması için WWW-</w:t>
      </w:r>
      <w:proofErr w:type="spellStart"/>
      <w:r w:rsidRPr="00E33D22">
        <w:rPr>
          <w:rFonts w:eastAsia="Times New Roman" w:cstheme="minorHAnsi"/>
          <w:color w:val="161616"/>
          <w:spacing w:val="2"/>
          <w:lang w:eastAsia="tr-TR"/>
        </w:rPr>
        <w:t>Authenticate</w:t>
      </w:r>
      <w:proofErr w:type="spellEnd"/>
      <w:r w:rsidRPr="00E33D22">
        <w:rPr>
          <w:rFonts w:eastAsia="Times New Roman" w:cstheme="minorHAnsi"/>
          <w:color w:val="161616"/>
          <w:spacing w:val="2"/>
          <w:lang w:eastAsia="tr-TR"/>
        </w:rPr>
        <w:t xml:space="preserve"> üstbilgisinin biçimi şöyledir:</w:t>
      </w:r>
    </w:p>
    <w:p w14:paraId="21CC8523" w14:textId="77777777" w:rsidR="00E33D22" w:rsidRPr="00E33D22" w:rsidRDefault="00E33D22" w:rsidP="00E33D2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61616"/>
          <w:spacing w:val="5"/>
          <w:lang w:eastAsia="tr-TR"/>
        </w:rPr>
      </w:pPr>
      <w:r w:rsidRPr="007F777B">
        <w:rPr>
          <w:rFonts w:eastAsia="Times New Roman" w:cstheme="minorHAnsi"/>
          <w:color w:val="DCDCDC"/>
          <w:spacing w:val="5"/>
          <w:bdr w:val="none" w:sz="0" w:space="0" w:color="auto" w:frame="1"/>
          <w:shd w:val="clear" w:color="auto" w:fill="1E1E1E"/>
          <w:lang w:eastAsia="tr-TR"/>
        </w:rPr>
        <w:t>WWW-</w:t>
      </w:r>
      <w:proofErr w:type="spellStart"/>
      <w:r w:rsidRPr="007F777B">
        <w:rPr>
          <w:rFonts w:eastAsia="Times New Roman" w:cstheme="minorHAnsi"/>
          <w:color w:val="DCDCDC"/>
          <w:spacing w:val="5"/>
          <w:bdr w:val="none" w:sz="0" w:space="0" w:color="auto" w:frame="1"/>
          <w:shd w:val="clear" w:color="auto" w:fill="1E1E1E"/>
          <w:lang w:eastAsia="tr-TR"/>
        </w:rPr>
        <w:t>Authenticate</w:t>
      </w:r>
      <w:proofErr w:type="spellEnd"/>
      <w:r w:rsidRPr="007F777B">
        <w:rPr>
          <w:rFonts w:eastAsia="Times New Roman" w:cstheme="minorHAnsi"/>
          <w:color w:val="DCDCDC"/>
          <w:spacing w:val="5"/>
          <w:bdr w:val="none" w:sz="0" w:space="0" w:color="auto" w:frame="1"/>
          <w:shd w:val="clear" w:color="auto" w:fill="1E1E1E"/>
          <w:lang w:eastAsia="tr-TR"/>
        </w:rPr>
        <w:t xml:space="preserve">: Basic </w:t>
      </w:r>
      <w:proofErr w:type="spellStart"/>
      <w:r w:rsidRPr="007F777B">
        <w:rPr>
          <w:rFonts w:eastAsia="Times New Roman" w:cstheme="minorHAnsi"/>
          <w:color w:val="DCDCDC"/>
          <w:spacing w:val="5"/>
          <w:bdr w:val="none" w:sz="0" w:space="0" w:color="auto" w:frame="1"/>
          <w:shd w:val="clear" w:color="auto" w:fill="1E1E1E"/>
          <w:lang w:eastAsia="tr-TR"/>
        </w:rPr>
        <w:t>realm</w:t>
      </w:r>
      <w:proofErr w:type="spellEnd"/>
      <w:r w:rsidRPr="007F777B">
        <w:rPr>
          <w:rFonts w:eastAsia="Times New Roman" w:cstheme="minorHAnsi"/>
          <w:color w:val="DCDCDC"/>
          <w:spacing w:val="5"/>
          <w:bdr w:val="none" w:sz="0" w:space="0" w:color="auto" w:frame="1"/>
          <w:shd w:val="clear" w:color="auto" w:fill="1E1E1E"/>
          <w:lang w:eastAsia="tr-TR"/>
        </w:rPr>
        <w:t>="</w:t>
      </w:r>
      <w:proofErr w:type="spellStart"/>
      <w:r w:rsidRPr="007F777B">
        <w:rPr>
          <w:rFonts w:eastAsia="Times New Roman" w:cstheme="minorHAnsi"/>
          <w:color w:val="DCDCDC"/>
          <w:spacing w:val="5"/>
          <w:bdr w:val="none" w:sz="0" w:space="0" w:color="auto" w:frame="1"/>
          <w:shd w:val="clear" w:color="auto" w:fill="1E1E1E"/>
          <w:lang w:eastAsia="tr-TR"/>
        </w:rPr>
        <w:t>Our</w:t>
      </w:r>
      <w:proofErr w:type="spellEnd"/>
      <w:r w:rsidRPr="007F777B">
        <w:rPr>
          <w:rFonts w:eastAsia="Times New Roman" w:cstheme="minorHAnsi"/>
          <w:color w:val="DCDCDC"/>
          <w:spacing w:val="5"/>
          <w:bdr w:val="none" w:sz="0" w:space="0" w:color="auto" w:frame="1"/>
          <w:shd w:val="clear" w:color="auto" w:fill="1E1E1E"/>
          <w:lang w:eastAsia="tr-TR"/>
        </w:rPr>
        <w:t xml:space="preserve"> Site"</w:t>
      </w:r>
    </w:p>
    <w:p w14:paraId="3E1C5972" w14:textId="77777777" w:rsidR="00E33D22" w:rsidRPr="00E33D22" w:rsidRDefault="00E33D22" w:rsidP="00E33D22">
      <w:pPr>
        <w:shd w:val="clear" w:color="auto" w:fill="FFFFFF"/>
        <w:spacing w:before="100" w:beforeAutospacing="1" w:after="100" w:afterAutospacing="1" w:line="240" w:lineRule="auto"/>
        <w:textAlignment w:val="baseline"/>
        <w:rPr>
          <w:rFonts w:eastAsia="Times New Roman" w:cstheme="minorHAnsi"/>
          <w:color w:val="161616"/>
          <w:lang w:eastAsia="tr-TR"/>
        </w:rPr>
      </w:pPr>
      <w:r w:rsidRPr="00E33D22">
        <w:rPr>
          <w:rFonts w:eastAsia="Times New Roman" w:cstheme="minorHAnsi"/>
          <w:color w:val="161616"/>
          <w:lang w:eastAsia="tr-TR"/>
        </w:rPr>
        <w:t>WWW-</w:t>
      </w:r>
      <w:proofErr w:type="spellStart"/>
      <w:r w:rsidRPr="00E33D22">
        <w:rPr>
          <w:rFonts w:eastAsia="Times New Roman" w:cstheme="minorHAnsi"/>
          <w:color w:val="161616"/>
          <w:lang w:eastAsia="tr-TR"/>
        </w:rPr>
        <w:t>Authenticate</w:t>
      </w:r>
      <w:proofErr w:type="spellEnd"/>
      <w:r w:rsidRPr="00E33D22">
        <w:rPr>
          <w:rFonts w:eastAsia="Times New Roman" w:cstheme="minorHAnsi"/>
          <w:color w:val="161616"/>
          <w:lang w:eastAsia="tr-TR"/>
        </w:rPr>
        <w:t xml:space="preserve"> başlığı, kullanıcı kimliğinin ve parolanın uygulanacağı kaynak kümesini tanımlayan bir bölge özniteliği içerir. Web istemcileri bu dizeyi son kullanıcıya görüntüler. Her bölge farklı kimlik doğrulama bilgileri gerektirebilir. Web istemcileri, son kullanıcıların her istek için bilgileri yeniden yazmalarına gerek kalmaması için her bölge için kimlik doğrulama bilgilerini depolayabilir.</w:t>
      </w:r>
    </w:p>
    <w:p w14:paraId="60A03A10" w14:textId="77777777" w:rsidR="00E33D22" w:rsidRPr="00E33D22" w:rsidRDefault="00E33D22" w:rsidP="00E33D22">
      <w:pPr>
        <w:shd w:val="clear" w:color="auto" w:fill="FFFFFF"/>
        <w:spacing w:before="100" w:beforeAutospacing="1" w:after="100" w:afterAutospacing="1" w:line="240" w:lineRule="auto"/>
        <w:textAlignment w:val="baseline"/>
        <w:rPr>
          <w:rFonts w:eastAsia="Times New Roman" w:cstheme="minorHAnsi"/>
          <w:color w:val="161616"/>
          <w:lang w:eastAsia="tr-TR"/>
        </w:rPr>
      </w:pPr>
      <w:r w:rsidRPr="00E33D22">
        <w:rPr>
          <w:rFonts w:eastAsia="Times New Roman" w:cstheme="minorHAnsi"/>
          <w:color w:val="161616"/>
          <w:lang w:eastAsia="tr-TR"/>
        </w:rPr>
        <w:lastRenderedPageBreak/>
        <w:t>Web istemcisi bir kullanıcı kimliği ve parola aldığında, orijinal isteği bir Yetkilendirme başlığıyla yeniden gönderir. Alternatif olarak, istemci orijinal isteğini yaptığında Yetkilendirme başlığını gönderebilir ve bu başlık sunucu tarafından kabul edilerek sorgulama ve yanıt sürecinden kaçınılabilir.</w:t>
      </w:r>
    </w:p>
    <w:p w14:paraId="7DE054DF" w14:textId="77777777" w:rsidR="00E33D22" w:rsidRPr="00E33D22" w:rsidRDefault="00E33D22" w:rsidP="00E33D22">
      <w:pPr>
        <w:shd w:val="clear" w:color="auto" w:fill="FFFFFF"/>
        <w:spacing w:after="0" w:line="240" w:lineRule="auto"/>
        <w:textAlignment w:val="baseline"/>
        <w:rPr>
          <w:rFonts w:eastAsia="Times New Roman" w:cstheme="minorHAnsi"/>
          <w:color w:val="161616"/>
          <w:spacing w:val="2"/>
          <w:lang w:eastAsia="tr-TR"/>
        </w:rPr>
      </w:pPr>
      <w:r w:rsidRPr="00E33D22">
        <w:rPr>
          <w:rFonts w:eastAsia="Times New Roman" w:cstheme="minorHAnsi"/>
          <w:color w:val="161616"/>
          <w:spacing w:val="2"/>
          <w:lang w:eastAsia="tr-TR"/>
        </w:rPr>
        <w:t>Yetkilendirme başlığının biçimi:</w:t>
      </w:r>
    </w:p>
    <w:p w14:paraId="2224DFC8" w14:textId="77777777" w:rsidR="00E33D22" w:rsidRPr="00E33D22" w:rsidRDefault="00E33D22" w:rsidP="00E33D2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61616"/>
          <w:spacing w:val="5"/>
          <w:lang w:eastAsia="tr-TR"/>
        </w:rPr>
      </w:pPr>
      <w:proofErr w:type="spellStart"/>
      <w:r w:rsidRPr="007F777B">
        <w:rPr>
          <w:rFonts w:eastAsia="Times New Roman" w:cstheme="minorHAnsi"/>
          <w:color w:val="DCDCDC"/>
          <w:spacing w:val="5"/>
          <w:bdr w:val="none" w:sz="0" w:space="0" w:color="auto" w:frame="1"/>
          <w:shd w:val="clear" w:color="auto" w:fill="1E1E1E"/>
          <w:lang w:eastAsia="tr-TR"/>
        </w:rPr>
        <w:t>Authorization</w:t>
      </w:r>
      <w:proofErr w:type="spellEnd"/>
      <w:r w:rsidRPr="007F777B">
        <w:rPr>
          <w:rFonts w:eastAsia="Times New Roman" w:cstheme="minorHAnsi"/>
          <w:color w:val="DCDCDC"/>
          <w:spacing w:val="5"/>
          <w:bdr w:val="none" w:sz="0" w:space="0" w:color="auto" w:frame="1"/>
          <w:shd w:val="clear" w:color="auto" w:fill="1E1E1E"/>
          <w:lang w:eastAsia="tr-TR"/>
        </w:rPr>
        <w:t xml:space="preserve">: Basic </w:t>
      </w:r>
      <w:proofErr w:type="spellStart"/>
      <w:proofErr w:type="gramStart"/>
      <w:r w:rsidRPr="007F777B">
        <w:rPr>
          <w:rFonts w:eastAsia="Times New Roman" w:cstheme="minorHAnsi"/>
          <w:color w:val="DCDCDC"/>
          <w:spacing w:val="5"/>
          <w:bdr w:val="none" w:sz="0" w:space="0" w:color="auto" w:frame="1"/>
          <w:shd w:val="clear" w:color="auto" w:fill="1E1E1E"/>
          <w:lang w:eastAsia="tr-TR"/>
        </w:rPr>
        <w:t>userid:password</w:t>
      </w:r>
      <w:proofErr w:type="spellEnd"/>
      <w:proofErr w:type="gramEnd"/>
    </w:p>
    <w:p w14:paraId="621E3968" w14:textId="0ABBA38B" w:rsidR="00E33D22" w:rsidRDefault="00E33D22" w:rsidP="00AD04B4">
      <w:pPr>
        <w:rPr>
          <w:rFonts w:cstheme="minorHAnsi"/>
          <w:color w:val="000000" w:themeColor="text1"/>
        </w:rPr>
      </w:pPr>
    </w:p>
    <w:p w14:paraId="7F0F255F" w14:textId="77777777" w:rsidR="00A7011F" w:rsidRDefault="00A7011F" w:rsidP="00A7011F">
      <w:pPr>
        <w:spacing w:after="0"/>
        <w:jc w:val="center"/>
        <w:rPr>
          <w:rFonts w:cstheme="minorHAnsi"/>
        </w:rPr>
      </w:pPr>
      <w:r>
        <w:rPr>
          <w:rFonts w:cstheme="minorHAnsi"/>
        </w:rPr>
        <w:pict w14:anchorId="4E466EA2">
          <v:rect id="_x0000_i1037" style="width:451.3pt;height:.6pt" o:hralign="center" o:hrstd="t" o:hr="t" fillcolor="#a0a0a0" stroked="f"/>
        </w:pict>
      </w:r>
    </w:p>
    <w:p w14:paraId="5B7DB2FB" w14:textId="77777777" w:rsidR="00A7011F" w:rsidRPr="007F777B" w:rsidRDefault="00A7011F" w:rsidP="00AD04B4">
      <w:pPr>
        <w:rPr>
          <w:rFonts w:cstheme="minorHAnsi"/>
          <w:color w:val="000000" w:themeColor="text1"/>
        </w:rPr>
      </w:pPr>
    </w:p>
    <w:p w14:paraId="25800BF8" w14:textId="1A24638C" w:rsidR="00AD04B4" w:rsidRPr="007F777B" w:rsidRDefault="00AD04B4" w:rsidP="00AD04B4">
      <w:pPr>
        <w:rPr>
          <w:rFonts w:cstheme="minorHAnsi"/>
        </w:rPr>
      </w:pPr>
      <w:proofErr w:type="gramStart"/>
      <w:r w:rsidRPr="007F777B">
        <w:rPr>
          <w:rFonts w:cstheme="minorHAnsi"/>
          <w:b/>
          <w:bCs/>
        </w:rPr>
        <w:t>8</w:t>
      </w:r>
      <w:r w:rsidRPr="007F777B">
        <w:rPr>
          <w:rFonts w:cstheme="minorHAnsi"/>
        </w:rPr>
        <w:t xml:space="preserve"> -</w:t>
      </w:r>
      <w:proofErr w:type="gramEnd"/>
      <w:r w:rsidRPr="007F777B">
        <w:rPr>
          <w:rFonts w:cstheme="minorHAnsi"/>
        </w:rPr>
        <w:t xml:space="preserve"> </w:t>
      </w:r>
      <w:r w:rsidRPr="007F777B">
        <w:rPr>
          <w:rFonts w:cstheme="minorHAnsi"/>
          <w:lang w:val="en-US"/>
        </w:rPr>
        <w:t xml:space="preserve">Define </w:t>
      </w:r>
      <w:proofErr w:type="spellStart"/>
      <w:r w:rsidRPr="007F777B">
        <w:rPr>
          <w:rFonts w:cstheme="minorHAnsi"/>
          <w:lang w:val="en-US"/>
        </w:rPr>
        <w:t>RestTemplate</w:t>
      </w:r>
      <w:proofErr w:type="spellEnd"/>
      <w:r w:rsidRPr="007F777B">
        <w:rPr>
          <w:rFonts w:cstheme="minorHAnsi"/>
          <w:lang w:val="en-US"/>
        </w:rPr>
        <w:t xml:space="preserve"> in Spring</w:t>
      </w:r>
      <w:r w:rsidRPr="007F777B">
        <w:rPr>
          <w:rFonts w:cstheme="minorHAnsi"/>
        </w:rPr>
        <w:t xml:space="preserve"> ?</w:t>
      </w:r>
    </w:p>
    <w:p w14:paraId="6FC538BB" w14:textId="77777777" w:rsidR="00E33D22" w:rsidRPr="00E33D22" w:rsidRDefault="00E33D22" w:rsidP="00E33D22">
      <w:pPr>
        <w:spacing w:before="100" w:beforeAutospacing="1" w:after="100" w:afterAutospacing="1" w:line="240" w:lineRule="auto"/>
        <w:rPr>
          <w:rFonts w:eastAsia="Times New Roman" w:cstheme="minorHAnsi"/>
          <w:color w:val="000000"/>
          <w:lang w:eastAsia="tr-TR"/>
        </w:rPr>
      </w:pPr>
      <w:r w:rsidRPr="00E33D22">
        <w:rPr>
          <w:rFonts w:eastAsia="Times New Roman" w:cstheme="minorHAnsi"/>
          <w:color w:val="000000"/>
          <w:lang w:eastAsia="tr-TR"/>
        </w:rPr>
        <w:t xml:space="preserve">Spring </w:t>
      </w:r>
      <w:proofErr w:type="spellStart"/>
      <w:r w:rsidRPr="00E33D22">
        <w:rPr>
          <w:rFonts w:eastAsia="Times New Roman" w:cstheme="minorHAnsi"/>
          <w:color w:val="000000"/>
          <w:lang w:eastAsia="tr-TR"/>
        </w:rPr>
        <w:t>Boot</w:t>
      </w:r>
      <w:proofErr w:type="spellEnd"/>
      <w:r w:rsidRPr="00E33D22">
        <w:rPr>
          <w:rFonts w:eastAsia="Times New Roman" w:cstheme="minorHAnsi"/>
          <w:color w:val="000000"/>
          <w:lang w:eastAsia="tr-TR"/>
        </w:rPr>
        <w:t xml:space="preserve"> </w:t>
      </w:r>
      <w:proofErr w:type="spellStart"/>
      <w:r w:rsidRPr="00E33D22">
        <w:rPr>
          <w:rFonts w:eastAsia="Times New Roman" w:cstheme="minorHAnsi"/>
          <w:color w:val="000000"/>
          <w:lang w:eastAsia="tr-TR"/>
        </w:rPr>
        <w:t>RestTemplate</w:t>
      </w:r>
      <w:proofErr w:type="spellEnd"/>
      <w:r w:rsidRPr="00E33D22">
        <w:rPr>
          <w:rFonts w:eastAsia="Times New Roman" w:cstheme="minorHAnsi"/>
          <w:color w:val="000000"/>
          <w:lang w:eastAsia="tr-TR"/>
        </w:rPr>
        <w:t xml:space="preserve"> öğreticisi, </w:t>
      </w:r>
      <w:proofErr w:type="spellStart"/>
      <w:r w:rsidRPr="007F777B">
        <w:rPr>
          <w:rFonts w:eastAsia="Times New Roman" w:cstheme="minorHAnsi"/>
          <w:color w:val="000000"/>
          <w:lang w:eastAsia="tr-TR"/>
        </w:rPr>
        <w:t>RestTemplate</w:t>
      </w:r>
      <w:r w:rsidRPr="00E33D22">
        <w:rPr>
          <w:rFonts w:eastAsia="Times New Roman" w:cstheme="minorHAnsi"/>
          <w:color w:val="000000"/>
          <w:lang w:eastAsia="tr-TR"/>
        </w:rPr>
        <w:t>bir</w:t>
      </w:r>
      <w:proofErr w:type="spellEnd"/>
      <w:r w:rsidRPr="00E33D22">
        <w:rPr>
          <w:rFonts w:eastAsia="Times New Roman" w:cstheme="minorHAnsi"/>
          <w:color w:val="000000"/>
          <w:lang w:eastAsia="tr-TR"/>
        </w:rPr>
        <w:t xml:space="preserve"> Spring uygulamasında senkronize HTTP isteklerinin nasıl oluşturulacağını gösterir.</w:t>
      </w:r>
    </w:p>
    <w:p w14:paraId="7C1E494D" w14:textId="77777777" w:rsidR="00E33D22" w:rsidRPr="00E33D22" w:rsidRDefault="00E33D22" w:rsidP="00E33D22">
      <w:pPr>
        <w:spacing w:before="100" w:beforeAutospacing="1" w:after="100" w:afterAutospacing="1" w:line="240" w:lineRule="auto"/>
        <w:rPr>
          <w:rFonts w:eastAsia="Times New Roman" w:cstheme="minorHAnsi"/>
          <w:color w:val="000000"/>
          <w:lang w:eastAsia="tr-TR"/>
        </w:rPr>
      </w:pPr>
      <w:proofErr w:type="gramStart"/>
      <w:r w:rsidRPr="007F777B">
        <w:rPr>
          <w:rFonts w:eastAsia="Times New Roman" w:cstheme="minorHAnsi"/>
          <w:i/>
          <w:iCs/>
          <w:color w:val="000000"/>
          <w:lang w:eastAsia="tr-TR"/>
        </w:rPr>
        <w:t>Spring</w:t>
      </w:r>
      <w:r w:rsidRPr="00E33D22">
        <w:rPr>
          <w:rFonts w:eastAsia="Times New Roman" w:cstheme="minorHAnsi"/>
          <w:color w:val="000000"/>
          <w:lang w:eastAsia="tr-TR"/>
        </w:rPr>
        <w:t> ,</w:t>
      </w:r>
      <w:proofErr w:type="gramEnd"/>
      <w:r w:rsidRPr="00E33D22">
        <w:rPr>
          <w:rFonts w:eastAsia="Times New Roman" w:cstheme="minorHAnsi"/>
          <w:color w:val="000000"/>
          <w:lang w:eastAsia="tr-TR"/>
        </w:rPr>
        <w:t xml:space="preserve"> popüler bir Java uygulama çerçevesidir ve </w:t>
      </w:r>
      <w:r w:rsidRPr="007F777B">
        <w:rPr>
          <w:rFonts w:eastAsia="Times New Roman" w:cstheme="minorHAnsi"/>
          <w:i/>
          <w:iCs/>
          <w:color w:val="000000"/>
          <w:lang w:eastAsia="tr-TR"/>
        </w:rPr>
        <w:t xml:space="preserve">Spring </w:t>
      </w:r>
      <w:proofErr w:type="spellStart"/>
      <w:r w:rsidRPr="007F777B">
        <w:rPr>
          <w:rFonts w:eastAsia="Times New Roman" w:cstheme="minorHAnsi"/>
          <w:i/>
          <w:iCs/>
          <w:color w:val="000000"/>
          <w:lang w:eastAsia="tr-TR"/>
        </w:rPr>
        <w:t>Boot</w:t>
      </w:r>
      <w:proofErr w:type="spellEnd"/>
      <w:r w:rsidRPr="00E33D22">
        <w:rPr>
          <w:rFonts w:eastAsia="Times New Roman" w:cstheme="minorHAnsi"/>
          <w:color w:val="000000"/>
          <w:lang w:eastAsia="tr-TR"/>
        </w:rPr>
        <w:t xml:space="preserve"> , </w:t>
      </w:r>
      <w:proofErr w:type="spellStart"/>
      <w:r w:rsidRPr="00E33D22">
        <w:rPr>
          <w:rFonts w:eastAsia="Times New Roman" w:cstheme="minorHAnsi"/>
          <w:color w:val="000000"/>
          <w:lang w:eastAsia="tr-TR"/>
        </w:rPr>
        <w:t>Spring'in</w:t>
      </w:r>
      <w:proofErr w:type="spellEnd"/>
      <w:r w:rsidRPr="00E33D22">
        <w:rPr>
          <w:rFonts w:eastAsia="Times New Roman" w:cstheme="minorHAnsi"/>
          <w:color w:val="000000"/>
          <w:lang w:eastAsia="tr-TR"/>
        </w:rPr>
        <w:t xml:space="preserve"> bağımsız, üretim düzeyinde Spring tabanlı uygulamaları kolayca oluşturmaya yardımcı olan bir evrimidir.</w:t>
      </w:r>
    </w:p>
    <w:p w14:paraId="546FEDB7" w14:textId="77777777" w:rsidR="00E33D22" w:rsidRPr="00E33D22" w:rsidRDefault="00E33D22" w:rsidP="00E33D22">
      <w:pPr>
        <w:spacing w:before="100" w:beforeAutospacing="1" w:after="100" w:afterAutospacing="1" w:line="240" w:lineRule="auto"/>
        <w:rPr>
          <w:rFonts w:eastAsia="Times New Roman" w:cstheme="minorHAnsi"/>
          <w:color w:val="000000"/>
          <w:lang w:eastAsia="tr-TR"/>
        </w:rPr>
      </w:pPr>
      <w:proofErr w:type="spellStart"/>
      <w:r w:rsidRPr="007F777B">
        <w:rPr>
          <w:rFonts w:eastAsia="Times New Roman" w:cstheme="minorHAnsi"/>
          <w:color w:val="000000"/>
          <w:lang w:eastAsia="tr-TR"/>
        </w:rPr>
        <w:t>RestTemplate</w:t>
      </w:r>
      <w:r w:rsidRPr="00E33D22">
        <w:rPr>
          <w:rFonts w:eastAsia="Times New Roman" w:cstheme="minorHAnsi"/>
          <w:color w:val="000000"/>
          <w:lang w:eastAsia="tr-TR"/>
        </w:rPr>
        <w:t>HTTP</w:t>
      </w:r>
      <w:proofErr w:type="spellEnd"/>
      <w:r w:rsidRPr="00E33D22">
        <w:rPr>
          <w:rFonts w:eastAsia="Times New Roman" w:cstheme="minorHAnsi"/>
          <w:color w:val="000000"/>
          <w:lang w:eastAsia="tr-TR"/>
        </w:rPr>
        <w:t xml:space="preserve"> isteklerini gerçekleştirmek için senkronize bir istemcidir. JDK </w:t>
      </w:r>
      <w:proofErr w:type="spellStart"/>
      <w:r w:rsidRPr="00E33D22">
        <w:rPr>
          <w:rFonts w:eastAsia="Times New Roman" w:cstheme="minorHAnsi"/>
          <w:color w:val="000000"/>
          <w:lang w:eastAsia="tr-TR"/>
        </w:rPr>
        <w:t>HttpURLConnection</w:t>
      </w:r>
      <w:proofErr w:type="spellEnd"/>
      <w:r w:rsidRPr="00E33D22">
        <w:rPr>
          <w:rFonts w:eastAsia="Times New Roman" w:cstheme="minorHAnsi"/>
          <w:color w:val="000000"/>
          <w:lang w:eastAsia="tr-TR"/>
        </w:rPr>
        <w:t xml:space="preserve">, </w:t>
      </w:r>
      <w:proofErr w:type="spellStart"/>
      <w:r w:rsidRPr="00E33D22">
        <w:rPr>
          <w:rFonts w:eastAsia="Times New Roman" w:cstheme="minorHAnsi"/>
          <w:color w:val="000000"/>
          <w:lang w:eastAsia="tr-TR"/>
        </w:rPr>
        <w:t>Apache</w:t>
      </w:r>
      <w:proofErr w:type="spellEnd"/>
      <w:r w:rsidRPr="00E33D22">
        <w:rPr>
          <w:rFonts w:eastAsia="Times New Roman" w:cstheme="minorHAnsi"/>
          <w:color w:val="000000"/>
          <w:lang w:eastAsia="tr-TR"/>
        </w:rPr>
        <w:t xml:space="preserve"> </w:t>
      </w:r>
      <w:proofErr w:type="spellStart"/>
      <w:r w:rsidRPr="00E33D22">
        <w:rPr>
          <w:rFonts w:eastAsia="Times New Roman" w:cstheme="minorHAnsi"/>
          <w:color w:val="000000"/>
          <w:lang w:eastAsia="tr-TR"/>
        </w:rPr>
        <w:t>HttpComponents</w:t>
      </w:r>
      <w:proofErr w:type="spellEnd"/>
      <w:r w:rsidRPr="00E33D22">
        <w:rPr>
          <w:rFonts w:eastAsia="Times New Roman" w:cstheme="minorHAnsi"/>
          <w:color w:val="000000"/>
          <w:lang w:eastAsia="tr-TR"/>
        </w:rPr>
        <w:t xml:space="preserve"> ve diğerleri gibi temel HTTP istemci kitaplıkları üzerinde basit bir şablon yöntemi </w:t>
      </w:r>
      <w:proofErr w:type="spellStart"/>
      <w:r w:rsidRPr="00E33D22">
        <w:rPr>
          <w:rFonts w:eastAsia="Times New Roman" w:cstheme="minorHAnsi"/>
          <w:color w:val="000000"/>
          <w:lang w:eastAsia="tr-TR"/>
        </w:rPr>
        <w:t>API'si</w:t>
      </w:r>
      <w:proofErr w:type="spellEnd"/>
      <w:r w:rsidRPr="00E33D22">
        <w:rPr>
          <w:rFonts w:eastAsia="Times New Roman" w:cstheme="minorHAnsi"/>
          <w:color w:val="000000"/>
          <w:lang w:eastAsia="tr-TR"/>
        </w:rPr>
        <w:t xml:space="preserve"> kullanır.</w:t>
      </w:r>
    </w:p>
    <w:p w14:paraId="1A61FCBB" w14:textId="77777777" w:rsidR="00A7011F" w:rsidRDefault="00A7011F" w:rsidP="00A7011F">
      <w:pPr>
        <w:spacing w:after="0"/>
        <w:jc w:val="center"/>
        <w:rPr>
          <w:rFonts w:cstheme="minorHAnsi"/>
        </w:rPr>
      </w:pPr>
      <w:r>
        <w:rPr>
          <w:rFonts w:cstheme="minorHAnsi"/>
        </w:rPr>
        <w:pict w14:anchorId="725AA467">
          <v:rect id="_x0000_i1039" style="width:451.3pt;height:.6pt" o:hralign="center" o:hrstd="t" o:hr="t" fillcolor="#a0a0a0" stroked="f"/>
        </w:pict>
      </w:r>
    </w:p>
    <w:p w14:paraId="010BC077" w14:textId="77777777" w:rsidR="00E33D22" w:rsidRPr="007F777B" w:rsidRDefault="00E33D22" w:rsidP="00AD04B4">
      <w:pPr>
        <w:rPr>
          <w:rFonts w:cstheme="minorHAnsi"/>
        </w:rPr>
      </w:pPr>
    </w:p>
    <w:p w14:paraId="3C57F662" w14:textId="107A5562" w:rsidR="00AD04B4" w:rsidRPr="007F777B" w:rsidRDefault="00AD04B4" w:rsidP="00AD04B4">
      <w:pPr>
        <w:rPr>
          <w:rFonts w:cstheme="minorHAnsi"/>
          <w:lang w:val="en-US"/>
        </w:rPr>
      </w:pPr>
      <w:r w:rsidRPr="007F777B">
        <w:rPr>
          <w:rFonts w:cstheme="minorHAnsi"/>
          <w:b/>
          <w:bCs/>
        </w:rPr>
        <w:t xml:space="preserve">9 </w:t>
      </w:r>
      <w:r w:rsidRPr="007F777B">
        <w:rPr>
          <w:rFonts w:cstheme="minorHAnsi"/>
        </w:rPr>
        <w:t xml:space="preserve">– </w:t>
      </w:r>
      <w:r w:rsidRPr="007F777B">
        <w:rPr>
          <w:rFonts w:cstheme="minorHAnsi"/>
          <w:lang w:val="en-US"/>
        </w:rPr>
        <w:t>What is the difference between @Controller and @</w:t>
      </w:r>
      <w:proofErr w:type="spellStart"/>
      <w:proofErr w:type="gramStart"/>
      <w:r w:rsidRPr="007F777B">
        <w:rPr>
          <w:rFonts w:cstheme="minorHAnsi"/>
          <w:lang w:val="en-US"/>
        </w:rPr>
        <w:t>RestController</w:t>
      </w:r>
      <w:proofErr w:type="spellEnd"/>
      <w:r w:rsidRPr="007F777B">
        <w:rPr>
          <w:rFonts w:cstheme="minorHAnsi"/>
        </w:rPr>
        <w:t xml:space="preserve"> </w:t>
      </w:r>
      <w:r w:rsidRPr="007F777B">
        <w:rPr>
          <w:rFonts w:cstheme="minorHAnsi"/>
          <w:lang w:val="en-US"/>
        </w:rPr>
        <w:t>?</w:t>
      </w:r>
      <w:proofErr w:type="gramEnd"/>
    </w:p>
    <w:tbl>
      <w:tblPr>
        <w:tblStyle w:val="TableGrid"/>
        <w:tblW w:w="9902" w:type="dxa"/>
        <w:tblLook w:val="04A0" w:firstRow="1" w:lastRow="0" w:firstColumn="1" w:lastColumn="0" w:noHBand="0" w:noVBand="1"/>
      </w:tblPr>
      <w:tblGrid>
        <w:gridCol w:w="4951"/>
        <w:gridCol w:w="4951"/>
      </w:tblGrid>
      <w:tr w:rsidR="00035C20" w:rsidRPr="007F777B" w14:paraId="053EF2D1" w14:textId="77777777" w:rsidTr="00035C20">
        <w:trPr>
          <w:trHeight w:val="384"/>
        </w:trPr>
        <w:tc>
          <w:tcPr>
            <w:tcW w:w="4951" w:type="dxa"/>
            <w:shd w:val="clear" w:color="auto" w:fill="C5E0B3" w:themeFill="accent6" w:themeFillTint="66"/>
            <w:vAlign w:val="bottom"/>
          </w:tcPr>
          <w:p w14:paraId="63BFCC71" w14:textId="6FE76AE1" w:rsidR="00035C20" w:rsidRPr="007F777B" w:rsidRDefault="00035C20" w:rsidP="00035C20">
            <w:pPr>
              <w:rPr>
                <w:rFonts w:cstheme="minorHAnsi"/>
              </w:rPr>
            </w:pPr>
            <w:r w:rsidRPr="007F777B">
              <w:rPr>
                <w:rFonts w:cstheme="minorHAnsi"/>
                <w:color w:val="273239"/>
                <w:spacing w:val="2"/>
              </w:rPr>
              <w:t>@Controller</w:t>
            </w:r>
          </w:p>
        </w:tc>
        <w:tc>
          <w:tcPr>
            <w:tcW w:w="4951" w:type="dxa"/>
            <w:shd w:val="clear" w:color="auto" w:fill="C5E0B3" w:themeFill="accent6" w:themeFillTint="66"/>
            <w:vAlign w:val="bottom"/>
          </w:tcPr>
          <w:p w14:paraId="501308A1" w14:textId="26CBD85B"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RestController</w:t>
            </w:r>
            <w:proofErr w:type="spellEnd"/>
          </w:p>
        </w:tc>
      </w:tr>
      <w:tr w:rsidR="00035C20" w:rsidRPr="007F777B" w14:paraId="620A33D9" w14:textId="77777777" w:rsidTr="00035C20">
        <w:trPr>
          <w:trHeight w:val="1572"/>
        </w:trPr>
        <w:tc>
          <w:tcPr>
            <w:tcW w:w="4951" w:type="dxa"/>
            <w:vAlign w:val="bottom"/>
          </w:tcPr>
          <w:p w14:paraId="5AF5E5BC" w14:textId="7537E71C" w:rsidR="00035C20" w:rsidRPr="007F777B" w:rsidRDefault="00035C20" w:rsidP="00035C20">
            <w:pPr>
              <w:rPr>
                <w:rFonts w:cstheme="minorHAnsi"/>
              </w:rPr>
            </w:pPr>
            <w:r w:rsidRPr="007F777B">
              <w:rPr>
                <w:rFonts w:cstheme="minorHAnsi"/>
                <w:color w:val="273239"/>
                <w:spacing w:val="2"/>
              </w:rPr>
              <w:t>@Controller, sınıfları Spring MVC Controller olarak işaretlemek için kullanılır.</w:t>
            </w:r>
          </w:p>
        </w:tc>
        <w:tc>
          <w:tcPr>
            <w:tcW w:w="4951" w:type="dxa"/>
            <w:vAlign w:val="bottom"/>
          </w:tcPr>
          <w:p w14:paraId="267B44C6" w14:textId="7CAA0505"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RestController</w:t>
            </w:r>
            <w:proofErr w:type="spellEnd"/>
            <w:r w:rsidRPr="007F777B">
              <w:rPr>
                <w:rFonts w:cstheme="minorHAnsi"/>
                <w:color w:val="273239"/>
                <w:spacing w:val="2"/>
              </w:rPr>
              <w:t xml:space="preserve"> ek açıklaması, </w:t>
            </w:r>
            <w:proofErr w:type="spellStart"/>
            <w:r w:rsidRPr="007F777B">
              <w:rPr>
                <w:rFonts w:cstheme="minorHAnsi"/>
                <w:color w:val="273239"/>
                <w:spacing w:val="2"/>
              </w:rPr>
              <w:t>RESTful</w:t>
            </w:r>
            <w:proofErr w:type="spellEnd"/>
            <w:r w:rsidRPr="007F777B">
              <w:rPr>
                <w:rFonts w:cstheme="minorHAnsi"/>
                <w:color w:val="273239"/>
                <w:spacing w:val="2"/>
              </w:rPr>
              <w:t xml:space="preserve"> Web hizmetlerinde kullanılan özel bir denetleyicidir ve @Controller ile @</w:t>
            </w:r>
            <w:proofErr w:type="spellStart"/>
            <w:r w:rsidRPr="007F777B">
              <w:rPr>
                <w:rFonts w:cstheme="minorHAnsi"/>
                <w:color w:val="273239"/>
                <w:spacing w:val="2"/>
              </w:rPr>
              <w:t>ResponseBody</w:t>
            </w:r>
            <w:proofErr w:type="spellEnd"/>
            <w:r w:rsidRPr="007F777B">
              <w:rPr>
                <w:rFonts w:cstheme="minorHAnsi"/>
                <w:color w:val="273239"/>
                <w:spacing w:val="2"/>
              </w:rPr>
              <w:t xml:space="preserve"> ek açıklamasının birleşimidir.</w:t>
            </w:r>
          </w:p>
        </w:tc>
      </w:tr>
      <w:tr w:rsidR="00035C20" w:rsidRPr="007F777B" w14:paraId="1254846F" w14:textId="77777777" w:rsidTr="00035C20">
        <w:trPr>
          <w:trHeight w:val="768"/>
        </w:trPr>
        <w:tc>
          <w:tcPr>
            <w:tcW w:w="4951" w:type="dxa"/>
            <w:vAlign w:val="bottom"/>
          </w:tcPr>
          <w:p w14:paraId="3C73F675" w14:textId="218F87BB" w:rsidR="00035C20" w:rsidRPr="007F777B" w:rsidRDefault="00035C20" w:rsidP="00035C20">
            <w:pPr>
              <w:rPr>
                <w:rFonts w:cstheme="minorHAnsi"/>
              </w:rPr>
            </w:pPr>
            <w:r w:rsidRPr="007F777B">
              <w:rPr>
                <w:rFonts w:cstheme="minorHAnsi"/>
                <w:color w:val="273239"/>
                <w:spacing w:val="2"/>
              </w:rPr>
              <w:t>@Component ek açıklamasının özel bir sürümüdür.</w:t>
            </w:r>
          </w:p>
        </w:tc>
        <w:tc>
          <w:tcPr>
            <w:tcW w:w="4951" w:type="dxa"/>
            <w:vAlign w:val="bottom"/>
          </w:tcPr>
          <w:p w14:paraId="47C2AC30" w14:textId="1A56CE9A" w:rsidR="00035C20" w:rsidRPr="007F777B" w:rsidRDefault="00035C20" w:rsidP="00035C20">
            <w:pPr>
              <w:rPr>
                <w:rFonts w:cstheme="minorHAnsi"/>
              </w:rPr>
            </w:pPr>
            <w:r w:rsidRPr="007F777B">
              <w:rPr>
                <w:rFonts w:cstheme="minorHAnsi"/>
                <w:color w:val="273239"/>
                <w:spacing w:val="2"/>
              </w:rPr>
              <w:t>@Controller ek açıklamasının özel bir sürümüdür.</w:t>
            </w:r>
          </w:p>
        </w:tc>
      </w:tr>
      <w:tr w:rsidR="00035C20" w:rsidRPr="007F777B" w14:paraId="11B47049" w14:textId="77777777" w:rsidTr="00035C20">
        <w:trPr>
          <w:trHeight w:val="786"/>
        </w:trPr>
        <w:tc>
          <w:tcPr>
            <w:tcW w:w="4951" w:type="dxa"/>
            <w:vAlign w:val="bottom"/>
          </w:tcPr>
          <w:p w14:paraId="4F694561" w14:textId="0F40B03B"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Controller'da</w:t>
            </w:r>
            <w:proofErr w:type="spellEnd"/>
            <w:r w:rsidRPr="007F777B">
              <w:rPr>
                <w:rFonts w:cstheme="minorHAnsi"/>
                <w:color w:val="273239"/>
                <w:spacing w:val="2"/>
              </w:rPr>
              <w:t xml:space="preserve"> Spring Web </w:t>
            </w:r>
            <w:proofErr w:type="spellStart"/>
            <w:r w:rsidRPr="007F777B">
              <w:rPr>
                <w:rFonts w:cstheme="minorHAnsi"/>
                <w:color w:val="273239"/>
                <w:spacing w:val="2"/>
              </w:rPr>
              <w:t>MVC'de</w:t>
            </w:r>
            <w:proofErr w:type="spellEnd"/>
            <w:r w:rsidRPr="007F777B">
              <w:rPr>
                <w:rFonts w:cstheme="minorHAnsi"/>
                <w:color w:val="273239"/>
                <w:spacing w:val="2"/>
              </w:rPr>
              <w:t xml:space="preserve"> bir görünüm döndürebiliriz.</w:t>
            </w:r>
          </w:p>
        </w:tc>
        <w:tc>
          <w:tcPr>
            <w:tcW w:w="4951" w:type="dxa"/>
            <w:vAlign w:val="bottom"/>
          </w:tcPr>
          <w:p w14:paraId="149776C7" w14:textId="3FB58972"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RestController'da</w:t>
            </w:r>
            <w:proofErr w:type="spellEnd"/>
            <w:r w:rsidRPr="007F777B">
              <w:rPr>
                <w:rFonts w:cstheme="minorHAnsi"/>
                <w:color w:val="273239"/>
                <w:spacing w:val="2"/>
              </w:rPr>
              <w:t xml:space="preserve"> bir görünüm döndüremiyoruz.</w:t>
            </w:r>
          </w:p>
        </w:tc>
      </w:tr>
      <w:tr w:rsidR="00035C20" w:rsidRPr="007F777B" w14:paraId="3ACC684F" w14:textId="77777777" w:rsidTr="00035C20">
        <w:trPr>
          <w:trHeight w:val="1554"/>
        </w:trPr>
        <w:tc>
          <w:tcPr>
            <w:tcW w:w="4951" w:type="dxa"/>
            <w:vAlign w:val="bottom"/>
          </w:tcPr>
          <w:p w14:paraId="524458A4" w14:textId="3266B53A" w:rsidR="00035C20" w:rsidRPr="007F777B" w:rsidRDefault="00035C20" w:rsidP="00035C20">
            <w:pPr>
              <w:rPr>
                <w:rFonts w:cstheme="minorHAnsi"/>
              </w:rPr>
            </w:pPr>
            <w:r w:rsidRPr="007F777B">
              <w:rPr>
                <w:rFonts w:cstheme="minorHAnsi"/>
                <w:color w:val="273239"/>
                <w:spacing w:val="2"/>
              </w:rPr>
              <w:t>@Controller ek açıklaması, sınıfın bir web denetleyicisi gibi bir "kontrolör" olduğunu gösterir.</w:t>
            </w:r>
          </w:p>
        </w:tc>
        <w:tc>
          <w:tcPr>
            <w:tcW w:w="4951" w:type="dxa"/>
            <w:vAlign w:val="bottom"/>
          </w:tcPr>
          <w:p w14:paraId="2309674B" w14:textId="2943519B"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RestController</w:t>
            </w:r>
            <w:proofErr w:type="spellEnd"/>
            <w:r w:rsidRPr="007F777B">
              <w:rPr>
                <w:rFonts w:cstheme="minorHAnsi"/>
                <w:color w:val="273239"/>
                <w:spacing w:val="2"/>
              </w:rPr>
              <w:t xml:space="preserve"> ek açıklaması, sınıfın, @</w:t>
            </w:r>
            <w:proofErr w:type="spellStart"/>
            <w:r w:rsidRPr="007F777B">
              <w:rPr>
                <w:rFonts w:cstheme="minorHAnsi"/>
                <w:color w:val="273239"/>
                <w:spacing w:val="2"/>
              </w:rPr>
              <w:t>RequestMapping</w:t>
            </w:r>
            <w:proofErr w:type="spellEnd"/>
            <w:r w:rsidRPr="007F777B">
              <w:rPr>
                <w:rFonts w:cstheme="minorHAnsi"/>
                <w:color w:val="273239"/>
                <w:spacing w:val="2"/>
              </w:rPr>
              <w:t xml:space="preserve"> yöntemlerinin varsayılan olarak @</w:t>
            </w:r>
            <w:proofErr w:type="spellStart"/>
            <w:r w:rsidRPr="007F777B">
              <w:rPr>
                <w:rFonts w:cstheme="minorHAnsi"/>
                <w:color w:val="273239"/>
                <w:spacing w:val="2"/>
              </w:rPr>
              <w:t>ResponseBody</w:t>
            </w:r>
            <w:proofErr w:type="spellEnd"/>
            <w:r w:rsidRPr="007F777B">
              <w:rPr>
                <w:rFonts w:cstheme="minorHAnsi"/>
                <w:color w:val="273239"/>
                <w:spacing w:val="2"/>
              </w:rPr>
              <w:t xml:space="preserve"> semantiğini varsaydığı bir denetleyici olduğunu gösterir.</w:t>
            </w:r>
          </w:p>
        </w:tc>
      </w:tr>
      <w:tr w:rsidR="00035C20" w:rsidRPr="007F777B" w14:paraId="13633048" w14:textId="77777777" w:rsidTr="00035C20">
        <w:trPr>
          <w:trHeight w:val="786"/>
        </w:trPr>
        <w:tc>
          <w:tcPr>
            <w:tcW w:w="4951" w:type="dxa"/>
            <w:vAlign w:val="bottom"/>
          </w:tcPr>
          <w:p w14:paraId="4ECA8427" w14:textId="169E717E"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Controller'da</w:t>
            </w:r>
            <w:proofErr w:type="spellEnd"/>
            <w:r w:rsidRPr="007F777B">
              <w:rPr>
                <w:rFonts w:cstheme="minorHAnsi"/>
                <w:color w:val="273239"/>
                <w:spacing w:val="2"/>
              </w:rPr>
              <w:t>, her işleyici yönteminde @</w:t>
            </w:r>
            <w:proofErr w:type="spellStart"/>
            <w:r w:rsidRPr="007F777B">
              <w:rPr>
                <w:rFonts w:cstheme="minorHAnsi"/>
                <w:color w:val="273239"/>
                <w:spacing w:val="2"/>
              </w:rPr>
              <w:t>ResponseBody</w:t>
            </w:r>
            <w:proofErr w:type="spellEnd"/>
            <w:r w:rsidRPr="007F777B">
              <w:rPr>
                <w:rFonts w:cstheme="minorHAnsi"/>
                <w:color w:val="273239"/>
                <w:spacing w:val="2"/>
              </w:rPr>
              <w:t xml:space="preserve"> kullanmamız gerekir.</w:t>
            </w:r>
          </w:p>
        </w:tc>
        <w:tc>
          <w:tcPr>
            <w:tcW w:w="4951" w:type="dxa"/>
            <w:vAlign w:val="bottom"/>
          </w:tcPr>
          <w:p w14:paraId="4A3CA3C2" w14:textId="57749B81" w:rsidR="00035C20" w:rsidRPr="007F777B" w:rsidRDefault="00035C20" w:rsidP="00035C20">
            <w:pPr>
              <w:rPr>
                <w:rFonts w:cstheme="minorHAnsi"/>
              </w:rPr>
            </w:pPr>
            <w:r w:rsidRPr="007F777B">
              <w:rPr>
                <w:rFonts w:cstheme="minorHAnsi"/>
                <w:color w:val="273239"/>
                <w:spacing w:val="2"/>
              </w:rPr>
              <w:t>@</w:t>
            </w:r>
            <w:proofErr w:type="spellStart"/>
            <w:r w:rsidRPr="007F777B">
              <w:rPr>
                <w:rFonts w:cstheme="minorHAnsi"/>
                <w:color w:val="273239"/>
                <w:spacing w:val="2"/>
              </w:rPr>
              <w:t>RestController'da</w:t>
            </w:r>
            <w:proofErr w:type="spellEnd"/>
            <w:r w:rsidRPr="007F777B">
              <w:rPr>
                <w:rFonts w:cstheme="minorHAnsi"/>
                <w:color w:val="273239"/>
                <w:spacing w:val="2"/>
              </w:rPr>
              <w:t>, her işleyici yönteminde @</w:t>
            </w:r>
            <w:proofErr w:type="spellStart"/>
            <w:r w:rsidRPr="007F777B">
              <w:rPr>
                <w:rFonts w:cstheme="minorHAnsi"/>
                <w:color w:val="273239"/>
                <w:spacing w:val="2"/>
              </w:rPr>
              <w:t>ResponseBody</w:t>
            </w:r>
            <w:proofErr w:type="spellEnd"/>
            <w:r w:rsidRPr="007F777B">
              <w:rPr>
                <w:rFonts w:cstheme="minorHAnsi"/>
                <w:color w:val="273239"/>
                <w:spacing w:val="2"/>
              </w:rPr>
              <w:t xml:space="preserve"> kullanmamız gerekmez.</w:t>
            </w:r>
          </w:p>
        </w:tc>
      </w:tr>
      <w:tr w:rsidR="00035C20" w:rsidRPr="007F777B" w14:paraId="4D096743" w14:textId="77777777" w:rsidTr="00035C20">
        <w:trPr>
          <w:trHeight w:val="384"/>
        </w:trPr>
        <w:tc>
          <w:tcPr>
            <w:tcW w:w="4951" w:type="dxa"/>
            <w:vAlign w:val="bottom"/>
          </w:tcPr>
          <w:p w14:paraId="5F3FF5B9" w14:textId="2F7E8E90" w:rsidR="00035C20" w:rsidRPr="007F777B" w:rsidRDefault="00035C20" w:rsidP="00035C20">
            <w:pPr>
              <w:rPr>
                <w:rFonts w:cstheme="minorHAnsi"/>
              </w:rPr>
            </w:pPr>
            <w:r w:rsidRPr="007F777B">
              <w:rPr>
                <w:rFonts w:cstheme="minorHAnsi"/>
                <w:color w:val="273239"/>
                <w:spacing w:val="2"/>
              </w:rPr>
              <w:t>Spring 2.5 sürümüne eklendi.</w:t>
            </w:r>
          </w:p>
        </w:tc>
        <w:tc>
          <w:tcPr>
            <w:tcW w:w="4951" w:type="dxa"/>
            <w:vAlign w:val="bottom"/>
          </w:tcPr>
          <w:p w14:paraId="33C2A38F" w14:textId="252FF6F7" w:rsidR="00035C20" w:rsidRPr="007F777B" w:rsidRDefault="00035C20" w:rsidP="00035C20">
            <w:pPr>
              <w:rPr>
                <w:rFonts w:cstheme="minorHAnsi"/>
              </w:rPr>
            </w:pPr>
            <w:r w:rsidRPr="007F777B">
              <w:rPr>
                <w:rFonts w:cstheme="minorHAnsi"/>
                <w:color w:val="273239"/>
                <w:spacing w:val="2"/>
              </w:rPr>
              <w:t>Spring 4.0 sürümüne eklendi.</w:t>
            </w:r>
          </w:p>
        </w:tc>
      </w:tr>
    </w:tbl>
    <w:p w14:paraId="151683F7" w14:textId="77777777" w:rsidR="00A7011F" w:rsidRDefault="00A7011F" w:rsidP="00A7011F">
      <w:pPr>
        <w:spacing w:after="0"/>
        <w:jc w:val="center"/>
        <w:rPr>
          <w:rFonts w:cstheme="minorHAnsi"/>
        </w:rPr>
      </w:pPr>
      <w:r>
        <w:rPr>
          <w:rFonts w:cstheme="minorHAnsi"/>
        </w:rPr>
        <w:lastRenderedPageBreak/>
        <w:pict w14:anchorId="3D94EB60">
          <v:rect id="_x0000_i1041" style="width:451.3pt;height:.6pt" o:hralign="center" o:hrstd="t" o:hr="t" fillcolor="#a0a0a0" stroked="f"/>
        </w:pict>
      </w:r>
    </w:p>
    <w:p w14:paraId="402A4C78" w14:textId="77777777" w:rsidR="00035C20" w:rsidRPr="007F777B" w:rsidRDefault="00035C20" w:rsidP="00AD04B4">
      <w:pPr>
        <w:rPr>
          <w:rFonts w:cstheme="minorHAnsi"/>
        </w:rPr>
      </w:pPr>
    </w:p>
    <w:p w14:paraId="1593E229" w14:textId="3B2BDC2E" w:rsidR="00AD04B4" w:rsidRPr="007F777B" w:rsidRDefault="00AD04B4" w:rsidP="00AD04B4">
      <w:pPr>
        <w:rPr>
          <w:rFonts w:cstheme="minorHAnsi"/>
        </w:rPr>
      </w:pPr>
      <w:r w:rsidRPr="007F777B">
        <w:rPr>
          <w:rFonts w:cstheme="minorHAnsi"/>
          <w:b/>
          <w:bCs/>
        </w:rPr>
        <w:t>10</w:t>
      </w:r>
      <w:r w:rsidRPr="007F777B">
        <w:rPr>
          <w:rFonts w:cstheme="minorHAnsi"/>
        </w:rPr>
        <w:t xml:space="preserve"> – </w:t>
      </w:r>
      <w:proofErr w:type="spellStart"/>
      <w:r w:rsidRPr="007F777B">
        <w:rPr>
          <w:rFonts w:cstheme="minorHAnsi"/>
        </w:rPr>
        <w:t>What</w:t>
      </w:r>
      <w:proofErr w:type="spellEnd"/>
      <w:r w:rsidRPr="007F777B">
        <w:rPr>
          <w:rFonts w:cstheme="minorHAnsi"/>
        </w:rPr>
        <w:t xml:space="preserve"> is DNS </w:t>
      </w:r>
      <w:proofErr w:type="spellStart"/>
      <w:proofErr w:type="gramStart"/>
      <w:r w:rsidRPr="007F777B">
        <w:rPr>
          <w:rFonts w:cstheme="minorHAnsi"/>
        </w:rPr>
        <w:t>Spoofing</w:t>
      </w:r>
      <w:proofErr w:type="spellEnd"/>
      <w:r w:rsidRPr="007F777B">
        <w:rPr>
          <w:rFonts w:cstheme="minorHAnsi"/>
        </w:rPr>
        <w:t xml:space="preserve"> ?</w:t>
      </w:r>
      <w:proofErr w:type="gramEnd"/>
      <w:r w:rsidRPr="007F777B">
        <w:rPr>
          <w:rFonts w:cstheme="minorHAnsi"/>
        </w:rPr>
        <w:t xml:space="preserve"> How </w:t>
      </w:r>
      <w:proofErr w:type="spellStart"/>
      <w:r w:rsidRPr="007F777B">
        <w:rPr>
          <w:rFonts w:cstheme="minorHAnsi"/>
        </w:rPr>
        <w:t>to</w:t>
      </w:r>
      <w:proofErr w:type="spellEnd"/>
      <w:r w:rsidRPr="007F777B">
        <w:rPr>
          <w:rFonts w:cstheme="minorHAnsi"/>
        </w:rPr>
        <w:t xml:space="preserve"> </w:t>
      </w:r>
      <w:proofErr w:type="spellStart"/>
      <w:proofErr w:type="gramStart"/>
      <w:r w:rsidRPr="007F777B">
        <w:rPr>
          <w:rFonts w:cstheme="minorHAnsi"/>
        </w:rPr>
        <w:t>prevent</w:t>
      </w:r>
      <w:proofErr w:type="spellEnd"/>
      <w:r w:rsidRPr="007F777B">
        <w:rPr>
          <w:rFonts w:cstheme="minorHAnsi"/>
        </w:rPr>
        <w:t xml:space="preserve"> ?</w:t>
      </w:r>
      <w:proofErr w:type="gramEnd"/>
    </w:p>
    <w:p w14:paraId="1CAA9D71" w14:textId="1BD15627" w:rsidR="00035C20" w:rsidRDefault="00035C20" w:rsidP="00AD04B4">
      <w:pPr>
        <w:rPr>
          <w:rFonts w:cstheme="minorHAnsi"/>
          <w:color w:val="343741"/>
          <w:shd w:val="clear" w:color="auto" w:fill="FFFFFF" w:themeFill="background1"/>
        </w:rPr>
      </w:pPr>
      <w:r w:rsidRPr="007F777B">
        <w:rPr>
          <w:rFonts w:cstheme="minorHAnsi"/>
          <w:color w:val="343741"/>
          <w:shd w:val="clear" w:color="auto" w:fill="FFFFFF" w:themeFill="background1"/>
        </w:rPr>
        <w:t xml:space="preserve">İnternete genel </w:t>
      </w:r>
      <w:proofErr w:type="spellStart"/>
      <w:r w:rsidRPr="007F777B">
        <w:rPr>
          <w:rFonts w:cstheme="minorHAnsi"/>
          <w:color w:val="343741"/>
          <w:shd w:val="clear" w:color="auto" w:fill="FFFFFF" w:themeFill="background1"/>
        </w:rPr>
        <w:t>Wi-Fi'den</w:t>
      </w:r>
      <w:proofErr w:type="spellEnd"/>
      <w:r w:rsidRPr="007F777B">
        <w:rPr>
          <w:rFonts w:cstheme="minorHAnsi"/>
          <w:color w:val="343741"/>
          <w:shd w:val="clear" w:color="auto" w:fill="FFFFFF" w:themeFill="background1"/>
        </w:rPr>
        <w:t xml:space="preserve"> erişen herhangi bir kullanıcı, DNS sahtekarlığına karşı savunmasızdır. DNS sahtekarlığından korunmak için internet sağlayıcıları DNSSEC (DNS güvenliği) kullanabilir. Bir etki alanı sahibi DNS girişlerini ayarladığında, DNSSEC, çözümleyicilerin DNS aramalarını gerçek olarak kabul etmeden önce ihtiyaç duyduğu girişlere bir şifreleme imzası ekler.</w:t>
      </w:r>
    </w:p>
    <w:p w14:paraId="71DEC302" w14:textId="77777777" w:rsidR="00A7011F" w:rsidRDefault="00A7011F" w:rsidP="00A7011F">
      <w:pPr>
        <w:spacing w:after="0"/>
        <w:jc w:val="center"/>
        <w:rPr>
          <w:rFonts w:cstheme="minorHAnsi"/>
        </w:rPr>
      </w:pPr>
      <w:r>
        <w:rPr>
          <w:rFonts w:cstheme="minorHAnsi"/>
        </w:rPr>
        <w:pict w14:anchorId="03BFD86F">
          <v:rect id="_x0000_i1043" style="width:451.3pt;height:.6pt" o:hralign="center" o:hrstd="t" o:hr="t" fillcolor="#a0a0a0" stroked="f"/>
        </w:pict>
      </w:r>
    </w:p>
    <w:p w14:paraId="48E2CB38" w14:textId="77777777" w:rsidR="00A7011F" w:rsidRPr="007F777B" w:rsidRDefault="00A7011F" w:rsidP="00AD04B4">
      <w:pPr>
        <w:rPr>
          <w:rFonts w:cstheme="minorHAnsi"/>
        </w:rPr>
      </w:pPr>
    </w:p>
    <w:p w14:paraId="655804E0" w14:textId="67E993F5" w:rsidR="00AD04B4" w:rsidRPr="007F777B" w:rsidRDefault="00AD04B4" w:rsidP="00AD04B4">
      <w:pPr>
        <w:rPr>
          <w:rFonts w:cstheme="minorHAnsi"/>
        </w:rPr>
      </w:pPr>
      <w:r w:rsidRPr="007F777B">
        <w:rPr>
          <w:rFonts w:cstheme="minorHAnsi"/>
          <w:b/>
          <w:bCs/>
        </w:rPr>
        <w:t>11</w:t>
      </w:r>
      <w:r w:rsidRPr="007F777B">
        <w:rPr>
          <w:rFonts w:cstheme="minorHAnsi"/>
        </w:rPr>
        <w:t xml:space="preserve"> – </w:t>
      </w:r>
      <w:proofErr w:type="spellStart"/>
      <w:r w:rsidRPr="007F777B">
        <w:rPr>
          <w:rFonts w:cstheme="minorHAnsi"/>
        </w:rPr>
        <w:t>What</w:t>
      </w:r>
      <w:proofErr w:type="spellEnd"/>
      <w:r w:rsidRPr="007F777B">
        <w:rPr>
          <w:rFonts w:cstheme="minorHAnsi"/>
        </w:rPr>
        <w:t xml:space="preserve"> is </w:t>
      </w:r>
      <w:proofErr w:type="spellStart"/>
      <w:r w:rsidRPr="007F777B">
        <w:rPr>
          <w:rFonts w:cstheme="minorHAnsi"/>
        </w:rPr>
        <w:t>content</w:t>
      </w:r>
      <w:proofErr w:type="spellEnd"/>
      <w:r w:rsidRPr="007F777B">
        <w:rPr>
          <w:rFonts w:cstheme="minorHAnsi"/>
        </w:rPr>
        <w:t xml:space="preserve"> </w:t>
      </w:r>
      <w:proofErr w:type="spellStart"/>
      <w:proofErr w:type="gramStart"/>
      <w:r w:rsidRPr="007F777B">
        <w:rPr>
          <w:rFonts w:cstheme="minorHAnsi"/>
        </w:rPr>
        <w:t>negotiation</w:t>
      </w:r>
      <w:proofErr w:type="spellEnd"/>
      <w:r w:rsidRPr="007F777B">
        <w:rPr>
          <w:rFonts w:cstheme="minorHAnsi"/>
        </w:rPr>
        <w:t xml:space="preserve"> ?</w:t>
      </w:r>
      <w:proofErr w:type="gramEnd"/>
    </w:p>
    <w:p w14:paraId="06DE1CDC" w14:textId="162288A5" w:rsidR="00035C20" w:rsidRPr="007F777B" w:rsidRDefault="00035C20" w:rsidP="00AD04B4">
      <w:pPr>
        <w:rPr>
          <w:rFonts w:cstheme="minorHAnsi"/>
        </w:rPr>
      </w:pPr>
      <w:proofErr w:type="spellStart"/>
      <w:r w:rsidRPr="007F777B">
        <w:rPr>
          <w:rFonts w:cstheme="minorHAnsi"/>
          <w:color w:val="1B1B1B"/>
          <w:shd w:val="clear" w:color="auto" w:fill="FFFFFF"/>
        </w:rPr>
        <w:t>HTTP'de</w:t>
      </w:r>
      <w:proofErr w:type="spellEnd"/>
      <w:r w:rsidRPr="007F777B">
        <w:rPr>
          <w:rFonts w:cstheme="minorHAnsi"/>
          <w:color w:val="1B1B1B"/>
          <w:shd w:val="clear" w:color="auto" w:fill="FFFFFF"/>
        </w:rPr>
        <w:t> </w:t>
      </w:r>
      <w:r w:rsidRPr="007F777B">
        <w:rPr>
          <w:rStyle w:val="Emphasis"/>
          <w:rFonts w:cstheme="minorHAnsi"/>
          <w:b/>
          <w:bCs/>
          <w:color w:val="1B1B1B"/>
          <w:shd w:val="clear" w:color="auto" w:fill="FFFFFF"/>
        </w:rPr>
        <w:t>içerik anlaşması</w:t>
      </w:r>
      <w:r w:rsidRPr="007F777B">
        <w:rPr>
          <w:rFonts w:cstheme="minorHAnsi"/>
          <w:color w:val="1B1B1B"/>
          <w:shd w:val="clear" w:color="auto" w:fill="FFFFFF"/>
        </w:rPr>
        <w:t> , kullanıcı aracısının kullanıcı için hangi gösterimin en uygun olduğunu (örneğin, hangi belge dili, hangi görüntü formatı veya hangisi) belirlemesine yardımcı olmak için bir kaynağın farklı </w:t>
      </w:r>
      <w:hyperlink r:id="rId5" w:history="1">
        <w:r w:rsidRPr="007F777B">
          <w:rPr>
            <w:rStyle w:val="Hyperlink"/>
            <w:rFonts w:cstheme="minorHAnsi"/>
            <w:shd w:val="clear" w:color="auto" w:fill="FFFFFF"/>
          </w:rPr>
          <w:t>temsillerini aynı </w:t>
        </w:r>
        <w:proofErr w:type="spellStart"/>
      </w:hyperlink>
      <w:hyperlink r:id="rId6" w:history="1">
        <w:r w:rsidRPr="007F777B">
          <w:rPr>
            <w:rStyle w:val="Hyperlink"/>
            <w:rFonts w:cstheme="minorHAnsi"/>
            <w:shd w:val="clear" w:color="auto" w:fill="FFFFFF"/>
          </w:rPr>
          <w:t>URI'ye</w:t>
        </w:r>
        <w:proofErr w:type="spellEnd"/>
      </w:hyperlink>
      <w:r w:rsidRPr="007F777B">
        <w:rPr>
          <w:rFonts w:cstheme="minorHAnsi"/>
          <w:color w:val="1B1B1B"/>
          <w:shd w:val="clear" w:color="auto" w:fill="FFFFFF"/>
        </w:rPr>
        <w:t> sunmak için kullanılan mekanizmadır. </w:t>
      </w:r>
      <w:proofErr w:type="gramStart"/>
      <w:r w:rsidRPr="007F777B">
        <w:rPr>
          <w:rFonts w:cstheme="minorHAnsi"/>
          <w:color w:val="1B1B1B"/>
          <w:shd w:val="clear" w:color="auto" w:fill="FFFFFF"/>
        </w:rPr>
        <w:t>içerik</w:t>
      </w:r>
      <w:proofErr w:type="gramEnd"/>
      <w:r w:rsidRPr="007F777B">
        <w:rPr>
          <w:rFonts w:cstheme="minorHAnsi"/>
          <w:color w:val="1B1B1B"/>
          <w:shd w:val="clear" w:color="auto" w:fill="FFFFFF"/>
        </w:rPr>
        <w:t xml:space="preserve"> kodlaması).</w:t>
      </w:r>
    </w:p>
    <w:p w14:paraId="575DE6CC" w14:textId="77777777" w:rsidR="00A7011F" w:rsidRDefault="00A7011F" w:rsidP="00A7011F">
      <w:pPr>
        <w:spacing w:after="0"/>
        <w:jc w:val="center"/>
        <w:rPr>
          <w:rFonts w:cstheme="minorHAnsi"/>
        </w:rPr>
      </w:pPr>
      <w:r>
        <w:rPr>
          <w:rFonts w:cstheme="minorHAnsi"/>
        </w:rPr>
        <w:pict w14:anchorId="2B222122">
          <v:rect id="_x0000_i1045" style="width:451.3pt;height:.6pt" o:hralign="center" o:hrstd="t" o:hr="t" fillcolor="#a0a0a0" stroked="f"/>
        </w:pict>
      </w:r>
    </w:p>
    <w:p w14:paraId="410BEBBA" w14:textId="77777777" w:rsidR="00A7011F" w:rsidRDefault="00A7011F" w:rsidP="00AD04B4">
      <w:pPr>
        <w:rPr>
          <w:rFonts w:cstheme="minorHAnsi"/>
          <w:b/>
          <w:bCs/>
        </w:rPr>
      </w:pPr>
    </w:p>
    <w:p w14:paraId="7CBFF83D" w14:textId="09EC15C5" w:rsidR="00AD04B4" w:rsidRPr="007F777B" w:rsidRDefault="00AD04B4" w:rsidP="00AD04B4">
      <w:pPr>
        <w:rPr>
          <w:rFonts w:cstheme="minorHAnsi"/>
        </w:rPr>
      </w:pPr>
      <w:r w:rsidRPr="007F777B">
        <w:rPr>
          <w:rFonts w:cstheme="minorHAnsi"/>
          <w:b/>
          <w:bCs/>
        </w:rPr>
        <w:t>12</w:t>
      </w:r>
      <w:r w:rsidRPr="007F777B">
        <w:rPr>
          <w:rFonts w:cstheme="minorHAnsi"/>
        </w:rPr>
        <w:t xml:space="preserve"> – </w:t>
      </w:r>
      <w:proofErr w:type="spellStart"/>
      <w:r w:rsidRPr="007F777B">
        <w:rPr>
          <w:rFonts w:cstheme="minorHAnsi"/>
        </w:rPr>
        <w:t>What</w:t>
      </w:r>
      <w:proofErr w:type="spellEnd"/>
      <w:r w:rsidRPr="007F777B">
        <w:rPr>
          <w:rFonts w:cstheme="minorHAnsi"/>
        </w:rPr>
        <w:t xml:space="preserve"> is </w:t>
      </w:r>
      <w:proofErr w:type="spellStart"/>
      <w:r w:rsidRPr="007F777B">
        <w:rPr>
          <w:rFonts w:cstheme="minorHAnsi"/>
        </w:rPr>
        <w:t>statelessness</w:t>
      </w:r>
      <w:proofErr w:type="spellEnd"/>
      <w:r w:rsidRPr="007F777B">
        <w:rPr>
          <w:rFonts w:cstheme="minorHAnsi"/>
        </w:rPr>
        <w:t xml:space="preserve"> in </w:t>
      </w:r>
      <w:proofErr w:type="spellStart"/>
      <w:r w:rsidRPr="007F777B">
        <w:rPr>
          <w:rFonts w:cstheme="minorHAnsi"/>
        </w:rPr>
        <w:t>RESTful</w:t>
      </w:r>
      <w:proofErr w:type="spellEnd"/>
      <w:r w:rsidRPr="007F777B">
        <w:rPr>
          <w:rFonts w:cstheme="minorHAnsi"/>
        </w:rPr>
        <w:t xml:space="preserve"> Web </w:t>
      </w:r>
      <w:proofErr w:type="gramStart"/>
      <w:r w:rsidRPr="007F777B">
        <w:rPr>
          <w:rFonts w:cstheme="minorHAnsi"/>
        </w:rPr>
        <w:t>Services ?</w:t>
      </w:r>
      <w:proofErr w:type="gramEnd"/>
    </w:p>
    <w:p w14:paraId="4A9A4C1C" w14:textId="0B716827" w:rsidR="00035C20" w:rsidRPr="007F777B" w:rsidRDefault="00035C20" w:rsidP="00AD04B4">
      <w:pPr>
        <w:rPr>
          <w:rFonts w:cstheme="minorHAnsi"/>
        </w:rPr>
      </w:pPr>
      <w:r w:rsidRPr="007F777B">
        <w:rPr>
          <w:rFonts w:cstheme="minorHAnsi"/>
          <w:color w:val="000000"/>
          <w:shd w:val="clear" w:color="auto" w:fill="FFFFFF"/>
        </w:rPr>
        <w:t xml:space="preserve">REST mimarisine göre, bir </w:t>
      </w:r>
      <w:proofErr w:type="spellStart"/>
      <w:r w:rsidRPr="007F777B">
        <w:rPr>
          <w:rFonts w:cstheme="minorHAnsi"/>
          <w:color w:val="000000"/>
          <w:shd w:val="clear" w:color="auto" w:fill="FFFFFF"/>
        </w:rPr>
        <w:t>RESTful</w:t>
      </w:r>
      <w:proofErr w:type="spellEnd"/>
      <w:r w:rsidRPr="007F777B">
        <w:rPr>
          <w:rFonts w:cstheme="minorHAnsi"/>
          <w:color w:val="000000"/>
          <w:shd w:val="clear" w:color="auto" w:fill="FFFFFF"/>
        </w:rPr>
        <w:t xml:space="preserve"> Web Hizmeti, sunucuda bir istemci durumu tutmamalıdır. Bu kısıtlamaya </w:t>
      </w:r>
      <w:proofErr w:type="spellStart"/>
      <w:r w:rsidRPr="007F777B">
        <w:rPr>
          <w:rFonts w:cstheme="minorHAnsi"/>
          <w:color w:val="000000"/>
          <w:shd w:val="clear" w:color="auto" w:fill="FFFFFF"/>
        </w:rPr>
        <w:t>Statelessness</w:t>
      </w:r>
      <w:proofErr w:type="spellEnd"/>
      <w:r w:rsidRPr="007F777B">
        <w:rPr>
          <w:rFonts w:cstheme="minorHAnsi"/>
          <w:color w:val="000000"/>
          <w:shd w:val="clear" w:color="auto" w:fill="FFFFFF"/>
        </w:rPr>
        <w:t xml:space="preserve"> denir. Bağlamını sunucuya iletmek istemcinin sorumluluğundadır ve ardından sunucu, müşterinin daha sonraki isteğini işlemek için bu bağlamı saklayabilir. Örneğin, sunucu tarafından sürdürülen oturum, istemci tarafından geçirilen oturum tanımlayıcısı tarafından tanımlanır.</w:t>
      </w:r>
    </w:p>
    <w:p w14:paraId="0749DFAC" w14:textId="77777777" w:rsidR="00A7011F" w:rsidRDefault="00A7011F" w:rsidP="00A7011F">
      <w:pPr>
        <w:spacing w:after="0"/>
        <w:jc w:val="center"/>
        <w:rPr>
          <w:rFonts w:cstheme="minorHAnsi"/>
        </w:rPr>
      </w:pPr>
      <w:r>
        <w:rPr>
          <w:rFonts w:cstheme="minorHAnsi"/>
        </w:rPr>
        <w:pict w14:anchorId="39121F5C">
          <v:rect id="_x0000_i1047" style="width:451.3pt;height:.6pt" o:hralign="center" o:hrstd="t" o:hr="t" fillcolor="#a0a0a0" stroked="f"/>
        </w:pict>
      </w:r>
    </w:p>
    <w:p w14:paraId="73ED3397" w14:textId="77777777" w:rsidR="00A7011F" w:rsidRDefault="00A7011F" w:rsidP="00AD04B4">
      <w:pPr>
        <w:rPr>
          <w:rFonts w:cstheme="minorHAnsi"/>
          <w:b/>
          <w:bCs/>
        </w:rPr>
      </w:pPr>
    </w:p>
    <w:p w14:paraId="6BA32775" w14:textId="486C0AF5" w:rsidR="00AD04B4" w:rsidRPr="007F777B" w:rsidRDefault="00AD04B4" w:rsidP="00AD04B4">
      <w:pPr>
        <w:rPr>
          <w:rFonts w:cstheme="minorHAnsi"/>
          <w:lang w:val="en-US"/>
        </w:rPr>
      </w:pPr>
      <w:proofErr w:type="gramStart"/>
      <w:r w:rsidRPr="007F777B">
        <w:rPr>
          <w:rFonts w:cstheme="minorHAnsi"/>
          <w:b/>
          <w:bCs/>
        </w:rPr>
        <w:t>13</w:t>
      </w:r>
      <w:r w:rsidRPr="007F777B">
        <w:rPr>
          <w:rFonts w:cstheme="minorHAnsi"/>
        </w:rPr>
        <w:t xml:space="preserve"> -</w:t>
      </w:r>
      <w:proofErr w:type="gramEnd"/>
      <w:r w:rsidRPr="007F777B">
        <w:rPr>
          <w:rFonts w:cstheme="minorHAnsi"/>
        </w:rPr>
        <w:t xml:space="preserve"> </w:t>
      </w:r>
      <w:r w:rsidRPr="007F777B">
        <w:rPr>
          <w:rFonts w:cstheme="minorHAnsi"/>
          <w:lang w:val="en-US"/>
        </w:rPr>
        <w:t xml:space="preserve">What is CSRF attack? How to </w:t>
      </w:r>
      <w:proofErr w:type="spellStart"/>
      <w:proofErr w:type="gramStart"/>
      <w:r w:rsidRPr="007F777B">
        <w:rPr>
          <w:rFonts w:cstheme="minorHAnsi"/>
        </w:rPr>
        <w:t>prevent</w:t>
      </w:r>
      <w:proofErr w:type="spellEnd"/>
      <w:r w:rsidRPr="007F777B">
        <w:rPr>
          <w:rFonts w:cstheme="minorHAnsi"/>
        </w:rPr>
        <w:t xml:space="preserve"> </w:t>
      </w:r>
      <w:r w:rsidRPr="007F777B">
        <w:rPr>
          <w:rFonts w:cstheme="minorHAnsi"/>
          <w:lang w:val="en-US"/>
        </w:rPr>
        <w:t>?</w:t>
      </w:r>
      <w:proofErr w:type="gramEnd"/>
    </w:p>
    <w:p w14:paraId="30056B4B" w14:textId="7AAE54E9" w:rsidR="0070483E" w:rsidRPr="007F777B" w:rsidRDefault="00A7011F" w:rsidP="00AD04B4">
      <w:pPr>
        <w:rPr>
          <w:rFonts w:cstheme="minorHAnsi"/>
          <w:b/>
          <w:color w:val="1D1C29"/>
        </w:rPr>
      </w:pPr>
      <w:hyperlink r:id="rId7" w:history="1">
        <w:r w:rsidR="0070483E" w:rsidRPr="007F777B">
          <w:rPr>
            <w:rStyle w:val="Hyperlink"/>
            <w:rFonts w:cstheme="minorHAnsi"/>
            <w:color w:val="FA4216"/>
            <w:shd w:val="clear" w:color="auto" w:fill="FFFFFF"/>
          </w:rPr>
          <w:t xml:space="preserve">CSRF, </w:t>
        </w:r>
        <w:proofErr w:type="spellStart"/>
        <w:r w:rsidR="0070483E" w:rsidRPr="007F777B">
          <w:rPr>
            <w:rStyle w:val="Hyperlink"/>
            <w:rFonts w:cstheme="minorHAnsi"/>
            <w:color w:val="FA4216"/>
            <w:shd w:val="clear" w:color="auto" w:fill="FFFFFF"/>
          </w:rPr>
          <w:t>Sea</w:t>
        </w:r>
        <w:proofErr w:type="spellEnd"/>
        <w:r w:rsidR="0070483E" w:rsidRPr="007F777B">
          <w:rPr>
            <w:rStyle w:val="Hyperlink"/>
            <w:rFonts w:cstheme="minorHAnsi"/>
            <w:color w:val="FA4216"/>
            <w:shd w:val="clear" w:color="auto" w:fill="FFFFFF"/>
          </w:rPr>
          <w:t xml:space="preserve"> </w:t>
        </w:r>
        <w:proofErr w:type="spellStart"/>
        <w:r w:rsidR="0070483E" w:rsidRPr="007F777B">
          <w:rPr>
            <w:rStyle w:val="Hyperlink"/>
            <w:rFonts w:cstheme="minorHAnsi"/>
            <w:color w:val="FA4216"/>
            <w:shd w:val="clear" w:color="auto" w:fill="FFFFFF"/>
          </w:rPr>
          <w:t>Surf</w:t>
        </w:r>
        <w:proofErr w:type="spellEnd"/>
        <w:r w:rsidR="0070483E" w:rsidRPr="007F777B">
          <w:rPr>
            <w:rStyle w:val="Hyperlink"/>
            <w:rFonts w:cstheme="minorHAnsi"/>
            <w:color w:val="FA4216"/>
            <w:shd w:val="clear" w:color="auto" w:fill="FFFFFF"/>
          </w:rPr>
          <w:t xml:space="preserve"> veya XSRF olarak da bilinen Siteler Arası İstek Sahteciliği</w:t>
        </w:r>
      </w:hyperlink>
      <w:r w:rsidR="0070483E" w:rsidRPr="007F777B">
        <w:rPr>
          <w:rFonts w:cstheme="minorHAnsi"/>
          <w:color w:val="1D1C29"/>
          <w:shd w:val="clear" w:color="auto" w:fill="FFFFFF"/>
        </w:rPr>
        <w:t xml:space="preserve"> , bir saldırganın bir kurbanı kendi adına eylemler gerçekleştirmesi için kandırdığı bir saldırıdır. Saldırının etkisi, kurbanın sahip olduğu izinlerin düzeyine bağlıdır. Bu tür saldırılar, bir web sitesinin kullanıcıya tamamen güvendiği gerçeğinden yararlanır ve bu, kullanıcının gerçekten söylediği kişi olduğunu onaylayabildiğinde. Sunucu tarafından doğrulanabilen bir değere sahip ek bir parametre ekleyerek CSRF saldırılarını önleyebiliriz. </w:t>
      </w:r>
      <w:r w:rsidR="0070483E" w:rsidRPr="007F777B">
        <w:rPr>
          <w:rFonts w:cstheme="minorHAnsi"/>
          <w:b/>
          <w:color w:val="1D1C29"/>
          <w:shd w:val="clear" w:color="auto" w:fill="FFFFFF"/>
        </w:rPr>
        <w:t>A</w:t>
      </w:r>
      <w:r w:rsidR="0070483E" w:rsidRPr="007F777B">
        <w:rPr>
          <w:rFonts w:cstheme="minorHAnsi"/>
          <w:b/>
          <w:color w:val="1D1C29"/>
        </w:rPr>
        <w:t>şağıda, siteler arası istek sahteciliği saldırılarını engellemek için kullanabileceğiniz bazı yöntemlerin bir listesi bulunmaktadır.</w:t>
      </w:r>
    </w:p>
    <w:tbl>
      <w:tblPr>
        <w:tblpPr w:leftFromText="141" w:rightFromText="141" w:vertAnchor="page" w:horzAnchor="margin" w:tblpXSpec="center" w:tblpY="7801"/>
        <w:tblW w:w="10053" w:type="dxa"/>
        <w:tblCellSpacing w:w="15" w:type="dxa"/>
        <w:tblCellMar>
          <w:top w:w="15" w:type="dxa"/>
          <w:left w:w="15" w:type="dxa"/>
          <w:bottom w:w="15" w:type="dxa"/>
          <w:right w:w="15" w:type="dxa"/>
        </w:tblCellMar>
        <w:tblLook w:val="04A0" w:firstRow="1" w:lastRow="0" w:firstColumn="1" w:lastColumn="0" w:noHBand="0" w:noVBand="1"/>
      </w:tblPr>
      <w:tblGrid>
        <w:gridCol w:w="5532"/>
        <w:gridCol w:w="4521"/>
      </w:tblGrid>
      <w:tr w:rsidR="0070483E" w:rsidRPr="007F777B" w14:paraId="1B709C27" w14:textId="77777777" w:rsidTr="0070483E">
        <w:trPr>
          <w:trHeight w:val="154"/>
          <w:tblHeader/>
          <w:tblCellSpacing w:w="15" w:type="dxa"/>
        </w:trPr>
        <w:tc>
          <w:tcPr>
            <w:tcW w:w="5487" w:type="dxa"/>
            <w:tcBorders>
              <w:top w:val="single" w:sz="6" w:space="0" w:color="DDDDDD"/>
              <w:left w:val="single" w:sz="2" w:space="0" w:color="E5E5E5"/>
              <w:right w:val="single" w:sz="2" w:space="0" w:color="E5E5E5"/>
            </w:tcBorders>
            <w:shd w:val="clear" w:color="auto" w:fill="F5F5F5"/>
            <w:tcMar>
              <w:top w:w="150" w:type="dxa"/>
              <w:left w:w="225" w:type="dxa"/>
              <w:bottom w:w="150" w:type="dxa"/>
              <w:right w:w="225" w:type="dxa"/>
            </w:tcMar>
            <w:hideMark/>
          </w:tcPr>
          <w:p w14:paraId="509D86A5" w14:textId="77777777" w:rsidR="0070483E" w:rsidRPr="0070483E" w:rsidRDefault="0070483E" w:rsidP="0070483E">
            <w:pPr>
              <w:spacing w:after="0" w:line="240" w:lineRule="auto"/>
              <w:rPr>
                <w:rFonts w:eastAsia="Times New Roman" w:cstheme="minorHAnsi"/>
                <w:b/>
                <w:bCs/>
                <w:lang w:eastAsia="tr-TR"/>
              </w:rPr>
            </w:pPr>
            <w:proofErr w:type="spellStart"/>
            <w:r w:rsidRPr="0070483E">
              <w:rPr>
                <w:rFonts w:eastAsia="Times New Roman" w:cstheme="minorHAnsi"/>
                <w:b/>
                <w:bCs/>
                <w:lang w:eastAsia="tr-TR"/>
              </w:rPr>
              <w:lastRenderedPageBreak/>
              <w:t>Classification</w:t>
            </w:r>
            <w:proofErr w:type="spellEnd"/>
          </w:p>
        </w:tc>
        <w:tc>
          <w:tcPr>
            <w:tcW w:w="4476" w:type="dxa"/>
            <w:tcBorders>
              <w:top w:val="single" w:sz="6" w:space="0" w:color="DDDDDD"/>
              <w:left w:val="single" w:sz="2" w:space="0" w:color="E5E5E5"/>
              <w:right w:val="single" w:sz="2" w:space="0" w:color="E5E5E5"/>
            </w:tcBorders>
            <w:shd w:val="clear" w:color="auto" w:fill="F5F5F5"/>
            <w:tcMar>
              <w:top w:w="150" w:type="dxa"/>
              <w:left w:w="225" w:type="dxa"/>
              <w:bottom w:w="150" w:type="dxa"/>
              <w:right w:w="225" w:type="dxa"/>
            </w:tcMar>
            <w:hideMark/>
          </w:tcPr>
          <w:p w14:paraId="464335B8" w14:textId="77777777" w:rsidR="0070483E" w:rsidRPr="0070483E" w:rsidRDefault="0070483E" w:rsidP="0070483E">
            <w:pPr>
              <w:spacing w:after="0" w:line="240" w:lineRule="auto"/>
              <w:rPr>
                <w:rFonts w:eastAsia="Times New Roman" w:cstheme="minorHAnsi"/>
                <w:b/>
                <w:bCs/>
                <w:lang w:eastAsia="tr-TR"/>
              </w:rPr>
            </w:pPr>
            <w:r w:rsidRPr="0070483E">
              <w:rPr>
                <w:rFonts w:eastAsia="Times New Roman" w:cstheme="minorHAnsi"/>
                <w:b/>
                <w:bCs/>
                <w:lang w:eastAsia="tr-TR"/>
              </w:rPr>
              <w:t xml:space="preserve">ID / </w:t>
            </w:r>
            <w:proofErr w:type="spellStart"/>
            <w:r w:rsidRPr="0070483E">
              <w:rPr>
                <w:rFonts w:eastAsia="Times New Roman" w:cstheme="minorHAnsi"/>
                <w:b/>
                <w:bCs/>
                <w:lang w:eastAsia="tr-TR"/>
              </w:rPr>
              <w:t>Severity</w:t>
            </w:r>
            <w:proofErr w:type="spellEnd"/>
          </w:p>
        </w:tc>
      </w:tr>
      <w:tr w:rsidR="0070483E" w:rsidRPr="007F777B" w14:paraId="3E8D0892" w14:textId="77777777" w:rsidTr="0070483E">
        <w:trPr>
          <w:trHeight w:val="159"/>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4A234282"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PCI v3.2</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45BB53DC"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6.5.9</w:t>
            </w:r>
          </w:p>
        </w:tc>
      </w:tr>
      <w:tr w:rsidR="0070483E" w:rsidRPr="007F777B" w14:paraId="15E58A32"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438EA739"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OWASP 2013</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52B21BE9"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A8</w:t>
            </w:r>
          </w:p>
        </w:tc>
      </w:tr>
      <w:tr w:rsidR="0070483E" w:rsidRPr="007F777B" w14:paraId="651F23E1"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21F35DC2"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OWASP 2017</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10609ACB"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A5</w:t>
            </w:r>
          </w:p>
        </w:tc>
      </w:tr>
      <w:tr w:rsidR="0070483E" w:rsidRPr="007F777B" w14:paraId="28721C5B"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76B0492C"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CWE</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63F42667"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352</w:t>
            </w:r>
          </w:p>
        </w:tc>
      </w:tr>
      <w:tr w:rsidR="0070483E" w:rsidRPr="007F777B" w14:paraId="663E8DAD"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3CB687DB"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CAPEC</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4186AA42"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62</w:t>
            </w:r>
          </w:p>
        </w:tc>
      </w:tr>
      <w:tr w:rsidR="0070483E" w:rsidRPr="007F777B" w14:paraId="30A9F832"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08CE0EAD"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WASC</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6415BABE"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9</w:t>
            </w:r>
          </w:p>
        </w:tc>
      </w:tr>
      <w:tr w:rsidR="0070483E" w:rsidRPr="007F777B" w14:paraId="555B303B"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03A36298"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HIPAA</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2E0A1F30"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164.306(a)</w:t>
            </w:r>
          </w:p>
        </w:tc>
      </w:tr>
      <w:tr w:rsidR="0070483E" w:rsidRPr="007F777B" w14:paraId="041899AE"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26561F54"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ISO27001</w:t>
            </w: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hideMark/>
          </w:tcPr>
          <w:p w14:paraId="50FC8F77" w14:textId="77777777" w:rsidR="0070483E" w:rsidRPr="0070483E" w:rsidRDefault="0070483E" w:rsidP="0070483E">
            <w:pPr>
              <w:spacing w:after="0" w:line="240" w:lineRule="auto"/>
              <w:rPr>
                <w:rFonts w:eastAsia="Times New Roman" w:cstheme="minorHAnsi"/>
                <w:lang w:eastAsia="tr-TR"/>
              </w:rPr>
            </w:pPr>
            <w:r w:rsidRPr="0070483E">
              <w:rPr>
                <w:rFonts w:eastAsia="Times New Roman" w:cstheme="minorHAnsi"/>
                <w:lang w:eastAsia="tr-TR"/>
              </w:rPr>
              <w:t>A.14.2.5</w:t>
            </w:r>
          </w:p>
        </w:tc>
      </w:tr>
      <w:tr w:rsidR="0070483E" w:rsidRPr="007F777B" w14:paraId="24B95F3E" w14:textId="77777777" w:rsidTr="0070483E">
        <w:trPr>
          <w:trHeight w:val="154"/>
          <w:tblCellSpacing w:w="15" w:type="dxa"/>
        </w:trPr>
        <w:tc>
          <w:tcPr>
            <w:tcW w:w="5487" w:type="dxa"/>
            <w:tcBorders>
              <w:top w:val="single" w:sz="6" w:space="0" w:color="DDDDDD"/>
              <w:left w:val="single" w:sz="2" w:space="0" w:color="E5E5E5"/>
              <w:bottom w:val="single" w:sz="6" w:space="0" w:color="DDDDDD"/>
              <w:right w:val="single" w:sz="2" w:space="0" w:color="E5E5E5"/>
            </w:tcBorders>
            <w:shd w:val="clear" w:color="auto" w:fill="auto"/>
            <w:tcMar>
              <w:top w:w="120" w:type="dxa"/>
              <w:left w:w="225" w:type="dxa"/>
              <w:bottom w:w="120" w:type="dxa"/>
              <w:right w:w="225" w:type="dxa"/>
            </w:tcMar>
            <w:hideMark/>
          </w:tcPr>
          <w:p w14:paraId="3ECC6CB2" w14:textId="77777777" w:rsidR="0070483E" w:rsidRPr="0070483E" w:rsidRDefault="0070483E" w:rsidP="0070483E">
            <w:pPr>
              <w:spacing w:after="0" w:line="240" w:lineRule="auto"/>
              <w:rPr>
                <w:rFonts w:eastAsia="Times New Roman" w:cstheme="minorHAnsi"/>
                <w:lang w:eastAsia="tr-TR"/>
              </w:rPr>
            </w:pPr>
            <w:proofErr w:type="spellStart"/>
            <w:r w:rsidRPr="0070483E">
              <w:rPr>
                <w:rFonts w:eastAsia="Times New Roman" w:cstheme="minorHAnsi"/>
                <w:lang w:eastAsia="tr-TR"/>
              </w:rPr>
              <w:t>Invicti</w:t>
            </w:r>
            <w:proofErr w:type="spellEnd"/>
          </w:p>
        </w:tc>
        <w:tc>
          <w:tcPr>
            <w:tcW w:w="4476" w:type="dxa"/>
            <w:tcBorders>
              <w:top w:val="single" w:sz="6" w:space="0" w:color="DDDDDD"/>
              <w:left w:val="single" w:sz="2" w:space="0" w:color="E5E5E5"/>
              <w:bottom w:val="single" w:sz="6" w:space="0" w:color="DDDDDD"/>
              <w:right w:val="single" w:sz="2" w:space="0" w:color="E5E5E5"/>
            </w:tcBorders>
            <w:shd w:val="clear" w:color="auto" w:fill="auto"/>
            <w:tcMar>
              <w:top w:w="120" w:type="dxa"/>
              <w:left w:w="225" w:type="dxa"/>
              <w:bottom w:w="120" w:type="dxa"/>
              <w:right w:w="225" w:type="dxa"/>
            </w:tcMar>
            <w:hideMark/>
          </w:tcPr>
          <w:p w14:paraId="4372C341" w14:textId="77777777" w:rsidR="0070483E" w:rsidRPr="0070483E" w:rsidRDefault="0070483E" w:rsidP="0070483E">
            <w:pPr>
              <w:spacing w:after="0" w:line="240" w:lineRule="auto"/>
              <w:rPr>
                <w:rFonts w:eastAsia="Times New Roman" w:cstheme="minorHAnsi"/>
                <w:lang w:eastAsia="tr-TR"/>
              </w:rPr>
            </w:pPr>
            <w:proofErr w:type="spellStart"/>
            <w:r w:rsidRPr="0070483E">
              <w:rPr>
                <w:rFonts w:eastAsia="Times New Roman" w:cstheme="minorHAnsi"/>
                <w:lang w:eastAsia="tr-TR"/>
              </w:rPr>
              <w:t>Low</w:t>
            </w:r>
            <w:proofErr w:type="spellEnd"/>
          </w:p>
        </w:tc>
      </w:tr>
      <w:tr w:rsidR="0070483E" w:rsidRPr="007F777B" w14:paraId="482F6ADB" w14:textId="77777777" w:rsidTr="0070483E">
        <w:trPr>
          <w:trHeight w:val="154"/>
          <w:tblCellSpacing w:w="15" w:type="dxa"/>
        </w:trPr>
        <w:tc>
          <w:tcPr>
            <w:tcW w:w="5487"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tcPr>
          <w:p w14:paraId="7687A410" w14:textId="77777777" w:rsidR="0070483E" w:rsidRPr="007F777B" w:rsidRDefault="0070483E" w:rsidP="0070483E">
            <w:pPr>
              <w:spacing w:after="0" w:line="240" w:lineRule="auto"/>
              <w:rPr>
                <w:rFonts w:eastAsia="Times New Roman" w:cstheme="minorHAnsi"/>
                <w:lang w:eastAsia="tr-TR"/>
              </w:rPr>
            </w:pPr>
          </w:p>
        </w:tc>
        <w:tc>
          <w:tcPr>
            <w:tcW w:w="4476" w:type="dxa"/>
            <w:tcBorders>
              <w:top w:val="single" w:sz="6" w:space="0" w:color="DDDDDD"/>
              <w:left w:val="single" w:sz="2" w:space="0" w:color="E5E5E5"/>
              <w:bottom w:val="single" w:sz="2" w:space="0" w:color="E5E5E5"/>
              <w:right w:val="single" w:sz="2" w:space="0" w:color="E5E5E5"/>
            </w:tcBorders>
            <w:shd w:val="clear" w:color="auto" w:fill="auto"/>
            <w:tcMar>
              <w:top w:w="120" w:type="dxa"/>
              <w:left w:w="225" w:type="dxa"/>
              <w:bottom w:w="120" w:type="dxa"/>
              <w:right w:w="225" w:type="dxa"/>
            </w:tcMar>
          </w:tcPr>
          <w:p w14:paraId="4CADF226" w14:textId="77777777" w:rsidR="0070483E" w:rsidRPr="007F777B" w:rsidRDefault="0070483E" w:rsidP="0070483E">
            <w:pPr>
              <w:spacing w:after="0" w:line="240" w:lineRule="auto"/>
              <w:rPr>
                <w:rFonts w:eastAsia="Times New Roman" w:cstheme="minorHAnsi"/>
                <w:lang w:eastAsia="tr-TR"/>
              </w:rPr>
            </w:pPr>
          </w:p>
        </w:tc>
      </w:tr>
    </w:tbl>
    <w:p w14:paraId="573770AA" w14:textId="77777777" w:rsidR="00A7011F" w:rsidRDefault="00A7011F" w:rsidP="00A7011F">
      <w:pPr>
        <w:spacing w:after="0"/>
        <w:jc w:val="center"/>
        <w:rPr>
          <w:rFonts w:cstheme="minorHAnsi"/>
        </w:rPr>
      </w:pPr>
      <w:r>
        <w:rPr>
          <w:rFonts w:cstheme="minorHAnsi"/>
        </w:rPr>
        <w:pict w14:anchorId="488CA8E0">
          <v:rect id="_x0000_i1049" style="width:451.3pt;height:.6pt" o:hralign="center" o:hrstd="t" o:hr="t" fillcolor="#a0a0a0" stroked="f"/>
        </w:pict>
      </w:r>
    </w:p>
    <w:p w14:paraId="1A7BADE2" w14:textId="77777777" w:rsidR="0070483E" w:rsidRPr="007F777B" w:rsidRDefault="0070483E" w:rsidP="00AD04B4">
      <w:pPr>
        <w:rPr>
          <w:rFonts w:cstheme="minorHAnsi"/>
          <w:color w:val="1D1C29"/>
          <w:shd w:val="clear" w:color="auto" w:fill="FFFFFF"/>
        </w:rPr>
      </w:pPr>
    </w:p>
    <w:p w14:paraId="6D2D9189" w14:textId="6EF9BE67" w:rsidR="00AD04B4" w:rsidRPr="007F777B" w:rsidRDefault="00AD04B4" w:rsidP="00AD04B4">
      <w:pPr>
        <w:rPr>
          <w:rFonts w:cstheme="minorHAnsi"/>
          <w:lang w:val="en-US"/>
        </w:rPr>
      </w:pPr>
      <w:proofErr w:type="gramStart"/>
      <w:r w:rsidRPr="007F777B">
        <w:rPr>
          <w:rFonts w:cstheme="minorHAnsi"/>
          <w:b/>
          <w:bCs/>
        </w:rPr>
        <w:t>14</w:t>
      </w:r>
      <w:r w:rsidRPr="007F777B">
        <w:rPr>
          <w:rFonts w:cstheme="minorHAnsi"/>
        </w:rPr>
        <w:t xml:space="preserve"> -</w:t>
      </w:r>
      <w:proofErr w:type="gramEnd"/>
      <w:r w:rsidRPr="007F777B">
        <w:rPr>
          <w:rFonts w:cstheme="minorHAnsi"/>
        </w:rPr>
        <w:t xml:space="preserve"> </w:t>
      </w:r>
      <w:r w:rsidRPr="007F777B">
        <w:rPr>
          <w:rFonts w:cstheme="minorHAnsi"/>
          <w:lang w:val="en-US"/>
        </w:rPr>
        <w:t>What are the core components of the HTTP request and HTTP response</w:t>
      </w:r>
      <w:r w:rsidRPr="007F777B">
        <w:rPr>
          <w:rFonts w:cstheme="minorHAnsi"/>
        </w:rPr>
        <w:t xml:space="preserve"> </w:t>
      </w:r>
      <w:r w:rsidRPr="007F777B">
        <w:rPr>
          <w:rFonts w:cstheme="minorHAnsi"/>
          <w:lang w:val="en-US"/>
        </w:rPr>
        <w:t>?</w:t>
      </w:r>
    </w:p>
    <w:p w14:paraId="1EB99CA1" w14:textId="77777777" w:rsidR="007F777B" w:rsidRPr="007F777B" w:rsidRDefault="007F777B" w:rsidP="007F777B">
      <w:pPr>
        <w:shd w:val="clear" w:color="auto" w:fill="FFFFFF"/>
        <w:spacing w:after="150" w:line="240" w:lineRule="auto"/>
        <w:textAlignment w:val="baseline"/>
        <w:rPr>
          <w:rFonts w:eastAsia="Times New Roman" w:cstheme="minorHAnsi"/>
          <w:color w:val="273239"/>
          <w:spacing w:val="2"/>
          <w:lang w:eastAsia="tr-TR"/>
        </w:rPr>
      </w:pPr>
      <w:r w:rsidRPr="007F777B">
        <w:rPr>
          <w:rFonts w:eastAsia="Times New Roman" w:cstheme="minorHAnsi"/>
          <w:color w:val="273239"/>
          <w:spacing w:val="2"/>
          <w:lang w:eastAsia="tr-TR"/>
        </w:rPr>
        <w:t>Aşağıda İstek-Yanıt Döngüsünü gösteren bir resim bulunmaktadır:</w:t>
      </w:r>
    </w:p>
    <w:p w14:paraId="51BA7E3D" w14:textId="093CA19C" w:rsidR="007F777B" w:rsidRPr="007F777B" w:rsidRDefault="007F777B" w:rsidP="007F777B">
      <w:pPr>
        <w:shd w:val="clear" w:color="auto" w:fill="FFFFFF"/>
        <w:spacing w:after="0" w:line="240" w:lineRule="auto"/>
        <w:jc w:val="center"/>
        <w:textAlignment w:val="baseline"/>
        <w:rPr>
          <w:rFonts w:eastAsia="Times New Roman" w:cstheme="minorHAnsi"/>
          <w:color w:val="273239"/>
          <w:spacing w:val="2"/>
          <w:lang w:eastAsia="tr-TR"/>
        </w:rPr>
      </w:pPr>
      <w:r w:rsidRPr="007F777B">
        <w:rPr>
          <w:rFonts w:eastAsia="Times New Roman" w:cstheme="minorHAnsi"/>
          <w:noProof/>
          <w:color w:val="273239"/>
          <w:spacing w:val="2"/>
          <w:lang w:eastAsia="tr-TR"/>
        </w:rPr>
        <w:drawing>
          <wp:inline distT="0" distB="0" distL="0" distR="0" wp14:anchorId="563DDFA5" wp14:editId="31EB7327">
            <wp:extent cx="5679754" cy="2940685"/>
            <wp:effectExtent l="0" t="0" r="0" b="0"/>
            <wp:docPr id="1" name="Picture 1" descr="https://media.geeksforgeeks.org/wp-content/uploads/20210905091508/ImageOfHTTPRequest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905091508/ImageOfHTTPRequestResponse-660x3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911" cy="2975455"/>
                    </a:xfrm>
                    <a:prstGeom prst="rect">
                      <a:avLst/>
                    </a:prstGeom>
                    <a:noFill/>
                    <a:ln>
                      <a:noFill/>
                    </a:ln>
                  </pic:spPr>
                </pic:pic>
              </a:graphicData>
            </a:graphic>
          </wp:inline>
        </w:drawing>
      </w:r>
    </w:p>
    <w:p w14:paraId="7E0A6462" w14:textId="77777777" w:rsidR="007F777B" w:rsidRPr="007F777B" w:rsidRDefault="007F777B" w:rsidP="00AD04B4">
      <w:pPr>
        <w:rPr>
          <w:rFonts w:cstheme="minorHAnsi"/>
        </w:rPr>
      </w:pPr>
    </w:p>
    <w:p w14:paraId="77F0005C" w14:textId="576CB1DA" w:rsidR="0070483E" w:rsidRPr="0070483E" w:rsidRDefault="0070483E" w:rsidP="0070483E">
      <w:pPr>
        <w:shd w:val="clear" w:color="auto" w:fill="FFFFFF"/>
        <w:spacing w:after="0" w:line="240" w:lineRule="auto"/>
        <w:textAlignment w:val="baseline"/>
        <w:rPr>
          <w:rFonts w:eastAsia="Times New Roman" w:cstheme="minorHAnsi"/>
          <w:color w:val="273239"/>
          <w:spacing w:val="2"/>
          <w:lang w:eastAsia="tr-TR"/>
        </w:rPr>
      </w:pPr>
      <w:r w:rsidRPr="007F777B">
        <w:rPr>
          <w:rFonts w:eastAsia="Times New Roman" w:cstheme="minorHAnsi"/>
          <w:b/>
          <w:bCs/>
          <w:color w:val="273239"/>
          <w:spacing w:val="2"/>
          <w:bdr w:val="none" w:sz="0" w:space="0" w:color="auto" w:frame="1"/>
          <w:lang w:eastAsia="tr-TR"/>
        </w:rPr>
        <w:t>HTTP Yanıtının Yapısı:</w:t>
      </w:r>
      <w:r w:rsidRPr="0070483E">
        <w:rPr>
          <w:rFonts w:eastAsia="Times New Roman" w:cstheme="minorHAnsi"/>
          <w:color w:val="273239"/>
          <w:spacing w:val="2"/>
          <w:lang w:eastAsia="tr-TR"/>
        </w:rPr>
        <w:t xml:space="preserve"> Yukarıda </w:t>
      </w:r>
      <w:r w:rsidR="007F777B" w:rsidRPr="007F777B">
        <w:rPr>
          <w:rFonts w:eastAsia="Times New Roman" w:cstheme="minorHAnsi"/>
          <w:color w:val="273239"/>
          <w:spacing w:val="2"/>
          <w:lang w:eastAsia="tr-TR"/>
        </w:rPr>
        <w:t>istek-yanıt</w:t>
      </w:r>
      <w:r w:rsidRPr="0070483E">
        <w:rPr>
          <w:rFonts w:eastAsia="Times New Roman" w:cstheme="minorHAnsi"/>
          <w:color w:val="273239"/>
          <w:spacing w:val="2"/>
          <w:lang w:eastAsia="tr-TR"/>
        </w:rPr>
        <w:t xml:space="preserve"> gibi, HTTP Yanıtı, istemcinin kolayca anlayabilmesi için takip edilen özel bir yapıya sahiptir. Herkesin takip ettiği bir Evrensel Dil vardır ki insanlar arasında iletişim kopukluğu olmasın. HTTP Yanıtı genel olarak 3 ana bileşene sahiptir: </w:t>
      </w:r>
    </w:p>
    <w:p w14:paraId="3DD6C1F9" w14:textId="77777777" w:rsidR="0070483E" w:rsidRPr="0070483E" w:rsidRDefault="0070483E" w:rsidP="0070483E">
      <w:pPr>
        <w:numPr>
          <w:ilvl w:val="0"/>
          <w:numId w:val="5"/>
        </w:numPr>
        <w:shd w:val="clear" w:color="auto" w:fill="FFFFFF"/>
        <w:spacing w:after="0" w:line="240" w:lineRule="auto"/>
        <w:ind w:left="360"/>
        <w:textAlignment w:val="baseline"/>
        <w:rPr>
          <w:rFonts w:eastAsia="Times New Roman" w:cstheme="minorHAnsi"/>
          <w:color w:val="273239"/>
          <w:spacing w:val="2"/>
          <w:lang w:eastAsia="tr-TR"/>
        </w:rPr>
      </w:pPr>
      <w:proofErr w:type="spellStart"/>
      <w:r w:rsidRPr="0070483E">
        <w:rPr>
          <w:rFonts w:eastAsia="Times New Roman" w:cstheme="minorHAnsi"/>
          <w:color w:val="273239"/>
          <w:spacing w:val="2"/>
          <w:lang w:eastAsia="tr-TR"/>
        </w:rPr>
        <w:lastRenderedPageBreak/>
        <w:t>Status</w:t>
      </w:r>
      <w:proofErr w:type="spellEnd"/>
      <w:r w:rsidRPr="0070483E">
        <w:rPr>
          <w:rFonts w:eastAsia="Times New Roman" w:cstheme="minorHAnsi"/>
          <w:color w:val="273239"/>
          <w:spacing w:val="2"/>
          <w:lang w:eastAsia="tr-TR"/>
        </w:rPr>
        <w:t xml:space="preserve"> </w:t>
      </w:r>
      <w:proofErr w:type="spellStart"/>
      <w:r w:rsidRPr="0070483E">
        <w:rPr>
          <w:rFonts w:eastAsia="Times New Roman" w:cstheme="minorHAnsi"/>
          <w:color w:val="273239"/>
          <w:spacing w:val="2"/>
          <w:lang w:eastAsia="tr-TR"/>
        </w:rPr>
        <w:t>Line</w:t>
      </w:r>
      <w:proofErr w:type="spellEnd"/>
    </w:p>
    <w:p w14:paraId="72DC3BD4" w14:textId="77777777" w:rsidR="0070483E" w:rsidRPr="0070483E" w:rsidRDefault="0070483E" w:rsidP="0070483E">
      <w:pPr>
        <w:numPr>
          <w:ilvl w:val="0"/>
          <w:numId w:val="5"/>
        </w:numPr>
        <w:shd w:val="clear" w:color="auto" w:fill="FFFFFF"/>
        <w:spacing w:after="0" w:line="240" w:lineRule="auto"/>
        <w:ind w:left="360"/>
        <w:textAlignment w:val="baseline"/>
        <w:rPr>
          <w:rFonts w:eastAsia="Times New Roman" w:cstheme="minorHAnsi"/>
          <w:color w:val="273239"/>
          <w:spacing w:val="2"/>
          <w:lang w:eastAsia="tr-TR"/>
        </w:rPr>
      </w:pPr>
      <w:proofErr w:type="spellStart"/>
      <w:r w:rsidRPr="0070483E">
        <w:rPr>
          <w:rFonts w:eastAsia="Times New Roman" w:cstheme="minorHAnsi"/>
          <w:color w:val="273239"/>
          <w:spacing w:val="2"/>
          <w:lang w:eastAsia="tr-TR"/>
        </w:rPr>
        <w:t>Headers</w:t>
      </w:r>
      <w:proofErr w:type="spellEnd"/>
    </w:p>
    <w:p w14:paraId="05F03412" w14:textId="77777777" w:rsidR="0070483E" w:rsidRPr="0070483E" w:rsidRDefault="0070483E" w:rsidP="0070483E">
      <w:pPr>
        <w:numPr>
          <w:ilvl w:val="0"/>
          <w:numId w:val="5"/>
        </w:numPr>
        <w:shd w:val="clear" w:color="auto" w:fill="FFFFFF"/>
        <w:spacing w:after="0" w:line="240" w:lineRule="auto"/>
        <w:ind w:left="360"/>
        <w:textAlignment w:val="baseline"/>
        <w:rPr>
          <w:rFonts w:eastAsia="Times New Roman" w:cstheme="minorHAnsi"/>
          <w:color w:val="273239"/>
          <w:spacing w:val="2"/>
          <w:lang w:eastAsia="tr-TR"/>
        </w:rPr>
      </w:pPr>
      <w:r w:rsidRPr="0070483E">
        <w:rPr>
          <w:rFonts w:eastAsia="Times New Roman" w:cstheme="minorHAnsi"/>
          <w:color w:val="273239"/>
          <w:spacing w:val="2"/>
          <w:lang w:eastAsia="tr-TR"/>
        </w:rPr>
        <w:t>Body (</w:t>
      </w:r>
      <w:proofErr w:type="spellStart"/>
      <w:r w:rsidRPr="0070483E">
        <w:rPr>
          <w:rFonts w:eastAsia="Times New Roman" w:cstheme="minorHAnsi"/>
          <w:color w:val="273239"/>
          <w:spacing w:val="2"/>
          <w:lang w:eastAsia="tr-TR"/>
        </w:rPr>
        <w:t>Optional</w:t>
      </w:r>
      <w:proofErr w:type="spellEnd"/>
      <w:r w:rsidRPr="0070483E">
        <w:rPr>
          <w:rFonts w:eastAsia="Times New Roman" w:cstheme="minorHAnsi"/>
          <w:color w:val="273239"/>
          <w:spacing w:val="2"/>
          <w:lang w:eastAsia="tr-TR"/>
        </w:rPr>
        <w:t>)</w:t>
      </w:r>
    </w:p>
    <w:p w14:paraId="5DF66506" w14:textId="77777777" w:rsidR="0070483E" w:rsidRPr="0070483E" w:rsidRDefault="0070483E" w:rsidP="0070483E">
      <w:pPr>
        <w:shd w:val="clear" w:color="auto" w:fill="FFFFFF"/>
        <w:spacing w:after="150" w:line="240" w:lineRule="auto"/>
        <w:textAlignment w:val="baseline"/>
        <w:rPr>
          <w:rFonts w:eastAsia="Times New Roman" w:cstheme="minorHAnsi"/>
          <w:color w:val="273239"/>
          <w:spacing w:val="2"/>
          <w:lang w:eastAsia="tr-TR"/>
        </w:rPr>
      </w:pPr>
      <w:r w:rsidRPr="0070483E">
        <w:rPr>
          <w:rFonts w:eastAsia="Times New Roman" w:cstheme="minorHAnsi"/>
          <w:color w:val="273239"/>
          <w:spacing w:val="2"/>
          <w:lang w:eastAsia="tr-TR"/>
        </w:rPr>
        <w:t> </w:t>
      </w:r>
    </w:p>
    <w:p w14:paraId="3C9BCE5B" w14:textId="77777777" w:rsidR="007F777B" w:rsidRPr="007F777B" w:rsidRDefault="007F777B" w:rsidP="007F777B">
      <w:pPr>
        <w:shd w:val="clear" w:color="auto" w:fill="FFFFFF"/>
        <w:spacing w:after="150" w:line="240" w:lineRule="auto"/>
        <w:textAlignment w:val="baseline"/>
        <w:rPr>
          <w:rFonts w:eastAsia="Times New Roman" w:cstheme="minorHAnsi"/>
          <w:color w:val="273239"/>
          <w:spacing w:val="2"/>
          <w:lang w:eastAsia="tr-TR"/>
        </w:rPr>
      </w:pPr>
      <w:r w:rsidRPr="007F777B">
        <w:rPr>
          <w:rFonts w:eastAsia="Times New Roman" w:cstheme="minorHAnsi"/>
          <w:color w:val="273239"/>
          <w:spacing w:val="2"/>
          <w:lang w:eastAsia="tr-TR"/>
        </w:rPr>
        <w:t>Bir bütün olarak bir HTTP Yanıtı aşağıdaki resme benzer:</w:t>
      </w:r>
    </w:p>
    <w:p w14:paraId="4048578B" w14:textId="4449D023" w:rsidR="007F777B" w:rsidRPr="007F777B" w:rsidRDefault="007F777B" w:rsidP="007F777B">
      <w:pPr>
        <w:shd w:val="clear" w:color="auto" w:fill="FFFFFF"/>
        <w:spacing w:after="0" w:line="240" w:lineRule="auto"/>
        <w:jc w:val="center"/>
        <w:textAlignment w:val="baseline"/>
        <w:rPr>
          <w:rFonts w:eastAsia="Times New Roman" w:cstheme="minorHAnsi"/>
          <w:color w:val="273239"/>
          <w:spacing w:val="2"/>
          <w:lang w:eastAsia="tr-TR"/>
        </w:rPr>
      </w:pPr>
      <w:r w:rsidRPr="007F777B">
        <w:rPr>
          <w:rFonts w:eastAsia="Times New Roman" w:cstheme="minorHAnsi"/>
          <w:noProof/>
          <w:color w:val="273239"/>
          <w:spacing w:val="2"/>
          <w:lang w:eastAsia="tr-TR"/>
        </w:rPr>
        <w:drawing>
          <wp:inline distT="0" distB="0" distL="0" distR="0" wp14:anchorId="37EDE5F6" wp14:editId="640102B2">
            <wp:extent cx="4481945" cy="2537129"/>
            <wp:effectExtent l="0" t="0" r="0" b="0"/>
            <wp:docPr id="2" name="Picture 2" descr="https://media.geeksforgeeks.org/wp-content/uploads/20210905094321/StructureOfAHTTP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905094321/StructureOfAHTTPResponse-660x3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317" cy="2547529"/>
                    </a:xfrm>
                    <a:prstGeom prst="rect">
                      <a:avLst/>
                    </a:prstGeom>
                    <a:noFill/>
                    <a:ln>
                      <a:noFill/>
                    </a:ln>
                  </pic:spPr>
                </pic:pic>
              </a:graphicData>
            </a:graphic>
          </wp:inline>
        </w:drawing>
      </w:r>
    </w:p>
    <w:p w14:paraId="50F86543" w14:textId="2B1552A0" w:rsidR="00715D78" w:rsidRPr="007F777B" w:rsidRDefault="00715D78">
      <w:pPr>
        <w:rPr>
          <w:rFonts w:cstheme="minorHAnsi"/>
        </w:rPr>
      </w:pPr>
    </w:p>
    <w:p w14:paraId="1BE859BE" w14:textId="77777777" w:rsidR="00A7011F" w:rsidRDefault="00A7011F" w:rsidP="00A7011F">
      <w:pPr>
        <w:spacing w:after="0"/>
        <w:jc w:val="center"/>
        <w:rPr>
          <w:rFonts w:cstheme="minorHAnsi"/>
        </w:rPr>
      </w:pPr>
      <w:r>
        <w:rPr>
          <w:rFonts w:cstheme="minorHAnsi"/>
        </w:rPr>
        <w:pict w14:anchorId="0139A7D5">
          <v:rect id="_x0000_i1051" style="width:451.3pt;height:.6pt" o:hralign="center" o:hrstd="t" o:hr="t" fillcolor="#a0a0a0" stroked="f"/>
        </w:pict>
      </w:r>
    </w:p>
    <w:p w14:paraId="6C0F9844" w14:textId="2D51683C" w:rsidR="0070483E" w:rsidRPr="007F777B" w:rsidRDefault="0070483E">
      <w:pPr>
        <w:rPr>
          <w:rFonts w:cstheme="minorHAnsi"/>
        </w:rPr>
      </w:pPr>
      <w:bookmarkStart w:id="0" w:name="_GoBack"/>
      <w:bookmarkEnd w:id="0"/>
    </w:p>
    <w:p w14:paraId="27187F45" w14:textId="3775F7F6" w:rsidR="0070483E" w:rsidRPr="007F777B" w:rsidRDefault="0070483E">
      <w:pPr>
        <w:rPr>
          <w:rFonts w:cstheme="minorHAnsi"/>
        </w:rPr>
      </w:pPr>
      <w:r w:rsidRPr="007F777B">
        <w:rPr>
          <w:rFonts w:cstheme="minorHAnsi"/>
        </w:rPr>
        <w:t>Kaynak:</w:t>
      </w:r>
    </w:p>
    <w:p w14:paraId="43B67BA6" w14:textId="4CFFB5EF" w:rsidR="0070483E" w:rsidRPr="007F777B" w:rsidRDefault="00A7011F" w:rsidP="0070483E">
      <w:pPr>
        <w:pStyle w:val="ListParagraph"/>
        <w:numPr>
          <w:ilvl w:val="0"/>
          <w:numId w:val="3"/>
        </w:numPr>
        <w:rPr>
          <w:rFonts w:cstheme="minorHAnsi"/>
        </w:rPr>
      </w:pPr>
      <w:hyperlink r:id="rId10" w:history="1">
        <w:r w:rsidR="0070483E" w:rsidRPr="007F777B">
          <w:rPr>
            <w:rStyle w:val="Hyperlink"/>
            <w:rFonts w:cstheme="minorHAnsi"/>
          </w:rPr>
          <w:t>https://www.invicti.com/blog/web-security/csrf-cross-site-request-forgery/</w:t>
        </w:r>
      </w:hyperlink>
    </w:p>
    <w:p w14:paraId="54E0F1F8" w14:textId="6095EBD2" w:rsidR="0070483E" w:rsidRPr="007F777B" w:rsidRDefault="00A7011F" w:rsidP="0070483E">
      <w:pPr>
        <w:pStyle w:val="ListParagraph"/>
        <w:numPr>
          <w:ilvl w:val="0"/>
          <w:numId w:val="3"/>
        </w:numPr>
        <w:rPr>
          <w:rFonts w:cstheme="minorHAnsi"/>
        </w:rPr>
      </w:pPr>
      <w:hyperlink r:id="rId11" w:history="1">
        <w:r w:rsidR="0070483E" w:rsidRPr="007F777B">
          <w:rPr>
            <w:rStyle w:val="Hyperlink"/>
            <w:rFonts w:cstheme="minorHAnsi"/>
          </w:rPr>
          <w:t>https://www.netsparker.com.tr/blog/web-guvenligi/http-guvenlik-headerlari/</w:t>
        </w:r>
      </w:hyperlink>
    </w:p>
    <w:p w14:paraId="57CBDC11" w14:textId="146759B4" w:rsidR="0070483E" w:rsidRPr="007F777B" w:rsidRDefault="00A7011F" w:rsidP="0070483E">
      <w:pPr>
        <w:pStyle w:val="ListParagraph"/>
        <w:numPr>
          <w:ilvl w:val="0"/>
          <w:numId w:val="3"/>
        </w:numPr>
        <w:rPr>
          <w:rFonts w:cstheme="minorHAnsi"/>
        </w:rPr>
      </w:pPr>
      <w:hyperlink r:id="rId12" w:anchor=":~:text=HTTP%20Response%20broadly%20has%203,Body%20(Optional)" w:history="1">
        <w:r w:rsidR="0070483E" w:rsidRPr="007F777B">
          <w:rPr>
            <w:rStyle w:val="Hyperlink"/>
            <w:rFonts w:cstheme="minorHAnsi"/>
          </w:rPr>
          <w:t>https://www.geeksforgeeks.org/state-the-core-components-of-an-http-response/#:~:text=HTTP%20Response%20broadly%20has%203,Body%20(Optional)</w:t>
        </w:r>
      </w:hyperlink>
    </w:p>
    <w:p w14:paraId="5E379146" w14:textId="77777777" w:rsidR="0070483E" w:rsidRPr="007F777B" w:rsidRDefault="0070483E" w:rsidP="0070483E">
      <w:pPr>
        <w:pStyle w:val="ListParagraph"/>
        <w:rPr>
          <w:rFonts w:cstheme="minorHAnsi"/>
        </w:rPr>
      </w:pPr>
    </w:p>
    <w:sectPr w:rsidR="0070483E" w:rsidRPr="007F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10186"/>
    <w:multiLevelType w:val="multilevel"/>
    <w:tmpl w:val="540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7D2B31"/>
    <w:multiLevelType w:val="hybridMultilevel"/>
    <w:tmpl w:val="3E4C3B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BEF799D"/>
    <w:multiLevelType w:val="multilevel"/>
    <w:tmpl w:val="817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713DE"/>
    <w:multiLevelType w:val="multilevel"/>
    <w:tmpl w:val="AA7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62376"/>
    <w:multiLevelType w:val="multilevel"/>
    <w:tmpl w:val="25A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55"/>
    <w:rsid w:val="00035C20"/>
    <w:rsid w:val="0019362E"/>
    <w:rsid w:val="00502B55"/>
    <w:rsid w:val="0070483E"/>
    <w:rsid w:val="00715D78"/>
    <w:rsid w:val="00747AB3"/>
    <w:rsid w:val="007F777B"/>
    <w:rsid w:val="00A7011F"/>
    <w:rsid w:val="00AD04B4"/>
    <w:rsid w:val="00C11226"/>
    <w:rsid w:val="00E33D22"/>
    <w:rsid w:val="00EC6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2F22"/>
  <w15:chartTrackingRefBased/>
  <w15:docId w15:val="{92C318DD-C816-467A-8725-558FDD3E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62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62E"/>
    <w:rPr>
      <w:color w:val="0000FF"/>
      <w:u w:val="single"/>
    </w:rPr>
  </w:style>
  <w:style w:type="character" w:customStyle="1" w:styleId="Heading2Char">
    <w:name w:val="Heading 2 Char"/>
    <w:basedOn w:val="DefaultParagraphFont"/>
    <w:link w:val="Heading2"/>
    <w:uiPriority w:val="9"/>
    <w:rsid w:val="00EC625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C62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C625C"/>
    <w:rPr>
      <w:b/>
      <w:bCs/>
    </w:rPr>
  </w:style>
  <w:style w:type="character" w:styleId="HTMLCode">
    <w:name w:val="HTML Code"/>
    <w:basedOn w:val="DefaultParagraphFont"/>
    <w:uiPriority w:val="99"/>
    <w:semiHidden/>
    <w:unhideWhenUsed/>
    <w:rsid w:val="00C112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33D22"/>
    <w:rPr>
      <w:rFonts w:ascii="Courier New" w:eastAsia="Times New Roman" w:hAnsi="Courier New" w:cs="Courier New"/>
      <w:sz w:val="20"/>
      <w:szCs w:val="20"/>
      <w:lang w:eastAsia="tr-TR"/>
    </w:rPr>
  </w:style>
  <w:style w:type="character" w:styleId="HTMLDefinition">
    <w:name w:val="HTML Definition"/>
    <w:basedOn w:val="DefaultParagraphFont"/>
    <w:uiPriority w:val="99"/>
    <w:semiHidden/>
    <w:unhideWhenUsed/>
    <w:rsid w:val="00E33D22"/>
    <w:rPr>
      <w:i/>
      <w:iCs/>
    </w:rPr>
  </w:style>
  <w:style w:type="table" w:styleId="TableGrid">
    <w:name w:val="Table Grid"/>
    <w:basedOn w:val="TableNormal"/>
    <w:uiPriority w:val="39"/>
    <w:rsid w:val="0003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C20"/>
    <w:rPr>
      <w:i/>
      <w:iCs/>
    </w:rPr>
  </w:style>
  <w:style w:type="paragraph" w:styleId="BalloonText">
    <w:name w:val="Balloon Text"/>
    <w:basedOn w:val="Normal"/>
    <w:link w:val="BalloonTextChar"/>
    <w:uiPriority w:val="99"/>
    <w:semiHidden/>
    <w:unhideWhenUsed/>
    <w:rsid w:val="0070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83E"/>
    <w:rPr>
      <w:rFonts w:ascii="Segoe UI" w:hAnsi="Segoe UI" w:cs="Segoe UI"/>
      <w:sz w:val="18"/>
      <w:szCs w:val="18"/>
    </w:rPr>
  </w:style>
  <w:style w:type="paragraph" w:styleId="ListParagraph">
    <w:name w:val="List Paragraph"/>
    <w:basedOn w:val="Normal"/>
    <w:uiPriority w:val="34"/>
    <w:qFormat/>
    <w:rsid w:val="0070483E"/>
    <w:pPr>
      <w:ind w:left="720"/>
      <w:contextualSpacing/>
    </w:pPr>
  </w:style>
  <w:style w:type="character" w:styleId="UnresolvedMention">
    <w:name w:val="Unresolved Mention"/>
    <w:basedOn w:val="DefaultParagraphFont"/>
    <w:uiPriority w:val="99"/>
    <w:semiHidden/>
    <w:unhideWhenUsed/>
    <w:rsid w:val="00704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457">
      <w:bodyDiv w:val="1"/>
      <w:marLeft w:val="0"/>
      <w:marRight w:val="0"/>
      <w:marTop w:val="0"/>
      <w:marBottom w:val="0"/>
      <w:divBdr>
        <w:top w:val="none" w:sz="0" w:space="0" w:color="auto"/>
        <w:left w:val="none" w:sz="0" w:space="0" w:color="auto"/>
        <w:bottom w:val="none" w:sz="0" w:space="0" w:color="auto"/>
        <w:right w:val="none" w:sz="0" w:space="0" w:color="auto"/>
      </w:divBdr>
    </w:div>
    <w:div w:id="24596905">
      <w:bodyDiv w:val="1"/>
      <w:marLeft w:val="0"/>
      <w:marRight w:val="0"/>
      <w:marTop w:val="0"/>
      <w:marBottom w:val="0"/>
      <w:divBdr>
        <w:top w:val="none" w:sz="0" w:space="0" w:color="auto"/>
        <w:left w:val="none" w:sz="0" w:space="0" w:color="auto"/>
        <w:bottom w:val="none" w:sz="0" w:space="0" w:color="auto"/>
        <w:right w:val="none" w:sz="0" w:space="0" w:color="auto"/>
      </w:divBdr>
    </w:div>
    <w:div w:id="33652696">
      <w:bodyDiv w:val="1"/>
      <w:marLeft w:val="0"/>
      <w:marRight w:val="0"/>
      <w:marTop w:val="0"/>
      <w:marBottom w:val="0"/>
      <w:divBdr>
        <w:top w:val="none" w:sz="0" w:space="0" w:color="auto"/>
        <w:left w:val="none" w:sz="0" w:space="0" w:color="auto"/>
        <w:bottom w:val="none" w:sz="0" w:space="0" w:color="auto"/>
        <w:right w:val="none" w:sz="0" w:space="0" w:color="auto"/>
      </w:divBdr>
      <w:divsChild>
        <w:div w:id="7562841">
          <w:marLeft w:val="0"/>
          <w:marRight w:val="0"/>
          <w:marTop w:val="0"/>
          <w:marBottom w:val="160"/>
          <w:divBdr>
            <w:top w:val="none" w:sz="0" w:space="0" w:color="auto"/>
            <w:left w:val="none" w:sz="0" w:space="0" w:color="auto"/>
            <w:bottom w:val="none" w:sz="0" w:space="0" w:color="auto"/>
            <w:right w:val="none" w:sz="0" w:space="0" w:color="auto"/>
          </w:divBdr>
        </w:div>
      </w:divsChild>
    </w:div>
    <w:div w:id="52584568">
      <w:bodyDiv w:val="1"/>
      <w:marLeft w:val="0"/>
      <w:marRight w:val="0"/>
      <w:marTop w:val="0"/>
      <w:marBottom w:val="0"/>
      <w:divBdr>
        <w:top w:val="none" w:sz="0" w:space="0" w:color="auto"/>
        <w:left w:val="none" w:sz="0" w:space="0" w:color="auto"/>
        <w:bottom w:val="none" w:sz="0" w:space="0" w:color="auto"/>
        <w:right w:val="none" w:sz="0" w:space="0" w:color="auto"/>
      </w:divBdr>
    </w:div>
    <w:div w:id="54665934">
      <w:bodyDiv w:val="1"/>
      <w:marLeft w:val="0"/>
      <w:marRight w:val="0"/>
      <w:marTop w:val="0"/>
      <w:marBottom w:val="0"/>
      <w:divBdr>
        <w:top w:val="none" w:sz="0" w:space="0" w:color="auto"/>
        <w:left w:val="none" w:sz="0" w:space="0" w:color="auto"/>
        <w:bottom w:val="none" w:sz="0" w:space="0" w:color="auto"/>
        <w:right w:val="none" w:sz="0" w:space="0" w:color="auto"/>
      </w:divBdr>
      <w:divsChild>
        <w:div w:id="25180644">
          <w:marLeft w:val="0"/>
          <w:marRight w:val="0"/>
          <w:marTop w:val="0"/>
          <w:marBottom w:val="160"/>
          <w:divBdr>
            <w:top w:val="none" w:sz="0" w:space="0" w:color="auto"/>
            <w:left w:val="none" w:sz="0" w:space="0" w:color="auto"/>
            <w:bottom w:val="none" w:sz="0" w:space="0" w:color="auto"/>
            <w:right w:val="none" w:sz="0" w:space="0" w:color="auto"/>
          </w:divBdr>
        </w:div>
      </w:divsChild>
    </w:div>
    <w:div w:id="78451847">
      <w:bodyDiv w:val="1"/>
      <w:marLeft w:val="0"/>
      <w:marRight w:val="0"/>
      <w:marTop w:val="0"/>
      <w:marBottom w:val="0"/>
      <w:divBdr>
        <w:top w:val="none" w:sz="0" w:space="0" w:color="auto"/>
        <w:left w:val="none" w:sz="0" w:space="0" w:color="auto"/>
        <w:bottom w:val="none" w:sz="0" w:space="0" w:color="auto"/>
        <w:right w:val="none" w:sz="0" w:space="0" w:color="auto"/>
      </w:divBdr>
    </w:div>
    <w:div w:id="132911634">
      <w:bodyDiv w:val="1"/>
      <w:marLeft w:val="0"/>
      <w:marRight w:val="0"/>
      <w:marTop w:val="0"/>
      <w:marBottom w:val="0"/>
      <w:divBdr>
        <w:top w:val="none" w:sz="0" w:space="0" w:color="auto"/>
        <w:left w:val="none" w:sz="0" w:space="0" w:color="auto"/>
        <w:bottom w:val="none" w:sz="0" w:space="0" w:color="auto"/>
        <w:right w:val="none" w:sz="0" w:space="0" w:color="auto"/>
      </w:divBdr>
      <w:divsChild>
        <w:div w:id="590047970">
          <w:marLeft w:val="0"/>
          <w:marRight w:val="0"/>
          <w:marTop w:val="0"/>
          <w:marBottom w:val="160"/>
          <w:divBdr>
            <w:top w:val="none" w:sz="0" w:space="0" w:color="auto"/>
            <w:left w:val="none" w:sz="0" w:space="0" w:color="auto"/>
            <w:bottom w:val="none" w:sz="0" w:space="0" w:color="auto"/>
            <w:right w:val="none" w:sz="0" w:space="0" w:color="auto"/>
          </w:divBdr>
        </w:div>
      </w:divsChild>
    </w:div>
    <w:div w:id="157355897">
      <w:bodyDiv w:val="1"/>
      <w:marLeft w:val="0"/>
      <w:marRight w:val="0"/>
      <w:marTop w:val="0"/>
      <w:marBottom w:val="0"/>
      <w:divBdr>
        <w:top w:val="none" w:sz="0" w:space="0" w:color="auto"/>
        <w:left w:val="none" w:sz="0" w:space="0" w:color="auto"/>
        <w:bottom w:val="none" w:sz="0" w:space="0" w:color="auto"/>
        <w:right w:val="none" w:sz="0" w:space="0" w:color="auto"/>
      </w:divBdr>
      <w:divsChild>
        <w:div w:id="1840146840">
          <w:marLeft w:val="0"/>
          <w:marRight w:val="0"/>
          <w:marTop w:val="0"/>
          <w:marBottom w:val="160"/>
          <w:divBdr>
            <w:top w:val="none" w:sz="0" w:space="0" w:color="auto"/>
            <w:left w:val="none" w:sz="0" w:space="0" w:color="auto"/>
            <w:bottom w:val="none" w:sz="0" w:space="0" w:color="auto"/>
            <w:right w:val="none" w:sz="0" w:space="0" w:color="auto"/>
          </w:divBdr>
        </w:div>
      </w:divsChild>
    </w:div>
    <w:div w:id="174195175">
      <w:bodyDiv w:val="1"/>
      <w:marLeft w:val="0"/>
      <w:marRight w:val="0"/>
      <w:marTop w:val="0"/>
      <w:marBottom w:val="0"/>
      <w:divBdr>
        <w:top w:val="none" w:sz="0" w:space="0" w:color="auto"/>
        <w:left w:val="none" w:sz="0" w:space="0" w:color="auto"/>
        <w:bottom w:val="none" w:sz="0" w:space="0" w:color="auto"/>
        <w:right w:val="none" w:sz="0" w:space="0" w:color="auto"/>
      </w:divBdr>
      <w:divsChild>
        <w:div w:id="311066043">
          <w:marLeft w:val="0"/>
          <w:marRight w:val="0"/>
          <w:marTop w:val="0"/>
          <w:marBottom w:val="160"/>
          <w:divBdr>
            <w:top w:val="none" w:sz="0" w:space="0" w:color="auto"/>
            <w:left w:val="none" w:sz="0" w:space="0" w:color="auto"/>
            <w:bottom w:val="none" w:sz="0" w:space="0" w:color="auto"/>
            <w:right w:val="none" w:sz="0" w:space="0" w:color="auto"/>
          </w:divBdr>
        </w:div>
      </w:divsChild>
    </w:div>
    <w:div w:id="278071753">
      <w:bodyDiv w:val="1"/>
      <w:marLeft w:val="0"/>
      <w:marRight w:val="0"/>
      <w:marTop w:val="0"/>
      <w:marBottom w:val="0"/>
      <w:divBdr>
        <w:top w:val="none" w:sz="0" w:space="0" w:color="auto"/>
        <w:left w:val="none" w:sz="0" w:space="0" w:color="auto"/>
        <w:bottom w:val="none" w:sz="0" w:space="0" w:color="auto"/>
        <w:right w:val="none" w:sz="0" w:space="0" w:color="auto"/>
      </w:divBdr>
    </w:div>
    <w:div w:id="327490335">
      <w:bodyDiv w:val="1"/>
      <w:marLeft w:val="0"/>
      <w:marRight w:val="0"/>
      <w:marTop w:val="0"/>
      <w:marBottom w:val="0"/>
      <w:divBdr>
        <w:top w:val="none" w:sz="0" w:space="0" w:color="auto"/>
        <w:left w:val="none" w:sz="0" w:space="0" w:color="auto"/>
        <w:bottom w:val="none" w:sz="0" w:space="0" w:color="auto"/>
        <w:right w:val="none" w:sz="0" w:space="0" w:color="auto"/>
      </w:divBdr>
    </w:div>
    <w:div w:id="464782563">
      <w:bodyDiv w:val="1"/>
      <w:marLeft w:val="0"/>
      <w:marRight w:val="0"/>
      <w:marTop w:val="0"/>
      <w:marBottom w:val="0"/>
      <w:divBdr>
        <w:top w:val="none" w:sz="0" w:space="0" w:color="auto"/>
        <w:left w:val="none" w:sz="0" w:space="0" w:color="auto"/>
        <w:bottom w:val="none" w:sz="0" w:space="0" w:color="auto"/>
        <w:right w:val="none" w:sz="0" w:space="0" w:color="auto"/>
      </w:divBdr>
      <w:divsChild>
        <w:div w:id="466708141">
          <w:marLeft w:val="0"/>
          <w:marRight w:val="0"/>
          <w:marTop w:val="0"/>
          <w:marBottom w:val="160"/>
          <w:divBdr>
            <w:top w:val="none" w:sz="0" w:space="0" w:color="auto"/>
            <w:left w:val="none" w:sz="0" w:space="0" w:color="auto"/>
            <w:bottom w:val="none" w:sz="0" w:space="0" w:color="auto"/>
            <w:right w:val="none" w:sz="0" w:space="0" w:color="auto"/>
          </w:divBdr>
        </w:div>
      </w:divsChild>
    </w:div>
    <w:div w:id="486094313">
      <w:bodyDiv w:val="1"/>
      <w:marLeft w:val="0"/>
      <w:marRight w:val="0"/>
      <w:marTop w:val="0"/>
      <w:marBottom w:val="0"/>
      <w:divBdr>
        <w:top w:val="none" w:sz="0" w:space="0" w:color="auto"/>
        <w:left w:val="none" w:sz="0" w:space="0" w:color="auto"/>
        <w:bottom w:val="none" w:sz="0" w:space="0" w:color="auto"/>
        <w:right w:val="none" w:sz="0" w:space="0" w:color="auto"/>
      </w:divBdr>
    </w:div>
    <w:div w:id="513036908">
      <w:bodyDiv w:val="1"/>
      <w:marLeft w:val="0"/>
      <w:marRight w:val="0"/>
      <w:marTop w:val="0"/>
      <w:marBottom w:val="0"/>
      <w:divBdr>
        <w:top w:val="none" w:sz="0" w:space="0" w:color="auto"/>
        <w:left w:val="none" w:sz="0" w:space="0" w:color="auto"/>
        <w:bottom w:val="none" w:sz="0" w:space="0" w:color="auto"/>
        <w:right w:val="none" w:sz="0" w:space="0" w:color="auto"/>
      </w:divBdr>
      <w:divsChild>
        <w:div w:id="1009716145">
          <w:marLeft w:val="0"/>
          <w:marRight w:val="0"/>
          <w:marTop w:val="0"/>
          <w:marBottom w:val="160"/>
          <w:divBdr>
            <w:top w:val="none" w:sz="0" w:space="0" w:color="auto"/>
            <w:left w:val="none" w:sz="0" w:space="0" w:color="auto"/>
            <w:bottom w:val="none" w:sz="0" w:space="0" w:color="auto"/>
            <w:right w:val="none" w:sz="0" w:space="0" w:color="auto"/>
          </w:divBdr>
        </w:div>
      </w:divsChild>
    </w:div>
    <w:div w:id="601107357">
      <w:bodyDiv w:val="1"/>
      <w:marLeft w:val="0"/>
      <w:marRight w:val="0"/>
      <w:marTop w:val="0"/>
      <w:marBottom w:val="0"/>
      <w:divBdr>
        <w:top w:val="none" w:sz="0" w:space="0" w:color="auto"/>
        <w:left w:val="none" w:sz="0" w:space="0" w:color="auto"/>
        <w:bottom w:val="none" w:sz="0" w:space="0" w:color="auto"/>
        <w:right w:val="none" w:sz="0" w:space="0" w:color="auto"/>
      </w:divBdr>
      <w:divsChild>
        <w:div w:id="2119565726">
          <w:marLeft w:val="0"/>
          <w:marRight w:val="0"/>
          <w:marTop w:val="0"/>
          <w:marBottom w:val="0"/>
          <w:divBdr>
            <w:top w:val="single" w:sz="2" w:space="0" w:color="E5E5E5"/>
            <w:left w:val="single" w:sz="2" w:space="0" w:color="E5E5E5"/>
            <w:bottom w:val="single" w:sz="2" w:space="0" w:color="E5E5E5"/>
            <w:right w:val="single" w:sz="2" w:space="0" w:color="E5E5E5"/>
          </w:divBdr>
          <w:divsChild>
            <w:div w:id="588581438">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sChild>
    </w:div>
    <w:div w:id="720253755">
      <w:bodyDiv w:val="1"/>
      <w:marLeft w:val="0"/>
      <w:marRight w:val="0"/>
      <w:marTop w:val="0"/>
      <w:marBottom w:val="0"/>
      <w:divBdr>
        <w:top w:val="none" w:sz="0" w:space="0" w:color="auto"/>
        <w:left w:val="none" w:sz="0" w:space="0" w:color="auto"/>
        <w:bottom w:val="none" w:sz="0" w:space="0" w:color="auto"/>
        <w:right w:val="none" w:sz="0" w:space="0" w:color="auto"/>
      </w:divBdr>
    </w:div>
    <w:div w:id="830484857">
      <w:bodyDiv w:val="1"/>
      <w:marLeft w:val="0"/>
      <w:marRight w:val="0"/>
      <w:marTop w:val="0"/>
      <w:marBottom w:val="0"/>
      <w:divBdr>
        <w:top w:val="none" w:sz="0" w:space="0" w:color="auto"/>
        <w:left w:val="none" w:sz="0" w:space="0" w:color="auto"/>
        <w:bottom w:val="none" w:sz="0" w:space="0" w:color="auto"/>
        <w:right w:val="none" w:sz="0" w:space="0" w:color="auto"/>
      </w:divBdr>
      <w:divsChild>
        <w:div w:id="1616673004">
          <w:marLeft w:val="0"/>
          <w:marRight w:val="0"/>
          <w:marTop w:val="0"/>
          <w:marBottom w:val="160"/>
          <w:divBdr>
            <w:top w:val="none" w:sz="0" w:space="0" w:color="auto"/>
            <w:left w:val="none" w:sz="0" w:space="0" w:color="auto"/>
            <w:bottom w:val="none" w:sz="0" w:space="0" w:color="auto"/>
            <w:right w:val="none" w:sz="0" w:space="0" w:color="auto"/>
          </w:divBdr>
        </w:div>
      </w:divsChild>
    </w:div>
    <w:div w:id="888882282">
      <w:bodyDiv w:val="1"/>
      <w:marLeft w:val="0"/>
      <w:marRight w:val="0"/>
      <w:marTop w:val="0"/>
      <w:marBottom w:val="0"/>
      <w:divBdr>
        <w:top w:val="none" w:sz="0" w:space="0" w:color="auto"/>
        <w:left w:val="none" w:sz="0" w:space="0" w:color="auto"/>
        <w:bottom w:val="none" w:sz="0" w:space="0" w:color="auto"/>
        <w:right w:val="none" w:sz="0" w:space="0" w:color="auto"/>
      </w:divBdr>
    </w:div>
    <w:div w:id="903880823">
      <w:bodyDiv w:val="1"/>
      <w:marLeft w:val="0"/>
      <w:marRight w:val="0"/>
      <w:marTop w:val="0"/>
      <w:marBottom w:val="0"/>
      <w:divBdr>
        <w:top w:val="none" w:sz="0" w:space="0" w:color="auto"/>
        <w:left w:val="none" w:sz="0" w:space="0" w:color="auto"/>
        <w:bottom w:val="none" w:sz="0" w:space="0" w:color="auto"/>
        <w:right w:val="none" w:sz="0" w:space="0" w:color="auto"/>
      </w:divBdr>
    </w:div>
    <w:div w:id="928848856">
      <w:bodyDiv w:val="1"/>
      <w:marLeft w:val="0"/>
      <w:marRight w:val="0"/>
      <w:marTop w:val="0"/>
      <w:marBottom w:val="0"/>
      <w:divBdr>
        <w:top w:val="none" w:sz="0" w:space="0" w:color="auto"/>
        <w:left w:val="none" w:sz="0" w:space="0" w:color="auto"/>
        <w:bottom w:val="none" w:sz="0" w:space="0" w:color="auto"/>
        <w:right w:val="none" w:sz="0" w:space="0" w:color="auto"/>
      </w:divBdr>
      <w:divsChild>
        <w:div w:id="240525060">
          <w:marLeft w:val="0"/>
          <w:marRight w:val="0"/>
          <w:marTop w:val="0"/>
          <w:marBottom w:val="0"/>
          <w:divBdr>
            <w:top w:val="none" w:sz="0" w:space="0" w:color="auto"/>
            <w:left w:val="none" w:sz="0" w:space="0" w:color="auto"/>
            <w:bottom w:val="none" w:sz="0" w:space="0" w:color="auto"/>
            <w:right w:val="none" w:sz="0" w:space="0" w:color="auto"/>
          </w:divBdr>
          <w:divsChild>
            <w:div w:id="701515925">
              <w:marLeft w:val="0"/>
              <w:marRight w:val="0"/>
              <w:marTop w:val="0"/>
              <w:marBottom w:val="0"/>
              <w:divBdr>
                <w:top w:val="none" w:sz="0" w:space="0" w:color="auto"/>
                <w:left w:val="none" w:sz="0" w:space="0" w:color="auto"/>
                <w:bottom w:val="none" w:sz="0" w:space="0" w:color="auto"/>
                <w:right w:val="none" w:sz="0" w:space="0" w:color="auto"/>
              </w:divBdr>
              <w:divsChild>
                <w:div w:id="918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576">
          <w:marLeft w:val="0"/>
          <w:marRight w:val="0"/>
          <w:marTop w:val="0"/>
          <w:marBottom w:val="0"/>
          <w:divBdr>
            <w:top w:val="none" w:sz="0" w:space="0" w:color="auto"/>
            <w:left w:val="none" w:sz="0" w:space="0" w:color="auto"/>
            <w:bottom w:val="none" w:sz="0" w:space="0" w:color="auto"/>
            <w:right w:val="none" w:sz="0" w:space="0" w:color="auto"/>
          </w:divBdr>
          <w:divsChild>
            <w:div w:id="1448155856">
              <w:marLeft w:val="0"/>
              <w:marRight w:val="0"/>
              <w:marTop w:val="0"/>
              <w:marBottom w:val="0"/>
              <w:divBdr>
                <w:top w:val="none" w:sz="0" w:space="0" w:color="auto"/>
                <w:left w:val="none" w:sz="0" w:space="0" w:color="auto"/>
                <w:bottom w:val="none" w:sz="0" w:space="0" w:color="auto"/>
                <w:right w:val="none" w:sz="0" w:space="0" w:color="auto"/>
              </w:divBdr>
              <w:divsChild>
                <w:div w:id="17853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8808">
      <w:bodyDiv w:val="1"/>
      <w:marLeft w:val="0"/>
      <w:marRight w:val="0"/>
      <w:marTop w:val="0"/>
      <w:marBottom w:val="0"/>
      <w:divBdr>
        <w:top w:val="none" w:sz="0" w:space="0" w:color="auto"/>
        <w:left w:val="none" w:sz="0" w:space="0" w:color="auto"/>
        <w:bottom w:val="none" w:sz="0" w:space="0" w:color="auto"/>
        <w:right w:val="none" w:sz="0" w:space="0" w:color="auto"/>
      </w:divBdr>
    </w:div>
    <w:div w:id="1096169634">
      <w:bodyDiv w:val="1"/>
      <w:marLeft w:val="0"/>
      <w:marRight w:val="0"/>
      <w:marTop w:val="0"/>
      <w:marBottom w:val="0"/>
      <w:divBdr>
        <w:top w:val="none" w:sz="0" w:space="0" w:color="auto"/>
        <w:left w:val="none" w:sz="0" w:space="0" w:color="auto"/>
        <w:bottom w:val="none" w:sz="0" w:space="0" w:color="auto"/>
        <w:right w:val="none" w:sz="0" w:space="0" w:color="auto"/>
      </w:divBdr>
    </w:div>
    <w:div w:id="1141383805">
      <w:bodyDiv w:val="1"/>
      <w:marLeft w:val="0"/>
      <w:marRight w:val="0"/>
      <w:marTop w:val="0"/>
      <w:marBottom w:val="0"/>
      <w:divBdr>
        <w:top w:val="none" w:sz="0" w:space="0" w:color="auto"/>
        <w:left w:val="none" w:sz="0" w:space="0" w:color="auto"/>
        <w:bottom w:val="none" w:sz="0" w:space="0" w:color="auto"/>
        <w:right w:val="none" w:sz="0" w:space="0" w:color="auto"/>
      </w:divBdr>
      <w:divsChild>
        <w:div w:id="1409956720">
          <w:marLeft w:val="0"/>
          <w:marRight w:val="0"/>
          <w:marTop w:val="0"/>
          <w:marBottom w:val="160"/>
          <w:divBdr>
            <w:top w:val="none" w:sz="0" w:space="0" w:color="auto"/>
            <w:left w:val="none" w:sz="0" w:space="0" w:color="auto"/>
            <w:bottom w:val="none" w:sz="0" w:space="0" w:color="auto"/>
            <w:right w:val="none" w:sz="0" w:space="0" w:color="auto"/>
          </w:divBdr>
        </w:div>
      </w:divsChild>
    </w:div>
    <w:div w:id="1190028603">
      <w:bodyDiv w:val="1"/>
      <w:marLeft w:val="0"/>
      <w:marRight w:val="0"/>
      <w:marTop w:val="0"/>
      <w:marBottom w:val="0"/>
      <w:divBdr>
        <w:top w:val="none" w:sz="0" w:space="0" w:color="auto"/>
        <w:left w:val="none" w:sz="0" w:space="0" w:color="auto"/>
        <w:bottom w:val="none" w:sz="0" w:space="0" w:color="auto"/>
        <w:right w:val="none" w:sz="0" w:space="0" w:color="auto"/>
      </w:divBdr>
      <w:divsChild>
        <w:div w:id="610626286">
          <w:marLeft w:val="0"/>
          <w:marRight w:val="0"/>
          <w:marTop w:val="0"/>
          <w:marBottom w:val="160"/>
          <w:divBdr>
            <w:top w:val="none" w:sz="0" w:space="0" w:color="auto"/>
            <w:left w:val="none" w:sz="0" w:space="0" w:color="auto"/>
            <w:bottom w:val="none" w:sz="0" w:space="0" w:color="auto"/>
            <w:right w:val="none" w:sz="0" w:space="0" w:color="auto"/>
          </w:divBdr>
        </w:div>
      </w:divsChild>
    </w:div>
    <w:div w:id="1262296331">
      <w:bodyDiv w:val="1"/>
      <w:marLeft w:val="0"/>
      <w:marRight w:val="0"/>
      <w:marTop w:val="0"/>
      <w:marBottom w:val="0"/>
      <w:divBdr>
        <w:top w:val="none" w:sz="0" w:space="0" w:color="auto"/>
        <w:left w:val="none" w:sz="0" w:space="0" w:color="auto"/>
        <w:bottom w:val="none" w:sz="0" w:space="0" w:color="auto"/>
        <w:right w:val="none" w:sz="0" w:space="0" w:color="auto"/>
      </w:divBdr>
    </w:div>
    <w:div w:id="1424690228">
      <w:bodyDiv w:val="1"/>
      <w:marLeft w:val="0"/>
      <w:marRight w:val="0"/>
      <w:marTop w:val="0"/>
      <w:marBottom w:val="0"/>
      <w:divBdr>
        <w:top w:val="none" w:sz="0" w:space="0" w:color="auto"/>
        <w:left w:val="none" w:sz="0" w:space="0" w:color="auto"/>
        <w:bottom w:val="none" w:sz="0" w:space="0" w:color="auto"/>
        <w:right w:val="none" w:sz="0" w:space="0" w:color="auto"/>
      </w:divBdr>
    </w:div>
    <w:div w:id="1443570854">
      <w:bodyDiv w:val="1"/>
      <w:marLeft w:val="0"/>
      <w:marRight w:val="0"/>
      <w:marTop w:val="0"/>
      <w:marBottom w:val="0"/>
      <w:divBdr>
        <w:top w:val="none" w:sz="0" w:space="0" w:color="auto"/>
        <w:left w:val="none" w:sz="0" w:space="0" w:color="auto"/>
        <w:bottom w:val="none" w:sz="0" w:space="0" w:color="auto"/>
        <w:right w:val="none" w:sz="0" w:space="0" w:color="auto"/>
      </w:divBdr>
    </w:div>
    <w:div w:id="1466968325">
      <w:bodyDiv w:val="1"/>
      <w:marLeft w:val="0"/>
      <w:marRight w:val="0"/>
      <w:marTop w:val="0"/>
      <w:marBottom w:val="0"/>
      <w:divBdr>
        <w:top w:val="none" w:sz="0" w:space="0" w:color="auto"/>
        <w:left w:val="none" w:sz="0" w:space="0" w:color="auto"/>
        <w:bottom w:val="none" w:sz="0" w:space="0" w:color="auto"/>
        <w:right w:val="none" w:sz="0" w:space="0" w:color="auto"/>
      </w:divBdr>
      <w:divsChild>
        <w:div w:id="1308971276">
          <w:marLeft w:val="0"/>
          <w:marRight w:val="0"/>
          <w:marTop w:val="0"/>
          <w:marBottom w:val="160"/>
          <w:divBdr>
            <w:top w:val="none" w:sz="0" w:space="0" w:color="auto"/>
            <w:left w:val="none" w:sz="0" w:space="0" w:color="auto"/>
            <w:bottom w:val="none" w:sz="0" w:space="0" w:color="auto"/>
            <w:right w:val="none" w:sz="0" w:space="0" w:color="auto"/>
          </w:divBdr>
        </w:div>
      </w:divsChild>
    </w:div>
    <w:div w:id="1693341489">
      <w:bodyDiv w:val="1"/>
      <w:marLeft w:val="0"/>
      <w:marRight w:val="0"/>
      <w:marTop w:val="0"/>
      <w:marBottom w:val="0"/>
      <w:divBdr>
        <w:top w:val="none" w:sz="0" w:space="0" w:color="auto"/>
        <w:left w:val="none" w:sz="0" w:space="0" w:color="auto"/>
        <w:bottom w:val="none" w:sz="0" w:space="0" w:color="auto"/>
        <w:right w:val="none" w:sz="0" w:space="0" w:color="auto"/>
      </w:divBdr>
    </w:div>
    <w:div w:id="1755395143">
      <w:bodyDiv w:val="1"/>
      <w:marLeft w:val="0"/>
      <w:marRight w:val="0"/>
      <w:marTop w:val="0"/>
      <w:marBottom w:val="0"/>
      <w:divBdr>
        <w:top w:val="none" w:sz="0" w:space="0" w:color="auto"/>
        <w:left w:val="none" w:sz="0" w:space="0" w:color="auto"/>
        <w:bottom w:val="none" w:sz="0" w:space="0" w:color="auto"/>
        <w:right w:val="none" w:sz="0" w:space="0" w:color="auto"/>
      </w:divBdr>
      <w:divsChild>
        <w:div w:id="562570265">
          <w:marLeft w:val="0"/>
          <w:marRight w:val="0"/>
          <w:marTop w:val="0"/>
          <w:marBottom w:val="160"/>
          <w:divBdr>
            <w:top w:val="none" w:sz="0" w:space="0" w:color="auto"/>
            <w:left w:val="none" w:sz="0" w:space="0" w:color="auto"/>
            <w:bottom w:val="none" w:sz="0" w:space="0" w:color="auto"/>
            <w:right w:val="none" w:sz="0" w:space="0" w:color="auto"/>
          </w:divBdr>
        </w:div>
      </w:divsChild>
    </w:div>
    <w:div w:id="1818063172">
      <w:bodyDiv w:val="1"/>
      <w:marLeft w:val="0"/>
      <w:marRight w:val="0"/>
      <w:marTop w:val="0"/>
      <w:marBottom w:val="0"/>
      <w:divBdr>
        <w:top w:val="none" w:sz="0" w:space="0" w:color="auto"/>
        <w:left w:val="none" w:sz="0" w:space="0" w:color="auto"/>
        <w:bottom w:val="none" w:sz="0" w:space="0" w:color="auto"/>
        <w:right w:val="none" w:sz="0" w:space="0" w:color="auto"/>
      </w:divBdr>
    </w:div>
    <w:div w:id="1920021644">
      <w:bodyDiv w:val="1"/>
      <w:marLeft w:val="0"/>
      <w:marRight w:val="0"/>
      <w:marTop w:val="0"/>
      <w:marBottom w:val="0"/>
      <w:divBdr>
        <w:top w:val="none" w:sz="0" w:space="0" w:color="auto"/>
        <w:left w:val="none" w:sz="0" w:space="0" w:color="auto"/>
        <w:bottom w:val="none" w:sz="0" w:space="0" w:color="auto"/>
        <w:right w:val="none" w:sz="0" w:space="0" w:color="auto"/>
      </w:divBdr>
    </w:div>
    <w:div w:id="1948270383">
      <w:bodyDiv w:val="1"/>
      <w:marLeft w:val="0"/>
      <w:marRight w:val="0"/>
      <w:marTop w:val="0"/>
      <w:marBottom w:val="0"/>
      <w:divBdr>
        <w:top w:val="none" w:sz="0" w:space="0" w:color="auto"/>
        <w:left w:val="none" w:sz="0" w:space="0" w:color="auto"/>
        <w:bottom w:val="none" w:sz="0" w:space="0" w:color="auto"/>
        <w:right w:val="none" w:sz="0" w:space="0" w:color="auto"/>
      </w:divBdr>
    </w:div>
    <w:div w:id="1963609204">
      <w:bodyDiv w:val="1"/>
      <w:marLeft w:val="0"/>
      <w:marRight w:val="0"/>
      <w:marTop w:val="0"/>
      <w:marBottom w:val="0"/>
      <w:divBdr>
        <w:top w:val="none" w:sz="0" w:space="0" w:color="auto"/>
        <w:left w:val="none" w:sz="0" w:space="0" w:color="auto"/>
        <w:bottom w:val="none" w:sz="0" w:space="0" w:color="auto"/>
        <w:right w:val="none" w:sz="0" w:space="0" w:color="auto"/>
      </w:divBdr>
      <w:divsChild>
        <w:div w:id="1290236118">
          <w:marLeft w:val="0"/>
          <w:marRight w:val="0"/>
          <w:marTop w:val="0"/>
          <w:marBottom w:val="160"/>
          <w:divBdr>
            <w:top w:val="none" w:sz="0" w:space="0" w:color="auto"/>
            <w:left w:val="none" w:sz="0" w:space="0" w:color="auto"/>
            <w:bottom w:val="none" w:sz="0" w:space="0" w:color="auto"/>
            <w:right w:val="none" w:sz="0" w:space="0" w:color="auto"/>
          </w:divBdr>
        </w:div>
      </w:divsChild>
    </w:div>
    <w:div w:id="2098861231">
      <w:bodyDiv w:val="1"/>
      <w:marLeft w:val="0"/>
      <w:marRight w:val="0"/>
      <w:marTop w:val="0"/>
      <w:marBottom w:val="0"/>
      <w:divBdr>
        <w:top w:val="none" w:sz="0" w:space="0" w:color="auto"/>
        <w:left w:val="none" w:sz="0" w:space="0" w:color="auto"/>
        <w:bottom w:val="none" w:sz="0" w:space="0" w:color="auto"/>
        <w:right w:val="none" w:sz="0" w:space="0" w:color="auto"/>
      </w:divBdr>
      <w:divsChild>
        <w:div w:id="1987472632">
          <w:marLeft w:val="0"/>
          <w:marRight w:val="0"/>
          <w:marTop w:val="0"/>
          <w:marBottom w:val="160"/>
          <w:divBdr>
            <w:top w:val="none" w:sz="0" w:space="0" w:color="auto"/>
            <w:left w:val="none" w:sz="0" w:space="0" w:color="auto"/>
            <w:bottom w:val="none" w:sz="0" w:space="0" w:color="auto"/>
            <w:right w:val="none" w:sz="0" w:space="0" w:color="auto"/>
          </w:divBdr>
        </w:div>
      </w:divsChild>
    </w:div>
    <w:div w:id="2115516968">
      <w:bodyDiv w:val="1"/>
      <w:marLeft w:val="0"/>
      <w:marRight w:val="0"/>
      <w:marTop w:val="0"/>
      <w:marBottom w:val="0"/>
      <w:divBdr>
        <w:top w:val="none" w:sz="0" w:space="0" w:color="auto"/>
        <w:left w:val="none" w:sz="0" w:space="0" w:color="auto"/>
        <w:bottom w:val="none" w:sz="0" w:space="0" w:color="auto"/>
        <w:right w:val="none" w:sz="0" w:space="0" w:color="auto"/>
      </w:divBdr>
      <w:divsChild>
        <w:div w:id="891814152">
          <w:marLeft w:val="0"/>
          <w:marRight w:val="0"/>
          <w:marTop w:val="0"/>
          <w:marBottom w:val="0"/>
          <w:divBdr>
            <w:top w:val="none" w:sz="0" w:space="0" w:color="auto"/>
            <w:left w:val="none" w:sz="0" w:space="0" w:color="auto"/>
            <w:bottom w:val="none" w:sz="0" w:space="0" w:color="auto"/>
            <w:right w:val="none" w:sz="0" w:space="0" w:color="auto"/>
          </w:divBdr>
        </w:div>
        <w:div w:id="108546737">
          <w:marLeft w:val="0"/>
          <w:marRight w:val="0"/>
          <w:marTop w:val="0"/>
          <w:marBottom w:val="0"/>
          <w:divBdr>
            <w:top w:val="none" w:sz="0" w:space="0" w:color="auto"/>
            <w:left w:val="none" w:sz="0" w:space="0" w:color="auto"/>
            <w:bottom w:val="none" w:sz="0" w:space="0" w:color="auto"/>
            <w:right w:val="none" w:sz="0" w:space="0" w:color="auto"/>
          </w:divBdr>
        </w:div>
      </w:divsChild>
    </w:div>
    <w:div w:id="21216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icti.com/learn/cross-site-request-forgery-csrf/" TargetMode="External"/><Relationship Id="rId12" Type="http://schemas.openxmlformats.org/officeDocument/2006/relationships/hyperlink" Target="https://www.geeksforgeeks.org/state-the-core-components-of-an-http-respo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HTTP" TargetMode="External"/><Relationship Id="rId11" Type="http://schemas.openxmlformats.org/officeDocument/2006/relationships/hyperlink" Target="https://www.netsparker.com.tr/blog/web-guvenligi/http-guvenlik-headerlari/" TargetMode="External"/><Relationship Id="rId5" Type="http://schemas.openxmlformats.org/officeDocument/2006/relationships/hyperlink" Target="https://developer.mozilla.org/en-US/docs/Glossary/Representation_header" TargetMode="External"/><Relationship Id="rId10" Type="http://schemas.openxmlformats.org/officeDocument/2006/relationships/hyperlink" Target="https://www.invicti.com/blog/web-security/csrf-cross-site-request-forge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MEVLUDE NUR CAKIROGLU</dc:creator>
  <cp:keywords/>
  <dc:description/>
  <cp:lastModifiedBy>MEVLUDE NUR CAKIROGLU</cp:lastModifiedBy>
  <cp:revision>5</cp:revision>
  <dcterms:created xsi:type="dcterms:W3CDTF">2022-07-24T07:00:00Z</dcterms:created>
  <dcterms:modified xsi:type="dcterms:W3CDTF">2022-07-24T11:53:00Z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8d4e8b4a-c30a-4516-bc70-91e83e923186</vt:lpwstr>
  </property>
  <property fmtid="{D5CDD505-2E9C-101B-9397-08002B2CF9AE}" pid="3" name="TURKCELLCLASSIFICATION">
    <vt:lpwstr>TURKCELL DAHİLİ</vt:lpwstr>
  </property>
</Properties>
</file>