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БУ ВО ХМАО – Югры «</w:t>
      </w:r>
      <w:proofErr w:type="spellStart"/>
      <w:r w:rsidRPr="0027057D">
        <w:rPr>
          <w:rFonts w:ascii="Times New Roman" w:hAnsi="Times New Roman"/>
          <w:sz w:val="28"/>
          <w:szCs w:val="28"/>
        </w:rPr>
        <w:t>Сургутский</w:t>
      </w:r>
      <w:proofErr w:type="spellEnd"/>
      <w:r w:rsidRPr="0027057D">
        <w:rPr>
          <w:rFonts w:ascii="Times New Roman" w:hAnsi="Times New Roman"/>
          <w:sz w:val="28"/>
          <w:szCs w:val="28"/>
        </w:rPr>
        <w:t xml:space="preserve"> государственный университет»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Политехнический институт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Кафедра автоматики и компьютерных систем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ОТЧЁТ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ТЕМЕ: «КРИТЕРИИ ОЦЕНКИ ГРУБЫХ ПОГРЕШНОСТЕЙ»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12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ДИСЦИПЛИНЕ: «МЕТРОЛОГИЯ</w:t>
      </w:r>
      <w:r>
        <w:rPr>
          <w:rFonts w:ascii="Times New Roman" w:hAnsi="Times New Roman"/>
          <w:sz w:val="28"/>
          <w:szCs w:val="28"/>
        </w:rPr>
        <w:t>, СТАНДАРТИЗАЦИЯ И СЕРТИФИКАЦИЯ</w:t>
      </w:r>
      <w:r w:rsidRPr="0027057D">
        <w:rPr>
          <w:rFonts w:ascii="Times New Roman" w:hAnsi="Times New Roman"/>
          <w:sz w:val="28"/>
          <w:szCs w:val="28"/>
        </w:rPr>
        <w:t>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Выполнил: студент (ка) группы №</w:t>
      </w:r>
      <w:r>
        <w:rPr>
          <w:rFonts w:ascii="Times New Roman" w:hAnsi="Times New Roman"/>
          <w:sz w:val="28"/>
          <w:szCs w:val="28"/>
        </w:rPr>
        <w:t>606-11з</w:t>
      </w:r>
      <w:r w:rsidRPr="0027057D">
        <w:rPr>
          <w:rFonts w:ascii="Times New Roman" w:hAnsi="Times New Roman"/>
          <w:sz w:val="28"/>
          <w:szCs w:val="28"/>
        </w:rPr>
        <w:t>,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Вера Юрьевна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сдачи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27057D">
        <w:rPr>
          <w:rFonts w:ascii="Times New Roman" w:hAnsi="Times New Roman"/>
          <w:sz w:val="28"/>
          <w:szCs w:val="28"/>
        </w:rPr>
        <w:t>АиКС</w:t>
      </w:r>
      <w:proofErr w:type="spellEnd"/>
      <w:r w:rsidRPr="0027057D">
        <w:rPr>
          <w:rFonts w:ascii="Times New Roman" w:hAnsi="Times New Roman"/>
          <w:sz w:val="28"/>
          <w:szCs w:val="28"/>
        </w:rPr>
        <w:t>,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Гребенюк Елена Владимировна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проверки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gramStart"/>
      <w:r w:rsidRPr="0027057D">
        <w:rPr>
          <w:rFonts w:ascii="Times New Roman" w:hAnsi="Times New Roman"/>
          <w:sz w:val="28"/>
          <w:szCs w:val="28"/>
        </w:rPr>
        <w:t>Оценка:_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__________________________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Сургут 2023</w:t>
      </w:r>
    </w:p>
    <w:p w:rsidR="007C3330" w:rsidRPr="006D1862" w:rsidRDefault="007C3330" w:rsidP="00A60903">
      <w:pPr>
        <w:pStyle w:val="a3"/>
        <w:ind w:firstLine="709"/>
        <w:jc w:val="left"/>
        <w:rPr>
          <w:bCs w:val="0"/>
          <w:i w:val="0"/>
          <w:iCs w:val="0"/>
          <w:sz w:val="24"/>
          <w:szCs w:val="24"/>
          <w:u w:val="none"/>
        </w:rPr>
      </w:pPr>
      <w:r>
        <w:rPr>
          <w:sz w:val="28"/>
          <w:szCs w:val="28"/>
        </w:rPr>
        <w:br w:type="page"/>
      </w:r>
    </w:p>
    <w:p w:rsidR="007C3330" w:rsidRPr="006D1862" w:rsidRDefault="007C3330" w:rsidP="007C3330">
      <w:pPr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6D1862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Цель работы: </w:t>
      </w:r>
      <w:r w:rsidRPr="006D1862">
        <w:rPr>
          <w:rFonts w:ascii="Times New Roman" w:hAnsi="Times New Roman"/>
          <w:sz w:val="24"/>
          <w:szCs w:val="24"/>
        </w:rPr>
        <w:t xml:space="preserve">определение условно-истинного значения расстояния между ориентирами осей здания при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- кратном измерении </w:t>
      </w:r>
      <w:r w:rsidRPr="006D1862">
        <w:rPr>
          <w:rFonts w:ascii="Times New Roman" w:hAnsi="Times New Roman"/>
          <w:i/>
          <w:iCs/>
          <w:sz w:val="24"/>
          <w:szCs w:val="24"/>
        </w:rPr>
        <w:t>(</w:t>
      </w:r>
      <w:proofErr w:type="gramStart"/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i/>
          <w:iCs/>
          <w:sz w:val="24"/>
          <w:szCs w:val="24"/>
        </w:rPr>
        <w:t>20)</w:t>
      </w:r>
      <w:r w:rsidRPr="006D1862">
        <w:rPr>
          <w:rFonts w:ascii="Times New Roman" w:hAnsi="Times New Roman"/>
          <w:sz w:val="24"/>
          <w:szCs w:val="24"/>
        </w:rPr>
        <w:t xml:space="preserve"> этого расстояния и определение доверительного интервала, в котором находится это значение с определенной доверительной вероятностью.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:rsidR="00AC76E7" w:rsidRDefault="00AC76E7" w:rsidP="00AC76E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1</w:t>
      </w:r>
    </w:p>
    <w:p w:rsidR="00A60903" w:rsidRDefault="00A60903" w:rsidP="00A609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Результаты измерений с использованием критерия Романовского для выявления грубых погрешностей занесены в таблицу 1.</w:t>
      </w:r>
    </w:p>
    <w:p w:rsidR="00A60903" w:rsidRDefault="00A60903" w:rsidP="00A60903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Таблица 1.</w:t>
      </w:r>
    </w:p>
    <w:p w:rsidR="00A60903" w:rsidRPr="00A60903" w:rsidRDefault="00A60903" w:rsidP="00A60903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Измерения</w:t>
      </w:r>
    </w:p>
    <w:bookmarkStart w:id="0" w:name="_MON_1763464984"/>
    <w:bookmarkEnd w:id="0"/>
    <w:p w:rsidR="00AC76E7" w:rsidRDefault="00A60903" w:rsidP="00B5148B">
      <w:pPr>
        <w:spacing w:after="0" w:line="240" w:lineRule="auto"/>
        <w:ind w:left="-993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9653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357.85pt" o:ole="">
            <v:imagedata r:id="rId5" o:title=""/>
          </v:shape>
          <o:OLEObject Type="Embed" ProgID="Excel.Sheet.12" ShapeID="_x0000_i1025" DrawAspect="Content" ObjectID="_1763503511" r:id="rId6"/>
        </w:object>
      </w:r>
    </w:p>
    <w:p w:rsidR="00F606BB" w:rsidRDefault="00F606BB" w:rsidP="00A609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A60903" w:rsidRDefault="00A60903" w:rsidP="00A609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подсчетах использовались з</w:t>
      </w:r>
      <w:r w:rsidRPr="006D1862">
        <w:rPr>
          <w:rFonts w:ascii="Times New Roman" w:hAnsi="Times New Roman"/>
          <w:bCs/>
          <w:sz w:val="24"/>
          <w:szCs w:val="24"/>
        </w:rPr>
        <w:t>начения критерия Романовского β</w:t>
      </w:r>
      <w:r w:rsidRPr="006D1862">
        <w:rPr>
          <w:rFonts w:ascii="Times New Roman" w:hAnsi="Times New Roman"/>
          <w:bCs/>
          <w:sz w:val="24"/>
          <w:szCs w:val="24"/>
          <w:vertAlign w:val="subscript"/>
        </w:rPr>
        <w:t>т</w:t>
      </w:r>
      <w:r w:rsidRPr="006D1862">
        <w:rPr>
          <w:rFonts w:ascii="Times New Roman" w:hAnsi="Times New Roman"/>
          <w:bCs/>
          <w:sz w:val="24"/>
          <w:szCs w:val="24"/>
        </w:rPr>
        <w:t xml:space="preserve"> при числе измерений </w:t>
      </w:r>
      <w:proofErr w:type="gramStart"/>
      <w:r w:rsidRPr="006D1862">
        <w:rPr>
          <w:rFonts w:ascii="Times New Roman" w:hAnsi="Times New Roman"/>
          <w:bCs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bCs/>
          <w:i/>
          <w:iCs/>
          <w:sz w:val="24"/>
          <w:szCs w:val="24"/>
        </w:rPr>
        <w:t>20</w:t>
      </w:r>
      <w:r w:rsidRPr="006D186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 таблице 2.</w:t>
      </w:r>
    </w:p>
    <w:p w:rsidR="00A60903" w:rsidRDefault="00A60903" w:rsidP="00A60903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Таблица 2.</w:t>
      </w:r>
    </w:p>
    <w:p w:rsidR="00A60903" w:rsidRPr="006D1862" w:rsidRDefault="00A60903" w:rsidP="00A60903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Значения критерия Романовского </w:t>
      </w:r>
      <w:r w:rsidRPr="006D1862">
        <w:rPr>
          <w:rFonts w:ascii="Times New Roman" w:hAnsi="Times New Roman"/>
          <w:bCs/>
          <w:sz w:val="24"/>
          <w:szCs w:val="24"/>
        </w:rPr>
        <w:t>β</w:t>
      </w:r>
      <w:r w:rsidRPr="006D1862">
        <w:rPr>
          <w:rFonts w:ascii="Times New Roman" w:hAnsi="Times New Roman"/>
          <w:bCs/>
          <w:sz w:val="24"/>
          <w:szCs w:val="24"/>
          <w:vertAlign w:val="subscript"/>
        </w:rPr>
        <w:t>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1562"/>
        <w:gridCol w:w="961"/>
        <w:gridCol w:w="961"/>
      </w:tblGrid>
      <w:tr w:rsidR="00A60903" w:rsidRPr="006D1862" w:rsidTr="0022606C">
        <w:trPr>
          <w:cantSplit/>
          <w:trHeight w:val="135"/>
          <w:jc w:val="center"/>
        </w:trPr>
        <w:tc>
          <w:tcPr>
            <w:tcW w:w="961" w:type="dxa"/>
            <w:vMerge w:val="restart"/>
          </w:tcPr>
          <w:p w:rsidR="00A60903" w:rsidRPr="006D1862" w:rsidRDefault="00A60903" w:rsidP="0022606C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3484" w:type="dxa"/>
            <w:gridSpan w:val="3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 xml:space="preserve">Число измерений, </w:t>
            </w:r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</w:tr>
      <w:tr w:rsidR="00A60903" w:rsidRPr="006D1862" w:rsidTr="0022606C">
        <w:trPr>
          <w:cantSplit/>
          <w:trHeight w:val="135"/>
          <w:jc w:val="center"/>
        </w:trPr>
        <w:tc>
          <w:tcPr>
            <w:tcW w:w="961" w:type="dxa"/>
            <w:vMerge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A60903" w:rsidRPr="006D1862" w:rsidTr="00B82324"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2,37</w:t>
            </w:r>
          </w:p>
        </w:tc>
        <w:tc>
          <w:tcPr>
            <w:tcW w:w="961" w:type="dxa"/>
            <w:shd w:val="clear" w:color="auto" w:fill="auto"/>
          </w:tcPr>
          <w:p w:rsidR="00A60903" w:rsidRPr="00B82324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82324">
              <w:rPr>
                <w:rFonts w:ascii="Times New Roman" w:hAnsi="Times New Roman"/>
                <w:b/>
                <w:sz w:val="24"/>
                <w:szCs w:val="24"/>
              </w:rPr>
              <w:t>2,54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2,66</w:t>
            </w:r>
          </w:p>
        </w:tc>
      </w:tr>
      <w:tr w:rsidR="00A60903" w:rsidRPr="006D1862" w:rsidTr="0022606C"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2,17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2,29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 w:rsidR="00A60903" w:rsidRPr="006D1862" w:rsidTr="0022606C"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2,04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2,15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2,23</w:t>
            </w:r>
          </w:p>
        </w:tc>
      </w:tr>
    </w:tbl>
    <w:p w:rsidR="00A60903" w:rsidRDefault="00A60903" w:rsidP="00A609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76E7" w:rsidRDefault="00A60903" w:rsidP="00A609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2</w:t>
      </w:r>
    </w:p>
    <w:p w:rsidR="00A60903" w:rsidRPr="00A60903" w:rsidRDefault="00A60903" w:rsidP="00C43894">
      <w:pPr>
        <w:pStyle w:val="a9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60903">
        <w:rPr>
          <w:rFonts w:ascii="Times New Roman" w:hAnsi="Times New Roman"/>
          <w:sz w:val="24"/>
          <w:szCs w:val="24"/>
        </w:rPr>
        <w:t xml:space="preserve">Однако для проверки результата измерений на «промах» существует и другой критерий – критерий </w:t>
      </w:r>
      <w:proofErr w:type="spellStart"/>
      <w:r w:rsidRPr="00A60903">
        <w:rPr>
          <w:rFonts w:ascii="Times New Roman" w:hAnsi="Times New Roman"/>
          <w:sz w:val="24"/>
          <w:szCs w:val="24"/>
        </w:rPr>
        <w:t>Шовине</w:t>
      </w:r>
      <w:proofErr w:type="spellEnd"/>
      <w:r w:rsidRPr="00A60903">
        <w:rPr>
          <w:rFonts w:ascii="Times New Roman" w:hAnsi="Times New Roman"/>
          <w:sz w:val="24"/>
          <w:szCs w:val="24"/>
        </w:rPr>
        <w:t xml:space="preserve">, использование которого возможно, если число измерений невелико (до 10). В этом случае промахом считается результат </w:t>
      </w:r>
      <w:r w:rsidRPr="00A60903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A60903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i</w:t>
      </w:r>
      <w:r w:rsidRPr="00A6090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0903">
        <w:rPr>
          <w:rFonts w:ascii="Times New Roman" w:hAnsi="Times New Roman"/>
          <w:sz w:val="24"/>
          <w:szCs w:val="24"/>
        </w:rPr>
        <w:t xml:space="preserve">, если разность </w:t>
      </w:r>
      <w:r w:rsidRPr="00A60903">
        <w:rPr>
          <w:rFonts w:ascii="Times New Roman" w:hAnsi="Times New Roman"/>
          <w:position w:val="-12"/>
          <w:sz w:val="24"/>
          <w:szCs w:val="24"/>
        </w:rPr>
        <w:object w:dxaOrig="620" w:dyaOrig="340">
          <v:shape id="_x0000_i1026" type="#_x0000_t75" style="width:31.15pt;height:16.65pt" o:ole="">
            <v:imagedata r:id="rId7" o:title=""/>
          </v:shape>
          <o:OLEObject Type="Embed" ProgID="Equation.3" ShapeID="_x0000_i1026" DrawAspect="Content" ObjectID="_1763503512" r:id="rId8"/>
        </w:object>
      </w:r>
      <w:r w:rsidRPr="00A60903">
        <w:rPr>
          <w:rFonts w:ascii="Times New Roman" w:hAnsi="Times New Roman"/>
          <w:sz w:val="24"/>
          <w:szCs w:val="24"/>
        </w:rPr>
        <w:t xml:space="preserve"> превышает значения σ, приведенные ниже в зависимости от числа измерений:</w:t>
      </w:r>
    </w:p>
    <w:p w:rsidR="00A60903" w:rsidRDefault="00A60903" w:rsidP="00A60903">
      <w:pPr>
        <w:pStyle w:val="a7"/>
        <w:ind w:firstLine="709"/>
        <w:jc w:val="both"/>
        <w:rPr>
          <w:szCs w:val="24"/>
        </w:rPr>
      </w:pPr>
      <w:r w:rsidRPr="00A60903">
        <w:rPr>
          <w:position w:val="-66"/>
          <w:szCs w:val="24"/>
        </w:rPr>
        <w:object w:dxaOrig="2880" w:dyaOrig="1440">
          <v:shape id="_x0000_i1027" type="#_x0000_t75" style="width:2in;height:1in" o:ole="">
            <v:imagedata r:id="rId9" o:title=""/>
          </v:shape>
          <o:OLEObject Type="Embed" ProgID="Equation.3" ShapeID="_x0000_i1027" DrawAspect="Content" ObjectID="_1763503513" r:id="rId10"/>
        </w:object>
      </w:r>
    </w:p>
    <w:p w:rsidR="00A92B03" w:rsidRDefault="00A92B03" w:rsidP="00A60903">
      <w:pPr>
        <w:pStyle w:val="a7"/>
        <w:ind w:firstLine="709"/>
        <w:jc w:val="both"/>
        <w:rPr>
          <w:szCs w:val="24"/>
        </w:rPr>
      </w:pPr>
    </w:p>
    <w:p w:rsidR="00A92B03" w:rsidRDefault="00A60903" w:rsidP="00A60903">
      <w:pPr>
        <w:pStyle w:val="a7"/>
        <w:ind w:firstLine="709"/>
        <w:jc w:val="both"/>
        <w:rPr>
          <w:szCs w:val="24"/>
        </w:rPr>
      </w:pPr>
      <w:r>
        <w:rPr>
          <w:szCs w:val="24"/>
        </w:rPr>
        <w:t>Результаты измерений и</w:t>
      </w:r>
      <w:r w:rsidR="00A92B03">
        <w:rPr>
          <w:szCs w:val="24"/>
        </w:rPr>
        <w:t xml:space="preserve"> проверка измерений на погрешности, используя критерий </w:t>
      </w:r>
      <w:proofErr w:type="spellStart"/>
      <w:r w:rsidR="00A92B03">
        <w:rPr>
          <w:szCs w:val="24"/>
        </w:rPr>
        <w:t>Шовине</w:t>
      </w:r>
      <w:proofErr w:type="spellEnd"/>
      <w:r w:rsidR="00A92B03">
        <w:rPr>
          <w:szCs w:val="24"/>
        </w:rPr>
        <w:t>, занесены в таблицу 3.</w:t>
      </w:r>
    </w:p>
    <w:p w:rsidR="00A60903" w:rsidRPr="00A60903" w:rsidRDefault="00A60903" w:rsidP="00A60903">
      <w:pPr>
        <w:pStyle w:val="a7"/>
        <w:ind w:firstLine="709"/>
        <w:jc w:val="both"/>
        <w:rPr>
          <w:szCs w:val="24"/>
        </w:rPr>
      </w:pPr>
      <w:r>
        <w:rPr>
          <w:szCs w:val="24"/>
          <w:u w:val="single"/>
        </w:rPr>
        <w:t xml:space="preserve"> </w:t>
      </w:r>
    </w:p>
    <w:p w:rsidR="00A60903" w:rsidRDefault="00A92B03" w:rsidP="00A92B03">
      <w:pPr>
        <w:tabs>
          <w:tab w:val="num" w:pos="284"/>
        </w:tabs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3.</w:t>
      </w:r>
    </w:p>
    <w:p w:rsidR="00A92B03" w:rsidRDefault="00A92B03" w:rsidP="00A92B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Измерения</w:t>
      </w:r>
    </w:p>
    <w:bookmarkStart w:id="1" w:name="_MON_1763465744"/>
    <w:bookmarkEnd w:id="1"/>
    <w:p w:rsidR="00A92B03" w:rsidRDefault="00B82324" w:rsidP="00A92B03">
      <w:pPr>
        <w:tabs>
          <w:tab w:val="num" w:pos="-851"/>
        </w:tabs>
        <w:spacing w:after="0" w:line="240" w:lineRule="auto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0560" w:dyaOrig="7294">
          <v:shape id="_x0000_i1045" type="#_x0000_t75" style="width:528.2pt;height:364.85pt" o:ole="">
            <v:imagedata r:id="rId11" o:title=""/>
          </v:shape>
          <o:OLEObject Type="Embed" ProgID="Excel.Sheet.12" ShapeID="_x0000_i1045" DrawAspect="Content" ObjectID="_1763503514" r:id="rId12"/>
        </w:object>
      </w:r>
    </w:p>
    <w:p w:rsidR="00A92B03" w:rsidRDefault="00A92B03" w:rsidP="00A92B03">
      <w:pPr>
        <w:tabs>
          <w:tab w:val="num" w:pos="-851"/>
        </w:tabs>
        <w:spacing w:after="0" w:line="240" w:lineRule="auto"/>
        <w:ind w:left="-851"/>
        <w:rPr>
          <w:rFonts w:ascii="Times New Roman" w:hAnsi="Times New Roman"/>
          <w:sz w:val="24"/>
          <w:szCs w:val="24"/>
        </w:rPr>
      </w:pPr>
    </w:p>
    <w:p w:rsidR="00A92B03" w:rsidRDefault="00A92B03" w:rsidP="00C438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в ходе лабораторной работы, я определила условно-истинное значение</w:t>
      </w:r>
      <w:r w:rsidRPr="006D1862">
        <w:rPr>
          <w:rFonts w:ascii="Times New Roman" w:hAnsi="Times New Roman"/>
          <w:sz w:val="24"/>
          <w:szCs w:val="24"/>
        </w:rPr>
        <w:t xml:space="preserve"> расстояния между ориентирами осей здания при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- кратном измерении </w:t>
      </w:r>
      <w:r w:rsidRPr="006D1862">
        <w:rPr>
          <w:rFonts w:ascii="Times New Roman" w:hAnsi="Times New Roman"/>
          <w:i/>
          <w:iCs/>
          <w:sz w:val="24"/>
          <w:szCs w:val="24"/>
        </w:rPr>
        <w:t>(</w:t>
      </w:r>
      <w:proofErr w:type="gramStart"/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i/>
          <w:iCs/>
          <w:sz w:val="24"/>
          <w:szCs w:val="24"/>
        </w:rPr>
        <w:t>20)</w:t>
      </w:r>
      <w:r>
        <w:rPr>
          <w:rFonts w:ascii="Times New Roman" w:hAnsi="Times New Roman"/>
          <w:sz w:val="24"/>
          <w:szCs w:val="24"/>
        </w:rPr>
        <w:t xml:space="preserve"> этого расстояния, определила доверительный интервал</w:t>
      </w:r>
      <w:r w:rsidRPr="006D1862">
        <w:rPr>
          <w:rFonts w:ascii="Times New Roman" w:hAnsi="Times New Roman"/>
          <w:sz w:val="24"/>
          <w:szCs w:val="24"/>
        </w:rPr>
        <w:t>, в котором находится это значение с определе</w:t>
      </w:r>
      <w:r>
        <w:rPr>
          <w:rFonts w:ascii="Times New Roman" w:hAnsi="Times New Roman"/>
          <w:sz w:val="24"/>
          <w:szCs w:val="24"/>
        </w:rPr>
        <w:t>нной доверительной вероятностью и вычислила грубую погрешность с использованием</w:t>
      </w:r>
      <w:r w:rsidR="00C17E94">
        <w:rPr>
          <w:rFonts w:ascii="Times New Roman" w:hAnsi="Times New Roman"/>
          <w:sz w:val="24"/>
          <w:szCs w:val="24"/>
        </w:rPr>
        <w:t xml:space="preserve"> критерия Романовского и </w:t>
      </w:r>
      <w:proofErr w:type="spellStart"/>
      <w:r w:rsidR="00C17E94">
        <w:rPr>
          <w:rFonts w:ascii="Times New Roman" w:hAnsi="Times New Roman"/>
          <w:sz w:val="24"/>
          <w:szCs w:val="24"/>
        </w:rPr>
        <w:t>Шовине</w:t>
      </w:r>
      <w:proofErr w:type="spellEnd"/>
      <w:r w:rsidR="00C17E94">
        <w:rPr>
          <w:rFonts w:ascii="Times New Roman" w:hAnsi="Times New Roman"/>
          <w:sz w:val="24"/>
          <w:szCs w:val="24"/>
        </w:rPr>
        <w:t>.</w:t>
      </w:r>
    </w:p>
    <w:p w:rsidR="00A92B03" w:rsidRDefault="00A92B03" w:rsidP="00A92B03">
      <w:pPr>
        <w:tabs>
          <w:tab w:val="num" w:pos="-851"/>
        </w:tabs>
        <w:spacing w:after="0" w:line="240" w:lineRule="auto"/>
        <w:ind w:left="-851" w:firstLine="709"/>
        <w:rPr>
          <w:rFonts w:ascii="Times New Roman" w:hAnsi="Times New Roman"/>
          <w:sz w:val="24"/>
          <w:szCs w:val="24"/>
        </w:rPr>
      </w:pPr>
    </w:p>
    <w:p w:rsidR="00A92B03" w:rsidRDefault="00A92B03" w:rsidP="00C43894">
      <w:pPr>
        <w:tabs>
          <w:tab w:val="num" w:pos="-851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вопросы:</w:t>
      </w:r>
    </w:p>
    <w:p w:rsidR="00C43894" w:rsidRDefault="00C43894" w:rsidP="00C43894">
      <w:pPr>
        <w:pStyle w:val="ab"/>
        <w:numPr>
          <w:ilvl w:val="0"/>
          <w:numId w:val="3"/>
        </w:numPr>
        <w:tabs>
          <w:tab w:val="num" w:pos="-85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доверительного интервала.</w:t>
      </w:r>
    </w:p>
    <w:p w:rsidR="00C43894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C43894">
        <w:rPr>
          <w:rFonts w:ascii="Times New Roman" w:eastAsia="Arial" w:hAnsi="Times New Roman"/>
          <w:sz w:val="24"/>
          <w:szCs w:val="24"/>
        </w:rPr>
        <w:t>Доверительный интервал – границы, внутри которых с определенной, заранее заданной исходя из эксплуатационных требований вероятностью, будут находиться значения многократных измерений.</w:t>
      </w:r>
    </w:p>
    <w:p w:rsidR="00C43894" w:rsidRDefault="00C43894" w:rsidP="00C43894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Различие критериев Романовского и </w:t>
      </w:r>
      <w:proofErr w:type="spellStart"/>
      <w:r>
        <w:rPr>
          <w:rFonts w:ascii="Times New Roman" w:hAnsi="Times New Roman"/>
          <w:sz w:val="24"/>
          <w:szCs w:val="24"/>
        </w:rPr>
        <w:t>Шовине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eastAsia="Arial" w:hAnsi="Times New Roman"/>
          <w:b/>
          <w:i/>
          <w:sz w:val="24"/>
          <w:szCs w:val="24"/>
        </w:rPr>
        <w:t>Критерий Романовского</w:t>
      </w:r>
      <w:r w:rsidRPr="006D1862">
        <w:rPr>
          <w:rFonts w:ascii="Times New Roman" w:eastAsia="Arial" w:hAnsi="Times New Roman"/>
          <w:sz w:val="24"/>
          <w:szCs w:val="24"/>
        </w:rPr>
        <w:t xml:space="preserve"> (</w:t>
      </w:r>
      <w:r w:rsidRPr="006D1862">
        <w:rPr>
          <w:rFonts w:ascii="Times New Roman" w:hAnsi="Times New Roman"/>
          <w:sz w:val="24"/>
          <w:szCs w:val="24"/>
        </w:rPr>
        <w:t>число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измерений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Arial" w:hAnsi="Times New Roman"/>
          <w:sz w:val="24"/>
          <w:szCs w:val="24"/>
        </w:rPr>
        <w:t>n</w:t>
      </w:r>
      <w:r w:rsidRPr="006D1862">
        <w:rPr>
          <w:rFonts w:ascii="Times New Roman" w:eastAsia="Segoe UI Symbol" w:hAnsi="Times New Roman"/>
          <w:sz w:val="24"/>
          <w:szCs w:val="24"/>
        </w:rPr>
        <w:t>&lt;</w:t>
      </w:r>
      <w:proofErr w:type="gramEnd"/>
      <w:r w:rsidRPr="006D1862">
        <w:rPr>
          <w:rFonts w:ascii="Times New Roman" w:eastAsia="Arial" w:hAnsi="Times New Roman"/>
          <w:sz w:val="24"/>
          <w:szCs w:val="24"/>
        </w:rPr>
        <w:t>20) (</w:t>
      </w:r>
      <w:r w:rsidRPr="006D1862">
        <w:rPr>
          <w:rFonts w:ascii="Times New Roman" w:hAnsi="Times New Roman"/>
          <w:sz w:val="24"/>
          <w:szCs w:val="24"/>
        </w:rPr>
        <w:t>при</w:t>
      </w:r>
      <w:r w:rsidRPr="006D1862">
        <w:rPr>
          <w:rFonts w:ascii="Times New Roman" w:eastAsia="Arial" w:hAnsi="Times New Roman"/>
          <w:sz w:val="24"/>
          <w:szCs w:val="24"/>
        </w:rPr>
        <w:t xml:space="preserve"> n</w:t>
      </w:r>
      <w:r w:rsidRPr="006D1862">
        <w:rPr>
          <w:rFonts w:ascii="Times New Roman" w:eastAsia="Segoe UI Symbol" w:hAnsi="Times New Roman"/>
          <w:sz w:val="24"/>
          <w:szCs w:val="24"/>
        </w:rPr>
        <w:t>&lt;</w:t>
      </w:r>
      <w:r w:rsidRPr="006D1862">
        <w:rPr>
          <w:rFonts w:ascii="Times New Roman" w:eastAsia="Arial" w:hAnsi="Times New Roman"/>
          <w:sz w:val="24"/>
          <w:szCs w:val="24"/>
        </w:rPr>
        <w:t xml:space="preserve">4 </w:t>
      </w:r>
      <w:r w:rsidRPr="006D1862">
        <w:rPr>
          <w:rFonts w:ascii="Times New Roman" w:hAnsi="Times New Roman"/>
          <w:sz w:val="24"/>
          <w:szCs w:val="24"/>
        </w:rPr>
        <w:t>статистические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методы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вообще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неприменимы</w:t>
      </w:r>
      <w:r w:rsidRPr="006D1862">
        <w:rPr>
          <w:rFonts w:ascii="Times New Roman" w:eastAsia="Arial" w:hAnsi="Times New Roman"/>
          <w:sz w:val="24"/>
          <w:szCs w:val="24"/>
        </w:rPr>
        <w:t xml:space="preserve">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lastRenderedPageBreak/>
        <w:t>Если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есть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сомнительные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результаты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(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i/>
          <w:sz w:val="24"/>
          <w:szCs w:val="24"/>
        </w:rPr>
        <w:t>)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их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отбрасывают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без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них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оставшейся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выборке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среднее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стандарт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sz w:val="24"/>
          <w:szCs w:val="24"/>
        </w:rPr>
        <w:t xml:space="preserve">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Вычисляют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>=</w:t>
      </w:r>
      <w:r w:rsidRPr="006D1862">
        <w:rPr>
          <w:rFonts w:ascii="Times New Roman" w:hAnsi="Times New Roman"/>
          <w:position w:val="-34"/>
          <w:sz w:val="24"/>
          <w:szCs w:val="24"/>
        </w:rPr>
        <w:object w:dxaOrig="700" w:dyaOrig="800">
          <v:shape id="_x0000_i1029" type="#_x0000_t75" style="width:34.95pt;height:40.3pt" o:ole="">
            <v:imagedata r:id="rId13" o:title=""/>
          </v:shape>
          <o:OLEObject Type="Embed" ProgID="Equation.3" ShapeID="_x0000_i1029" DrawAspect="Content" ObjectID="_1763503515" r:id="rId14"/>
        </w:objec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означающий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на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сколько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 xml:space="preserve">стандартов </w:t>
      </w:r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eastAsia="Times New Roman" w:hAnsi="Times New Roman"/>
          <w:sz w:val="24"/>
          <w:szCs w:val="24"/>
        </w:rPr>
        <w:t>(</w:t>
      </w:r>
      <w:r w:rsidRPr="006D1862">
        <w:rPr>
          <w:rFonts w:ascii="Times New Roman" w:eastAsia="Times New Roman" w:hAnsi="Times New Roman"/>
          <w:i/>
          <w:sz w:val="24"/>
          <w:szCs w:val="24"/>
        </w:rPr>
        <w:t>õ</w:t>
      </w:r>
      <w:r w:rsidRPr="006D1862">
        <w:rPr>
          <w:rFonts w:ascii="Times New Roman" w:eastAsia="Times New Roman" w:hAnsi="Times New Roman"/>
          <w:sz w:val="24"/>
          <w:szCs w:val="24"/>
        </w:rPr>
        <w:t>)</w:t>
      </w:r>
      <w:r w:rsidRPr="006D1862">
        <w:rPr>
          <w:rFonts w:ascii="Times New Roman" w:hAnsi="Times New Roman"/>
          <w:sz w:val="24"/>
          <w:szCs w:val="24"/>
        </w:rPr>
        <w:t xml:space="preserve"> проверяемое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отстоит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среднего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i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.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сравнивается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табличным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hAnsi="Times New Roman"/>
          <w:sz w:val="24"/>
          <w:szCs w:val="24"/>
          <w:vertAlign w:val="subscript"/>
        </w:rPr>
        <w:t>т</w:t>
      </w:r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proofErr w:type="spellStart"/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n,q</w:t>
      </w:r>
      <w:proofErr w:type="spellEnd"/>
      <w:proofErr w:type="gramEnd"/>
      <w:r w:rsidRPr="006D1862">
        <w:rPr>
          <w:rFonts w:ascii="Times New Roman" w:eastAsia="Arial" w:hAnsi="Times New Roman"/>
          <w:sz w:val="24"/>
          <w:szCs w:val="24"/>
        </w:rPr>
        <w:t xml:space="preserve">), </w:t>
      </w:r>
      <w:r w:rsidRPr="006D1862">
        <w:rPr>
          <w:rFonts w:ascii="Times New Roman" w:hAnsi="Times New Roman"/>
          <w:sz w:val="24"/>
          <w:szCs w:val="24"/>
        </w:rPr>
        <w:t>где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q</w:t>
      </w:r>
      <w:r w:rsidRPr="006D1862">
        <w:rPr>
          <w:rFonts w:ascii="Times New Roman" w:eastAsia="Arial" w:hAnsi="Times New Roman"/>
          <w:sz w:val="24"/>
          <w:szCs w:val="24"/>
        </w:rPr>
        <w:t xml:space="preserve"> – </w:t>
      </w:r>
      <w:r w:rsidRPr="006D1862">
        <w:rPr>
          <w:rFonts w:ascii="Times New Roman" w:hAnsi="Times New Roman"/>
          <w:sz w:val="24"/>
          <w:szCs w:val="24"/>
        </w:rPr>
        <w:t>уровень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значимости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tabs>
          <w:tab w:val="center" w:pos="1523"/>
          <w:tab w:val="center" w:pos="2643"/>
          <w:tab w:val="center" w:pos="396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ab/>
        <w:t>Если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Segoe UI Symbol" w:hAnsi="Times New Roman"/>
          <w:sz w:val="24"/>
          <w:szCs w:val="24"/>
        </w:rPr>
        <w:t>β&gt;β</w:t>
      </w:r>
      <w:proofErr w:type="spellStart"/>
      <w:proofErr w:type="gramEnd"/>
      <w:r w:rsidRPr="006D1862">
        <w:rPr>
          <w:rFonts w:ascii="Times New Roman" w:hAnsi="Times New Roman"/>
          <w:sz w:val="24"/>
          <w:szCs w:val="24"/>
          <w:vertAlign w:val="subscript"/>
        </w:rPr>
        <w:t>кр</w:t>
      </w:r>
      <w:proofErr w:type="spellEnd"/>
      <w:r w:rsidRPr="006D1862">
        <w:rPr>
          <w:rFonts w:ascii="Times New Roman" w:eastAsia="Arial" w:hAnsi="Times New Roman"/>
          <w:sz w:val="24"/>
          <w:szCs w:val="24"/>
          <w:vertAlign w:val="subscript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то</w:t>
      </w:r>
      <w:r w:rsidRPr="006D1862">
        <w:rPr>
          <w:rFonts w:ascii="Times New Roman" w:hAnsi="Times New Roman"/>
          <w:sz w:val="24"/>
          <w:szCs w:val="24"/>
        </w:rPr>
        <w:tab/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sz w:val="24"/>
          <w:szCs w:val="24"/>
        </w:rPr>
        <w:t xml:space="preserve"> –</w:t>
      </w:r>
      <w:r w:rsidRPr="006D1862">
        <w:rPr>
          <w:rFonts w:ascii="Times New Roman" w:hAnsi="Times New Roman"/>
          <w:sz w:val="24"/>
          <w:szCs w:val="24"/>
        </w:rPr>
        <w:t>грубая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ошибка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Чем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больше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q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чем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меньше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n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тем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большее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количество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точек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рассматриваются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как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грубые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погрешности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eastAsia="Arial" w:hAnsi="Times New Roman"/>
          <w:b/>
          <w:i/>
          <w:sz w:val="24"/>
          <w:szCs w:val="24"/>
        </w:rPr>
        <w:t xml:space="preserve">Критерий Шарлье 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r w:rsidRPr="006D1862">
        <w:rPr>
          <w:rFonts w:ascii="Times New Roman" w:hAnsi="Times New Roman"/>
          <w:sz w:val="24"/>
          <w:szCs w:val="24"/>
        </w:rPr>
        <w:t>число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измерений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n</w:t>
      </w:r>
      <w:r w:rsidRPr="006D1862">
        <w:rPr>
          <w:rFonts w:ascii="Times New Roman" w:eastAsia="Segoe UI Symbol" w:hAnsi="Times New Roman"/>
          <w:sz w:val="24"/>
          <w:szCs w:val="24"/>
        </w:rPr>
        <w:t>&gt;</w:t>
      </w:r>
      <w:r w:rsidRPr="006D1862">
        <w:rPr>
          <w:rFonts w:ascii="Times New Roman" w:eastAsia="Arial" w:hAnsi="Times New Roman"/>
          <w:sz w:val="24"/>
          <w:szCs w:val="24"/>
        </w:rPr>
        <w:t xml:space="preserve">20).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аналогии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параметром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критерии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Романовского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вводят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К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ш</w:t>
      </w:r>
      <w:proofErr w:type="gramEnd"/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который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таблице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функций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Лапласа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соотношения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6D1862">
        <w:rPr>
          <w:rFonts w:ascii="Times New Roman" w:eastAsia="Arial" w:hAnsi="Times New Roman"/>
          <w:sz w:val="24"/>
          <w:szCs w:val="24"/>
        </w:rPr>
        <w:t xml:space="preserve">Ф(кш) = </w:t>
      </w:r>
      <w:r w:rsidRPr="006D1862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30" type="#_x0000_t75" style="width:26.85pt;height:31.15pt" o:ole="">
            <v:imagedata r:id="rId15" o:title=""/>
          </v:shape>
          <o:OLEObject Type="Embed" ProgID="Equation.3" ShapeID="_x0000_i1030" DrawAspect="Content" ObjectID="_1763503516" r:id="rId16"/>
        </w:objec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Критерий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грубой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ошибки</w:t>
      </w:r>
      <w:r w:rsidRPr="006D1862">
        <w:rPr>
          <w:rFonts w:ascii="Times New Roman" w:eastAsia="Arial" w:hAnsi="Times New Roman"/>
          <w:sz w:val="24"/>
          <w:szCs w:val="24"/>
        </w:rPr>
        <w:t>: |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-</w:t>
      </w:r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|</w:t>
      </w:r>
      <w:r w:rsidRPr="006D1862">
        <w:rPr>
          <w:rFonts w:ascii="Times New Roman" w:eastAsia="Segoe UI Symbol" w:hAnsi="Times New Roman"/>
          <w:sz w:val="24"/>
          <w:szCs w:val="24"/>
        </w:rPr>
        <w:t>&gt;</w:t>
      </w:r>
      <w:r w:rsidRPr="006D1862">
        <w:rPr>
          <w:rFonts w:ascii="Times New Roman" w:eastAsia="Arial" w:hAnsi="Times New Roman"/>
          <w:i/>
          <w:sz w:val="24"/>
          <w:szCs w:val="24"/>
        </w:rPr>
        <w:t>К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ш</w:t>
      </w:r>
      <w:proofErr w:type="gramEnd"/>
      <w:r w:rsidRPr="006D1862">
        <w:rPr>
          <w:rFonts w:ascii="Times New Roman" w:hAnsi="Times New Roman"/>
          <w:sz w:val="24"/>
          <w:szCs w:val="24"/>
        </w:rPr>
        <w:t xml:space="preserve"> ᷉</w:t>
      </w:r>
      <w:proofErr w:type="spellStart"/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hAnsi="Times New Roman"/>
          <w:sz w:val="24"/>
          <w:szCs w:val="24"/>
          <w:vertAlign w:val="subscript"/>
        </w:rPr>
        <w:t>х</w:t>
      </w:r>
      <w:proofErr w:type="spellEnd"/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tabs>
          <w:tab w:val="center" w:pos="2366"/>
          <w:tab w:val="right" w:pos="920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Здесь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i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 ᷉</w:t>
      </w:r>
      <w:proofErr w:type="spellStart"/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hAnsi="Times New Roman"/>
          <w:sz w:val="24"/>
          <w:szCs w:val="24"/>
          <w:vertAlign w:val="subscript"/>
        </w:rPr>
        <w:t>х</w:t>
      </w:r>
      <w:proofErr w:type="spellEnd"/>
      <w:r w:rsidRPr="006D1862">
        <w:rPr>
          <w:rFonts w:ascii="Times New Roman" w:eastAsia="Segoe UI Symbo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без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учета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сомнительных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sz w:val="24"/>
          <w:szCs w:val="24"/>
          <w:vertAlign w:val="subscript"/>
        </w:rPr>
        <w:t xml:space="preserve">. </w:t>
      </w:r>
    </w:p>
    <w:p w:rsidR="0024690B" w:rsidRDefault="0024690B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lastRenderedPageBreak/>
        <w:t>БУ ВО ХМАО – Югры «</w:t>
      </w:r>
      <w:proofErr w:type="spellStart"/>
      <w:r w:rsidRPr="0027057D">
        <w:rPr>
          <w:rFonts w:ascii="Times New Roman" w:hAnsi="Times New Roman"/>
          <w:sz w:val="28"/>
          <w:szCs w:val="28"/>
        </w:rPr>
        <w:t>Сургутский</w:t>
      </w:r>
      <w:proofErr w:type="spellEnd"/>
      <w:r w:rsidRPr="0027057D">
        <w:rPr>
          <w:rFonts w:ascii="Times New Roman" w:hAnsi="Times New Roman"/>
          <w:sz w:val="28"/>
          <w:szCs w:val="28"/>
        </w:rPr>
        <w:t xml:space="preserve"> государственный университет»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Политехнический институт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Кафедра автоматики и компьютерных систем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ОТЧЁТ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2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ТЕМЕ: «ОБНАРУЖЕНИЕ И ИСКЛЮЧЕНИЕ ГРУБЫХ ПОГРЕШНОСТЕЙ ИЗ РЕЗУЛЬТАТОВ НАБЛЮДЕНИЙ»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12</w:t>
      </w:r>
    </w:p>
    <w:p w:rsidR="0024690B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ПО ДИСЦИПЛИНЕ: 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«МЕТРОЛОГИЯ</w:t>
      </w:r>
      <w:r>
        <w:rPr>
          <w:rFonts w:ascii="Times New Roman" w:hAnsi="Times New Roman"/>
          <w:sz w:val="28"/>
          <w:szCs w:val="28"/>
        </w:rPr>
        <w:t>, СТАНДАРТИЗАЦИЯ И СЕРТИФИКАЦИЯ</w:t>
      </w:r>
      <w:r w:rsidRPr="0027057D">
        <w:rPr>
          <w:rFonts w:ascii="Times New Roman" w:hAnsi="Times New Roman"/>
          <w:sz w:val="28"/>
          <w:szCs w:val="28"/>
        </w:rPr>
        <w:t>»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ил: студент (ка) группы № 606-11з</w:t>
      </w:r>
      <w:r w:rsidRPr="0027057D">
        <w:rPr>
          <w:rFonts w:ascii="Times New Roman" w:hAnsi="Times New Roman"/>
          <w:sz w:val="28"/>
          <w:szCs w:val="28"/>
        </w:rPr>
        <w:t>,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Вера Юрьевна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сдачи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27057D">
        <w:rPr>
          <w:rFonts w:ascii="Times New Roman" w:hAnsi="Times New Roman"/>
          <w:sz w:val="28"/>
          <w:szCs w:val="28"/>
        </w:rPr>
        <w:t>АиКС</w:t>
      </w:r>
      <w:proofErr w:type="spellEnd"/>
      <w:r w:rsidRPr="0027057D">
        <w:rPr>
          <w:rFonts w:ascii="Times New Roman" w:hAnsi="Times New Roman"/>
          <w:sz w:val="28"/>
          <w:szCs w:val="28"/>
        </w:rPr>
        <w:t>,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Гребенюк Елена Владимировна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проверки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</w:t>
      </w:r>
    </w:p>
    <w:p w:rsidR="0024690B" w:rsidRPr="0027057D" w:rsidRDefault="0024690B" w:rsidP="0024690B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gramStart"/>
      <w:r w:rsidRPr="0027057D">
        <w:rPr>
          <w:rFonts w:ascii="Times New Roman" w:hAnsi="Times New Roman"/>
          <w:sz w:val="28"/>
          <w:szCs w:val="28"/>
        </w:rPr>
        <w:t>Оценка:_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__________________________</w:t>
      </w:r>
    </w:p>
    <w:p w:rsidR="0024690B" w:rsidRPr="0027057D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4690B" w:rsidRDefault="0024690B" w:rsidP="0024690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Сургут 2023</w:t>
      </w:r>
    </w:p>
    <w:p w:rsidR="00C43894" w:rsidRPr="00C43894" w:rsidRDefault="00C43894" w:rsidP="00C438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43894" w:rsidRPr="00C43894" w:rsidRDefault="00C43894" w:rsidP="00C43894">
      <w:pPr>
        <w:tabs>
          <w:tab w:val="num" w:pos="-85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43894" w:rsidRDefault="00C43894" w:rsidP="00C43894">
      <w:pPr>
        <w:tabs>
          <w:tab w:val="num" w:pos="-851"/>
        </w:tabs>
        <w:spacing w:after="0" w:line="240" w:lineRule="auto"/>
        <w:ind w:left="-142"/>
        <w:rPr>
          <w:rFonts w:ascii="Times New Roman" w:hAnsi="Times New Roman"/>
          <w:sz w:val="24"/>
          <w:szCs w:val="24"/>
        </w:rPr>
      </w:pPr>
    </w:p>
    <w:p w:rsidR="00A92B03" w:rsidRPr="00A92B03" w:rsidRDefault="00A92B03" w:rsidP="00A92B03">
      <w:pPr>
        <w:tabs>
          <w:tab w:val="num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690B" w:rsidRDefault="0024690B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i/>
          <w:color w:val="000000"/>
          <w:sz w:val="24"/>
          <w:szCs w:val="24"/>
        </w:rPr>
        <w:lastRenderedPageBreak/>
        <w:t>Цель: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Выявление грубых погрешностей и использование критериев оценки анормальности результатов наблюдений при неизменном СКО σ̃. </w:t>
      </w: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выполнения работы требуется упорядочить результаты измерений и найти среднее значение по формуле</w:t>
      </w:r>
    </w:p>
    <w:p w:rsidR="0024690B" w:rsidRDefault="00B82324" w:rsidP="00B823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iCs/>
          <w:color w:val="000000"/>
          <w:position w:val="-32"/>
          <w:sz w:val="24"/>
          <w:szCs w:val="24"/>
          <w:lang w:val="en-US"/>
        </w:rPr>
        <w:object w:dxaOrig="3820" w:dyaOrig="720">
          <v:shape id="_x0000_i1031" type="#_x0000_t75" style="width:217.6pt;height:40.85pt" o:ole="">
            <v:imagedata r:id="rId17" o:title=""/>
          </v:shape>
          <o:OLEObject Type="Embed" ProgID="Equation.3" ShapeID="_x0000_i1031" DrawAspect="Content" ObjectID="_1763503517" r:id="rId18"/>
        </w:object>
      </w:r>
    </w:p>
    <w:p w:rsidR="00B82324" w:rsidRDefault="00B82324" w:rsidP="00B823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Также находим среднеквадратичное отклонение</w:t>
      </w:r>
    </w:p>
    <w:p w:rsidR="0024690B" w:rsidRDefault="00B82324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position w:val="-26"/>
          <w:sz w:val="24"/>
          <w:szCs w:val="24"/>
        </w:rPr>
        <w:object w:dxaOrig="1840" w:dyaOrig="700">
          <v:shape id="_x0000_i1033" type="#_x0000_t75" style="width:92.4pt;height:34.95pt" o:ole="">
            <v:imagedata r:id="rId19" o:title=""/>
          </v:shape>
          <o:OLEObject Type="Embed" ProgID="Equation.3" ShapeID="_x0000_i1033" DrawAspect="Content" ObjectID="_1763503518" r:id="rId20"/>
        </w:object>
      </w:r>
    </w:p>
    <w:p w:rsidR="00B82324" w:rsidRDefault="00B82324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Считаем коэффициенты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B82324">
        <w:rPr>
          <w:rFonts w:ascii="Times New Roman" w:hAnsi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tn</w:t>
      </w:r>
      <w:proofErr w:type="spellEnd"/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82324" w:rsidRPr="006D1862" w:rsidRDefault="00B82324" w:rsidP="00B82324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position w:val="-24"/>
          <w:sz w:val="24"/>
          <w:szCs w:val="24"/>
        </w:rPr>
        <w:object w:dxaOrig="1300" w:dyaOrig="660">
          <v:shape id="_x0000_i1034" type="#_x0000_t75" style="width:59.65pt;height:30.1pt" o:ole="">
            <v:imagedata r:id="rId21" o:title=""/>
          </v:shape>
          <o:OLEObject Type="Embed" ProgID="Equation.3" ShapeID="_x0000_i1034" DrawAspect="Content" ObjectID="_1763503519" r:id="rId22"/>
        </w:objec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D1862">
        <w:rPr>
          <w:rFonts w:ascii="Times New Roman" w:hAnsi="Times New Roman"/>
          <w:position w:val="-24"/>
          <w:sz w:val="24"/>
          <w:szCs w:val="24"/>
        </w:rPr>
        <w:object w:dxaOrig="1320" w:dyaOrig="660">
          <v:shape id="_x0000_i1035" type="#_x0000_t75" style="width:59.1pt;height:29.55pt" o:ole="">
            <v:imagedata r:id="rId23" o:title=""/>
          </v:shape>
          <o:OLEObject Type="Embed" ProgID="Equation.3" ShapeID="_x0000_i1035" DrawAspect="Content" ObjectID="_1763503520" r:id="rId24"/>
        </w:object>
      </w: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Из таблицы 1 по заданным параметрам находим предельное значение коэффициента</w:t>
      </w:r>
    </w:p>
    <w:p w:rsidR="00B82324" w:rsidRDefault="00B82324" w:rsidP="00B82324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1.</w:t>
      </w:r>
    </w:p>
    <w:p w:rsidR="00B82324" w:rsidRPr="006D1862" w:rsidRDefault="00B82324" w:rsidP="00B823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Предельное значение коэффициента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sz w:val="24"/>
          <w:szCs w:val="24"/>
        </w:rPr>
        <w:t>.</w:t>
      </w:r>
    </w:p>
    <w:tbl>
      <w:tblPr>
        <w:tblW w:w="2484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780"/>
        <w:gridCol w:w="779"/>
        <w:gridCol w:w="779"/>
        <w:gridCol w:w="782"/>
      </w:tblGrid>
      <w:tr w:rsidR="00B82324" w:rsidRPr="006D1862" w:rsidTr="0022606C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Число наблюдений</w:t>
            </w:r>
          </w:p>
        </w:tc>
        <w:tc>
          <w:tcPr>
            <w:tcW w:w="336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Предельное значение 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г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 уровне значимости </w:t>
            </w:r>
            <w:r w:rsidRPr="006D1862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B82324" w:rsidRPr="006D1862" w:rsidTr="0022606C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63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0,075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0,050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0,025</w:t>
            </w:r>
          </w:p>
        </w:tc>
      </w:tr>
      <w:tr w:rsidR="00B82324" w:rsidRPr="006D1862" w:rsidTr="00B82324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2324" w:rsidRPr="00B82324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823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2324" w:rsidRPr="00B82324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823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2324" w:rsidRPr="00B82324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823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2324" w:rsidRPr="00B82324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823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2,13</w:t>
            </w:r>
          </w:p>
        </w:tc>
      </w:tr>
      <w:tr w:rsidR="00B82324" w:rsidRPr="006D1862" w:rsidTr="0022606C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2,29</w:t>
            </w:r>
          </w:p>
        </w:tc>
      </w:tr>
      <w:tr w:rsidR="00B82324" w:rsidRPr="006D1862" w:rsidTr="0022606C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2324" w:rsidRPr="006D1862" w:rsidRDefault="00B82324" w:rsidP="0022606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B82324" w:rsidRDefault="00B82324" w:rsidP="00B823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82324" w:rsidRPr="00B82324" w:rsidRDefault="00B82324" w:rsidP="00B823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position w:val="-32"/>
          <w:sz w:val="24"/>
          <w:szCs w:val="24"/>
        </w:rPr>
        <w:object w:dxaOrig="1760" w:dyaOrig="800">
          <v:shape id="_x0000_i1038" type="#_x0000_t75" style="width:92.4pt;height:42.45pt" o:ole="">
            <v:imagedata r:id="rId25" o:title=""/>
          </v:shape>
          <o:OLEObject Type="Embed" ProgID="Equation.3" ShapeID="_x0000_i1038" DrawAspect="Content" ObjectID="_1763503521" r:id="rId26"/>
        </w:object>
      </w:r>
    </w:p>
    <w:p w:rsidR="00B82324" w:rsidRDefault="00B82324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Все результаты измерений представлены в таблице 2, а также определены наличие промахов.</w:t>
      </w:r>
      <w:r w:rsidR="00C17E9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17E94" w:rsidRPr="00C17E94">
        <w:rPr>
          <w:rFonts w:ascii="Times New Roman" w:hAnsi="Times New Roman"/>
          <w:color w:val="000000"/>
          <w:sz w:val="24"/>
          <w:szCs w:val="24"/>
        </w:rPr>
        <w:t>Ни один из результатов измерений не является промахом.</w:t>
      </w:r>
    </w:p>
    <w:p w:rsidR="00C17E94" w:rsidRDefault="00C17E94" w:rsidP="00C17E94">
      <w:pPr>
        <w:spacing w:after="160" w:line="259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82324" w:rsidRDefault="00B82324" w:rsidP="00B82324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Таблица 2.</w:t>
      </w:r>
    </w:p>
    <w:p w:rsidR="00B82324" w:rsidRDefault="00B82324" w:rsidP="00B823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Измерения</w:t>
      </w:r>
    </w:p>
    <w:bookmarkStart w:id="2" w:name="_MON_1763502903"/>
    <w:bookmarkEnd w:id="2"/>
    <w:p w:rsidR="00B82324" w:rsidRPr="0024690B" w:rsidRDefault="00C17E94" w:rsidP="00B82324">
      <w:pPr>
        <w:shd w:val="clear" w:color="auto" w:fill="FFFFFF"/>
        <w:spacing w:after="0" w:line="240" w:lineRule="auto"/>
        <w:ind w:left="-1418" w:right="-56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object w:dxaOrig="9967" w:dyaOrig="5003">
          <v:shape id="_x0000_i1057" type="#_x0000_t75" style="width:498.1pt;height:250.4pt" o:ole="">
            <v:imagedata r:id="rId27" o:title=""/>
          </v:shape>
          <o:OLEObject Type="Embed" ProgID="Excel.Sheet.12" ShapeID="_x0000_i1057" DrawAspect="Content" ObjectID="_1763503522" r:id="rId28"/>
        </w:object>
      </w:r>
    </w:p>
    <w:p w:rsidR="0024690B" w:rsidRDefault="0024690B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7E94" w:rsidRDefault="00C17E94" w:rsidP="00C17E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 xml:space="preserve">в ходе лабораторной работы, я </w:t>
      </w:r>
      <w:r>
        <w:rPr>
          <w:rFonts w:ascii="Times New Roman" w:hAnsi="Times New Roman"/>
          <w:color w:val="000000"/>
          <w:sz w:val="24"/>
          <w:szCs w:val="24"/>
        </w:rPr>
        <w:t>научилась выявлять грубые погрешности и использовать критерии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оценки анормальности результатов наблюдений при неизменном СКО σ̃. </w:t>
      </w:r>
      <w:r>
        <w:rPr>
          <w:rFonts w:ascii="Times New Roman" w:hAnsi="Times New Roman"/>
          <w:color w:val="000000"/>
          <w:sz w:val="24"/>
          <w:szCs w:val="24"/>
        </w:rPr>
        <w:t>В результате было определено, что ни один из измерений не является промахом.</w:t>
      </w:r>
    </w:p>
    <w:p w:rsidR="00C17E94" w:rsidRDefault="00C17E94" w:rsidP="00C17E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7E94" w:rsidRP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17E94">
        <w:rPr>
          <w:rFonts w:ascii="Times New Roman" w:hAnsi="Times New Roman"/>
          <w:color w:val="000000"/>
          <w:sz w:val="24"/>
          <w:szCs w:val="24"/>
        </w:rPr>
        <w:t>Контрольные вопросы:</w:t>
      </w:r>
    </w:p>
    <w:p w:rsidR="00C17E94" w:rsidRP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17E94">
        <w:rPr>
          <w:rFonts w:ascii="Times New Roman" w:hAnsi="Times New Roman"/>
          <w:color w:val="000000"/>
          <w:sz w:val="24"/>
          <w:szCs w:val="24"/>
        </w:rPr>
        <w:t xml:space="preserve">1. Определение грубой погрешности. </w:t>
      </w:r>
      <w:bookmarkStart w:id="3" w:name="_GoBack"/>
      <w:bookmarkEnd w:id="3"/>
    </w:p>
    <w:p w:rsidR="00C17E94" w:rsidRP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17E94">
        <w:rPr>
          <w:rFonts w:ascii="Times New Roman" w:hAnsi="Times New Roman"/>
          <w:color w:val="000000"/>
          <w:sz w:val="24"/>
          <w:szCs w:val="24"/>
        </w:rPr>
        <w:t>Грубая погрешность (промах) - случайная погрешность, резко отличающаяся в данном ряду и в данных условиях от остальных результатов измерений. Как правило, она возникает от неправильных действий оператора, непредвиденных резких кратковременных изменений условий проведения измерений и т.д. Такие рез</w:t>
      </w:r>
      <w:r>
        <w:rPr>
          <w:rFonts w:ascii="Times New Roman" w:hAnsi="Times New Roman"/>
          <w:color w:val="000000"/>
          <w:sz w:val="24"/>
          <w:szCs w:val="24"/>
        </w:rPr>
        <w:t>ультаты обычно отбрасываются.</w:t>
      </w:r>
    </w:p>
    <w:p w:rsidR="00C17E94" w:rsidRP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7E94" w:rsidRP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17E94">
        <w:rPr>
          <w:rFonts w:ascii="Times New Roman" w:hAnsi="Times New Roman"/>
          <w:color w:val="000000"/>
          <w:sz w:val="24"/>
          <w:szCs w:val="24"/>
        </w:rPr>
        <w:t>2. Критерий оценки анормальности результатов наблюдений</w:t>
      </w:r>
    </w:p>
    <w:p w:rsidR="00C17E94" w:rsidRDefault="00C17E94" w:rsidP="00C17E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17E94">
        <w:rPr>
          <w:rFonts w:ascii="Times New Roman" w:hAnsi="Times New Roman"/>
          <w:color w:val="000000"/>
          <w:sz w:val="24"/>
          <w:szCs w:val="24"/>
        </w:rPr>
        <w:t>Для проверки анормальности одного из результатов наблюдений находят среднее арифметическое всех измерений, среднеквадратичное отклонение и сравнивают для подозрительных результатов величину    с табличным значением. Табличное значение зависит от уровня значимости и количества измерений.  Если t</w:t>
      </w:r>
      <w:proofErr w:type="gramStart"/>
      <w:r w:rsidRPr="00C17E94">
        <w:rPr>
          <w:rFonts w:ascii="Times New Roman" w:hAnsi="Times New Roman"/>
          <w:color w:val="000000"/>
          <w:sz w:val="24"/>
          <w:szCs w:val="24"/>
        </w:rPr>
        <w:t>1 &gt;</w:t>
      </w:r>
      <w:proofErr w:type="gramEnd"/>
      <w:r w:rsidRPr="00C17E9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17E94">
        <w:rPr>
          <w:rFonts w:ascii="Times New Roman" w:hAnsi="Times New Roman"/>
          <w:color w:val="000000"/>
          <w:sz w:val="24"/>
          <w:szCs w:val="24"/>
        </w:rPr>
        <w:t>tг</w:t>
      </w:r>
      <w:proofErr w:type="spellEnd"/>
      <w:r w:rsidRPr="00C17E94">
        <w:rPr>
          <w:rFonts w:ascii="Times New Roman" w:hAnsi="Times New Roman"/>
          <w:color w:val="000000"/>
          <w:sz w:val="24"/>
          <w:szCs w:val="24"/>
        </w:rPr>
        <w:t>, то резу</w:t>
      </w:r>
      <w:r>
        <w:rPr>
          <w:rFonts w:ascii="Times New Roman" w:hAnsi="Times New Roman"/>
          <w:color w:val="000000"/>
          <w:sz w:val="24"/>
          <w:szCs w:val="24"/>
        </w:rPr>
        <w:t>л</w:t>
      </w:r>
      <w:r w:rsidRPr="00C17E94">
        <w:rPr>
          <w:rFonts w:ascii="Times New Roman" w:hAnsi="Times New Roman"/>
          <w:color w:val="000000"/>
          <w:sz w:val="24"/>
          <w:szCs w:val="24"/>
        </w:rPr>
        <w:t>ьтат считается промахом.</w:t>
      </w:r>
    </w:p>
    <w:p w:rsidR="00C17E94" w:rsidRPr="006D1862" w:rsidRDefault="00C17E94" w:rsidP="0024690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92B03" w:rsidRPr="00A60903" w:rsidRDefault="00A92B03" w:rsidP="00A92B03">
      <w:pPr>
        <w:tabs>
          <w:tab w:val="num" w:pos="-851"/>
        </w:tabs>
        <w:spacing w:after="0" w:line="240" w:lineRule="auto"/>
        <w:ind w:left="-851" w:firstLine="709"/>
        <w:rPr>
          <w:rFonts w:ascii="Times New Roman" w:hAnsi="Times New Roman"/>
          <w:sz w:val="24"/>
          <w:szCs w:val="24"/>
        </w:rPr>
      </w:pPr>
    </w:p>
    <w:sectPr w:rsidR="00A92B03" w:rsidRPr="00A6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70B7"/>
    <w:multiLevelType w:val="hybridMultilevel"/>
    <w:tmpl w:val="DA302016"/>
    <w:lvl w:ilvl="0" w:tplc="7780F406">
      <w:start w:val="1"/>
      <w:numFmt w:val="decimal"/>
      <w:lvlText w:val="%1)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321CDE">
      <w:start w:val="1"/>
      <w:numFmt w:val="lowerLetter"/>
      <w:lvlText w:val="%2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4EC304">
      <w:start w:val="1"/>
      <w:numFmt w:val="lowerRoman"/>
      <w:lvlText w:val="%3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CC4754">
      <w:start w:val="1"/>
      <w:numFmt w:val="decimal"/>
      <w:lvlText w:val="%4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0E65A2">
      <w:start w:val="1"/>
      <w:numFmt w:val="lowerLetter"/>
      <w:lvlText w:val="%5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4AB72">
      <w:start w:val="1"/>
      <w:numFmt w:val="lowerRoman"/>
      <w:lvlText w:val="%6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704B92">
      <w:start w:val="1"/>
      <w:numFmt w:val="decimal"/>
      <w:lvlText w:val="%7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627630">
      <w:start w:val="1"/>
      <w:numFmt w:val="lowerLetter"/>
      <w:lvlText w:val="%8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447F6">
      <w:start w:val="1"/>
      <w:numFmt w:val="lowerRoman"/>
      <w:lvlText w:val="%9"/>
      <w:lvlJc w:val="left"/>
      <w:pPr>
        <w:ind w:left="6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62E36"/>
    <w:multiLevelType w:val="hybridMultilevel"/>
    <w:tmpl w:val="979C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7C7"/>
    <w:multiLevelType w:val="hybridMultilevel"/>
    <w:tmpl w:val="FFF64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4E50E6"/>
    <w:multiLevelType w:val="hybridMultilevel"/>
    <w:tmpl w:val="FBA447EC"/>
    <w:lvl w:ilvl="0" w:tplc="7A522AA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F"/>
    <w:rsid w:val="000400EB"/>
    <w:rsid w:val="0024690B"/>
    <w:rsid w:val="007C3330"/>
    <w:rsid w:val="00817D7D"/>
    <w:rsid w:val="00905A10"/>
    <w:rsid w:val="00A60903"/>
    <w:rsid w:val="00A92B03"/>
    <w:rsid w:val="00AC76E7"/>
    <w:rsid w:val="00B5148B"/>
    <w:rsid w:val="00B82324"/>
    <w:rsid w:val="00C17E94"/>
    <w:rsid w:val="00C43894"/>
    <w:rsid w:val="00D51F1F"/>
    <w:rsid w:val="00F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9E8F"/>
  <w15:chartTrackingRefBased/>
  <w15:docId w15:val="{B7607C4C-08CC-42FA-913C-67B35804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7C3330"/>
    <w:pPr>
      <w:spacing w:after="0" w:line="240" w:lineRule="auto"/>
      <w:jc w:val="center"/>
    </w:pPr>
    <w:rPr>
      <w:rFonts w:ascii="Times New Roman" w:hAnsi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Название Знак"/>
    <w:link w:val="a3"/>
    <w:rsid w:val="007C333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7C3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7C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rsid w:val="00AC76E7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AC76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A6090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A60903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A9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package" Target="embeddings/_____Microsoft_Excel1.xlsx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package" Target="embeddings/_____Microsoft_Excel2.xlsx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2023-12-07T22:18:00Z</dcterms:created>
  <dcterms:modified xsi:type="dcterms:W3CDTF">2023-12-07T22:18:00Z</dcterms:modified>
</cp:coreProperties>
</file>