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82910" w14:textId="77777777" w:rsidR="00B176A6" w:rsidRDefault="00B176A6" w:rsidP="00B176A6">
      <w:pPr>
        <w:pStyle w:val="ListParagraph"/>
        <w:numPr>
          <w:ilvl w:val="0"/>
          <w:numId w:val="1"/>
        </w:numPr>
      </w:pPr>
      <w:r>
        <w:t xml:space="preserve">microcontroller </w:t>
      </w:r>
      <w:r>
        <w:rPr>
          <w:rFonts w:hint="cs"/>
          <w:cs/>
        </w:rPr>
        <w:t xml:space="preserve">กับ </w:t>
      </w:r>
      <w:proofErr w:type="gramStart"/>
      <w:r>
        <w:t xml:space="preserve">microprocessor  </w:t>
      </w:r>
      <w:r>
        <w:rPr>
          <w:rFonts w:hint="cs"/>
          <w:cs/>
        </w:rPr>
        <w:t>3</w:t>
      </w:r>
      <w:proofErr w:type="gramEnd"/>
      <w:r>
        <w:rPr>
          <w:rFonts w:hint="cs"/>
          <w:cs/>
        </w:rPr>
        <w:t xml:space="preserve"> ข้อ</w:t>
      </w:r>
    </w:p>
    <w:p w14:paraId="539BFFC9" w14:textId="77777777" w:rsidR="00B176A6" w:rsidRDefault="00B176A6" w:rsidP="00B176A6">
      <w:pPr>
        <w:pStyle w:val="ListParagraph"/>
        <w:rPr>
          <w:rFonts w:ascii="TH Baijam" w:hAnsi="TH Baijam" w:cs="TH Baijam"/>
          <w:sz w:val="28"/>
        </w:rPr>
      </w:pPr>
      <w:r>
        <w:rPr>
          <w:rFonts w:ascii="TH Baijam" w:hAnsi="TH Baijam" w:cs="TH Baijam"/>
          <w:b/>
          <w:bCs/>
          <w:sz w:val="30"/>
          <w:szCs w:val="30"/>
        </w:rPr>
        <w:t>M</w:t>
      </w:r>
      <w:r w:rsidRPr="00B176A6">
        <w:rPr>
          <w:rFonts w:ascii="TH Baijam" w:hAnsi="TH Baijam" w:cs="TH Baijam"/>
          <w:b/>
          <w:bCs/>
          <w:sz w:val="30"/>
          <w:szCs w:val="30"/>
        </w:rPr>
        <w:t>icrocontroller (MCU</w:t>
      </w:r>
      <w:r>
        <w:rPr>
          <w:rFonts w:ascii="TH Baijam" w:hAnsi="TH Baijam" w:cs="TH Baijam"/>
          <w:sz w:val="28"/>
        </w:rPr>
        <w:t xml:space="preserve">) </w:t>
      </w:r>
    </w:p>
    <w:p w14:paraId="22B0ABF8" w14:textId="77777777" w:rsidR="00B176A6" w:rsidRDefault="00B176A6" w:rsidP="00B176A6">
      <w:pPr>
        <w:pStyle w:val="ListParagraph"/>
        <w:numPr>
          <w:ilvl w:val="1"/>
          <w:numId w:val="3"/>
        </w:numPr>
        <w:rPr>
          <w:rFonts w:ascii="TH Baijam" w:hAnsi="TH Baijam" w:cs="TH Baijam"/>
          <w:sz w:val="28"/>
        </w:rPr>
      </w:pPr>
      <w:r>
        <w:rPr>
          <w:rFonts w:ascii="TH Baijam" w:hAnsi="TH Baijam" w:cs="TH Baijam"/>
          <w:sz w:val="28"/>
        </w:rPr>
        <w:t xml:space="preserve">contain a processor core, memory, and some peripherals </w:t>
      </w:r>
    </w:p>
    <w:p w14:paraId="6EC21CC9" w14:textId="77777777" w:rsidR="00B176A6" w:rsidRDefault="00B176A6" w:rsidP="00B176A6">
      <w:pPr>
        <w:pStyle w:val="ListParagraph"/>
        <w:numPr>
          <w:ilvl w:val="1"/>
          <w:numId w:val="3"/>
        </w:numPr>
        <w:rPr>
          <w:rFonts w:ascii="TH Baijam" w:hAnsi="TH Baijam" w:cs="TH Baijam"/>
          <w:sz w:val="28"/>
        </w:rPr>
      </w:pPr>
      <w:r>
        <w:rPr>
          <w:rFonts w:ascii="TH Baijam" w:hAnsi="TH Baijam" w:cs="TH Baijam"/>
          <w:sz w:val="28"/>
        </w:rPr>
        <w:t>Microcontrollers are designed for embedded applications</w:t>
      </w:r>
    </w:p>
    <w:p w14:paraId="27D7471A" w14:textId="77777777" w:rsidR="00B176A6" w:rsidRDefault="00B176A6" w:rsidP="00B176A6">
      <w:pPr>
        <w:pStyle w:val="ListParagraph"/>
        <w:rPr>
          <w:rFonts w:ascii="TH Baijam" w:hAnsi="TH Baijam" w:cs="TH Baijam"/>
          <w:sz w:val="28"/>
        </w:rPr>
      </w:pPr>
    </w:p>
    <w:p w14:paraId="08CF827F" w14:textId="77777777" w:rsidR="00B176A6" w:rsidRDefault="00B176A6" w:rsidP="00B176A6">
      <w:pPr>
        <w:pStyle w:val="ListParagraph"/>
        <w:rPr>
          <w:rFonts w:ascii="TH Baijam" w:hAnsi="TH Baijam" w:cs="TH Baijam"/>
          <w:sz w:val="28"/>
        </w:rPr>
      </w:pPr>
      <w:r>
        <w:rPr>
          <w:rFonts w:ascii="TH Baijam" w:hAnsi="TH Baijam" w:cs="TH Baijam"/>
          <w:b/>
          <w:bCs/>
          <w:sz w:val="32"/>
          <w:szCs w:val="32"/>
        </w:rPr>
        <w:br/>
        <w:t>M</w:t>
      </w:r>
      <w:r w:rsidRPr="00B176A6">
        <w:rPr>
          <w:rFonts w:ascii="TH Baijam" w:hAnsi="TH Baijam" w:cs="TH Baijam"/>
          <w:b/>
          <w:bCs/>
          <w:sz w:val="32"/>
          <w:szCs w:val="32"/>
        </w:rPr>
        <w:t>icroprocessors</w:t>
      </w:r>
      <w:r>
        <w:rPr>
          <w:rFonts w:ascii="TH Baijam" w:hAnsi="TH Baijam" w:cs="TH Baijam"/>
          <w:sz w:val="28"/>
        </w:rPr>
        <w:t xml:space="preserve"> </w:t>
      </w:r>
    </w:p>
    <w:p w14:paraId="1BCDF1A5" w14:textId="77777777" w:rsidR="00B176A6" w:rsidRDefault="00B176A6" w:rsidP="00B176A6">
      <w:pPr>
        <w:pStyle w:val="ListParagraph"/>
        <w:numPr>
          <w:ilvl w:val="1"/>
          <w:numId w:val="2"/>
        </w:numPr>
        <w:rPr>
          <w:rFonts w:ascii="TH Baijam" w:hAnsi="TH Baijam" w:cs="TH Baijam"/>
          <w:sz w:val="28"/>
        </w:rPr>
      </w:pPr>
      <w:r>
        <w:rPr>
          <w:rFonts w:ascii="TH Baijam" w:hAnsi="TH Baijam" w:cs="TH Baijam"/>
          <w:sz w:val="28"/>
        </w:rPr>
        <w:t xml:space="preserve">used in personal computers </w:t>
      </w:r>
    </w:p>
    <w:p w14:paraId="46BC0090" w14:textId="77777777" w:rsidR="00B176A6" w:rsidRDefault="00B176A6" w:rsidP="00B176A6">
      <w:pPr>
        <w:pStyle w:val="ListParagraph"/>
        <w:numPr>
          <w:ilvl w:val="1"/>
          <w:numId w:val="2"/>
        </w:numPr>
        <w:rPr>
          <w:rFonts w:ascii="TH Baijam" w:hAnsi="TH Baijam" w:cs="TH Baijam"/>
          <w:sz w:val="28"/>
        </w:rPr>
      </w:pPr>
      <w:r>
        <w:rPr>
          <w:rFonts w:ascii="TH Baijam" w:hAnsi="TH Baijam" w:cs="TH Baijam"/>
          <w:sz w:val="28"/>
        </w:rPr>
        <w:t xml:space="preserve">general purpose applications </w:t>
      </w:r>
    </w:p>
    <w:p w14:paraId="356E61F0" w14:textId="77777777" w:rsidR="00B176A6" w:rsidRDefault="00B176A6" w:rsidP="00B176A6">
      <w:pPr>
        <w:pStyle w:val="ListParagraph"/>
        <w:numPr>
          <w:ilvl w:val="1"/>
          <w:numId w:val="2"/>
        </w:numPr>
      </w:pPr>
      <w:r>
        <w:rPr>
          <w:rFonts w:ascii="TH Baijam" w:hAnsi="TH Baijam" w:cs="TH Baijam"/>
          <w:sz w:val="28"/>
        </w:rPr>
        <w:t>consisting of various discrete chips</w:t>
      </w:r>
    </w:p>
    <w:p w14:paraId="66B014EB" w14:textId="77777777" w:rsidR="00B176A6" w:rsidRDefault="00B176A6" w:rsidP="00B176A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ทำไมถึงต้องมี </w:t>
      </w:r>
      <w:r>
        <w:t>debouncing</w:t>
      </w:r>
    </w:p>
    <w:p w14:paraId="0C1F6852" w14:textId="77777777" w:rsidR="00B176A6" w:rsidRPr="00B176A6" w:rsidRDefault="00B176A6" w:rsidP="00B176A6">
      <w:pPr>
        <w:ind w:left="720"/>
      </w:pPr>
      <w:r w:rsidRPr="00B176A6">
        <w:t xml:space="preserve">a mechanical contact between the two surfaces would cause a bounce. (The same idea when dropping a ball to the floor. The ball may bounce few times before stopping at the floor.) The push-button switch also </w:t>
      </w:r>
      <w:proofErr w:type="gramStart"/>
      <w:r w:rsidRPr="00B176A6">
        <w:t>cause</w:t>
      </w:r>
      <w:proofErr w:type="gramEnd"/>
      <w:r w:rsidRPr="00B176A6">
        <w:t xml:space="preserve"> a bounce when it is being pressed. From an oscilloscope, the bounce is observed </w:t>
      </w:r>
      <w:proofErr w:type="gramStart"/>
      <w:r w:rsidRPr="00B176A6">
        <w:t>as  Illustration</w:t>
      </w:r>
      <w:proofErr w:type="gramEnd"/>
      <w:r w:rsidRPr="00B176A6">
        <w:t>. If a program does not carefully avoid the bounce, we may easily observe multiple clicks from only one physical click.</w:t>
      </w:r>
    </w:p>
    <w:p w14:paraId="2BF1C950" w14:textId="77777777" w:rsidR="00B176A6" w:rsidRPr="00B176A6" w:rsidRDefault="00B176A6" w:rsidP="00B176A6">
      <w:pPr>
        <w:ind w:left="720"/>
      </w:pPr>
      <w:r w:rsidRPr="00B176A6">
        <w:t>A way to avoid reading multiple clicks from a single click is called debounce</w:t>
      </w:r>
    </w:p>
    <w:p w14:paraId="75C4CC63" w14:textId="77777777" w:rsidR="00B176A6" w:rsidRDefault="00B176A6" w:rsidP="00B176A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เขียน</w:t>
      </w:r>
      <w:r>
        <w:t xml:space="preserve"> functionality </w:t>
      </w:r>
      <w:r>
        <w:rPr>
          <w:rFonts w:hint="cs"/>
          <w:cs/>
        </w:rPr>
        <w:t>ของ</w:t>
      </w:r>
      <w:r>
        <w:t xml:space="preserve"> timer </w:t>
      </w:r>
      <w:r>
        <w:rPr>
          <w:rFonts w:hint="cs"/>
          <w:cs/>
        </w:rPr>
        <w:t>มา 3 ข้อ</w:t>
      </w:r>
    </w:p>
    <w:p w14:paraId="19E1F95D" w14:textId="77777777" w:rsidR="008B5D12" w:rsidRDefault="008B5D12" w:rsidP="008B5D12">
      <w:pPr>
        <w:pStyle w:val="ListParagraph"/>
      </w:pPr>
      <w:r>
        <w:t xml:space="preserve">(I </w:t>
      </w:r>
      <w:proofErr w:type="spellStart"/>
      <w:proofErr w:type="gramStart"/>
      <w:r>
        <w:t>Think,this</w:t>
      </w:r>
      <w:proofErr w:type="spellEnd"/>
      <w:proofErr w:type="gramEnd"/>
      <w:r>
        <w:t xml:space="preserve"> may be some answers)</w:t>
      </w:r>
    </w:p>
    <w:p w14:paraId="0D2820F5" w14:textId="77777777" w:rsidR="008B5D12" w:rsidRDefault="008B5D12" w:rsidP="008B5D12">
      <w:pPr>
        <w:rPr>
          <w:rFonts w:ascii="TH Baijam" w:hAnsi="TH Baijam" w:cs="TH Baijam"/>
          <w:sz w:val="32"/>
          <w:szCs w:val="43"/>
        </w:rPr>
      </w:pPr>
      <w:r>
        <w:rPr>
          <w:rFonts w:ascii="TH Baijam" w:hAnsi="TH Baijam" w:cs="TH Baijam"/>
          <w:sz w:val="32"/>
          <w:szCs w:val="43"/>
        </w:rPr>
        <w:t xml:space="preserve">• </w:t>
      </w:r>
      <w:r>
        <w:rPr>
          <w:rFonts w:ascii="TH Baijam" w:hAnsi="TH Baijam" w:cs="TH Baijam"/>
          <w:sz w:val="32"/>
          <w:szCs w:val="43"/>
          <w:u w:val="single"/>
        </w:rPr>
        <w:t xml:space="preserve">General-purpose </w:t>
      </w:r>
      <w:proofErr w:type="gramStart"/>
      <w:r>
        <w:rPr>
          <w:rFonts w:ascii="TH Baijam" w:hAnsi="TH Baijam" w:cs="TH Baijam"/>
          <w:sz w:val="32"/>
          <w:szCs w:val="43"/>
          <w:u w:val="single"/>
        </w:rPr>
        <w:t>timers</w:t>
      </w:r>
      <w:r>
        <w:rPr>
          <w:rFonts w:ascii="TH Baijam" w:hAnsi="TH Baijam" w:cs="TH Baijam"/>
          <w:sz w:val="32"/>
          <w:szCs w:val="43"/>
        </w:rPr>
        <w:t xml:space="preserve">  are</w:t>
      </w:r>
      <w:proofErr w:type="gramEnd"/>
      <w:r>
        <w:rPr>
          <w:rFonts w:ascii="TH Baijam" w:hAnsi="TH Baijam" w:cs="TH Baijam"/>
          <w:sz w:val="32"/>
          <w:szCs w:val="43"/>
        </w:rPr>
        <w:t xml:space="preserve"> used in any application for output compare (timing and </w:t>
      </w:r>
    </w:p>
    <w:p w14:paraId="57850502" w14:textId="77777777" w:rsidR="008B5D12" w:rsidRDefault="008B5D12" w:rsidP="008B5D12">
      <w:pPr>
        <w:rPr>
          <w:rFonts w:ascii="TH Baijam" w:hAnsi="TH Baijam" w:cs="TH Baijam"/>
          <w:sz w:val="32"/>
          <w:szCs w:val="43"/>
        </w:rPr>
      </w:pPr>
      <w:r>
        <w:rPr>
          <w:rFonts w:ascii="TH Baijam" w:hAnsi="TH Baijam" w:cs="TH Baijam"/>
          <w:sz w:val="32"/>
          <w:szCs w:val="43"/>
        </w:rPr>
        <w:t xml:space="preserve">delay generation), one-pulse mode, input capture (for external signal frequency </w:t>
      </w:r>
    </w:p>
    <w:p w14:paraId="251E0BCC" w14:textId="77777777" w:rsidR="008B5D12" w:rsidRDefault="008B5D12" w:rsidP="008B5D12">
      <w:pPr>
        <w:rPr>
          <w:rFonts w:ascii="TH Baijam" w:hAnsi="TH Baijam" w:cs="TH Baijam"/>
          <w:sz w:val="32"/>
          <w:szCs w:val="43"/>
        </w:rPr>
      </w:pPr>
      <w:r>
        <w:rPr>
          <w:rFonts w:ascii="TH Baijam" w:hAnsi="TH Baijam" w:cs="TH Baijam"/>
          <w:sz w:val="32"/>
          <w:szCs w:val="43"/>
        </w:rPr>
        <w:t xml:space="preserve">measurement), sensor interface (encoder, hall </w:t>
      </w:r>
      <w:proofErr w:type="gramStart"/>
      <w:r>
        <w:rPr>
          <w:rFonts w:ascii="TH Baijam" w:hAnsi="TH Baijam" w:cs="TH Baijam"/>
          <w:sz w:val="32"/>
          <w:szCs w:val="43"/>
        </w:rPr>
        <w:t>sensor)...</w:t>
      </w:r>
      <w:proofErr w:type="gramEnd"/>
      <w:r>
        <w:rPr>
          <w:rFonts w:ascii="TH Baijam" w:hAnsi="TH Baijam" w:cs="TH Baijam"/>
          <w:sz w:val="32"/>
          <w:szCs w:val="43"/>
        </w:rPr>
        <w:t xml:space="preserve"> </w:t>
      </w:r>
    </w:p>
    <w:p w14:paraId="0CB7646F" w14:textId="77777777" w:rsidR="008B5D12" w:rsidRDefault="008B5D12" w:rsidP="008B5D12">
      <w:pPr>
        <w:rPr>
          <w:rFonts w:ascii="TH Baijam" w:hAnsi="TH Baijam" w:cs="TH Baijam"/>
          <w:sz w:val="32"/>
          <w:szCs w:val="43"/>
        </w:rPr>
      </w:pPr>
      <w:r>
        <w:rPr>
          <w:rFonts w:ascii="TH Baijam" w:hAnsi="TH Baijam" w:cs="TH Baijam"/>
          <w:sz w:val="32"/>
          <w:szCs w:val="43"/>
        </w:rPr>
        <w:tab/>
        <w:t xml:space="preserve">• </w:t>
      </w:r>
      <w:r>
        <w:rPr>
          <w:rFonts w:ascii="TH Baijam" w:hAnsi="TH Baijam" w:cs="TH Baijam"/>
          <w:sz w:val="32"/>
          <w:szCs w:val="43"/>
          <w:u w:val="single"/>
        </w:rPr>
        <w:t xml:space="preserve">Advanced </w:t>
      </w:r>
      <w:proofErr w:type="gramStart"/>
      <w:r>
        <w:rPr>
          <w:rFonts w:ascii="TH Baijam" w:hAnsi="TH Baijam" w:cs="TH Baijam"/>
          <w:sz w:val="32"/>
          <w:szCs w:val="43"/>
          <w:u w:val="single"/>
        </w:rPr>
        <w:t>timers</w:t>
      </w:r>
      <w:r>
        <w:rPr>
          <w:rFonts w:ascii="TH Baijam" w:hAnsi="TH Baijam" w:cs="TH Baijam"/>
          <w:sz w:val="32"/>
          <w:szCs w:val="43"/>
        </w:rPr>
        <w:t xml:space="preserve"> :</w:t>
      </w:r>
      <w:proofErr w:type="gramEnd"/>
      <w:r>
        <w:rPr>
          <w:rFonts w:ascii="TH Baijam" w:hAnsi="TH Baijam" w:cs="TH Baijam"/>
          <w:sz w:val="32"/>
          <w:szCs w:val="43"/>
        </w:rPr>
        <w:t xml:space="preserve"> these timers have the most features. In addition to general purpose </w:t>
      </w:r>
    </w:p>
    <w:p w14:paraId="7294A933" w14:textId="77777777" w:rsidR="008B5D12" w:rsidRDefault="008B5D12" w:rsidP="008B5D12">
      <w:pPr>
        <w:rPr>
          <w:rFonts w:ascii="TH Baijam" w:hAnsi="TH Baijam" w:cs="TH Baijam"/>
          <w:sz w:val="32"/>
          <w:szCs w:val="43"/>
        </w:rPr>
      </w:pPr>
      <w:r>
        <w:rPr>
          <w:rFonts w:ascii="TH Baijam" w:hAnsi="TH Baijam" w:cs="TH Baijam"/>
          <w:sz w:val="32"/>
          <w:szCs w:val="43"/>
        </w:rPr>
        <w:t>functions, they include several features related to motor control and digital power conversion applications: three complementary signals with deadtime insertion, emergency shut-down input.</w:t>
      </w:r>
    </w:p>
    <w:p w14:paraId="4C2BF02E" w14:textId="77777777" w:rsidR="008B5D12" w:rsidRDefault="008B5D12" w:rsidP="008B5D12">
      <w:pPr>
        <w:rPr>
          <w:rFonts w:ascii="TH Baijam" w:hAnsi="TH Baijam" w:cs="TH Baijam"/>
          <w:sz w:val="32"/>
          <w:szCs w:val="43"/>
        </w:rPr>
      </w:pPr>
      <w:r>
        <w:rPr>
          <w:rFonts w:ascii="TH Baijam" w:hAnsi="TH Baijam" w:cs="TH Baijam"/>
          <w:sz w:val="32"/>
          <w:szCs w:val="43"/>
        </w:rPr>
        <w:tab/>
        <w:t xml:space="preserve">• One or two </w:t>
      </w:r>
      <w:r>
        <w:rPr>
          <w:rFonts w:ascii="TH Baijam" w:hAnsi="TH Baijam" w:cs="TH Baijam"/>
          <w:sz w:val="32"/>
          <w:szCs w:val="43"/>
          <w:u w:val="single"/>
        </w:rPr>
        <w:t xml:space="preserve">channel </w:t>
      </w:r>
      <w:proofErr w:type="gramStart"/>
      <w:r>
        <w:rPr>
          <w:rFonts w:ascii="TH Baijam" w:hAnsi="TH Baijam" w:cs="TH Baijam"/>
          <w:sz w:val="32"/>
          <w:szCs w:val="43"/>
          <w:u w:val="single"/>
        </w:rPr>
        <w:t xml:space="preserve">timers </w:t>
      </w:r>
      <w:r>
        <w:rPr>
          <w:rFonts w:ascii="TH Baijam" w:hAnsi="TH Baijam" w:cs="TH Baijam"/>
          <w:sz w:val="32"/>
          <w:szCs w:val="43"/>
        </w:rPr>
        <w:t>:</w:t>
      </w:r>
      <w:proofErr w:type="gramEnd"/>
      <w:r>
        <w:rPr>
          <w:rFonts w:ascii="TH Baijam" w:hAnsi="TH Baijam" w:cs="TH Baijam"/>
          <w:sz w:val="32"/>
          <w:szCs w:val="43"/>
        </w:rPr>
        <w:t xml:space="preserve"> used as general-purpose timers with a limited number of </w:t>
      </w:r>
    </w:p>
    <w:p w14:paraId="4CA9E8DB" w14:textId="77777777" w:rsidR="008B5D12" w:rsidRDefault="008B5D12" w:rsidP="008B5D12">
      <w:pPr>
        <w:rPr>
          <w:rFonts w:ascii="TH Baijam" w:hAnsi="TH Baijam" w:cs="TH Baijam"/>
          <w:sz w:val="32"/>
          <w:szCs w:val="43"/>
        </w:rPr>
      </w:pPr>
      <w:r>
        <w:rPr>
          <w:rFonts w:ascii="TH Baijam" w:hAnsi="TH Baijam" w:cs="TH Baijam"/>
          <w:sz w:val="32"/>
          <w:szCs w:val="43"/>
        </w:rPr>
        <w:t>channels.</w:t>
      </w:r>
    </w:p>
    <w:p w14:paraId="2D56F2BA" w14:textId="77777777" w:rsidR="008B5D12" w:rsidRDefault="008B5D12" w:rsidP="008B5D12">
      <w:pPr>
        <w:rPr>
          <w:rFonts w:ascii="TH Baijam" w:hAnsi="TH Baijam" w:cs="TH Baijam"/>
          <w:sz w:val="32"/>
          <w:szCs w:val="43"/>
        </w:rPr>
      </w:pPr>
      <w:r>
        <w:rPr>
          <w:rFonts w:ascii="TH Baijam" w:hAnsi="TH Baijam" w:cs="TH Baijam"/>
          <w:sz w:val="32"/>
          <w:szCs w:val="43"/>
        </w:rPr>
        <w:tab/>
        <w:t xml:space="preserve">• One or two channel timers with </w:t>
      </w:r>
      <w:r>
        <w:rPr>
          <w:rFonts w:ascii="TH Baijam" w:hAnsi="TH Baijam" w:cs="TH Baijam"/>
          <w:sz w:val="32"/>
          <w:szCs w:val="43"/>
          <w:u w:val="single"/>
        </w:rPr>
        <w:t xml:space="preserve">complementary </w:t>
      </w:r>
      <w:proofErr w:type="gramStart"/>
      <w:r>
        <w:rPr>
          <w:rFonts w:ascii="TH Baijam" w:hAnsi="TH Baijam" w:cs="TH Baijam"/>
          <w:sz w:val="32"/>
          <w:szCs w:val="43"/>
          <w:u w:val="single"/>
        </w:rPr>
        <w:t>output</w:t>
      </w:r>
      <w:r>
        <w:rPr>
          <w:rFonts w:ascii="TH Baijam" w:hAnsi="TH Baijam" w:cs="TH Baijam"/>
          <w:sz w:val="32"/>
          <w:szCs w:val="43"/>
        </w:rPr>
        <w:t xml:space="preserve"> :</w:t>
      </w:r>
      <w:proofErr w:type="gramEnd"/>
      <w:r>
        <w:rPr>
          <w:rFonts w:ascii="TH Baijam" w:hAnsi="TH Baijam" w:cs="TH Baijam"/>
          <w:sz w:val="32"/>
          <w:szCs w:val="43"/>
        </w:rPr>
        <w:t xml:space="preserve"> same as previous type, but </w:t>
      </w:r>
    </w:p>
    <w:p w14:paraId="7BAA82E3" w14:textId="77777777" w:rsidR="008B5D12" w:rsidRDefault="008B5D12" w:rsidP="008B5D12">
      <w:pPr>
        <w:rPr>
          <w:rFonts w:ascii="TH Baijam" w:hAnsi="TH Baijam" w:cs="TH Baijam"/>
          <w:sz w:val="32"/>
          <w:szCs w:val="43"/>
        </w:rPr>
      </w:pPr>
      <w:r>
        <w:rPr>
          <w:rFonts w:ascii="TH Baijam" w:hAnsi="TH Baijam" w:cs="TH Baijam"/>
          <w:sz w:val="32"/>
          <w:szCs w:val="43"/>
        </w:rPr>
        <w:lastRenderedPageBreak/>
        <w:t xml:space="preserve">having a deadtime generator on one channel. This allows having complementary </w:t>
      </w:r>
    </w:p>
    <w:p w14:paraId="576C3CF1" w14:textId="77777777" w:rsidR="008B5D12" w:rsidRDefault="008B5D12" w:rsidP="008B5D12">
      <w:pPr>
        <w:rPr>
          <w:rFonts w:ascii="TH Baijam" w:hAnsi="TH Baijam" w:cs="TH Baijam"/>
          <w:sz w:val="32"/>
          <w:szCs w:val="43"/>
        </w:rPr>
      </w:pPr>
      <w:r>
        <w:rPr>
          <w:rFonts w:ascii="TH Baijam" w:hAnsi="TH Baijam" w:cs="TH Baijam"/>
          <w:sz w:val="32"/>
          <w:szCs w:val="43"/>
        </w:rPr>
        <w:t>signals with a time base independent from the advanced timers.</w:t>
      </w:r>
    </w:p>
    <w:p w14:paraId="6E6ADAC4" w14:textId="77777777" w:rsidR="008B5D12" w:rsidRDefault="008B5D12" w:rsidP="008B5D12">
      <w:pPr>
        <w:rPr>
          <w:rFonts w:ascii="TH Baijam" w:hAnsi="TH Baijam" w:cs="TH Baijam"/>
          <w:sz w:val="32"/>
          <w:szCs w:val="43"/>
        </w:rPr>
      </w:pPr>
      <w:r>
        <w:rPr>
          <w:rFonts w:ascii="TH Baijam" w:hAnsi="TH Baijam" w:cs="TH Baijam"/>
          <w:sz w:val="32"/>
          <w:szCs w:val="43"/>
        </w:rPr>
        <w:tab/>
        <w:t xml:space="preserve">• </w:t>
      </w:r>
      <w:r>
        <w:rPr>
          <w:rFonts w:ascii="TH Baijam" w:hAnsi="TH Baijam" w:cs="TH Baijam"/>
          <w:sz w:val="32"/>
          <w:szCs w:val="43"/>
          <w:u w:val="single"/>
        </w:rPr>
        <w:t>Basic timers</w:t>
      </w:r>
      <w:r>
        <w:rPr>
          <w:rFonts w:ascii="TH Baijam" w:hAnsi="TH Baijam" w:cs="TH Baijam"/>
          <w:sz w:val="32"/>
          <w:szCs w:val="43"/>
        </w:rPr>
        <w:t xml:space="preserve"> have no input/outputs and are used either as </w:t>
      </w:r>
      <w:proofErr w:type="spellStart"/>
      <w:r>
        <w:rPr>
          <w:rFonts w:ascii="TH Baijam" w:hAnsi="TH Baijam" w:cs="TH Baijam"/>
          <w:sz w:val="32"/>
          <w:szCs w:val="43"/>
        </w:rPr>
        <w:t>timebase</w:t>
      </w:r>
      <w:proofErr w:type="spellEnd"/>
      <w:r>
        <w:rPr>
          <w:rFonts w:ascii="TH Baijam" w:hAnsi="TH Baijam" w:cs="TH Baijam"/>
          <w:sz w:val="32"/>
          <w:szCs w:val="43"/>
        </w:rPr>
        <w:t xml:space="preserve"> timers or for </w:t>
      </w:r>
    </w:p>
    <w:p w14:paraId="14577CA7" w14:textId="77777777" w:rsidR="008B5D12" w:rsidRDefault="008B5D12" w:rsidP="008B5D12">
      <w:pPr>
        <w:rPr>
          <w:rFonts w:ascii="TH Baijam" w:hAnsi="TH Baijam" w:cs="TH Baijam"/>
          <w:sz w:val="32"/>
          <w:szCs w:val="43"/>
        </w:rPr>
      </w:pPr>
      <w:r>
        <w:rPr>
          <w:rFonts w:ascii="TH Baijam" w:hAnsi="TH Baijam" w:cs="TH Baijam"/>
          <w:sz w:val="32"/>
          <w:szCs w:val="43"/>
        </w:rPr>
        <w:t>triggering the DAC peripheral.</w:t>
      </w:r>
    </w:p>
    <w:p w14:paraId="7B55D86C" w14:textId="77777777" w:rsidR="008B5D12" w:rsidRDefault="008B5D12" w:rsidP="008B5D12">
      <w:pPr>
        <w:rPr>
          <w:rFonts w:ascii="TH Baijam" w:hAnsi="TH Baijam" w:cs="TH Baijam"/>
          <w:sz w:val="32"/>
          <w:szCs w:val="43"/>
        </w:rPr>
      </w:pPr>
      <w:r>
        <w:rPr>
          <w:rFonts w:ascii="TH Baijam" w:hAnsi="TH Baijam" w:cs="TH Baijam"/>
          <w:sz w:val="32"/>
          <w:szCs w:val="43"/>
        </w:rPr>
        <w:tab/>
        <w:t xml:space="preserve">• </w:t>
      </w:r>
      <w:r>
        <w:rPr>
          <w:rFonts w:ascii="TH Baijam" w:hAnsi="TH Baijam" w:cs="TH Baijam"/>
          <w:sz w:val="32"/>
          <w:szCs w:val="43"/>
          <w:u w:val="single"/>
        </w:rPr>
        <w:t>Low-power timers</w:t>
      </w:r>
      <w:r>
        <w:rPr>
          <w:rFonts w:ascii="TH Baijam" w:hAnsi="TH Baijam" w:cs="TH Baijam"/>
          <w:sz w:val="32"/>
          <w:szCs w:val="43"/>
        </w:rPr>
        <w:t xml:space="preserve"> are simpler than general purpose timers and their advantage is the </w:t>
      </w:r>
    </w:p>
    <w:p w14:paraId="275CAB8F" w14:textId="77777777" w:rsidR="008B5D12" w:rsidRDefault="008B5D12" w:rsidP="008B5D12">
      <w:pPr>
        <w:rPr>
          <w:rFonts w:ascii="TH Baijam" w:hAnsi="TH Baijam" w:cs="TH Baijam"/>
          <w:sz w:val="32"/>
          <w:szCs w:val="43"/>
        </w:rPr>
      </w:pPr>
      <w:r>
        <w:rPr>
          <w:rFonts w:ascii="TH Baijam" w:hAnsi="TH Baijam" w:cs="TH Baijam"/>
          <w:sz w:val="32"/>
          <w:szCs w:val="43"/>
        </w:rPr>
        <w:t>ability to continue working in low-power modes and generate a wake-up event.</w:t>
      </w:r>
    </w:p>
    <w:p w14:paraId="292E5E66" w14:textId="77777777" w:rsidR="008B5D12" w:rsidRDefault="008B5D12" w:rsidP="008B5D12">
      <w:pPr>
        <w:rPr>
          <w:rFonts w:ascii="TH Baijam" w:hAnsi="TH Baijam" w:cs="TH Baijam"/>
          <w:sz w:val="32"/>
          <w:szCs w:val="43"/>
        </w:rPr>
      </w:pPr>
      <w:r>
        <w:rPr>
          <w:rFonts w:ascii="TH Baijam" w:hAnsi="TH Baijam" w:cs="TH Baijam"/>
          <w:sz w:val="32"/>
          <w:szCs w:val="43"/>
        </w:rPr>
        <w:tab/>
        <w:t xml:space="preserve">• </w:t>
      </w:r>
      <w:r>
        <w:rPr>
          <w:rFonts w:ascii="TH Baijam" w:hAnsi="TH Baijam" w:cs="TH Baijam"/>
          <w:sz w:val="32"/>
          <w:szCs w:val="43"/>
          <w:u w:val="single"/>
        </w:rPr>
        <w:t>High-resolution timers</w:t>
      </w:r>
      <w:r>
        <w:rPr>
          <w:rFonts w:ascii="TH Baijam" w:hAnsi="TH Baijam" w:cs="TH Baijam"/>
          <w:sz w:val="32"/>
          <w:szCs w:val="43"/>
        </w:rPr>
        <w:t xml:space="preserve"> are specialized timer peripherals designed to drive power</w:t>
      </w:r>
    </w:p>
    <w:p w14:paraId="72E83389" w14:textId="77777777" w:rsidR="008B5D12" w:rsidRDefault="008B5D12" w:rsidP="008B5D12">
      <w:pPr>
        <w:rPr>
          <w:rFonts w:ascii="TH Baijam" w:hAnsi="TH Baijam" w:cs="TH Baijam"/>
          <w:sz w:val="32"/>
          <w:szCs w:val="43"/>
        </w:rPr>
      </w:pPr>
      <w:r>
        <w:rPr>
          <w:rFonts w:ascii="TH Baijam" w:hAnsi="TH Baijam" w:cs="TH Baijam"/>
          <w:sz w:val="32"/>
          <w:szCs w:val="43"/>
        </w:rPr>
        <w:t xml:space="preserve">conversion in lighting and power source applications. It is however also usable in other </w:t>
      </w:r>
    </w:p>
    <w:p w14:paraId="510E0FB8" w14:textId="77777777" w:rsidR="008B5D12" w:rsidRDefault="008B5D12" w:rsidP="008B5D12">
      <w:pPr>
        <w:rPr>
          <w:rFonts w:ascii="TH Baijam" w:hAnsi="TH Baijam" w:cs="TH Baijam"/>
          <w:sz w:val="32"/>
          <w:szCs w:val="43"/>
        </w:rPr>
      </w:pPr>
      <w:r>
        <w:rPr>
          <w:rFonts w:ascii="TH Baijam" w:hAnsi="TH Baijam" w:cs="TH Baijam"/>
          <w:sz w:val="32"/>
          <w:szCs w:val="43"/>
        </w:rPr>
        <w:t xml:space="preserve">fields that require very fine timing resolution. AN4885 and AN4449 are practical </w:t>
      </w:r>
    </w:p>
    <w:p w14:paraId="237DF6EA" w14:textId="77777777" w:rsidR="008B5D12" w:rsidRDefault="008B5D12" w:rsidP="008B5D12">
      <w:pPr>
        <w:rPr>
          <w:rFonts w:ascii="TH Baijam" w:hAnsi="TH Baijam" w:cs="TH Baijam"/>
          <w:sz w:val="32"/>
          <w:szCs w:val="43"/>
        </w:rPr>
      </w:pPr>
      <w:r>
        <w:rPr>
          <w:rFonts w:ascii="TH Baijam" w:hAnsi="TH Baijam" w:cs="TH Baijam"/>
          <w:sz w:val="32"/>
          <w:szCs w:val="43"/>
        </w:rPr>
        <w:t>examples of high-resolution timer use.</w:t>
      </w:r>
    </w:p>
    <w:p w14:paraId="32762628" w14:textId="77777777" w:rsidR="008B5D12" w:rsidRDefault="008B5D12" w:rsidP="008B5D12">
      <w:pPr>
        <w:pStyle w:val="ListParagraph"/>
      </w:pPr>
    </w:p>
    <w:p w14:paraId="79A29A61" w14:textId="77777777" w:rsidR="00664372" w:rsidRPr="00B176A6" w:rsidRDefault="00B176A6" w:rsidP="008B5D1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ให้รับ</w:t>
      </w:r>
      <w:r>
        <w:t xml:space="preserve"> string </w:t>
      </w:r>
      <w:r>
        <w:rPr>
          <w:rFonts w:hint="cs"/>
          <w:cs/>
        </w:rPr>
        <w:t>ไม่เกิน 64 ตัว ผ่าน</w:t>
      </w:r>
      <w:r>
        <w:t xml:space="preserve"> UART</w:t>
      </w:r>
      <w:r>
        <w:rPr>
          <w:rFonts w:hint="cs"/>
          <w:cs/>
        </w:rPr>
        <w:t xml:space="preserve"> แล้วเมื่อเจอ </w:t>
      </w:r>
      <w:r>
        <w:t xml:space="preserve">\r </w:t>
      </w:r>
      <w:r>
        <w:rPr>
          <w:rFonts w:hint="cs"/>
          <w:cs/>
        </w:rPr>
        <w:t xml:space="preserve">ให้ส่งกลับเป็น </w:t>
      </w:r>
      <w:r>
        <w:t xml:space="preserve">reversed string </w:t>
      </w:r>
      <w:r>
        <w:rPr>
          <w:rFonts w:hint="cs"/>
          <w:cs/>
        </w:rPr>
        <w:t xml:space="preserve">ที่ต่อด้วย </w:t>
      </w:r>
      <w:r>
        <w:t>\r\n</w:t>
      </w:r>
      <w:r>
        <w:rPr>
          <w:rFonts w:hint="cs"/>
          <w:cs/>
        </w:rPr>
        <w:t xml:space="preserve"> </w:t>
      </w:r>
      <w:r>
        <w:t>(“ABC\r ” -&gt; “CBA\r\n”)</w:t>
      </w:r>
      <w:bookmarkStart w:id="0" w:name="_GoBack"/>
      <w:bookmarkEnd w:id="0"/>
    </w:p>
    <w:sectPr w:rsidR="00664372" w:rsidRPr="00B1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H Baijam">
    <w:altName w:val="Browallia New"/>
    <w:charset w:val="00"/>
    <w:family w:val="auto"/>
    <w:pitch w:val="variable"/>
    <w:sig w:usb0="A100002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E740E"/>
    <w:multiLevelType w:val="hybridMultilevel"/>
    <w:tmpl w:val="121E5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109AD"/>
    <w:multiLevelType w:val="hybridMultilevel"/>
    <w:tmpl w:val="BBC2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558CD"/>
    <w:multiLevelType w:val="hybridMultilevel"/>
    <w:tmpl w:val="8FA09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A6"/>
    <w:rsid w:val="00664372"/>
    <w:rsid w:val="008B5D12"/>
    <w:rsid w:val="00B1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DC1C"/>
  <w15:chartTrackingRefBased/>
  <w15:docId w15:val="{F899CBE2-52AA-436C-BFC3-C50D87CB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6A6"/>
    <w:pPr>
      <w:ind w:left="720"/>
      <w:contextualSpacing/>
    </w:pPr>
  </w:style>
  <w:style w:type="paragraph" w:customStyle="1" w:styleId="TextBody">
    <w:name w:val="Text Body"/>
    <w:basedOn w:val="Normal"/>
    <w:rsid w:val="00B176A6"/>
    <w:pPr>
      <w:spacing w:after="140" w:line="288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k</dc:creator>
  <cp:keywords/>
  <dc:description/>
  <cp:lastModifiedBy>chan k</cp:lastModifiedBy>
  <cp:revision>1</cp:revision>
  <dcterms:created xsi:type="dcterms:W3CDTF">2019-09-30T06:46:00Z</dcterms:created>
  <dcterms:modified xsi:type="dcterms:W3CDTF">2019-09-30T06:58:00Z</dcterms:modified>
</cp:coreProperties>
</file>