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_1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_1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_1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_1"/>
        <w:pBdr/>
        <w:spacing/>
        <w:ind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1126125</wp:posOffset>
                </wp:positionH>
                <wp:positionV relativeFrom="paragraph">
                  <wp:posOffset>-381000</wp:posOffset>
                </wp:positionV>
                <wp:extent cx="3234150" cy="3234150"/>
                <wp:effectExtent l="0" t="0" r="0" b="0"/>
                <wp:wrapSquare wrapText="bothSides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29425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234150" cy="3234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88.67pt;mso-position-horizontal:absolute;mso-position-vertical-relative:text;margin-top:-30.00pt;mso-position-vertical:absolute;width:254.66pt;height:254.66pt;mso-wrap-distance-left:9.07pt;mso-wrap-distance-top:0.00pt;mso-wrap-distance-right:9.07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/>
      <w:r/>
      <w:r/>
    </w:p>
    <w:p>
      <w:pPr>
        <w:pStyle w:val="1_1"/>
        <w:pBdr/>
        <w:spacing/>
        <w:ind/>
        <w:rPr/>
      </w:pPr>
      <w:r/>
      <w:r/>
      <w:r/>
    </w:p>
    <w:p>
      <w:pPr>
        <w:pStyle w:val="1_1"/>
        <w:pBdr/>
        <w:spacing/>
        <w:ind/>
        <w:rPr/>
      </w:pPr>
      <w:r/>
      <w:r/>
      <w:r/>
    </w:p>
    <w:p>
      <w:pPr>
        <w:pStyle w:val="1_1"/>
        <w:pBdr/>
        <w:spacing/>
        <w:ind/>
        <w:rPr/>
      </w:pPr>
      <w:r/>
      <w:r/>
      <w:r/>
    </w:p>
    <w:p>
      <w:pPr>
        <w:pStyle w:val="1_1"/>
        <w:pBdr/>
        <w:spacing/>
        <w:ind/>
        <w:rPr/>
      </w:pPr>
      <w:r/>
      <w:r/>
      <w:r/>
    </w:p>
    <w:p>
      <w:pPr>
        <w:pStyle w:val="1_1"/>
        <w:pBdr/>
        <w:spacing/>
        <w:ind/>
        <w:rPr/>
      </w:pPr>
      <w:r/>
      <w:r/>
      <w:r/>
    </w:p>
    <w:p>
      <w:pPr>
        <w:pStyle w:val="1_1"/>
        <w:pBdr/>
        <w:spacing/>
        <w:ind/>
        <w:rPr/>
      </w:pPr>
      <w:r/>
      <w:r/>
      <w:r/>
    </w:p>
    <w:p>
      <w:pPr>
        <w:pStyle w:val="1_1"/>
        <w:pBdr/>
        <w:spacing/>
        <w:ind/>
        <w:rPr/>
      </w:pPr>
      <w:r/>
      <w:r/>
      <w:r/>
    </w:p>
    <w:p>
      <w:pPr>
        <w:pStyle w:val="1_1"/>
        <w:pBdr/>
        <w:spacing/>
        <w:ind/>
        <w:rPr/>
      </w:pPr>
      <w:r/>
      <w:r/>
      <w:r/>
    </w:p>
    <w:p>
      <w:pPr>
        <w:pStyle w:val="1_1"/>
        <w:pBdr/>
        <w:spacing/>
        <w:ind/>
        <w:rPr/>
      </w:pPr>
      <w:r/>
      <w:r/>
      <w:r/>
    </w:p>
    <w:p>
      <w:pPr>
        <w:pStyle w:val="1_1"/>
        <w:pBdr/>
        <w:spacing/>
        <w:ind/>
        <w:rPr/>
      </w:pPr>
      <w:r/>
      <w:r/>
      <w:r/>
    </w:p>
    <w:p>
      <w:pPr>
        <w:pStyle w:val="1_1"/>
        <w:pBdr/>
        <w:spacing/>
        <w:ind/>
        <w:rPr/>
      </w:pPr>
      <w:r/>
      <w:r/>
      <w:r/>
    </w:p>
    <w:p>
      <w:pPr>
        <w:pStyle w:val="1_1"/>
        <w:pBdr/>
        <w:spacing/>
        <w:ind/>
        <w:rPr/>
      </w:pPr>
      <w:r/>
      <w:r/>
      <w:r/>
    </w:p>
    <w:p>
      <w:pPr>
        <w:pStyle w:val="1_1"/>
        <w:pBdr/>
        <w:spacing/>
        <w:ind/>
        <w:rPr/>
      </w:pPr>
      <w:r/>
      <w:r/>
      <w:r/>
    </w:p>
    <w:p>
      <w:pPr>
        <w:pStyle w:val="1_1"/>
        <w:pBdr/>
        <w:spacing/>
        <w:ind/>
        <w:rPr/>
      </w:pPr>
      <w:r/>
      <w:r/>
    </w:p>
    <w:p>
      <w:pPr>
        <w:pStyle w:val="1_1"/>
        <w:pBdr/>
        <w:spacing/>
        <w:ind/>
        <w:rPr/>
      </w:pPr>
      <w:r/>
      <w:r/>
      <w:r/>
    </w:p>
    <w:p>
      <w:pPr>
        <w:pStyle w:val="1_1"/>
        <w:pBdr/>
        <w:spacing/>
        <w:ind/>
        <w:rPr/>
      </w:pPr>
      <w:r/>
      <w:r/>
      <w:r/>
    </w:p>
    <w:p>
      <w:pPr>
        <w:pStyle w:val="1_1"/>
        <w:pBdr/>
        <w:spacing/>
        <w:ind/>
        <w:rPr/>
      </w:pPr>
      <w:r/>
      <w:r>
        <w:rPr>
          <w:highlight w:val="none"/>
        </w:rPr>
      </w:r>
    </w:p>
    <w:p>
      <w:pPr>
        <w:pStyle w:val="693"/>
        <w:pBdr/>
        <w:spacing/>
        <w:ind/>
        <w:jc w:val="center"/>
        <w:rPr>
          <w:highlight w:val="none"/>
          <w14:ligatures w14:val="none"/>
        </w:rPr>
      </w:pPr>
      <w:r/>
      <w:bookmarkStart w:id="1" w:name="_Toc1"/>
      <w:r>
        <w:t xml:space="preserve">Documento de Especificación de Diseño</w:t>
      </w:r>
      <w:r/>
      <w:bookmarkEnd w:id="1"/>
      <w:r/>
      <w:r/>
    </w:p>
    <w:p>
      <w:pPr>
        <w:pBdr/>
        <w:spacing/>
        <w:ind/>
        <w:jc w:val="center"/>
        <w:rPr/>
      </w:pPr>
      <w:r>
        <w:t xml:space="preserve">Proyecto: Sistema de Gestión de Repuestos - Transervice</w:t>
      </w:r>
      <w:r/>
    </w:p>
    <w:p>
      <w:pPr>
        <w:pBdr/>
        <w:spacing/>
        <w:ind/>
        <w:jc w:val="center"/>
        <w:rPr/>
      </w:pPr>
      <w:r>
        <w:t xml:space="preserve">Fecha: Octubre 2025</w:t>
      </w:r>
      <w:r/>
    </w:p>
    <w:p>
      <w:pPr>
        <w:pStyle w:val="1_1"/>
        <w:keepNext w:val="false"/>
        <w:keepLines w:val="false"/>
        <w:widowControl w:val="false"/>
        <w:pBdr/>
        <w:shd w:val="clear" w:color="auto" w:fill="auto"/>
        <w:spacing w:after="0" w:before="0" w:line="276" w:lineRule="auto"/>
        <w:ind w:right="0" w:firstLine="0" w:left="0"/>
        <w:jc w:val="center"/>
        <w:rPr>
          <w:rFonts w:ascii="Calibri" w:hAnsi="Calibri" w:eastAsia="Calibri" w:cs="Calibri"/>
          <w:bCs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highlight w:val="none"/>
          <w:u w:val="none"/>
          <w:shd w:val="clear" w:color="auto" w:fill="auto"/>
          <w:vertAlign w:val="baseline"/>
        </w:rPr>
      </w:pPr>
      <w:r>
        <w:t xml:space="preserve">Autor</w:t>
      </w:r>
      <w:r>
        <w:rPr>
          <w:rFonts w:ascii="Calibri" w:hAnsi="Calibri" w:eastAsia="Calibri" w:cs="Calibri"/>
          <w:i w:val="0"/>
          <w:caps w:val="0"/>
          <w:smallCaps w:val="0"/>
          <w:strike w:val="0"/>
          <w:color w:val="000000"/>
          <w:position w:val="0"/>
          <w:sz w:val="22"/>
          <w:szCs w:val="22"/>
          <w:u w:val="none"/>
          <w:shd w:val="clear" w:color="auto" w:fill="auto"/>
          <w:vertAlign w:val="baseline"/>
          <w:lang w:val="es-ES"/>
        </w:rPr>
        <w:t xml:space="preserve">es:</w:t>
      </w:r>
      <w:r>
        <w:rPr>
          <w:rFonts w:ascii="Calibri" w:hAnsi="Calibri" w:eastAsia="Calibri" w:cs="Calibri"/>
          <w:bCs w:val="0"/>
          <w:i w:val="0"/>
          <w:caps w:val="0"/>
          <w:smallCaps w:val="0"/>
          <w:strike w:val="0"/>
          <w:color w:val="000000"/>
          <w:position w:val="0"/>
          <w:sz w:val="22"/>
          <w:szCs w:val="22"/>
          <w:highlight w:val="none"/>
          <w:u w:val="none"/>
          <w:shd w:val="clear" w:color="auto" w:fill="auto"/>
          <w:vertAlign w:val="baseline"/>
        </w:rPr>
      </w:r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8855"/>
      </w:tblGrid>
      <w:tr>
        <w:trPr/>
        <w:tc>
          <w:tcPr>
            <w:tcBorders/>
            <w:tcW w:w="885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>
              <w:rPr>
                <w:rFonts w:ascii="Calibri" w:hAnsi="Calibri" w:eastAsia="Calibri" w:cs="Calibri"/>
                <w:i w:val="0"/>
                <w:caps w:val="0"/>
                <w:smallCaps w:val="0"/>
                <w:strike w:val="0"/>
                <w:color w:val="000000"/>
                <w:position w:val="0"/>
                <w:sz w:val="22"/>
                <w:szCs w:val="22"/>
                <w:u w:val="none"/>
                <w:shd w:val="clear" w:color="auto" w:fill="auto"/>
                <w:vertAlign w:val="baseline"/>
              </w:rPr>
              <w:t xml:space="preserve">P</w:t>
            </w:r>
            <w:r>
              <w:rPr>
                <w:rFonts w:ascii="Calibri" w:hAnsi="Calibri" w:eastAsia="Calibri" w:cs="Calibri"/>
                <w:i w:val="0"/>
                <w:caps w:val="0"/>
                <w:smallCaps w:val="0"/>
                <w:strike w:val="0"/>
                <w:color w:val="000000"/>
                <w:position w:val="0"/>
                <w:sz w:val="22"/>
                <w:szCs w:val="22"/>
                <w:u w:val="none"/>
                <w:shd w:val="clear" w:color="auto" w:fill="auto"/>
                <w:vertAlign w:val="baseline"/>
              </w:rPr>
              <w:t xml:space="preserve">atricio Jose Valdebenito Leyva</w:t>
            </w:r>
            <w:r/>
            <w:r/>
            <w:r/>
          </w:p>
        </w:tc>
      </w:tr>
      <w:tr>
        <w:trPr/>
        <w:tc>
          <w:tcPr>
            <w:tcBorders/>
            <w:tcW w:w="8855" w:type="dxa"/>
            <w:textDirection w:val="lrTb"/>
            <w:noWrap w:val="false"/>
          </w:tcPr>
          <w:p>
            <w:pPr>
              <w:pStyle w:val="1_1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center"/>
              <w:rPr>
                <w:rFonts w:ascii="Calibri" w:hAnsi="Calibri" w:cs="Calibri"/>
                <w:bCs w:val="0"/>
                <w:i w:val="0"/>
                <w:caps w:val="0"/>
                <w:smallCaps w:val="0"/>
                <w:strike w:val="0"/>
                <w:color w:val="000000"/>
                <w:position w:val="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eastAsia="Calibri" w:cs="Calibri"/>
                <w:i w:val="0"/>
                <w:caps w:val="0"/>
                <w:smallCaps w:val="0"/>
                <w:strike w:val="0"/>
                <w:color w:val="000000"/>
                <w:position w:val="0"/>
                <w:sz w:val="22"/>
                <w:szCs w:val="22"/>
                <w:highlight w:val="none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eastAsia="Calibri" w:cs="Calibri"/>
                <w:i w:val="0"/>
                <w:caps w:val="0"/>
                <w:smallCaps w:val="0"/>
                <w:strike w:val="0"/>
                <w:color w:val="000000"/>
                <w:position w:val="0"/>
                <w:sz w:val="22"/>
                <w:szCs w:val="22"/>
                <w:highlight w:val="none"/>
                <w:u w:val="none"/>
                <w:shd w:val="clear" w:color="auto" w:fill="auto"/>
                <w:vertAlign w:val="baseline"/>
              </w:rPr>
              <w:t xml:space="preserve">Sebastián Ignacio Núñez Llantén</w:t>
            </w:r>
            <w:r>
              <w:rPr>
                <w:rFonts w:ascii="Calibri" w:hAnsi="Calibri" w:cs="Calibri"/>
                <w:bCs w:val="0"/>
                <w:i w:val="0"/>
                <w:caps w:val="0"/>
                <w:smallCaps w:val="0"/>
                <w:strike w:val="0"/>
                <w:color w:val="000000"/>
                <w:position w:val="0"/>
                <w:sz w:val="22"/>
                <w:szCs w:val="22"/>
                <w:u w:val="none"/>
                <w:vertAlign w:val="baseline"/>
              </w:rPr>
            </w:r>
            <w:r>
              <w:rPr>
                <w:rFonts w:ascii="Calibri" w:hAnsi="Calibri" w:cs="Calibri"/>
                <w:bCs w:val="0"/>
                <w:i w:val="0"/>
                <w:caps w:val="0"/>
                <w:smallCaps w:val="0"/>
                <w:strike w:val="0"/>
                <w:color w:val="000000"/>
                <w:position w:val="0"/>
                <w:sz w:val="22"/>
                <w:szCs w:val="22"/>
                <w:u w:val="none"/>
                <w:vertAlign w:val="baseline"/>
              </w:rPr>
            </w:r>
            <w:r/>
            <w:r/>
            <w:r>
              <w:rPr>
                <w:rFonts w:ascii="Calibri" w:hAnsi="Calibri" w:cs="Calibri"/>
                <w:bCs w:val="0"/>
                <w:i w:val="0"/>
                <w:caps w:val="0"/>
                <w:smallCaps w:val="0"/>
                <w:strike w:val="0"/>
                <w:color w:val="000000"/>
                <w:position w:val="0"/>
                <w:sz w:val="22"/>
                <w:szCs w:val="22"/>
                <w:u w:val="none"/>
                <w:vertAlign w:val="baseline"/>
              </w:rPr>
            </w:r>
          </w:p>
        </w:tc>
      </w:tr>
    </w:tbl>
    <w:p>
      <w:pPr>
        <w:pBdr/>
        <w:spacing/>
        <w:ind/>
        <w:jc w:val="center"/>
        <w:rPr/>
      </w:pPr>
      <w:r/>
      <w:r/>
      <w:r/>
    </w:p>
    <w:p>
      <w:pPr>
        <w:pBdr/>
        <w:spacing/>
        <w:ind/>
        <w:rPr/>
      </w:pPr>
      <w:r>
        <w:br w:type="page" w:clear="all"/>
      </w:r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</w:rPr>
      </w:sdtPr>
      <w:sdtContent>
        <w:p>
          <w:pPr>
            <w:pStyle w:val="189"/>
            <w:pBdr/>
            <w:tabs>
              <w:tab w:val="right" w:leader="dot" w:pos="8640"/>
            </w:tabs>
            <w:spacing/>
            <w:ind/>
            <w:rPr>
              <w:highlight w:val="none"/>
            </w:rPr>
          </w:pPr>
          <w:r>
            <w:rPr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highlight w:val="none"/>
            </w:rPr>
          </w:r>
          <w:hyperlink w:tooltip="#_Toc1" w:anchor="_Toc1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Documento de Especificación de Diseño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189"/>
            <w:pBdr/>
            <w:tabs>
              <w:tab w:val="right" w:leader="dot" w:pos="8640"/>
            </w:tabs>
            <w:spacing/>
            <w:ind/>
            <w:rPr>
              <w:highlight w:val="none"/>
            </w:rPr>
          </w:pPr>
          <w:hyperlink w:tooltip="#_Toc2" w:anchor="_Toc2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1. Introducción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189"/>
            <w:pBdr/>
            <w:tabs>
              <w:tab w:val="right" w:leader="dot" w:pos="8640"/>
            </w:tabs>
            <w:spacing/>
            <w:ind/>
            <w:rPr/>
          </w:pPr>
          <w:hyperlink w:tooltip="#_Toc3" w:anchor="_Toc3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2. Arquitectura General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/>
        </w:p>
        <w:p>
          <w:pPr>
            <w:pStyle w:val="190"/>
            <w:pBdr/>
            <w:tabs>
              <w:tab w:val="right" w:leader="dot" w:pos="8640"/>
            </w:tabs>
            <w:spacing/>
            <w:ind/>
            <w:rPr>
              <w:highlight w:val="none"/>
            </w:rPr>
          </w:pPr>
          <w:hyperlink w:tooltip="#_Toc4" w:anchor="_Toc4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2.1 Componentes principales del sistema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189"/>
            <w:pBdr/>
            <w:tabs>
              <w:tab w:val="right" w:leader="dot" w:pos="8640"/>
            </w:tabs>
            <w:spacing/>
            <w:ind/>
            <w:rPr>
              <w:highlight w:val="none"/>
            </w:rPr>
          </w:pPr>
          <w:hyperlink w:tooltip="#_Toc5" w:anchor="_Toc5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3. Diseño de Componentes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190"/>
            <w:pBdr/>
            <w:tabs>
              <w:tab w:val="right" w:leader="dot" w:pos="8640"/>
            </w:tabs>
            <w:spacing/>
            <w:ind/>
            <w:rPr>
              <w:highlight w:val="none"/>
            </w:rPr>
          </w:pPr>
          <w:hyperlink w:tooltip="#_Toc6" w:anchor="_Toc6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3.1 Módulo de Gestión de Usuarios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190"/>
            <w:pBdr/>
            <w:tabs>
              <w:tab w:val="right" w:leader="dot" w:pos="8640"/>
            </w:tabs>
            <w:spacing/>
            <w:ind/>
            <w:rPr>
              <w:highlight w:val="none"/>
            </w:rPr>
          </w:pPr>
          <w:hyperlink w:tooltip="#_Toc7" w:anchor="_Toc7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3.2 Módulo de Inventario de Piezas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190"/>
            <w:pBdr/>
            <w:tabs>
              <w:tab w:val="right" w:leader="dot" w:pos="8640"/>
            </w:tabs>
            <w:spacing/>
            <w:ind/>
            <w:rPr>
              <w:highlight w:val="none"/>
            </w:rPr>
          </w:pPr>
          <w:hyperlink w:tooltip="#_Toc8" w:anchor="_Toc8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3.3 Módulo de Gestión de Vehículos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190"/>
            <w:pBdr/>
            <w:tabs>
              <w:tab w:val="right" w:leader="dot" w:pos="8640"/>
            </w:tabs>
            <w:spacing/>
            <w:ind/>
            <w:rPr>
              <w:highlight w:val="none"/>
            </w:rPr>
          </w:pPr>
          <w:hyperlink w:tooltip="#_Toc9" w:anchor="_Toc9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3.4 Módulo de Búsqueda y Consulta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190"/>
            <w:pBdr/>
            <w:tabs>
              <w:tab w:val="right" w:leader="dot" w:pos="8640"/>
            </w:tabs>
            <w:spacing/>
            <w:ind/>
            <w:rPr>
              <w:highlight w:val="none"/>
            </w:rPr>
          </w:pPr>
          <w:hyperlink w:tooltip="#_Toc10" w:anchor="_Toc10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3.5 Módulo de Etiquetas y QR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9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190"/>
            <w:pBdr/>
            <w:tabs>
              <w:tab w:val="right" w:leader="dot" w:pos="8640"/>
            </w:tabs>
            <w:spacing/>
            <w:ind/>
            <w:rPr>
              <w:highlight w:val="none"/>
            </w:rPr>
          </w:pPr>
          <w:hyperlink w:tooltip="#_Toc11" w:anchor="_Toc11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3.6 Módulo de Almacenamiento de Imágenes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9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190"/>
            <w:pBdr/>
            <w:tabs>
              <w:tab w:val="right" w:leader="dot" w:pos="8640"/>
            </w:tabs>
            <w:spacing/>
            <w:ind/>
            <w:rPr>
              <w:highlight w:val="none"/>
            </w:rPr>
          </w:pPr>
          <w:hyperlink w:tooltip="#_Toc12" w:anchor="_Toc12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3.7 Módulo de Publicación Asistida (interno)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189"/>
            <w:pBdr/>
            <w:tabs>
              <w:tab w:val="right" w:leader="dot" w:pos="8640"/>
            </w:tabs>
            <w:spacing/>
            <w:ind/>
            <w:rPr/>
          </w:pPr>
          <w:hyperlink w:tooltip="#_Toc13" w:anchor="_Toc13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4. Diseño de Base de Datos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11</w:t>
              <w:fldChar w:fldCharType="end"/>
            </w:r>
          </w:hyperlink>
          <w:r/>
        </w:p>
        <w:p>
          <w:pPr>
            <w:pStyle w:val="190"/>
            <w:pBdr/>
            <w:tabs>
              <w:tab w:val="right" w:leader="dot" w:pos="8640"/>
            </w:tabs>
            <w:spacing/>
            <w:ind/>
            <w:rPr>
              <w:highlight w:val="none"/>
            </w:rPr>
          </w:pPr>
          <w:hyperlink w:tooltip="#_Toc14" w:anchor="_Toc14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4.1 Entidades y campos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191"/>
            <w:pBdr/>
            <w:tabs>
              <w:tab w:val="right" w:leader="dot" w:pos="8640"/>
            </w:tabs>
            <w:spacing/>
            <w:ind/>
            <w:rPr>
              <w:highlight w:val="none"/>
            </w:rPr>
          </w:pPr>
          <w:hyperlink w:tooltip="#_Toc15" w:anchor="_Toc15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4.1.1 Tabla ESTADO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191"/>
            <w:pBdr/>
            <w:tabs>
              <w:tab w:val="right" w:leader="dot" w:pos="8640"/>
            </w:tabs>
            <w:spacing/>
            <w:ind/>
            <w:rPr>
              <w:highlight w:val="none"/>
            </w:rPr>
          </w:pPr>
          <w:hyperlink w:tooltip="#_Toc16" w:anchor="_Toc16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4.1.2 Tabla MODELO_AUTO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191"/>
            <w:pBdr/>
            <w:tabs>
              <w:tab w:val="right" w:leader="dot" w:pos="8640"/>
            </w:tabs>
            <w:spacing/>
            <w:ind/>
            <w:rPr>
              <w:highlight w:val="none"/>
            </w:rPr>
          </w:pPr>
          <w:hyperlink w:tooltip="#_Toc17" w:anchor="_Toc17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4.1.3 Tabla TALLER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191"/>
            <w:pBdr/>
            <w:tabs>
              <w:tab w:val="right" w:leader="dot" w:pos="8640"/>
            </w:tabs>
            <w:spacing/>
            <w:ind/>
            <w:rPr>
              <w:highlight w:val="none"/>
            </w:rPr>
          </w:pPr>
          <w:hyperlink w:tooltip="#_Toc18" w:anchor="_Toc18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4.1.4 Tabla POSICION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191"/>
            <w:pBdr/>
            <w:tabs>
              <w:tab w:val="right" w:leader="dot" w:pos="8640"/>
            </w:tabs>
            <w:spacing/>
            <w:ind/>
            <w:rPr>
              <w:highlight w:val="none"/>
            </w:rPr>
          </w:pPr>
          <w:hyperlink w:tooltip="#_Toc19" w:anchor="_Toc19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4.1.5 Tabla REPUESTO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191"/>
            <w:pBdr/>
            <w:tabs>
              <w:tab w:val="right" w:leader="dot" w:pos="8640"/>
            </w:tabs>
            <w:spacing/>
            <w:ind/>
            <w:rPr>
              <w:highlight w:val="none"/>
            </w:rPr>
          </w:pPr>
          <w:hyperlink w:tooltip="#_Toc20" w:anchor="_Toc20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4.1.6 Tabla REPUESTO_VENTA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191"/>
            <w:pBdr/>
            <w:tabs>
              <w:tab w:val="right" w:leader="dot" w:pos="8640"/>
            </w:tabs>
            <w:spacing/>
            <w:ind/>
            <w:rPr>
              <w:highlight w:val="none"/>
            </w:rPr>
          </w:pPr>
          <w:hyperlink w:tooltip="#_Toc21" w:anchor="_Toc21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4.2 Relaciones entre tablas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189"/>
            <w:pBdr/>
            <w:tabs>
              <w:tab w:val="right" w:leader="dot" w:pos="8640"/>
            </w:tabs>
            <w:spacing/>
            <w:ind/>
            <w:rPr/>
          </w:pPr>
          <w:hyperlink w:tooltip="#_Toc22" w:anchor="_Toc22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5. Diseño de Interfaz de Usuario (UI/UX)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14</w:t>
              <w:fldChar w:fldCharType="end"/>
            </w:r>
          </w:hyperlink>
          <w:r/>
        </w:p>
        <w:p>
          <w:pPr>
            <w:pStyle w:val="189"/>
            <w:pBdr/>
            <w:tabs>
              <w:tab w:val="right" w:leader="dot" w:pos="8640"/>
            </w:tabs>
            <w:spacing/>
            <w:ind/>
            <w:rPr/>
          </w:pPr>
          <w:hyperlink w:tooltip="#_Toc23" w:anchor="_Toc23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7. Requisitos No Funcionales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14</w:t>
              <w:fldChar w:fldCharType="end"/>
            </w:r>
          </w:hyperlink>
          <w:r/>
        </w:p>
        <w:p>
          <w:pPr>
            <w:pBdr/>
            <w:spacing/>
            <w:ind/>
            <w:rPr>
              <w:highlight w:val="none"/>
            </w:rPr>
          </w:pPr>
          <w:r/>
          <w:r>
            <w:fldChar w:fldCharType="end"/>
          </w:r>
          <w:r/>
          <w:r/>
        </w:p>
      </w:sdtContent>
    </w:sdt>
    <w:p>
      <w:pPr>
        <w:pStyle w:val="69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ageBreakBefore w:val="true"/>
        <w:pBdr/>
        <w:spacing/>
        <w:ind/>
        <w:rPr>
          <w:highlight w:val="none"/>
        </w:rPr>
      </w:pPr>
      <w:r/>
      <w:bookmarkStart w:id="2" w:name="_Toc2"/>
      <w:r>
        <w:t xml:space="preserve">1. Introducción</w:t>
      </w:r>
      <w:r/>
      <w:bookmarkEnd w:id="2"/>
      <w:r/>
      <w:r>
        <w:rPr>
          <w:highlight w:val="none"/>
        </w:rPr>
      </w:r>
    </w:p>
    <w:p>
      <w:pPr>
        <w:pBdr/>
        <w:spacing/>
        <w:ind/>
        <w:rPr/>
      </w:pPr>
      <w:r/>
      <w:r/>
      <w:r/>
    </w:p>
    <w:p>
      <w:pPr>
        <w:pBdr/>
        <w:spacing w:line="276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El presente documento corresponde a la Especificación de Diseño del Sistema de Gestión de Repuestos para Transervice, cuyo propósito es definir formalmente la arquitectura, estructuras de datos, componentes de software, interacciones entre módulos y lineami</w:t>
      </w:r>
      <w:r>
        <w:rPr>
          <w:rFonts w:ascii="Arial" w:hAnsi="Arial" w:eastAsia="Arial" w:cs="Arial"/>
          <w:sz w:val="22"/>
          <w:szCs w:val="22"/>
        </w:rPr>
        <w:t xml:space="preserve">entos técnicos necesarios para su implementación.</w:t>
      </w:r>
      <w:r>
        <w:rPr>
          <w:rFonts w:ascii="Arial" w:hAnsi="Arial" w:eastAsia="Arial" w:cs="Arial"/>
          <w:sz w:val="22"/>
          <w:szCs w:val="22"/>
        </w:rPr>
      </w:r>
    </w:p>
    <w:p>
      <w:pPr>
        <w:pBdr/>
        <w:spacing w:line="276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>
      <w:pPr>
        <w:pBdr/>
        <w:spacing w:line="276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Este documento transforma los requerimientos funcionales y operativos del proyecto en una representación técnica clara y detallada que servirá como guía de desarrollo, integración y pruebas. Su contenido define cómo debe construirse el sistema, en contraste</w:t>
      </w:r>
      <w:r>
        <w:rPr>
          <w:rFonts w:ascii="Arial" w:hAnsi="Arial" w:eastAsia="Arial" w:cs="Arial"/>
          <w:sz w:val="22"/>
          <w:szCs w:val="22"/>
        </w:rPr>
        <w:t xml:space="preserve"> con los documentos previos que describen qué debe lograr.</w:t>
      </w:r>
      <w:r>
        <w:rPr>
          <w:rFonts w:ascii="Arial" w:hAnsi="Arial" w:eastAsia="Arial" w:cs="Arial"/>
          <w:sz w:val="22"/>
          <w:szCs w:val="22"/>
        </w:rPr>
      </w:r>
    </w:p>
    <w:p>
      <w:pPr>
        <w:pBdr/>
        <w:spacing w:line="276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>
      <w:pPr>
        <w:pBdr/>
        <w:spacing w:line="276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Alcance del diseño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sz w:val="22"/>
          <w:szCs w:val="22"/>
        </w:rPr>
      </w:pPr>
      <w:r/>
      <w:r>
        <w:rPr>
          <w:rFonts w:ascii="Arial" w:hAnsi="Arial" w:eastAsia="Arial" w:cs="Arial"/>
          <w:sz w:val="22"/>
          <w:szCs w:val="22"/>
        </w:rPr>
        <w:t xml:space="preserve">El alcance del presente documento incluye: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713"/>
        <w:numPr>
          <w:ilvl w:val="0"/>
          <w:numId w:val="11"/>
        </w:numPr>
        <w:pBdr/>
        <w:spacing w:line="276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Diseño de la arquitectura general del sistema.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713"/>
        <w:numPr>
          <w:ilvl w:val="0"/>
          <w:numId w:val="11"/>
        </w:numPr>
        <w:pBdr/>
        <w:spacing w:line="276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Modelo de datos y esquema de base de datos.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713"/>
        <w:numPr>
          <w:ilvl w:val="0"/>
          <w:numId w:val="11"/>
        </w:numPr>
        <w:pBdr/>
        <w:spacing w:line="276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Diseño de módulos funcionales del backend y frontend.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713"/>
        <w:numPr>
          <w:ilvl w:val="0"/>
          <w:numId w:val="11"/>
        </w:numPr>
        <w:pBdr/>
        <w:spacing w:line="276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Diseño de interfaz de usuario y flujos de interacción.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713"/>
        <w:numPr>
          <w:ilvl w:val="0"/>
          <w:numId w:val="11"/>
        </w:numPr>
        <w:pBdr/>
        <w:spacing w:line="276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Diseño de integración con hardware (códigos QR, impresora térmica, dispositivo móvil).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713"/>
        <w:numPr>
          <w:ilvl w:val="0"/>
          <w:numId w:val="11"/>
        </w:numPr>
        <w:pBdr/>
        <w:spacing w:line="276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Lineamientos de seguridad, validación y control de accesos.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713"/>
        <w:numPr>
          <w:ilvl w:val="0"/>
          <w:numId w:val="11"/>
        </w:numPr>
        <w:pBdr/>
        <w:spacing w:line="276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Consideraciones de escalabilidad y mantenibilidad del sistema.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 w:line="276" w:lineRule="auto"/>
        <w:ind w:firstLine="0" w:left="720"/>
        <w:rPr>
          <w:rFonts w:ascii="Arial" w:hAnsi="Arial" w:eastAsia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>
      <w:pPr>
        <w:pBdr/>
        <w:spacing w:line="276" w:lineRule="auto"/>
        <w:ind w:firstLine="0" w:left="0"/>
        <w:rPr>
          <w:rFonts w:ascii="Arial" w:hAnsi="Arial" w:eastAsia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</w:rPr>
        <w:t xml:space="preserve">Objetivos del sistema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>
      <w:pPr>
        <w:pBdr/>
        <w:spacing w:line="276" w:lineRule="auto"/>
        <w:ind/>
        <w:rPr>
          <w:rFonts w:ascii="Arial" w:hAnsi="Arial" w:eastAsia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</w:rPr>
        <w:t xml:space="preserve">El sistema tiene como objetivos principales: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>
      <w:pPr>
        <w:pStyle w:val="713"/>
        <w:numPr>
          <w:ilvl w:val="0"/>
          <w:numId w:val="12"/>
        </w:numPr>
        <w:pBdr/>
        <w:spacing w:line="276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Agilizar el ingreso y registro de piezas provenientes del desarme.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713"/>
        <w:numPr>
          <w:ilvl w:val="0"/>
          <w:numId w:val="12"/>
        </w:numPr>
        <w:pBdr/>
        <w:spacing w:line="276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Mejorar la trazabilidad y disponibilidad de repuestos mediante identificación por QR.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713"/>
        <w:numPr>
          <w:ilvl w:val="0"/>
          <w:numId w:val="12"/>
        </w:numPr>
        <w:pBdr/>
        <w:spacing w:line="276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Permitir consultas rápidas y confiables del inventario en tiempo real.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713"/>
        <w:numPr>
          <w:ilvl w:val="0"/>
          <w:numId w:val="12"/>
        </w:numPr>
        <w:pBdr/>
        <w:spacing w:line="276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Optimizar la rotación de stock y reducir acumulación de inventario de baja salida.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713"/>
        <w:numPr>
          <w:ilvl w:val="0"/>
          <w:numId w:val="12"/>
        </w:numPr>
        <w:pBdr/>
        <w:spacing w:line="276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Minimizar pérdidas, errores y duplicación de ventas.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713"/>
        <w:numPr>
          <w:ilvl w:val="0"/>
          <w:numId w:val="12"/>
        </w:numPr>
        <w:pBdr/>
        <w:spacing w:line="276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Centralizar la información del inventario en una plataforma consistente y accesible.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>
      <w:pPr>
        <w:pStyle w:val="693"/>
        <w:pageBreakBefore w:val="true"/>
        <w:pBdr/>
        <w:spacing/>
        <w:ind/>
        <w:rPr/>
      </w:pPr>
      <w:r/>
      <w:bookmarkStart w:id="3" w:name="_Toc3"/>
      <w:r>
        <w:t xml:space="preserve">2. Arquitectura General</w:t>
      </w:r>
      <w:r/>
      <w:bookmarkEnd w:id="3"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El sistema de gestión de repuestos de Transervice está diseñado bajo una arquitectura cliente-servidor, con un backend robusto basado en Django y una capa de presentación accesible desde navegadores web en equipos de escritorio o dispositivos móviles Androi</w:t>
      </w:r>
      <w:r>
        <w:rPr>
          <w:highlight w:val="none"/>
        </w:rPr>
        <w:t xml:space="preserve">d. El diseño prioriza modularidad, seguridad, escalabilidad y facilidad de mantenimiento.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  <w:r/>
      <w:r>
        <w:rPr>
          <w:rFonts w:ascii="Calibri" w:hAnsi="Calibri" w:cs="Calibri"/>
          <w:b w:val="0"/>
          <w:bCs w:val="0"/>
          <w:sz w:val="22"/>
          <w:szCs w:val="22"/>
        </w:rPr>
      </w:r>
      <w:r>
        <w:rPr>
          <w:highlight w:val="none"/>
        </w:rPr>
      </w:r>
    </w:p>
    <w:tbl>
      <w:tblPr>
        <w:tblInd w:w="0" w:type="dxa"/>
        <w:tblW w:w="9972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9972"/>
      </w:tblGrid>
      <w:tr>
        <w:trPr/>
        <w:tc>
          <w:tcPr>
            <w:shd w:val="clear" w:color="ffffff" w:fill="000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  <w:textDirection w:val="lrTb"/>
            <w:noWrap w:val="false"/>
          </w:tcPr>
          <w:p>
            <w:pPr>
              <w:pStyle w:val="1_1"/>
              <w:keepNext w:val="false"/>
              <w:keepLines w:val="false"/>
              <w:widowControl w:val="false"/>
              <w:pBdr/>
              <w:shd w:val="clear" w:color="auto" w:fill="auto"/>
              <w:tabs>
                <w:tab w:val="left" w:leader="none" w:pos="8048"/>
              </w:tabs>
              <w:spacing w:after="0" w:before="0" w:line="276" w:lineRule="auto"/>
              <w:ind w:right="0" w:firstLine="0" w:left="0"/>
              <w:jc w:val="center"/>
              <w:rPr>
                <w:rFonts w:ascii="Calibri" w:hAnsi="Calibri" w:cs="Calibri"/>
                <w:i w:val="0"/>
                <w:caps w:val="0"/>
                <w:smallCaps w:val="0"/>
                <w:strike w:val="0"/>
                <w:color w:val="ffffff"/>
                <w:position w:val="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i w:val="0"/>
                <w:caps w:val="0"/>
                <w:smallCaps w:val="0"/>
                <w:strike w:val="0"/>
                <w:color w:val="ffffff"/>
                <w:position w:val="0"/>
                <w:sz w:val="22"/>
                <w:szCs w:val="22"/>
                <w:u w:val="none"/>
                <w:shd w:val="clear" w:color="auto" w:fill="auto"/>
                <w:vertAlign w:val="baseline"/>
                <w:lang w:val="es-ES"/>
              </w:rPr>
              <w:t xml:space="preserve">                                         </w:t>
            </w:r>
            <w:r>
              <w:rPr>
                <w:rFonts w:ascii="Calibri" w:hAnsi="Calibri" w:eastAsia="Calibri" w:cs="Calibri"/>
                <w:i w:val="0"/>
                <w:caps w:val="0"/>
                <w:smallCaps w:val="0"/>
                <w:strike w:val="0"/>
                <w:color w:val="ffffff"/>
                <w:position w:val="0"/>
                <w:sz w:val="22"/>
                <w:szCs w:val="22"/>
                <w:u w:val="none"/>
                <w:shd w:val="clear" w:color="auto" w:fill="auto"/>
                <w:vertAlign w:val="baseline"/>
                <w:lang w:val="es-ES"/>
              </w:rPr>
              <w:t xml:space="preserve">Tecnologías a aplicar dentro del proyecto.</w:t>
            </w:r>
            <w:r>
              <w:rPr>
                <w:rFonts w:ascii="Calibri" w:hAnsi="Calibri" w:eastAsia="Calibri" w:cs="Calibri"/>
                <w:i w:val="0"/>
                <w:caps w:val="0"/>
                <w:smallCaps w:val="0"/>
                <w:strike w:val="0"/>
                <w:color w:val="ffffff"/>
                <w:position w:val="0"/>
                <w:sz w:val="22"/>
                <w:szCs w:val="22"/>
                <w:u w:val="none"/>
                <w:shd w:val="clear" w:color="auto" w:fill="auto"/>
                <w:vertAlign w:val="baseline"/>
              </w:rPr>
              <w:tab/>
            </w:r>
            <w:r>
              <w:rPr>
                <w:rFonts w:ascii="Calibri" w:hAnsi="Calibri" w:cs="Calibri"/>
                <w:i w:val="0"/>
                <w:caps w:val="0"/>
                <w:smallCaps w:val="0"/>
                <w:strike w:val="0"/>
                <w:color w:val="ffffff"/>
                <w:position w:val="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cs="Calibri"/>
                <w:i w:val="0"/>
                <w:caps w:val="0"/>
                <w:smallCaps w:val="0"/>
                <w:strike w:val="0"/>
                <w:color w:val="ffffff"/>
                <w:position w:val="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trHeight w:val="3262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  <w:textDirection w:val="lrTb"/>
            <w:noWrap w:val="false"/>
          </w:tcPr>
          <w:p>
            <w:pPr>
              <w:pStyle w:val="1_1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44736" behindDoc="0" locked="0" layoutInCell="1" allowOverlap="1">
                      <wp:simplePos x="0" y="0"/>
                      <wp:positionH relativeFrom="column">
                        <wp:posOffset>2108609</wp:posOffset>
                      </wp:positionH>
                      <wp:positionV relativeFrom="paragraph">
                        <wp:posOffset>181665</wp:posOffset>
                      </wp:positionV>
                      <wp:extent cx="2019751" cy="421118"/>
                      <wp:effectExtent l="0" t="0" r="0" b="0"/>
                      <wp:wrapSquare wrapText="bothSides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3729353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019750" cy="42111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position:absolute;z-index:244736;o:allowoverlap:true;o:allowincell:true;mso-position-horizontal-relative:text;margin-left:166.03pt;mso-position-horizontal:absolute;mso-position-vertical-relative:text;margin-top:14.30pt;mso-position-vertical:absolute;width:159.04pt;height:33.16pt;mso-wrap-distance-left:9.07pt;mso-wrap-distance-top:0.00pt;mso-wrap-distance-right:9.07pt;mso-wrap-distance-bottom:0.00pt;z-index:1;" stroked="false">
                      <w10:wrap type="square"/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_1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_1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44032" behindDoc="0" locked="0" layoutInCell="1" allowOverlap="1">
                      <wp:simplePos x="0" y="0"/>
                      <wp:positionH relativeFrom="column">
                        <wp:posOffset>1948519</wp:posOffset>
                      </wp:positionH>
                      <wp:positionV relativeFrom="paragraph">
                        <wp:posOffset>79840</wp:posOffset>
                      </wp:positionV>
                      <wp:extent cx="2339932" cy="1318413"/>
                      <wp:effectExtent l="0" t="0" r="0" b="0"/>
                      <wp:wrapSquare wrapText="bothSides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1284792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339929" cy="131841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position:absolute;z-index:44032;o:allowoverlap:true;o:allowincell:true;mso-position-horizontal-relative:text;margin-left:153.43pt;mso-position-horizontal:absolute;mso-position-vertical-relative:text;margin-top:6.29pt;mso-position-vertical:absolute;width:184.25pt;height:103.81pt;mso-wrap-distance-left:9.07pt;mso-wrap-distance-top:0.00pt;mso-wrap-distance-right:9.07pt;mso-wrap-distance-bottom:0.00pt;z-index:1;" stroked="false">
                      <w10:wrap type="square"/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sz w:val="22"/>
                <w:szCs w:val="22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50176" behindDoc="0" locked="0" layoutInCell="1" allowOverlap="1">
                      <wp:simplePos x="0" y="0"/>
                      <wp:positionH relativeFrom="column">
                        <wp:posOffset>4836795</wp:posOffset>
                      </wp:positionH>
                      <wp:positionV relativeFrom="paragraph">
                        <wp:posOffset>79840</wp:posOffset>
                      </wp:positionV>
                      <wp:extent cx="1319461" cy="1471059"/>
                      <wp:effectExtent l="0" t="0" r="0" b="0"/>
                      <wp:wrapSquare wrapText="bothSides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8474468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319460" cy="147105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position:absolute;z-index:50176;o:allowoverlap:true;o:allowincell:true;mso-position-horizontal-relative:text;margin-left:380.85pt;mso-position-horizontal:absolute;mso-position-vertical-relative:text;margin-top:6.29pt;mso-position-vertical:absolute;width:103.89pt;height:115.83pt;mso-wrap-distance-left:9.07pt;mso-wrap-distance-top:0.00pt;mso-wrap-distance-right:9.07pt;mso-wrap-distance-bottom:0.00pt;z-index:1;" stroked="false">
                      <w10:wrap type="square"/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4166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585935" cy="1585935"/>
                      <wp:effectExtent l="0" t="0" r="0" b="0"/>
                      <wp:wrapSquare wrapText="bothSides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9662908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585935" cy="158593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position:absolute;z-index:241664;o:allowoverlap:true;o:allowincell:true;mso-position-horizontal-relative:text;margin-left:0.00pt;mso-position-horizontal:absolute;mso-position-vertical-relative:text;margin-top:0.00pt;mso-position-vertical:absolute;width:124.88pt;height:124.88pt;mso-wrap-distance-left:9.07pt;mso-wrap-distance-top:0.00pt;mso-wrap-distance-right:9.07pt;mso-wrap-distance-bottom:0.00pt;z-index:1;" stroked="false">
                      <w10:wrap type="square"/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_1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_1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_1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_1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_1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_1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46784" behindDoc="0" locked="0" layoutInCell="1" allowOverlap="1">
                      <wp:simplePos x="0" y="0"/>
                      <wp:positionH relativeFrom="column">
                        <wp:posOffset>-20021</wp:posOffset>
                      </wp:positionH>
                      <wp:positionV relativeFrom="paragraph">
                        <wp:posOffset>181782</wp:posOffset>
                      </wp:positionV>
                      <wp:extent cx="1608795" cy="1608795"/>
                      <wp:effectExtent l="0" t="0" r="0" b="0"/>
                      <wp:wrapSquare wrapText="bothSides"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2413460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608795" cy="16087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position:absolute;z-index:246784;o:allowoverlap:true;o:allowincell:true;mso-position-horizontal-relative:text;margin-left:-1.58pt;mso-position-horizontal:absolute;mso-position-vertical-relative:text;margin-top:14.31pt;mso-position-vertical:absolute;width:126.68pt;height:126.68pt;mso-wrap-distance-left:9.07pt;mso-wrap-distance-top:0.00pt;mso-wrap-distance-right:9.07pt;mso-wrap-distance-bottom:0.00pt;z-index:1;" stroked="false">
                      <w10:wrap type="square"/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43712" behindDoc="0" locked="0" layoutInCell="1" allowOverlap="1">
                      <wp:simplePos x="0" y="0"/>
                      <wp:positionH relativeFrom="column">
                        <wp:posOffset>-1958861</wp:posOffset>
                      </wp:positionH>
                      <wp:positionV relativeFrom="paragraph">
                        <wp:posOffset>221581</wp:posOffset>
                      </wp:positionV>
                      <wp:extent cx="1442640" cy="1529198"/>
                      <wp:effectExtent l="0" t="0" r="0" b="0"/>
                      <wp:wrapSquare wrapText="bothSides"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116385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442638" cy="152919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position:absolute;z-index:243712;o:allowoverlap:true;o:allowincell:true;mso-position-horizontal-relative:text;margin-left:-154.24pt;mso-position-horizontal:absolute;mso-position-vertical-relative:text;margin-top:17.45pt;mso-position-vertical:absolute;width:113.59pt;height:120.41pt;mso-wrap-distance-left:9.07pt;mso-wrap-distance-top:0.00pt;mso-wrap-distance-right:9.07pt;mso-wrap-distance-bottom:0.00pt;z-index:1;" stroked="false">
                      <w10:wrap type="square"/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42688" behindDoc="0" locked="0" layoutInCell="1" allowOverlap="1">
                      <wp:simplePos x="0" y="0"/>
                      <wp:positionH relativeFrom="column">
                        <wp:posOffset>-4055487</wp:posOffset>
                      </wp:positionH>
                      <wp:positionV relativeFrom="paragraph">
                        <wp:posOffset>267362</wp:posOffset>
                      </wp:positionV>
                      <wp:extent cx="2019751" cy="1136110"/>
                      <wp:effectExtent l="0" t="0" r="0" b="0"/>
                      <wp:wrapSquare wrapText="bothSides"/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4707957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019750" cy="113610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position:absolute;z-index:242688;o:allowoverlap:true;o:allowincell:true;mso-position-horizontal-relative:text;margin-left:-319.33pt;mso-position-horizontal:absolute;mso-position-vertical-relative:text;margin-top:21.05pt;mso-position-vertical:absolute;width:159.04pt;height:89.46pt;mso-wrap-distance-left:9.07pt;mso-wrap-distance-top:0.00pt;mso-wrap-distance-right:9.07pt;mso-wrap-distance-bottom:0.00pt;z-index:1;" stroked="false">
                      <w10:wrap type="square"/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_1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_1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_1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_1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_1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_1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</w:tr>
    </w:tbl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4"/>
        <w:pBdr/>
        <w:spacing/>
        <w:ind/>
        <w:rPr/>
      </w:pPr>
      <w:r/>
      <w:bookmarkStart w:id="4" w:name="_Toc4"/>
      <w:r>
        <w:rPr>
          <w:highlight w:val="none"/>
        </w:rPr>
        <w:t xml:space="preserve">2.1 Componentes principales del sistema</w:t>
      </w:r>
      <w:r/>
      <w:bookmarkEnd w:id="4"/>
      <w:r/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El sistema se compone de las siguientes capas: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Capa de Presentación (Frontend)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Interfaz web desarrollada con HTML5, CSS3 y JavaScript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Uso de Bootstrap para diseño responsivo (móvil-first)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Acceso desde navegadores en PC y smartphones Android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Formulario de ingreso de piezas optimizado para uso rápido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  <w:t xml:space="preserve">Flujo de captura de fotos y asignación de etiquetas QR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 w:firstLine="0" w:left="0"/>
        <w:rPr/>
      </w:pPr>
      <w:r>
        <w:rPr>
          <w:highlight w:val="none"/>
        </w:rPr>
        <w:t xml:space="preserve">Capa de Aplicación (Backend)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15"/>
        </w:numPr>
        <w:pBdr/>
        <w:spacing/>
        <w:ind/>
        <w:rPr/>
      </w:pPr>
      <w:r>
        <w:rPr>
          <w:highlight w:val="none"/>
        </w:rPr>
        <w:t xml:space="preserve">Implementada en Python + Django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15"/>
        </w:numPr>
        <w:pBdr/>
        <w:spacing/>
        <w:ind/>
        <w:rPr/>
      </w:pPr>
      <w:r>
        <w:rPr>
          <w:highlight w:val="none"/>
        </w:rPr>
        <w:t xml:space="preserve">Lógica de negocio para: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1"/>
          <w:numId w:val="16"/>
        </w:numPr>
        <w:pBdr/>
        <w:spacing/>
        <w:ind/>
        <w:rPr/>
      </w:pPr>
      <w:r>
        <w:rPr>
          <w:highlight w:val="none"/>
        </w:rPr>
        <w:t xml:space="preserve">creación, edición y eliminación de piezas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1"/>
          <w:numId w:val="16"/>
        </w:numPr>
        <w:pBdr/>
        <w:spacing/>
        <w:ind/>
        <w:rPr/>
      </w:pPr>
      <w:r>
        <w:rPr>
          <w:highlight w:val="none"/>
        </w:rPr>
        <w:t xml:space="preserve">registro de vehículos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1"/>
          <w:numId w:val="16"/>
        </w:numPr>
        <w:pBdr/>
        <w:spacing/>
        <w:ind/>
        <w:rPr/>
      </w:pPr>
      <w:r>
        <w:rPr>
          <w:highlight w:val="none"/>
        </w:rPr>
        <w:t xml:space="preserve">consultas de inventario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1"/>
          <w:numId w:val="16"/>
        </w:numPr>
        <w:pBdr/>
        <w:spacing/>
        <w:ind/>
        <w:rPr/>
      </w:pPr>
      <w:r>
        <w:rPr>
          <w:highlight w:val="none"/>
        </w:rPr>
        <w:t xml:space="preserve">generación de etiquetas QR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1"/>
          <w:numId w:val="16"/>
        </w:numPr>
        <w:pBdr/>
        <w:spacing/>
        <w:ind/>
        <w:rPr/>
      </w:pPr>
      <w:r>
        <w:rPr>
          <w:highlight w:val="none"/>
        </w:rPr>
        <w:t xml:space="preserve">control de usuarios y roles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17"/>
        </w:numPr>
        <w:pBdr/>
        <w:spacing/>
        <w:ind/>
        <w:rPr/>
      </w:pPr>
      <w:r>
        <w:rPr>
          <w:highlight w:val="none"/>
        </w:rPr>
        <w:t xml:space="preserve">Integración futura prevista para asistentes por voz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17"/>
        </w:numPr>
        <w:pBdr/>
        <w:spacing/>
        <w:ind/>
        <w:rPr/>
      </w:pPr>
      <w:r>
        <w:rPr>
          <w:highlight w:val="none"/>
        </w:rPr>
        <w:t xml:space="preserve">Sistema de permisos por perfiles de usuario (desarmador, vendedor, administrador)</w: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 w:firstLine="0" w:left="0"/>
        <w:rPr/>
      </w:pPr>
      <w:r>
        <w:rPr>
          <w:highlight w:val="none"/>
        </w:rPr>
        <w:t xml:space="preserve">Capa de Base de Datos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18"/>
        </w:numPr>
        <w:pBdr/>
        <w:spacing/>
        <w:ind/>
        <w:rPr/>
      </w:pPr>
      <w:r>
        <w:rPr>
          <w:highlight w:val="none"/>
        </w:rPr>
        <w:t xml:space="preserve">Gestión en PostgreSQL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18"/>
        </w:numPr>
        <w:pBdr/>
        <w:spacing/>
        <w:ind/>
        <w:rPr/>
      </w:pPr>
      <w:r>
        <w:rPr>
          <w:highlight w:val="none"/>
        </w:rPr>
        <w:t xml:space="preserve">Almacena entidades: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1"/>
          <w:numId w:val="19"/>
        </w:numPr>
        <w:pBdr/>
        <w:spacing/>
        <w:ind/>
        <w:rPr/>
      </w:pPr>
      <w:r>
        <w:rPr>
          <w:highlight w:val="none"/>
        </w:rPr>
        <w:t xml:space="preserve">piezas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1"/>
          <w:numId w:val="19"/>
        </w:numPr>
        <w:pBdr/>
        <w:spacing/>
        <w:ind/>
        <w:rPr/>
      </w:pPr>
      <w:r>
        <w:rPr>
          <w:highlight w:val="none"/>
        </w:rPr>
        <w:t xml:space="preserve">vehículos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1"/>
          <w:numId w:val="19"/>
        </w:numPr>
        <w:pBdr/>
        <w:spacing/>
        <w:ind/>
        <w:rPr/>
      </w:pPr>
      <w:r>
        <w:rPr>
          <w:highlight w:val="none"/>
        </w:rPr>
        <w:t xml:space="preserve">categorías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1"/>
          <w:numId w:val="19"/>
        </w:numPr>
        <w:pBdr/>
        <w:spacing/>
        <w:ind/>
        <w:rPr/>
      </w:pPr>
      <w:r>
        <w:rPr>
          <w:highlight w:val="none"/>
        </w:rPr>
        <w:t xml:space="preserve">ubicación física en bodega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1"/>
          <w:numId w:val="19"/>
        </w:numPr>
        <w:pBdr/>
        <w:spacing/>
        <w:ind/>
        <w:rPr/>
      </w:pPr>
      <w:r>
        <w:rPr>
          <w:highlight w:val="none"/>
        </w:rPr>
        <w:t xml:space="preserve">historial de movimientos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1"/>
          <w:numId w:val="19"/>
        </w:numPr>
        <w:pBdr/>
        <w:spacing/>
        <w:ind/>
        <w:rPr/>
      </w:pPr>
      <w:r>
        <w:rPr>
          <w:highlight w:val="none"/>
        </w:rPr>
        <w:t xml:space="preserve">usuarios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20"/>
        </w:numPr>
        <w:pBdr/>
        <w:spacing/>
        <w:ind/>
        <w:rPr/>
      </w:pPr>
      <w:r>
        <w:rPr>
          <w:highlight w:val="none"/>
        </w:rPr>
        <w:t xml:space="preserve">Datos integrados con modelos ORM de Django (sin SQL manual)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6" w:lineRule="auto"/>
        <w:ind w:right="0" w:firstLine="0" w:left="0"/>
        <w:rPr>
          <w:rFonts w:ascii="Calibri" w:hAnsi="Calibri" w:cs="Calibri"/>
          <w:b w:val="0"/>
          <w:bCs w:val="0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</w:rPr>
      </w:r>
      <w:r>
        <w:rPr>
          <w:rFonts w:ascii="Calibri" w:hAnsi="Calibri" w:cs="Calibri"/>
          <w:b w:val="0"/>
          <w:bCs w:val="0"/>
          <w:sz w:val="22"/>
          <w:szCs w:val="22"/>
        </w:rPr>
      </w:r>
    </w:p>
    <w:tbl>
      <w:tblPr>
        <w:tblInd w:w="0" w:type="dxa"/>
        <w:tblW w:w="9972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9972"/>
      </w:tblGrid>
      <w:tr>
        <w:trPr/>
        <w:tc>
          <w:tcPr>
            <w:shd w:val="clear" w:color="ffffff" w:fill="000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  <w:textDirection w:val="lrTb"/>
            <w:noWrap w:val="false"/>
          </w:tcPr>
          <w:p>
            <w:pPr>
              <w:pStyle w:val="1_1"/>
              <w:keepNext w:val="false"/>
              <w:keepLines w:val="false"/>
              <w:widowControl w:val="false"/>
              <w:pBdr/>
              <w:shd w:val="clear" w:color="auto" w:fill="auto"/>
              <w:tabs>
                <w:tab w:val="left" w:leader="none" w:pos="8048"/>
              </w:tabs>
              <w:spacing w:after="0" w:before="0" w:line="276" w:lineRule="auto"/>
              <w:ind w:right="0" w:firstLine="0" w:left="0"/>
              <w:jc w:val="center"/>
              <w:rPr>
                <w:rFonts w:ascii="Calibri" w:hAnsi="Calibri" w:cs="Calibri"/>
                <w:i w:val="0"/>
                <w:caps w:val="0"/>
                <w:smallCaps w:val="0"/>
                <w:strike w:val="0"/>
                <w:color w:val="ffffff"/>
                <w:position w:val="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i w:val="0"/>
                <w:caps w:val="0"/>
                <w:smallCaps w:val="0"/>
                <w:strike w:val="0"/>
                <w:color w:val="ffffff"/>
                <w:position w:val="0"/>
                <w:sz w:val="22"/>
                <w:szCs w:val="22"/>
                <w:u w:val="none"/>
                <w:shd w:val="clear" w:color="auto" w:fill="auto"/>
                <w:vertAlign w:val="baseline"/>
                <w:lang w:val="es-ES"/>
              </w:rPr>
              <w:t xml:space="preserve">                                                                         </w:t>
            </w:r>
            <w:r>
              <w:rPr>
                <w:rFonts w:ascii="Calibri" w:hAnsi="Calibri" w:eastAsia="Calibri" w:cs="Calibri"/>
                <w:i w:val="0"/>
                <w:caps w:val="0"/>
                <w:smallCaps w:val="0"/>
                <w:strike w:val="0"/>
                <w:color w:val="ffffff"/>
                <w:position w:val="0"/>
                <w:sz w:val="22"/>
                <w:szCs w:val="22"/>
                <w:u w:val="none"/>
                <w:shd w:val="clear" w:color="auto" w:fill="auto"/>
                <w:vertAlign w:val="baseline"/>
                <w:lang w:val="es-ES"/>
              </w:rPr>
              <w:t xml:space="preserve">Diagrama</w:t>
            </w:r>
            <w:r>
              <w:rPr>
                <w:rFonts w:ascii="Calibri" w:hAnsi="Calibri" w:eastAsia="Calibri" w:cs="Calibri"/>
                <w:i w:val="0"/>
                <w:caps w:val="0"/>
                <w:smallCaps w:val="0"/>
                <w:strike w:val="0"/>
                <w:color w:val="ffffff"/>
                <w:position w:val="0"/>
                <w:sz w:val="22"/>
                <w:szCs w:val="22"/>
                <w:u w:val="none"/>
                <w:shd w:val="clear" w:color="auto" w:fill="auto"/>
                <w:vertAlign w:val="baseline"/>
              </w:rPr>
              <w:tab/>
            </w:r>
            <w:r>
              <w:rPr>
                <w:rFonts w:ascii="Calibri" w:hAnsi="Calibri" w:cs="Calibri"/>
                <w:i w:val="0"/>
                <w:caps w:val="0"/>
                <w:smallCaps w:val="0"/>
                <w:strike w:val="0"/>
                <w:color w:val="ffffff"/>
                <w:position w:val="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cs="Calibri"/>
                <w:i w:val="0"/>
                <w:caps w:val="0"/>
                <w:smallCaps w:val="0"/>
                <w:strike w:val="0"/>
                <w:color w:val="ffffff"/>
                <w:position w:val="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trHeight w:val="3262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  <w:textDirection w:val="lrTb"/>
            <w:noWrap w:val="false"/>
          </w:tcPr>
          <w:p>
            <w:pPr>
              <w:pStyle w:val="1_1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66240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-3140217</wp:posOffset>
                      </wp:positionV>
                      <wp:extent cx="6219608" cy="2495993"/>
                      <wp:effectExtent l="0" t="0" r="0" b="0"/>
                      <wp:wrapSquare wrapText="bothSides"/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7591542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6219606" cy="249599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position:absolute;z-index:266240;o:allowoverlap:true;o:allowincell:true;mso-position-horizontal-relative:text;margin-left:-5.40pt;mso-position-horizontal:absolute;mso-position-vertical-relative:text;margin-top:-247.26pt;mso-position-vertical:absolute;width:489.73pt;height:196.53pt;mso-wrap-distance-left:9.07pt;mso-wrap-distance-top:0.00pt;mso-wrap-distance-right:9.07pt;mso-wrap-distance-bottom:0.00pt;z-index:1;" stroked="false">
                      <w10:wrap type="square"/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</w:tr>
    </w:tbl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ageBreakBefore w:val="true"/>
        <w:pBdr/>
        <w:spacing/>
        <w:ind/>
        <w:rPr>
          <w:highlight w:val="none"/>
        </w:rPr>
      </w:pPr>
      <w:r/>
      <w:bookmarkStart w:id="5" w:name="_Toc5"/>
      <w:r>
        <w:t xml:space="preserve">3. Diseño de Componentes</w:t>
      </w:r>
      <w:r/>
      <w:bookmarkEnd w:id="5"/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w:t xml:space="preserve">El sistema se estructura en módulos funcionales claramente delimitados que permiten mantener orden, escalabilidad y mantenibilidad. Cada componente cumple funciones específicas y se comunica con otros mediante flujos bien definidos.</w:t>
      </w:r>
      <w:r/>
      <w:r/>
      <w:r>
        <w:rPr>
          <w:highlight w:val="none"/>
        </w:rPr>
      </w:r>
      <w:r>
        <w:rPr>
          <w:rFonts w:ascii="Calibri" w:hAnsi="Calibri" w:cs="Calibri"/>
          <w:b w:val="0"/>
          <w:bCs w:val="0"/>
          <w:sz w:val="22"/>
          <w:szCs w:val="22"/>
        </w:rPr>
      </w:r>
      <w:r>
        <w:rPr>
          <w:rFonts w:ascii="Calibri" w:hAnsi="Calibri" w:cs="Calibri"/>
          <w:b w:val="0"/>
          <w:bCs w:val="0"/>
          <w:sz w:val="22"/>
          <w:szCs w:val="22"/>
        </w:rPr>
      </w:r>
      <w:r>
        <w:rPr>
          <w:highlight w:val="none"/>
        </w:rPr>
      </w:r>
    </w:p>
    <w:tbl>
      <w:tblPr>
        <w:tblInd w:w="0" w:type="dxa"/>
        <w:tblW w:w="9972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9972"/>
      </w:tblGrid>
      <w:tr>
        <w:trPr/>
        <w:tc>
          <w:tcPr>
            <w:shd w:val="clear" w:color="ffffff" w:fill="000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  <w:textDirection w:val="lrTb"/>
            <w:noWrap w:val="false"/>
          </w:tcPr>
          <w:p>
            <w:pPr>
              <w:pStyle w:val="1_1"/>
              <w:keepNext w:val="false"/>
              <w:keepLines w:val="false"/>
              <w:widowControl w:val="false"/>
              <w:pBdr/>
              <w:shd w:val="clear" w:color="auto" w:fill="auto"/>
              <w:tabs>
                <w:tab w:val="left" w:leader="none" w:pos="8048"/>
              </w:tabs>
              <w:spacing w:after="0" w:before="0" w:line="276" w:lineRule="auto"/>
              <w:ind w:right="0" w:firstLine="0" w:left="0"/>
              <w:jc w:val="center"/>
              <w:rPr>
                <w:rFonts w:ascii="Calibri" w:hAnsi="Calibri" w:cs="Calibri"/>
                <w:i w:val="0"/>
                <w:caps w:val="0"/>
                <w:smallCaps w:val="0"/>
                <w:strike w:val="0"/>
                <w:color w:val="ffffff"/>
                <w:position w:val="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i w:val="0"/>
                <w:caps w:val="0"/>
                <w:smallCaps w:val="0"/>
                <w:strike w:val="0"/>
                <w:color w:val="ffffff"/>
                <w:position w:val="0"/>
                <w:sz w:val="22"/>
                <w:szCs w:val="22"/>
                <w:u w:val="none"/>
                <w:shd w:val="clear" w:color="auto" w:fill="auto"/>
                <w:vertAlign w:val="baseline"/>
                <w:lang w:val="es-ES"/>
              </w:rPr>
              <w:t xml:space="preserve">                                                              </w:t>
            </w:r>
            <w:r>
              <w:rPr>
                <w:rFonts w:ascii="Calibri" w:hAnsi="Calibri" w:eastAsia="Calibri" w:cs="Calibri"/>
                <w:i w:val="0"/>
                <w:caps w:val="0"/>
                <w:smallCaps w:val="0"/>
                <w:strike w:val="0"/>
                <w:color w:val="ffffff"/>
                <w:position w:val="0"/>
                <w:sz w:val="22"/>
                <w:szCs w:val="22"/>
                <w:u w:val="none"/>
                <w:shd w:val="clear" w:color="auto" w:fill="auto"/>
                <w:vertAlign w:val="baseline"/>
                <w:lang w:val="es-ES"/>
              </w:rPr>
              <w:t xml:space="preserve">Diagrama Componentes</w:t>
            </w:r>
            <w:r>
              <w:rPr>
                <w:rFonts w:ascii="Calibri" w:hAnsi="Calibri" w:eastAsia="Calibri" w:cs="Calibri"/>
                <w:i w:val="0"/>
                <w:caps w:val="0"/>
                <w:smallCaps w:val="0"/>
                <w:strike w:val="0"/>
                <w:color w:val="ffffff"/>
                <w:position w:val="0"/>
                <w:sz w:val="22"/>
                <w:szCs w:val="22"/>
                <w:u w:val="none"/>
                <w:shd w:val="clear" w:color="auto" w:fill="auto"/>
                <w:vertAlign w:val="baseline"/>
              </w:rPr>
              <w:tab/>
            </w:r>
            <w:r>
              <w:rPr>
                <w:rFonts w:ascii="Calibri" w:hAnsi="Calibri" w:cs="Calibri"/>
                <w:i w:val="0"/>
                <w:caps w:val="0"/>
                <w:smallCaps w:val="0"/>
                <w:strike w:val="0"/>
                <w:color w:val="ffffff"/>
                <w:position w:val="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cs="Calibri"/>
                <w:i w:val="0"/>
                <w:caps w:val="0"/>
                <w:smallCaps w:val="0"/>
                <w:strike w:val="0"/>
                <w:color w:val="ffffff"/>
                <w:position w:val="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trHeight w:val="3262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  <w:textDirection w:val="lrTb"/>
            <w:noWrap w:val="false"/>
          </w:tcPr>
          <w:p>
            <w:pPr>
              <w:pStyle w:val="1_1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70336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5486400" cy="5595691"/>
                      <wp:effectExtent l="0" t="0" r="0" b="0"/>
                      <wp:wrapSquare wrapText="bothSides"/>
                      <wp:docPr id="1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7476440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486399" cy="559569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position:absolute;z-index:270336;o:allowoverlap:true;o:allowincell:true;mso-position-horizontal-relative:text;margin-left:0.00pt;mso-position-horizontal:absolute;mso-position-vertical-relative:text;margin-top:0.00pt;mso-position-vertical:absolute;width:432.00pt;height:440.61pt;mso-wrap-distance-left:9.07pt;mso-wrap-distance-top:0.00pt;mso-wrap-distance-right:9.07pt;mso-wrap-distance-bottom:0.00pt;z-index:1;" stroked="false">
                      <w10:wrap type="square"/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</w:tr>
    </w:tbl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94"/>
        <w:pageBreakBefore w:val="true"/>
        <w:pBdr/>
        <w:spacing/>
        <w:ind/>
        <w:rPr/>
      </w:pPr>
      <w:r/>
      <w:bookmarkStart w:id="6" w:name="_Toc6"/>
      <w:r>
        <w:rPr>
          <w:highlight w:val="none"/>
        </w:rPr>
        <w:t xml:space="preserve">3.1 Módulo de Gestión de Usuarios</w:t>
      </w:r>
      <w:r/>
      <w:bookmarkEnd w:id="6"/>
      <w:r/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Funciones: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21"/>
        </w:numPr>
        <w:pBdr/>
        <w:spacing/>
        <w:ind/>
        <w:rPr/>
      </w:pPr>
      <w:r>
        <w:rPr>
          <w:highlight w:val="none"/>
        </w:rPr>
        <w:t xml:space="preserve">Registro de usuarios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21"/>
        </w:numPr>
        <w:pBdr/>
        <w:spacing/>
        <w:ind/>
        <w:rPr/>
      </w:pPr>
      <w:r>
        <w:rPr>
          <w:highlight w:val="none"/>
        </w:rPr>
        <w:t xml:space="preserve">Autenticación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21"/>
        </w:numPr>
        <w:pBdr/>
        <w:spacing/>
        <w:ind/>
        <w:rPr/>
      </w:pPr>
      <w:r>
        <w:rPr>
          <w:highlight w:val="none"/>
        </w:rPr>
        <w:t xml:space="preserve">Permisos por rol (desarmador, vendedor, administrador)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Entradas: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22"/>
        </w:numPr>
        <w:pBdr/>
        <w:spacing/>
        <w:ind/>
        <w:rPr/>
      </w:pPr>
      <w:r>
        <w:rPr>
          <w:highlight w:val="none"/>
        </w:rPr>
        <w:t xml:space="preserve">credenciales del usuario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22"/>
        </w:numPr>
        <w:pBdr/>
        <w:spacing/>
        <w:ind/>
        <w:rPr/>
      </w:pPr>
      <w:r>
        <w:rPr>
          <w:highlight w:val="none"/>
        </w:rPr>
        <w:t xml:space="preserve">rol asignado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Salidas: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23"/>
        </w:numPr>
        <w:pBdr/>
        <w:spacing/>
        <w:ind/>
        <w:rPr/>
      </w:pPr>
      <w:r>
        <w:rPr>
          <w:highlight w:val="none"/>
        </w:rPr>
        <w:t xml:space="preserve">sesión activa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23"/>
        </w:numPr>
        <w:pBdr/>
        <w:spacing/>
        <w:ind/>
        <w:rPr/>
      </w:pPr>
      <w:r>
        <w:rPr>
          <w:highlight w:val="none"/>
        </w:rPr>
        <w:t xml:space="preserve">token/cookie de autenticación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23"/>
        </w:numPr>
        <w:pBdr/>
        <w:spacing/>
        <w:ind/>
        <w:rPr/>
      </w:pPr>
      <w:r>
        <w:rPr>
          <w:highlight w:val="none"/>
        </w:rPr>
        <w:t xml:space="preserve">restricciones de acceso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Relaciones: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24"/>
        </w:numPr>
        <w:pBdr/>
        <w:spacing/>
        <w:ind/>
        <w:rPr/>
      </w:pPr>
      <w:r>
        <w:rPr>
          <w:highlight w:val="none"/>
        </w:rPr>
        <w:t xml:space="preserve">capa backend Django (auth + sessions)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24"/>
        </w:numPr>
        <w:pBdr/>
        <w:spacing/>
        <w:ind/>
        <w:rPr/>
      </w:pPr>
      <w:r>
        <w:rPr>
          <w:highlight w:val="none"/>
        </w:rPr>
        <w:t xml:space="preserve">control de permisos en vistas y APIs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694"/>
        <w:pBdr/>
        <w:spacing/>
        <w:ind/>
        <w:rPr/>
      </w:pPr>
      <w:r/>
      <w:bookmarkStart w:id="7" w:name="_Toc7"/>
      <w:r>
        <w:rPr>
          <w:highlight w:val="none"/>
        </w:rPr>
        <w:t xml:space="preserve">3.2 Módulo de Inventario de Piezas</w:t>
      </w:r>
      <w:r/>
      <w:bookmarkEnd w:id="7"/>
      <w:r/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Funciones: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25"/>
        </w:numPr>
        <w:pBdr/>
        <w:spacing/>
        <w:ind/>
        <w:rPr/>
      </w:pPr>
      <w:r>
        <w:rPr>
          <w:highlight w:val="none"/>
        </w:rPr>
        <w:t xml:space="preserve">Crear, editar y eliminar piezas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25"/>
        </w:numPr>
        <w:pBdr/>
        <w:spacing/>
        <w:ind/>
        <w:rPr/>
      </w:pPr>
      <w:r>
        <w:rPr>
          <w:highlight w:val="none"/>
        </w:rPr>
        <w:t xml:space="preserve">Asignar código único y QR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25"/>
        </w:numPr>
        <w:pBdr/>
        <w:spacing/>
        <w:ind/>
        <w:rPr/>
      </w:pPr>
      <w:r>
        <w:rPr>
          <w:highlight w:val="none"/>
        </w:rPr>
        <w:t xml:space="preserve">Adjuntar imágenes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25"/>
        </w:numPr>
        <w:pBdr/>
        <w:spacing/>
        <w:ind/>
        <w:rPr/>
      </w:pPr>
      <w:r>
        <w:rPr>
          <w:highlight w:val="none"/>
        </w:rPr>
        <w:t xml:space="preserve">Definir categoría, estado, ubicación y compatibilidad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Entradas: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26"/>
        </w:numPr>
        <w:pBdr/>
        <w:spacing/>
        <w:ind/>
        <w:rPr/>
      </w:pPr>
      <w:r>
        <w:rPr>
          <w:highlight w:val="none"/>
        </w:rPr>
        <w:t xml:space="preserve">formulario de alta de pieza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26"/>
        </w:numPr>
        <w:pBdr/>
        <w:spacing/>
        <w:ind/>
        <w:rPr/>
      </w:pPr>
      <w:r>
        <w:rPr>
          <w:highlight w:val="none"/>
        </w:rPr>
        <w:t xml:space="preserve">fotografías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26"/>
        </w:numPr>
        <w:pBdr/>
        <w:spacing/>
        <w:ind/>
        <w:rPr/>
      </w:pPr>
      <w:r>
        <w:rPr>
          <w:highlight w:val="none"/>
        </w:rPr>
        <w:t xml:space="preserve">datos descriptivos (categoría, modelo, observaciones)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Salidas: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28"/>
        </w:numPr>
        <w:pBdr/>
        <w:spacing/>
        <w:ind/>
        <w:rPr/>
      </w:pPr>
      <w:r>
        <w:rPr>
          <w:highlight w:val="none"/>
        </w:rPr>
        <w:t xml:space="preserve">registro persistente en PostgreSQL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28"/>
        </w:numPr>
        <w:pBdr/>
        <w:spacing/>
        <w:ind/>
        <w:rPr/>
      </w:pPr>
      <w:r>
        <w:rPr>
          <w:highlight w:val="none"/>
        </w:rPr>
        <w:t xml:space="preserve">QR único asociado a la pieza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Relaciones: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29"/>
        </w:numPr>
        <w:pBdr/>
        <w:spacing/>
        <w:ind/>
        <w:rPr/>
      </w:pPr>
      <w:r>
        <w:rPr>
          <w:highlight w:val="none"/>
        </w:rPr>
        <w:t xml:space="preserve">base de datos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29"/>
        </w:numPr>
        <w:pBdr/>
        <w:spacing/>
        <w:ind/>
        <w:rPr/>
      </w:pPr>
      <w:r>
        <w:rPr>
          <w:highlight w:val="none"/>
        </w:rPr>
        <w:t xml:space="preserve">módulo de gestión de vehículos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29"/>
        </w:numPr>
        <w:pBdr/>
        <w:spacing/>
        <w:ind/>
        <w:rPr/>
      </w:pPr>
      <w:r>
        <w:rPr>
          <w:highlight w:val="none"/>
        </w:rPr>
        <w:t xml:space="preserve">módulo de consulta y búsqueda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694"/>
        <w:pBdr/>
        <w:spacing/>
        <w:ind/>
        <w:rPr/>
      </w:pPr>
      <w:r/>
      <w:bookmarkStart w:id="8" w:name="_Toc8"/>
      <w:r>
        <w:rPr>
          <w:highlight w:val="none"/>
        </w:rPr>
        <w:t xml:space="preserve">3.3 Módulo de Gestión de Vehículos</w:t>
      </w:r>
      <w:r/>
      <w:bookmarkEnd w:id="8"/>
      <w:r/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Funciones: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31"/>
        </w:numPr>
        <w:pBdr/>
        <w:spacing/>
        <w:ind/>
        <w:rPr/>
      </w:pPr>
      <w:r>
        <w:rPr>
          <w:highlight w:val="none"/>
        </w:rPr>
        <w:t xml:space="preserve">Registro de vehículos fuente del desarme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31"/>
        </w:numPr>
        <w:pBdr/>
        <w:spacing/>
        <w:ind/>
        <w:rPr/>
      </w:pPr>
      <w:r>
        <w:rPr>
          <w:highlight w:val="none"/>
        </w:rPr>
        <w:t xml:space="preserve">Asignación de piezas al vehículo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31"/>
        </w:numPr>
        <w:pBdr/>
        <w:spacing/>
        <w:ind/>
        <w:rPr/>
      </w:pPr>
      <w:r>
        <w:rPr>
          <w:highlight w:val="none"/>
        </w:rPr>
        <w:t xml:space="preserve">Identificación de modelo/año/marca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Entradas: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32"/>
        </w:numPr>
        <w:pBdr/>
        <w:spacing/>
        <w:ind/>
        <w:rPr/>
      </w:pPr>
      <w:r>
        <w:rPr>
          <w:highlight w:val="none"/>
        </w:rPr>
        <w:t xml:space="preserve">datos de vehículo (modelo, año, VIN si aplica)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32"/>
        </w:numPr>
        <w:pBdr/>
        <w:spacing/>
        <w:ind/>
        <w:rPr/>
      </w:pPr>
      <w:r>
        <w:rPr>
          <w:highlight w:val="none"/>
        </w:rPr>
        <w:t xml:space="preserve">piezas asociadas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Salidas: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33"/>
        </w:numPr>
        <w:pBdr/>
        <w:spacing/>
        <w:ind/>
        <w:rPr/>
      </w:pPr>
      <w:r>
        <w:rPr>
          <w:highlight w:val="none"/>
        </w:rPr>
        <w:t xml:space="preserve">lista de piezas originadas del vehículo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33"/>
        </w:numPr>
        <w:pBdr/>
        <w:spacing/>
        <w:ind/>
        <w:rPr/>
      </w:pPr>
      <w:r>
        <w:rPr>
          <w:highlight w:val="none"/>
        </w:rPr>
        <w:t xml:space="preserve">historial de origen y trazabilidad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Relaciones: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34"/>
        </w:numPr>
        <w:pBdr/>
        <w:spacing/>
        <w:ind/>
        <w:rPr/>
      </w:pPr>
      <w:r>
        <w:rPr>
          <w:highlight w:val="none"/>
        </w:rPr>
        <w:t xml:space="preserve">inventario de piezas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34"/>
        </w:numPr>
        <w:pBdr/>
        <w:spacing/>
        <w:ind/>
        <w:rPr/>
      </w:pPr>
      <w:r>
        <w:rPr>
          <w:highlight w:val="none"/>
        </w:rPr>
        <w:t xml:space="preserve">consultas de compatibilidad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694"/>
        <w:pBdr/>
        <w:spacing/>
        <w:ind/>
        <w:rPr/>
      </w:pPr>
      <w:r/>
      <w:bookmarkStart w:id="9" w:name="_Toc9"/>
      <w:r>
        <w:rPr>
          <w:highlight w:val="none"/>
        </w:rPr>
        <w:t xml:space="preserve">3.4 Módulo de Búsqueda y Consulta</w:t>
      </w:r>
      <w:r/>
      <w:bookmarkEnd w:id="9"/>
      <w:r/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Funciones: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36"/>
        </w:numPr>
        <w:pBdr/>
        <w:spacing/>
        <w:ind/>
        <w:rPr/>
      </w:pPr>
      <w:r>
        <w:rPr>
          <w:highlight w:val="none"/>
        </w:rPr>
        <w:t xml:space="preserve">consulta rápida de piezas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36"/>
        </w:numPr>
        <w:pBdr/>
        <w:spacing/>
        <w:ind/>
        <w:rPr/>
      </w:pPr>
      <w:r>
        <w:rPr>
          <w:highlight w:val="none"/>
        </w:rPr>
        <w:t xml:space="preserve">búsqueda por nombre, categoría, compatibilidad, marca y estado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36"/>
        </w:numPr>
        <w:pBdr/>
        <w:spacing/>
        <w:ind/>
        <w:rPr/>
      </w:pPr>
      <w:r>
        <w:rPr>
          <w:highlight w:val="none"/>
        </w:rPr>
        <w:t xml:space="preserve">búsqueda por QR (escaneo)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Entradas: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37"/>
        </w:numPr>
        <w:pBdr/>
        <w:spacing/>
        <w:ind/>
        <w:rPr/>
      </w:pPr>
      <w:r>
        <w:rPr>
          <w:highlight w:val="none"/>
        </w:rPr>
        <w:t xml:space="preserve">texto de búsqueda o código QR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37"/>
        </w:numPr>
        <w:pBdr/>
        <w:spacing/>
        <w:ind/>
        <w:rPr/>
      </w:pPr>
      <w:r>
        <w:rPr>
          <w:highlight w:val="none"/>
        </w:rPr>
        <w:t xml:space="preserve">filtro por categoría / compatibilidad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Salidas: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38"/>
        </w:numPr>
        <w:pBdr/>
        <w:spacing/>
        <w:ind/>
        <w:rPr/>
      </w:pPr>
      <w:r>
        <w:rPr>
          <w:highlight w:val="none"/>
        </w:rPr>
        <w:t xml:space="preserve">lista de resultados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38"/>
        </w:numPr>
        <w:pBdr/>
        <w:spacing/>
        <w:ind/>
        <w:rPr/>
      </w:pPr>
      <w:r>
        <w:rPr>
          <w:highlight w:val="none"/>
        </w:rPr>
        <w:t xml:space="preserve">detalles de pieza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Relaciones: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39"/>
        </w:numPr>
        <w:pBdr/>
        <w:spacing/>
        <w:ind/>
        <w:rPr/>
      </w:pPr>
      <w:r>
        <w:rPr>
          <w:highlight w:val="none"/>
        </w:rPr>
        <w:t xml:space="preserve">base de datos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39"/>
        </w:numPr>
        <w:pBdr/>
        <w:spacing/>
        <w:ind/>
        <w:rPr/>
      </w:pPr>
      <w:r>
        <w:rPr>
          <w:highlight w:val="none"/>
        </w:rPr>
        <w:t xml:space="preserve">frontend móvil/web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39"/>
        </w:numPr>
        <w:pBdr/>
        <w:spacing/>
        <w:ind/>
        <w:rPr/>
      </w:pPr>
      <w:r>
        <w:rPr>
          <w:highlight w:val="none"/>
        </w:rPr>
        <w:t xml:space="preserve">gestión de inventario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694"/>
        <w:pageBreakBefore w:val="true"/>
        <w:pBdr/>
        <w:spacing/>
        <w:ind/>
        <w:rPr/>
      </w:pPr>
      <w:r/>
      <w:bookmarkStart w:id="10" w:name="_Toc10"/>
      <w:r>
        <w:rPr>
          <w:highlight w:val="none"/>
        </w:rPr>
        <w:t xml:space="preserve">3.5 Módulo de Etiquetas y QR</w:t>
      </w:r>
      <w:r/>
      <w:bookmarkEnd w:id="10"/>
      <w:r/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Funciones: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40"/>
        </w:numPr>
        <w:pBdr/>
        <w:spacing/>
        <w:ind/>
        <w:rPr/>
      </w:pPr>
      <w:r>
        <w:rPr>
          <w:highlight w:val="none"/>
        </w:rPr>
        <w:t xml:space="preserve">generación de código único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40"/>
        </w:numPr>
        <w:pBdr/>
        <w:spacing/>
        <w:ind/>
        <w:rPr/>
      </w:pPr>
      <w:r>
        <w:rPr>
          <w:highlight w:val="none"/>
        </w:rPr>
        <w:t xml:space="preserve">impresión en impresora térmica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40"/>
        </w:numPr>
        <w:pBdr/>
        <w:spacing/>
        <w:ind/>
        <w:rPr/>
      </w:pPr>
      <w:r>
        <w:rPr>
          <w:highlight w:val="none"/>
        </w:rPr>
        <w:t xml:space="preserve">escaneo desde Android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Entradas: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41"/>
        </w:numPr>
        <w:pBdr/>
        <w:spacing/>
        <w:ind/>
        <w:rPr/>
      </w:pPr>
      <w:r>
        <w:rPr>
          <w:highlight w:val="none"/>
        </w:rPr>
        <w:t xml:space="preserve">información de pieza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41"/>
        </w:numPr>
        <w:pBdr/>
        <w:spacing/>
        <w:ind/>
        <w:rPr/>
      </w:pPr>
      <w:r>
        <w:rPr>
          <w:highlight w:val="none"/>
        </w:rPr>
        <w:t xml:space="preserve">identificador interno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Salidas: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42"/>
        </w:numPr>
        <w:pBdr/>
        <w:spacing/>
        <w:ind/>
        <w:rPr/>
      </w:pPr>
      <w:r>
        <w:rPr>
          <w:highlight w:val="none"/>
        </w:rPr>
        <w:t xml:space="preserve">código QR impreso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42"/>
        </w:numPr>
        <w:pBdr/>
        <w:spacing/>
        <w:ind/>
        <w:rPr/>
      </w:pPr>
      <w:r>
        <w:rPr>
          <w:highlight w:val="none"/>
        </w:rPr>
        <w:t xml:space="preserve">enlace interno a registro de pieza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Relaciones: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43"/>
        </w:numPr>
        <w:pBdr/>
        <w:spacing/>
        <w:ind/>
        <w:rPr/>
      </w:pPr>
      <w:r>
        <w:rPr>
          <w:highlight w:val="none"/>
        </w:rPr>
        <w:t xml:space="preserve">inventario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43"/>
        </w:numPr>
        <w:pBdr/>
        <w:spacing/>
        <w:ind/>
        <w:rPr/>
      </w:pPr>
      <w:r>
        <w:rPr>
          <w:highlight w:val="none"/>
        </w:rPr>
        <w:t xml:space="preserve">frontend móvil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43"/>
        </w:numPr>
        <w:pBdr/>
        <w:spacing/>
        <w:ind/>
        <w:rPr/>
      </w:pPr>
      <w:r>
        <w:rPr>
          <w:highlight w:val="none"/>
        </w:rPr>
        <w:t xml:space="preserve">hardware de impresión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694"/>
        <w:pBdr/>
        <w:spacing/>
        <w:ind/>
        <w:rPr/>
      </w:pPr>
      <w:r/>
      <w:bookmarkStart w:id="11" w:name="_Toc11"/>
      <w:r>
        <w:rPr>
          <w:highlight w:val="none"/>
        </w:rPr>
        <w:t xml:space="preserve">3.6 Módulo de Almacenamiento de Imágenes</w:t>
      </w:r>
      <w:r/>
      <w:bookmarkEnd w:id="11"/>
      <w:r/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Funciones: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44"/>
        </w:numPr>
        <w:pBdr/>
        <w:spacing/>
        <w:ind/>
        <w:rPr/>
      </w:pPr>
      <w:r>
        <w:rPr>
          <w:highlight w:val="none"/>
        </w:rPr>
        <w:t xml:space="preserve">guardar fotografías de piezas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44"/>
        </w:numPr>
        <w:pBdr/>
        <w:spacing/>
        <w:ind/>
        <w:rPr/>
      </w:pPr>
      <w:r>
        <w:rPr>
          <w:highlight w:val="none"/>
        </w:rPr>
        <w:t xml:space="preserve">asociarlas al registro de inventario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44"/>
        </w:numPr>
        <w:pBdr/>
        <w:spacing/>
        <w:ind/>
        <w:rPr/>
      </w:pPr>
      <w:r>
        <w:rPr>
          <w:highlight w:val="none"/>
        </w:rPr>
        <w:t xml:space="preserve">comprimir y optimizar imágenes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Entradas: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45"/>
        </w:numPr>
        <w:pBdr/>
        <w:spacing/>
        <w:ind/>
        <w:rPr/>
      </w:pPr>
      <w:r>
        <w:rPr>
          <w:highlight w:val="none"/>
        </w:rPr>
        <w:t xml:space="preserve">imágenes capturadas desde móvil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Salidas: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48"/>
        </w:numPr>
        <w:pBdr/>
        <w:spacing/>
        <w:ind/>
        <w:rPr/>
      </w:pPr>
      <w:r>
        <w:rPr>
          <w:highlight w:val="none"/>
        </w:rPr>
        <w:t xml:space="preserve">ruta de archivo almacenado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48"/>
        </w:numPr>
        <w:pBdr/>
        <w:spacing/>
        <w:ind/>
        <w:rPr/>
      </w:pPr>
      <w:r>
        <w:rPr>
          <w:highlight w:val="none"/>
        </w:rPr>
        <w:t xml:space="preserve">thumbnail optimizado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Relaciones: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49"/>
        </w:numPr>
        <w:pBdr/>
        <w:spacing/>
        <w:ind/>
        <w:rPr/>
      </w:pPr>
      <w:r>
        <w:rPr>
          <w:highlight w:val="none"/>
        </w:rPr>
        <w:t xml:space="preserve">inventario de piezas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49"/>
        </w:numPr>
        <w:pBdr/>
        <w:spacing/>
        <w:ind/>
        <w:rPr/>
      </w:pPr>
      <w:r>
        <w:rPr>
          <w:highlight w:val="none"/>
        </w:rPr>
        <w:t xml:space="preserve">almacenamiento en sistema de archivos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694"/>
        <w:pageBreakBefore w:val="true"/>
        <w:pBdr/>
        <w:spacing/>
        <w:ind/>
        <w:rPr/>
      </w:pPr>
      <w:r/>
      <w:bookmarkStart w:id="12" w:name="_Toc12"/>
      <w:r>
        <w:rPr>
          <w:highlight w:val="none"/>
        </w:rPr>
        <w:t xml:space="preserve">3.7 Módulo de Publicación Asistida (interno)</w:t>
      </w:r>
      <w:r/>
      <w:bookmarkEnd w:id="12"/>
      <w:r/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Funciones: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50"/>
        </w:numPr>
        <w:pBdr/>
        <w:spacing/>
        <w:ind/>
        <w:rPr/>
      </w:pPr>
      <w:r>
        <w:rPr>
          <w:highlight w:val="none"/>
        </w:rPr>
        <w:t xml:space="preserve">generar fichas de producto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50"/>
        </w:numPr>
        <w:pBdr/>
        <w:spacing/>
        <w:ind/>
        <w:rPr/>
      </w:pPr>
      <w:r>
        <w:rPr>
          <w:highlight w:val="none"/>
        </w:rPr>
        <w:t xml:space="preserve">exportar datos de pieza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50"/>
        </w:numPr>
        <w:pBdr/>
        <w:spacing/>
        <w:ind/>
        <w:rPr/>
      </w:pPr>
      <w:r>
        <w:rPr>
          <w:highlight w:val="none"/>
        </w:rPr>
        <w:t xml:space="preserve">preparar información para Marketplace/Redes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Entradas: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51"/>
        </w:numPr>
        <w:pBdr/>
        <w:spacing/>
        <w:ind/>
        <w:rPr/>
      </w:pPr>
      <w:r>
        <w:rPr>
          <w:highlight w:val="none"/>
        </w:rPr>
        <w:t xml:space="preserve">datos de inventario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Salidas: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52"/>
        </w:numPr>
        <w:pBdr/>
        <w:spacing/>
        <w:ind/>
        <w:rPr/>
      </w:pPr>
      <w:r>
        <w:rPr>
          <w:highlight w:val="none"/>
        </w:rPr>
        <w:t xml:space="preserve">texto formateado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52"/>
        </w:numPr>
        <w:pBdr/>
        <w:spacing/>
        <w:ind/>
        <w:rPr/>
      </w:pPr>
      <w:r>
        <w:rPr>
          <w:highlight w:val="none"/>
        </w:rPr>
        <w:t xml:space="preserve">imagen + descripción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52"/>
        </w:numPr>
        <w:pBdr/>
        <w:spacing/>
        <w:ind/>
        <w:rPr/>
      </w:pPr>
      <w:r>
        <w:rPr>
          <w:highlight w:val="none"/>
        </w:rPr>
        <w:t xml:space="preserve">estructura de publicación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Relaciones: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53"/>
        </w:numPr>
        <w:pBdr/>
        <w:spacing/>
        <w:ind/>
        <w:rPr/>
      </w:pPr>
      <w:r>
        <w:rPr>
          <w:highlight w:val="none"/>
        </w:rPr>
        <w:t xml:space="preserve">consultas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53"/>
        </w:numPr>
        <w:pBdr/>
        <w:spacing/>
        <w:ind/>
        <w:rPr/>
      </w:pPr>
      <w:r>
        <w:rPr>
          <w:highlight w:val="none"/>
        </w:rPr>
        <w:t xml:space="preserve">inventario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53"/>
        </w:numPr>
        <w:pBdr/>
        <w:spacing/>
        <w:ind/>
        <w:rPr/>
      </w:pPr>
      <w:r>
        <w:rPr>
          <w:highlight w:val="none"/>
        </w:rPr>
        <w:t xml:space="preserve">servidor backend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ageBreakBefore w:val="true"/>
        <w:pBdr/>
        <w:spacing/>
        <w:ind/>
        <w:rPr/>
      </w:pPr>
      <w:r/>
      <w:bookmarkStart w:id="13" w:name="_Toc13"/>
      <w:r>
        <w:t xml:space="preserve">4. Diseño de Base de Datos</w:t>
      </w:r>
      <w:r/>
      <w:bookmarkEnd w:id="13"/>
      <w:r/>
      <w:r/>
    </w:p>
    <w:p>
      <w:pPr>
        <w:pBdr/>
        <w:spacing/>
        <w:ind/>
        <w:rPr/>
      </w:pPr>
      <w:r/>
      <w:r>
        <w:t xml:space="preserve">La base de datos del sistema de gestión de repuestos para Transervice se implementa en PostgreSQL, utilizando el ORM de Django para mapear las entidades a tablas relacionales. El diseño se centra en los estados de los repuestos, los modelos de autos, los ta</w:t>
      </w:r>
      <w:r>
        <w:t xml:space="preserve">lleres, la posición de las piezas en el vehículo, el inventario de repuestos y sus ventas.</w:t>
      </w:r>
      <w:r/>
      <w:r/>
      <w:r/>
    </w:p>
    <w:tbl>
      <w:tblPr>
        <w:tblInd w:w="0" w:type="dxa"/>
        <w:tblW w:w="9972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9972"/>
      </w:tblGrid>
      <w:tr>
        <w:trPr/>
        <w:tc>
          <w:tcPr>
            <w:shd w:val="clear" w:color="ffffff" w:fill="000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  <w:textDirection w:val="lrTb"/>
            <w:noWrap w:val="false"/>
          </w:tcPr>
          <w:p>
            <w:pPr>
              <w:pStyle w:val="1_1"/>
              <w:keepNext w:val="false"/>
              <w:keepLines w:val="false"/>
              <w:widowControl w:val="false"/>
              <w:pBdr/>
              <w:shd w:val="clear" w:color="auto" w:fill="auto"/>
              <w:tabs>
                <w:tab w:val="left" w:leader="none" w:pos="8048"/>
              </w:tabs>
              <w:spacing w:after="0" w:before="0" w:line="276" w:lineRule="auto"/>
              <w:ind w:right="0" w:firstLine="0" w:left="0"/>
              <w:jc w:val="center"/>
              <w:rPr>
                <w:rFonts w:ascii="Calibri" w:hAnsi="Calibri" w:cs="Calibri"/>
                <w:i w:val="0"/>
                <w:caps w:val="0"/>
                <w:smallCaps w:val="0"/>
                <w:strike w:val="0"/>
                <w:color w:val="ffffff"/>
                <w:position w:val="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libri" w:hAnsi="Calibri" w:eastAsia="Calibri" w:cs="Calibri"/>
                <w:i w:val="0"/>
                <w:caps w:val="0"/>
                <w:smallCaps w:val="0"/>
                <w:strike w:val="0"/>
                <w:color w:val="ffffff"/>
                <w:position w:val="0"/>
                <w:sz w:val="22"/>
                <w:szCs w:val="22"/>
                <w:u w:val="none"/>
                <w:shd w:val="clear" w:color="auto" w:fill="auto"/>
                <w:vertAlign w:val="baseline"/>
                <w:lang w:val="es-ES"/>
              </w:rPr>
              <w:t xml:space="preserve">                                                                         </w:t>
            </w:r>
            <w:r>
              <w:rPr>
                <w:rFonts w:ascii="Calibri" w:hAnsi="Calibri" w:eastAsia="Calibri" w:cs="Calibri"/>
                <w:i w:val="0"/>
                <w:caps w:val="0"/>
                <w:smallCaps w:val="0"/>
                <w:strike w:val="0"/>
                <w:color w:val="ffffff"/>
                <w:position w:val="0"/>
                <w:sz w:val="22"/>
                <w:szCs w:val="22"/>
                <w:u w:val="none"/>
                <w:shd w:val="clear" w:color="auto" w:fill="auto"/>
                <w:vertAlign w:val="baseline"/>
                <w:lang w:val="es-ES"/>
              </w:rPr>
              <w:t xml:space="preserve">Modelo Relacional</w:t>
            </w:r>
            <w:r>
              <w:rPr>
                <w:rFonts w:ascii="Calibri" w:hAnsi="Calibri" w:eastAsia="Calibri" w:cs="Calibri"/>
                <w:i w:val="0"/>
                <w:caps w:val="0"/>
                <w:smallCaps w:val="0"/>
                <w:strike w:val="0"/>
                <w:color w:val="ffffff"/>
                <w:position w:val="0"/>
                <w:sz w:val="22"/>
                <w:szCs w:val="22"/>
                <w:u w:val="none"/>
                <w:shd w:val="clear" w:color="auto" w:fill="auto"/>
                <w:vertAlign w:val="baseline"/>
              </w:rPr>
              <w:tab/>
            </w:r>
            <w:r>
              <w:rPr>
                <w:rFonts w:ascii="Calibri" w:hAnsi="Calibri" w:cs="Calibri"/>
                <w:i w:val="0"/>
                <w:caps w:val="0"/>
                <w:smallCaps w:val="0"/>
                <w:strike w:val="0"/>
                <w:color w:val="ffffff"/>
                <w:position w:val="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libri" w:hAnsi="Calibri" w:cs="Calibri"/>
                <w:i w:val="0"/>
                <w:caps w:val="0"/>
                <w:smallCaps w:val="0"/>
                <w:strike w:val="0"/>
                <w:color w:val="ffffff"/>
                <w:position w:val="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trHeight w:val="3262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  <w:textDirection w:val="lrTb"/>
            <w:noWrap w:val="false"/>
          </w:tcPr>
          <w:p>
            <w:pPr>
              <w:pStyle w:val="1_1"/>
              <w:keepNext w:val="false"/>
              <w:keepLines w:val="false"/>
              <w:widowControl w:val="false"/>
              <w:pBdr/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75456" behindDoc="0" locked="0" layoutInCell="1" allowOverlap="1">
                      <wp:simplePos x="0" y="0"/>
                      <wp:positionH relativeFrom="column">
                        <wp:posOffset>415636</wp:posOffset>
                      </wp:positionH>
                      <wp:positionV relativeFrom="paragraph">
                        <wp:posOffset>0</wp:posOffset>
                      </wp:positionV>
                      <wp:extent cx="5486400" cy="2001914"/>
                      <wp:effectExtent l="0" t="0" r="0" b="0"/>
                      <wp:wrapSquare wrapText="bothSides"/>
                      <wp:docPr id="1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0134429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486399" cy="200191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position:absolute;z-index:275456;o:allowoverlap:true;o:allowincell:true;mso-position-horizontal-relative:text;margin-left:32.73pt;mso-position-horizontal:absolute;mso-position-vertical-relative:text;margin-top:0.00pt;mso-position-vertical:absolute;width:432.00pt;height:157.63pt;mso-wrap-distance-left:9.07pt;mso-wrap-distance-top:0.00pt;mso-wrap-distance-right:9.07pt;mso-wrap-distance-bottom:0.00pt;z-index:1;" stroked="false">
                      <w10:wrap type="square"/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</w:tr>
    </w:tbl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4"/>
        <w:pBdr/>
        <w:spacing/>
        <w:ind/>
        <w:rPr>
          <w:highlight w:val="none"/>
        </w:rPr>
      </w:pPr>
      <w:r/>
      <w:bookmarkStart w:id="14" w:name="_Toc14"/>
      <w:r>
        <w:rPr>
          <w:highlight w:val="none"/>
        </w:rPr>
        <w:t xml:space="preserve">4.1 Entidades y campos</w:t>
      </w:r>
      <w:r/>
      <w:bookmarkEnd w:id="14"/>
      <w:r/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695"/>
        <w:pBdr/>
        <w:spacing/>
        <w:ind/>
        <w:rPr/>
      </w:pPr>
      <w:r/>
      <w:bookmarkStart w:id="15" w:name="_Toc15"/>
      <w:r>
        <w:rPr>
          <w:highlight w:val="none"/>
        </w:rPr>
        <w:t xml:space="preserve">4.1.1 Tabla ESTADO</w:t>
      </w:r>
      <w:r/>
      <w:bookmarkEnd w:id="15"/>
      <w:r/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Representa el estado actual de un repuesto (por ejemplo: “disponible”, “vendido”, “reservado”, “baja”).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60"/>
        </w:numPr>
        <w:pBdr/>
        <w:spacing/>
        <w:ind/>
        <w:rPr/>
      </w:pPr>
      <w:r>
        <w:rPr>
          <w:highlight w:val="none"/>
        </w:rPr>
        <w:t xml:space="preserve">id_estado — INTEGER, PK, AutoField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6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nombre_estado — VARCHAR(40), no nulo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5"/>
        <w:pBdr/>
        <w:spacing/>
        <w:ind/>
        <w:rPr/>
      </w:pPr>
      <w:r/>
      <w:bookmarkStart w:id="16" w:name="_Toc16"/>
      <w:r>
        <w:rPr>
          <w:highlight w:val="none"/>
        </w:rPr>
        <w:t xml:space="preserve">4.1.2 Tabla MODELO_AUTO</w:t>
      </w:r>
      <w:r/>
      <w:bookmarkEnd w:id="16"/>
      <w:r/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Almacena los modelos de vehículos a los que pertenecen los repuestos.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61"/>
        </w:numPr>
        <w:pBdr/>
        <w:spacing/>
        <w:ind/>
        <w:rPr/>
      </w:pPr>
      <w:r>
        <w:rPr>
          <w:highlight w:val="none"/>
        </w:rPr>
        <w:t xml:space="preserve">id_modelo — INTEGER, PK, AutoField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61"/>
        </w:numPr>
        <w:pBdr/>
        <w:spacing/>
        <w:ind/>
        <w:rPr/>
      </w:pPr>
      <w:r>
        <w:rPr>
          <w:highlight w:val="none"/>
        </w:rPr>
        <w:t xml:space="preserve">nombre_modelo — VARCHAR(200), no nulo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6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año — INTEGER, no nulo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5"/>
        <w:pageBreakBefore w:val="true"/>
        <w:pBdr/>
        <w:spacing/>
        <w:ind/>
        <w:rPr/>
      </w:pPr>
      <w:r/>
      <w:bookmarkStart w:id="17" w:name="_Toc17"/>
      <w:r>
        <w:rPr>
          <w:highlight w:val="none"/>
        </w:rPr>
        <w:t xml:space="preserve">4.1.3 Tabla TALLER</w:t>
      </w:r>
      <w:r/>
      <w:bookmarkEnd w:id="17"/>
      <w:r/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Identifica el taller asociado al repuesto (por ejemplo, sucursal, proveedor o taller interno).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62"/>
        </w:numPr>
        <w:pBdr/>
        <w:spacing/>
        <w:ind/>
        <w:rPr/>
      </w:pPr>
      <w:r>
        <w:rPr>
          <w:highlight w:val="none"/>
        </w:rPr>
        <w:t xml:space="preserve">id_taller — INTEGER, PK, AutoField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62"/>
        </w:numPr>
        <w:pBdr/>
        <w:spacing/>
        <w:ind/>
        <w:rPr/>
      </w:pPr>
      <w:r>
        <w:rPr>
          <w:highlight w:val="none"/>
        </w:rPr>
        <w:t xml:space="preserve">nombre_taller — VARCHAR(100), no nulo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6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dirrecion — VARCHAR(400), no nulo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5"/>
        <w:pBdr/>
        <w:spacing/>
        <w:ind/>
        <w:rPr/>
      </w:pPr>
      <w:r/>
      <w:bookmarkStart w:id="18" w:name="_Toc18"/>
      <w:r>
        <w:rPr>
          <w:highlight w:val="none"/>
        </w:rPr>
        <w:t xml:space="preserve">4.1.4 Tabla POSICION</w:t>
      </w:r>
      <w:r/>
      <w:bookmarkEnd w:id="18"/>
      <w:r/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Define la posición de la pieza en el vehículo (ej.: “delantera izquierda”, “trasera derecha”, “motor”, etc.).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63"/>
        </w:numPr>
        <w:pBdr/>
        <w:spacing/>
        <w:ind/>
        <w:rPr/>
      </w:pPr>
      <w:r>
        <w:rPr>
          <w:highlight w:val="none"/>
        </w:rPr>
        <w:t xml:space="preserve">id_posicion — INTEGER, PK, AutoField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6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nombre_posicion — VARCHAR(100), no nulo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5"/>
        <w:pBdr/>
        <w:spacing/>
        <w:ind/>
        <w:rPr/>
      </w:pPr>
      <w:r/>
      <w:bookmarkStart w:id="19" w:name="_Toc19"/>
      <w:r>
        <w:rPr>
          <w:highlight w:val="none"/>
        </w:rPr>
        <w:t xml:space="preserve">4.1.5 Tabla REPUESTO</w:t>
      </w:r>
      <w:r/>
      <w:bookmarkEnd w:id="19"/>
      <w:r/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Es la entidad central del inventario: representa cada repuesto almacenado.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64"/>
        </w:numPr>
        <w:pBdr/>
        <w:spacing/>
        <w:ind/>
        <w:rPr/>
      </w:pPr>
      <w:r>
        <w:rPr>
          <w:highlight w:val="none"/>
        </w:rPr>
        <w:t xml:space="preserve">id_repuesto — INTEGER, PK, AutoField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64"/>
        </w:numPr>
        <w:pBdr/>
        <w:spacing/>
        <w:ind/>
        <w:rPr/>
      </w:pPr>
      <w:r>
        <w:rPr>
          <w:highlight w:val="none"/>
        </w:rPr>
        <w:t xml:space="preserve">nombre_repuesto — VARCHAR(200), no nulo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64"/>
        </w:numPr>
        <w:pBdr/>
        <w:spacing/>
        <w:ind/>
        <w:rPr/>
      </w:pPr>
      <w:r>
        <w:rPr>
          <w:highlight w:val="none"/>
        </w:rPr>
        <w:t xml:space="preserve">fec_ingreso — DATE, puede ser nulo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64"/>
        </w:numPr>
        <w:pBdr/>
        <w:spacing/>
        <w:ind/>
        <w:rPr/>
      </w:pPr>
      <w:r>
        <w:rPr>
          <w:highlight w:val="none"/>
        </w:rPr>
        <w:t xml:space="preserve">notas — TEXT, opcional (puede estar vacío)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64"/>
        </w:numPr>
        <w:pBdr/>
        <w:spacing/>
        <w:ind/>
        <w:rPr/>
      </w:pPr>
      <w:r>
        <w:rPr>
          <w:highlight w:val="none"/>
        </w:rPr>
        <w:t xml:space="preserve">id_estado_id — INTEGER, FK → ESTADO(id_estado)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64"/>
        </w:numPr>
        <w:pBdr/>
        <w:spacing/>
        <w:ind/>
        <w:rPr/>
      </w:pPr>
      <w:r>
        <w:rPr>
          <w:highlight w:val="none"/>
        </w:rPr>
        <w:t xml:space="preserve">id_modelo_id — INTEGER, FK → MODELO_AUTO(id_modelo)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64"/>
        </w:numPr>
        <w:pBdr/>
        <w:spacing/>
        <w:ind/>
        <w:rPr/>
      </w:pPr>
      <w:r>
        <w:rPr>
          <w:highlight w:val="none"/>
        </w:rPr>
        <w:t xml:space="preserve">id_taller_id — INTEGER, FK → TALLER(id_taller)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6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id_posicion_id — INTEGER, FK → POSICION(id_posicion)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5"/>
        <w:pBdr/>
        <w:spacing/>
        <w:ind/>
        <w:rPr/>
      </w:pPr>
      <w:r/>
      <w:bookmarkStart w:id="20" w:name="_Toc20"/>
      <w:r>
        <w:rPr>
          <w:highlight w:val="none"/>
        </w:rPr>
        <w:t xml:space="preserve">4.1.6 Tabla REPUESTO_VENTA</w:t>
      </w:r>
      <w:r/>
      <w:bookmarkEnd w:id="20"/>
      <w:r/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Registra la información de venta de un repuesto específico (precio actual y último precio).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65"/>
        </w:numPr>
        <w:pBdr/>
        <w:spacing/>
        <w:ind/>
        <w:rPr/>
      </w:pPr>
      <w:r>
        <w:rPr>
          <w:highlight w:val="none"/>
        </w:rPr>
        <w:t xml:space="preserve">id_repuesto = models.ForeignKey(REPUESTO, on_delete=models.CASCADE)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65"/>
        </w:numPr>
        <w:pBdr/>
        <w:spacing/>
        <w:ind/>
        <w:rPr/>
      </w:pPr>
      <w:r>
        <w:rPr>
          <w:highlight w:val="none"/>
        </w:rPr>
        <w:t xml:space="preserve">id_repuesto_venta — INTEGER, PK, AutoField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65"/>
        </w:numPr>
        <w:pBdr/>
        <w:spacing/>
        <w:ind/>
        <w:rPr/>
      </w:pPr>
      <w:r>
        <w:rPr>
          <w:highlight w:val="none"/>
        </w:rPr>
        <w:t xml:space="preserve">id_repuesto_id — INTEGER, FK → REPUESTO(id_repuesto)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65"/>
        </w:numPr>
        <w:pBdr/>
        <w:spacing/>
        <w:ind/>
        <w:rPr/>
      </w:pPr>
      <w:r>
        <w:rPr>
          <w:highlight w:val="none"/>
        </w:rPr>
        <w:t xml:space="preserve">fec_venta — DATE, puede ser nulo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65"/>
        </w:numPr>
        <w:pBdr/>
        <w:spacing/>
        <w:ind/>
        <w:rPr/>
      </w:pPr>
      <w:r>
        <w:rPr>
          <w:highlight w:val="none"/>
        </w:rPr>
        <w:t xml:space="preserve">precio — DECIMAL(12,2), puede ser nulo, valor actual de venta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6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ultimo_precio — DECIMAL(12,2), puede ser nulo, valor anterior (ej. oferta o rebaja previa)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5"/>
        <w:pageBreakBefore w:val="true"/>
        <w:pBdr/>
        <w:spacing/>
        <w:ind/>
        <w:rPr/>
      </w:pPr>
      <w:r/>
      <w:bookmarkStart w:id="21" w:name="_Toc21"/>
      <w:r>
        <w:rPr>
          <w:highlight w:val="none"/>
        </w:rPr>
        <w:t xml:space="preserve">4.2 Relaciones entre tablas</w:t>
      </w:r>
      <w:r/>
      <w:bookmarkEnd w:id="21"/>
      <w:r/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Con este modelo se definen las siguientes relaciones: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66"/>
        </w:numPr>
        <w:pBdr/>
        <w:spacing/>
        <w:ind/>
        <w:rPr/>
      </w:pPr>
      <w:r>
        <w:rPr>
          <w:highlight w:val="none"/>
        </w:rPr>
        <w:t xml:space="preserve">Un estado puede estar asociado a muchos repuestos:</w:t>
      </w:r>
      <w:r>
        <w:rPr>
          <w:highlight w:val="none"/>
        </w:rPr>
      </w:r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8855"/>
      </w:tblGrid>
      <w:tr>
        <w:trPr/>
        <w:tc>
          <w:tcPr>
            <w:tcBorders/>
            <w:tcW w:w="8855" w:type="dxa"/>
            <w:textDirection w:val="lrTb"/>
            <w:noWrap w:val="false"/>
          </w:tcPr>
          <w:p>
            <w:pPr>
              <w:pBdr/>
              <w:spacing/>
              <w:ind w:firstLine="0" w:left="709"/>
              <w:rPr>
                <w:highlight w:val="none"/>
              </w:rPr>
            </w:pPr>
            <w:r>
              <w:rPr>
                <w:highlight w:val="none"/>
              </w:rPr>
              <w:t xml:space="preserve">ESTADO (1) ────&lt; (N) REPUESTO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67"/>
        </w:numPr>
        <w:pBdr/>
        <w:spacing/>
        <w:ind/>
        <w:rPr/>
      </w:pPr>
      <w:r>
        <w:rPr>
          <w:highlight w:val="none"/>
        </w:rPr>
        <w:t xml:space="preserve">Un modelo de auto puede tener muchos repuestos:</w:t>
      </w:r>
      <w:r>
        <w:rPr>
          <w:highlight w:val="none"/>
        </w:rPr>
      </w:r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8855"/>
      </w:tblGrid>
      <w:tr>
        <w:trPr/>
        <w:tc>
          <w:tcPr>
            <w:tcBorders/>
            <w:tcW w:w="8855" w:type="dxa"/>
            <w:textDirection w:val="lrTb"/>
            <w:noWrap w:val="false"/>
          </w:tcPr>
          <w:p>
            <w:pPr>
              <w:pBdr/>
              <w:spacing/>
              <w:ind w:firstLine="0" w:left="709"/>
              <w:rPr>
                <w:highlight w:val="none"/>
              </w:rPr>
            </w:pPr>
            <w:r>
              <w:rPr>
                <w:highlight w:val="none"/>
              </w:rPr>
              <w:t xml:space="preserve">MODELO_AUTO (1) ────&lt; (N) REPUESTO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68"/>
        </w:numPr>
        <w:pBdr/>
        <w:spacing/>
        <w:ind/>
        <w:rPr/>
      </w:pPr>
      <w:r>
        <w:rPr>
          <w:highlight w:val="none"/>
        </w:rPr>
        <w:t xml:space="preserve">Un taller puede estar asociado a muchos repuestos:</w:t>
      </w:r>
      <w:r>
        <w:rPr>
          <w:highlight w:val="none"/>
        </w:rPr>
      </w:r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8855"/>
      </w:tblGrid>
      <w:tr>
        <w:trPr/>
        <w:tc>
          <w:tcPr>
            <w:tcBorders/>
            <w:tcW w:w="8855" w:type="dxa"/>
            <w:textDirection w:val="lrTb"/>
            <w:noWrap w:val="false"/>
          </w:tcPr>
          <w:p>
            <w:pPr>
              <w:pBdr/>
              <w:spacing/>
              <w:ind w:firstLine="0" w:left="709"/>
              <w:rPr>
                <w:highlight w:val="none"/>
              </w:rPr>
            </w:pPr>
            <w:r>
              <w:rPr>
                <w:highlight w:val="none"/>
              </w:rPr>
              <w:t xml:space="preserve">TALLER (1) ────&lt; (N) REPUESTO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69"/>
        </w:numPr>
        <w:pBdr/>
        <w:spacing/>
        <w:ind/>
        <w:rPr/>
      </w:pPr>
      <w:r>
        <w:rPr>
          <w:highlight w:val="none"/>
        </w:rPr>
        <w:t xml:space="preserve">Una posición puede ser usada por muchos repuestos:</w:t>
      </w:r>
      <w:r>
        <w:rPr>
          <w:highlight w:val="none"/>
        </w:rPr>
      </w:r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8855"/>
      </w:tblGrid>
      <w:tr>
        <w:trPr/>
        <w:tc>
          <w:tcPr>
            <w:tcBorders/>
            <w:tcW w:w="8855" w:type="dxa"/>
            <w:textDirection w:val="lrTb"/>
            <w:noWrap w:val="false"/>
          </w:tcPr>
          <w:p>
            <w:pPr>
              <w:pBdr/>
              <w:spacing/>
              <w:ind w:firstLine="0" w:left="709"/>
              <w:rPr>
                <w:highlight w:val="none"/>
              </w:rPr>
            </w:pPr>
            <w:r>
              <w:rPr>
                <w:highlight w:val="none"/>
              </w:rPr>
              <w:t xml:space="preserve">POSICION (1) ────&lt; (N) REPUESTO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13"/>
        <w:numPr>
          <w:ilvl w:val="0"/>
          <w:numId w:val="70"/>
        </w:numPr>
        <w:pBdr/>
        <w:spacing/>
        <w:ind/>
        <w:rPr/>
      </w:pPr>
      <w:r>
        <w:rPr>
          <w:highlight w:val="none"/>
        </w:rPr>
        <w:t xml:space="preserve">Un repuesto puede tener cero o un registro de venta asociado (o múltiples, si se modela histórico):</w:t>
      </w:r>
      <w:r>
        <w:rPr>
          <w:highlight w:val="none"/>
        </w:rPr>
      </w:r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8855"/>
      </w:tblGrid>
      <w:tr>
        <w:trPr/>
        <w:tc>
          <w:tcPr>
            <w:tcBorders/>
            <w:tcW w:w="8855" w:type="dxa"/>
            <w:textDirection w:val="lrTb"/>
            <w:noWrap w:val="false"/>
          </w:tcPr>
          <w:p>
            <w:pPr>
              <w:pBdr/>
              <w:spacing/>
              <w:ind w:firstLine="0" w:left="709"/>
              <w:rPr>
                <w:highlight w:val="none"/>
              </w:rPr>
            </w:pPr>
            <w:r>
              <w:rPr>
                <w:highlight w:val="none"/>
              </w:rPr>
              <w:t xml:space="preserve">REPUESTO (1) ────&lt; (N) REPUESTO_VENTA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En su forma básica (si se usa solo el registro más reciente), la relación práctica suele comportarse como 1 a 1 por repuesto activo.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Liberation Serif">
    <w:panose1 w:val="02020603050405020304"/>
  </w:font>
  <w:font w:name="Courier">
    <w:panose1 w:val="05040102010807070707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296114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F451E8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8FA5ACA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78F1EA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53FB44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18A733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EB1632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0560DB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5DA740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250BD6A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5E86DB1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36748677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02B9564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56E18AC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777FB54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23FB637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7DE422F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546F681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0CBC864A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046891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4D78547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210EACA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52ECFF7D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4B42C37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00C40A3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4C1FF6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4CC5DE5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611846C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473670D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6BBCBF9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1A37BE3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33F9DAF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1525F37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41A5AAC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7DCAFDD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7AEB74A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3337076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7804666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0045D79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6619603C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053215D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1C55472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1CA0A50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1D72D53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7F4174B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16EF86B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108FD43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7C8B51D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541A98D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4166FAAC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0CFEB26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2B74F90A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1351DBC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05A35B0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51F2687F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58D39BF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6B72D00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75D5575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512EF29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344FBB2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3B487AB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_1" w:customStyle="1">
    <w:name w:val="normal1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Liberation Serif" w:cs="Liberation Serif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s-CL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jp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jpg"/><Relationship Id="rId21" Type="http://schemas.openxmlformats.org/officeDocument/2006/relationships/image" Target="media/image1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2025-12-03T04:05:52Z</dcterms:modified>
  <cp:category/>
</cp:coreProperties>
</file>