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4D2E3" w14:textId="2271FB0B" w:rsidR="00D5761D" w:rsidRPr="00C6339C" w:rsidRDefault="0076241E">
      <w:pPr>
        <w:rPr>
          <w:b/>
          <w:bCs/>
        </w:rPr>
      </w:pPr>
      <w:r>
        <w:rPr>
          <w:b/>
          <w:bCs/>
        </w:rPr>
        <w:t xml:space="preserve">5 </w:t>
      </w:r>
      <w:r w:rsidR="00C74BF5" w:rsidRPr="00C6339C">
        <w:rPr>
          <w:b/>
          <w:bCs/>
        </w:rPr>
        <w:t xml:space="preserve">Keys to Effective Prayer </w:t>
      </w:r>
    </w:p>
    <w:p w14:paraId="6D43D89C" w14:textId="77777777" w:rsidR="00C74BF5" w:rsidRDefault="00C74BF5">
      <w:r>
        <w:t xml:space="preserve">Heaven </w:t>
      </w:r>
    </w:p>
    <w:p w14:paraId="0D737666" w14:textId="7F81019A" w:rsidR="0079737D" w:rsidRDefault="0079737D">
      <w:r>
        <w:t xml:space="preserve">Indonesia </w:t>
      </w:r>
    </w:p>
    <w:p w14:paraId="23671FD3" w14:textId="77777777" w:rsidR="00C74BF5" w:rsidRDefault="00C74BF5">
      <w:r>
        <w:t xml:space="preserve">Presbyterian </w:t>
      </w:r>
    </w:p>
    <w:p w14:paraId="350FCEA9" w14:textId="2ECAA16E" w:rsidR="00C74BF5" w:rsidRDefault="00C74BF5">
      <w:r>
        <w:t xml:space="preserve">Little Keys Open Big Doors – God release his power in response to the prayers of his people </w:t>
      </w:r>
      <w:r w:rsidR="00C6339C">
        <w:t xml:space="preserve">– when we pray according to God’s will and for his renown, his activity always increases in our lives! </w:t>
      </w:r>
    </w:p>
    <w:p w14:paraId="4CC01AC7" w14:textId="0F042430" w:rsidR="00C74BF5" w:rsidRDefault="0079737D">
      <w:r>
        <w:t>Regent College</w:t>
      </w:r>
      <w:r w:rsidR="004A32A0">
        <w:t xml:space="preserve"> - </w:t>
      </w:r>
      <w:r w:rsidR="00C74BF5">
        <w:t xml:space="preserve">CTK Story </w:t>
      </w:r>
    </w:p>
    <w:p w14:paraId="6574664A" w14:textId="5D647F5A" w:rsidR="00C6339C" w:rsidRDefault="00C6339C" w:rsidP="00C6339C">
      <w:r>
        <w:t>John 14:12–14 (ESV)</w:t>
      </w:r>
      <w:r>
        <w:t>, “</w:t>
      </w:r>
      <w:r>
        <w:rPr>
          <w:sz w:val="24"/>
          <w:szCs w:val="24"/>
        </w:rPr>
        <w:t xml:space="preserve">Truly, truly, I say to you, whoever believes in me will also do the works that I do; and greater works than these will he do, because I am going to the </w:t>
      </w:r>
      <w:proofErr w:type="gramStart"/>
      <w:r>
        <w:rPr>
          <w:sz w:val="24"/>
          <w:szCs w:val="24"/>
        </w:rPr>
        <w:t>Father</w:t>
      </w:r>
      <w:proofErr w:type="gramEnd"/>
      <w:r>
        <w:rPr>
          <w:sz w:val="24"/>
          <w:szCs w:val="24"/>
        </w:rPr>
        <w:t xml:space="preserve">. </w:t>
      </w:r>
      <w:r>
        <w:rPr>
          <w:vertAlign w:val="superscript"/>
          <w:lang w:val="en"/>
        </w:rPr>
        <w:t>13</w:t>
      </w:r>
      <w:r>
        <w:rPr>
          <w:lang w:val="en"/>
        </w:rPr>
        <w:t xml:space="preserve"> </w:t>
      </w:r>
      <w:r>
        <w:rPr>
          <w:sz w:val="24"/>
          <w:szCs w:val="24"/>
        </w:rPr>
        <w:t xml:space="preserve">Whatever you ask in my name, this I will do, that the Father may be glorified in the Son. </w:t>
      </w:r>
      <w:r>
        <w:rPr>
          <w:vertAlign w:val="superscript"/>
          <w:lang w:val="en"/>
        </w:rPr>
        <w:t>14</w:t>
      </w:r>
      <w:r>
        <w:rPr>
          <w:lang w:val="en"/>
        </w:rPr>
        <w:t xml:space="preserve"> </w:t>
      </w:r>
      <w:r>
        <w:rPr>
          <w:sz w:val="24"/>
          <w:szCs w:val="24"/>
        </w:rPr>
        <w:t>If you ask me anything in my name, I will do it</w:t>
      </w:r>
      <w:r>
        <w:rPr>
          <w:sz w:val="24"/>
          <w:szCs w:val="24"/>
        </w:rPr>
        <w:t xml:space="preserve">” </w:t>
      </w:r>
      <w:r>
        <w:t xml:space="preserve"> </w:t>
      </w:r>
    </w:p>
    <w:p w14:paraId="1D382290" w14:textId="66673979" w:rsidR="00C74BF5" w:rsidRDefault="00C6339C">
      <w:r>
        <w:t xml:space="preserve">When we </w:t>
      </w:r>
      <w:proofErr w:type="gramStart"/>
      <w:r>
        <w:t>work</w:t>
      </w:r>
      <w:proofErr w:type="gramEnd"/>
      <w:r>
        <w:t xml:space="preserve"> we work, but when we pray God works!  Asking – Standing in the Gap - </w:t>
      </w:r>
    </w:p>
    <w:p w14:paraId="1D09901A" w14:textId="7A31D5BE" w:rsidR="00C6339C" w:rsidRDefault="00C6339C">
      <w:r>
        <w:t xml:space="preserve">Lightning and Intercession – DC </w:t>
      </w:r>
    </w:p>
    <w:p w14:paraId="6ED232A8" w14:textId="347E5CC5" w:rsidR="00E77E69" w:rsidRDefault="00E77E69">
      <w:r>
        <w:t xml:space="preserve">Egypt – </w:t>
      </w:r>
      <w:proofErr w:type="gramStart"/>
      <w:r>
        <w:t>wheel chairs</w:t>
      </w:r>
      <w:proofErr w:type="gramEnd"/>
      <w:r>
        <w:t xml:space="preserve"> </w:t>
      </w:r>
    </w:p>
    <w:p w14:paraId="6BEC4ADA" w14:textId="74B453F4" w:rsidR="00C74BF5" w:rsidRDefault="00C74BF5" w:rsidP="00C74BF5">
      <w:r>
        <w:t xml:space="preserve">John 15:7-8 </w:t>
      </w:r>
      <w:r>
        <w:t>John 15:7–8 (ESV)</w:t>
      </w:r>
      <w:r>
        <w:t>, “</w:t>
      </w:r>
      <w:r>
        <w:rPr>
          <w:sz w:val="24"/>
          <w:szCs w:val="24"/>
        </w:rPr>
        <w:t xml:space="preserve">If you abide in me, and my words abide in you, ask whatever you wish, and it will be done for you. </w:t>
      </w:r>
      <w:r>
        <w:rPr>
          <w:vertAlign w:val="superscript"/>
          <w:lang w:val="en"/>
        </w:rPr>
        <w:t>8</w:t>
      </w:r>
      <w:r>
        <w:rPr>
          <w:lang w:val="en"/>
        </w:rPr>
        <w:t xml:space="preserve"> </w:t>
      </w:r>
      <w:r>
        <w:rPr>
          <w:sz w:val="24"/>
          <w:szCs w:val="24"/>
        </w:rPr>
        <w:t>By this my Father is glorified, that you bear much fruit and so prove to be my disciples.</w:t>
      </w:r>
      <w:r>
        <w:t xml:space="preserve"> </w:t>
      </w:r>
    </w:p>
    <w:p w14:paraId="08A7859C" w14:textId="42EA4052" w:rsidR="00C74BF5" w:rsidRDefault="00C74BF5" w:rsidP="00C74BF5">
      <w:pPr>
        <w:pStyle w:val="ListParagraph"/>
        <w:numPr>
          <w:ilvl w:val="0"/>
          <w:numId w:val="2"/>
        </w:numPr>
      </w:pPr>
      <w:r>
        <w:t xml:space="preserve">Abiding </w:t>
      </w:r>
      <w:r w:rsidR="0076241E">
        <w:t xml:space="preserve">– friendship, keeping company with God </w:t>
      </w:r>
    </w:p>
    <w:p w14:paraId="4B075F77" w14:textId="3EC54695" w:rsidR="0076241E" w:rsidRDefault="0076241E" w:rsidP="0076241E">
      <w:pPr>
        <w:pStyle w:val="ListParagraph"/>
      </w:pPr>
    </w:p>
    <w:p w14:paraId="18E2FE4A" w14:textId="62E69757" w:rsidR="00C74BF5" w:rsidRDefault="00C6339C" w:rsidP="00C74BF5">
      <w:pPr>
        <w:pStyle w:val="ListParagraph"/>
        <w:numPr>
          <w:ilvl w:val="0"/>
          <w:numId w:val="2"/>
        </w:numPr>
      </w:pPr>
      <w:r>
        <w:t xml:space="preserve">Praying in His Name – </w:t>
      </w:r>
    </w:p>
    <w:p w14:paraId="39C0DB0F" w14:textId="39D5586C" w:rsidR="0076241E" w:rsidRDefault="0076241E" w:rsidP="0076241E">
      <w:r>
        <w:t xml:space="preserve">Most important word in the Bible </w:t>
      </w:r>
      <w:r w:rsidR="00983E89">
        <w:t xml:space="preserve">– transfiguration – he who has ears to hear (parables), rev 2-3, </w:t>
      </w:r>
      <w:r w:rsidR="00972709">
        <w:t xml:space="preserve">love, faith … </w:t>
      </w:r>
    </w:p>
    <w:p w14:paraId="283D03CE" w14:textId="2BE6349F" w:rsidR="00983E89" w:rsidRDefault="00983E89" w:rsidP="0076241E">
      <w:r>
        <w:t xml:space="preserve">When I talk not much happens but when God talks everything changes – One thing – Mary of Bethany </w:t>
      </w:r>
    </w:p>
    <w:p w14:paraId="6BD154A3" w14:textId="2086F701" w:rsidR="00C6339C" w:rsidRDefault="00C6339C" w:rsidP="00C74BF5">
      <w:pPr>
        <w:pStyle w:val="ListParagraph"/>
        <w:numPr>
          <w:ilvl w:val="0"/>
          <w:numId w:val="2"/>
        </w:numPr>
      </w:pPr>
      <w:r>
        <w:t xml:space="preserve">Praying God’s Word </w:t>
      </w:r>
    </w:p>
    <w:p w14:paraId="046FEC68" w14:textId="77777777" w:rsidR="00611B7C" w:rsidRDefault="00611B7C" w:rsidP="00611B7C">
      <w:pPr>
        <w:pStyle w:val="ListParagraph"/>
      </w:pPr>
    </w:p>
    <w:p w14:paraId="5015BA1E" w14:textId="1076D54C" w:rsidR="00C6339C" w:rsidRDefault="0076241E" w:rsidP="00C74BF5">
      <w:pPr>
        <w:pStyle w:val="ListParagraph"/>
        <w:numPr>
          <w:ilvl w:val="0"/>
          <w:numId w:val="2"/>
        </w:numPr>
      </w:pPr>
      <w:r>
        <w:t xml:space="preserve">Listening Prayer </w:t>
      </w:r>
    </w:p>
    <w:p w14:paraId="5A2131B2" w14:textId="77777777" w:rsidR="00611B7C" w:rsidRDefault="00611B7C" w:rsidP="00611B7C">
      <w:pPr>
        <w:pStyle w:val="ListParagraph"/>
      </w:pPr>
    </w:p>
    <w:p w14:paraId="49B84CB5" w14:textId="36EA9114" w:rsidR="0072006D" w:rsidRDefault="0072006D" w:rsidP="00ED39A8">
      <w:pPr>
        <w:pStyle w:val="ListParagraph"/>
        <w:numPr>
          <w:ilvl w:val="0"/>
          <w:numId w:val="2"/>
        </w:numPr>
      </w:pPr>
      <w:r>
        <w:t xml:space="preserve">Desperate Prayer </w:t>
      </w:r>
      <w:r w:rsidR="00ED39A8">
        <w:t xml:space="preserve">– Travail and Tears </w:t>
      </w:r>
    </w:p>
    <w:p w14:paraId="7BF87C93" w14:textId="389E1793" w:rsidR="00ED39A8" w:rsidRDefault="000D7A01" w:rsidP="000D7A01">
      <w:r>
        <w:t xml:space="preserve">There is nothing casual about prayer in the Bible </w:t>
      </w:r>
      <w:r w:rsidR="00E81BF8">
        <w:t xml:space="preserve">– the agonizing and, the ache before the Lord moves his heart - </w:t>
      </w:r>
    </w:p>
    <w:p w14:paraId="45557F11" w14:textId="7147B881" w:rsidR="00ED39A8" w:rsidRDefault="00ED39A8" w:rsidP="00ED39A8">
      <w:r>
        <w:t xml:space="preserve">The fervent prayer of a righteous man avails much - </w:t>
      </w:r>
    </w:p>
    <w:p w14:paraId="66153C78" w14:textId="13A48A77" w:rsidR="00ED39A8" w:rsidRDefault="00ED39A8" w:rsidP="000D7A01">
      <w:pPr>
        <w:ind w:left="720"/>
      </w:pPr>
      <w:r>
        <w:t>Acts 4:29–31 (ESV)</w:t>
      </w:r>
      <w:r>
        <w:t>, “</w:t>
      </w:r>
      <w:r>
        <w:rPr>
          <w:sz w:val="24"/>
          <w:szCs w:val="24"/>
        </w:rPr>
        <w:t xml:space="preserve">And now, Lord, look upon their threats and grant to your servants to continue to speak your word with all boldness, </w:t>
      </w:r>
      <w:r>
        <w:rPr>
          <w:vertAlign w:val="superscript"/>
          <w:lang w:val="en"/>
        </w:rPr>
        <w:t>30</w:t>
      </w:r>
      <w:r>
        <w:rPr>
          <w:lang w:val="en"/>
        </w:rPr>
        <w:t xml:space="preserve"> </w:t>
      </w:r>
      <w:r>
        <w:rPr>
          <w:sz w:val="24"/>
          <w:szCs w:val="24"/>
        </w:rPr>
        <w:t xml:space="preserve">while you stretch out your hand </w:t>
      </w:r>
      <w:r>
        <w:rPr>
          <w:sz w:val="24"/>
          <w:szCs w:val="24"/>
        </w:rPr>
        <w:lastRenderedPageBreak/>
        <w:t xml:space="preserve">to heal, and signs and wonders are performed through the name of your holy servant Jesus.” </w:t>
      </w:r>
      <w:r>
        <w:rPr>
          <w:vertAlign w:val="superscript"/>
          <w:lang w:val="en"/>
        </w:rPr>
        <w:t>31</w:t>
      </w:r>
      <w:r>
        <w:rPr>
          <w:lang w:val="en"/>
        </w:rPr>
        <w:t xml:space="preserve"> </w:t>
      </w:r>
      <w:r>
        <w:rPr>
          <w:sz w:val="24"/>
          <w:szCs w:val="24"/>
        </w:rPr>
        <w:t>And when they had prayed, the place in which they were gathered together was shaken, and they were all filled with the Holy Spirit and continued to speak the word of God with boldness</w:t>
      </w:r>
      <w:r>
        <w:rPr>
          <w:sz w:val="24"/>
          <w:szCs w:val="24"/>
        </w:rPr>
        <w:t>”</w:t>
      </w:r>
    </w:p>
    <w:p w14:paraId="70D36110" w14:textId="679A733D" w:rsidR="00633EDE" w:rsidRDefault="00633EDE" w:rsidP="0072006D">
      <w:r>
        <w:t xml:space="preserve">Pleading … </w:t>
      </w:r>
    </w:p>
    <w:p w14:paraId="3011F209" w14:textId="1B402C9C" w:rsidR="006F180C" w:rsidRDefault="006F180C" w:rsidP="006F180C">
      <w:r>
        <w:t>Romans 8:26 (ESV)</w:t>
      </w:r>
      <w:r>
        <w:t>, “</w:t>
      </w:r>
      <w:r>
        <w:rPr>
          <w:sz w:val="24"/>
          <w:szCs w:val="24"/>
        </w:rPr>
        <w:t>Likewise the Spirit helps us in our weakness. For we do not know what to pray for as we ought, but the Spirit himself intercedes for us with groanings too deep for words.</w:t>
      </w:r>
      <w:r>
        <w:t xml:space="preserve"> </w:t>
      </w:r>
    </w:p>
    <w:p w14:paraId="14261C6A" w14:textId="77777777" w:rsidR="000F0B59" w:rsidRDefault="000F0B59" w:rsidP="000F0B59">
      <w:r>
        <w:t xml:space="preserve">Hebrews 5:7 (ESV) </w:t>
      </w:r>
    </w:p>
    <w:p w14:paraId="151CD432" w14:textId="77777777" w:rsidR="000F0B59" w:rsidRDefault="000F0B59" w:rsidP="000F0B59">
      <w:r>
        <w:rPr>
          <w:vertAlign w:val="superscript"/>
          <w:lang w:val="en"/>
        </w:rPr>
        <w:t>7</w:t>
      </w:r>
      <w:r>
        <w:rPr>
          <w:lang w:val="en"/>
        </w:rPr>
        <w:t xml:space="preserve"> </w:t>
      </w:r>
      <w:r>
        <w:rPr>
          <w:sz w:val="24"/>
          <w:szCs w:val="24"/>
        </w:rPr>
        <w:t>In the days of his flesh, Jesus offered up prayers and supplications, with loud cries and tears, to him who was able to save him from death, and he was heard because of his reverence.</w:t>
      </w:r>
      <w:r>
        <w:t xml:space="preserve"> </w:t>
      </w:r>
    </w:p>
    <w:p w14:paraId="42A2E394" w14:textId="3DD4CA95" w:rsidR="00A85C2D" w:rsidRDefault="000F0B59" w:rsidP="0072006D">
      <w:r>
        <w:t xml:space="preserve">Tears are liquid prayer - </w:t>
      </w:r>
    </w:p>
    <w:p w14:paraId="6F02A50E" w14:textId="2B43DB41" w:rsidR="0072006D" w:rsidRDefault="0072006D" w:rsidP="0072006D">
      <w:r>
        <w:t>Psalm 126:5–6 (ESV)</w:t>
      </w:r>
      <w:r w:rsidR="00ED39A8">
        <w:t>, “</w:t>
      </w:r>
      <w:r>
        <w:rPr>
          <w:sz w:val="24"/>
          <w:szCs w:val="24"/>
        </w:rPr>
        <w:t xml:space="preserve">Those who sow in tears shall reap with shouts of joy! </w:t>
      </w:r>
      <w:r>
        <w:rPr>
          <w:vertAlign w:val="superscript"/>
          <w:lang w:val="en"/>
        </w:rPr>
        <w:t>6</w:t>
      </w:r>
      <w:r>
        <w:rPr>
          <w:lang w:val="en"/>
        </w:rPr>
        <w:t xml:space="preserve"> </w:t>
      </w:r>
      <w:r>
        <w:rPr>
          <w:sz w:val="24"/>
          <w:szCs w:val="24"/>
        </w:rPr>
        <w:t>He who goes out weeping, bearing the seed for sowing, shall come home with shouts of joy, bringing his sheaves with him</w:t>
      </w:r>
      <w:r w:rsidR="00ED39A8">
        <w:rPr>
          <w:sz w:val="24"/>
          <w:szCs w:val="24"/>
        </w:rPr>
        <w:t>”</w:t>
      </w:r>
      <w:r>
        <w:t xml:space="preserve"> </w:t>
      </w:r>
    </w:p>
    <w:p w14:paraId="1A91EC9D" w14:textId="73D851F0" w:rsidR="0076241E" w:rsidRDefault="0076241E" w:rsidP="000D7A01">
      <w:pPr>
        <w:pStyle w:val="ListParagraph"/>
      </w:pPr>
      <w:r>
        <w:t xml:space="preserve"> </w:t>
      </w:r>
    </w:p>
    <w:sectPr w:rsidR="00762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F17D5"/>
    <w:multiLevelType w:val="hybridMultilevel"/>
    <w:tmpl w:val="ECFA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E42D4"/>
    <w:multiLevelType w:val="hybridMultilevel"/>
    <w:tmpl w:val="39EC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336187">
    <w:abstractNumId w:val="1"/>
  </w:num>
  <w:num w:numId="2" w16cid:durableId="167903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F5"/>
    <w:rsid w:val="000D7A01"/>
    <w:rsid w:val="000F0B59"/>
    <w:rsid w:val="002776E0"/>
    <w:rsid w:val="0038349E"/>
    <w:rsid w:val="004A32A0"/>
    <w:rsid w:val="00611B7C"/>
    <w:rsid w:val="00633EDE"/>
    <w:rsid w:val="00651833"/>
    <w:rsid w:val="006F180C"/>
    <w:rsid w:val="0072006D"/>
    <w:rsid w:val="0076241E"/>
    <w:rsid w:val="0079737D"/>
    <w:rsid w:val="008F427B"/>
    <w:rsid w:val="00972709"/>
    <w:rsid w:val="00983E89"/>
    <w:rsid w:val="00A85C2D"/>
    <w:rsid w:val="00C6339C"/>
    <w:rsid w:val="00C74BF5"/>
    <w:rsid w:val="00D5761D"/>
    <w:rsid w:val="00D87FFD"/>
    <w:rsid w:val="00E77E69"/>
    <w:rsid w:val="00E81BF8"/>
    <w:rsid w:val="00ED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B7D6"/>
  <w15:chartTrackingRefBased/>
  <w15:docId w15:val="{71A9E463-B61C-4E61-AD06-26D0D735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BF5"/>
    <w:rPr>
      <w:rFonts w:eastAsiaTheme="majorEastAsia" w:cstheme="majorBidi"/>
      <w:color w:val="272727" w:themeColor="text1" w:themeTint="D8"/>
    </w:rPr>
  </w:style>
  <w:style w:type="paragraph" w:styleId="Title">
    <w:name w:val="Title"/>
    <w:basedOn w:val="Normal"/>
    <w:next w:val="Normal"/>
    <w:link w:val="TitleChar"/>
    <w:uiPriority w:val="10"/>
    <w:qFormat/>
    <w:rsid w:val="00C74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BF5"/>
    <w:pPr>
      <w:spacing w:before="160"/>
      <w:jc w:val="center"/>
    </w:pPr>
    <w:rPr>
      <w:i/>
      <w:iCs/>
      <w:color w:val="404040" w:themeColor="text1" w:themeTint="BF"/>
    </w:rPr>
  </w:style>
  <w:style w:type="character" w:customStyle="1" w:styleId="QuoteChar">
    <w:name w:val="Quote Char"/>
    <w:basedOn w:val="DefaultParagraphFont"/>
    <w:link w:val="Quote"/>
    <w:uiPriority w:val="29"/>
    <w:rsid w:val="00C74BF5"/>
    <w:rPr>
      <w:i/>
      <w:iCs/>
      <w:color w:val="404040" w:themeColor="text1" w:themeTint="BF"/>
    </w:rPr>
  </w:style>
  <w:style w:type="paragraph" w:styleId="ListParagraph">
    <w:name w:val="List Paragraph"/>
    <w:basedOn w:val="Normal"/>
    <w:uiPriority w:val="34"/>
    <w:qFormat/>
    <w:rsid w:val="00C74BF5"/>
    <w:pPr>
      <w:ind w:left="720"/>
      <w:contextualSpacing/>
    </w:pPr>
  </w:style>
  <w:style w:type="character" w:styleId="IntenseEmphasis">
    <w:name w:val="Intense Emphasis"/>
    <w:basedOn w:val="DefaultParagraphFont"/>
    <w:uiPriority w:val="21"/>
    <w:qFormat/>
    <w:rsid w:val="00C74BF5"/>
    <w:rPr>
      <w:i/>
      <w:iCs/>
      <w:color w:val="0F4761" w:themeColor="accent1" w:themeShade="BF"/>
    </w:rPr>
  </w:style>
  <w:style w:type="paragraph" w:styleId="IntenseQuote">
    <w:name w:val="Intense Quote"/>
    <w:basedOn w:val="Normal"/>
    <w:next w:val="Normal"/>
    <w:link w:val="IntenseQuoteChar"/>
    <w:uiPriority w:val="30"/>
    <w:qFormat/>
    <w:rsid w:val="00C74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BF5"/>
    <w:rPr>
      <w:i/>
      <w:iCs/>
      <w:color w:val="0F4761" w:themeColor="accent1" w:themeShade="BF"/>
    </w:rPr>
  </w:style>
  <w:style w:type="character" w:styleId="IntenseReference">
    <w:name w:val="Intense Reference"/>
    <w:basedOn w:val="DefaultParagraphFont"/>
    <w:uiPriority w:val="32"/>
    <w:qFormat/>
    <w:rsid w:val="00C74B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53429">
      <w:bodyDiv w:val="1"/>
      <w:marLeft w:val="0"/>
      <w:marRight w:val="0"/>
      <w:marTop w:val="0"/>
      <w:marBottom w:val="0"/>
      <w:divBdr>
        <w:top w:val="none" w:sz="0" w:space="0" w:color="auto"/>
        <w:left w:val="none" w:sz="0" w:space="0" w:color="auto"/>
        <w:bottom w:val="none" w:sz="0" w:space="0" w:color="auto"/>
        <w:right w:val="none" w:sz="0" w:space="0" w:color="auto"/>
      </w:divBdr>
    </w:div>
    <w:div w:id="653608131">
      <w:bodyDiv w:val="1"/>
      <w:marLeft w:val="0"/>
      <w:marRight w:val="0"/>
      <w:marTop w:val="0"/>
      <w:marBottom w:val="0"/>
      <w:divBdr>
        <w:top w:val="none" w:sz="0" w:space="0" w:color="auto"/>
        <w:left w:val="none" w:sz="0" w:space="0" w:color="auto"/>
        <w:bottom w:val="none" w:sz="0" w:space="0" w:color="auto"/>
        <w:right w:val="none" w:sz="0" w:space="0" w:color="auto"/>
      </w:divBdr>
    </w:div>
    <w:div w:id="896625256">
      <w:bodyDiv w:val="1"/>
      <w:marLeft w:val="0"/>
      <w:marRight w:val="0"/>
      <w:marTop w:val="0"/>
      <w:marBottom w:val="0"/>
      <w:divBdr>
        <w:top w:val="none" w:sz="0" w:space="0" w:color="auto"/>
        <w:left w:val="none" w:sz="0" w:space="0" w:color="auto"/>
        <w:bottom w:val="none" w:sz="0" w:space="0" w:color="auto"/>
        <w:right w:val="none" w:sz="0" w:space="0" w:color="auto"/>
      </w:divBdr>
    </w:div>
    <w:div w:id="1107039319">
      <w:bodyDiv w:val="1"/>
      <w:marLeft w:val="0"/>
      <w:marRight w:val="0"/>
      <w:marTop w:val="0"/>
      <w:marBottom w:val="0"/>
      <w:divBdr>
        <w:top w:val="none" w:sz="0" w:space="0" w:color="auto"/>
        <w:left w:val="none" w:sz="0" w:space="0" w:color="auto"/>
        <w:bottom w:val="none" w:sz="0" w:space="0" w:color="auto"/>
        <w:right w:val="none" w:sz="0" w:space="0" w:color="auto"/>
      </w:divBdr>
    </w:div>
    <w:div w:id="1676417093">
      <w:bodyDiv w:val="1"/>
      <w:marLeft w:val="0"/>
      <w:marRight w:val="0"/>
      <w:marTop w:val="0"/>
      <w:marBottom w:val="0"/>
      <w:divBdr>
        <w:top w:val="none" w:sz="0" w:space="0" w:color="auto"/>
        <w:left w:val="none" w:sz="0" w:space="0" w:color="auto"/>
        <w:bottom w:val="none" w:sz="0" w:space="0" w:color="auto"/>
        <w:right w:val="none" w:sz="0" w:space="0" w:color="auto"/>
      </w:divBdr>
    </w:div>
    <w:div w:id="1676810149">
      <w:bodyDiv w:val="1"/>
      <w:marLeft w:val="0"/>
      <w:marRight w:val="0"/>
      <w:marTop w:val="0"/>
      <w:marBottom w:val="0"/>
      <w:divBdr>
        <w:top w:val="none" w:sz="0" w:space="0" w:color="auto"/>
        <w:left w:val="none" w:sz="0" w:space="0" w:color="auto"/>
        <w:bottom w:val="none" w:sz="0" w:space="0" w:color="auto"/>
        <w:right w:val="none" w:sz="0" w:space="0" w:color="auto"/>
      </w:divBdr>
    </w:div>
    <w:div w:id="21315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20</cp:revision>
  <dcterms:created xsi:type="dcterms:W3CDTF">2024-06-30T11:51:00Z</dcterms:created>
  <dcterms:modified xsi:type="dcterms:W3CDTF">2024-06-30T15:14:00Z</dcterms:modified>
</cp:coreProperties>
</file>