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98FB" w14:textId="77777777" w:rsidR="00653D31" w:rsidRPr="00653D31" w:rsidRDefault="00653D31" w:rsidP="00653D31">
      <w:pPr>
        <w:rPr>
          <w:rFonts w:cstheme="minorHAnsi"/>
          <w:b/>
          <w:sz w:val="22"/>
          <w:szCs w:val="22"/>
          <w:u w:val="single"/>
        </w:rPr>
      </w:pPr>
      <w:r w:rsidRPr="00653D31">
        <w:rPr>
          <w:rFonts w:cstheme="minorHAnsi"/>
          <w:b/>
          <w:sz w:val="22"/>
          <w:szCs w:val="22"/>
          <w:u w:val="single"/>
        </w:rPr>
        <w:t xml:space="preserve">Becoming the Kind of Vessel whom God is pleased to </w:t>
      </w:r>
      <w:proofErr w:type="gramStart"/>
      <w:r w:rsidRPr="00653D31">
        <w:rPr>
          <w:rFonts w:cstheme="minorHAnsi"/>
          <w:b/>
          <w:sz w:val="22"/>
          <w:szCs w:val="22"/>
          <w:u w:val="single"/>
        </w:rPr>
        <w:t>use</w:t>
      </w:r>
      <w:proofErr w:type="gramEnd"/>
    </w:p>
    <w:p w14:paraId="1B078DAF" w14:textId="77777777" w:rsidR="00653D31" w:rsidRPr="00653D31" w:rsidRDefault="00653D31" w:rsidP="00653D31">
      <w:pPr>
        <w:rPr>
          <w:rFonts w:cstheme="minorHAnsi"/>
          <w:b/>
          <w:sz w:val="22"/>
          <w:szCs w:val="22"/>
          <w:u w:val="single"/>
        </w:rPr>
      </w:pPr>
    </w:p>
    <w:p w14:paraId="0BD32468" w14:textId="5EB47562" w:rsidR="00653D31" w:rsidRPr="00653D31" w:rsidRDefault="00653D31" w:rsidP="00653D31">
      <w:pPr>
        <w:ind w:left="360"/>
        <w:jc w:val="center"/>
        <w:rPr>
          <w:rFonts w:cstheme="minorHAnsi"/>
          <w:b/>
          <w:sz w:val="22"/>
          <w:szCs w:val="22"/>
        </w:rPr>
      </w:pPr>
      <w:r w:rsidRPr="00653D31">
        <w:rPr>
          <w:rFonts w:cstheme="minorHAnsi"/>
          <w:b/>
          <w:sz w:val="22"/>
          <w:szCs w:val="22"/>
        </w:rPr>
        <w:t>Loosening Our Grip on Personal Rights</w:t>
      </w:r>
      <w:r w:rsidRPr="00653D31">
        <w:rPr>
          <w:rStyle w:val="FootnoteReference"/>
          <w:rFonts w:cstheme="minorHAnsi"/>
          <w:b/>
          <w:sz w:val="22"/>
          <w:szCs w:val="22"/>
        </w:rPr>
        <w:footnoteReference w:id="1"/>
      </w:r>
    </w:p>
    <w:p w14:paraId="3E28553D" w14:textId="77777777" w:rsidR="00653D31" w:rsidRPr="00653D31" w:rsidRDefault="00653D31" w:rsidP="00653D31">
      <w:pPr>
        <w:jc w:val="both"/>
        <w:rPr>
          <w:rFonts w:cstheme="minorHAnsi"/>
          <w:sz w:val="22"/>
          <w:szCs w:val="22"/>
        </w:rPr>
      </w:pPr>
    </w:p>
    <w:p w14:paraId="2C5AEC7D" w14:textId="77777777" w:rsidR="00653D31" w:rsidRPr="00653D31" w:rsidRDefault="00653D31" w:rsidP="00653D31">
      <w:pPr>
        <w:jc w:val="both"/>
        <w:rPr>
          <w:rFonts w:cstheme="minorHAnsi"/>
          <w:sz w:val="22"/>
          <w:szCs w:val="22"/>
        </w:rPr>
      </w:pPr>
      <w:r w:rsidRPr="00653D31">
        <w:rPr>
          <w:rFonts w:cstheme="minorHAnsi"/>
          <w:sz w:val="22"/>
          <w:szCs w:val="22"/>
        </w:rPr>
        <w:t xml:space="preserve">Portions of this teaching taken from writings of Mabel Williamson </w:t>
      </w:r>
      <w:r w:rsidRPr="00653D31">
        <w:rPr>
          <w:rFonts w:cstheme="minorHAnsi"/>
          <w:sz w:val="22"/>
          <w:szCs w:val="22"/>
          <w:u w:val="single"/>
        </w:rPr>
        <w:t xml:space="preserve">Have We No Right </w:t>
      </w:r>
      <w:r w:rsidRPr="00653D31">
        <w:rPr>
          <w:rFonts w:cstheme="minorHAnsi"/>
          <w:sz w:val="22"/>
          <w:szCs w:val="22"/>
        </w:rPr>
        <w:t>and from a talk by Ron Ralston given and reworked in this teaching.</w:t>
      </w:r>
    </w:p>
    <w:p w14:paraId="372F3D65" w14:textId="77777777" w:rsidR="00653D31" w:rsidRPr="00653D31" w:rsidRDefault="00653D31" w:rsidP="00653D31">
      <w:pPr>
        <w:jc w:val="both"/>
        <w:rPr>
          <w:rFonts w:cstheme="minorHAnsi"/>
          <w:sz w:val="22"/>
          <w:szCs w:val="22"/>
        </w:rPr>
      </w:pPr>
    </w:p>
    <w:p w14:paraId="2A531832" w14:textId="77777777" w:rsidR="00653D31" w:rsidRPr="00653D31" w:rsidRDefault="00653D31" w:rsidP="00653D31">
      <w:pPr>
        <w:jc w:val="both"/>
        <w:rPr>
          <w:rFonts w:cstheme="minorHAnsi"/>
          <w:sz w:val="22"/>
          <w:szCs w:val="22"/>
        </w:rPr>
      </w:pPr>
      <w:r w:rsidRPr="00653D31">
        <w:rPr>
          <w:rFonts w:cstheme="minorHAnsi"/>
          <w:sz w:val="22"/>
          <w:szCs w:val="22"/>
        </w:rPr>
        <w:t>Intro-Dan’s stabbing, Anna’s death, riots on the island, life threats to children</w:t>
      </w:r>
    </w:p>
    <w:p w14:paraId="50D3FB19"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2 Timothy 3:1,2</w:t>
      </w:r>
    </w:p>
    <w:p w14:paraId="6F54CC1D"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Philippians 2:1-11</w:t>
      </w:r>
    </w:p>
    <w:p w14:paraId="2327732B" w14:textId="77777777" w:rsidR="00653D31" w:rsidRPr="00653D31" w:rsidRDefault="00653D31" w:rsidP="00653D31">
      <w:pPr>
        <w:jc w:val="both"/>
        <w:rPr>
          <w:rFonts w:cstheme="minorHAnsi"/>
          <w:sz w:val="22"/>
          <w:szCs w:val="22"/>
        </w:rPr>
      </w:pPr>
    </w:p>
    <w:p w14:paraId="3B79EB33" w14:textId="77777777" w:rsidR="00653D31" w:rsidRPr="00653D31" w:rsidRDefault="00653D31" w:rsidP="00653D31">
      <w:pPr>
        <w:rPr>
          <w:rFonts w:cstheme="minorHAnsi"/>
          <w:sz w:val="22"/>
          <w:szCs w:val="22"/>
        </w:rPr>
      </w:pPr>
      <w:r w:rsidRPr="00653D31">
        <w:rPr>
          <w:rFonts w:cstheme="minorHAnsi"/>
          <w:sz w:val="22"/>
          <w:szCs w:val="22"/>
        </w:rPr>
        <w:t xml:space="preserve">As Americans, we come from a culture that </w:t>
      </w:r>
      <w:proofErr w:type="gramStart"/>
      <w:r w:rsidRPr="00653D31">
        <w:rPr>
          <w:rFonts w:cstheme="minorHAnsi"/>
          <w:sz w:val="22"/>
          <w:szCs w:val="22"/>
        </w:rPr>
        <w:t>says</w:t>
      </w:r>
      <w:proofErr w:type="gramEnd"/>
      <w:r w:rsidRPr="00653D31">
        <w:rPr>
          <w:rFonts w:cstheme="minorHAnsi"/>
          <w:sz w:val="22"/>
          <w:szCs w:val="22"/>
        </w:rPr>
        <w:t xml:space="preserve"> "you deserve this", or even "they shouldn't treat you that way". Our very own Declaration of Independence of the United States of America emphatically declares that we have these certain inalienable </w:t>
      </w:r>
      <w:proofErr w:type="gramStart"/>
      <w:r w:rsidRPr="00653D31">
        <w:rPr>
          <w:rFonts w:cstheme="minorHAnsi"/>
          <w:sz w:val="22"/>
          <w:szCs w:val="22"/>
        </w:rPr>
        <w:t>rights;</w:t>
      </w:r>
      <w:proofErr w:type="gramEnd"/>
      <w:r w:rsidRPr="00653D31">
        <w:rPr>
          <w:rFonts w:cstheme="minorHAnsi"/>
          <w:sz w:val="22"/>
          <w:szCs w:val="22"/>
        </w:rPr>
        <w:t xml:space="preserve"> life, liberty, and the pursuit of happiness. </w:t>
      </w:r>
    </w:p>
    <w:p w14:paraId="4F40CE4E" w14:textId="77777777" w:rsidR="00653D31" w:rsidRPr="00653D31" w:rsidRDefault="00653D31" w:rsidP="00653D31">
      <w:pPr>
        <w:rPr>
          <w:rFonts w:cstheme="minorHAnsi"/>
          <w:sz w:val="22"/>
          <w:szCs w:val="22"/>
        </w:rPr>
      </w:pPr>
    </w:p>
    <w:p w14:paraId="04376AD2" w14:textId="77777777" w:rsidR="00653D31" w:rsidRPr="00653D31" w:rsidRDefault="00653D31" w:rsidP="00653D31">
      <w:pPr>
        <w:rPr>
          <w:rFonts w:cstheme="minorHAnsi"/>
          <w:sz w:val="22"/>
          <w:szCs w:val="22"/>
        </w:rPr>
      </w:pPr>
      <w:r w:rsidRPr="00653D31">
        <w:rPr>
          <w:rFonts w:cstheme="minorHAnsi"/>
          <w:sz w:val="22"/>
          <w:szCs w:val="22"/>
        </w:rPr>
        <w:t>Discussions are probably occurring somewhere in the world today regarding the certain rights of children that promotes self-governing. America is replete with examples of the pendulum swing towards personal rights over and above community responsibilities. And what about our rights as followers of Christ?</w:t>
      </w:r>
    </w:p>
    <w:p w14:paraId="5D099DA7" w14:textId="77777777" w:rsidR="00653D31" w:rsidRPr="00653D31" w:rsidRDefault="00653D31" w:rsidP="00653D31">
      <w:pPr>
        <w:rPr>
          <w:rFonts w:cstheme="minorHAnsi"/>
          <w:sz w:val="22"/>
          <w:szCs w:val="22"/>
        </w:rPr>
      </w:pPr>
    </w:p>
    <w:p w14:paraId="54F205AE" w14:textId="77777777" w:rsidR="00653D31" w:rsidRPr="00653D31" w:rsidRDefault="00653D31" w:rsidP="00653D31">
      <w:pPr>
        <w:rPr>
          <w:rFonts w:cstheme="minorHAnsi"/>
          <w:sz w:val="22"/>
          <w:szCs w:val="22"/>
        </w:rPr>
      </w:pPr>
      <w:r w:rsidRPr="00653D31">
        <w:rPr>
          <w:rFonts w:cstheme="minorHAnsi"/>
          <w:sz w:val="22"/>
          <w:szCs w:val="22"/>
        </w:rPr>
        <w:t xml:space="preserve">We come from a society where we are told we get returns on our investment. So now that </w:t>
      </w:r>
      <w:proofErr w:type="gramStart"/>
      <w:r w:rsidRPr="00653D31">
        <w:rPr>
          <w:rFonts w:cstheme="minorHAnsi"/>
          <w:sz w:val="22"/>
          <w:szCs w:val="22"/>
        </w:rPr>
        <w:t>I've</w:t>
      </w:r>
      <w:proofErr w:type="gramEnd"/>
      <w:r w:rsidRPr="00653D31">
        <w:rPr>
          <w:rFonts w:cstheme="minorHAnsi"/>
          <w:sz w:val="22"/>
          <w:szCs w:val="22"/>
        </w:rPr>
        <w:t xml:space="preserve"> invested my life in Christ, what's the return? What returns do I get on investing my life in Him? In perhaps more pertinent vernacular, “What are my rights since I gave my all to Him?”</w:t>
      </w:r>
    </w:p>
    <w:p w14:paraId="63D0C145" w14:textId="77777777" w:rsidR="00653D31" w:rsidRPr="00653D31" w:rsidRDefault="00653D31" w:rsidP="00653D31">
      <w:pPr>
        <w:jc w:val="both"/>
        <w:rPr>
          <w:rFonts w:cstheme="minorHAnsi"/>
          <w:sz w:val="22"/>
          <w:szCs w:val="22"/>
        </w:rPr>
      </w:pPr>
    </w:p>
    <w:p w14:paraId="5A9364D5" w14:textId="77777777" w:rsidR="00653D31" w:rsidRPr="00653D31" w:rsidRDefault="00653D31" w:rsidP="00653D31">
      <w:pPr>
        <w:jc w:val="both"/>
        <w:rPr>
          <w:rFonts w:cstheme="minorHAnsi"/>
          <w:sz w:val="22"/>
          <w:szCs w:val="22"/>
        </w:rPr>
      </w:pPr>
      <w:r w:rsidRPr="00653D31">
        <w:rPr>
          <w:rFonts w:cstheme="minorHAnsi"/>
          <w:b/>
          <w:sz w:val="22"/>
          <w:szCs w:val="22"/>
          <w:u w:val="single"/>
        </w:rPr>
        <w:t xml:space="preserve">I.  Areas of Perceived Personal Rights </w:t>
      </w:r>
    </w:p>
    <w:p w14:paraId="63902761" w14:textId="77777777" w:rsidR="00653D31" w:rsidRPr="00653D31" w:rsidRDefault="00653D31" w:rsidP="00653D31">
      <w:pPr>
        <w:jc w:val="both"/>
        <w:rPr>
          <w:rFonts w:cstheme="minorHAnsi"/>
          <w:sz w:val="22"/>
          <w:szCs w:val="22"/>
        </w:rPr>
      </w:pPr>
    </w:p>
    <w:p w14:paraId="2C439293" w14:textId="77777777" w:rsidR="00653D31" w:rsidRPr="00653D31" w:rsidRDefault="00653D31" w:rsidP="00653D31">
      <w:pPr>
        <w:ind w:left="720"/>
        <w:jc w:val="both"/>
        <w:rPr>
          <w:rFonts w:cstheme="minorHAnsi"/>
          <w:bCs/>
          <w:sz w:val="22"/>
          <w:szCs w:val="22"/>
        </w:rPr>
      </w:pPr>
      <w:r w:rsidRPr="00653D31">
        <w:rPr>
          <w:rFonts w:cstheme="minorHAnsi"/>
          <w:bCs/>
          <w:sz w:val="22"/>
          <w:szCs w:val="22"/>
        </w:rPr>
        <w:t>1. The Right to live for myself?</w:t>
      </w:r>
    </w:p>
    <w:p w14:paraId="375ADF2E" w14:textId="77777777" w:rsidR="00653D31" w:rsidRPr="00653D31" w:rsidRDefault="00653D31" w:rsidP="00653D31">
      <w:pPr>
        <w:ind w:left="720"/>
        <w:jc w:val="both"/>
        <w:rPr>
          <w:rFonts w:cstheme="minorHAnsi"/>
          <w:bCs/>
          <w:sz w:val="22"/>
          <w:szCs w:val="22"/>
        </w:rPr>
      </w:pPr>
    </w:p>
    <w:p w14:paraId="3430B005" w14:textId="77777777" w:rsidR="00653D31" w:rsidRPr="00653D31" w:rsidRDefault="00653D31" w:rsidP="00653D31">
      <w:pPr>
        <w:ind w:left="720"/>
        <w:jc w:val="both"/>
        <w:rPr>
          <w:rFonts w:cstheme="minorHAnsi"/>
          <w:bCs/>
          <w:sz w:val="22"/>
          <w:szCs w:val="22"/>
        </w:rPr>
      </w:pPr>
      <w:r w:rsidRPr="00653D31">
        <w:rPr>
          <w:rFonts w:cstheme="minorHAnsi"/>
          <w:bCs/>
          <w:sz w:val="22"/>
          <w:szCs w:val="22"/>
        </w:rPr>
        <w:t>2. The Right to relationships?</w:t>
      </w:r>
    </w:p>
    <w:p w14:paraId="4ADD6E28" w14:textId="77777777" w:rsidR="00653D31" w:rsidRPr="00653D31" w:rsidRDefault="00653D31" w:rsidP="00653D31">
      <w:pPr>
        <w:ind w:left="720"/>
        <w:jc w:val="both"/>
        <w:rPr>
          <w:rFonts w:cstheme="minorHAnsi"/>
          <w:bCs/>
          <w:sz w:val="22"/>
          <w:szCs w:val="22"/>
        </w:rPr>
      </w:pPr>
    </w:p>
    <w:p w14:paraId="2BD7D32B" w14:textId="77777777" w:rsidR="00653D31" w:rsidRPr="00653D31" w:rsidRDefault="00653D31" w:rsidP="00653D31">
      <w:pPr>
        <w:ind w:left="720"/>
        <w:jc w:val="both"/>
        <w:rPr>
          <w:rFonts w:cstheme="minorHAnsi"/>
          <w:bCs/>
          <w:sz w:val="22"/>
          <w:szCs w:val="22"/>
        </w:rPr>
      </w:pPr>
      <w:r w:rsidRPr="00653D31">
        <w:rPr>
          <w:rFonts w:cstheme="minorHAnsi"/>
          <w:bCs/>
          <w:sz w:val="22"/>
          <w:szCs w:val="22"/>
        </w:rPr>
        <w:t>3. The Right to personal comfort and material possessions?</w:t>
      </w:r>
    </w:p>
    <w:p w14:paraId="11CCDBE9" w14:textId="77777777" w:rsidR="00653D31" w:rsidRPr="00653D31" w:rsidRDefault="00653D31" w:rsidP="00653D31">
      <w:pPr>
        <w:ind w:left="720"/>
        <w:jc w:val="both"/>
        <w:rPr>
          <w:rFonts w:cstheme="minorHAnsi"/>
          <w:bCs/>
          <w:sz w:val="22"/>
          <w:szCs w:val="22"/>
        </w:rPr>
      </w:pPr>
    </w:p>
    <w:p w14:paraId="7B1D3176" w14:textId="77777777" w:rsidR="00653D31" w:rsidRPr="00653D31" w:rsidRDefault="00653D31" w:rsidP="00653D31">
      <w:pPr>
        <w:ind w:left="720"/>
        <w:jc w:val="both"/>
        <w:rPr>
          <w:rFonts w:cstheme="minorHAnsi"/>
          <w:bCs/>
          <w:sz w:val="22"/>
          <w:szCs w:val="22"/>
        </w:rPr>
      </w:pPr>
      <w:r w:rsidRPr="00653D31">
        <w:rPr>
          <w:rFonts w:cstheme="minorHAnsi"/>
          <w:bCs/>
          <w:sz w:val="22"/>
          <w:szCs w:val="22"/>
        </w:rPr>
        <w:t>4.The Right to physical health and safety?</w:t>
      </w:r>
    </w:p>
    <w:p w14:paraId="29FF886F" w14:textId="77777777" w:rsidR="00653D31" w:rsidRPr="00653D31" w:rsidRDefault="00653D31" w:rsidP="00653D31">
      <w:pPr>
        <w:ind w:left="720"/>
        <w:jc w:val="both"/>
        <w:rPr>
          <w:rFonts w:cstheme="minorHAnsi"/>
          <w:bCs/>
          <w:sz w:val="22"/>
          <w:szCs w:val="22"/>
        </w:rPr>
      </w:pPr>
    </w:p>
    <w:p w14:paraId="4B21DADF" w14:textId="77777777" w:rsidR="00653D31" w:rsidRPr="00653D31" w:rsidRDefault="00653D31" w:rsidP="00653D31">
      <w:pPr>
        <w:ind w:left="720"/>
        <w:jc w:val="both"/>
        <w:rPr>
          <w:rFonts w:cstheme="minorHAnsi"/>
          <w:bCs/>
          <w:sz w:val="22"/>
          <w:szCs w:val="22"/>
        </w:rPr>
      </w:pPr>
      <w:r w:rsidRPr="00653D31">
        <w:rPr>
          <w:rFonts w:cstheme="minorHAnsi"/>
          <w:bCs/>
          <w:sz w:val="22"/>
          <w:szCs w:val="22"/>
        </w:rPr>
        <w:t>5. The Right to think my way is the best?</w:t>
      </w:r>
    </w:p>
    <w:p w14:paraId="6CD680F7" w14:textId="77777777" w:rsidR="00653D31" w:rsidRPr="00653D31" w:rsidRDefault="00653D31" w:rsidP="00653D31">
      <w:pPr>
        <w:ind w:left="720"/>
        <w:jc w:val="both"/>
        <w:rPr>
          <w:rFonts w:cstheme="minorHAnsi"/>
          <w:bCs/>
          <w:sz w:val="22"/>
          <w:szCs w:val="22"/>
        </w:rPr>
      </w:pPr>
    </w:p>
    <w:p w14:paraId="7C1E6968" w14:textId="77777777" w:rsidR="00653D31" w:rsidRPr="00653D31" w:rsidRDefault="00653D31" w:rsidP="00653D31">
      <w:pPr>
        <w:ind w:left="720"/>
        <w:jc w:val="both"/>
        <w:rPr>
          <w:rFonts w:cstheme="minorHAnsi"/>
          <w:bCs/>
          <w:sz w:val="22"/>
          <w:szCs w:val="22"/>
        </w:rPr>
      </w:pPr>
      <w:r w:rsidRPr="00653D31">
        <w:rPr>
          <w:rFonts w:cstheme="minorHAnsi"/>
          <w:bCs/>
          <w:sz w:val="22"/>
          <w:szCs w:val="22"/>
        </w:rPr>
        <w:t>6. The Right for use of my own time?</w:t>
      </w:r>
    </w:p>
    <w:p w14:paraId="35BEA75A" w14:textId="77777777" w:rsidR="00653D31" w:rsidRPr="00653D31" w:rsidRDefault="00653D31" w:rsidP="00653D31">
      <w:pPr>
        <w:ind w:left="720"/>
        <w:jc w:val="both"/>
        <w:rPr>
          <w:rFonts w:cstheme="minorHAnsi"/>
          <w:bCs/>
          <w:sz w:val="22"/>
          <w:szCs w:val="22"/>
        </w:rPr>
      </w:pPr>
    </w:p>
    <w:p w14:paraId="6E27092D" w14:textId="77777777" w:rsidR="00653D31" w:rsidRPr="00653D31" w:rsidRDefault="00653D31" w:rsidP="00653D31">
      <w:pPr>
        <w:ind w:left="720"/>
        <w:jc w:val="both"/>
        <w:rPr>
          <w:rFonts w:cstheme="minorHAnsi"/>
          <w:bCs/>
          <w:sz w:val="22"/>
          <w:szCs w:val="22"/>
        </w:rPr>
      </w:pPr>
      <w:r w:rsidRPr="00653D31">
        <w:rPr>
          <w:rFonts w:cstheme="minorHAnsi"/>
          <w:bCs/>
          <w:sz w:val="22"/>
          <w:szCs w:val="22"/>
        </w:rPr>
        <w:t>7. The Right to being appreciated and recognized by others?</w:t>
      </w:r>
    </w:p>
    <w:p w14:paraId="6A97E93F" w14:textId="77777777" w:rsidR="00653D31" w:rsidRPr="00653D31" w:rsidRDefault="00653D31" w:rsidP="00653D31">
      <w:pPr>
        <w:ind w:left="720"/>
        <w:jc w:val="both"/>
        <w:rPr>
          <w:rFonts w:cstheme="minorHAnsi"/>
          <w:bCs/>
          <w:sz w:val="22"/>
          <w:szCs w:val="22"/>
        </w:rPr>
      </w:pPr>
    </w:p>
    <w:p w14:paraId="60DC1749" w14:textId="77777777" w:rsidR="00653D31" w:rsidRPr="00653D31" w:rsidRDefault="00653D31" w:rsidP="00653D31">
      <w:pPr>
        <w:ind w:left="720"/>
        <w:jc w:val="both"/>
        <w:rPr>
          <w:rFonts w:cstheme="minorHAnsi"/>
          <w:bCs/>
          <w:sz w:val="22"/>
          <w:szCs w:val="22"/>
        </w:rPr>
      </w:pPr>
      <w:r w:rsidRPr="00653D31">
        <w:rPr>
          <w:rFonts w:cstheme="minorHAnsi"/>
          <w:bCs/>
          <w:sz w:val="22"/>
          <w:szCs w:val="22"/>
        </w:rPr>
        <w:t>8. The Right to fairness?</w:t>
      </w:r>
    </w:p>
    <w:p w14:paraId="76763FF5" w14:textId="77777777" w:rsidR="00653D31" w:rsidRPr="00653D31" w:rsidRDefault="00653D31" w:rsidP="00653D31">
      <w:pPr>
        <w:ind w:left="720"/>
        <w:jc w:val="both"/>
        <w:rPr>
          <w:rFonts w:cstheme="minorHAnsi"/>
          <w:bCs/>
          <w:sz w:val="22"/>
          <w:szCs w:val="22"/>
        </w:rPr>
      </w:pPr>
    </w:p>
    <w:p w14:paraId="31807E2F" w14:textId="77777777" w:rsidR="00653D31" w:rsidRPr="00653D31" w:rsidRDefault="00653D31" w:rsidP="00653D31">
      <w:pPr>
        <w:ind w:left="720"/>
        <w:jc w:val="both"/>
        <w:rPr>
          <w:rFonts w:cstheme="minorHAnsi"/>
          <w:bCs/>
          <w:sz w:val="22"/>
          <w:szCs w:val="22"/>
        </w:rPr>
      </w:pPr>
      <w:r w:rsidRPr="00653D31">
        <w:rPr>
          <w:rFonts w:cstheme="minorHAnsi"/>
          <w:bCs/>
          <w:sz w:val="22"/>
          <w:szCs w:val="22"/>
        </w:rPr>
        <w:t>9. The Right to life?</w:t>
      </w:r>
    </w:p>
    <w:p w14:paraId="2975A55F" w14:textId="77777777" w:rsidR="00653D31" w:rsidRPr="00653D31" w:rsidRDefault="00653D31" w:rsidP="00653D31">
      <w:pPr>
        <w:jc w:val="both"/>
        <w:rPr>
          <w:rFonts w:cstheme="minorHAnsi"/>
          <w:sz w:val="22"/>
          <w:szCs w:val="22"/>
        </w:rPr>
      </w:pPr>
    </w:p>
    <w:p w14:paraId="2155EE41" w14:textId="77777777" w:rsidR="00653D31" w:rsidRPr="00653D31" w:rsidRDefault="00653D31" w:rsidP="00653D31">
      <w:pPr>
        <w:jc w:val="both"/>
        <w:rPr>
          <w:rFonts w:cstheme="minorHAnsi"/>
          <w:sz w:val="22"/>
          <w:szCs w:val="22"/>
        </w:rPr>
      </w:pPr>
      <w:r w:rsidRPr="00653D31">
        <w:rPr>
          <w:rFonts w:cstheme="minorHAnsi"/>
          <w:b/>
          <w:sz w:val="22"/>
          <w:szCs w:val="22"/>
          <w:u w:val="single"/>
        </w:rPr>
        <w:t xml:space="preserve">II. Rights are Surrendered in </w:t>
      </w:r>
      <w:proofErr w:type="gramStart"/>
      <w:r w:rsidRPr="00653D31">
        <w:rPr>
          <w:rFonts w:cstheme="minorHAnsi"/>
          <w:b/>
          <w:sz w:val="22"/>
          <w:szCs w:val="22"/>
          <w:u w:val="single"/>
        </w:rPr>
        <w:t>Discipleship</w:t>
      </w:r>
      <w:proofErr w:type="gramEnd"/>
    </w:p>
    <w:p w14:paraId="78A1E4B0"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Galatians 2:20</w:t>
      </w:r>
    </w:p>
    <w:p w14:paraId="75CF332A"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Matthew 10:38</w:t>
      </w:r>
    </w:p>
    <w:p w14:paraId="28EABC95"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Matthew 16:24, 25</w:t>
      </w:r>
    </w:p>
    <w:p w14:paraId="50517060"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Luke 9:23  </w:t>
      </w:r>
    </w:p>
    <w:p w14:paraId="5F510151" w14:textId="77777777" w:rsidR="00653D31" w:rsidRPr="00653D31" w:rsidRDefault="00653D31" w:rsidP="00653D31">
      <w:pPr>
        <w:pStyle w:val="ListParagraph"/>
        <w:numPr>
          <w:ilvl w:val="0"/>
          <w:numId w:val="2"/>
        </w:numPr>
        <w:rPr>
          <w:rFonts w:cstheme="minorHAnsi"/>
          <w:sz w:val="22"/>
          <w:szCs w:val="22"/>
        </w:rPr>
      </w:pPr>
      <w:proofErr w:type="spellStart"/>
      <w:proofErr w:type="gramStart"/>
      <w:r w:rsidRPr="00653D31">
        <w:rPr>
          <w:rFonts w:cstheme="minorHAnsi"/>
          <w:sz w:val="22"/>
          <w:szCs w:val="22"/>
        </w:rPr>
        <w:t>E.Elliot</w:t>
      </w:r>
      <w:proofErr w:type="spellEnd"/>
      <w:proofErr w:type="gramEnd"/>
      <w:r w:rsidRPr="00653D31">
        <w:rPr>
          <w:rFonts w:cstheme="minorHAnsi"/>
          <w:sz w:val="22"/>
          <w:szCs w:val="22"/>
        </w:rPr>
        <w:t>- "Where the will of God crosses the will of man, somebody has to die."</w:t>
      </w:r>
    </w:p>
    <w:p w14:paraId="41AC7697"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Jim Elliot</w:t>
      </w:r>
      <w:proofErr w:type="gramStart"/>
      <w:r w:rsidRPr="00653D31">
        <w:rPr>
          <w:rFonts w:cstheme="minorHAnsi"/>
          <w:sz w:val="22"/>
          <w:szCs w:val="22"/>
        </w:rPr>
        <w:t>-“</w:t>
      </w:r>
      <w:proofErr w:type="gramEnd"/>
      <w:r w:rsidRPr="00653D31">
        <w:rPr>
          <w:rFonts w:cstheme="minorHAnsi"/>
          <w:sz w:val="22"/>
          <w:szCs w:val="22"/>
        </w:rPr>
        <w:t xml:space="preserve">He is no fool who gives what he cannot keep in order to gain what </w:t>
      </w:r>
    </w:p>
    <w:p w14:paraId="104E437E" w14:textId="77777777" w:rsidR="00653D31" w:rsidRPr="00653D31" w:rsidRDefault="00653D31" w:rsidP="00653D31">
      <w:pPr>
        <w:jc w:val="both"/>
        <w:rPr>
          <w:rFonts w:cstheme="minorHAnsi"/>
          <w:sz w:val="22"/>
          <w:szCs w:val="22"/>
        </w:rPr>
      </w:pPr>
      <w:r w:rsidRPr="00653D31">
        <w:rPr>
          <w:rFonts w:cstheme="minorHAnsi"/>
          <w:sz w:val="22"/>
          <w:szCs w:val="22"/>
        </w:rPr>
        <w:t xml:space="preserve">               he cannot lose.”</w:t>
      </w:r>
    </w:p>
    <w:p w14:paraId="257FFAF0" w14:textId="77777777" w:rsidR="00653D31" w:rsidRPr="00653D31" w:rsidRDefault="00653D31" w:rsidP="00653D31">
      <w:pPr>
        <w:jc w:val="both"/>
        <w:rPr>
          <w:rFonts w:cstheme="minorHAnsi"/>
          <w:sz w:val="22"/>
          <w:szCs w:val="22"/>
        </w:rPr>
      </w:pPr>
    </w:p>
    <w:p w14:paraId="6D6B2CDD" w14:textId="77777777" w:rsidR="00653D31" w:rsidRDefault="00653D31">
      <w:pPr>
        <w:spacing w:after="160" w:line="259" w:lineRule="auto"/>
        <w:rPr>
          <w:rFonts w:cstheme="minorHAnsi"/>
          <w:b/>
          <w:sz w:val="22"/>
          <w:szCs w:val="22"/>
          <w:u w:val="single"/>
        </w:rPr>
      </w:pPr>
      <w:r>
        <w:rPr>
          <w:rFonts w:cstheme="minorHAnsi"/>
          <w:b/>
          <w:sz w:val="22"/>
          <w:szCs w:val="22"/>
          <w:u w:val="single"/>
        </w:rPr>
        <w:br w:type="page"/>
      </w:r>
    </w:p>
    <w:p w14:paraId="39CA8B93" w14:textId="4C08171A" w:rsidR="00653D31" w:rsidRPr="00653D31" w:rsidRDefault="00653D31" w:rsidP="00653D31">
      <w:pPr>
        <w:jc w:val="both"/>
        <w:rPr>
          <w:rFonts w:cstheme="minorHAnsi"/>
          <w:sz w:val="22"/>
          <w:szCs w:val="22"/>
        </w:rPr>
      </w:pPr>
      <w:r w:rsidRPr="00653D31">
        <w:rPr>
          <w:rFonts w:cstheme="minorHAnsi"/>
          <w:b/>
          <w:sz w:val="22"/>
          <w:szCs w:val="22"/>
          <w:u w:val="single"/>
        </w:rPr>
        <w:lastRenderedPageBreak/>
        <w:t>III. Yielding of Our Rights Brings God’s Blessing</w:t>
      </w:r>
    </w:p>
    <w:p w14:paraId="2A595DB2"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 Process of yielding-dealing with the yuck    </w:t>
      </w:r>
    </w:p>
    <w:p w14:paraId="416C4098"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 Gen. 12- God promises Abraham to bless him in order that the nations would be blessed. </w:t>
      </w:r>
    </w:p>
    <w:p w14:paraId="70F6D345"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 Gen. 22- Will you trust me?</w:t>
      </w:r>
    </w:p>
    <w:p w14:paraId="4813E5EB" w14:textId="7DEF9E49" w:rsidR="00653D31" w:rsidRPr="00653D31" w:rsidRDefault="00653D31" w:rsidP="00653D31">
      <w:pPr>
        <w:pStyle w:val="ListParagraph"/>
        <w:numPr>
          <w:ilvl w:val="0"/>
          <w:numId w:val="2"/>
        </w:numPr>
        <w:rPr>
          <w:rFonts w:cstheme="minorHAnsi"/>
          <w:sz w:val="22"/>
          <w:szCs w:val="22"/>
        </w:rPr>
      </w:pPr>
      <w:r w:rsidRPr="00653D31">
        <w:rPr>
          <w:rFonts w:cstheme="minorHAnsi"/>
          <w:sz w:val="22"/>
          <w:szCs w:val="22"/>
        </w:rPr>
        <w:t xml:space="preserve"> Exodus 2- A bed of woven papyrus laid on the </w:t>
      </w:r>
      <w:r w:rsidRPr="00653D31">
        <w:rPr>
          <w:rFonts w:cstheme="minorHAnsi"/>
          <w:sz w:val="22"/>
          <w:szCs w:val="22"/>
        </w:rPr>
        <w:t>altar</w:t>
      </w:r>
      <w:r w:rsidRPr="00653D31">
        <w:rPr>
          <w:rFonts w:cstheme="minorHAnsi"/>
          <w:sz w:val="22"/>
          <w:szCs w:val="22"/>
        </w:rPr>
        <w:t xml:space="preserve"> of surrenderedness unto God and His                                purposes.</w:t>
      </w:r>
    </w:p>
    <w:p w14:paraId="3E6838EB"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What area did the Holy Spirit shine His loving light upon for needed transformation?</w:t>
      </w:r>
    </w:p>
    <w:p w14:paraId="3F5C7353" w14:textId="77777777" w:rsidR="00653D31" w:rsidRPr="00653D31" w:rsidRDefault="00653D31" w:rsidP="00653D31">
      <w:pPr>
        <w:rPr>
          <w:rFonts w:cstheme="minorHAnsi"/>
          <w:sz w:val="22"/>
          <w:szCs w:val="22"/>
        </w:rPr>
      </w:pPr>
    </w:p>
    <w:p w14:paraId="58C11CD4" w14:textId="77777777" w:rsidR="00653D31" w:rsidRPr="00653D31" w:rsidRDefault="00653D31" w:rsidP="00653D31">
      <w:pPr>
        <w:rPr>
          <w:rFonts w:cstheme="minorHAnsi"/>
          <w:sz w:val="22"/>
          <w:szCs w:val="22"/>
        </w:rPr>
      </w:pPr>
      <w:r w:rsidRPr="00653D31">
        <w:rPr>
          <w:rFonts w:cstheme="minorHAnsi"/>
          <w:sz w:val="22"/>
          <w:szCs w:val="22"/>
        </w:rPr>
        <w:t xml:space="preserve">“God oftentimes invites us to the place we have no desire to be led </w:t>
      </w:r>
      <w:proofErr w:type="gramStart"/>
      <w:r w:rsidRPr="00653D31">
        <w:rPr>
          <w:rFonts w:cstheme="minorHAnsi"/>
          <w:sz w:val="22"/>
          <w:szCs w:val="22"/>
        </w:rPr>
        <w:t>in order to</w:t>
      </w:r>
      <w:proofErr w:type="gramEnd"/>
      <w:r w:rsidRPr="00653D31">
        <w:rPr>
          <w:rFonts w:cstheme="minorHAnsi"/>
          <w:sz w:val="22"/>
          <w:szCs w:val="22"/>
        </w:rPr>
        <w:t xml:space="preserve"> reveal how much He is truly enough for every aspect of our lives. He may have planned to withdraw the most precious entrustments in our lives taken from us. Again, this is because of His great love and mercy and </w:t>
      </w:r>
      <w:proofErr w:type="gramStart"/>
      <w:r w:rsidRPr="00653D31">
        <w:rPr>
          <w:rFonts w:cstheme="minorHAnsi"/>
          <w:sz w:val="22"/>
          <w:szCs w:val="22"/>
        </w:rPr>
        <w:t>His</w:t>
      </w:r>
      <w:proofErr w:type="gramEnd"/>
      <w:r w:rsidRPr="00653D31">
        <w:rPr>
          <w:rFonts w:cstheme="minorHAnsi"/>
          <w:sz w:val="22"/>
          <w:szCs w:val="22"/>
        </w:rPr>
        <w:t xml:space="preserve"> sovereign ways in our lives.  God wants us to be utterly dependent upon Him. </w:t>
      </w:r>
      <w:proofErr w:type="gramStart"/>
      <w:r w:rsidRPr="00653D31">
        <w:rPr>
          <w:rFonts w:cstheme="minorHAnsi"/>
          <w:sz w:val="22"/>
          <w:szCs w:val="22"/>
        </w:rPr>
        <w:t>He's</w:t>
      </w:r>
      <w:proofErr w:type="gramEnd"/>
      <w:r w:rsidRPr="00653D31">
        <w:rPr>
          <w:rFonts w:cstheme="minorHAnsi"/>
          <w:sz w:val="22"/>
          <w:szCs w:val="22"/>
        </w:rPr>
        <w:t xml:space="preserve"> after our hearts. "Will you trust </w:t>
      </w:r>
      <w:proofErr w:type="gramStart"/>
      <w:r w:rsidRPr="00653D31">
        <w:rPr>
          <w:rFonts w:cstheme="minorHAnsi"/>
          <w:sz w:val="22"/>
          <w:szCs w:val="22"/>
        </w:rPr>
        <w:t>me?,</w:t>
      </w:r>
      <w:proofErr w:type="gramEnd"/>
      <w:r w:rsidRPr="00653D31">
        <w:rPr>
          <w:rFonts w:cstheme="minorHAnsi"/>
          <w:sz w:val="22"/>
          <w:szCs w:val="22"/>
        </w:rPr>
        <w:t xml:space="preserve"> He asks. Why do you suppose God seemingly is the God of the last minute? Can you think of a time where there was no way out except that God provide? </w:t>
      </w:r>
    </w:p>
    <w:p w14:paraId="037BDD84" w14:textId="77777777" w:rsidR="00653D31" w:rsidRPr="00653D31" w:rsidRDefault="00653D31" w:rsidP="00653D31">
      <w:pPr>
        <w:jc w:val="both"/>
        <w:rPr>
          <w:rFonts w:cstheme="minorHAnsi"/>
          <w:sz w:val="22"/>
          <w:szCs w:val="22"/>
        </w:rPr>
      </w:pPr>
    </w:p>
    <w:p w14:paraId="41EDC507" w14:textId="77777777" w:rsidR="00653D31" w:rsidRPr="00653D31" w:rsidRDefault="00653D31" w:rsidP="00653D31">
      <w:pPr>
        <w:jc w:val="both"/>
        <w:rPr>
          <w:rFonts w:cstheme="minorHAnsi"/>
          <w:sz w:val="22"/>
          <w:szCs w:val="22"/>
        </w:rPr>
      </w:pPr>
      <w:r w:rsidRPr="00653D31">
        <w:rPr>
          <w:rFonts w:cstheme="minorHAnsi"/>
          <w:b/>
          <w:sz w:val="22"/>
          <w:szCs w:val="22"/>
          <w:u w:val="single"/>
        </w:rPr>
        <w:t>IV.  God’s Heartbeat on the Area of Rights</w:t>
      </w:r>
    </w:p>
    <w:p w14:paraId="59AC8099" w14:textId="77777777" w:rsidR="00653D31" w:rsidRPr="00653D31" w:rsidRDefault="00653D31" w:rsidP="00653D31">
      <w:pPr>
        <w:jc w:val="both"/>
        <w:rPr>
          <w:rFonts w:cstheme="minorHAnsi"/>
          <w:sz w:val="22"/>
          <w:szCs w:val="22"/>
        </w:rPr>
      </w:pPr>
    </w:p>
    <w:p w14:paraId="49CE4C5E"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Ephesian 1:13-14</w:t>
      </w:r>
    </w:p>
    <w:p w14:paraId="0A548360"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John 12:24-25</w:t>
      </w:r>
    </w:p>
    <w:p w14:paraId="6740A974"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Romans 14:7, 8         </w:t>
      </w:r>
    </w:p>
    <w:p w14:paraId="36B1AE18"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Philippians 1:21     </w:t>
      </w:r>
    </w:p>
    <w:p w14:paraId="59709839"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Colossians 1:10    </w:t>
      </w:r>
    </w:p>
    <w:p w14:paraId="4F8CA3D0"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 xml:space="preserve">Revelation 5:9        </w:t>
      </w:r>
    </w:p>
    <w:p w14:paraId="61754BFC"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I Corinthians 6: 19</w:t>
      </w:r>
    </w:p>
    <w:p w14:paraId="6BF0F230" w14:textId="77777777" w:rsidR="00653D31" w:rsidRPr="00653D31" w:rsidRDefault="00653D31" w:rsidP="00653D31">
      <w:pPr>
        <w:pStyle w:val="ListParagraph"/>
        <w:numPr>
          <w:ilvl w:val="0"/>
          <w:numId w:val="2"/>
        </w:numPr>
        <w:jc w:val="both"/>
        <w:rPr>
          <w:rFonts w:cstheme="minorHAnsi"/>
          <w:sz w:val="22"/>
          <w:szCs w:val="22"/>
        </w:rPr>
      </w:pPr>
      <w:r w:rsidRPr="00653D31">
        <w:rPr>
          <w:rFonts w:cstheme="minorHAnsi"/>
          <w:sz w:val="22"/>
          <w:szCs w:val="22"/>
        </w:rPr>
        <w:t>Matthew 16:24, 25</w:t>
      </w:r>
    </w:p>
    <w:p w14:paraId="15880E01" w14:textId="77777777" w:rsidR="00653D31" w:rsidRPr="00653D31" w:rsidRDefault="00653D31" w:rsidP="00653D31">
      <w:pPr>
        <w:jc w:val="both"/>
        <w:rPr>
          <w:rFonts w:cstheme="minorHAnsi"/>
          <w:sz w:val="22"/>
          <w:szCs w:val="22"/>
        </w:rPr>
      </w:pPr>
    </w:p>
    <w:p w14:paraId="1F8E0BDD" w14:textId="1A559A97" w:rsidR="00653D31" w:rsidRPr="00653D31" w:rsidRDefault="00653D31" w:rsidP="00653D31">
      <w:pPr>
        <w:jc w:val="both"/>
        <w:rPr>
          <w:rFonts w:cstheme="minorHAnsi"/>
          <w:sz w:val="22"/>
          <w:szCs w:val="22"/>
        </w:rPr>
      </w:pPr>
      <w:r w:rsidRPr="00653D31">
        <w:rPr>
          <w:rFonts w:cstheme="minorHAnsi"/>
          <w:b/>
          <w:sz w:val="22"/>
          <w:szCs w:val="22"/>
        </w:rPr>
        <w:t>"</w:t>
      </w:r>
      <w:r w:rsidRPr="00653D31">
        <w:rPr>
          <w:rFonts w:cstheme="minorHAnsi"/>
          <w:b/>
          <w:sz w:val="22"/>
          <w:szCs w:val="22"/>
        </w:rPr>
        <w:t>Privilege</w:t>
      </w:r>
      <w:r>
        <w:rPr>
          <w:rFonts w:cstheme="minorHAnsi"/>
          <w:b/>
          <w:sz w:val="22"/>
          <w:szCs w:val="22"/>
        </w:rPr>
        <w:t>s</w:t>
      </w:r>
      <w:r w:rsidRPr="00653D31">
        <w:rPr>
          <w:rFonts w:cstheme="minorHAnsi"/>
          <w:b/>
          <w:sz w:val="22"/>
          <w:szCs w:val="22"/>
        </w:rPr>
        <w:t xml:space="preserve">, power, and authority as a child of the King </w:t>
      </w:r>
      <w:proofErr w:type="gramStart"/>
      <w:r w:rsidRPr="00653D31">
        <w:rPr>
          <w:rFonts w:cstheme="minorHAnsi"/>
          <w:b/>
          <w:sz w:val="22"/>
          <w:szCs w:val="22"/>
        </w:rPr>
        <w:t>of  Kings</w:t>
      </w:r>
      <w:proofErr w:type="gramEnd"/>
      <w:r w:rsidRPr="00653D31">
        <w:rPr>
          <w:rFonts w:cstheme="minorHAnsi"/>
          <w:b/>
          <w:sz w:val="22"/>
          <w:szCs w:val="22"/>
        </w:rPr>
        <w:t>, not rights, is what we have"-ra</w:t>
      </w:r>
    </w:p>
    <w:p w14:paraId="2769EC69" w14:textId="77777777" w:rsidR="00653D31" w:rsidRPr="00653D31" w:rsidRDefault="00653D31" w:rsidP="00653D31">
      <w:pPr>
        <w:jc w:val="both"/>
        <w:rPr>
          <w:rFonts w:cstheme="minorHAnsi"/>
          <w:sz w:val="22"/>
          <w:szCs w:val="22"/>
        </w:rPr>
      </w:pPr>
    </w:p>
    <w:p w14:paraId="259F4ACB" w14:textId="77777777" w:rsidR="00653D31" w:rsidRPr="00653D31" w:rsidRDefault="00653D31" w:rsidP="00653D31">
      <w:pPr>
        <w:jc w:val="both"/>
        <w:rPr>
          <w:rFonts w:cstheme="minorHAnsi"/>
          <w:b/>
          <w:sz w:val="22"/>
          <w:szCs w:val="22"/>
        </w:rPr>
      </w:pPr>
      <w:r w:rsidRPr="00653D31">
        <w:rPr>
          <w:rFonts w:cstheme="minorHAnsi"/>
          <w:b/>
          <w:sz w:val="22"/>
          <w:szCs w:val="22"/>
        </w:rPr>
        <w:t>Small Group Time....</w:t>
      </w:r>
    </w:p>
    <w:p w14:paraId="6B050EA2" w14:textId="77777777" w:rsidR="00653D31" w:rsidRPr="00653D31" w:rsidRDefault="00653D31" w:rsidP="00653D31">
      <w:pPr>
        <w:pStyle w:val="ListParagraph"/>
        <w:numPr>
          <w:ilvl w:val="0"/>
          <w:numId w:val="1"/>
        </w:numPr>
        <w:jc w:val="both"/>
        <w:rPr>
          <w:rFonts w:cstheme="minorHAnsi"/>
          <w:sz w:val="22"/>
          <w:szCs w:val="22"/>
        </w:rPr>
      </w:pPr>
      <w:r w:rsidRPr="00653D31">
        <w:rPr>
          <w:rFonts w:cstheme="minorHAnsi"/>
          <w:sz w:val="22"/>
          <w:szCs w:val="22"/>
        </w:rPr>
        <w:t>Discuss the areas from the list above where you feel most vulnerable.</w:t>
      </w:r>
    </w:p>
    <w:p w14:paraId="3C0F423B" w14:textId="77777777" w:rsidR="00653D31" w:rsidRPr="00653D31" w:rsidRDefault="00653D31" w:rsidP="00653D31">
      <w:pPr>
        <w:jc w:val="both"/>
        <w:rPr>
          <w:rFonts w:cstheme="minorHAnsi"/>
          <w:sz w:val="22"/>
          <w:szCs w:val="22"/>
        </w:rPr>
      </w:pPr>
      <w:r w:rsidRPr="00653D31">
        <w:rPr>
          <w:rFonts w:cstheme="minorHAnsi"/>
          <w:sz w:val="22"/>
          <w:szCs w:val="22"/>
        </w:rPr>
        <w:t xml:space="preserve">              Spend time after you share to pray for one another in these areas.</w:t>
      </w:r>
    </w:p>
    <w:p w14:paraId="306CA222" w14:textId="77777777" w:rsidR="00653D31" w:rsidRPr="00653D31" w:rsidRDefault="00653D31" w:rsidP="00653D31">
      <w:pPr>
        <w:jc w:val="both"/>
        <w:rPr>
          <w:rFonts w:cstheme="minorHAnsi"/>
          <w:sz w:val="22"/>
          <w:szCs w:val="22"/>
        </w:rPr>
      </w:pPr>
    </w:p>
    <w:p w14:paraId="5294BDE1" w14:textId="77777777" w:rsidR="00653D31" w:rsidRPr="00653D31" w:rsidRDefault="00653D31" w:rsidP="00653D31">
      <w:pPr>
        <w:jc w:val="both"/>
        <w:rPr>
          <w:rFonts w:cstheme="minorHAnsi"/>
          <w:b/>
          <w:sz w:val="22"/>
          <w:szCs w:val="22"/>
        </w:rPr>
      </w:pPr>
      <w:r w:rsidRPr="00653D31">
        <w:rPr>
          <w:rFonts w:cstheme="minorHAnsi"/>
          <w:b/>
          <w:sz w:val="22"/>
          <w:szCs w:val="22"/>
          <w:u w:val="single"/>
        </w:rPr>
        <w:t>Rights that I consider as my own-</w:t>
      </w:r>
    </w:p>
    <w:p w14:paraId="2F453E2D" w14:textId="77777777" w:rsidR="00653D31" w:rsidRPr="00653D31" w:rsidRDefault="00653D31" w:rsidP="00653D31">
      <w:pPr>
        <w:pStyle w:val="ListParagraph"/>
        <w:numPr>
          <w:ilvl w:val="0"/>
          <w:numId w:val="2"/>
        </w:numPr>
        <w:jc w:val="both"/>
        <w:rPr>
          <w:rFonts w:cstheme="minorHAnsi"/>
          <w:sz w:val="22"/>
          <w:szCs w:val="22"/>
        </w:rPr>
      </w:pPr>
    </w:p>
    <w:p w14:paraId="0E6F0B3C" w14:textId="77777777" w:rsidR="00653D31" w:rsidRPr="00653D31" w:rsidRDefault="00653D31" w:rsidP="00653D31">
      <w:pPr>
        <w:pStyle w:val="ListParagraph"/>
        <w:numPr>
          <w:ilvl w:val="0"/>
          <w:numId w:val="2"/>
        </w:numPr>
        <w:jc w:val="both"/>
        <w:rPr>
          <w:rFonts w:cstheme="minorHAnsi"/>
          <w:sz w:val="22"/>
          <w:szCs w:val="22"/>
        </w:rPr>
      </w:pPr>
    </w:p>
    <w:p w14:paraId="550EA9D4" w14:textId="77777777" w:rsidR="00653D31" w:rsidRPr="00653D31" w:rsidRDefault="00653D31" w:rsidP="00653D31">
      <w:pPr>
        <w:pStyle w:val="ListParagraph"/>
        <w:numPr>
          <w:ilvl w:val="0"/>
          <w:numId w:val="2"/>
        </w:numPr>
        <w:jc w:val="both"/>
        <w:rPr>
          <w:rFonts w:cstheme="minorHAnsi"/>
          <w:sz w:val="22"/>
          <w:szCs w:val="22"/>
        </w:rPr>
      </w:pPr>
    </w:p>
    <w:p w14:paraId="2E960A3A" w14:textId="77777777" w:rsidR="00653D31" w:rsidRPr="00653D31" w:rsidRDefault="00653D31" w:rsidP="00653D31">
      <w:pPr>
        <w:jc w:val="both"/>
        <w:rPr>
          <w:rFonts w:cstheme="minorHAnsi"/>
          <w:sz w:val="22"/>
          <w:szCs w:val="22"/>
        </w:rPr>
      </w:pPr>
      <w:r w:rsidRPr="00653D31">
        <w:rPr>
          <w:rFonts w:cstheme="minorHAnsi"/>
          <w:sz w:val="22"/>
          <w:szCs w:val="22"/>
        </w:rPr>
        <w:t>"As a Christian there should always be a healthy dissatisfaction of where I am in Christ."</w:t>
      </w:r>
    </w:p>
    <w:p w14:paraId="4D130F3D" w14:textId="77777777" w:rsidR="00653D31" w:rsidRPr="00653D31" w:rsidRDefault="00653D31" w:rsidP="00653D31">
      <w:pPr>
        <w:jc w:val="both"/>
        <w:rPr>
          <w:rFonts w:cstheme="minorHAnsi"/>
          <w:sz w:val="22"/>
          <w:szCs w:val="22"/>
        </w:rPr>
      </w:pPr>
    </w:p>
    <w:p w14:paraId="6F3C6B87" w14:textId="77777777" w:rsidR="00653D31" w:rsidRPr="00653D31" w:rsidRDefault="00653D31" w:rsidP="00653D31">
      <w:pPr>
        <w:jc w:val="both"/>
        <w:rPr>
          <w:rFonts w:cstheme="minorHAnsi"/>
          <w:b/>
          <w:sz w:val="22"/>
          <w:szCs w:val="22"/>
        </w:rPr>
      </w:pPr>
      <w:r w:rsidRPr="00653D31">
        <w:rPr>
          <w:rFonts w:cstheme="minorHAnsi"/>
          <w:b/>
          <w:sz w:val="22"/>
          <w:szCs w:val="22"/>
        </w:rPr>
        <w:t>Points of Application-</w:t>
      </w:r>
    </w:p>
    <w:p w14:paraId="7BF6081C" w14:textId="77777777" w:rsidR="00653D31" w:rsidRPr="00653D31" w:rsidRDefault="00653D31" w:rsidP="00653D31">
      <w:pPr>
        <w:pStyle w:val="ListParagraph"/>
        <w:numPr>
          <w:ilvl w:val="0"/>
          <w:numId w:val="3"/>
        </w:numPr>
        <w:jc w:val="both"/>
        <w:rPr>
          <w:rFonts w:cstheme="minorHAnsi"/>
          <w:sz w:val="22"/>
          <w:szCs w:val="22"/>
        </w:rPr>
      </w:pPr>
      <w:r w:rsidRPr="00653D31">
        <w:rPr>
          <w:rFonts w:cstheme="minorHAnsi"/>
          <w:sz w:val="22"/>
          <w:szCs w:val="22"/>
        </w:rPr>
        <w:t xml:space="preserve">  Identify rights considered as my </w:t>
      </w:r>
      <w:proofErr w:type="gramStart"/>
      <w:r w:rsidRPr="00653D31">
        <w:rPr>
          <w:rFonts w:cstheme="minorHAnsi"/>
          <w:sz w:val="22"/>
          <w:szCs w:val="22"/>
        </w:rPr>
        <w:t>own</w:t>
      </w:r>
      <w:proofErr w:type="gramEnd"/>
    </w:p>
    <w:p w14:paraId="28A213EF" w14:textId="77777777" w:rsidR="00653D31" w:rsidRPr="00653D31" w:rsidRDefault="00653D31" w:rsidP="00653D31">
      <w:pPr>
        <w:pStyle w:val="ListParagraph"/>
        <w:numPr>
          <w:ilvl w:val="0"/>
          <w:numId w:val="3"/>
        </w:numPr>
        <w:jc w:val="both"/>
        <w:rPr>
          <w:rFonts w:cstheme="minorHAnsi"/>
          <w:sz w:val="22"/>
          <w:szCs w:val="22"/>
        </w:rPr>
      </w:pPr>
      <w:r w:rsidRPr="00653D31">
        <w:rPr>
          <w:rFonts w:cstheme="minorHAnsi"/>
          <w:sz w:val="22"/>
          <w:szCs w:val="22"/>
        </w:rPr>
        <w:t xml:space="preserve">  Transfer them to </w:t>
      </w:r>
      <w:proofErr w:type="gramStart"/>
      <w:r w:rsidRPr="00653D31">
        <w:rPr>
          <w:rFonts w:cstheme="minorHAnsi"/>
          <w:sz w:val="22"/>
          <w:szCs w:val="22"/>
        </w:rPr>
        <w:t>God</w:t>
      </w:r>
      <w:proofErr w:type="gramEnd"/>
    </w:p>
    <w:p w14:paraId="6CE371BE" w14:textId="77777777" w:rsidR="00653D31" w:rsidRPr="00653D31" w:rsidRDefault="00653D31" w:rsidP="00653D31">
      <w:pPr>
        <w:pStyle w:val="ListParagraph"/>
        <w:numPr>
          <w:ilvl w:val="0"/>
          <w:numId w:val="3"/>
        </w:numPr>
        <w:rPr>
          <w:rFonts w:cstheme="minorHAnsi"/>
          <w:sz w:val="22"/>
          <w:szCs w:val="22"/>
        </w:rPr>
      </w:pPr>
      <w:r w:rsidRPr="00653D31">
        <w:rPr>
          <w:rFonts w:cstheme="minorHAnsi"/>
          <w:sz w:val="22"/>
          <w:szCs w:val="22"/>
        </w:rPr>
        <w:t xml:space="preserve">  Trust God for His transforming power in those areas, through the power of the Holy                                  Spirit</w:t>
      </w:r>
    </w:p>
    <w:p w14:paraId="6C8F6F85" w14:textId="77777777" w:rsidR="00653D31" w:rsidRPr="00653D31" w:rsidRDefault="00653D31" w:rsidP="00653D31">
      <w:pPr>
        <w:pStyle w:val="ListParagraph"/>
        <w:numPr>
          <w:ilvl w:val="0"/>
          <w:numId w:val="3"/>
        </w:numPr>
        <w:jc w:val="both"/>
        <w:rPr>
          <w:rFonts w:cstheme="minorHAnsi"/>
          <w:sz w:val="22"/>
          <w:szCs w:val="22"/>
        </w:rPr>
      </w:pPr>
      <w:r w:rsidRPr="00653D31">
        <w:rPr>
          <w:rFonts w:cstheme="minorHAnsi"/>
          <w:sz w:val="22"/>
          <w:szCs w:val="22"/>
        </w:rPr>
        <w:t xml:space="preserve">  Trust Him for the process</w:t>
      </w:r>
    </w:p>
    <w:p w14:paraId="55B637ED" w14:textId="77777777" w:rsidR="00653D31" w:rsidRPr="00653D31" w:rsidRDefault="00653D31" w:rsidP="00653D31">
      <w:pPr>
        <w:jc w:val="both"/>
        <w:rPr>
          <w:rFonts w:cstheme="minorHAnsi"/>
          <w:sz w:val="22"/>
          <w:szCs w:val="22"/>
        </w:rPr>
      </w:pPr>
    </w:p>
    <w:p w14:paraId="4A8C6D9E" w14:textId="43A5141E" w:rsidR="00653D31" w:rsidRPr="00653D31" w:rsidRDefault="00653D31" w:rsidP="00653D31">
      <w:pPr>
        <w:jc w:val="both"/>
        <w:rPr>
          <w:rFonts w:cstheme="minorHAnsi"/>
          <w:b/>
          <w:sz w:val="22"/>
          <w:szCs w:val="22"/>
        </w:rPr>
      </w:pPr>
      <w:r w:rsidRPr="00653D31">
        <w:rPr>
          <w:rFonts w:cstheme="minorHAnsi"/>
          <w:b/>
          <w:sz w:val="22"/>
          <w:szCs w:val="22"/>
        </w:rPr>
        <w:t>Summary</w:t>
      </w:r>
    </w:p>
    <w:p w14:paraId="08561D2B" w14:textId="77777777" w:rsidR="00653D31" w:rsidRPr="00653D31" w:rsidRDefault="00653D31" w:rsidP="00653D31">
      <w:pPr>
        <w:jc w:val="both"/>
        <w:rPr>
          <w:rFonts w:cstheme="minorHAnsi"/>
          <w:sz w:val="22"/>
          <w:szCs w:val="22"/>
        </w:rPr>
      </w:pPr>
      <w:r w:rsidRPr="00653D31">
        <w:rPr>
          <w:rFonts w:cstheme="minorHAnsi"/>
          <w:sz w:val="22"/>
          <w:szCs w:val="22"/>
        </w:rPr>
        <w:t xml:space="preserve">Privileges, not rights, is what God has given us in Christ. We need to aggressively identify areas we </w:t>
      </w:r>
      <w:proofErr w:type="spellStart"/>
      <w:r w:rsidRPr="00653D31">
        <w:rPr>
          <w:rFonts w:cstheme="minorHAnsi"/>
          <w:sz w:val="22"/>
          <w:szCs w:val="22"/>
        </w:rPr>
        <w:t>subtlely</w:t>
      </w:r>
      <w:proofErr w:type="spellEnd"/>
      <w:r w:rsidRPr="00653D31">
        <w:rPr>
          <w:rFonts w:cstheme="minorHAnsi"/>
          <w:sz w:val="22"/>
          <w:szCs w:val="22"/>
        </w:rPr>
        <w:t xml:space="preserve"> claim as our deserved own and surrender them over to God.  The reality is that what we deserve from a Holy God is Hell, yet God has graciously offered to us saving faith in Christ alone.  Our role then is to guard our hearts in these areas, through the power of His indwelling Holy Spirit.  If we are walking in deception in these areas the fruit borne will be an ungrateful, bitter heart.  God has called you into His great purposes, adopted you as His own, and paid the greatest ransom ever to purchase your life back from the pit.  He highly values you and loves you unconditionally.  May you continue to walk in His ways while drinking deeply of His overflowing abundance in all ways in your life.</w:t>
      </w:r>
    </w:p>
    <w:p w14:paraId="6AA9BB22" w14:textId="77777777" w:rsidR="00653D31" w:rsidRPr="00653D31" w:rsidRDefault="00653D31" w:rsidP="00653D31">
      <w:pPr>
        <w:jc w:val="both"/>
        <w:rPr>
          <w:rFonts w:cstheme="minorHAnsi"/>
          <w:sz w:val="22"/>
          <w:szCs w:val="22"/>
        </w:rPr>
      </w:pPr>
    </w:p>
    <w:p w14:paraId="0C7CF041" w14:textId="77777777" w:rsidR="00653D31" w:rsidRPr="00653D31" w:rsidRDefault="00653D31" w:rsidP="00653D31">
      <w:pPr>
        <w:widowControl w:val="0"/>
        <w:autoSpaceDE w:val="0"/>
        <w:autoSpaceDN w:val="0"/>
        <w:adjustRightInd w:val="0"/>
        <w:rPr>
          <w:rFonts w:cstheme="minorHAnsi"/>
          <w:sz w:val="22"/>
          <w:szCs w:val="22"/>
        </w:rPr>
      </w:pPr>
    </w:p>
    <w:p w14:paraId="3019AC7B" w14:textId="77777777" w:rsidR="00653D31" w:rsidRPr="00653D31" w:rsidRDefault="00653D31" w:rsidP="00653D31">
      <w:pPr>
        <w:rPr>
          <w:rFonts w:cstheme="minorHAnsi"/>
          <w:sz w:val="22"/>
          <w:szCs w:val="22"/>
        </w:rPr>
      </w:pPr>
    </w:p>
    <w:p w14:paraId="3BE37E6D" w14:textId="77777777" w:rsidR="009F50D6" w:rsidRPr="00653D31" w:rsidRDefault="009F50D6">
      <w:pPr>
        <w:rPr>
          <w:rFonts w:cstheme="minorHAnsi"/>
          <w:sz w:val="22"/>
          <w:szCs w:val="22"/>
        </w:rPr>
      </w:pPr>
    </w:p>
    <w:sectPr w:rsidR="009F50D6" w:rsidRPr="00653D31" w:rsidSect="00653D31">
      <w:pgSz w:w="11900" w:h="16840"/>
      <w:pgMar w:top="720" w:right="720" w:bottom="72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8876" w14:textId="77777777" w:rsidR="00624C24" w:rsidRDefault="00624C24" w:rsidP="00653D31">
      <w:r>
        <w:separator/>
      </w:r>
    </w:p>
  </w:endnote>
  <w:endnote w:type="continuationSeparator" w:id="0">
    <w:p w14:paraId="0AAF9148" w14:textId="77777777" w:rsidR="00624C24" w:rsidRDefault="00624C24" w:rsidP="0065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0E7D" w14:textId="77777777" w:rsidR="00624C24" w:rsidRDefault="00624C24" w:rsidP="00653D31">
      <w:r>
        <w:separator/>
      </w:r>
    </w:p>
  </w:footnote>
  <w:footnote w:type="continuationSeparator" w:id="0">
    <w:p w14:paraId="5BDD6399" w14:textId="77777777" w:rsidR="00624C24" w:rsidRDefault="00624C24" w:rsidP="00653D31">
      <w:r>
        <w:continuationSeparator/>
      </w:r>
    </w:p>
  </w:footnote>
  <w:footnote w:id="1">
    <w:p w14:paraId="63FAAD5E" w14:textId="77777777" w:rsidR="00653D31" w:rsidRPr="00ED0663" w:rsidRDefault="00653D31" w:rsidP="00653D31">
      <w:pPr>
        <w:jc w:val="both"/>
        <w:rPr>
          <w:rFonts w:ascii="Times New Roman" w:hAnsi="Times New Roman" w:cs="Times New Roman"/>
          <w:i/>
          <w:sz w:val="16"/>
          <w:szCs w:val="16"/>
        </w:rPr>
      </w:pPr>
      <w:r>
        <w:rPr>
          <w:rStyle w:val="FootnoteReference"/>
        </w:rPr>
        <w:footnoteRef/>
      </w:r>
      <w:r>
        <w:t xml:space="preserve"> </w:t>
      </w:r>
      <w:r w:rsidRPr="00FD0AE2">
        <w:rPr>
          <w:rFonts w:asciiTheme="majorHAnsi" w:hAnsiTheme="majorHAnsi" w:cstheme="majorHAnsi"/>
          <w:sz w:val="16"/>
          <w:szCs w:val="16"/>
        </w:rPr>
        <w:t xml:space="preserve">For further study, read Mabel Williamson </w:t>
      </w:r>
      <w:r w:rsidRPr="00FD0AE2">
        <w:rPr>
          <w:rFonts w:asciiTheme="majorHAnsi" w:hAnsiTheme="majorHAnsi" w:cstheme="majorHAnsi"/>
          <w:i/>
          <w:sz w:val="16"/>
          <w:szCs w:val="16"/>
        </w:rPr>
        <w:t>Have We No Right</w:t>
      </w:r>
      <w:r w:rsidRPr="00FD0AE2">
        <w:rPr>
          <w:rFonts w:asciiTheme="majorHAnsi" w:hAnsiTheme="majorHAnsi" w:cstheme="majorHAnsi"/>
          <w:sz w:val="16"/>
          <w:szCs w:val="16"/>
        </w:rPr>
        <w:t>,</w:t>
      </w:r>
      <w:r>
        <w:rPr>
          <w:rFonts w:asciiTheme="majorHAnsi" w:hAnsiTheme="majorHAnsi" w:cstheme="majorHAnsi"/>
          <w:sz w:val="16"/>
          <w:szCs w:val="16"/>
        </w:rPr>
        <w:t xml:space="preserve"> Brokenness</w:t>
      </w:r>
      <w:r w:rsidRPr="002C57E2">
        <w:rPr>
          <w:rFonts w:asciiTheme="majorHAnsi" w:hAnsiTheme="majorHAnsi" w:cstheme="majorHAnsi"/>
          <w:i/>
          <w:sz w:val="16"/>
          <w:szCs w:val="16"/>
        </w:rPr>
        <w:t>: The Heart God Revive</w:t>
      </w:r>
      <w:r>
        <w:rPr>
          <w:rFonts w:asciiTheme="majorHAnsi" w:hAnsiTheme="majorHAnsi" w:cstheme="majorHAnsi"/>
          <w:i/>
          <w:sz w:val="16"/>
          <w:szCs w:val="16"/>
        </w:rPr>
        <w:t xml:space="preserve"> by Nancy DeMoss,</w:t>
      </w:r>
      <w:r w:rsidRPr="00ED0663">
        <w:rPr>
          <w:rFonts w:ascii="Times New Roman" w:hAnsi="Times New Roman" w:cs="Times New Roman"/>
          <w:sz w:val="20"/>
          <w:szCs w:val="20"/>
        </w:rPr>
        <w:t xml:space="preserve"> </w:t>
      </w:r>
      <w:r w:rsidRPr="00ED0663">
        <w:rPr>
          <w:rFonts w:ascii="Times New Roman" w:hAnsi="Times New Roman" w:cs="Times New Roman"/>
          <w:sz w:val="16"/>
          <w:szCs w:val="16"/>
        </w:rPr>
        <w:t xml:space="preserve">Ron Ralston </w:t>
      </w:r>
      <w:r w:rsidRPr="00ED0663">
        <w:rPr>
          <w:rFonts w:ascii="Times New Roman" w:hAnsi="Times New Roman" w:cs="Times New Roman"/>
          <w:i/>
          <w:sz w:val="16"/>
          <w:szCs w:val="16"/>
        </w:rPr>
        <w:t>Personal Rights (talk given in 1983, selected concepts taken from)</w:t>
      </w:r>
    </w:p>
    <w:p w14:paraId="22D9E251" w14:textId="77777777" w:rsidR="00653D31" w:rsidRPr="002C57E2" w:rsidRDefault="00653D31" w:rsidP="00653D31">
      <w:pPr>
        <w:pStyle w:val="FootnoteText"/>
        <w:rPr>
          <w:rFonts w:asciiTheme="majorHAnsi" w:hAnsiTheme="majorHAnsi" w:cstheme="majorHAnsi"/>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4E1"/>
    <w:multiLevelType w:val="hybridMultilevel"/>
    <w:tmpl w:val="EC2E6028"/>
    <w:lvl w:ilvl="0" w:tplc="9F08A11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A3B5A"/>
    <w:multiLevelType w:val="hybridMultilevel"/>
    <w:tmpl w:val="BB7C04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634DF"/>
    <w:multiLevelType w:val="hybridMultilevel"/>
    <w:tmpl w:val="4672002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31"/>
    <w:rsid w:val="00624C24"/>
    <w:rsid w:val="00653D31"/>
    <w:rsid w:val="009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2D77"/>
  <w15:chartTrackingRefBased/>
  <w15:docId w15:val="{A4CB0502-A7B8-4DA3-8BA6-0E038497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3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53D31"/>
    <w:pPr>
      <w:ind w:left="720"/>
      <w:contextualSpacing/>
    </w:pPr>
  </w:style>
  <w:style w:type="paragraph" w:styleId="FootnoteText">
    <w:name w:val="footnote text"/>
    <w:basedOn w:val="Normal"/>
    <w:link w:val="FootnoteTextChar"/>
    <w:rsid w:val="00653D31"/>
    <w:pPr>
      <w:widowControl w:val="0"/>
    </w:pPr>
    <w:rPr>
      <w:rFonts w:ascii="Times New Roman" w:eastAsia="ヒラギノ角ゴ Pro W3" w:hAnsi="Times New Roman" w:cs="Times New Roman"/>
      <w:color w:val="000000"/>
      <w:sz w:val="20"/>
      <w:szCs w:val="20"/>
    </w:rPr>
  </w:style>
  <w:style w:type="character" w:customStyle="1" w:styleId="FootnoteTextChar">
    <w:name w:val="Footnote Text Char"/>
    <w:basedOn w:val="DefaultParagraphFont"/>
    <w:link w:val="FootnoteText"/>
    <w:rsid w:val="00653D31"/>
    <w:rPr>
      <w:rFonts w:ascii="Times New Roman" w:eastAsia="ヒラギノ角ゴ Pro W3" w:hAnsi="Times New Roman" w:cs="Times New Roman"/>
      <w:color w:val="000000"/>
      <w:sz w:val="20"/>
      <w:szCs w:val="20"/>
    </w:rPr>
  </w:style>
  <w:style w:type="character" w:styleId="FootnoteReference">
    <w:name w:val="footnote reference"/>
    <w:rsid w:val="00653D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dc:description/>
  <cp:lastModifiedBy>Stan Parks</cp:lastModifiedBy>
  <cp:revision>1</cp:revision>
  <dcterms:created xsi:type="dcterms:W3CDTF">2021-06-11T16:39:00Z</dcterms:created>
  <dcterms:modified xsi:type="dcterms:W3CDTF">2021-06-11T16:42:00Z</dcterms:modified>
</cp:coreProperties>
</file>