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8656" w14:textId="62182068" w:rsidR="00B107C6" w:rsidRPr="0028020C" w:rsidRDefault="00B107C6" w:rsidP="0028020C">
      <w:pPr>
        <w:spacing w:line="360" w:lineRule="auto"/>
        <w:jc w:val="center"/>
        <w:rPr>
          <w:rFonts w:ascii="Arial" w:hAnsi="Arial" w:cs="Arial"/>
          <w:sz w:val="24"/>
        </w:rPr>
      </w:pPr>
      <w:r w:rsidRPr="0028020C">
        <w:rPr>
          <w:rFonts w:ascii="Arial" w:hAnsi="Arial" w:cs="Arial"/>
          <w:sz w:val="24"/>
        </w:rPr>
        <w:t>Plática Deloitte</w:t>
      </w:r>
    </w:p>
    <w:p w14:paraId="49F130BE" w14:textId="77777777" w:rsidR="00B107C6" w:rsidRPr="0028020C" w:rsidRDefault="00B107C6" w:rsidP="0028020C">
      <w:pPr>
        <w:spacing w:line="360" w:lineRule="auto"/>
        <w:rPr>
          <w:rFonts w:ascii="Arial" w:hAnsi="Arial" w:cs="Arial"/>
          <w:sz w:val="24"/>
        </w:rPr>
      </w:pPr>
    </w:p>
    <w:p w14:paraId="3041AAF4" w14:textId="7A5A1CD4" w:rsidR="00B107C6" w:rsidRPr="0028020C" w:rsidRDefault="00B107C6" w:rsidP="0028020C">
      <w:pPr>
        <w:spacing w:line="360" w:lineRule="auto"/>
        <w:ind w:firstLine="720"/>
        <w:rPr>
          <w:rFonts w:ascii="Arial" w:hAnsi="Arial" w:cs="Arial"/>
          <w:sz w:val="24"/>
        </w:rPr>
      </w:pPr>
      <w:r w:rsidRPr="0028020C">
        <w:rPr>
          <w:rFonts w:ascii="Arial" w:hAnsi="Arial" w:cs="Arial"/>
          <w:sz w:val="24"/>
        </w:rPr>
        <w:t>La plática de Deloitte nos habló sobre ciberseguridad. La ciberseguridad es uno de los temas más importantes y redundantes de la actualidad. Desgraciadamente es un mercado escaso ya que no hay muchos especialistas en la materia.</w:t>
      </w:r>
      <w:r w:rsidR="0028020C" w:rsidRPr="0028020C">
        <w:rPr>
          <w:rFonts w:ascii="Arial" w:hAnsi="Arial" w:cs="Arial"/>
          <w:sz w:val="24"/>
        </w:rPr>
        <w:t xml:space="preserve"> Hoy en día las guerras y ataques son cibernéticos y hace falta gente que sepa contrarrestarlos. </w:t>
      </w:r>
    </w:p>
    <w:p w14:paraId="0792206E" w14:textId="1C4753F3" w:rsidR="00B107C6" w:rsidRPr="0028020C" w:rsidRDefault="00B107C6" w:rsidP="0028020C">
      <w:pPr>
        <w:spacing w:line="360" w:lineRule="auto"/>
        <w:rPr>
          <w:rFonts w:ascii="Arial" w:hAnsi="Arial" w:cs="Arial"/>
          <w:sz w:val="24"/>
        </w:rPr>
      </w:pPr>
      <w:r w:rsidRPr="0028020C">
        <w:rPr>
          <w:rFonts w:ascii="Arial" w:hAnsi="Arial" w:cs="Arial"/>
          <w:sz w:val="24"/>
        </w:rPr>
        <w:t xml:space="preserve">La ciberseguridad en </w:t>
      </w:r>
      <w:proofErr w:type="spellStart"/>
      <w:r w:rsidRPr="0028020C">
        <w:rPr>
          <w:rFonts w:ascii="Arial" w:hAnsi="Arial" w:cs="Arial"/>
          <w:sz w:val="24"/>
        </w:rPr>
        <w:t>si</w:t>
      </w:r>
      <w:proofErr w:type="spellEnd"/>
      <w:r w:rsidRPr="0028020C">
        <w:rPr>
          <w:rFonts w:ascii="Arial" w:hAnsi="Arial" w:cs="Arial"/>
          <w:sz w:val="24"/>
        </w:rPr>
        <w:t>, es proteger nuestra identidad o la de nuestras empresas.</w:t>
      </w:r>
      <w:r w:rsidR="00FC04FE" w:rsidRPr="0028020C">
        <w:rPr>
          <w:rFonts w:ascii="Arial" w:hAnsi="Arial" w:cs="Arial"/>
          <w:sz w:val="24"/>
        </w:rPr>
        <w:t xml:space="preserve"> Esta es a través de las redes y es tratar de minimizar la probabilidad de que sucedan.</w:t>
      </w:r>
    </w:p>
    <w:p w14:paraId="2DEFE5E1" w14:textId="1A353416" w:rsidR="00B107C6" w:rsidRPr="0028020C" w:rsidRDefault="00B107C6" w:rsidP="0028020C">
      <w:pPr>
        <w:spacing w:line="360" w:lineRule="auto"/>
        <w:rPr>
          <w:rFonts w:ascii="Arial" w:hAnsi="Arial" w:cs="Arial"/>
          <w:sz w:val="24"/>
        </w:rPr>
      </w:pPr>
      <w:r w:rsidRPr="0028020C">
        <w:rPr>
          <w:rFonts w:ascii="Arial" w:hAnsi="Arial" w:cs="Arial"/>
          <w:sz w:val="24"/>
        </w:rPr>
        <w:t>Deloitte se especializa en la seguridad cibernética en el ambiente empresarial, para que estas empresas puedan proteger sus valores e infraestructura.</w:t>
      </w:r>
      <w:r w:rsidR="00C3355B" w:rsidRPr="0028020C">
        <w:rPr>
          <w:rFonts w:ascii="Arial" w:hAnsi="Arial" w:cs="Arial"/>
          <w:sz w:val="24"/>
        </w:rPr>
        <w:t xml:space="preserve"> “La amenaza más dañina es aquella de la que no estamos conscientes.”</w:t>
      </w:r>
      <w:r w:rsidR="00FD3E4A">
        <w:rPr>
          <w:rFonts w:ascii="Arial" w:hAnsi="Arial" w:cs="Arial"/>
          <w:sz w:val="24"/>
        </w:rPr>
        <w:t xml:space="preserve"> Solo el 21% de los ataques es descubierto durante las primeras 24hrs.</w:t>
      </w:r>
      <w:r w:rsidR="00870D49">
        <w:rPr>
          <w:rFonts w:ascii="Arial" w:hAnsi="Arial" w:cs="Arial"/>
          <w:sz w:val="24"/>
        </w:rPr>
        <w:t xml:space="preserve"> Una sola persona puede ser capaz de robar a otras 100 desde la comodidad de su casa.</w:t>
      </w:r>
      <w:bookmarkStart w:id="0" w:name="_GoBack"/>
      <w:bookmarkEnd w:id="0"/>
    </w:p>
    <w:sectPr w:rsidR="00B107C6" w:rsidRPr="002802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D720C" w14:textId="77777777" w:rsidR="00556490" w:rsidRDefault="00556490" w:rsidP="00B107C6">
      <w:pPr>
        <w:spacing w:after="0" w:line="240" w:lineRule="auto"/>
      </w:pPr>
      <w:r>
        <w:separator/>
      </w:r>
    </w:p>
  </w:endnote>
  <w:endnote w:type="continuationSeparator" w:id="0">
    <w:p w14:paraId="3821CB10" w14:textId="77777777" w:rsidR="00556490" w:rsidRDefault="00556490" w:rsidP="00B1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27DD5" w14:textId="77777777" w:rsidR="00556490" w:rsidRDefault="00556490" w:rsidP="00B107C6">
      <w:pPr>
        <w:spacing w:after="0" w:line="240" w:lineRule="auto"/>
      </w:pPr>
      <w:r>
        <w:separator/>
      </w:r>
    </w:p>
  </w:footnote>
  <w:footnote w:type="continuationSeparator" w:id="0">
    <w:p w14:paraId="14F520D7" w14:textId="77777777" w:rsidR="00556490" w:rsidRDefault="00556490" w:rsidP="00B10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1F17" w14:textId="7A41B2F4" w:rsidR="00B107C6" w:rsidRDefault="00B107C6">
    <w:pPr>
      <w:pStyle w:val="Header"/>
      <w:rPr>
        <w:lang w:val="en-US"/>
      </w:rPr>
    </w:pPr>
    <w:r>
      <w:rPr>
        <w:lang w:val="en-US"/>
      </w:rPr>
      <w:t>Patricio Tena A01027293</w:t>
    </w:r>
  </w:p>
  <w:p w14:paraId="457B2590" w14:textId="77777777" w:rsidR="00B107C6" w:rsidRPr="00B107C6" w:rsidRDefault="00B107C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A2"/>
    <w:rsid w:val="000447A2"/>
    <w:rsid w:val="00194A2A"/>
    <w:rsid w:val="0028020C"/>
    <w:rsid w:val="00465D6C"/>
    <w:rsid w:val="00556490"/>
    <w:rsid w:val="00870D49"/>
    <w:rsid w:val="00B107C6"/>
    <w:rsid w:val="00C3355B"/>
    <w:rsid w:val="00FC04FE"/>
    <w:rsid w:val="00F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1BF4"/>
  <w15:chartTrackingRefBased/>
  <w15:docId w15:val="{B9366728-CF32-434F-8D6B-68572A8D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7C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B10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7C6"/>
    <w:rPr>
      <w:lang w:val="es-MX"/>
    </w:rPr>
  </w:style>
  <w:style w:type="character" w:styleId="Strong">
    <w:name w:val="Strong"/>
    <w:basedOn w:val="DefaultParagraphFont"/>
    <w:uiPriority w:val="22"/>
    <w:qFormat/>
    <w:rsid w:val="00280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6</cp:revision>
  <dcterms:created xsi:type="dcterms:W3CDTF">2018-10-03T15:35:00Z</dcterms:created>
  <dcterms:modified xsi:type="dcterms:W3CDTF">2018-10-03T16:20:00Z</dcterms:modified>
</cp:coreProperties>
</file>