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896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ESTUDO PARA REDUÇÃO NO TEMPO DE ESPERA NO FERRY BOAT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3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STUDY FOR A REDUCTION IN WAINTING TIME ON FERRY BOAT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9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COELHO, Cristiano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92" w:lineRule="auto"/>
        <w:ind w:left="180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Graduando em Ciência da Computação – UNIVALI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12" w:lineRule="auto"/>
        <w:ind w:left="29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NONNENMACHER, Samanta Fernanda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92" w:lineRule="auto"/>
        <w:ind w:left="180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Graduando em Ciência da Computação – UNIVALI</w:t>
      </w:r>
    </w:p>
    <w:p w:rsidR="00000000" w:rsidDel="00000000" w:rsidP="00000000" w:rsidRDefault="00000000" w:rsidRPr="00000000">
      <w:pPr>
        <w:spacing w:line="212" w:lineRule="auto"/>
        <w:ind w:left="29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SILVA, Gabriel Luiz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92" w:lineRule="auto"/>
        <w:ind w:left="180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Graduando em Ciência da Computação – UNIVALI</w:t>
      </w:r>
    </w:p>
    <w:p w:rsidR="00000000" w:rsidDel="00000000" w:rsidP="00000000" w:rsidRDefault="00000000" w:rsidRPr="00000000">
      <w:pPr>
        <w:spacing w:line="192" w:lineRule="auto"/>
        <w:ind w:left="18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2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59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trabalho demonstra uma análise e estudo de uma empresa de navegação marítima nas cidades de Navegantes e Itajaí, demonstrando como algumas alterações na sua estrutura básica poderiam influenciar numa redução considerável do tempo de espera em filas para pessoas, carros e motos.</w:t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1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Palavras-chave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Redução de tempo, travessia marítima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5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4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59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This work demonstrates an analysis and study of a shipping company in the cities of Navegantes and Itajaí, demonstrating how some changes in its basic structure could influence a considerable reduction of waiting time in queues for people, cars and motorcycles.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Keywords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: Wainting time reduction, shipping company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7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INTRODUÇÃO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59" w:lineRule="auto"/>
        <w:ind w:firstLine="540"/>
        <w:contextualSpacing w:val="0"/>
        <w:jc w:val="both"/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Todas as orientações descritas e demonstrada nesse documento são baseadas na norma da ABNT para apresentação de artigos científicos impressos: a NBR 6022, 2003</w:t>
      </w:r>
      <w:r w:rsidDel="00000000" w:rsidR="00000000" w:rsidRPr="00000000">
        <w:rPr>
          <w:rFonts w:ascii="Arial" w:cs="Arial" w:eastAsia="Arial" w:hAnsi="Arial"/>
          <w:color w:val="0065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Essa norma apresenta todas as regras que constituem um artigo cientifico. No entanto, ao submeter um artigo científico à aprovação de uma revista, o autor deverá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83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1828800" cy="12700"/>
                <wp:effectExtent b="0" l="0" r="0" t="0"/>
                <wp:wrapSquare wrapText="bothSides" distB="0" distT="0" distL="0" distR="0"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31600" y="3780000"/>
                          <a:ext cx="18288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1828800" cy="12700"/>
                <wp:effectExtent b="0" l="0" r="0" t="0"/>
                <wp:wrapSquare wrapText="bothSides" distB="0" distT="0" distL="0" distR="0"/>
                <wp:docPr id="1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sectPr>
          <w:footerReference r:id="rId6" w:type="default"/>
          <w:footerReference r:id="rId7" w:type="first"/>
          <w:pgSz w:h="16840" w:w="11900"/>
          <w:pgMar w:bottom="1440" w:top="712" w:left="1700" w:right="11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080" w:firstLine="0"/>
        <w:contextualSpacing w:val="0"/>
      </w:pPr>
      <w:bookmarkStart w:colFirst="0" w:colLast="0" w:name="1fob9te" w:id="1"/>
      <w:bookmarkEnd w:id="1"/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59" w:lineRule="auto"/>
        <w:ind w:left="120" w:right="2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estar atento às normas editoriais adotadas pela revista em questão, pois todas as publicações, nacionais e internacionais possuem normas de formatação e regras compatíveis com a diagramação de suas respectivas revistas. (FRANÇA et al., 2003, p. 59).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20" w:firstLine="54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Além da NBR 6022, ao preparar um artigo científico, sugere-se consultar as normas abaixo relacionadas, pois elas representam informações importantes para construção de um artigo ou qualquer outra modalidade de trabalho científico: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3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200.0" w:type="dxa"/>
        <w:jc w:val="left"/>
        <w:tblInd w:w="10.0" w:type="dxa"/>
        <w:tblLayout w:type="fixed"/>
        <w:tblLook w:val="0400"/>
      </w:tblPr>
      <w:tblGrid>
        <w:gridCol w:w="1220"/>
        <w:gridCol w:w="6840"/>
        <w:gridCol w:w="1140"/>
        <w:tblGridChange w:id="0">
          <w:tblGrid>
            <w:gridCol w:w="1220"/>
            <w:gridCol w:w="6840"/>
            <w:gridCol w:w="114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ind w:left="12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ind w:left="8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ind w:left="8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66" w:lineRule="auto"/>
              <w:ind w:left="12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66" w:lineRule="auto"/>
              <w:ind w:left="8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NBR6023: Elaboração de referências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6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63.00000000000006" w:lineRule="auto"/>
              <w:ind w:left="12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63.00000000000006" w:lineRule="auto"/>
              <w:ind w:left="8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NBR6024:  numeração  progressiva  das  seções  de  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63.00000000000006" w:lineRule="auto"/>
              <w:ind w:left="8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74" w:lineRule="auto"/>
              <w:ind w:left="8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66" w:lineRule="auto"/>
              <w:ind w:left="12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66" w:lineRule="auto"/>
              <w:ind w:left="8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NBR6028: resumos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66" w:lineRule="auto"/>
              <w:ind w:left="8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63.00000000000006" w:lineRule="auto"/>
              <w:ind w:left="12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63.00000000000006" w:lineRule="auto"/>
              <w:ind w:left="8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NBR10520:   informação   e   documentação:   citação   e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63.00000000000006" w:lineRule="auto"/>
              <w:ind w:left="8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74" w:lineRule="auto"/>
              <w:ind w:left="8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67" w:lineRule="auto"/>
              <w:ind w:left="12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IBGE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67" w:lineRule="auto"/>
              <w:ind w:left="8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Normas de apresentação tabular. 3. 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67" w:lineRule="auto"/>
              <w:ind w:left="8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line="241" w:lineRule="auto"/>
              <w:ind w:left="44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Quadro1: Normas usadas na elaboração de um artigo científico.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(4)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line="229" w:lineRule="auto"/>
              <w:ind w:left="178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Fonte: ABNT. NBR 6022 (2003, p. 1).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1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20" w:firstLine="54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“Artigo científico é parte de uma publicação com autoria declarada, que apresenta e discute idéias, métodos, técnicas, processos e resultados nas diversas áreas do conhecimento.” (ABNT. NBR 6022, 2003, p. 2 )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57" w:lineRule="auto"/>
        <w:ind w:left="120" w:right="80" w:firstLine="54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Lakatos e Marconi (1991) os artigos científicos têm as seguintes características: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tabs>
          <w:tab w:val="left" w:pos="940"/>
        </w:tabs>
        <w:ind w:left="940" w:hanging="27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se constituem em matéria de um livro;</w:t>
      </w:r>
    </w:p>
    <w:p w:rsidR="00000000" w:rsidDel="00000000" w:rsidP="00000000" w:rsidRDefault="00000000" w:rsidRPr="00000000">
      <w:pPr>
        <w:spacing w:line="13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tabs>
          <w:tab w:val="left" w:pos="1040"/>
        </w:tabs>
        <w:ind w:left="1040" w:hanging="37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são  publicados  em  revistas  ou  periódicos  especializados  em  pesquisa</w:t>
      </w:r>
    </w:p>
    <w:p w:rsidR="00000000" w:rsidDel="00000000" w:rsidP="00000000" w:rsidRDefault="00000000" w:rsidRPr="00000000">
      <w:pPr>
        <w:spacing w:line="13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6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científica;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3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1"/>
        </w:numPr>
        <w:tabs>
          <w:tab w:val="left" w:pos="1039"/>
        </w:tabs>
        <w:spacing w:line="359" w:lineRule="auto"/>
        <w:ind w:left="660" w:firstLine="2.000000000000028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permitem ao leitor repetir a experiência, pois a presentam resultados completos.</w:t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460"/>
        </w:tabs>
        <w:ind w:left="460" w:hanging="338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 ARTIGO CIENTÍFICO PODE SER:</w:t>
      </w:r>
    </w:p>
    <w:p w:rsidR="00000000" w:rsidDel="00000000" w:rsidP="00000000" w:rsidRDefault="00000000" w:rsidRPr="00000000">
      <w:pPr>
        <w:spacing w:line="13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left" w:pos="940"/>
        </w:tabs>
        <w:ind w:left="940" w:hanging="278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Original ou divulgação (difusão) 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: apresenta temas ou abordagens originais</w:t>
      </w:r>
    </w:p>
    <w:p w:rsidR="00000000" w:rsidDel="00000000" w:rsidP="00000000" w:rsidRDefault="00000000" w:rsidRPr="00000000">
      <w:pPr>
        <w:spacing w:line="1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6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podem ser, dentre outros exemplos, relatos de caso, comunicação ou notas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3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6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prévias.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sectPr>
          <w:type w:val="continuous"/>
          <w:pgSz w:h="16840" w:w="11900"/>
          <w:pgMar w:bottom="1440" w:top="712" w:left="1700" w:right="11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8960" w:firstLine="0"/>
        <w:contextualSpacing w:val="0"/>
      </w:pPr>
      <w:bookmarkStart w:colFirst="0" w:colLast="0" w:name="3znysh7" w:id="2"/>
      <w:bookmarkEnd w:id="2"/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2" w:lineRule="auto"/>
        <w:ind w:left="54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Revisão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: os artigos dessa modalidade analisam e discutem trabalhos já publicados, revisões bibliográficas, com o intuito, de sintetizar ou sistematizar informações, afim de que estas fiquem mais precisas e compactas na transmissão de suas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  ESTRUTURA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artigo científico tem a mesma estrutura dos demais trabalhos científicos: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940"/>
        </w:tabs>
        <w:ind w:left="940" w:hanging="398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Pré-textual</w:t>
      </w:r>
    </w:p>
    <w:p w:rsidR="00000000" w:rsidDel="00000000" w:rsidP="00000000" w:rsidRDefault="00000000" w:rsidRPr="00000000">
      <w:pPr>
        <w:spacing w:line="13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940"/>
        </w:tabs>
        <w:ind w:left="940" w:hanging="398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Textual</w:t>
      </w:r>
    </w:p>
    <w:p w:rsidR="00000000" w:rsidDel="00000000" w:rsidP="00000000" w:rsidRDefault="00000000" w:rsidRPr="00000000">
      <w:pPr>
        <w:spacing w:line="139.0000000000000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940"/>
        </w:tabs>
        <w:ind w:left="940" w:hanging="398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Pós-textual</w:t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5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400"/>
        </w:tabs>
        <w:ind w:left="400" w:hanging="398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Elementos pré-textuais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(6)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4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tabs>
          <w:tab w:val="left" w:pos="820"/>
        </w:tabs>
        <w:ind w:left="820" w:hanging="27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título e subtítulo (se houver) devem figurar na página de abertura do artigo,</w:t>
      </w:r>
    </w:p>
    <w:p w:rsidR="00000000" w:rsidDel="00000000" w:rsidP="00000000" w:rsidRDefault="00000000" w:rsidRPr="00000000">
      <w:pPr>
        <w:spacing w:line="13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língua do texto;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3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850"/>
        </w:tabs>
        <w:spacing w:line="360" w:lineRule="auto"/>
        <w:ind w:left="540" w:firstLine="2.000000000000028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autoria: nome completo do(s) autor(es) na forma direta, acompanhado(s) de um breve currículo que o(s) qualifique(m) na áre a do artigo;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816"/>
        </w:tabs>
        <w:spacing w:line="357" w:lineRule="auto"/>
        <w:ind w:left="540" w:firstLine="2.000000000000028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currículo: incluindo endereço (e-mail) para contato, deve aparecer em nota de rodapé;</w:t>
      </w:r>
    </w:p>
    <w:p w:rsidR="00000000" w:rsidDel="00000000" w:rsidP="00000000" w:rsidRDefault="00000000" w:rsidRPr="00000000">
      <w:pPr>
        <w:spacing w:line="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920"/>
        </w:tabs>
        <w:ind w:left="920" w:hanging="37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resumo  na  língua  do  texto  e  em  língua  estrangeira:  O  resumo  deve</w:t>
      </w:r>
    </w:p>
    <w:p w:rsidR="00000000" w:rsidDel="00000000" w:rsidP="00000000" w:rsidRDefault="00000000" w:rsidRPr="00000000">
      <w:pPr>
        <w:spacing w:line="13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59" w:lineRule="auto"/>
        <w:ind w:left="54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apresentar de forma concisa os objetivos, a metodologia e os resultados alcançados, não ultrapassando 250 palavras. Não dev e conter citações “Deve ser constituído de uma seqüência de frases concisas e não de uma simples enumeração de tópicos. Deve-se usar o verbo na voz ativa e na terceira pessoa do singular ”ativa”. (ABNT. NBR-6028, 2003, p. 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2" w:lineRule="auto"/>
        <w:ind w:left="54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e) palavras-chave na língua do texto e em língua estrangeira: elemento obrigatório, devem figurar abaixo do resumo, antecedidas da expressão: Palavras-chave</w:t>
      </w:r>
      <w:r w:rsidDel="00000000" w:rsidR="00000000" w:rsidRPr="00000000">
        <w:rPr>
          <w:rFonts w:ascii="Arial" w:cs="Arial" w:eastAsia="Arial" w:hAnsi="Arial"/>
          <w:sz w:val="32"/>
          <w:szCs w:val="32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separadas entre si por ponto, conforme a NBR 6028, 2003, p.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3.2 - ELEMENTOS TEXTUAIS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sectPr>
          <w:type w:val="continuous"/>
          <w:pgSz w:h="16840" w:w="11900"/>
          <w:pgMar w:bottom="1440" w:top="712" w:left="1700" w:right="112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609600</wp:posOffset>
                </wp:positionV>
                <wp:extent cx="1828800" cy="12700"/>
                <wp:effectExtent b="0" l="0" r="0" t="0"/>
                <wp:wrapSquare wrapText="bothSides" distB="0" distT="0" distL="0" distR="0"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31600" y="3780000"/>
                          <a:ext cx="18288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609600</wp:posOffset>
                </wp:positionV>
                <wp:extent cx="1828800" cy="12700"/>
                <wp:effectExtent b="0" l="0" r="0" t="0"/>
                <wp:wrapSquare wrapText="bothSides" distB="0" distT="0" distL="0" distR="0"/>
                <wp:docPr id="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2.0000000000000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 São palavras ou termos retirados do texto para rep resentar seu conteúdo.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sectPr>
          <w:type w:val="continuous"/>
          <w:pgSz w:h="16840" w:w="11900"/>
          <w:pgMar w:bottom="1440" w:top="712" w:left="1700" w:right="11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8960" w:firstLine="0"/>
        <w:contextualSpacing w:val="0"/>
      </w:pPr>
      <w:bookmarkStart w:colFirst="0" w:colLast="0" w:name="2et92p0" w:id="3"/>
      <w:bookmarkEnd w:id="3"/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08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Chama-se de elementos pré-textuais aqueles que precedem o texto dos trabalhos acadêmicos, auxiliando sua apresentação, de acordo com padrões pré-estabelecidos. A preparação de um trabalho acadêmic o seja ele uma lição de casa, uma pesquisa encomendada por um professor, um artigo, uma monografia, uma dissertação ou uma tese, não pode prescindir de sua apresentação gráfica. O aspecto visual dos trabalhos apresentados, a estética e a correta utilização de capas, papel, impressão, margens, diagramação, espa çamento e numerações constituem elementos importantes para a avaliação do trabalho tanto quanto o conteúdo propriamente dito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3.2.1 -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4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54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introdução, deve-se expor a finalidade e os objetivos do trabalho de modo que o leitor tenha uma visão geral do tema abordado . De modo geral, a introdução deve apresentar: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tabs>
          <w:tab w:val="left" w:pos="820"/>
        </w:tabs>
        <w:spacing w:line="239" w:lineRule="auto"/>
        <w:ind w:left="820" w:hanging="27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assunto objeto de estudo;</w:t>
      </w:r>
    </w:p>
    <w:p w:rsidR="00000000" w:rsidDel="00000000" w:rsidP="00000000" w:rsidRDefault="00000000" w:rsidRPr="00000000">
      <w:pPr>
        <w:spacing w:line="139.0000000000000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tabs>
          <w:tab w:val="left" w:pos="820"/>
        </w:tabs>
        <w:ind w:left="820" w:hanging="27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ponto de vista sob o qual o assunto foi abordado;</w:t>
      </w:r>
    </w:p>
    <w:p w:rsidR="00000000" w:rsidDel="00000000" w:rsidP="00000000" w:rsidRDefault="00000000" w:rsidRPr="00000000">
      <w:pPr>
        <w:spacing w:line="139.0000000000000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tabs>
          <w:tab w:val="left" w:pos="800"/>
        </w:tabs>
        <w:ind w:left="800" w:hanging="25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trabalhos anteriores que abordam o mesmo tema;</w:t>
      </w:r>
    </w:p>
    <w:p w:rsidR="00000000" w:rsidDel="00000000" w:rsidP="00000000" w:rsidRDefault="00000000" w:rsidRPr="00000000">
      <w:pPr>
        <w:spacing w:line="13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tabs>
          <w:tab w:val="left" w:pos="840"/>
        </w:tabs>
        <w:spacing w:line="357" w:lineRule="auto"/>
        <w:ind w:left="540" w:firstLine="2.000000000000028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justificativas que levaram a escolha do tema, o problema de pesquisa, a hipótese de estudo, o objetivo pretendido, o método proposto, a razão de</w:t>
      </w:r>
    </w:p>
    <w:p w:rsidR="00000000" w:rsidDel="00000000" w:rsidP="00000000" w:rsidRDefault="00000000" w:rsidRPr="00000000">
      <w:pPr>
        <w:spacing w:line="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escolha do método e principais resultados.” (GUSMÃO ; MIRANDA 1997 apud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3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RELATÓRIO... [2003]).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39.0000000000000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Num contexto geral a introdução deve: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42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76200</wp:posOffset>
                </wp:positionV>
                <wp:extent cx="5549900" cy="12700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65334" y="3780000"/>
                          <a:ext cx="556133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76200</wp:posOffset>
                </wp:positionV>
                <wp:extent cx="5549900" cy="12700"/>
                <wp:effectExtent b="0" l="0" r="0" t="0"/>
                <wp:wrapSquare wrapText="bothSides" distB="0" distT="0" distL="0" distR="0"/>
                <wp:docPr id="1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9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342900</wp:posOffset>
                </wp:positionV>
                <wp:extent cx="5549900" cy="12700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65334" y="3780000"/>
                          <a:ext cx="556133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342900</wp:posOffset>
                </wp:positionV>
                <wp:extent cx="5549900" cy="12700"/>
                <wp:effectExtent b="0" l="0" r="0" t="0"/>
                <wp:wrapSquare wrapText="bothSides" distB="0" distT="0" distL="0" distR="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9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622300</wp:posOffset>
                </wp:positionV>
                <wp:extent cx="5549900" cy="12700"/>
                <wp:effectExtent b="0" l="0" r="0" t="0"/>
                <wp:wrapSquare wrapText="bothSides" distB="0" distT="0" distL="0" distR="0"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65334" y="3780000"/>
                          <a:ext cx="556133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622300</wp:posOffset>
                </wp:positionV>
                <wp:extent cx="5549900" cy="12700"/>
                <wp:effectExtent b="0" l="0" r="0" t="0"/>
                <wp:wrapSquare wrapText="bothSides" distB="0" distT="0" distL="0" distR="0"/>
                <wp:docPr id="1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9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889000</wp:posOffset>
                </wp:positionV>
                <wp:extent cx="5549900" cy="12700"/>
                <wp:effectExtent b="0" l="0" r="0" t="0"/>
                <wp:wrapSquare wrapText="bothSides" distB="0" distT="0" distL="0" distR="0"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65334" y="3780000"/>
                          <a:ext cx="556133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889000</wp:posOffset>
                </wp:positionV>
                <wp:extent cx="5549900" cy="12700"/>
                <wp:effectExtent b="0" l="0" r="0" t="0"/>
                <wp:wrapSquare wrapText="bothSides" distB="0" distT="0" distL="0" distR="0"/>
                <wp:docPr id="1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9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76200</wp:posOffset>
                </wp:positionV>
                <wp:extent cx="12700" cy="1168400"/>
                <wp:effectExtent b="0" l="0" r="0" t="0"/>
                <wp:wrapSquare wrapText="bothSides" distB="0" distT="0" distL="0" distR="0"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193894"/>
                          <a:ext cx="0" cy="11722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76200</wp:posOffset>
                </wp:positionV>
                <wp:extent cx="12700" cy="1168400"/>
                <wp:effectExtent b="0" l="0" r="0" t="0"/>
                <wp:wrapSquare wrapText="bothSides" distB="0" distT="0" distL="0" distR="0"/>
                <wp:docPr id="17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16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5816600</wp:posOffset>
                </wp:positionH>
                <wp:positionV relativeFrom="paragraph">
                  <wp:posOffset>76200</wp:posOffset>
                </wp:positionV>
                <wp:extent cx="12700" cy="1168400"/>
                <wp:effectExtent b="0" l="0" r="0" t="0"/>
                <wp:wrapSquare wrapText="bothSides" distB="0" distT="0" distL="0" distR="0"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193894"/>
                          <a:ext cx="0" cy="11722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5816600</wp:posOffset>
                </wp:positionH>
                <wp:positionV relativeFrom="paragraph">
                  <wp:posOffset>76200</wp:posOffset>
                </wp:positionV>
                <wp:extent cx="12700" cy="1168400"/>
                <wp:effectExtent b="0" l="0" r="0" t="0"/>
                <wp:wrapSquare wrapText="bothSides" distB="0" distT="0" distL="0" distR="0"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16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Fornecer uma visão global do assunto tratado (conte xtualização);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45.9999999999999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Contemplar a relevância do assunto (justificativa);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4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Apresentar para quê ele foi elaborado (objetivo);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45.9999999999999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6.99999999999994" w:lineRule="auto"/>
        <w:ind w:left="540" w:right="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Abordar genericamente as unidades e as subunidades que serão discutidas (estrutura do texto).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0</wp:posOffset>
                </wp:positionV>
                <wp:extent cx="5549900" cy="12700"/>
                <wp:effectExtent b="0" l="0" r="0" t="0"/>
                <wp:wrapSquare wrapText="bothSides" distB="0" distT="0" distL="0" distR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65334" y="3780000"/>
                          <a:ext cx="556133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0</wp:posOffset>
                </wp:positionV>
                <wp:extent cx="5549900" cy="12700"/>
                <wp:effectExtent b="0" l="0" r="0" t="0"/>
                <wp:wrapSquare wrapText="bothSides" distB="0" distT="0" distL="0" distR="0"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9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2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3.2.2 –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4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right="20" w:firstLine="54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Parte principal e mais extensa do trabalho, deve apresentar a fundamentação teórica, a metodologia, os resultados e a discussão. Divide-se em seções e subseções conforme a NBR 6024,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sectPr>
          <w:type w:val="continuous"/>
          <w:pgSz w:h="16840" w:w="11900"/>
          <w:pgMar w:bottom="1440" w:top="712" w:left="1700" w:right="11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8960" w:firstLine="0"/>
        <w:contextualSpacing w:val="0"/>
      </w:pPr>
      <w:bookmarkStart w:colFirst="0" w:colLast="0" w:name="tyjcwt" w:id="4"/>
      <w:bookmarkEnd w:id="4"/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59" w:lineRule="auto"/>
        <w:ind w:firstLine="54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Sendo o desenvolvimento um texto interativo entre o autor do trabalho e a literatura existente é válido ressaltar que o autor jamais poderá copiar partes da literatura consultada, sobe pena de cometer crime de plágio (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Crimes Contra 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Propriedade Intelectual e violação de direito autoral, previsto no artigo 184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Código Penal). Essa regra cabe em qualquer de elaboração do trabalho científico.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3.2.3 – Considerações Finais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4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540" w:right="8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a) as considerações finais devem responder às questões da pesquisa, correspondentes aos objetivos e hipóteses;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59" w:lineRule="auto"/>
        <w:ind w:left="540" w:right="8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b) devem ser breves, podendo apresentar recomendações e sugestões para trabalhos futuros;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tabs>
          <w:tab w:val="left" w:pos="800"/>
        </w:tabs>
        <w:ind w:left="800" w:hanging="25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relatar as principais contribuições da pesquisa;</w:t>
      </w:r>
    </w:p>
    <w:p w:rsidR="00000000" w:rsidDel="00000000" w:rsidP="00000000" w:rsidRDefault="00000000" w:rsidRPr="00000000">
      <w:pPr>
        <w:spacing w:line="139.0000000000000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tabs>
          <w:tab w:val="left" w:pos="820"/>
        </w:tabs>
        <w:ind w:left="820" w:hanging="27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artigos de revisão, deve-se excluir materia l, método e resultados.</w:t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400"/>
        </w:tabs>
        <w:ind w:left="400" w:hanging="398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Elementos Pós-Textuais</w:t>
      </w:r>
    </w:p>
    <w:p w:rsidR="00000000" w:rsidDel="00000000" w:rsidP="00000000" w:rsidRDefault="00000000" w:rsidRPr="00000000">
      <w:pPr>
        <w:spacing w:line="14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tabs>
          <w:tab w:val="left" w:pos="962"/>
        </w:tabs>
        <w:spacing w:line="360" w:lineRule="auto"/>
        <w:ind w:left="540" w:firstLine="2.000000000000028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referências: Elemento obrigatório, constitui uma lista ordenada dos documentos efetivamente citados no texto. (NBR 6023, 2000);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(7)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tabs>
          <w:tab w:val="left" w:pos="820"/>
        </w:tabs>
        <w:ind w:left="820" w:hanging="27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glossário: elemento opcional elaborado em ordem alfabética;</w:t>
      </w:r>
    </w:p>
    <w:p w:rsidR="00000000" w:rsidDel="00000000" w:rsidP="00000000" w:rsidRDefault="00000000" w:rsidRPr="00000000">
      <w:pPr>
        <w:spacing w:line="13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tabs>
          <w:tab w:val="left" w:pos="820"/>
        </w:tabs>
        <w:ind w:left="820" w:hanging="27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apêndices: Elemento opcional. “Texto ou document o elaborado pelo autor a</w:t>
      </w:r>
    </w:p>
    <w:p w:rsidR="00000000" w:rsidDel="00000000" w:rsidP="00000000" w:rsidRDefault="00000000" w:rsidRPr="00000000">
      <w:pPr>
        <w:spacing w:line="14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fim de complementar o texto principal.” (NBR 14724, 2002, p. 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3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72" w:lineRule="auto"/>
        <w:ind w:left="540" w:right="20" w:firstLine="0"/>
        <w:contextualSpacing w:val="0"/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d) anexos: Elemento opcional, “texto ou documento não elaborado pelo autor, que serve de fundamentação, comprovação e ilustraçã o.” (NBR 14724, 2002, 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2);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(8)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45.9999999999999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e) agradecimentos e a data de entrega dos originais para publicação.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3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1" w:lineRule="auto"/>
        <w:ind w:left="540" w:right="2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construção de um artigo científico deve-se tomar cuidado com a utilização 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0</wp:posOffset>
                </wp:positionV>
                <wp:extent cx="5549900" cy="127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65334" y="3780000"/>
                          <a:ext cx="556133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0</wp:posOffset>
                </wp:positionV>
                <wp:extent cx="5549900" cy="12700"/>
                <wp:effectExtent b="0" l="0" r="0" t="0"/>
                <wp:wrapSquare wrapText="bothSides" distB="0" distT="0" distL="0" distR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9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254000</wp:posOffset>
                </wp:positionV>
                <wp:extent cx="5549900" cy="12700"/>
                <wp:effectExtent b="0" l="0" r="0" t="0"/>
                <wp:wrapSquare wrapText="bothSides" distB="0" distT="0" distL="0" distR="0"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65334" y="3780000"/>
                          <a:ext cx="556133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254000</wp:posOffset>
                </wp:positionV>
                <wp:extent cx="5549900" cy="12700"/>
                <wp:effectExtent b="0" l="0" r="0" t="0"/>
                <wp:wrapSquare wrapText="bothSides" distB="0" distT="0" distL="0" distR="0"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9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533400</wp:posOffset>
                </wp:positionV>
                <wp:extent cx="5549900" cy="12700"/>
                <wp:effectExtent b="0" l="0" r="0" t="0"/>
                <wp:wrapSquare wrapText="bothSides" distB="0" distT="0" distL="0" distR="0"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65334" y="3780000"/>
                          <a:ext cx="556133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533400</wp:posOffset>
                </wp:positionV>
                <wp:extent cx="5549900" cy="12700"/>
                <wp:effectExtent b="0" l="0" r="0" t="0"/>
                <wp:wrapSquare wrapText="bothSides" distB="0" distT="0" distL="0" distR="0"/>
                <wp:docPr id="19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9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800100</wp:posOffset>
                </wp:positionV>
                <wp:extent cx="5549900" cy="12700"/>
                <wp:effectExtent b="0" l="0" r="0" t="0"/>
                <wp:wrapSquare wrapText="bothSides" distB="0" distT="0" distL="0" distR="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65334" y="3780000"/>
                          <a:ext cx="556133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800100</wp:posOffset>
                </wp:positionV>
                <wp:extent cx="5549900" cy="12700"/>
                <wp:effectExtent b="0" l="0" r="0" t="0"/>
                <wp:wrapSquare wrapText="bothSides" distB="0" distT="0" distL="0" distR="0"/>
                <wp:docPr id="1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9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0</wp:posOffset>
                </wp:positionV>
                <wp:extent cx="12700" cy="1346200"/>
                <wp:effectExtent b="0" l="0" r="0" t="0"/>
                <wp:wrapSquare wrapText="bothSides" distB="0" distT="0" distL="0" distR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103408"/>
                          <a:ext cx="0" cy="1353184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0</wp:posOffset>
                </wp:positionV>
                <wp:extent cx="12700" cy="1346200"/>
                <wp:effectExtent b="0" l="0" r="0" t="0"/>
                <wp:wrapSquare wrapText="bothSides" distB="0" distT="0" distL="0" distR="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34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1066800</wp:posOffset>
                </wp:positionV>
                <wp:extent cx="5549900" cy="12700"/>
                <wp:effectExtent b="0" l="0" r="0" t="0"/>
                <wp:wrapSquare wrapText="bothSides" distB="0" distT="0" distL="0" distR="0"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65334" y="3780000"/>
                          <a:ext cx="556133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1066800</wp:posOffset>
                </wp:positionV>
                <wp:extent cx="5549900" cy="12700"/>
                <wp:effectExtent b="0" l="0" r="0" t="0"/>
                <wp:wrapSquare wrapText="bothSides" distB="0" distT="0" distL="0" distR="0"/>
                <wp:docPr id="18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9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5816600</wp:posOffset>
                </wp:positionH>
                <wp:positionV relativeFrom="paragraph">
                  <wp:posOffset>0</wp:posOffset>
                </wp:positionV>
                <wp:extent cx="12700" cy="1346200"/>
                <wp:effectExtent b="0" l="0" r="0" t="0"/>
                <wp:wrapSquare wrapText="bothSides" distB="0" distT="0" distL="0" distR="0"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103408"/>
                          <a:ext cx="0" cy="1353184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5816600</wp:posOffset>
                </wp:positionH>
                <wp:positionV relativeFrom="paragraph">
                  <wp:posOffset>0</wp:posOffset>
                </wp:positionV>
                <wp:extent cx="12700" cy="1346200"/>
                <wp:effectExtent b="0" l="0" r="0" t="0"/>
                <wp:wrapSquare wrapText="bothSides" distB="0" distT="0" distL="0" distR="0"/>
                <wp:docPr id="1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34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Gírias e nem abreviações de palavras;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45.9999999999999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Provérbios, ditos populares e frases feitas;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4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Incluir-se no texto;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45.9999999999999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Repetir palavras e expressões;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4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Ou fugir ao assunto proposto.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firstLine="0"/>
        <w:contextualSpacing w:val="0"/>
        <w:sectPr>
          <w:type w:val="continuous"/>
          <w:pgSz w:h="16840" w:w="11900"/>
          <w:pgMar w:bottom="1440" w:top="712" w:left="1700" w:right="112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88900</wp:posOffset>
                </wp:positionV>
                <wp:extent cx="5549900" cy="12700"/>
                <wp:effectExtent b="0" l="0" r="0" t="0"/>
                <wp:wrapSquare wrapText="bothSides" distB="0" distT="0" distL="0" distR="0"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65334" y="3780000"/>
                          <a:ext cx="556133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88900</wp:posOffset>
                </wp:positionV>
                <wp:extent cx="5549900" cy="12700"/>
                <wp:effectExtent b="0" l="0" r="0" t="0"/>
                <wp:wrapSquare wrapText="bothSides" distB="0" distT="0" distL="0" distR="0"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9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7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4. ILUSTRAÇÕES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sectPr>
          <w:type w:val="continuous"/>
          <w:pgSz w:h="16840" w:w="11900"/>
          <w:pgMar w:bottom="1440" w:top="712" w:left="1700" w:right="11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8960" w:firstLine="0"/>
        <w:contextualSpacing w:val="0"/>
      </w:pPr>
      <w:bookmarkStart w:colFirst="0" w:colLast="0" w:name="3dy6vkm" w:id="5"/>
      <w:bookmarkEnd w:id="5"/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460"/>
          <w:tab w:val="left" w:pos="5200"/>
          <w:tab w:val="left" w:pos="6760"/>
        </w:tabs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 ilustrações  (quadros,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figuras,  fotos,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etc.)  devem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ter  uma  numeração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3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seqüencial.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1427480</wp:posOffset>
            </wp:positionH>
            <wp:positionV relativeFrom="paragraph">
              <wp:posOffset>88900</wp:posOffset>
            </wp:positionV>
            <wp:extent cx="2858770" cy="4488180"/>
            <wp:effectExtent b="0" l="0" r="0" t="0"/>
            <wp:wrapSquare wrapText="bothSides" distB="0" distT="0" distL="0" distR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4488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39" w:lineRule="auto"/>
        <w:ind w:left="1600" w:firstLine="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1 – Madonna das Roccas, 1483- 1486 – Leonardo Da Vinci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39" w:lineRule="auto"/>
        <w:ind w:left="3360" w:firstLine="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Fonte: http://www.louvre.fr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26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Sua identificação aparece na parte inferior, precedida da palavra designativa, seguida de seu número de ordem de ocor rência do texto, em algarismos arábicos, do respectivo título , a ilustração deve figurar o mais próximo possível do texto a que se refere. (ABNT. NBR 6022, 2003, p. 5).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(9)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 TABELAS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(10)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54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Conforme o IBGE (1993), as tabelas devem ter um núm ero em algarismo arábico, sequencial, inscritos na parte superior, à esquerda da página, precedidas da palavra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Tabela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Exemplo: Tabela 5 ou Tabela 3.5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5.1 – Título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4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59" w:lineRule="auto"/>
        <w:ind w:firstLine="54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Devem conter um título por extenso, inscrito no topo da tabela, para indicar a natureza e abrangência do seu conteúdo.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sectPr>
          <w:type w:val="continuous"/>
          <w:pgSz w:h="16840" w:w="11900"/>
          <w:pgMar w:bottom="1440" w:top="712" w:left="1700" w:right="11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8960" w:firstLine="0"/>
        <w:contextualSpacing w:val="0"/>
      </w:pPr>
      <w:bookmarkStart w:colFirst="0" w:colLast="0" w:name="1t3h5sf" w:id="6"/>
      <w:bookmarkEnd w:id="6"/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5.2 – Fonte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80"/>
          <w:tab w:val="left" w:pos="1620"/>
          <w:tab w:val="left" w:pos="2340"/>
          <w:tab w:val="left" w:pos="2880"/>
          <w:tab w:val="left" w:pos="4040"/>
          <w:tab w:val="left" w:pos="5820"/>
          <w:tab w:val="left" w:pos="6720"/>
          <w:tab w:val="left" w:pos="7200"/>
          <w:tab w:val="left" w:pos="8060"/>
          <w:tab w:val="left" w:pos="8580"/>
        </w:tabs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fonte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colocada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imediatamente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abaixo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tabela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3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maiúscula/minúscula para  indicar a  autoridade  dos d ados e/ou  informações 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3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tabela, precedida da palavra Fonte.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 INDICATIVO DE SEÇÃO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4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Indicativo Numérico da seção precede o título [da seção] alinhado à esquerda.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4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“Não se utilizam ponto, hífen, travessão ou qualque r outro sinal após o indicativo 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2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seção ou de seu título.” (NBR 6024, 2003, p. 2).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(11)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7. FONTE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9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Conforme a NBR 14724, 2002, deve-se usar a fonte 12 para o texto e para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3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referências. Para as citações longas, notas de roda pé, paginação, legendas 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3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ilustrações e tabelas, usar tamanho menor.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4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REFERÊNCIAS 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(12)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7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" w:lineRule="auto"/>
        <w:ind w:right="64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ABNT.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NBR 6022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informação e documentação: artigo em publicação p eriódica científica impressa: apresentação. Rio de Janeiro, 2003. 5 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2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" w:lineRule="auto"/>
        <w:ind w:right="66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ABNT.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NBR6023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informação e documentação: elaboração: referência s. Rio de Janeiro, 2002. 24 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2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6.99999999999994" w:lineRule="auto"/>
        <w:ind w:right="22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ABNT.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NBR6024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Informação e documentação: numeração progressiva das seções de um documento. Rio de Janeiro, 2003. 3 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2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ABNT.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NBR6028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resumos. Rio de Janeiro, 2003. 2 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ABNT.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NBR10520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informação e documentação: citação em documentos. Rio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Janeiro, 2002. 7 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3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6.99999999999994" w:lineRule="auto"/>
        <w:ind w:right="148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ABNT.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NBR 14724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informação e documentação: trabalhos acadêmicos: apresentação. Rio de Janeiro, 2002. 6 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2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2.99999999999997" w:lineRule="auto"/>
        <w:ind w:right="36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ALVES, Maria Bernardete Martins; ARRUDA, Suzana Margret de.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elaborar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um Artigo Científico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Disponível 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&lt;http://www.bu.ufsc.br/design/ArtigoCientifico.pdf&gt;. Acessado em: mai de 2010.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3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6.99999999999994" w:lineRule="auto"/>
        <w:ind w:right="48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FRANÇA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Júnia Lessa et al.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Manual para normalização de publicações técnico-científicas.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 ed. rev. e ampl. Belo Horizonte: UFMG, 2003. 230 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6.99999999999994" w:lineRule="auto"/>
        <w:ind w:right="480"/>
        <w:contextualSpacing w:val="0"/>
        <w:sectPr>
          <w:type w:val="continuous"/>
          <w:pgSz w:h="16840" w:w="11900"/>
          <w:pgMar w:bottom="1440" w:top="712" w:left="1700" w:right="112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165100</wp:posOffset>
                </wp:positionV>
                <wp:extent cx="1828800" cy="12700"/>
                <wp:effectExtent b="0" l="0" r="0" t="0"/>
                <wp:wrapSquare wrapText="bothSides" distB="0" distT="0" distL="0" distR="0"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31600" y="3780000"/>
                          <a:ext cx="18288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165100</wp:posOffset>
                </wp:positionV>
                <wp:extent cx="1828800" cy="12700"/>
                <wp:effectExtent b="0" l="0" r="0" t="0"/>
                <wp:wrapSquare wrapText="bothSides" distB="0" distT="0" distL="0" distR="0"/>
                <wp:docPr id="1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line="3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 A NBR 6022, 2003 não orienta quanto à apresentação gráfica dos artigos de periódicos.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sectPr>
          <w:type w:val="continuous"/>
          <w:pgSz w:h="16840" w:w="11900"/>
          <w:pgMar w:bottom="1440" w:top="712" w:left="1700" w:right="11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bookmarkStart w:colFirst="0" w:colLast="0" w:name="4d34og8" w:id="7"/>
      <w:bookmarkEnd w:id="7"/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IBGE.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Normas de apresentação tabular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 3. ed. 1993.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8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LAKATOS, Eva Maria; MARCONI, Marina de Andrade.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3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6.99999999999994" w:lineRule="auto"/>
        <w:ind w:right="64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Fundamentos de metodologia científica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3. ed. rev. e ampl. São Paulo: Atlas,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1991. 270 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3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48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RELATÓRIO final de projetos de pesquisa: modelo de apresentação de artigo científico. Disponível em: &lt;http://www.cav.udesc.br/anexoI.doc.&gt;. Acesso em: 03 dez.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sectPr>
          <w:type w:val="continuous"/>
          <w:pgSz w:h="16840" w:w="11900"/>
          <w:pgMar w:bottom="1440" w:top="712" w:left="1700" w:right="11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bookmarkStart w:colFirst="0" w:colLast="0" w:name="2s8eyo1" w:id="8"/>
      <w:bookmarkEnd w:id="8"/>
      <w:r w:rsidDel="00000000" w:rsidR="00000000" w:rsidRPr="00000000">
        <w:rPr>
          <w:sz w:val="24"/>
          <w:szCs w:val="24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0"/>
        </w:rPr>
        <w:t xml:space="preserve">Regras de formatação a serem seguidas: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2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tabs>
          <w:tab w:val="left" w:pos="720"/>
        </w:tabs>
        <w:spacing w:line="239" w:lineRule="auto"/>
        <w:ind w:left="720" w:hanging="358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Título do artigo centralizado.</w:t>
      </w:r>
    </w:p>
    <w:p w:rsidR="00000000" w:rsidDel="00000000" w:rsidP="00000000" w:rsidRDefault="00000000" w:rsidRPr="00000000">
      <w:pPr>
        <w:spacing w:line="1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tabs>
          <w:tab w:val="left" w:pos="720"/>
        </w:tabs>
        <w:spacing w:line="239" w:lineRule="auto"/>
        <w:ind w:left="720" w:hanging="358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Palavras que representam o conteúdo do texto.</w:t>
      </w:r>
    </w:p>
    <w:p w:rsidR="00000000" w:rsidDel="00000000" w:rsidP="00000000" w:rsidRDefault="00000000" w:rsidRPr="00000000">
      <w:pPr>
        <w:spacing w:line="1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tabs>
          <w:tab w:val="left" w:pos="720"/>
        </w:tabs>
        <w:spacing w:line="239" w:lineRule="auto"/>
        <w:ind w:left="720" w:hanging="358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Ao submeter um artigo a uma revista, seguir as normas editoriais da mesma.</w:t>
      </w:r>
    </w:p>
    <w:p w:rsidR="00000000" w:rsidDel="00000000" w:rsidP="00000000" w:rsidRDefault="00000000" w:rsidRPr="00000000">
      <w:pPr>
        <w:spacing w:line="1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tabs>
          <w:tab w:val="left" w:pos="720"/>
        </w:tabs>
        <w:spacing w:line="239" w:lineRule="auto"/>
        <w:ind w:left="720" w:hanging="358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quadro deve ter uma numeração sequencial. O título e a fonte devem vir na parte inferior.</w:t>
      </w:r>
    </w:p>
    <w:p w:rsidR="00000000" w:rsidDel="00000000" w:rsidP="00000000" w:rsidRDefault="00000000" w:rsidRPr="00000000">
      <w:pPr>
        <w:spacing w:line="11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tabs>
          <w:tab w:val="left" w:pos="720"/>
        </w:tabs>
        <w:spacing w:line="239" w:lineRule="auto"/>
        <w:ind w:left="720" w:hanging="358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Citação direta, com até três linhas, deve vir in serida no texto entre aspas.</w:t>
      </w:r>
    </w:p>
    <w:p w:rsidR="00000000" w:rsidDel="00000000" w:rsidP="00000000" w:rsidRDefault="00000000" w:rsidRPr="00000000">
      <w:pPr>
        <w:spacing w:line="1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tabs>
          <w:tab w:val="left" w:pos="720"/>
        </w:tabs>
        <w:spacing w:line="239" w:lineRule="auto"/>
        <w:ind w:left="720" w:hanging="358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Os elementos pré-textuais devem figurar na primeira folha do artigo.</w:t>
      </w:r>
    </w:p>
    <w:p w:rsidR="00000000" w:rsidDel="00000000" w:rsidP="00000000" w:rsidRDefault="00000000" w:rsidRPr="00000000">
      <w:pPr>
        <w:spacing w:line="1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tabs>
          <w:tab w:val="left" w:pos="720"/>
        </w:tabs>
        <w:spacing w:line="239" w:lineRule="auto"/>
        <w:ind w:left="720" w:hanging="358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 referências devem ser alinhadas somente à mar gem esquerda.</w:t>
      </w:r>
    </w:p>
    <w:p w:rsidR="00000000" w:rsidDel="00000000" w:rsidP="00000000" w:rsidRDefault="00000000" w:rsidRPr="00000000">
      <w:pPr>
        <w:spacing w:line="1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tabs>
          <w:tab w:val="left" w:pos="720"/>
        </w:tabs>
        <w:spacing w:line="239" w:lineRule="auto"/>
        <w:ind w:left="720" w:hanging="358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São identificados por letras maiúsculas, consecu tivas. Ex. APENICE A – ANEXO A.</w:t>
      </w:r>
    </w:p>
    <w:p w:rsidR="00000000" w:rsidDel="00000000" w:rsidP="00000000" w:rsidRDefault="00000000" w:rsidRPr="00000000">
      <w:pPr>
        <w:spacing w:line="11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tabs>
          <w:tab w:val="left" w:pos="720"/>
        </w:tabs>
        <w:spacing w:line="360" w:lineRule="auto"/>
        <w:ind w:left="720" w:hanging="358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Citação direta, com mais de três linhas, deve te r destaque de 4 cm do parágrafo. A fonte deve ser menor que a do texto. O espacejamento entre linhas deve ser simples. NBR 14724, 2003).</w:t>
      </w:r>
    </w:p>
    <w:p w:rsidR="00000000" w:rsidDel="00000000" w:rsidP="00000000" w:rsidRDefault="00000000" w:rsidRPr="00000000">
      <w:pPr>
        <w:numPr>
          <w:ilvl w:val="0"/>
          <w:numId w:val="7"/>
        </w:numPr>
        <w:tabs>
          <w:tab w:val="left" w:pos="720"/>
        </w:tabs>
        <w:spacing w:line="239" w:lineRule="auto"/>
        <w:ind w:left="720" w:hanging="358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Para construir uma tabela, consulte a norma para apresentação tabular do IBGE, 1993.</w:t>
      </w:r>
    </w:p>
    <w:p w:rsidR="00000000" w:rsidDel="00000000" w:rsidP="00000000" w:rsidRDefault="00000000" w:rsidRPr="00000000">
      <w:pPr>
        <w:spacing w:line="11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tabs>
          <w:tab w:val="left" w:pos="720"/>
        </w:tabs>
        <w:spacing w:line="239" w:lineRule="auto"/>
        <w:ind w:left="720" w:hanging="358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numeração progressiva das sessões deve ser ap resentada conforme a NBR 6024, 2003.</w:t>
      </w:r>
    </w:p>
    <w:p w:rsidR="00000000" w:rsidDel="00000000" w:rsidP="00000000" w:rsidRDefault="00000000" w:rsidRPr="00000000">
      <w:pPr>
        <w:spacing w:line="11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tabs>
          <w:tab w:val="left" w:pos="720"/>
        </w:tabs>
        <w:spacing w:line="359" w:lineRule="auto"/>
        <w:ind w:left="720" w:right="20" w:hanging="358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título é centralizado. As referências têm esp açamento simples e duplo entre si. São apresentadas em ordem alfabética de autor e alinhadas somente à margem esquerda.</w:t>
      </w:r>
    </w:p>
    <w:sectPr>
      <w:type w:val="continuous"/>
      <w:pgSz w:h="16840" w:w="11900"/>
      <w:pgMar w:bottom="1440" w:top="712" w:left="1700" w:right="11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numPr>
        <w:ilvl w:val="0"/>
        <w:numId w:val="9"/>
      </w:numPr>
      <w:tabs>
        <w:tab w:val="left" w:pos="120"/>
      </w:tabs>
      <w:spacing w:line="239" w:lineRule="auto"/>
      <w:ind w:left="120" w:hanging="118"/>
      <w:jc w:val="both"/>
      <w:rPr>
        <w:rFonts w:ascii="Arial" w:cs="Arial" w:eastAsia="Arial" w:hAnsi="Arial"/>
        <w:sz w:val="26"/>
        <w:szCs w:val="26"/>
        <w:vertAlign w:val="superscript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Graduando do Curso de Ciência da Computação - </w:t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UNIVALI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– Itajaí / SC – </w:t>
    </w:r>
    <w:r w:rsidDel="00000000" w:rsidR="00000000" w:rsidRPr="00000000">
      <w:rPr>
        <w:rFonts w:ascii="Arial" w:cs="Arial" w:eastAsia="Arial" w:hAnsi="Arial"/>
        <w:color w:val="0000ff"/>
        <w:sz w:val="20"/>
        <w:szCs w:val="20"/>
        <w:u w:val="single"/>
        <w:rtl w:val="0"/>
      </w:rPr>
      <w:t xml:space="preserve">cris.coelho@edu.univali.br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numPr>
        <w:ilvl w:val="0"/>
        <w:numId w:val="9"/>
      </w:numPr>
      <w:tabs>
        <w:tab w:val="left" w:pos="120"/>
      </w:tabs>
      <w:spacing w:line="239" w:lineRule="auto"/>
      <w:ind w:left="120" w:hanging="118"/>
      <w:jc w:val="both"/>
      <w:rPr>
        <w:rFonts w:ascii="Arial" w:cs="Arial" w:eastAsia="Arial" w:hAnsi="Arial"/>
        <w:sz w:val="26"/>
        <w:szCs w:val="26"/>
        <w:vertAlign w:val="superscript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Graduando do Curso de Ciência da Computação - </w:t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UNIVALI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– Itajaí / SC – </w:t>
    </w:r>
    <w:r w:rsidDel="00000000" w:rsidR="00000000" w:rsidRPr="00000000">
      <w:rPr>
        <w:rFonts w:ascii="Arial" w:cs="Arial" w:eastAsia="Arial" w:hAnsi="Arial"/>
        <w:color w:val="0000ff"/>
        <w:sz w:val="20"/>
        <w:szCs w:val="20"/>
        <w:u w:val="single"/>
        <w:rtl w:val="0"/>
      </w:rPr>
      <w:t xml:space="preserve">sami_cobbain@hotmail.com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numPr>
        <w:ilvl w:val="0"/>
        <w:numId w:val="9"/>
      </w:numPr>
      <w:tabs>
        <w:tab w:val="left" w:pos="120"/>
      </w:tabs>
      <w:spacing w:line="239" w:lineRule="auto"/>
      <w:ind w:left="120" w:hanging="118"/>
      <w:jc w:val="both"/>
      <w:rPr>
        <w:rFonts w:ascii="Arial" w:cs="Arial" w:eastAsia="Arial" w:hAnsi="Arial"/>
        <w:sz w:val="26"/>
        <w:szCs w:val="26"/>
        <w:vertAlign w:val="superscript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Graduando do Curso de Ciência da Computação - </w:t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UNIVALI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– Itajaí / SC – </w:t>
    </w:r>
    <w:r w:rsidDel="00000000" w:rsidR="00000000" w:rsidRPr="00000000">
      <w:rPr>
        <w:rFonts w:ascii="Arial" w:cs="Arial" w:eastAsia="Arial" w:hAnsi="Arial"/>
        <w:color w:val="0000ff"/>
        <w:sz w:val="20"/>
        <w:szCs w:val="20"/>
        <w:u w:val="single"/>
        <w:rtl w:val="0"/>
      </w:rPr>
      <w:t xml:space="preserve">gabriel.cinza@gmail.com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)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3.%1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3.%1"/>
      <w:lvlJc w:val="left"/>
      <w:pPr>
        <w:ind w:left="0" w:firstLine="0"/>
      </w:pPr>
      <w:rPr/>
    </w:lvl>
    <w:lvl w:ilvl="1">
      <w:start w:val="1"/>
      <w:numFmt w:val="lowerLetter"/>
      <w:lvlText w:val="%2)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2"/>
      <w:numFmt w:val="lowerLetter"/>
      <w:lvlText w:val="%1)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3"/>
      <w:numFmt w:val="decimal"/>
      <w:lvlText w:val="3.%1"/>
      <w:lvlJc w:val="left"/>
      <w:pPr>
        <w:ind w:left="0" w:firstLine="0"/>
      </w:pPr>
      <w:rPr/>
    </w:lvl>
    <w:lvl w:ilvl="1">
      <w:start w:val="1"/>
      <w:numFmt w:val="lowerLetter"/>
      <w:lvlText w:val="%2)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%1"/>
      <w:lvlJc w:val="left"/>
      <w:pPr>
        <w:ind w:left="0" w:firstLine="0"/>
      </w:pPr>
      <w:rPr/>
    </w:lvl>
    <w:lvl w:ilvl="1">
      <w:start w:val="3"/>
      <w:numFmt w:val="lowerLetter"/>
      <w:lvlText w:val="%2)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decimal"/>
      <w:lvlText w:val="%1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decimal"/>
      <w:lvlText w:val="%1"/>
      <w:lvlJc w:val="left"/>
      <w:pPr>
        <w:ind w:left="0" w:firstLine="0"/>
      </w:pPr>
      <w:rPr/>
    </w:lvl>
    <w:lvl w:ilvl="1">
      <w:start w:val="3"/>
      <w:numFmt w:val="lowerLetter"/>
      <w:lvlText w:val="%2)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07.png"/><Relationship Id="rId22" Type="http://schemas.openxmlformats.org/officeDocument/2006/relationships/image" Target="media/image31.png"/><Relationship Id="rId21" Type="http://schemas.openxmlformats.org/officeDocument/2006/relationships/image" Target="media/image35.png"/><Relationship Id="rId24" Type="http://schemas.openxmlformats.org/officeDocument/2006/relationships/image" Target="media/image01.jpg"/><Relationship Id="rId23" Type="http://schemas.openxmlformats.org/officeDocument/2006/relationships/image" Target="media/image1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9.png"/><Relationship Id="rId25" Type="http://schemas.openxmlformats.org/officeDocument/2006/relationships/image" Target="media/image27.png"/><Relationship Id="rId5" Type="http://schemas.openxmlformats.org/officeDocument/2006/relationships/image" Target="media/image25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7.png"/><Relationship Id="rId11" Type="http://schemas.openxmlformats.org/officeDocument/2006/relationships/image" Target="media/image19.png"/><Relationship Id="rId10" Type="http://schemas.openxmlformats.org/officeDocument/2006/relationships/image" Target="media/image05.png"/><Relationship Id="rId13" Type="http://schemas.openxmlformats.org/officeDocument/2006/relationships/image" Target="media/image33.png"/><Relationship Id="rId12" Type="http://schemas.openxmlformats.org/officeDocument/2006/relationships/image" Target="media/image21.png"/><Relationship Id="rId15" Type="http://schemas.openxmlformats.org/officeDocument/2006/relationships/image" Target="media/image09.png"/><Relationship Id="rId14" Type="http://schemas.openxmlformats.org/officeDocument/2006/relationships/image" Target="media/image13.png"/><Relationship Id="rId17" Type="http://schemas.openxmlformats.org/officeDocument/2006/relationships/image" Target="media/image11.png"/><Relationship Id="rId16" Type="http://schemas.openxmlformats.org/officeDocument/2006/relationships/image" Target="media/image03.png"/><Relationship Id="rId19" Type="http://schemas.openxmlformats.org/officeDocument/2006/relationships/image" Target="media/image23.png"/><Relationship Id="rId18" Type="http://schemas.openxmlformats.org/officeDocument/2006/relationships/image" Target="media/image37.png"/></Relationships>
</file>