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D2" w:rsidRDefault="00564AD2" w:rsidP="00564AD2">
      <w:pPr>
        <w:widowControl w:val="0"/>
        <w:autoSpaceDE w:val="0"/>
        <w:autoSpaceDN w:val="0"/>
        <w:adjustRightInd w:val="0"/>
        <w:spacing w:line="284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GUARDA DE CRIANÇA/ADOLESCENTE PARA REGULARIZAÇÃO DE SITUAÇÃO DE DEPENDÊNCIA ECONÔMICA DE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  <w:b/>
        </w:rPr>
        <w:t xml:space="preserve">FATO </w:t>
      </w:r>
    </w:p>
    <w:p w:rsidR="00564AD2" w:rsidRDefault="00564AD2" w:rsidP="00564AD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spacing w:line="284" w:lineRule="atLeast"/>
        <w:jc w:val="center"/>
      </w:pPr>
    </w:p>
    <w:p w:rsidR="00564AD2" w:rsidRDefault="00564AD2" w:rsidP="00564AD2">
      <w:pPr>
        <w:widowControl w:val="0"/>
        <w:autoSpaceDE w:val="0"/>
        <w:autoSpaceDN w:val="0"/>
        <w:adjustRightInd w:val="0"/>
      </w:pPr>
      <w:r>
        <w:t>Exmo. Sr. Dr. Juiz de Direito da Comarca de</w:t>
      </w:r>
      <w:proofErr w:type="gramStart"/>
      <w:r>
        <w:t>................................................</w:t>
      </w:r>
      <w:proofErr w:type="gramEnd"/>
    </w:p>
    <w:p w:rsidR="00564AD2" w:rsidRDefault="00564AD2" w:rsidP="00564AD2">
      <w:pPr>
        <w:widowControl w:val="0"/>
        <w:autoSpaceDE w:val="0"/>
        <w:autoSpaceDN w:val="0"/>
        <w:adjustRightInd w:val="0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br/>
      </w:r>
      <w:r>
        <w:br/>
      </w:r>
      <w:r>
        <w:br/>
        <w:t xml:space="preserve">            (nome, qualificação, endereço e n.º do CPF), por seu advogado infra-assinado, com escritório situado à rua...</w:t>
      </w:r>
      <w:proofErr w:type="gramStart"/>
      <w:r>
        <w:t>.,</w:t>
      </w:r>
      <w:proofErr w:type="gramEnd"/>
      <w:r>
        <w:t xml:space="preserve"> onde recebe intimações e avisos, vêm, à presença de V. Exa., requer um </w:t>
      </w:r>
      <w:r>
        <w:rPr>
          <w:b/>
        </w:rPr>
        <w:t>ALVARÁ DE CONCESSÃO DE GUARDA</w:t>
      </w:r>
      <w:r>
        <w:t xml:space="preserve"> em vista dos seguintes motivos de fato e de direito: 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1. O suplicante é avô paterno do </w:t>
      </w:r>
      <w:proofErr w:type="gramStart"/>
      <w:r>
        <w:t>menor ...</w:t>
      </w:r>
      <w:proofErr w:type="gramEnd"/>
      <w:r>
        <w:t xml:space="preserve">..... </w:t>
      </w:r>
      <w:proofErr w:type="gramStart"/>
      <w:r>
        <w:t>nascido</w:t>
      </w:r>
      <w:proofErr w:type="gramEnd"/>
      <w:r>
        <w:t xml:space="preserve"> em data de...., conforme consta de sua certidão de nascimento (doc. anexo).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2. O filho do </w:t>
      </w:r>
      <w:proofErr w:type="gramStart"/>
      <w:r>
        <w:t>suplicante ...</w:t>
      </w:r>
      <w:proofErr w:type="gramEnd"/>
      <w:r>
        <w:t xml:space="preserve">... </w:t>
      </w:r>
      <w:proofErr w:type="gramStart"/>
      <w:r>
        <w:t>pai</w:t>
      </w:r>
      <w:proofErr w:type="gramEnd"/>
      <w:r>
        <w:t xml:space="preserve"> do menor...... </w:t>
      </w:r>
      <w:proofErr w:type="gramStart"/>
      <w:r>
        <w:t>não</w:t>
      </w:r>
      <w:proofErr w:type="gramEnd"/>
      <w:r>
        <w:t xml:space="preserve"> possui condições satisfatórias financeiras de criar o menor e oferecer-lhe recursos materiais para seu sustento. </w:t>
      </w:r>
    </w:p>
    <w:p w:rsidR="00564AD2" w:rsidRDefault="00564AD2" w:rsidP="00564AD2">
      <w:pPr>
        <w:widowControl w:val="0"/>
        <w:autoSpaceDE w:val="0"/>
        <w:autoSpaceDN w:val="0"/>
        <w:adjustRightInd w:val="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3. O suplicante, contudo, apesar de aposentado, percebe quantia suficiente para ministrar os recursos suficientes à manutenção do menor, seu neto, sendo que o suplicante é quem paga sua escola, material escolar e outras despesas. 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br/>
      </w:r>
      <w:r>
        <w:tab/>
        <w:t xml:space="preserve">   4. Flagrante que o suplicante faz isso por amor ao neto, socorrendo-o em todos os momentos de necessidade, desejando, contudo, ter a guarda do menor em apreço, de modo a poder incluí-lo como beneficiário de clubes sociais, além de outros benefícios, esclarecendo, contudo, que o menor permanecerá em poder dos pais, que</w:t>
      </w:r>
      <w:proofErr w:type="gramStart"/>
      <w:r>
        <w:t xml:space="preserve"> aliás</w:t>
      </w:r>
      <w:proofErr w:type="gramEnd"/>
      <w:r>
        <w:t xml:space="preserve"> residem com o suplicante, por falta de condições financeiras. 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  <w:rPr>
          <w:i/>
        </w:rPr>
      </w:pPr>
      <w:r>
        <w:t xml:space="preserve">5. O Estatuto da Criança e do Adolescente, acerca da guarda do menor dispõe que: </w:t>
      </w:r>
      <w:r>
        <w:rPr>
          <w:i/>
        </w:rPr>
        <w:t>“Art. 33. A guarda obriga à prestação de assistência material, moral e educacional à criança ou adolescente, conferindo a seu detentor o direito de opor-se a terceiros, inclusive aos pais. § 1.º A guarda destina-se a regularizar a posse de fato, podendo ser deferida, liminar ou incidentalmente, nos procedimentos de tutela e adoção, exceto no de adoção por estrangeiros. § 2.º Excepcionalmente, deferir-se-á a guarda, fora dos casos de tutela e adoção, para atender a situações peculiares ou suprir a falta eventual dos pais ou responsável, podendo ser deferido o direito de representação para a prática de atos determinados. § 3.º A guarda confere à criança ou adolescente a condição de dependente, para todos os fins e efeitos de direito, inclusive previdenciário”.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br/>
      </w:r>
      <w:r>
        <w:tab/>
        <w:t xml:space="preserve">   6. </w:t>
      </w:r>
      <w:r>
        <w:rPr>
          <w:i/>
        </w:rPr>
        <w:t xml:space="preserve">Ex positis, </w:t>
      </w:r>
      <w:r>
        <w:t xml:space="preserve">em benefício do próprio menor, requer o suplicante </w:t>
      </w:r>
      <w:proofErr w:type="gramStart"/>
      <w:r>
        <w:t>a</w:t>
      </w:r>
      <w:proofErr w:type="gramEnd"/>
      <w:r>
        <w:t xml:space="preserve"> oitiva do representante do Ministério Público sobre o presente pedido e oitiva, sendo necessário de testemunhas e pessoas interessadas (inclusive os pais, que não se opõem ao presente pedido conforme declaração anexa), para ao final ser concedida a guarda do menor ...... </w:t>
      </w:r>
      <w:proofErr w:type="gramStart"/>
      <w:r>
        <w:t>ao</w:t>
      </w:r>
      <w:proofErr w:type="gramEnd"/>
      <w:r>
        <w:t xml:space="preserve"> suplicante, com a expedição do respectivo alvará.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t>Protesta-se por provar o alegado por todos os meios de provas admitidas pelo direito.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Dá-se à causa o valor </w:t>
      </w:r>
      <w:proofErr w:type="gramStart"/>
      <w:r>
        <w:t>de ...</w:t>
      </w:r>
      <w:proofErr w:type="gramEnd"/>
      <w:r>
        <w:t>.................</w:t>
      </w:r>
    </w:p>
    <w:p w:rsidR="00564AD2" w:rsidRDefault="00564AD2" w:rsidP="00564AD2">
      <w:pPr>
        <w:widowControl w:val="0"/>
        <w:autoSpaceDE w:val="0"/>
        <w:autoSpaceDN w:val="0"/>
        <w:adjustRightInd w:val="0"/>
        <w:ind w:firstLine="850"/>
        <w:jc w:val="both"/>
      </w:pPr>
    </w:p>
    <w:p w:rsidR="00564AD2" w:rsidRDefault="00564AD2" w:rsidP="00564AD2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564AD2" w:rsidRDefault="00564AD2" w:rsidP="00564AD2">
      <w:pPr>
        <w:widowControl w:val="0"/>
        <w:autoSpaceDE w:val="0"/>
        <w:autoSpaceDN w:val="0"/>
        <w:adjustRightInd w:val="0"/>
        <w:jc w:val="center"/>
      </w:pPr>
    </w:p>
    <w:p w:rsidR="00564AD2" w:rsidRDefault="00564AD2" w:rsidP="00564AD2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564AD2" w:rsidRDefault="00564AD2" w:rsidP="00564AD2">
      <w:pPr>
        <w:widowControl w:val="0"/>
        <w:autoSpaceDE w:val="0"/>
        <w:autoSpaceDN w:val="0"/>
        <w:adjustRightInd w:val="0"/>
        <w:jc w:val="center"/>
      </w:pPr>
    </w:p>
    <w:p w:rsidR="00564AD2" w:rsidRDefault="00564AD2" w:rsidP="00564AD2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564AD2" w:rsidRDefault="00564AD2"/>
    <w:sectPr w:rsidR="0056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64AD2"/>
    <w:rsid w:val="0056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2008-03-18T18:38:00Z</dcterms:created>
  <dcterms:modified xsi:type="dcterms:W3CDTF">2008-03-18T18:38:00Z</dcterms:modified>
</cp:coreProperties>
</file>