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EXCEÇÃO DE SUSPEIÇÃO DO JUIZ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  <w:rPr>
          <w:u w:val="single"/>
        </w:rPr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>Proc. n.º</w:t>
      </w:r>
      <w:proofErr w:type="gramStart"/>
      <w:r>
        <w:t>......</w:t>
      </w:r>
      <w:proofErr w:type="gramEnd"/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ab/>
      </w:r>
      <w:r>
        <w:tab/>
        <w:t>(nome, qualificação, endereço</w:t>
      </w:r>
      <w:proofErr w:type="gramStart"/>
      <w:r>
        <w:t xml:space="preserve">  </w:t>
      </w:r>
      <w:proofErr w:type="gramEnd"/>
      <w:r>
        <w:t xml:space="preserve">e n.º do CPF), por seu advogado infra-assinado, com escritório a rua........, nesta cidade, onde recebe intimações e avisos, vêm a presença de </w:t>
      </w:r>
      <w:proofErr w:type="spellStart"/>
      <w:r>
        <w:t>V.Exa.,</w:t>
      </w:r>
      <w:proofErr w:type="spellEnd"/>
      <w:r>
        <w:t xml:space="preserve"> requerer com fulcro no art. 312 do Código de Processo Civil, a presente </w:t>
      </w:r>
      <w:r>
        <w:rPr>
          <w:b/>
        </w:rPr>
        <w:t>EXCEÇÃO DE SUSPEIÇÃO</w:t>
      </w:r>
      <w:r>
        <w:t>, em vista das seguintes razões de fato e direito: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1. </w:t>
      </w:r>
      <w:proofErr w:type="gramStart"/>
      <w:r>
        <w:t>O suplicante figura</w:t>
      </w:r>
      <w:proofErr w:type="gramEnd"/>
      <w:r>
        <w:t xml:space="preserve"> como réu na ação de ...................... </w:t>
      </w:r>
      <w:proofErr w:type="gramStart"/>
      <w:r>
        <w:t>que</w:t>
      </w:r>
      <w:proofErr w:type="gramEnd"/>
      <w:r>
        <w:t xml:space="preserve"> por esse MM. Juízo lhe move</w:t>
      </w:r>
      <w:proofErr w:type="gramStart"/>
      <w:r>
        <w:t>....................</w:t>
      </w:r>
      <w:proofErr w:type="gramEnd"/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2. Inobstante o demonstrado brilhantismo de </w:t>
      </w:r>
      <w:proofErr w:type="spellStart"/>
      <w:r>
        <w:t>V.Exa</w:t>
      </w:r>
      <w:proofErr w:type="gramStart"/>
      <w:r>
        <w:t>.,</w:t>
      </w:r>
      <w:proofErr w:type="spellEnd"/>
      <w:proofErr w:type="gramEnd"/>
      <w:r>
        <w:t xml:space="preserve"> ilustre magistrado, o que se afirma por sua inteligência, cultura e honestidade, teve o suplicante conhecimento que </w:t>
      </w:r>
      <w:proofErr w:type="spellStart"/>
      <w:r>
        <w:t>V.Exa.,</w:t>
      </w:r>
      <w:proofErr w:type="spellEnd"/>
      <w:r>
        <w:t xml:space="preserve"> é amigo íntimo do autor da presente ação, sendo também, seu padrinho de casamento.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>3. A imparcialidade do juiz é uma garantia dada às partes litigantes, razão pela qual, há permissibilidade de ser argüida a suspeição contra o juiz da causa, uma vez evidente qualquer dos motivos estabelecidos no art. 135 do Código de Processo Civil.  Na eventualidade de ocorrer qualquer desses motivos, o juiz tornar-se-á suspeito para funcionar no processo.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  <w:rPr>
          <w:i/>
        </w:rPr>
      </w:pPr>
      <w:r>
        <w:t xml:space="preserve">     JOSÉ FREDERICO MARQUES, Manual de Direito Processual Civil, Vol. </w:t>
      </w:r>
      <w:proofErr w:type="gramStart"/>
      <w:r>
        <w:t>I, Ed.</w:t>
      </w:r>
      <w:proofErr w:type="gramEnd"/>
      <w:r>
        <w:t xml:space="preserve"> Saraiva, p. 242, ensina que: </w:t>
      </w:r>
      <w:r>
        <w:rPr>
          <w:i/>
        </w:rPr>
        <w:t>“Para poder exercer suas funções em uma causa determinada, o juiz deve oferecer garantias da imparcialidade aos litigantes, a fim de que a composição da lide se realize com serena autoridade que o Estado deve imprimir aos atos jurisdicionais”.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  <w:rPr>
          <w:i/>
        </w:rPr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   O fato de </w:t>
      </w:r>
      <w:proofErr w:type="spellStart"/>
      <w:r>
        <w:t>V.Exa</w:t>
      </w:r>
      <w:proofErr w:type="gramStart"/>
      <w:r>
        <w:t>.,</w:t>
      </w:r>
      <w:proofErr w:type="spellEnd"/>
      <w:proofErr w:type="gramEnd"/>
      <w:r>
        <w:t xml:space="preserve"> ser amigo íntimo e padrinho de casamento do autor, autoriza vossa saída dos autos, para o processo ser julgado por vosso substituto.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4. Quer o suplicante registrar que as presentes considerações estão sendo feitas com todas as vênias, com respeito à </w:t>
      </w:r>
      <w:proofErr w:type="spellStart"/>
      <w:r>
        <w:t>V.Exa</w:t>
      </w:r>
      <w:proofErr w:type="gramStart"/>
      <w:r>
        <w:t>.,</w:t>
      </w:r>
      <w:proofErr w:type="spellEnd"/>
      <w:proofErr w:type="gramEnd"/>
      <w:r>
        <w:t xml:space="preserve"> pela  vossa já alegada idoneidade moral, mas estão sendo feitas na preservação do direito do suplicante, em seu sagrado direito de defesa.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    Assim, evitando-se aborrecimentos e conseqüências indesejáveis, é a presente para respeitosamente requerer, se digne </w:t>
      </w:r>
      <w:proofErr w:type="spellStart"/>
      <w:r>
        <w:t>V.Exa</w:t>
      </w:r>
      <w:proofErr w:type="gramStart"/>
      <w:r>
        <w:t>.,</w:t>
      </w:r>
      <w:proofErr w:type="spellEnd"/>
      <w:proofErr w:type="gramEnd"/>
      <w:r>
        <w:t xml:space="preserve"> reconhecer vossa SUSPEIÇÃO para o presente feito, remetendo-se os autos a vosso ilustre substituto legal.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    Por cautela, caso não entenda </w:t>
      </w:r>
      <w:proofErr w:type="spellStart"/>
      <w:r>
        <w:t>V.Exa</w:t>
      </w:r>
      <w:proofErr w:type="gramStart"/>
      <w:r>
        <w:t>.,</w:t>
      </w:r>
      <w:proofErr w:type="spellEnd"/>
      <w:proofErr w:type="gramEnd"/>
      <w:r>
        <w:t xml:space="preserve"> de acolher o presente pedido, protesta-se por provar o alegado por todos os meios de provas admitidas pelo Direito, impondo-se assim observância ao art. 313 do Código de Processo Civil, com a remessa dos autos ao Tribunal, para decisão, onde com certeza se reconhecerá a suspeição, o que se pede como medida de Direito e de Justiça.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</w:pPr>
      <w:r>
        <w:t>Pede deferimento.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</w:pPr>
      <w:r>
        <w:t>(local e data)</w:t>
      </w: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</w:pPr>
    </w:p>
    <w:p w:rsidR="00CA433B" w:rsidRDefault="00CA433B" w:rsidP="00CA433B">
      <w:pPr>
        <w:widowControl w:val="0"/>
        <w:autoSpaceDE w:val="0"/>
        <w:autoSpaceDN w:val="0"/>
        <w:adjustRightInd w:val="0"/>
        <w:ind w:right="709"/>
        <w:jc w:val="center"/>
      </w:pPr>
      <w:r>
        <w:t>(assinatura e n.º da OAB do advogado)</w:t>
      </w:r>
    </w:p>
    <w:p w:rsidR="00CA433B" w:rsidRDefault="00CA433B"/>
    <w:sectPr w:rsidR="00CA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433B"/>
    <w:rsid w:val="00CA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2008-03-18T17:28:00Z</dcterms:created>
  <dcterms:modified xsi:type="dcterms:W3CDTF">2008-03-18T17:28:00Z</dcterms:modified>
</cp:coreProperties>
</file>