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A5D" w:rsidRDefault="00D33A5D"/>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Default="00B87589"/>
    <w:p w:rsidR="00B87589" w:rsidRPr="00B87589" w:rsidRDefault="00B87589" w:rsidP="00B87589">
      <w:pPr>
        <w:jc w:val="center"/>
        <w:rPr>
          <w:b/>
          <w:sz w:val="36"/>
          <w:szCs w:val="36"/>
        </w:rPr>
      </w:pPr>
      <w:r w:rsidRPr="00B87589">
        <w:rPr>
          <w:b/>
          <w:sz w:val="36"/>
          <w:szCs w:val="36"/>
        </w:rPr>
        <w:t>Diskrétna simulácia</w:t>
      </w:r>
    </w:p>
    <w:p w:rsidR="00B87589" w:rsidRDefault="00B87589" w:rsidP="00B87589">
      <w:pPr>
        <w:jc w:val="center"/>
        <w:rPr>
          <w:b/>
          <w:sz w:val="32"/>
          <w:szCs w:val="32"/>
        </w:rPr>
      </w:pPr>
      <w:r w:rsidRPr="00B87589">
        <w:rPr>
          <w:b/>
          <w:sz w:val="32"/>
          <w:szCs w:val="32"/>
        </w:rPr>
        <w:t>3. semestrálna práca</w:t>
      </w: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center"/>
        <w:rPr>
          <w:b/>
          <w:sz w:val="32"/>
          <w:szCs w:val="32"/>
        </w:rPr>
      </w:pPr>
    </w:p>
    <w:p w:rsidR="00B87589" w:rsidRDefault="00B87589" w:rsidP="00B87589">
      <w:pPr>
        <w:jc w:val="right"/>
      </w:pPr>
      <w:r>
        <w:t>Patrik Hrmo</w:t>
      </w:r>
    </w:p>
    <w:p w:rsidR="00253A4D" w:rsidRPr="004A7043" w:rsidRDefault="00253A4D" w:rsidP="00253A4D">
      <w:pPr>
        <w:jc w:val="center"/>
        <w:rPr>
          <w:b/>
          <w:sz w:val="36"/>
          <w:szCs w:val="36"/>
        </w:rPr>
      </w:pPr>
      <w:r w:rsidRPr="004A7043">
        <w:rPr>
          <w:b/>
          <w:sz w:val="36"/>
          <w:szCs w:val="36"/>
        </w:rPr>
        <w:lastRenderedPageBreak/>
        <w:t>Zadanie</w:t>
      </w:r>
    </w:p>
    <w:p w:rsidR="00490ABA" w:rsidRPr="004A7043" w:rsidRDefault="00490ABA" w:rsidP="00D0683B">
      <w:pPr>
        <w:spacing w:after="0" w:line="240" w:lineRule="auto"/>
        <w:ind w:firstLine="708"/>
        <w:jc w:val="both"/>
        <w:rPr>
          <w:rFonts w:eastAsia="Times New Roman" w:cs="Arial"/>
          <w:lang w:eastAsia="sk-SK"/>
        </w:rPr>
      </w:pPr>
      <w:r w:rsidRPr="00490ABA">
        <w:rPr>
          <w:rFonts w:eastAsia="Times New Roman" w:cs="Arial"/>
          <w:lang w:eastAsia="sk-SK"/>
        </w:rPr>
        <w:t>Vedenie firmy prevádzkujúcej sieť</w:t>
      </w:r>
      <w:r w:rsidRPr="004A7043">
        <w:rPr>
          <w:rFonts w:eastAsia="Times New Roman" w:cs="Arial"/>
          <w:lang w:eastAsia="sk-SK"/>
        </w:rPr>
        <w:t xml:space="preserve"> </w:t>
      </w:r>
      <w:r w:rsidRPr="00490ABA">
        <w:rPr>
          <w:rFonts w:eastAsia="Times New Roman" w:cs="Arial"/>
          <w:lang w:eastAsia="sk-SK"/>
        </w:rPr>
        <w:t>autoservisov</w:t>
      </w:r>
      <w:r w:rsidRPr="004A7043">
        <w:rPr>
          <w:rFonts w:eastAsia="Times New Roman" w:cs="Arial"/>
          <w:lang w:eastAsia="sk-SK"/>
        </w:rPr>
        <w:t xml:space="preserve"> </w:t>
      </w:r>
      <w:r w:rsidRPr="00490ABA">
        <w:rPr>
          <w:rFonts w:eastAsia="Times New Roman" w:cs="Arial"/>
          <w:lang w:eastAsia="sk-SK"/>
        </w:rPr>
        <w:t xml:space="preserve">sa rozhodlo </w:t>
      </w:r>
      <w:r w:rsidRPr="004A7043">
        <w:rPr>
          <w:rFonts w:eastAsia="Times New Roman" w:cs="Arial"/>
          <w:lang w:eastAsia="sk-SK"/>
        </w:rPr>
        <w:t xml:space="preserve">objednať si vypracovanie </w:t>
      </w:r>
      <w:r w:rsidRPr="00490ABA">
        <w:rPr>
          <w:rFonts w:eastAsia="Times New Roman" w:cs="Arial"/>
          <w:lang w:eastAsia="sk-SK"/>
        </w:rPr>
        <w:t>komplexnej</w:t>
      </w:r>
      <w:r w:rsidRPr="004A7043">
        <w:rPr>
          <w:rFonts w:eastAsia="Times New Roman" w:cs="Arial"/>
          <w:lang w:eastAsia="sk-SK"/>
        </w:rPr>
        <w:t xml:space="preserve"> </w:t>
      </w:r>
      <w:r w:rsidRPr="00490ABA">
        <w:rPr>
          <w:rFonts w:eastAsia="Times New Roman" w:cs="Arial"/>
          <w:lang w:eastAsia="sk-SK"/>
        </w:rPr>
        <w:t>simulačnej štúdie zameranej na modelovanie a</w:t>
      </w:r>
      <w:r w:rsidRPr="004A7043">
        <w:rPr>
          <w:rFonts w:eastAsia="Times New Roman" w:cs="Arial"/>
          <w:lang w:eastAsia="sk-SK"/>
        </w:rPr>
        <w:t xml:space="preserve"> </w:t>
      </w:r>
      <w:r w:rsidRPr="00490ABA">
        <w:rPr>
          <w:rFonts w:eastAsia="Times New Roman" w:cs="Arial"/>
          <w:lang w:eastAsia="sk-SK"/>
        </w:rPr>
        <w:t xml:space="preserve">optimalizáciu jeho </w:t>
      </w:r>
      <w:r w:rsidRPr="004A7043">
        <w:rPr>
          <w:rFonts w:eastAsia="Times New Roman" w:cs="Arial"/>
          <w:lang w:eastAsia="sk-SK"/>
        </w:rPr>
        <w:t xml:space="preserve">pripravovanej </w:t>
      </w:r>
      <w:r w:rsidRPr="00490ABA">
        <w:rPr>
          <w:rFonts w:eastAsia="Times New Roman" w:cs="Arial"/>
          <w:lang w:eastAsia="sk-SK"/>
        </w:rPr>
        <w:t>prevádzky. Firma v</w:t>
      </w:r>
      <w:r w:rsidRPr="004A7043">
        <w:rPr>
          <w:rFonts w:eastAsia="Times New Roman" w:cs="Arial"/>
          <w:lang w:eastAsia="sk-SK"/>
        </w:rPr>
        <w:t xml:space="preserve"> </w:t>
      </w:r>
      <w:r w:rsidRPr="00490ABA">
        <w:rPr>
          <w:rFonts w:eastAsia="Times New Roman" w:cs="Arial"/>
          <w:lang w:eastAsia="sk-SK"/>
        </w:rPr>
        <w:t xml:space="preserve">súčasnosti prevádzkuje päť autoservisov, čiže má dostupné údaje </w:t>
      </w:r>
      <w:r w:rsidRPr="004A7043">
        <w:rPr>
          <w:rFonts w:eastAsia="Times New Roman" w:cs="Arial"/>
          <w:lang w:eastAsia="sk-SK"/>
        </w:rPr>
        <w:t xml:space="preserve">aj </w:t>
      </w:r>
      <w:r w:rsidRPr="00490ABA">
        <w:rPr>
          <w:rFonts w:eastAsia="Times New Roman" w:cs="Arial"/>
          <w:lang w:eastAsia="sk-SK"/>
        </w:rPr>
        <w:t>skúsenosti z</w:t>
      </w:r>
      <w:r w:rsidRPr="004A7043">
        <w:rPr>
          <w:rFonts w:eastAsia="Times New Roman" w:cs="Arial"/>
          <w:lang w:eastAsia="sk-SK"/>
        </w:rPr>
        <w:t xml:space="preserve"> </w:t>
      </w:r>
      <w:r w:rsidRPr="00490ABA">
        <w:rPr>
          <w:rFonts w:eastAsia="Times New Roman" w:cs="Arial"/>
          <w:lang w:eastAsia="sk-SK"/>
        </w:rPr>
        <w:t xml:space="preserve">existujúcich prevádzok. Cieľom </w:t>
      </w:r>
      <w:r w:rsidRPr="004A7043">
        <w:rPr>
          <w:rFonts w:eastAsia="Times New Roman" w:cs="Arial"/>
          <w:lang w:eastAsia="sk-SK"/>
        </w:rPr>
        <w:t>tejto</w:t>
      </w:r>
      <w:r w:rsidRPr="00490ABA">
        <w:rPr>
          <w:rFonts w:eastAsia="Times New Roman" w:cs="Arial"/>
          <w:lang w:eastAsia="sk-SK"/>
        </w:rPr>
        <w:t xml:space="preserve"> simulačnej</w:t>
      </w:r>
      <w:r w:rsidRPr="004A7043">
        <w:rPr>
          <w:rFonts w:eastAsia="Times New Roman" w:cs="Arial"/>
          <w:lang w:eastAsia="sk-SK"/>
        </w:rPr>
        <w:t xml:space="preserve"> </w:t>
      </w:r>
      <w:r w:rsidRPr="00490ABA">
        <w:rPr>
          <w:rFonts w:eastAsia="Times New Roman" w:cs="Arial"/>
          <w:lang w:eastAsia="sk-SK"/>
        </w:rPr>
        <w:t>štúdie je určiť počet</w:t>
      </w:r>
      <w:r w:rsidRPr="004A7043">
        <w:rPr>
          <w:rFonts w:eastAsia="Times New Roman" w:cs="Arial"/>
          <w:lang w:eastAsia="sk-SK"/>
        </w:rPr>
        <w:t xml:space="preserve"> </w:t>
      </w:r>
      <w:r w:rsidRPr="00490ABA">
        <w:rPr>
          <w:rFonts w:eastAsia="Times New Roman" w:cs="Arial"/>
          <w:lang w:eastAsia="sk-SK"/>
        </w:rPr>
        <w:t>a štruktúru</w:t>
      </w:r>
      <w:r w:rsidRPr="004A7043">
        <w:rPr>
          <w:rFonts w:eastAsia="Times New Roman" w:cs="Arial"/>
          <w:lang w:eastAsia="sk-SK"/>
        </w:rPr>
        <w:t xml:space="preserve"> </w:t>
      </w:r>
      <w:r w:rsidRPr="00490ABA">
        <w:rPr>
          <w:rFonts w:eastAsia="Times New Roman" w:cs="Arial"/>
          <w:lang w:eastAsia="sk-SK"/>
        </w:rPr>
        <w:t>pracovníkov</w:t>
      </w:r>
      <w:r w:rsidRPr="004A7043">
        <w:rPr>
          <w:rFonts w:eastAsia="Times New Roman" w:cs="Arial"/>
          <w:lang w:eastAsia="sk-SK"/>
        </w:rPr>
        <w:t xml:space="preserve"> </w:t>
      </w:r>
      <w:r w:rsidRPr="00490ABA">
        <w:rPr>
          <w:rFonts w:eastAsia="Times New Roman" w:cs="Arial"/>
          <w:lang w:eastAsia="sk-SK"/>
        </w:rPr>
        <w:t>a</w:t>
      </w:r>
      <w:r w:rsidRPr="004A7043">
        <w:rPr>
          <w:rFonts w:eastAsia="Times New Roman" w:cs="Arial"/>
          <w:lang w:eastAsia="sk-SK"/>
        </w:rPr>
        <w:t xml:space="preserve"> </w:t>
      </w:r>
      <w:r w:rsidRPr="00490ABA">
        <w:rPr>
          <w:rFonts w:eastAsia="Times New Roman" w:cs="Arial"/>
          <w:lang w:eastAsia="sk-SK"/>
        </w:rPr>
        <w:t>aj manažment fungovania prevádzky</w:t>
      </w:r>
      <w:r w:rsidRPr="004A7043">
        <w:rPr>
          <w:rFonts w:eastAsia="Times New Roman" w:cs="Arial"/>
          <w:lang w:eastAsia="sk-SK"/>
        </w:rPr>
        <w:t>.</w:t>
      </w:r>
    </w:p>
    <w:p w:rsidR="00490ABA" w:rsidRDefault="00490ABA" w:rsidP="00490ABA">
      <w:pPr>
        <w:spacing w:after="0" w:line="240" w:lineRule="auto"/>
        <w:ind w:firstLine="708"/>
        <w:rPr>
          <w:rFonts w:ascii="Arial" w:eastAsia="Times New Roman" w:hAnsi="Arial" w:cs="Arial"/>
          <w:lang w:eastAsia="sk-SK"/>
        </w:rPr>
      </w:pPr>
    </w:p>
    <w:p w:rsidR="00490ABA" w:rsidRPr="00490ABA" w:rsidRDefault="00490ABA" w:rsidP="00490ABA">
      <w:pPr>
        <w:spacing w:after="0" w:line="240" w:lineRule="auto"/>
        <w:jc w:val="center"/>
        <w:rPr>
          <w:rFonts w:eastAsia="Times New Roman" w:cs="Arial"/>
          <w:b/>
          <w:sz w:val="32"/>
          <w:szCs w:val="32"/>
          <w:lang w:eastAsia="sk-SK"/>
        </w:rPr>
      </w:pPr>
      <w:r w:rsidRPr="009F05F5">
        <w:rPr>
          <w:rFonts w:eastAsia="Times New Roman" w:cs="Arial"/>
          <w:b/>
          <w:sz w:val="32"/>
          <w:szCs w:val="32"/>
          <w:lang w:eastAsia="sk-SK"/>
        </w:rPr>
        <w:t>Analýza dát</w:t>
      </w:r>
    </w:p>
    <w:p w:rsidR="00490ABA" w:rsidRPr="00490ABA" w:rsidRDefault="00490ABA" w:rsidP="00490ABA">
      <w:pPr>
        <w:spacing w:after="0" w:line="240" w:lineRule="auto"/>
        <w:rPr>
          <w:rFonts w:ascii="Arial" w:eastAsia="Times New Roman" w:hAnsi="Arial" w:cs="Arial"/>
          <w:lang w:eastAsia="sk-SK"/>
        </w:rPr>
      </w:pPr>
      <w:r w:rsidRPr="00490ABA">
        <w:rPr>
          <w:rFonts w:ascii="Arial" w:eastAsia="Times New Roman" w:hAnsi="Arial" w:cs="Arial"/>
          <w:lang w:eastAsia="sk-SK"/>
        </w:rPr>
        <w:t xml:space="preserve">. </w:t>
      </w:r>
    </w:p>
    <w:p w:rsidR="00933D63" w:rsidRDefault="00490ABA" w:rsidP="00490ABA">
      <w:pPr>
        <w:ind w:firstLine="708"/>
      </w:pPr>
      <w:r>
        <w:t xml:space="preserve">Pred samotným zostrojením simulačného programu je potrebné analyzovať údaje </w:t>
      </w:r>
      <w:r w:rsidR="00406508">
        <w:t xml:space="preserve">ktoré sme dostali od zadávateľa. Sú to časy príchodov zákazníkov a počty opráv, ktoré požadujú. </w:t>
      </w:r>
    </w:p>
    <w:p w:rsidR="00253A4D" w:rsidRDefault="00933D63" w:rsidP="00933D63">
      <w:r>
        <w:rPr>
          <w:b/>
        </w:rPr>
        <w:t>Časy medzi príchodmi</w:t>
      </w:r>
      <w:r w:rsidR="00406508">
        <w:t xml:space="preserve"> </w:t>
      </w:r>
    </w:p>
    <w:p w:rsidR="00933D63" w:rsidRDefault="00933D63" w:rsidP="00933D63">
      <w:r>
        <w:tab/>
        <w:t xml:space="preserve">Pre implementáciu simulácie je nutné správne generovať časy príchodov zákazníkov do systému. Zadávateľ poskytol však len dáta príchodov zákazníkov  z ostatných prevádzok. </w:t>
      </w:r>
    </w:p>
    <w:p w:rsidR="00933D63" w:rsidRDefault="004A7043" w:rsidP="00933D63">
      <w:r>
        <w:rPr>
          <w:noProof/>
        </w:rPr>
        <mc:AlternateContent>
          <mc:Choice Requires="wps">
            <w:drawing>
              <wp:anchor distT="0" distB="0" distL="114300" distR="114300" simplePos="0" relativeHeight="251660288" behindDoc="0" locked="0" layoutInCell="1" allowOverlap="1" wp14:anchorId="3B960C86" wp14:editId="066B3DA3">
                <wp:simplePos x="0" y="0"/>
                <wp:positionH relativeFrom="column">
                  <wp:posOffset>3175</wp:posOffset>
                </wp:positionH>
                <wp:positionV relativeFrom="paragraph">
                  <wp:posOffset>2953385</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4A7043" w:rsidRPr="00812B9A" w:rsidRDefault="004A7043" w:rsidP="004A7043">
                            <w:pPr>
                              <w:pStyle w:val="Caption"/>
                              <w:rPr>
                                <w:noProof/>
                              </w:rPr>
                            </w:pPr>
                            <w:r>
                              <w:t xml:space="preserve">Obrázok </w:t>
                            </w:r>
                            <w:fldSimple w:instr=" SEQ Obrázok \* ARABIC ">
                              <w:r w:rsidR="003056E9">
                                <w:rPr>
                                  <w:noProof/>
                                </w:rPr>
                                <w:t>1</w:t>
                              </w:r>
                            </w:fldSimple>
                            <w:r>
                              <w:rPr>
                                <w:noProof/>
                              </w:rPr>
                              <w:t xml:space="preserve"> grafické znázornenie časov medzi príchodmy zákazníkov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232.5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oMAIAAGs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" stroked="f">
                <v:textbox style="mso-fit-shape-to-text:t" inset="0,0,0,0">
                  <w:txbxContent>
                    <w:p w:rsidR="004A7043" w:rsidRPr="00812B9A" w:rsidRDefault="004A7043" w:rsidP="004A7043">
                      <w:pPr>
                        <w:pStyle w:val="Caption"/>
                        <w:rPr>
                          <w:noProof/>
                        </w:rPr>
                      </w:pPr>
                      <w:r>
                        <w:t xml:space="preserve">Obrázok </w:t>
                      </w:r>
                      <w:fldSimple w:instr=" SEQ Obrázok \* ARABIC ">
                        <w:r w:rsidR="003056E9">
                          <w:rPr>
                            <w:noProof/>
                          </w:rPr>
                          <w:t>1</w:t>
                        </w:r>
                      </w:fldSimple>
                      <w:r>
                        <w:rPr>
                          <w:noProof/>
                        </w:rPr>
                        <w:t xml:space="preserve"> grafické znázornenie časov medzi príchodmy zákazníkov</w:t>
                      </w:r>
                    </w:p>
                  </w:txbxContent>
                </v:textbox>
                <w10:wrap type="square"/>
              </v:shape>
            </w:pict>
          </mc:Fallback>
        </mc:AlternateContent>
      </w:r>
      <w:r>
        <w:rPr>
          <w:noProof/>
          <w:lang w:eastAsia="sk-SK"/>
        </w:rPr>
        <w:drawing>
          <wp:anchor distT="0" distB="0" distL="114300" distR="114300" simplePos="0" relativeHeight="251658240" behindDoc="0" locked="0" layoutInCell="1" allowOverlap="1" wp14:anchorId="1F0E8D4B" wp14:editId="0C4F4812">
            <wp:simplePos x="0" y="0"/>
            <wp:positionH relativeFrom="column">
              <wp:posOffset>3175</wp:posOffset>
            </wp:positionH>
            <wp:positionV relativeFrom="paragraph">
              <wp:posOffset>521970</wp:posOffset>
            </wp:positionV>
            <wp:extent cx="5760720" cy="2374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hody.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374265"/>
                    </a:xfrm>
                    <a:prstGeom prst="rect">
                      <a:avLst/>
                    </a:prstGeom>
                  </pic:spPr>
                </pic:pic>
              </a:graphicData>
            </a:graphic>
            <wp14:sizeRelH relativeFrom="page">
              <wp14:pctWidth>0</wp14:pctWidth>
            </wp14:sizeRelH>
            <wp14:sizeRelV relativeFrom="page">
              <wp14:pctHeight>0</wp14:pctHeight>
            </wp14:sizeRelV>
          </wp:anchor>
        </w:drawing>
      </w:r>
      <w:r>
        <w:tab/>
        <w:t>Ako prvé som teda zistil časové rozostupy zákazníkov. Tieto časy som následne vložil do Input analyzera.</w:t>
      </w:r>
    </w:p>
    <w:p w:rsidR="004A7043" w:rsidRDefault="004A7043" w:rsidP="00D0683B">
      <w:pPr>
        <w:jc w:val="both"/>
      </w:pPr>
      <w:r>
        <w:tab/>
        <w:t>Z teórie štatistiky vieme že tieto časy sú modelované exponenciálnym rozdelením. Preto som spustil test práve na toto rozdelen</w:t>
      </w:r>
      <w:r w:rsidR="00B32337">
        <w:t xml:space="preserve">ie. Stredná hodnota exponenciálneho rozdlenia je </w:t>
      </w:r>
      <w:r w:rsidR="00B32337" w:rsidRPr="00B32337">
        <w:rPr>
          <w:b/>
        </w:rPr>
        <w:t>18.5 minúty</w:t>
      </w:r>
      <w:r w:rsidR="00B32337">
        <w:rPr>
          <w:b/>
        </w:rPr>
        <w:t>.</w:t>
      </w:r>
      <w:r w:rsidR="00B32337">
        <w:t xml:space="preserve"> Tento čas ďalej považujem za správny lebo </w:t>
      </w:r>
      <w:r w:rsidR="00B32337" w:rsidRPr="00B32337">
        <w:rPr>
          <w:b/>
        </w:rPr>
        <w:t>p-hodnota testu je 0.129</w:t>
      </w:r>
      <w:r w:rsidR="00B32337">
        <w:t>.</w:t>
      </w:r>
    </w:p>
    <w:p w:rsidR="00B32337" w:rsidRDefault="00B32337" w:rsidP="00933D63">
      <w:pPr>
        <w:rPr>
          <w:b/>
        </w:rPr>
      </w:pPr>
      <w:r w:rsidRPr="00B32337">
        <w:rPr>
          <w:b/>
        </w:rPr>
        <w:t>Počty opráv</w:t>
      </w:r>
    </w:p>
    <w:p w:rsidR="00B32337" w:rsidRPr="00B32337" w:rsidRDefault="00B32337" w:rsidP="00D0683B">
      <w:pPr>
        <w:jc w:val="both"/>
      </w:pPr>
      <w:r>
        <w:rPr>
          <w:b/>
        </w:rPr>
        <w:tab/>
      </w:r>
      <w:r>
        <w:t xml:space="preserve">Počet opráv musí byť diskrétny. Pre túto štúdiu budem počet opráv generovať </w:t>
      </w:r>
      <w:r w:rsidRPr="00B32337">
        <w:rPr>
          <w:b/>
        </w:rPr>
        <w:t>empiricky</w:t>
      </w:r>
      <w:r>
        <w:t xml:space="preserve">. Nepredpokladám teda že zákazník bude požadovať viac než 6 opráv. Pravdepodobnosť jednotlivých opráv som zisťoval teda ako podiel danného počtu opráv celkovým počtom dát. </w:t>
      </w:r>
    </w:p>
    <w:tbl>
      <w:tblPr>
        <w:tblStyle w:val="TableGrid"/>
        <w:tblW w:w="0" w:type="auto"/>
        <w:tblLook w:val="04A0" w:firstRow="1" w:lastRow="0" w:firstColumn="1" w:lastColumn="0" w:noHBand="0" w:noVBand="1"/>
      </w:tblPr>
      <w:tblGrid>
        <w:gridCol w:w="1694"/>
        <w:gridCol w:w="1265"/>
        <w:gridCol w:w="1266"/>
        <w:gridCol w:w="1265"/>
        <w:gridCol w:w="1266"/>
        <w:gridCol w:w="1266"/>
        <w:gridCol w:w="1266"/>
      </w:tblGrid>
      <w:tr w:rsidR="00B32337" w:rsidTr="009F05F5">
        <w:tc>
          <w:tcPr>
            <w:tcW w:w="1327" w:type="dxa"/>
            <w:shd w:val="clear" w:color="auto" w:fill="C6D9F1" w:themeFill="text2" w:themeFillTint="33"/>
          </w:tcPr>
          <w:p w:rsidR="00B32337" w:rsidRDefault="00B32337" w:rsidP="00933D63">
            <w:r>
              <w:t>Počet opráv</w:t>
            </w:r>
          </w:p>
        </w:tc>
        <w:tc>
          <w:tcPr>
            <w:tcW w:w="1327" w:type="dxa"/>
            <w:shd w:val="clear" w:color="auto" w:fill="C6D9F1" w:themeFill="text2" w:themeFillTint="33"/>
          </w:tcPr>
          <w:p w:rsidR="00B32337" w:rsidRDefault="00B32337" w:rsidP="00B32337">
            <w:pPr>
              <w:jc w:val="center"/>
            </w:pPr>
            <w:r>
              <w:t>1</w:t>
            </w:r>
          </w:p>
        </w:tc>
        <w:tc>
          <w:tcPr>
            <w:tcW w:w="1327" w:type="dxa"/>
            <w:shd w:val="clear" w:color="auto" w:fill="C6D9F1" w:themeFill="text2" w:themeFillTint="33"/>
          </w:tcPr>
          <w:p w:rsidR="00B32337" w:rsidRDefault="00B32337" w:rsidP="00B32337">
            <w:pPr>
              <w:jc w:val="center"/>
            </w:pPr>
            <w:r>
              <w:t>2</w:t>
            </w:r>
          </w:p>
        </w:tc>
        <w:tc>
          <w:tcPr>
            <w:tcW w:w="1326" w:type="dxa"/>
            <w:shd w:val="clear" w:color="auto" w:fill="C6D9F1" w:themeFill="text2" w:themeFillTint="33"/>
          </w:tcPr>
          <w:p w:rsidR="00B32337" w:rsidRDefault="00B32337" w:rsidP="00B32337">
            <w:pPr>
              <w:jc w:val="center"/>
            </w:pPr>
            <w:r>
              <w:t>3</w:t>
            </w:r>
          </w:p>
        </w:tc>
        <w:tc>
          <w:tcPr>
            <w:tcW w:w="1327" w:type="dxa"/>
            <w:shd w:val="clear" w:color="auto" w:fill="C6D9F1" w:themeFill="text2" w:themeFillTint="33"/>
          </w:tcPr>
          <w:p w:rsidR="00B32337" w:rsidRDefault="00B32337" w:rsidP="00B32337">
            <w:pPr>
              <w:jc w:val="center"/>
            </w:pPr>
            <w:r>
              <w:t>4</w:t>
            </w:r>
          </w:p>
        </w:tc>
        <w:tc>
          <w:tcPr>
            <w:tcW w:w="1327" w:type="dxa"/>
            <w:shd w:val="clear" w:color="auto" w:fill="C6D9F1" w:themeFill="text2" w:themeFillTint="33"/>
          </w:tcPr>
          <w:p w:rsidR="00B32337" w:rsidRDefault="00B32337" w:rsidP="00B32337">
            <w:pPr>
              <w:jc w:val="center"/>
            </w:pPr>
            <w:r>
              <w:t>5</w:t>
            </w:r>
          </w:p>
        </w:tc>
        <w:tc>
          <w:tcPr>
            <w:tcW w:w="1327" w:type="dxa"/>
            <w:shd w:val="clear" w:color="auto" w:fill="C6D9F1" w:themeFill="text2" w:themeFillTint="33"/>
          </w:tcPr>
          <w:p w:rsidR="00B32337" w:rsidRDefault="00B32337" w:rsidP="00B32337">
            <w:pPr>
              <w:jc w:val="center"/>
            </w:pPr>
            <w:r>
              <w:t>6</w:t>
            </w:r>
          </w:p>
        </w:tc>
      </w:tr>
      <w:tr w:rsidR="00B32337" w:rsidTr="009F05F5">
        <w:tc>
          <w:tcPr>
            <w:tcW w:w="1327" w:type="dxa"/>
            <w:shd w:val="clear" w:color="auto" w:fill="FFFFFF" w:themeFill="background1"/>
          </w:tcPr>
          <w:p w:rsidR="00B32337" w:rsidRDefault="00B32337" w:rsidP="00933D63">
            <w:r w:rsidRPr="009F05F5">
              <w:rPr>
                <w:shd w:val="clear" w:color="auto" w:fill="FFFFFF" w:themeFill="background1"/>
              </w:rPr>
              <w:t>Pravdepodobos</w:t>
            </w:r>
            <w:r>
              <w:t>ť</w:t>
            </w:r>
          </w:p>
        </w:tc>
        <w:tc>
          <w:tcPr>
            <w:tcW w:w="1327" w:type="dxa"/>
          </w:tcPr>
          <w:p w:rsidR="00B32337" w:rsidRDefault="00B32337" w:rsidP="00B32337">
            <w:pPr>
              <w:jc w:val="center"/>
            </w:pPr>
            <w:r>
              <w:t>0,054</w:t>
            </w:r>
          </w:p>
        </w:tc>
        <w:tc>
          <w:tcPr>
            <w:tcW w:w="1327" w:type="dxa"/>
          </w:tcPr>
          <w:p w:rsidR="00B32337" w:rsidRDefault="00B32337" w:rsidP="00B32337">
            <w:pPr>
              <w:jc w:val="center"/>
            </w:pPr>
            <w:r>
              <w:t>0,320</w:t>
            </w:r>
          </w:p>
        </w:tc>
        <w:tc>
          <w:tcPr>
            <w:tcW w:w="1326" w:type="dxa"/>
          </w:tcPr>
          <w:p w:rsidR="00B32337" w:rsidRDefault="00B32337" w:rsidP="00B32337">
            <w:pPr>
              <w:jc w:val="center"/>
            </w:pPr>
            <w:r>
              <w:t>0,306</w:t>
            </w:r>
          </w:p>
        </w:tc>
        <w:tc>
          <w:tcPr>
            <w:tcW w:w="1327" w:type="dxa"/>
          </w:tcPr>
          <w:p w:rsidR="00B32337" w:rsidRDefault="00B32337" w:rsidP="00B32337">
            <w:pPr>
              <w:jc w:val="center"/>
            </w:pPr>
            <w:r>
              <w:t>0,210</w:t>
            </w:r>
          </w:p>
        </w:tc>
        <w:tc>
          <w:tcPr>
            <w:tcW w:w="1327" w:type="dxa"/>
          </w:tcPr>
          <w:p w:rsidR="00B32337" w:rsidRDefault="00B32337" w:rsidP="00B32337">
            <w:pPr>
              <w:jc w:val="center"/>
            </w:pPr>
            <w:r>
              <w:t>0,098</w:t>
            </w:r>
          </w:p>
        </w:tc>
        <w:tc>
          <w:tcPr>
            <w:tcW w:w="1327" w:type="dxa"/>
          </w:tcPr>
          <w:p w:rsidR="00B32337" w:rsidRDefault="00B32337" w:rsidP="00B32337">
            <w:pPr>
              <w:jc w:val="center"/>
            </w:pPr>
            <w:r>
              <w:t>0,009</w:t>
            </w:r>
          </w:p>
        </w:tc>
      </w:tr>
    </w:tbl>
    <w:p w:rsidR="00B32337" w:rsidRDefault="00B32337" w:rsidP="00933D63"/>
    <w:p w:rsidR="009F05F5" w:rsidRDefault="009F05F5" w:rsidP="009F05F5">
      <w:pPr>
        <w:jc w:val="center"/>
        <w:rPr>
          <w:b/>
          <w:sz w:val="32"/>
          <w:szCs w:val="32"/>
        </w:rPr>
      </w:pPr>
      <w:r w:rsidRPr="009F05F5">
        <w:rPr>
          <w:b/>
          <w:sz w:val="32"/>
          <w:szCs w:val="32"/>
        </w:rPr>
        <w:lastRenderedPageBreak/>
        <w:t>Simulačný model</w:t>
      </w:r>
    </w:p>
    <w:p w:rsidR="003056E9" w:rsidRDefault="009F05F5" w:rsidP="00D0683B">
      <w:pPr>
        <w:ind w:firstLine="708"/>
        <w:jc w:val="both"/>
      </w:pPr>
      <w:r>
        <w:t xml:space="preserve">Simulácia bude implentovaná v jadre ABAcore, čo je jadro podporujúce agentovo orientovanú simuláciu. K tomuto jadru bol vyvynutý aj program ABABuilder ktorý značne uľahčuje počiatočné konfigurovanie agentov, asistentov a správ medzi nimi. Preto Som tento program využil aj ja. </w:t>
      </w:r>
    </w:p>
    <w:p w:rsidR="003056E9" w:rsidRDefault="003056E9" w:rsidP="003056E9">
      <w:pPr>
        <w:ind w:firstLine="708"/>
        <w:jc w:val="both"/>
      </w:pPr>
      <w:r>
        <w:rPr>
          <w:noProof/>
        </w:rPr>
        <mc:AlternateContent>
          <mc:Choice Requires="wps">
            <w:drawing>
              <wp:anchor distT="0" distB="0" distL="114300" distR="114300" simplePos="0" relativeHeight="251663360" behindDoc="0" locked="0" layoutInCell="1" allowOverlap="1" wp14:anchorId="73B58F0D" wp14:editId="173DCEA0">
                <wp:simplePos x="0" y="0"/>
                <wp:positionH relativeFrom="column">
                  <wp:posOffset>1138555</wp:posOffset>
                </wp:positionH>
                <wp:positionV relativeFrom="paragraph">
                  <wp:posOffset>3762375</wp:posOffset>
                </wp:positionV>
                <wp:extent cx="38290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a:effectLst/>
                      </wps:spPr>
                      <wps:txbx>
                        <w:txbxContent>
                          <w:p w:rsidR="003056E9" w:rsidRPr="00632348" w:rsidRDefault="003056E9" w:rsidP="003056E9">
                            <w:pPr>
                              <w:pStyle w:val="Caption"/>
                              <w:jc w:val="center"/>
                              <w:rPr>
                                <w:noProof/>
                              </w:rPr>
                            </w:pPr>
                            <w:r>
                              <w:t xml:space="preserve">Obrázok </w:t>
                            </w:r>
                            <w:fldSimple w:instr=" SEQ Obrázok \* ARABIC ">
                              <w:r>
                                <w:rPr>
                                  <w:noProof/>
                                </w:rPr>
                                <w:t>2</w:t>
                              </w:r>
                            </w:fldSimple>
                            <w:r>
                              <w:t xml:space="preserve"> Grafické znázornenie simulačného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89.65pt;margin-top:296.25pt;width:3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" stroked="f">
                <v:textbox style="mso-fit-shape-to-text:t" inset="0,0,0,0">
                  <w:txbxContent>
                    <w:p w:rsidR="003056E9" w:rsidRPr="00632348" w:rsidRDefault="003056E9" w:rsidP="003056E9">
                      <w:pPr>
                        <w:pStyle w:val="Caption"/>
                        <w:jc w:val="center"/>
                        <w:rPr>
                          <w:noProof/>
                        </w:rPr>
                      </w:pPr>
                      <w:r>
                        <w:t xml:space="preserve">Obrázok </w:t>
                      </w:r>
                      <w:fldSimple w:instr=" SEQ Obrázok \* ARABIC ">
                        <w:r>
                          <w:rPr>
                            <w:noProof/>
                          </w:rPr>
                          <w:t>2</w:t>
                        </w:r>
                      </w:fldSimple>
                      <w:r>
                        <w:t xml:space="preserve"> Grafické znázornenie simulačného modelu</w:t>
                      </w:r>
                    </w:p>
                  </w:txbxContent>
                </v:textbox>
                <w10:wrap type="square"/>
              </v:shape>
            </w:pict>
          </mc:Fallback>
        </mc:AlternateContent>
      </w:r>
      <w:r>
        <w:rPr>
          <w:noProof/>
          <w:lang w:eastAsia="sk-SK"/>
        </w:rPr>
        <w:drawing>
          <wp:anchor distT="0" distB="0" distL="114300" distR="114300" simplePos="0" relativeHeight="251661312" behindDoc="0" locked="0" layoutInCell="1" allowOverlap="1" wp14:anchorId="392C8EFE" wp14:editId="7D7668F5">
            <wp:simplePos x="0" y="0"/>
            <wp:positionH relativeFrom="column">
              <wp:posOffset>1138555</wp:posOffset>
            </wp:positionH>
            <wp:positionV relativeFrom="paragraph">
              <wp:posOffset>-4445</wp:posOffset>
            </wp:positionV>
            <wp:extent cx="3829050" cy="3709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6">
                      <a:extLst>
                        <a:ext uri="{28A0092B-C50C-407E-A947-70E740481C1C}">
                          <a14:useLocalDpi xmlns:a14="http://schemas.microsoft.com/office/drawing/2010/main" val="0"/>
                        </a:ext>
                      </a:extLst>
                    </a:blip>
                    <a:stretch>
                      <a:fillRect/>
                    </a:stretch>
                  </pic:blipFill>
                  <pic:spPr>
                    <a:xfrm>
                      <a:off x="0" y="0"/>
                      <a:ext cx="3829050" cy="3709670"/>
                    </a:xfrm>
                    <a:prstGeom prst="rect">
                      <a:avLst/>
                    </a:prstGeom>
                  </pic:spPr>
                </pic:pic>
              </a:graphicData>
            </a:graphic>
            <wp14:sizeRelH relativeFrom="page">
              <wp14:pctWidth>0</wp14:pctWidth>
            </wp14:sizeRelH>
            <wp14:sizeRelV relativeFrom="page">
              <wp14:pctHeight>0</wp14:pctHeight>
            </wp14:sizeRelV>
          </wp:anchor>
        </w:drawing>
      </w:r>
    </w:p>
    <w:p w:rsidR="003056E9" w:rsidRDefault="003056E9" w:rsidP="009F05F5">
      <w:pPr>
        <w:ind w:firstLine="708"/>
        <w:jc w:val="both"/>
      </w:pPr>
    </w:p>
    <w:p w:rsidR="003056E9" w:rsidRDefault="003056E9" w:rsidP="009F05F5">
      <w:pPr>
        <w:ind w:firstLine="708"/>
        <w:jc w:val="both"/>
      </w:pPr>
    </w:p>
    <w:p w:rsidR="003056E9" w:rsidRDefault="003056E9" w:rsidP="009F05F5">
      <w:pPr>
        <w:ind w:firstLine="708"/>
        <w:jc w:val="both"/>
      </w:pPr>
    </w:p>
    <w:p w:rsidR="003056E9" w:rsidRDefault="003056E9" w:rsidP="009F05F5">
      <w:pPr>
        <w:ind w:firstLine="708"/>
        <w:jc w:val="both"/>
      </w:pPr>
    </w:p>
    <w:p w:rsidR="003056E9" w:rsidRPr="003056E9" w:rsidRDefault="003056E9" w:rsidP="003056E9"/>
    <w:p w:rsidR="003056E9" w:rsidRPr="003056E9" w:rsidRDefault="003056E9" w:rsidP="003056E9"/>
    <w:p w:rsidR="003056E9" w:rsidRPr="003056E9" w:rsidRDefault="003056E9" w:rsidP="003056E9"/>
    <w:p w:rsidR="003056E9" w:rsidRPr="003056E9" w:rsidRDefault="003056E9" w:rsidP="003056E9"/>
    <w:p w:rsidR="003056E9" w:rsidRPr="003056E9" w:rsidRDefault="003056E9" w:rsidP="003056E9"/>
    <w:p w:rsidR="003056E9" w:rsidRDefault="003056E9" w:rsidP="003056E9">
      <w:pPr>
        <w:tabs>
          <w:tab w:val="left" w:pos="1005"/>
        </w:tabs>
      </w:pPr>
    </w:p>
    <w:p w:rsidR="003056E9" w:rsidRDefault="003056E9" w:rsidP="003056E9">
      <w:pPr>
        <w:tabs>
          <w:tab w:val="left" w:pos="1005"/>
        </w:tabs>
      </w:pPr>
    </w:p>
    <w:p w:rsidR="003056E9" w:rsidRDefault="003056E9" w:rsidP="003056E9">
      <w:pPr>
        <w:tabs>
          <w:tab w:val="left" w:pos="1005"/>
        </w:tabs>
      </w:pPr>
    </w:p>
    <w:p w:rsidR="003056E9" w:rsidRDefault="003056E9" w:rsidP="003056E9">
      <w:pPr>
        <w:tabs>
          <w:tab w:val="left" w:pos="1005"/>
        </w:tabs>
        <w:jc w:val="center"/>
        <w:rPr>
          <w:b/>
          <w:sz w:val="32"/>
          <w:szCs w:val="32"/>
        </w:rPr>
      </w:pPr>
      <w:r w:rsidRPr="003056E9">
        <w:rPr>
          <w:b/>
          <w:sz w:val="32"/>
          <w:szCs w:val="32"/>
        </w:rPr>
        <w:t>Popis agentov</w:t>
      </w:r>
    </w:p>
    <w:p w:rsidR="003056E9" w:rsidRDefault="003056E9" w:rsidP="003056E9">
      <w:pPr>
        <w:tabs>
          <w:tab w:val="left" w:pos="1005"/>
        </w:tabs>
        <w:rPr>
          <w:b/>
          <w:sz w:val="24"/>
          <w:szCs w:val="24"/>
        </w:rPr>
      </w:pPr>
      <w:r>
        <w:rPr>
          <w:b/>
          <w:sz w:val="24"/>
          <w:szCs w:val="24"/>
        </w:rPr>
        <w:t>Agent modelu</w:t>
      </w:r>
    </w:p>
    <w:p w:rsidR="003056E9" w:rsidRDefault="003056E9" w:rsidP="003056E9">
      <w:pPr>
        <w:tabs>
          <w:tab w:val="left" w:pos="1005"/>
        </w:tabs>
      </w:pPr>
      <w:r>
        <w:rPr>
          <w:sz w:val="24"/>
          <w:szCs w:val="24"/>
        </w:rPr>
        <w:tab/>
      </w:r>
      <w:r>
        <w:t>Predstavuje agenta BOSSA. Beh celej simulácia sa začína práve tu – notifikáciou agenta okolia aby začal generovať príchody zákazníkov.</w:t>
      </w:r>
    </w:p>
    <w:p w:rsidR="003056E9" w:rsidRPr="00DE668A" w:rsidRDefault="003056E9" w:rsidP="003056E9">
      <w:pPr>
        <w:tabs>
          <w:tab w:val="left" w:pos="1005"/>
        </w:tabs>
        <w:rPr>
          <w:b/>
          <w:sz w:val="24"/>
          <w:szCs w:val="24"/>
        </w:rPr>
      </w:pPr>
      <w:r w:rsidRPr="00DE668A">
        <w:rPr>
          <w:b/>
          <w:sz w:val="24"/>
          <w:szCs w:val="24"/>
        </w:rPr>
        <w:t>Agent okolia</w:t>
      </w:r>
    </w:p>
    <w:p w:rsidR="003056E9" w:rsidRDefault="003056E9" w:rsidP="00D0683B">
      <w:pPr>
        <w:tabs>
          <w:tab w:val="left" w:pos="1005"/>
        </w:tabs>
        <w:jc w:val="both"/>
      </w:pPr>
      <w:r>
        <w:tab/>
        <w:t>Tu sa vytvára entita zákazníka, ktorá je posielaná agentovi modelu. Keď zákazník opúšťa systém je posielaný do tohto agenta bez ohľadu na to či bol alebo nebol obslúžený. Týmto spôsobom je tu teda možné viesť štatistyki týkajúce sa počtu obslúžených a neobslúžených zákazníkov.</w:t>
      </w:r>
    </w:p>
    <w:p w:rsidR="00DE668A" w:rsidRPr="002043DF" w:rsidRDefault="00DE668A" w:rsidP="003056E9">
      <w:pPr>
        <w:tabs>
          <w:tab w:val="left" w:pos="1005"/>
        </w:tabs>
        <w:rPr>
          <w:b/>
          <w:sz w:val="24"/>
          <w:szCs w:val="24"/>
        </w:rPr>
      </w:pPr>
      <w:r w:rsidRPr="002043DF">
        <w:rPr>
          <w:b/>
          <w:sz w:val="24"/>
          <w:szCs w:val="24"/>
        </w:rPr>
        <w:t>Agent rampy</w:t>
      </w:r>
    </w:p>
    <w:p w:rsidR="00DE668A" w:rsidRDefault="00DE668A" w:rsidP="003056E9">
      <w:pPr>
        <w:tabs>
          <w:tab w:val="left" w:pos="1005"/>
        </w:tabs>
      </w:pPr>
      <w:r>
        <w:rPr>
          <w:b/>
        </w:rPr>
        <w:tab/>
      </w:r>
      <w:r>
        <w:t>Má na starosti správu rámp pri servise (dnu - von). Modeluje prechody týmito rampami spolu s frontami ktoré tu môžu vznikať.</w:t>
      </w:r>
    </w:p>
    <w:p w:rsidR="002043DF" w:rsidRDefault="002043DF" w:rsidP="003056E9">
      <w:pPr>
        <w:tabs>
          <w:tab w:val="left" w:pos="1005"/>
        </w:tabs>
      </w:pPr>
    </w:p>
    <w:p w:rsidR="002043DF" w:rsidRPr="002043DF" w:rsidRDefault="002043DF" w:rsidP="003056E9">
      <w:pPr>
        <w:tabs>
          <w:tab w:val="left" w:pos="1005"/>
        </w:tabs>
        <w:rPr>
          <w:b/>
          <w:sz w:val="24"/>
          <w:szCs w:val="24"/>
        </w:rPr>
      </w:pPr>
      <w:r w:rsidRPr="002043DF">
        <w:rPr>
          <w:b/>
          <w:sz w:val="24"/>
          <w:szCs w:val="24"/>
        </w:rPr>
        <w:lastRenderedPageBreak/>
        <w:t>Agent servisu</w:t>
      </w:r>
    </w:p>
    <w:p w:rsidR="002043DF" w:rsidRDefault="002043DF" w:rsidP="003056E9">
      <w:pPr>
        <w:tabs>
          <w:tab w:val="left" w:pos="1005"/>
        </w:tabs>
      </w:pPr>
      <w:r>
        <w:tab/>
        <w:t>Jeho úlohov je sprostredkovať kominkáciu agentov ktorý majú spoločne za úlohu obslúžiť zákazníka.</w:t>
      </w:r>
    </w:p>
    <w:p w:rsidR="002043DF" w:rsidRDefault="002043DF" w:rsidP="003056E9">
      <w:pPr>
        <w:tabs>
          <w:tab w:val="left" w:pos="1005"/>
        </w:tabs>
        <w:rPr>
          <w:b/>
          <w:sz w:val="24"/>
          <w:szCs w:val="24"/>
        </w:rPr>
      </w:pPr>
      <w:r w:rsidRPr="002043DF">
        <w:rPr>
          <w:b/>
          <w:sz w:val="24"/>
          <w:szCs w:val="24"/>
        </w:rPr>
        <w:t>Agent pohybu</w:t>
      </w:r>
    </w:p>
    <w:p w:rsidR="002043DF" w:rsidRDefault="002043DF" w:rsidP="00D0683B">
      <w:pPr>
        <w:tabs>
          <w:tab w:val="left" w:pos="1005"/>
        </w:tabs>
        <w:jc w:val="both"/>
      </w:pPr>
      <w:r>
        <w:rPr>
          <w:b/>
          <w:sz w:val="24"/>
          <w:szCs w:val="24"/>
        </w:rPr>
        <w:tab/>
      </w:r>
      <w:r>
        <w:t>Úlohou tohto agenta je simulovať pohyb entít v systéme. Nemá však za úlohu simulovať pohyb ktorý nastáva vzhľadom na zadanie “</w:t>
      </w:r>
      <w:r w:rsidRPr="002043DF">
        <w:t xml:space="preserve"> </w:t>
      </w:r>
      <w:r>
        <w:t>okamžite</w:t>
      </w:r>
      <w:r>
        <w:t xml:space="preserve">“(napríklad preparkovanie opraveného auta z dielne </w:t>
      </w:r>
      <w:r w:rsidR="00D0683B">
        <w:t>na parkovisko 2</w:t>
      </w:r>
      <w:r>
        <w:t>)</w:t>
      </w:r>
      <w:r w:rsidR="00D0683B">
        <w:t>.</w:t>
      </w:r>
    </w:p>
    <w:p w:rsidR="00D0683B" w:rsidRPr="00D0683B" w:rsidRDefault="00D0683B" w:rsidP="00D0683B">
      <w:pPr>
        <w:tabs>
          <w:tab w:val="left" w:pos="1005"/>
        </w:tabs>
        <w:jc w:val="both"/>
        <w:rPr>
          <w:b/>
          <w:sz w:val="24"/>
          <w:szCs w:val="24"/>
        </w:rPr>
      </w:pPr>
      <w:r w:rsidRPr="00D0683B">
        <w:rPr>
          <w:b/>
          <w:sz w:val="24"/>
          <w:szCs w:val="24"/>
        </w:rPr>
        <w:t>Agent parkovísk</w:t>
      </w:r>
    </w:p>
    <w:p w:rsidR="00D0683B" w:rsidRDefault="00D0683B" w:rsidP="00D0683B">
      <w:pPr>
        <w:tabs>
          <w:tab w:val="left" w:pos="1005"/>
        </w:tabs>
        <w:jc w:val="both"/>
      </w:pPr>
      <w:r>
        <w:rPr>
          <w:b/>
        </w:rPr>
        <w:tab/>
      </w:r>
      <w:r>
        <w:t>Spravuje parkoviská ktoré majú obmedzenú kapacitu. Okrem parkovísk sa tu nachádzajú aj fronti zákazníkov/pracovníkov ktorý čakajú na uvoľnenie parkovacieho miesta. Nachádzajú sa v ňom teda štatistiky popisujúce vyťaženosť týchto parkovísk.</w:t>
      </w:r>
    </w:p>
    <w:p w:rsidR="00D0683B" w:rsidRPr="00D0683B" w:rsidRDefault="00D0683B" w:rsidP="00D0683B">
      <w:pPr>
        <w:tabs>
          <w:tab w:val="left" w:pos="1005"/>
        </w:tabs>
        <w:jc w:val="both"/>
        <w:rPr>
          <w:b/>
          <w:sz w:val="24"/>
          <w:szCs w:val="24"/>
        </w:rPr>
      </w:pPr>
      <w:r w:rsidRPr="00D0683B">
        <w:rPr>
          <w:b/>
          <w:sz w:val="24"/>
          <w:szCs w:val="24"/>
        </w:rPr>
        <w:t>Agent vybavovači</w:t>
      </w:r>
    </w:p>
    <w:p w:rsidR="00D0683B" w:rsidRDefault="00D0683B" w:rsidP="00D0683B">
      <w:pPr>
        <w:tabs>
          <w:tab w:val="left" w:pos="1005"/>
        </w:tabs>
        <w:jc w:val="both"/>
      </w:pPr>
      <w:r>
        <w:tab/>
        <w:t>Nachádzajú sa tu pracovníci skupiny 1. V tomto agentovi teda prebiehajú činnosti týkajúce sa“</w:t>
      </w:r>
      <w:r w:rsidRPr="00D0683B">
        <w:t xml:space="preserve"> </w:t>
      </w:r>
      <w:r>
        <w:t>vybavovania opráv</w:t>
      </w:r>
      <w:r>
        <w:t>“ ako napríklad zadávanie objednávky či odovzdávanie opraveného auta. Sú tu štatistiky dĺžky čakania na zadávanie objednávky a času čakania na opravu auta. Samozrejme sú tu údaje o vyťaženosti jednotlivých pracovníkov.</w:t>
      </w:r>
    </w:p>
    <w:p w:rsidR="00EF284A" w:rsidRDefault="00EF284A" w:rsidP="00D0683B">
      <w:pPr>
        <w:tabs>
          <w:tab w:val="left" w:pos="1005"/>
        </w:tabs>
        <w:jc w:val="both"/>
        <w:rPr>
          <w:b/>
          <w:sz w:val="24"/>
          <w:szCs w:val="24"/>
        </w:rPr>
      </w:pPr>
      <w:r w:rsidRPr="00EF284A">
        <w:rPr>
          <w:b/>
          <w:sz w:val="24"/>
          <w:szCs w:val="24"/>
        </w:rPr>
        <w:t>Agent opraváry</w:t>
      </w:r>
    </w:p>
    <w:p w:rsidR="00EF284A" w:rsidRDefault="00EF284A" w:rsidP="00D0683B">
      <w:pPr>
        <w:tabs>
          <w:tab w:val="left" w:pos="1005"/>
        </w:tabs>
        <w:jc w:val="both"/>
        <w:rPr>
          <w:sz w:val="24"/>
          <w:szCs w:val="24"/>
        </w:rPr>
      </w:pPr>
      <w:r>
        <w:rPr>
          <w:b/>
          <w:sz w:val="24"/>
          <w:szCs w:val="24"/>
        </w:rPr>
        <w:tab/>
      </w:r>
      <w:r w:rsidRPr="00EF284A">
        <w:rPr>
          <w:sz w:val="24"/>
          <w:szCs w:val="24"/>
        </w:rPr>
        <w:t>Tento</w:t>
      </w:r>
      <w:r>
        <w:rPr>
          <w:sz w:val="24"/>
          <w:szCs w:val="24"/>
        </w:rPr>
        <w:t xml:space="preserve"> agent spravuje pracovníkov skupiny 2. Prebieha tu samotná oprava áut. Je to štatistika vyťaženosti pracovníkov skupiny 2. Okrem toho sa tu nachádza aj štatistika o platbách za opravu, pretože práve tu generuje čas na opravu.</w:t>
      </w: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D0683B">
      <w:pPr>
        <w:tabs>
          <w:tab w:val="left" w:pos="1005"/>
        </w:tabs>
        <w:jc w:val="both"/>
        <w:rPr>
          <w:sz w:val="24"/>
          <w:szCs w:val="24"/>
        </w:rPr>
      </w:pPr>
    </w:p>
    <w:p w:rsidR="00EF284A" w:rsidRDefault="00EF284A" w:rsidP="00EF284A">
      <w:pPr>
        <w:tabs>
          <w:tab w:val="left" w:pos="1005"/>
        </w:tabs>
        <w:jc w:val="center"/>
        <w:rPr>
          <w:b/>
          <w:sz w:val="32"/>
          <w:szCs w:val="32"/>
        </w:rPr>
      </w:pPr>
      <w:r w:rsidRPr="00EF284A">
        <w:rPr>
          <w:b/>
          <w:sz w:val="32"/>
          <w:szCs w:val="32"/>
        </w:rPr>
        <w:lastRenderedPageBreak/>
        <w:t>Simulačná štúdia</w:t>
      </w:r>
    </w:p>
    <w:p w:rsidR="00EF284A" w:rsidRDefault="00A13BC3" w:rsidP="00EF284A">
      <w:pPr>
        <w:tabs>
          <w:tab w:val="left" w:pos="1005"/>
        </w:tabs>
      </w:pPr>
      <w:r>
        <w:tab/>
      </w:r>
      <w:r w:rsidR="00F5774B">
        <w:t>Simulačný model má 4 parametre: počet praconíkov 1, počet pracovníkov</w:t>
      </w:r>
      <w:r>
        <w:t xml:space="preserve"> 2, výšku investície do reklamy a manažment správania sa pracovníkov 1. Všetky 4 parametre majú vplyv na veličinu ktorú chceme maximalizovať – zisk servisu.</w:t>
      </w:r>
    </w:p>
    <w:p w:rsidR="00A13BC3" w:rsidRPr="00F5774B" w:rsidRDefault="00A13BC3" w:rsidP="00EF284A">
      <w:pPr>
        <w:tabs>
          <w:tab w:val="left" w:pos="1005"/>
        </w:tabs>
      </w:pPr>
      <w:r>
        <w:tab/>
        <w:t>Nakoľko by ručné testovanie kombinácií trvalo príliš dlho, je nutné tento proces automatizovať.</w:t>
      </w:r>
      <w:bookmarkStart w:id="0" w:name="_GoBack"/>
      <w:bookmarkEnd w:id="0"/>
    </w:p>
    <w:sectPr w:rsidR="00A13BC3" w:rsidRPr="00F57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E7E"/>
    <w:rsid w:val="002043DF"/>
    <w:rsid w:val="00253A4D"/>
    <w:rsid w:val="003056E9"/>
    <w:rsid w:val="00406508"/>
    <w:rsid w:val="00490ABA"/>
    <w:rsid w:val="004A7043"/>
    <w:rsid w:val="00933D63"/>
    <w:rsid w:val="009F05F5"/>
    <w:rsid w:val="00A13BC3"/>
    <w:rsid w:val="00A42E7E"/>
    <w:rsid w:val="00B32337"/>
    <w:rsid w:val="00B87589"/>
    <w:rsid w:val="00D0683B"/>
    <w:rsid w:val="00D33A5D"/>
    <w:rsid w:val="00DE668A"/>
    <w:rsid w:val="00EF284A"/>
    <w:rsid w:val="00F577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43"/>
    <w:rPr>
      <w:rFonts w:ascii="Tahoma" w:hAnsi="Tahoma" w:cs="Tahoma"/>
      <w:sz w:val="16"/>
      <w:szCs w:val="16"/>
    </w:rPr>
  </w:style>
  <w:style w:type="paragraph" w:styleId="Caption">
    <w:name w:val="caption"/>
    <w:basedOn w:val="Normal"/>
    <w:next w:val="Normal"/>
    <w:uiPriority w:val="35"/>
    <w:unhideWhenUsed/>
    <w:qFormat/>
    <w:rsid w:val="004A7043"/>
    <w:pPr>
      <w:spacing w:line="240" w:lineRule="auto"/>
    </w:pPr>
    <w:rPr>
      <w:b/>
      <w:bCs/>
      <w:color w:val="4F81BD" w:themeColor="accent1"/>
      <w:sz w:val="18"/>
      <w:szCs w:val="18"/>
    </w:rPr>
  </w:style>
  <w:style w:type="table" w:styleId="TableGrid">
    <w:name w:val="Table Grid"/>
    <w:basedOn w:val="TableNormal"/>
    <w:uiPriority w:val="59"/>
    <w:rsid w:val="00B32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043"/>
    <w:rPr>
      <w:rFonts w:ascii="Tahoma" w:hAnsi="Tahoma" w:cs="Tahoma"/>
      <w:sz w:val="16"/>
      <w:szCs w:val="16"/>
    </w:rPr>
  </w:style>
  <w:style w:type="paragraph" w:styleId="Caption">
    <w:name w:val="caption"/>
    <w:basedOn w:val="Normal"/>
    <w:next w:val="Normal"/>
    <w:uiPriority w:val="35"/>
    <w:unhideWhenUsed/>
    <w:qFormat/>
    <w:rsid w:val="004A7043"/>
    <w:pPr>
      <w:spacing w:line="240" w:lineRule="auto"/>
    </w:pPr>
    <w:rPr>
      <w:b/>
      <w:bCs/>
      <w:color w:val="4F81BD" w:themeColor="accent1"/>
      <w:sz w:val="18"/>
      <w:szCs w:val="18"/>
    </w:rPr>
  </w:style>
  <w:style w:type="table" w:styleId="TableGrid">
    <w:name w:val="Table Grid"/>
    <w:basedOn w:val="TableNormal"/>
    <w:uiPriority w:val="59"/>
    <w:rsid w:val="00B32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327892">
      <w:bodyDiv w:val="1"/>
      <w:marLeft w:val="0"/>
      <w:marRight w:val="0"/>
      <w:marTop w:val="0"/>
      <w:marBottom w:val="0"/>
      <w:divBdr>
        <w:top w:val="none" w:sz="0" w:space="0" w:color="auto"/>
        <w:left w:val="none" w:sz="0" w:space="0" w:color="auto"/>
        <w:bottom w:val="none" w:sz="0" w:space="0" w:color="auto"/>
        <w:right w:val="none" w:sz="0" w:space="0" w:color="auto"/>
      </w:divBdr>
      <w:divsChild>
        <w:div w:id="948850552">
          <w:marLeft w:val="0"/>
          <w:marRight w:val="0"/>
          <w:marTop w:val="0"/>
          <w:marBottom w:val="0"/>
          <w:divBdr>
            <w:top w:val="none" w:sz="0" w:space="0" w:color="auto"/>
            <w:left w:val="none" w:sz="0" w:space="0" w:color="auto"/>
            <w:bottom w:val="none" w:sz="0" w:space="0" w:color="auto"/>
            <w:right w:val="none" w:sz="0" w:space="0" w:color="auto"/>
          </w:divBdr>
        </w:div>
        <w:div w:id="1141115489">
          <w:marLeft w:val="0"/>
          <w:marRight w:val="0"/>
          <w:marTop w:val="0"/>
          <w:marBottom w:val="0"/>
          <w:divBdr>
            <w:top w:val="none" w:sz="0" w:space="0" w:color="auto"/>
            <w:left w:val="none" w:sz="0" w:space="0" w:color="auto"/>
            <w:bottom w:val="none" w:sz="0" w:space="0" w:color="auto"/>
            <w:right w:val="none" w:sz="0" w:space="0" w:color="auto"/>
          </w:divBdr>
        </w:div>
        <w:div w:id="936672977">
          <w:marLeft w:val="0"/>
          <w:marRight w:val="0"/>
          <w:marTop w:val="0"/>
          <w:marBottom w:val="0"/>
          <w:divBdr>
            <w:top w:val="none" w:sz="0" w:space="0" w:color="auto"/>
            <w:left w:val="none" w:sz="0" w:space="0" w:color="auto"/>
            <w:bottom w:val="none" w:sz="0" w:space="0" w:color="auto"/>
            <w:right w:val="none" w:sz="0" w:space="0" w:color="auto"/>
          </w:divBdr>
        </w:div>
        <w:div w:id="1346905239">
          <w:marLeft w:val="0"/>
          <w:marRight w:val="0"/>
          <w:marTop w:val="0"/>
          <w:marBottom w:val="0"/>
          <w:divBdr>
            <w:top w:val="none" w:sz="0" w:space="0" w:color="auto"/>
            <w:left w:val="none" w:sz="0" w:space="0" w:color="auto"/>
            <w:bottom w:val="none" w:sz="0" w:space="0" w:color="auto"/>
            <w:right w:val="none" w:sz="0" w:space="0" w:color="auto"/>
          </w:divBdr>
        </w:div>
        <w:div w:id="1301424791">
          <w:marLeft w:val="0"/>
          <w:marRight w:val="0"/>
          <w:marTop w:val="0"/>
          <w:marBottom w:val="0"/>
          <w:divBdr>
            <w:top w:val="none" w:sz="0" w:space="0" w:color="auto"/>
            <w:left w:val="none" w:sz="0" w:space="0" w:color="auto"/>
            <w:bottom w:val="none" w:sz="0" w:space="0" w:color="auto"/>
            <w:right w:val="none" w:sz="0" w:space="0" w:color="auto"/>
          </w:divBdr>
        </w:div>
        <w:div w:id="2096895891">
          <w:marLeft w:val="0"/>
          <w:marRight w:val="0"/>
          <w:marTop w:val="0"/>
          <w:marBottom w:val="0"/>
          <w:divBdr>
            <w:top w:val="none" w:sz="0" w:space="0" w:color="auto"/>
            <w:left w:val="none" w:sz="0" w:space="0" w:color="auto"/>
            <w:bottom w:val="none" w:sz="0" w:space="0" w:color="auto"/>
            <w:right w:val="none" w:sz="0" w:space="0" w:color="auto"/>
          </w:divBdr>
        </w:div>
        <w:div w:id="1653752986">
          <w:marLeft w:val="0"/>
          <w:marRight w:val="0"/>
          <w:marTop w:val="0"/>
          <w:marBottom w:val="0"/>
          <w:divBdr>
            <w:top w:val="none" w:sz="0" w:space="0" w:color="auto"/>
            <w:left w:val="none" w:sz="0" w:space="0" w:color="auto"/>
            <w:bottom w:val="none" w:sz="0" w:space="0" w:color="auto"/>
            <w:right w:val="none" w:sz="0" w:space="0" w:color="auto"/>
          </w:divBdr>
        </w:div>
        <w:div w:id="1545020533">
          <w:marLeft w:val="0"/>
          <w:marRight w:val="0"/>
          <w:marTop w:val="0"/>
          <w:marBottom w:val="0"/>
          <w:divBdr>
            <w:top w:val="none" w:sz="0" w:space="0" w:color="auto"/>
            <w:left w:val="none" w:sz="0" w:space="0" w:color="auto"/>
            <w:bottom w:val="none" w:sz="0" w:space="0" w:color="auto"/>
            <w:right w:val="none" w:sz="0" w:space="0" w:color="auto"/>
          </w:divBdr>
        </w:div>
        <w:div w:id="922835917">
          <w:marLeft w:val="0"/>
          <w:marRight w:val="0"/>
          <w:marTop w:val="0"/>
          <w:marBottom w:val="0"/>
          <w:divBdr>
            <w:top w:val="none" w:sz="0" w:space="0" w:color="auto"/>
            <w:left w:val="none" w:sz="0" w:space="0" w:color="auto"/>
            <w:bottom w:val="none" w:sz="0" w:space="0" w:color="auto"/>
            <w:right w:val="none" w:sz="0" w:space="0" w:color="auto"/>
          </w:divBdr>
        </w:div>
        <w:div w:id="1695421734">
          <w:marLeft w:val="0"/>
          <w:marRight w:val="0"/>
          <w:marTop w:val="0"/>
          <w:marBottom w:val="0"/>
          <w:divBdr>
            <w:top w:val="none" w:sz="0" w:space="0" w:color="auto"/>
            <w:left w:val="none" w:sz="0" w:space="0" w:color="auto"/>
            <w:bottom w:val="none" w:sz="0" w:space="0" w:color="auto"/>
            <w:right w:val="none" w:sz="0" w:space="0" w:color="auto"/>
          </w:divBdr>
        </w:div>
        <w:div w:id="1365406593">
          <w:marLeft w:val="0"/>
          <w:marRight w:val="0"/>
          <w:marTop w:val="0"/>
          <w:marBottom w:val="0"/>
          <w:divBdr>
            <w:top w:val="none" w:sz="0" w:space="0" w:color="auto"/>
            <w:left w:val="none" w:sz="0" w:space="0" w:color="auto"/>
            <w:bottom w:val="none" w:sz="0" w:space="0" w:color="auto"/>
            <w:right w:val="none" w:sz="0" w:space="0" w:color="auto"/>
          </w:divBdr>
        </w:div>
        <w:div w:id="1371688330">
          <w:marLeft w:val="0"/>
          <w:marRight w:val="0"/>
          <w:marTop w:val="0"/>
          <w:marBottom w:val="0"/>
          <w:divBdr>
            <w:top w:val="none" w:sz="0" w:space="0" w:color="auto"/>
            <w:left w:val="none" w:sz="0" w:space="0" w:color="auto"/>
            <w:bottom w:val="none" w:sz="0" w:space="0" w:color="auto"/>
            <w:right w:val="none" w:sz="0" w:space="0" w:color="auto"/>
          </w:divBdr>
        </w:div>
        <w:div w:id="1128549043">
          <w:marLeft w:val="0"/>
          <w:marRight w:val="0"/>
          <w:marTop w:val="0"/>
          <w:marBottom w:val="0"/>
          <w:divBdr>
            <w:top w:val="none" w:sz="0" w:space="0" w:color="auto"/>
            <w:left w:val="none" w:sz="0" w:space="0" w:color="auto"/>
            <w:bottom w:val="none" w:sz="0" w:space="0" w:color="auto"/>
            <w:right w:val="none" w:sz="0" w:space="0" w:color="auto"/>
          </w:divBdr>
        </w:div>
        <w:div w:id="1079599861">
          <w:marLeft w:val="0"/>
          <w:marRight w:val="0"/>
          <w:marTop w:val="0"/>
          <w:marBottom w:val="0"/>
          <w:divBdr>
            <w:top w:val="none" w:sz="0" w:space="0" w:color="auto"/>
            <w:left w:val="none" w:sz="0" w:space="0" w:color="auto"/>
            <w:bottom w:val="none" w:sz="0" w:space="0" w:color="auto"/>
            <w:right w:val="none" w:sz="0" w:space="0" w:color="auto"/>
          </w:divBdr>
        </w:div>
        <w:div w:id="45420821">
          <w:marLeft w:val="0"/>
          <w:marRight w:val="0"/>
          <w:marTop w:val="0"/>
          <w:marBottom w:val="0"/>
          <w:divBdr>
            <w:top w:val="none" w:sz="0" w:space="0" w:color="auto"/>
            <w:left w:val="none" w:sz="0" w:space="0" w:color="auto"/>
            <w:bottom w:val="none" w:sz="0" w:space="0" w:color="auto"/>
            <w:right w:val="none" w:sz="0" w:space="0" w:color="auto"/>
          </w:divBdr>
        </w:div>
        <w:div w:id="1626962357">
          <w:marLeft w:val="0"/>
          <w:marRight w:val="0"/>
          <w:marTop w:val="0"/>
          <w:marBottom w:val="0"/>
          <w:divBdr>
            <w:top w:val="none" w:sz="0" w:space="0" w:color="auto"/>
            <w:left w:val="none" w:sz="0" w:space="0" w:color="auto"/>
            <w:bottom w:val="none" w:sz="0" w:space="0" w:color="auto"/>
            <w:right w:val="none" w:sz="0" w:space="0" w:color="auto"/>
          </w:divBdr>
        </w:div>
        <w:div w:id="1067075806">
          <w:marLeft w:val="0"/>
          <w:marRight w:val="0"/>
          <w:marTop w:val="0"/>
          <w:marBottom w:val="0"/>
          <w:divBdr>
            <w:top w:val="none" w:sz="0" w:space="0" w:color="auto"/>
            <w:left w:val="none" w:sz="0" w:space="0" w:color="auto"/>
            <w:bottom w:val="none" w:sz="0" w:space="0" w:color="auto"/>
            <w:right w:val="none" w:sz="0" w:space="0" w:color="auto"/>
          </w:divBdr>
        </w:div>
        <w:div w:id="270359961">
          <w:marLeft w:val="0"/>
          <w:marRight w:val="0"/>
          <w:marTop w:val="0"/>
          <w:marBottom w:val="0"/>
          <w:divBdr>
            <w:top w:val="none" w:sz="0" w:space="0" w:color="auto"/>
            <w:left w:val="none" w:sz="0" w:space="0" w:color="auto"/>
            <w:bottom w:val="none" w:sz="0" w:space="0" w:color="auto"/>
            <w:right w:val="none" w:sz="0" w:space="0" w:color="auto"/>
          </w:divBdr>
        </w:div>
        <w:div w:id="1223904758">
          <w:marLeft w:val="0"/>
          <w:marRight w:val="0"/>
          <w:marTop w:val="0"/>
          <w:marBottom w:val="0"/>
          <w:divBdr>
            <w:top w:val="none" w:sz="0" w:space="0" w:color="auto"/>
            <w:left w:val="none" w:sz="0" w:space="0" w:color="auto"/>
            <w:bottom w:val="none" w:sz="0" w:space="0" w:color="auto"/>
            <w:right w:val="none" w:sz="0" w:space="0" w:color="auto"/>
          </w:divBdr>
        </w:div>
        <w:div w:id="1843088120">
          <w:marLeft w:val="0"/>
          <w:marRight w:val="0"/>
          <w:marTop w:val="0"/>
          <w:marBottom w:val="0"/>
          <w:divBdr>
            <w:top w:val="none" w:sz="0" w:space="0" w:color="auto"/>
            <w:left w:val="none" w:sz="0" w:space="0" w:color="auto"/>
            <w:bottom w:val="none" w:sz="0" w:space="0" w:color="auto"/>
            <w:right w:val="none" w:sz="0" w:space="0" w:color="auto"/>
          </w:divBdr>
        </w:div>
        <w:div w:id="801507352">
          <w:marLeft w:val="0"/>
          <w:marRight w:val="0"/>
          <w:marTop w:val="0"/>
          <w:marBottom w:val="0"/>
          <w:divBdr>
            <w:top w:val="none" w:sz="0" w:space="0" w:color="auto"/>
            <w:left w:val="none" w:sz="0" w:space="0" w:color="auto"/>
            <w:bottom w:val="none" w:sz="0" w:space="0" w:color="auto"/>
            <w:right w:val="none" w:sz="0" w:space="0" w:color="auto"/>
          </w:divBdr>
        </w:div>
        <w:div w:id="2011330156">
          <w:marLeft w:val="0"/>
          <w:marRight w:val="0"/>
          <w:marTop w:val="0"/>
          <w:marBottom w:val="0"/>
          <w:divBdr>
            <w:top w:val="none" w:sz="0" w:space="0" w:color="auto"/>
            <w:left w:val="none" w:sz="0" w:space="0" w:color="auto"/>
            <w:bottom w:val="none" w:sz="0" w:space="0" w:color="auto"/>
            <w:right w:val="none" w:sz="0" w:space="0" w:color="auto"/>
          </w:divBdr>
        </w:div>
        <w:div w:id="901257726">
          <w:marLeft w:val="0"/>
          <w:marRight w:val="0"/>
          <w:marTop w:val="0"/>
          <w:marBottom w:val="0"/>
          <w:divBdr>
            <w:top w:val="none" w:sz="0" w:space="0" w:color="auto"/>
            <w:left w:val="none" w:sz="0" w:space="0" w:color="auto"/>
            <w:bottom w:val="none" w:sz="0" w:space="0" w:color="auto"/>
            <w:right w:val="none" w:sz="0" w:space="0" w:color="auto"/>
          </w:divBdr>
        </w:div>
        <w:div w:id="742140995">
          <w:marLeft w:val="0"/>
          <w:marRight w:val="0"/>
          <w:marTop w:val="0"/>
          <w:marBottom w:val="0"/>
          <w:divBdr>
            <w:top w:val="none" w:sz="0" w:space="0" w:color="auto"/>
            <w:left w:val="none" w:sz="0" w:space="0" w:color="auto"/>
            <w:bottom w:val="none" w:sz="0" w:space="0" w:color="auto"/>
            <w:right w:val="none" w:sz="0" w:space="0" w:color="auto"/>
          </w:divBdr>
        </w:div>
        <w:div w:id="546260758">
          <w:marLeft w:val="0"/>
          <w:marRight w:val="0"/>
          <w:marTop w:val="0"/>
          <w:marBottom w:val="0"/>
          <w:divBdr>
            <w:top w:val="none" w:sz="0" w:space="0" w:color="auto"/>
            <w:left w:val="none" w:sz="0" w:space="0" w:color="auto"/>
            <w:bottom w:val="none" w:sz="0" w:space="0" w:color="auto"/>
            <w:right w:val="none" w:sz="0" w:space="0" w:color="auto"/>
          </w:divBdr>
        </w:div>
        <w:div w:id="1014113263">
          <w:marLeft w:val="0"/>
          <w:marRight w:val="0"/>
          <w:marTop w:val="0"/>
          <w:marBottom w:val="0"/>
          <w:divBdr>
            <w:top w:val="none" w:sz="0" w:space="0" w:color="auto"/>
            <w:left w:val="none" w:sz="0" w:space="0" w:color="auto"/>
            <w:bottom w:val="none" w:sz="0" w:space="0" w:color="auto"/>
            <w:right w:val="none" w:sz="0" w:space="0" w:color="auto"/>
          </w:divBdr>
        </w:div>
        <w:div w:id="351229828">
          <w:marLeft w:val="0"/>
          <w:marRight w:val="0"/>
          <w:marTop w:val="0"/>
          <w:marBottom w:val="0"/>
          <w:divBdr>
            <w:top w:val="none" w:sz="0" w:space="0" w:color="auto"/>
            <w:left w:val="none" w:sz="0" w:space="0" w:color="auto"/>
            <w:bottom w:val="none" w:sz="0" w:space="0" w:color="auto"/>
            <w:right w:val="none" w:sz="0" w:space="0" w:color="auto"/>
          </w:divBdr>
        </w:div>
        <w:div w:id="1973441316">
          <w:marLeft w:val="0"/>
          <w:marRight w:val="0"/>
          <w:marTop w:val="0"/>
          <w:marBottom w:val="0"/>
          <w:divBdr>
            <w:top w:val="none" w:sz="0" w:space="0" w:color="auto"/>
            <w:left w:val="none" w:sz="0" w:space="0" w:color="auto"/>
            <w:bottom w:val="none" w:sz="0" w:space="0" w:color="auto"/>
            <w:right w:val="none" w:sz="0" w:space="0" w:color="auto"/>
          </w:divBdr>
        </w:div>
        <w:div w:id="49874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4</cp:revision>
  <dcterms:created xsi:type="dcterms:W3CDTF">2017-05-14T10:19:00Z</dcterms:created>
  <dcterms:modified xsi:type="dcterms:W3CDTF">2017-05-14T12:47:00Z</dcterms:modified>
</cp:coreProperties>
</file>