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Heading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158537B0" w:rsidR="00CE3CA5"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AF1F53"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ListParagraph"/>
        <w:ind w:left="435"/>
        <w:jc w:val="both"/>
      </w:pPr>
    </w:p>
    <w:tbl>
      <w:tblPr>
        <w:tblStyle w:val="TableGrid"/>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ListParagraph"/>
        <w:ind w:left="435"/>
        <w:jc w:val="both"/>
      </w:pPr>
    </w:p>
    <w:p w14:paraId="572386AC" w14:textId="77777777" w:rsidR="00CE3CA5" w:rsidRDefault="00CE3CA5" w:rsidP="6C71971D">
      <w:pPr>
        <w:pStyle w:val="ListParagraph"/>
        <w:ind w:left="435"/>
        <w:jc w:val="both"/>
        <w:rPr>
          <w:rFonts w:eastAsiaTheme="majorEastAsia"/>
          <w:color w:val="767171" w:themeColor="background2" w:themeShade="80"/>
          <w:sz w:val="24"/>
          <w:szCs w:val="24"/>
        </w:rPr>
      </w:pPr>
    </w:p>
    <w:p w14:paraId="4DEABAF8" w14:textId="50E41DED"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ListParagraph"/>
        <w:ind w:left="435"/>
        <w:jc w:val="both"/>
        <w:rPr>
          <w:rFonts w:eastAsiaTheme="majorEastAsia"/>
          <w:color w:val="767171" w:themeColor="background2" w:themeShade="80"/>
          <w:sz w:val="24"/>
          <w:szCs w:val="24"/>
        </w:rPr>
      </w:pPr>
    </w:p>
    <w:p w14:paraId="17A85978" w14:textId="2EF9686A" w:rsidR="00AC4D77" w:rsidRDefault="00AC4D77" w:rsidP="6C71971D">
      <w:pPr>
        <w:pStyle w:val="ListParagraph"/>
        <w:ind w:left="435"/>
        <w:jc w:val="both"/>
        <w:rPr>
          <w:rFonts w:eastAsiaTheme="majorEastAsia"/>
          <w:color w:val="767171" w:themeColor="background2" w:themeShade="80"/>
          <w:sz w:val="24"/>
          <w:szCs w:val="24"/>
        </w:rPr>
      </w:pPr>
    </w:p>
    <w:p w14:paraId="4C5EC156" w14:textId="030769D1" w:rsidR="6C71971D" w:rsidRDefault="6C71971D" w:rsidP="6C71971D">
      <w:pPr>
        <w:pStyle w:val="ListParagraph"/>
        <w:ind w:left="435"/>
        <w:jc w:val="both"/>
        <w:rPr>
          <w:rFonts w:eastAsiaTheme="majorEastAsia"/>
          <w:sz w:val="24"/>
          <w:szCs w:val="24"/>
        </w:rPr>
      </w:pPr>
    </w:p>
    <w:p w14:paraId="3A3639A6" w14:textId="1ADAB7BE" w:rsidR="6C71971D" w:rsidRDefault="6C71971D" w:rsidP="6C71971D">
      <w:pPr>
        <w:pStyle w:val="ListParagraph"/>
        <w:ind w:left="435"/>
        <w:jc w:val="both"/>
        <w:rPr>
          <w:rFonts w:eastAsiaTheme="majorEastAsia"/>
          <w:sz w:val="24"/>
          <w:szCs w:val="24"/>
        </w:rPr>
      </w:pPr>
    </w:p>
    <w:p w14:paraId="0B231568" w14:textId="4A18791E" w:rsidR="6C71971D" w:rsidRDefault="6C71971D" w:rsidP="6C71971D">
      <w:pPr>
        <w:pStyle w:val="ListParagraph"/>
        <w:ind w:left="435"/>
        <w:jc w:val="both"/>
        <w:rPr>
          <w:rFonts w:eastAsiaTheme="majorEastAsia"/>
          <w:sz w:val="24"/>
          <w:szCs w:val="24"/>
        </w:rPr>
      </w:pPr>
    </w:p>
    <w:p w14:paraId="593757C2" w14:textId="457500FD" w:rsidR="6C71971D" w:rsidRDefault="6C71971D" w:rsidP="6C71971D">
      <w:pPr>
        <w:pStyle w:val="ListParagraph"/>
        <w:ind w:left="435"/>
        <w:jc w:val="both"/>
        <w:rPr>
          <w:rFonts w:eastAsiaTheme="majorEastAsia"/>
          <w:sz w:val="24"/>
          <w:szCs w:val="24"/>
        </w:rPr>
      </w:pPr>
    </w:p>
    <w:p w14:paraId="35DD9197" w14:textId="388977B5" w:rsidR="6C71971D" w:rsidRDefault="6C71971D" w:rsidP="6C71971D">
      <w:pPr>
        <w:pStyle w:val="ListParagraph"/>
        <w:ind w:left="435"/>
        <w:jc w:val="both"/>
        <w:rPr>
          <w:rFonts w:eastAsiaTheme="majorEastAsia"/>
          <w:sz w:val="24"/>
          <w:szCs w:val="24"/>
        </w:rPr>
      </w:pPr>
    </w:p>
    <w:p w14:paraId="64B11A8C" w14:textId="1C7C0EFE" w:rsidR="6C71971D" w:rsidRDefault="6C71971D" w:rsidP="6C71971D">
      <w:pPr>
        <w:pStyle w:val="ListParagraph"/>
        <w:ind w:left="435"/>
        <w:jc w:val="both"/>
        <w:rPr>
          <w:rFonts w:eastAsiaTheme="majorEastAsia"/>
          <w:sz w:val="24"/>
          <w:szCs w:val="24"/>
        </w:rPr>
      </w:pPr>
    </w:p>
    <w:p w14:paraId="3646AE97" w14:textId="76689F6C" w:rsidR="6C71971D" w:rsidRDefault="6C71971D" w:rsidP="6C71971D">
      <w:pPr>
        <w:pStyle w:val="ListParagraph"/>
        <w:ind w:left="435"/>
        <w:jc w:val="both"/>
        <w:rPr>
          <w:rFonts w:eastAsiaTheme="majorEastAsia"/>
          <w:sz w:val="24"/>
          <w:szCs w:val="24"/>
        </w:rPr>
      </w:pPr>
    </w:p>
    <w:p w14:paraId="33E98D6F" w14:textId="21E3A67B" w:rsidR="00AC4D77" w:rsidRDefault="00AC4D77" w:rsidP="6C71971D">
      <w:pPr>
        <w:pStyle w:val="ListParagraph"/>
        <w:ind w:left="435"/>
        <w:jc w:val="both"/>
        <w:rPr>
          <w:rFonts w:eastAsiaTheme="majorEastAsia"/>
          <w:color w:val="767171" w:themeColor="background2" w:themeShade="80"/>
          <w:sz w:val="24"/>
          <w:szCs w:val="24"/>
        </w:rPr>
      </w:pPr>
    </w:p>
    <w:p w14:paraId="35767747" w14:textId="003A37AB" w:rsidR="00AC4D77" w:rsidRDefault="00AC4D77" w:rsidP="6C71971D">
      <w:pPr>
        <w:pStyle w:val="ListParagraph"/>
        <w:ind w:left="435"/>
        <w:jc w:val="both"/>
        <w:rPr>
          <w:rFonts w:eastAsiaTheme="majorEastAsia"/>
          <w:color w:val="767171" w:themeColor="background2" w:themeShade="80"/>
          <w:sz w:val="24"/>
          <w:szCs w:val="24"/>
        </w:rPr>
      </w:pPr>
    </w:p>
    <w:tbl>
      <w:tblPr>
        <w:tblStyle w:val="PlainTable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ListParagraph"/>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CB0C19F" w:rsidR="00AC4D77" w:rsidRDefault="00AF1F53"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Ignacio Andrés Cisternas Orellana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8C33D28" w:rsidR="00AC4D77" w:rsidRDefault="00AC4D77" w:rsidP="6C71971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A19D372" w:rsidR="00AC4D77" w:rsidRDefault="00AF1F53"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ListParagraph"/>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ListParagraph"/>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ListParagraph"/>
        <w:ind w:left="435"/>
      </w:pP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DA18E38" w:rsidR="00E43678" w:rsidRPr="001A179D" w:rsidRDefault="00AF1F53" w:rsidP="6C71971D">
            <w:pPr>
              <w:jc w:val="center"/>
              <w:rPr>
                <w:b/>
                <w:bCs/>
                <w:color w:val="FF0000"/>
                <w:sz w:val="18"/>
                <w:szCs w:val="18"/>
              </w:rPr>
            </w:pPr>
            <w:r w:rsidRPr="00AF1F53">
              <w:rPr>
                <w:b/>
                <w:bCs/>
                <w:sz w:val="18"/>
                <w:szCs w:val="18"/>
              </w:rPr>
              <w:t>Diseña, desarrolla, implementa y despliega soluciones informáticas</w:t>
            </w:r>
          </w:p>
        </w:tc>
        <w:tc>
          <w:tcPr>
            <w:tcW w:w="1017" w:type="dxa"/>
          </w:tcPr>
          <w:p w14:paraId="0AE11E06" w14:textId="3FA8876E" w:rsidR="00E43678" w:rsidRPr="00045D87" w:rsidRDefault="00AF1F53" w:rsidP="6C71971D">
            <w:pPr>
              <w:jc w:val="center"/>
              <w:rPr>
                <w:b/>
                <w:bCs/>
                <w:sz w:val="18"/>
                <w:szCs w:val="18"/>
              </w:rPr>
            </w:pPr>
            <w:r>
              <w:rPr>
                <w:b/>
                <w:bCs/>
                <w:sz w:val="18"/>
                <w:szCs w:val="18"/>
              </w:rPr>
              <w:t>ED</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460077D1" w:rsidR="00E43678" w:rsidRPr="00045D87" w:rsidRDefault="00AF1F53" w:rsidP="6C71971D">
            <w:pPr>
              <w:jc w:val="center"/>
              <w:rPr>
                <w:b/>
                <w:bCs/>
                <w:sz w:val="18"/>
                <w:szCs w:val="18"/>
              </w:rPr>
            </w:pPr>
            <w:r>
              <w:rPr>
                <w:b/>
                <w:bCs/>
                <w:sz w:val="18"/>
                <w:szCs w:val="18"/>
              </w:rPr>
              <w:t>Durante la carrera de Ingeniería en Informática, he logrado cumplir con todas las fases del desarrollo del software exitosamente, creando grandes y buenos proyectos, tanto para el ámbito académico como personal.</w:t>
            </w:r>
          </w:p>
        </w:tc>
      </w:tr>
      <w:tr w:rsidR="00E43678" w:rsidRPr="00045D87" w14:paraId="1FD76F12" w14:textId="77777777" w:rsidTr="6C71971D">
        <w:trPr>
          <w:trHeight w:val="576"/>
          <w:jc w:val="center"/>
        </w:trPr>
        <w:tc>
          <w:tcPr>
            <w:tcW w:w="1931" w:type="dxa"/>
          </w:tcPr>
          <w:p w14:paraId="28A60675" w14:textId="37932D79" w:rsidR="00E43678" w:rsidRPr="001A179D" w:rsidRDefault="00AF1F53" w:rsidP="6C71971D">
            <w:pPr>
              <w:jc w:val="center"/>
              <w:rPr>
                <w:b/>
                <w:bCs/>
                <w:color w:val="FF0000"/>
                <w:sz w:val="18"/>
                <w:szCs w:val="18"/>
              </w:rPr>
            </w:pPr>
            <w:r>
              <w:rPr>
                <w:b/>
                <w:bCs/>
                <w:sz w:val="18"/>
                <w:szCs w:val="18"/>
              </w:rPr>
              <w:t>E</w:t>
            </w:r>
            <w:r w:rsidRPr="00AF1F53">
              <w:rPr>
                <w:b/>
                <w:bCs/>
                <w:sz w:val="18"/>
                <w:szCs w:val="18"/>
              </w:rPr>
              <w:t>valúa y aplica estándares, marcos de trabajo y regulatorios, tecnologías y metodologías.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156AD717" w:rsidR="00E43678" w:rsidRPr="00045D87" w:rsidRDefault="00AF1F53" w:rsidP="6C71971D">
            <w:pPr>
              <w:jc w:val="center"/>
              <w:rPr>
                <w:b/>
                <w:bCs/>
                <w:sz w:val="18"/>
                <w:szCs w:val="18"/>
              </w:rPr>
            </w:pPr>
            <w:r>
              <w:rPr>
                <w:b/>
                <w:bCs/>
                <w:sz w:val="18"/>
                <w:szCs w:val="18"/>
              </w:rPr>
              <w:t>AD</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6C5322A" w:rsidR="00E43678" w:rsidRPr="00045D87" w:rsidRDefault="000E06A0" w:rsidP="6C71971D">
            <w:pPr>
              <w:jc w:val="center"/>
              <w:rPr>
                <w:b/>
                <w:bCs/>
                <w:sz w:val="18"/>
                <w:szCs w:val="18"/>
              </w:rPr>
            </w:pPr>
            <w:r>
              <w:rPr>
                <w:b/>
                <w:bCs/>
                <w:sz w:val="18"/>
                <w:szCs w:val="18"/>
              </w:rPr>
              <w:t>He logrado concretar trabajos cargados de información bajo los distintos estándares que ofrece la Ingeniería de Software, cumpliendo con marcos regulatorios variados y con tecnologías más allá de las ofrecidas en la malla de la carrera</w:t>
            </w:r>
          </w:p>
        </w:tc>
      </w:tr>
      <w:tr w:rsidR="00E43678" w:rsidRPr="00045D87" w14:paraId="48B14194" w14:textId="77777777" w:rsidTr="6C71971D">
        <w:trPr>
          <w:trHeight w:val="591"/>
          <w:jc w:val="center"/>
        </w:trPr>
        <w:tc>
          <w:tcPr>
            <w:tcW w:w="1931" w:type="dxa"/>
          </w:tcPr>
          <w:p w14:paraId="1A55186D" w14:textId="39CCD64C" w:rsidR="00E43678" w:rsidRPr="00045D87" w:rsidRDefault="000E06A0" w:rsidP="6C71971D">
            <w:pPr>
              <w:jc w:val="center"/>
              <w:rPr>
                <w:b/>
                <w:bCs/>
                <w:sz w:val="18"/>
                <w:szCs w:val="18"/>
              </w:rPr>
            </w:pPr>
            <w:r w:rsidRPr="000E06A0">
              <w:rPr>
                <w:b/>
                <w:bCs/>
                <w:sz w:val="18"/>
                <w:szCs w:val="18"/>
              </w:rPr>
              <w:t>Cuenta con una cultura de innovación y trabaja colaborativamente para evaluar y gestionar proyectos informáticos interdisciplinarios</w:t>
            </w:r>
            <w:r>
              <w:rPr>
                <w:b/>
                <w:bCs/>
                <w:sz w:val="18"/>
                <w:szCs w:val="18"/>
              </w:rPr>
              <w:t>, …</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E680C67" w:rsidR="00E43678" w:rsidRPr="00045D87" w:rsidRDefault="00E43678" w:rsidP="6C71971D">
            <w:pPr>
              <w:jc w:val="center"/>
              <w:rPr>
                <w:b/>
                <w:bCs/>
                <w:sz w:val="18"/>
                <w:szCs w:val="18"/>
              </w:rPr>
            </w:pPr>
          </w:p>
        </w:tc>
        <w:tc>
          <w:tcPr>
            <w:tcW w:w="1055" w:type="dxa"/>
          </w:tcPr>
          <w:p w14:paraId="381C69FC" w14:textId="310D69AF" w:rsidR="00E43678" w:rsidRPr="00045D87" w:rsidRDefault="00AE6E90" w:rsidP="6C71971D">
            <w:pPr>
              <w:jc w:val="center"/>
              <w:rPr>
                <w:b/>
                <w:bCs/>
                <w:sz w:val="18"/>
                <w:szCs w:val="18"/>
              </w:rPr>
            </w:pPr>
            <w:r>
              <w:rPr>
                <w:b/>
                <w:bCs/>
                <w:sz w:val="18"/>
                <w:szCs w:val="18"/>
              </w:rPr>
              <w:t>DA</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1411780" w:rsidR="00E43678" w:rsidRPr="00045D87" w:rsidRDefault="00AE6E90" w:rsidP="6C71971D">
            <w:pPr>
              <w:jc w:val="center"/>
              <w:rPr>
                <w:b/>
                <w:bCs/>
                <w:sz w:val="18"/>
                <w:szCs w:val="18"/>
              </w:rPr>
            </w:pPr>
            <w:r>
              <w:rPr>
                <w:b/>
                <w:bCs/>
                <w:sz w:val="18"/>
                <w:szCs w:val="18"/>
              </w:rPr>
              <w:t>He trabajado en proyectos innovadores, aunque de igual manera es complicado serlo continuamente. Por otra parte, el trabajo colaborativo es algo que se me da bien, aunque soy algo estricto con mis grupos de trabajo.</w:t>
            </w:r>
          </w:p>
        </w:tc>
      </w:tr>
      <w:tr w:rsidR="00E43678" w:rsidRPr="00045D87" w14:paraId="24D5593D" w14:textId="77777777" w:rsidTr="6C71971D">
        <w:trPr>
          <w:trHeight w:val="591"/>
          <w:jc w:val="center"/>
        </w:trPr>
        <w:tc>
          <w:tcPr>
            <w:tcW w:w="1931" w:type="dxa"/>
          </w:tcPr>
          <w:p w14:paraId="1BB9E155" w14:textId="60F3C5E9" w:rsidR="00E43678" w:rsidRPr="00045D87" w:rsidRDefault="000E06A0" w:rsidP="6C71971D">
            <w:pPr>
              <w:jc w:val="center"/>
              <w:rPr>
                <w:b/>
                <w:bCs/>
                <w:sz w:val="18"/>
                <w:szCs w:val="18"/>
              </w:rPr>
            </w:pPr>
            <w:r w:rsidRPr="000E06A0">
              <w:rPr>
                <w:b/>
                <w:bCs/>
                <w:sz w:val="18"/>
                <w:szCs w:val="18"/>
              </w:rPr>
              <w:t>Integra en su quehacer la ética profesional y el aprendizaje permanente.</w:t>
            </w:r>
          </w:p>
        </w:tc>
        <w:tc>
          <w:tcPr>
            <w:tcW w:w="1017" w:type="dxa"/>
          </w:tcPr>
          <w:p w14:paraId="1C11CAB0" w14:textId="154AFCD1" w:rsidR="00E43678" w:rsidRPr="00045D87" w:rsidRDefault="000E06A0" w:rsidP="6C71971D">
            <w:pPr>
              <w:jc w:val="center"/>
              <w:rPr>
                <w:b/>
                <w:bCs/>
                <w:sz w:val="18"/>
                <w:szCs w:val="18"/>
              </w:rPr>
            </w:pPr>
            <w:r>
              <w:rPr>
                <w:b/>
                <w:bCs/>
                <w:sz w:val="18"/>
                <w:szCs w:val="18"/>
              </w:rPr>
              <w:t>ED</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5D96509" w:rsidR="00E43678" w:rsidRPr="00045D87" w:rsidRDefault="00AE6E90" w:rsidP="6C71971D">
            <w:pPr>
              <w:jc w:val="center"/>
              <w:rPr>
                <w:b/>
                <w:bCs/>
                <w:sz w:val="18"/>
                <w:szCs w:val="18"/>
              </w:rPr>
            </w:pPr>
            <w:r>
              <w:rPr>
                <w:b/>
                <w:bCs/>
                <w:sz w:val="18"/>
                <w:szCs w:val="18"/>
              </w:rPr>
              <w:t>En todos mis trabajos actuo en base a la ética profesional, y además, aprendemos herramientas nuevas constantemente.</w:t>
            </w:r>
          </w:p>
        </w:tc>
      </w:tr>
      <w:tr w:rsidR="00E43678" w:rsidRPr="00045D87" w14:paraId="458E2370" w14:textId="77777777" w:rsidTr="6C71971D">
        <w:trPr>
          <w:trHeight w:val="591"/>
          <w:jc w:val="center"/>
        </w:trPr>
        <w:tc>
          <w:tcPr>
            <w:tcW w:w="1931" w:type="dxa"/>
          </w:tcPr>
          <w:p w14:paraId="054D39DB" w14:textId="0005AEB0" w:rsidR="00E43678" w:rsidRPr="00045D87" w:rsidRDefault="00AE6E90" w:rsidP="6C71971D">
            <w:pPr>
              <w:jc w:val="center"/>
              <w:rPr>
                <w:b/>
                <w:bCs/>
                <w:sz w:val="18"/>
                <w:szCs w:val="18"/>
              </w:rPr>
            </w:pPr>
            <w:r w:rsidRPr="00AE6E90">
              <w:rPr>
                <w:b/>
                <w:bCs/>
                <w:sz w:val="18"/>
                <w:szCs w:val="18"/>
              </w:rPr>
              <w:t>Se comunica a través de distintos medios en diversos contextos en un entorno global</w:t>
            </w:r>
            <w:r>
              <w:rPr>
                <w:b/>
                <w:bCs/>
                <w:sz w:val="18"/>
                <w:szCs w:val="18"/>
              </w:rPr>
              <w:t>.</w:t>
            </w:r>
          </w:p>
        </w:tc>
        <w:tc>
          <w:tcPr>
            <w:tcW w:w="1017" w:type="dxa"/>
          </w:tcPr>
          <w:p w14:paraId="70C9F467" w14:textId="564C6B00" w:rsidR="00E43678" w:rsidRPr="00045D87" w:rsidRDefault="00AE6E90" w:rsidP="6C71971D">
            <w:pPr>
              <w:jc w:val="center"/>
              <w:rPr>
                <w:b/>
                <w:bCs/>
                <w:sz w:val="18"/>
                <w:szCs w:val="18"/>
              </w:rPr>
            </w:pPr>
            <w:r>
              <w:rPr>
                <w:b/>
                <w:bCs/>
                <w:sz w:val="18"/>
                <w:szCs w:val="18"/>
              </w:rPr>
              <w:t>ED</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701E3A9" w:rsidR="00E43678" w:rsidRPr="00045D87" w:rsidRDefault="00F47AB4" w:rsidP="6C71971D">
            <w:pPr>
              <w:jc w:val="center"/>
              <w:rPr>
                <w:b/>
                <w:bCs/>
                <w:sz w:val="18"/>
                <w:szCs w:val="18"/>
              </w:rPr>
            </w:pPr>
            <w:r>
              <w:rPr>
                <w:b/>
                <w:bCs/>
                <w:sz w:val="18"/>
                <w:szCs w:val="18"/>
              </w:rPr>
              <w:t>Durante mi carrera y formación personal, he logrado comunicar ideas y peticiones mediante sitios, blogs, correos, presentaciones y muchas cosas más.</w:t>
            </w:r>
          </w:p>
        </w:tc>
      </w:tr>
      <w:tr w:rsidR="00E43678" w:rsidRPr="00045D87" w14:paraId="2FAC7AC0" w14:textId="77777777" w:rsidTr="6C71971D">
        <w:trPr>
          <w:trHeight w:val="576"/>
          <w:jc w:val="center"/>
        </w:trPr>
        <w:tc>
          <w:tcPr>
            <w:tcW w:w="1931" w:type="dxa"/>
          </w:tcPr>
          <w:p w14:paraId="04FF7A9B" w14:textId="1C0B8473" w:rsidR="00E43678" w:rsidRPr="00045D87" w:rsidRDefault="00F47AB4" w:rsidP="6C71971D">
            <w:pPr>
              <w:jc w:val="center"/>
              <w:rPr>
                <w:b/>
                <w:bCs/>
                <w:sz w:val="18"/>
                <w:szCs w:val="18"/>
              </w:rPr>
            </w:pPr>
            <w:r w:rsidRPr="00F47AB4">
              <w:rPr>
                <w:b/>
                <w:bCs/>
                <w:sz w:val="18"/>
                <w:szCs w:val="18"/>
              </w:rPr>
              <w:lastRenderedPageBreak/>
              <w:t>Posee una formación centrada en las personas, con una mirada trascendente, desde la visión cristiana, que da sentido a la vida y contribuye al bien común de la sociedad.</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0CCBDDC2" w:rsidR="00E43678" w:rsidRPr="00045D87" w:rsidRDefault="00F47AB4" w:rsidP="6C71971D">
            <w:pPr>
              <w:jc w:val="center"/>
              <w:rPr>
                <w:b/>
                <w:bCs/>
                <w:sz w:val="18"/>
                <w:szCs w:val="18"/>
              </w:rPr>
            </w:pPr>
            <w:r>
              <w:rPr>
                <w:b/>
                <w:bCs/>
                <w:sz w:val="18"/>
                <w:szCs w:val="18"/>
              </w:rPr>
              <w:t>AD</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17C0EE60" w:rsidR="00E43678" w:rsidRPr="00045D87" w:rsidRDefault="00A46432" w:rsidP="6C71971D">
            <w:pPr>
              <w:jc w:val="center"/>
              <w:rPr>
                <w:b/>
                <w:bCs/>
                <w:sz w:val="18"/>
                <w:szCs w:val="18"/>
              </w:rPr>
            </w:pPr>
            <w:r w:rsidRPr="00A46432">
              <w:rPr>
                <w:b/>
                <w:bCs/>
                <w:sz w:val="18"/>
                <w:szCs w:val="18"/>
              </w:rPr>
              <w:t>Durante mi carrera, he desarrollado una formación que no solo se enfoca en las competencias técnicas, sino que también valora profundamente la dimensión humana de cada proyecto. He aprendido a considerar el impacto de mis decisiones y acciones en las personas y la sociedad en general.</w:t>
            </w: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ListParagraph"/>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B54AC" w14:textId="77777777" w:rsidR="009570D5" w:rsidRDefault="009570D5" w:rsidP="00DF38AE">
      <w:pPr>
        <w:spacing w:after="0" w:line="240" w:lineRule="auto"/>
      </w:pPr>
      <w:r>
        <w:separator/>
      </w:r>
    </w:p>
  </w:endnote>
  <w:endnote w:type="continuationSeparator" w:id="0">
    <w:p w14:paraId="611E3F01" w14:textId="77777777" w:rsidR="009570D5" w:rsidRDefault="009570D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Footer"/>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6B9CD" w14:textId="77777777" w:rsidR="009570D5" w:rsidRDefault="009570D5" w:rsidP="00DF38AE">
      <w:pPr>
        <w:spacing w:after="0" w:line="240" w:lineRule="auto"/>
      </w:pPr>
      <w:r>
        <w:separator/>
      </w:r>
    </w:p>
  </w:footnote>
  <w:footnote w:type="continuationSeparator" w:id="0">
    <w:p w14:paraId="5596EA37" w14:textId="77777777" w:rsidR="009570D5" w:rsidRDefault="009570D5"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23301564">
    <w:abstractNumId w:val="3"/>
  </w:num>
  <w:num w:numId="2" w16cid:durableId="207647304">
    <w:abstractNumId w:val="9"/>
  </w:num>
  <w:num w:numId="3" w16cid:durableId="594361123">
    <w:abstractNumId w:val="13"/>
  </w:num>
  <w:num w:numId="4" w16cid:durableId="542982355">
    <w:abstractNumId w:val="29"/>
  </w:num>
  <w:num w:numId="5" w16cid:durableId="1394542483">
    <w:abstractNumId w:val="31"/>
  </w:num>
  <w:num w:numId="6" w16cid:durableId="278032791">
    <w:abstractNumId w:val="4"/>
  </w:num>
  <w:num w:numId="7" w16cid:durableId="516121962">
    <w:abstractNumId w:val="12"/>
  </w:num>
  <w:num w:numId="8" w16cid:durableId="1328904450">
    <w:abstractNumId w:val="20"/>
  </w:num>
  <w:num w:numId="9" w16cid:durableId="748892957">
    <w:abstractNumId w:val="16"/>
  </w:num>
  <w:num w:numId="10" w16cid:durableId="921717932">
    <w:abstractNumId w:val="10"/>
  </w:num>
  <w:num w:numId="11" w16cid:durableId="1878662405">
    <w:abstractNumId w:val="25"/>
  </w:num>
  <w:num w:numId="12" w16cid:durableId="1221670201">
    <w:abstractNumId w:val="36"/>
  </w:num>
  <w:num w:numId="13" w16cid:durableId="678309271">
    <w:abstractNumId w:val="30"/>
  </w:num>
  <w:num w:numId="14" w16cid:durableId="212810998">
    <w:abstractNumId w:val="1"/>
  </w:num>
  <w:num w:numId="15" w16cid:durableId="1069882985">
    <w:abstractNumId w:val="37"/>
  </w:num>
  <w:num w:numId="16" w16cid:durableId="1471439372">
    <w:abstractNumId w:val="22"/>
  </w:num>
  <w:num w:numId="17" w16cid:durableId="1380789031">
    <w:abstractNumId w:val="18"/>
  </w:num>
  <w:num w:numId="18" w16cid:durableId="1895698660">
    <w:abstractNumId w:val="32"/>
  </w:num>
  <w:num w:numId="19" w16cid:durableId="491914571">
    <w:abstractNumId w:val="11"/>
  </w:num>
  <w:num w:numId="20" w16cid:durableId="840898909">
    <w:abstractNumId w:val="40"/>
  </w:num>
  <w:num w:numId="21" w16cid:durableId="654915276">
    <w:abstractNumId w:val="35"/>
  </w:num>
  <w:num w:numId="22" w16cid:durableId="807091337">
    <w:abstractNumId w:val="14"/>
  </w:num>
  <w:num w:numId="23" w16cid:durableId="218714430">
    <w:abstractNumId w:val="15"/>
  </w:num>
  <w:num w:numId="24" w16cid:durableId="742531180">
    <w:abstractNumId w:val="5"/>
  </w:num>
  <w:num w:numId="25" w16cid:durableId="1256355437">
    <w:abstractNumId w:val="17"/>
  </w:num>
  <w:num w:numId="26" w16cid:durableId="317921297">
    <w:abstractNumId w:val="21"/>
  </w:num>
  <w:num w:numId="27" w16cid:durableId="2074502439">
    <w:abstractNumId w:val="24"/>
  </w:num>
  <w:num w:numId="28" w16cid:durableId="1828324158">
    <w:abstractNumId w:val="0"/>
  </w:num>
  <w:num w:numId="29" w16cid:durableId="1668436456">
    <w:abstractNumId w:val="19"/>
  </w:num>
  <w:num w:numId="30" w16cid:durableId="343823785">
    <w:abstractNumId w:val="23"/>
  </w:num>
  <w:num w:numId="31" w16cid:durableId="1624726751">
    <w:abstractNumId w:val="2"/>
  </w:num>
  <w:num w:numId="32" w16cid:durableId="507059136">
    <w:abstractNumId w:val="7"/>
  </w:num>
  <w:num w:numId="33" w16cid:durableId="421151147">
    <w:abstractNumId w:val="33"/>
  </w:num>
  <w:num w:numId="34" w16cid:durableId="566960080">
    <w:abstractNumId w:val="39"/>
  </w:num>
  <w:num w:numId="35" w16cid:durableId="517895460">
    <w:abstractNumId w:val="6"/>
  </w:num>
  <w:num w:numId="36" w16cid:durableId="1555585422">
    <w:abstractNumId w:val="26"/>
  </w:num>
  <w:num w:numId="37" w16cid:durableId="2001305367">
    <w:abstractNumId w:val="38"/>
  </w:num>
  <w:num w:numId="38" w16cid:durableId="25912495">
    <w:abstractNumId w:val="28"/>
  </w:num>
  <w:num w:numId="39" w16cid:durableId="1449083884">
    <w:abstractNumId w:val="27"/>
  </w:num>
  <w:num w:numId="40" w16cid:durableId="685982298">
    <w:abstractNumId w:val="34"/>
  </w:num>
  <w:num w:numId="41" w16cid:durableId="106367445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6A0"/>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1383"/>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561A"/>
    <w:rsid w:val="00247DB8"/>
    <w:rsid w:val="00247F43"/>
    <w:rsid w:val="0025197E"/>
    <w:rsid w:val="00251FBD"/>
    <w:rsid w:val="00253A83"/>
    <w:rsid w:val="00253B30"/>
    <w:rsid w:val="00255EFF"/>
    <w:rsid w:val="00256FA9"/>
    <w:rsid w:val="002612B5"/>
    <w:rsid w:val="0026469D"/>
    <w:rsid w:val="00267808"/>
    <w:rsid w:val="0027181E"/>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449"/>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57A4"/>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4824"/>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570D5"/>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432"/>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E6E90"/>
    <w:rsid w:val="00AF1F53"/>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4420"/>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47AB4"/>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F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E73CFF"/>
    <w:rPr>
      <w:rFonts w:eastAsiaTheme="minorEastAsia"/>
      <w:lang w:eastAsia="es-CL"/>
    </w:rPr>
  </w:style>
  <w:style w:type="paragraph" w:styleId="Title">
    <w:name w:val="Title"/>
    <w:basedOn w:val="Normal"/>
    <w:next w:val="Normal"/>
    <w:link w:val="TitleCh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38AE"/>
    <w:pPr>
      <w:tabs>
        <w:tab w:val="center" w:pos="4419"/>
        <w:tab w:val="right" w:pos="8838"/>
      </w:tabs>
      <w:spacing w:after="0" w:line="240" w:lineRule="auto"/>
    </w:pPr>
  </w:style>
  <w:style w:type="character" w:customStyle="1" w:styleId="HeaderChar">
    <w:name w:val="Header Char"/>
    <w:basedOn w:val="DefaultParagraphFont"/>
    <w:link w:val="Header"/>
    <w:rsid w:val="00DF38AE"/>
  </w:style>
  <w:style w:type="paragraph" w:styleId="Footer">
    <w:name w:val="footer"/>
    <w:basedOn w:val="Normal"/>
    <w:link w:val="FooterChar"/>
    <w:uiPriority w:val="99"/>
    <w:unhideWhenUsed/>
    <w:rsid w:val="00DF38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8AE"/>
  </w:style>
  <w:style w:type="table" w:customStyle="1" w:styleId="Tablanormal11">
    <w:name w:val="Tabla normal 11"/>
    <w:basedOn w:val="Table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4202C"/>
    <w:pPr>
      <w:ind w:left="720"/>
      <w:contextualSpacing/>
    </w:pPr>
  </w:style>
  <w:style w:type="paragraph" w:styleId="BalloonText">
    <w:name w:val="Balloon Text"/>
    <w:basedOn w:val="Normal"/>
    <w:link w:val="BalloonTextChar"/>
    <w:uiPriority w:val="99"/>
    <w:semiHidden/>
    <w:unhideWhenUsed/>
    <w:rsid w:val="00EF2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86"/>
    <w:rPr>
      <w:rFonts w:ascii="Segoe UI" w:hAnsi="Segoe UI" w:cs="Segoe UI"/>
      <w:sz w:val="18"/>
      <w:szCs w:val="18"/>
    </w:rPr>
  </w:style>
  <w:style w:type="character" w:customStyle="1" w:styleId="Heading1Char">
    <w:name w:val="Heading 1 Char"/>
    <w:basedOn w:val="DefaultParagraphFont"/>
    <w:link w:val="Heading1"/>
    <w:uiPriority w:val="9"/>
    <w:rsid w:val="00FE4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284FFB"/>
    <w:rPr>
      <w:sz w:val="16"/>
      <w:szCs w:val="16"/>
    </w:rPr>
  </w:style>
  <w:style w:type="paragraph" w:styleId="CommentText">
    <w:name w:val="annotation text"/>
    <w:basedOn w:val="Normal"/>
    <w:link w:val="CommentTextChar"/>
    <w:uiPriority w:val="99"/>
    <w:unhideWhenUsed/>
    <w:rsid w:val="00284FFB"/>
    <w:pPr>
      <w:spacing w:line="240" w:lineRule="auto"/>
    </w:pPr>
    <w:rPr>
      <w:sz w:val="20"/>
      <w:szCs w:val="20"/>
    </w:rPr>
  </w:style>
  <w:style w:type="character" w:customStyle="1" w:styleId="CommentTextChar">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unhideWhenUsed/>
    <w:rsid w:val="00284FFB"/>
    <w:rPr>
      <w:b/>
      <w:bCs/>
    </w:rPr>
  </w:style>
  <w:style w:type="character" w:customStyle="1" w:styleId="CommentSubjectChar">
    <w:name w:val="Comment Subject Char"/>
    <w:basedOn w:val="CommentTextChar"/>
    <w:link w:val="CommentSubject"/>
    <w:uiPriority w:val="99"/>
    <w:semiHidden/>
    <w:rsid w:val="00284FFB"/>
    <w:rPr>
      <w:b/>
      <w:bCs/>
      <w:sz w:val="20"/>
      <w:szCs w:val="20"/>
    </w:rPr>
  </w:style>
  <w:style w:type="table" w:customStyle="1" w:styleId="Tablaconcuadrcula1clara-nfasis11">
    <w:name w:val="Tabla con cuadrícula 1 clara - Énfasis 11"/>
    <w:basedOn w:val="Table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C0"/>
    <w:rPr>
      <w:color w:val="0563C1" w:themeColor="hyperlink"/>
      <w:u w:val="single"/>
    </w:rPr>
  </w:style>
  <w:style w:type="character" w:customStyle="1" w:styleId="Mencinsinresolver1">
    <w:name w:val="Mención sin resolver1"/>
    <w:basedOn w:val="DefaultParagraphFont"/>
    <w:uiPriority w:val="99"/>
    <w:semiHidden/>
    <w:unhideWhenUsed/>
    <w:rsid w:val="004E40C0"/>
    <w:rPr>
      <w:color w:val="605E5C"/>
      <w:shd w:val="clear" w:color="auto" w:fill="E1DFDD"/>
    </w:rPr>
  </w:style>
  <w:style w:type="paragraph" w:styleId="Subtitle">
    <w:name w:val="Subtitle"/>
    <w:basedOn w:val="Normal"/>
    <w:next w:val="Normal"/>
    <w:link w:val="SubtitleCh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itleChar">
    <w:name w:val="Subtitle Char"/>
    <w:basedOn w:val="DefaultParagraphFont"/>
    <w:link w:val="Subtitle"/>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e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qFormat/>
    <w:rsid w:val="00A46B8F"/>
    <w:pPr>
      <w:outlineLvl w:val="9"/>
    </w:pPr>
    <w:rPr>
      <w:lang w:eastAsia="es-CL"/>
    </w:rPr>
  </w:style>
  <w:style w:type="character" w:customStyle="1" w:styleId="ListParagraphChar">
    <w:name w:val="List Paragraph Char"/>
    <w:link w:val="ListParagraph"/>
    <w:uiPriority w:val="34"/>
    <w:rsid w:val="00A46B8F"/>
  </w:style>
  <w:style w:type="paragraph" w:styleId="TOC1">
    <w:name w:val="toc 1"/>
    <w:basedOn w:val="Normal"/>
    <w:next w:val="Normal"/>
    <w:autoRedefine/>
    <w:uiPriority w:val="39"/>
    <w:unhideWhenUsed/>
    <w:rsid w:val="00A46B8F"/>
    <w:pPr>
      <w:spacing w:after="100"/>
    </w:pPr>
  </w:style>
  <w:style w:type="paragraph" w:styleId="TOC2">
    <w:name w:val="toc 2"/>
    <w:basedOn w:val="Normal"/>
    <w:next w:val="Normal"/>
    <w:autoRedefine/>
    <w:uiPriority w:val="39"/>
    <w:unhideWhenUsed/>
    <w:rsid w:val="00A46B8F"/>
    <w:pPr>
      <w:spacing w:after="100"/>
      <w:ind w:left="220"/>
    </w:pPr>
  </w:style>
  <w:style w:type="paragraph" w:styleId="TOC3">
    <w:name w:val="toc 3"/>
    <w:basedOn w:val="Normal"/>
    <w:next w:val="Normal"/>
    <w:autoRedefine/>
    <w:uiPriority w:val="39"/>
    <w:unhideWhenUsed/>
    <w:rsid w:val="00A46B8F"/>
    <w:pPr>
      <w:spacing w:after="100"/>
      <w:ind w:left="440"/>
    </w:pPr>
  </w:style>
  <w:style w:type="paragraph" w:styleId="IntenseQuote">
    <w:name w:val="Intense Quote"/>
    <w:basedOn w:val="Normal"/>
    <w:next w:val="Normal"/>
    <w:link w:val="IntenseQuoteCh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C04221"/>
    <w:rPr>
      <w:b/>
      <w:bCs/>
      <w:i/>
      <w:iCs/>
      <w:color w:val="5B9BD5" w:themeColor="accent1"/>
    </w:rPr>
  </w:style>
  <w:style w:type="paragraph" w:styleId="Captio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FootnoteText">
    <w:name w:val="footnote text"/>
    <w:basedOn w:val="Normal"/>
    <w:link w:val="FootnoteTextChar"/>
    <w:uiPriority w:val="99"/>
    <w:semiHidden/>
    <w:unhideWhenUsed/>
    <w:rsid w:val="005D5259"/>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5D5259"/>
    <w:rPr>
      <w:sz w:val="20"/>
      <w:szCs w:val="20"/>
      <w:lang w:val="es-ES"/>
    </w:rPr>
  </w:style>
  <w:style w:type="character" w:styleId="FootnoteReference">
    <w:name w:val="footnote reference"/>
    <w:basedOn w:val="DefaultParagraphFont"/>
    <w:unhideWhenUsed/>
    <w:rsid w:val="005D5259"/>
    <w:rPr>
      <w:vertAlign w:val="superscript"/>
    </w:rPr>
  </w:style>
  <w:style w:type="character" w:customStyle="1" w:styleId="normaltextrun">
    <w:name w:val="normaltextrun"/>
    <w:basedOn w:val="DefaultParagraphFont"/>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eNormal"/>
    <w:next w:val="TableGridLight"/>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on">
    <w:name w:val="Revision"/>
    <w:hidden/>
    <w:uiPriority w:val="99"/>
    <w:semiHidden/>
    <w:rsid w:val="00C73FD9"/>
    <w:pPr>
      <w:spacing w:after="0" w:line="240" w:lineRule="auto"/>
    </w:pPr>
  </w:style>
  <w:style w:type="table" w:styleId="PlainTable1">
    <w:name w:val="Plain Table 1"/>
    <w:basedOn w:val="Table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AsignaturaPortafolioTitulo_APT2.0</vt:lpstr>
    </vt:vector>
  </TitlesOfParts>
  <Company>Wal-Mart Stores, Inc.</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Ignacio Cisternas</cp:lastModifiedBy>
  <cp:revision>25</cp:revision>
  <cp:lastPrinted>2019-12-16T20:10:00Z</cp:lastPrinted>
  <dcterms:created xsi:type="dcterms:W3CDTF">2022-02-07T13:42:00Z</dcterms:created>
  <dcterms:modified xsi:type="dcterms:W3CDTF">2024-08-24T00:23:00Z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