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r w:rsidRPr="00097405">
        <w:rPr>
          <w:rFonts w:cs="Times New Roman"/>
          <w:b/>
          <w:bCs/>
          <w:sz w:val="36"/>
          <w:szCs w:val="36"/>
        </w:rPr>
        <w:t>Delivery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Enzo Franchescoli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Pamela Hermosilla Monckton</w:t>
      </w:r>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F22A0B"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F22A0B"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F22A0B"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F22A0B"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F22A0B"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F22A0B"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F22A0B"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F22A0B"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39498952"/>
      <w:bookmarkStart w:id="1" w:name="_Toc39498950"/>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r w:rsidR="00692E7B">
        <w:rPr>
          <w:i/>
          <w:iCs/>
        </w:rPr>
        <w:t>delivery,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r w:rsidRPr="00455B73">
        <w:rPr>
          <w:lang w:val="en-US"/>
        </w:rPr>
        <w:t>Abstract</w:t>
      </w:r>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Intranet’s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r w:rsidRPr="00007990">
        <w:rPr>
          <w:i/>
          <w:iCs/>
        </w:rPr>
        <w:t>PedidosYa</w:t>
      </w:r>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5" w:name="_Toc39498955"/>
      <w:r>
        <w:t>Definición de Objetivos</w:t>
      </w:r>
      <w:bookmarkEnd w:id="5"/>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6" w:name="_Toc39498956"/>
      <w:r>
        <w:t>Objetivo General</w:t>
      </w:r>
      <w:bookmarkEnd w:id="6"/>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9" w:name="_Toc39498959"/>
      <w:r>
        <w:t>Contexto Organizacional</w:t>
      </w:r>
      <w:bookmarkEnd w:id="9"/>
      <w:r>
        <w:t xml:space="preserve"> </w:t>
      </w:r>
    </w:p>
    <w:p w14:paraId="50C0C121" w14:textId="60033089" w:rsidR="00F63015" w:rsidRDefault="00542AF6" w:rsidP="00F63015">
      <w:r w:rsidRPr="00542AF6">
        <w:t>DIEFP-C</w:t>
      </w:r>
      <w:r>
        <w:t xml:space="preserve"> es una aplicación que va destinada a ese </w:t>
      </w:r>
      <w:r w:rsidR="000E2E2B">
        <w:t>sector de la población chilena que tiene dificultades para adquirir sus medicamentos,</w:t>
      </w:r>
      <w:r w:rsidR="00770588">
        <w:t xml:space="preserve"> </w:t>
      </w:r>
      <w:r w:rsidR="006C4135">
        <w:t xml:space="preserve"> </w:t>
      </w:r>
    </w:p>
    <w:p w14:paraId="20B1A083" w14:textId="77777777" w:rsidR="00E87538" w:rsidRDefault="00E87538" w:rsidP="00F63015"/>
    <w:p w14:paraId="09FBB647" w14:textId="31D9F77E" w:rsidR="00F63015" w:rsidRDefault="00C91D73" w:rsidP="00C91D73">
      <w:pPr>
        <w:pStyle w:val="Ttulo2"/>
      </w:pPr>
      <w:bookmarkStart w:id="10" w:name="_Toc39498960"/>
      <w:r>
        <w:t>Descripción de la situación actual</w:t>
      </w:r>
      <w:bookmarkEnd w:id="10"/>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DE44D2"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por ejemplo Cornershop o Rappi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aun así no existen muchas opciones para comparar y hacer la mejor elección a la hora de hablar de aplicaciones de despacho de remedios. Cabe destacar que Cornershop tiene algunos convenios con cadenas como Cruz verde, lo que significa que por parte de las farmacias si existe un interés en estos métodos de acercamientos de sus productos a los clientes necesitados.</w:t>
      </w:r>
    </w:p>
    <w:p w14:paraId="783FF665" w14:textId="5764AB5C" w:rsidR="00C91D73" w:rsidRDefault="00C91D73" w:rsidP="00C91D73">
      <w:pPr>
        <w:pStyle w:val="Ttulo2"/>
      </w:pPr>
      <w:bookmarkStart w:id="11" w:name="_Toc39498961"/>
      <w:r>
        <w:t>Identificación de los problemas detectados</w:t>
      </w:r>
      <w:bookmarkEnd w:id="11"/>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delivery como </w:t>
      </w:r>
      <w:r>
        <w:rPr>
          <w:i/>
          <w:iCs/>
        </w:rPr>
        <w:t>Rappi, Cornershop, Uber Eats,</w:t>
      </w:r>
      <w:r>
        <w:t xml:space="preserve"> han ampliado su rubro de distribución para incluir el delivery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 xml:space="preserve">Por otro lado, la creciente de enfermedades durante esta pandemia ha generado una mayor demanda de medicamentos que se suma al gran número que se produce históricamente en este periodo del año (otoño-invierno). Todo esto bajo el contexto de cuarentena ha generado una </w:t>
      </w:r>
      <w:r>
        <w:lastRenderedPageBreak/>
        <w:t>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5A9A0FC1" w14:textId="77777777" w:rsidR="00733285" w:rsidRDefault="00733285" w:rsidP="00822357">
      <w:bookmarkStart w:id="13" w:name="_Toc39498963"/>
    </w:p>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r>
        <w:t>Descripción general de la solución</w:t>
      </w:r>
      <w:bookmarkEnd w:id="13"/>
      <w:r>
        <w:t xml:space="preserve"> </w:t>
      </w:r>
    </w:p>
    <w:p w14:paraId="4EF03A5A" w14:textId="293E7F54" w:rsidR="00C91D73" w:rsidRDefault="00822357" w:rsidP="00C91D73">
      <w:r>
        <w:t>La solución a la situación de estudio planteada anteriormente consiste en la implementación de una aplicación móvil dedicada al delivery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4" w:name="_Toc39498964"/>
      <w:r>
        <w:t>Modelo de proceso de desarrollo</w:t>
      </w:r>
      <w:bookmarkEnd w:id="14"/>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6" w:name="_Toc39498966"/>
      <w:r>
        <w:lastRenderedPageBreak/>
        <w:t>Herramientas de desarrollo</w:t>
      </w:r>
      <w:bookmarkEnd w:id="16"/>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r>
        <w:t>Lenguajes de programación</w:t>
      </w:r>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r>
        <w:t>Motores de base de datos</w:t>
      </w:r>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18" w:name="_Toc39498969"/>
      <w:r>
        <w:t xml:space="preserve">Estudio de </w:t>
      </w:r>
      <w:r w:rsidR="0066413C">
        <w:t>f</w:t>
      </w:r>
      <w:r>
        <w:t>actibilidad</w:t>
      </w:r>
      <w:bookmarkEnd w:id="18"/>
      <w:r>
        <w:t xml:space="preserve"> </w:t>
      </w:r>
    </w:p>
    <w:p w14:paraId="11D26A06" w14:textId="43B7414B"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se que se tendrá que regir el software funcional. </w:t>
      </w:r>
    </w:p>
    <w:p w14:paraId="7A199D5F" w14:textId="038FC127" w:rsidR="00DA0F5C" w:rsidRDefault="00DA0F5C" w:rsidP="00DA0F5C">
      <w:pPr>
        <w:pStyle w:val="Ttulo3"/>
      </w:pPr>
      <w:bookmarkStart w:id="19" w:name="_Toc39498970"/>
      <w:r>
        <w:t>Factibilidad técnica</w:t>
      </w:r>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0F154271" w:rsidR="00C37275" w:rsidRDefault="00C37275" w:rsidP="007A4FF6">
      <w:pPr>
        <w:pStyle w:val="Prrafodelista"/>
        <w:numPr>
          <w:ilvl w:val="0"/>
          <w:numId w:val="8"/>
        </w:numPr>
      </w:pPr>
      <w:r>
        <w:rPr>
          <w:b/>
          <w:bCs/>
        </w:rPr>
        <w:t xml:space="preserve">Repartidores: </w:t>
      </w:r>
      <w:r>
        <w:t>Son el foco de como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t>Software:</w:t>
      </w:r>
    </w:p>
    <w:p w14:paraId="18B55127" w14:textId="14ECA234" w:rsidR="00791F5D" w:rsidRPr="007A4FF6" w:rsidRDefault="00791F5D" w:rsidP="007A4FF6">
      <w:pPr>
        <w:pStyle w:val="Prrafodelista"/>
        <w:numPr>
          <w:ilvl w:val="0"/>
          <w:numId w:val="10"/>
        </w:numPr>
        <w:rPr>
          <w:b/>
          <w:bCs/>
        </w:rPr>
      </w:pPr>
      <w:r>
        <w:rPr>
          <w:b/>
          <w:bCs/>
        </w:rPr>
        <w:lastRenderedPageBreak/>
        <w:t>And</w:t>
      </w:r>
      <w:r w:rsidR="007A4FF6">
        <w:rPr>
          <w:b/>
          <w:bCs/>
        </w:rPr>
        <w:t>r</w:t>
      </w:r>
      <w:r>
        <w:rPr>
          <w:b/>
          <w:bCs/>
        </w:rPr>
        <w:t xml:space="preserve">oid Studio: </w:t>
      </w:r>
      <w:r w:rsidR="007A4FF6">
        <w:t>Se hará uso del entorno de desarrollo Android Studio como motor de compilación y base del proyecto propuesto. Además, se hace de la infraestructura para desarrollar todo el Backend del proyecto</w:t>
      </w:r>
      <w:r w:rsidR="002E6059">
        <w:t xml:space="preserve">. </w:t>
      </w:r>
    </w:p>
    <w:p w14:paraId="2DFBB8DD" w14:textId="0F2CBD19" w:rsidR="007A4FF6" w:rsidRPr="007A4FF6" w:rsidRDefault="007A4FF6" w:rsidP="007A4FF6">
      <w:pPr>
        <w:pStyle w:val="Prrafodelista"/>
        <w:numPr>
          <w:ilvl w:val="0"/>
          <w:numId w:val="10"/>
        </w:numPr>
        <w:rPr>
          <w:b/>
          <w:bCs/>
        </w:rPr>
      </w:pPr>
      <w:r>
        <w:rPr>
          <w:b/>
          <w:bCs/>
        </w:rPr>
        <w:t xml:space="preserve">Flutter: </w:t>
      </w:r>
      <w:r>
        <w:t>Se hará uso del kit de desarrollo de software de código abierto Flutter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r>
        <w:rPr>
          <w:b/>
          <w:bCs/>
        </w:rPr>
        <w:t xml:space="preserve">Firebase: </w:t>
      </w:r>
      <w:r>
        <w:t>Se hará uso de la plataforma de desarrollo de aplicaciones web y móviles de Google Firebase.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Cloud Firestore</w:t>
      </w:r>
      <w:r w:rsidR="007A4FF6">
        <w:rPr>
          <w:b/>
          <w:bCs/>
        </w:rPr>
        <w:t xml:space="preserve">: </w:t>
      </w:r>
      <w:r w:rsidR="007A4FF6">
        <w:t xml:space="preserve">Se hará uso </w:t>
      </w:r>
      <w:r>
        <w:t>del servicio de almacenamiento de datos derivado de Google Cloud Plataform Firestore como motor de base de datos para la plataforma. Dado que es parte de todo el kit que ofrece Google, la fácil configuración que se otorga al estar todo integrado en la nube de Firebase.</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r>
        <w:rPr>
          <w:b/>
          <w:bCs/>
        </w:rPr>
        <w:t xml:space="preserve">Lucidchart: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r>
        <w:rPr>
          <w:b/>
          <w:bCs/>
        </w:rPr>
        <w:t>M</w:t>
      </w:r>
      <w:r w:rsidRPr="002E6059">
        <w:rPr>
          <w:b/>
          <w:bCs/>
        </w:rPr>
        <w:t>oqups</w:t>
      </w:r>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Services (Google Drive): </w:t>
      </w:r>
      <w:r>
        <w:t>Se hará uso de esta nube para realizar respaldo de los informes, diagramas y documentación relacionada al proyecto.</w:t>
      </w:r>
    </w:p>
    <w:p w14:paraId="2E50788A" w14:textId="76C4DDFB" w:rsidR="00735F3F" w:rsidRPr="00735F3F" w:rsidRDefault="00735F3F" w:rsidP="00735F3F">
      <w:pPr>
        <w:pStyle w:val="Prrafodelista"/>
        <w:numPr>
          <w:ilvl w:val="0"/>
          <w:numId w:val="10"/>
        </w:numPr>
        <w:rPr>
          <w:b/>
          <w:bCs/>
        </w:rPr>
      </w:pPr>
      <w:r>
        <w:rPr>
          <w:b/>
          <w:bCs/>
        </w:rPr>
        <w:t xml:space="preserve">Github: </w:t>
      </w:r>
      <w:r>
        <w:t>Se hará uso de este controlador de versiones para mantener el control y orden del desarrollo y codificación de la plataforma</w:t>
      </w:r>
    </w:p>
    <w:p w14:paraId="7984CC28" w14:textId="1E828033" w:rsidR="00735F3F" w:rsidRDefault="00735F3F">
      <w:pPr>
        <w:pStyle w:val="Ttulo3"/>
      </w:pPr>
      <w:r>
        <w:t>Factibilidad operacional</w:t>
      </w:r>
    </w:p>
    <w:p w14:paraId="0F7CF9A6" w14:textId="2DA26520"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esta conformado por 5 integrantes donde se distribuirá en las distintas labores para llevar a cabo el proyecto, donde en la siguiente tabla se mostrarán a mas detalle como se constituyó esto.</w:t>
      </w:r>
    </w:p>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lastRenderedPageBreak/>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6B82A254" w14:textId="0D9A53A6"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modulo donde pueda recibir atención para dudas mas especificas;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r>
        <w:t xml:space="preserve">Factibilidad económica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696DCF45" w:rsidR="00F22A0B" w:rsidRDefault="00F22A0B" w:rsidP="00F22A0B">
      <w:pPr>
        <w:pStyle w:val="Prrafodelista"/>
        <w:numPr>
          <w:ilvl w:val="0"/>
          <w:numId w:val="7"/>
        </w:numPr>
      </w:pPr>
      <w:r>
        <w:t>Recursos humanos:</w:t>
      </w: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lastRenderedPageBreak/>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r>
              <w:t>Flutter</w:t>
            </w:r>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r>
              <w:t>Firebase</w:t>
            </w:r>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r>
              <w:t>Api’s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Cloud Firestore</w:t>
            </w:r>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r>
              <w:t>Lucidchart</w:t>
            </w:r>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r>
              <w:t>Moqups</w:t>
            </w:r>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r w:rsidRPr="00FA492B">
              <w:rPr>
                <w:lang w:val="en-US"/>
              </w:rPr>
              <w:t>Github</w:t>
            </w:r>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r>
        <w:t>Factibilidad legal</w:t>
      </w:r>
    </w:p>
    <w:p w14:paraId="6FDA1DDD" w14:textId="13266BE2" w:rsidR="0038509E" w:rsidRDefault="0038509E" w:rsidP="0038509E">
      <w:r>
        <w:t xml:space="preserve">La factibilidad legal nos permite determinar los derechos que tiene los autores sobre todo el reporte y documentación acerca del proyecto. También nos señala los límites a los cuales se </w:t>
      </w:r>
      <w:r>
        <w:lastRenderedPageBreak/>
        <w:t>rige el software sobre las leyes según la Legislación Informática de la República de Chile. Si estos criterios no se cumplen, el producto final no podría ser entregado ni viable.</w:t>
      </w:r>
      <w:r>
        <w:t xml:space="preserve"> A tener en cuenta que dado el contexto por el COVID-19 se han hecho medidas por parte del gobierno que flexibilizan la venta de medicamentos con recetas retenidas, aunque aun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decreto n° 466 en la cual avala la venta de medicamentos en locales afiliados a farmacias; otra razón que le da mas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w:t>
      </w:r>
      <w:r>
        <w:t xml:space="preserve"> </w:t>
      </w:r>
      <w:r>
        <w:t>Datos Personales.</w:t>
      </w:r>
    </w:p>
    <w:p w14:paraId="4201DD49" w14:textId="4B33DF8C" w:rsidR="007A4C4C" w:rsidRDefault="007A4C4C" w:rsidP="007A4C4C">
      <w:pPr>
        <w:pStyle w:val="Prrafodelista"/>
        <w:numPr>
          <w:ilvl w:val="0"/>
          <w:numId w:val="7"/>
        </w:numPr>
      </w:pPr>
      <w:r>
        <w:t>Decreto n°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Ley nº 20.453, promulgada el 18 de agosto de 2010. Consagra el principio de</w:t>
      </w:r>
      <w:r>
        <w:t xml:space="preserve"> </w:t>
      </w:r>
      <w:r>
        <w:t>Neutralidad en la Red para los Consumidores y Usuarios de Internet.</w:t>
      </w:r>
    </w:p>
    <w:p w14:paraId="18A7194F" w14:textId="1A7A6A64" w:rsidR="007A4C4C" w:rsidRDefault="007A4C4C" w:rsidP="007A4C4C">
      <w:pPr>
        <w:pStyle w:val="Prrafodelista"/>
        <w:numPr>
          <w:ilvl w:val="0"/>
          <w:numId w:val="7"/>
        </w:numPr>
      </w:pPr>
      <w:r>
        <w:t>Ley nº 19.223, promulgada el 28 de mayo de 1993. Tipifica figuras penales</w:t>
      </w:r>
      <w:r>
        <w:t xml:space="preserve"> </w:t>
      </w:r>
      <w:r>
        <w:t>relativas a la informática.</w:t>
      </w:r>
    </w:p>
    <w:p w14:paraId="440571ED" w14:textId="4F51E81F" w:rsidR="007A4C4C" w:rsidRPr="0038509E" w:rsidRDefault="007A4C4C" w:rsidP="007A4C4C">
      <w:pPr>
        <w:pStyle w:val="Prrafodelista"/>
        <w:numPr>
          <w:ilvl w:val="0"/>
          <w:numId w:val="7"/>
        </w:numPr>
      </w:pPr>
      <w:r>
        <w:t>Ley nº 17.336, promulgada el 28 de agosto de 1970. Propiedad Intelectual.</w:t>
      </w:r>
    </w:p>
    <w:p w14:paraId="5B53C5DB" w14:textId="283BCED5" w:rsidR="0066413C" w:rsidRDefault="0066413C" w:rsidP="0066413C">
      <w:pPr>
        <w:pStyle w:val="Ttulo2"/>
      </w:pPr>
      <w:r>
        <w:t>Carta Gantt</w:t>
      </w:r>
      <w:bookmarkEnd w:id="19"/>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0" w:name="_Toc39498971"/>
      <w:r>
        <w:t>Gestión de riesgos</w:t>
      </w:r>
      <w:bookmarkEnd w:id="20"/>
    </w:p>
    <w:p w14:paraId="2EA74C99" w14:textId="26E72608" w:rsidR="0066413C" w:rsidRDefault="009561D4" w:rsidP="0066413C">
      <w:r>
        <w:t>…</w:t>
      </w:r>
    </w:p>
    <w:p w14:paraId="0CAAB8F5" w14:textId="77777777" w:rsidR="00E87538" w:rsidRDefault="00E87538" w:rsidP="0066413C"/>
    <w:p w14:paraId="36D4133A" w14:textId="190F12CD" w:rsidR="0066413C" w:rsidRDefault="0066413C" w:rsidP="0066413C">
      <w:pPr>
        <w:pStyle w:val="Ttulo3"/>
      </w:pPr>
      <w:bookmarkStart w:id="21" w:name="_Toc39498972"/>
      <w:r>
        <w:t>Identificación del riesgo</w:t>
      </w:r>
      <w:bookmarkEnd w:id="21"/>
    </w:p>
    <w:p w14:paraId="7250F3B3" w14:textId="00646DE3" w:rsidR="0066413C" w:rsidRDefault="009561D4" w:rsidP="0066413C">
      <w:r>
        <w:t>…</w:t>
      </w:r>
    </w:p>
    <w:p w14:paraId="27D85237" w14:textId="77777777" w:rsidR="00E87538" w:rsidRDefault="00E87538" w:rsidP="0066413C"/>
    <w:p w14:paraId="4F2413A5" w14:textId="7EDB5825" w:rsidR="0066413C" w:rsidRDefault="0066413C" w:rsidP="0066413C">
      <w:pPr>
        <w:pStyle w:val="Ttulo3"/>
      </w:pPr>
      <w:bookmarkStart w:id="22" w:name="_Toc39498973"/>
      <w:r>
        <w:t>Mitigación</w:t>
      </w:r>
      <w:bookmarkEnd w:id="22"/>
      <w:r>
        <w:t xml:space="preserve"> </w:t>
      </w:r>
    </w:p>
    <w:p w14:paraId="3FD191A8" w14:textId="597F52EC" w:rsidR="0066413C" w:rsidRDefault="009561D4" w:rsidP="0066413C">
      <w:r>
        <w:t>---</w:t>
      </w:r>
    </w:p>
    <w:p w14:paraId="049D12BC" w14:textId="77777777" w:rsidR="00E87538" w:rsidRDefault="00E87538" w:rsidP="0066413C"/>
    <w:p w14:paraId="47DCB5DF" w14:textId="2CE6FC07" w:rsidR="0066413C" w:rsidRDefault="0066413C" w:rsidP="0066413C">
      <w:pPr>
        <w:pStyle w:val="Ttulo3"/>
      </w:pPr>
      <w:bookmarkStart w:id="23" w:name="_Toc39498974"/>
      <w:r>
        <w:t>Contingencia</w:t>
      </w:r>
      <w:bookmarkEnd w:id="23"/>
    </w:p>
    <w:p w14:paraId="2B454264" w14:textId="683F186D" w:rsidR="0066413C" w:rsidRDefault="009561D4" w:rsidP="00814B63">
      <w:r>
        <w:t>….</w:t>
      </w:r>
    </w:p>
    <w:p w14:paraId="3628259C" w14:textId="793CCFEC" w:rsidR="009561D4" w:rsidRDefault="0066413C" w:rsidP="00814B63">
      <w:pPr>
        <w:pStyle w:val="Ttulo1"/>
      </w:pPr>
      <w:bookmarkStart w:id="24" w:name="_Toc39498975"/>
      <w:r>
        <w:lastRenderedPageBreak/>
        <w:t>Desarrollo del proyecto</w:t>
      </w:r>
      <w:bookmarkEnd w:id="24"/>
    </w:p>
    <w:p w14:paraId="2D017930" w14:textId="728B80C7" w:rsidR="00814B63" w:rsidRDefault="00814B63" w:rsidP="00814B63">
      <w:r>
        <w:t>….</w:t>
      </w:r>
    </w:p>
    <w:p w14:paraId="6CD8374B" w14:textId="77777777" w:rsidR="00814B63" w:rsidRPr="00814B63" w:rsidRDefault="00814B63" w:rsidP="00814B63"/>
    <w:p w14:paraId="3DCE32C1" w14:textId="4D65FBFE" w:rsidR="00814B63" w:rsidRDefault="00814B63" w:rsidP="00814B63">
      <w:pPr>
        <w:pStyle w:val="Ttulo2"/>
      </w:pPr>
      <w:r>
        <w:t>Requerimientos funcionales y no funcionales</w:t>
      </w:r>
    </w:p>
    <w:p w14:paraId="5C81233A" w14:textId="28D86102" w:rsidR="00814B63" w:rsidRDefault="00814B63" w:rsidP="00814B63">
      <w:r>
        <w:t>…</w:t>
      </w:r>
    </w:p>
    <w:p w14:paraId="100E405A" w14:textId="77777777" w:rsidR="00814B63" w:rsidRPr="00814B63" w:rsidRDefault="00814B63" w:rsidP="00814B63"/>
    <w:p w14:paraId="0DC78022" w14:textId="125B0E70" w:rsidR="00814B63" w:rsidRDefault="00814B63">
      <w:pPr>
        <w:pStyle w:val="Ttulo2"/>
      </w:pPr>
      <w:r>
        <w:t xml:space="preserve">Análisis de requerimientos </w:t>
      </w:r>
    </w:p>
    <w:p w14:paraId="37214D6F" w14:textId="25B9EEBE" w:rsidR="00814B63" w:rsidRPr="00814B63" w:rsidRDefault="00814B63" w:rsidP="00814B63">
      <w:r>
        <w:t>…</w:t>
      </w:r>
    </w:p>
    <w:p w14:paraId="13A46B6D" w14:textId="4C9140D1" w:rsidR="00814B63" w:rsidRDefault="00814B63">
      <w:pPr>
        <w:pStyle w:val="Ttulo2"/>
      </w:pPr>
      <w:r>
        <w:t xml:space="preserve">Diseño </w:t>
      </w:r>
    </w:p>
    <w:p w14:paraId="2538492B" w14:textId="56A4D6EA" w:rsidR="00814B63" w:rsidRPr="00814B63" w:rsidRDefault="00814B63" w:rsidP="00814B63">
      <w:r>
        <w:t>…</w:t>
      </w:r>
    </w:p>
    <w:p w14:paraId="79BEDEB8" w14:textId="2D3625AC" w:rsidR="00814B63" w:rsidRDefault="00814B63" w:rsidP="00814B63">
      <w:pPr>
        <w:pStyle w:val="Ttulo3"/>
      </w:pPr>
      <w:r>
        <w:t>Componentes de SW</w:t>
      </w:r>
    </w:p>
    <w:p w14:paraId="4F6F3D2C" w14:textId="7B3A6AF6" w:rsidR="00814B63" w:rsidRPr="00814B63" w:rsidRDefault="00814B63" w:rsidP="00814B63">
      <w:r>
        <w:t>..</w:t>
      </w:r>
    </w:p>
    <w:p w14:paraId="798AAAB4" w14:textId="05C6EAC8" w:rsidR="00814B63" w:rsidRDefault="00814B63">
      <w:pPr>
        <w:pStyle w:val="Ttulo3"/>
      </w:pPr>
      <w:r>
        <w:t>Base de datos</w:t>
      </w:r>
    </w:p>
    <w:p w14:paraId="5FEE37E3" w14:textId="50E2E5BE" w:rsidR="00814B63" w:rsidRPr="00814B63" w:rsidRDefault="00814B63" w:rsidP="00814B63">
      <w:r>
        <w:t>…</w:t>
      </w:r>
    </w:p>
    <w:p w14:paraId="2B94818B" w14:textId="52D7BA23" w:rsidR="00814B63" w:rsidRDefault="00814B63">
      <w:pPr>
        <w:pStyle w:val="Ttulo3"/>
      </w:pPr>
      <w:r>
        <w:t>Interfaz</w:t>
      </w:r>
    </w:p>
    <w:p w14:paraId="390CAC0E" w14:textId="1E23922F" w:rsidR="00814B63" w:rsidRPr="00814B63" w:rsidRDefault="00814B63" w:rsidP="00814B63">
      <w:r>
        <w:t>..</w:t>
      </w:r>
    </w:p>
    <w:p w14:paraId="55ABC46E" w14:textId="28ED80DC" w:rsidR="00814B63" w:rsidRDefault="00814B63">
      <w:pPr>
        <w:pStyle w:val="Ttulo2"/>
      </w:pPr>
      <w:r>
        <w:t>Implementación</w:t>
      </w:r>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r>
        <w:t>Plan de pruebas</w:t>
      </w:r>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r>
        <w:t>Conclusiones</w:t>
      </w:r>
    </w:p>
    <w:p w14:paraId="792263F7" w14:textId="07D101E5" w:rsidR="00814B63" w:rsidRPr="00814B63" w:rsidRDefault="00814B63" w:rsidP="00814B63">
      <w:r>
        <w:t>…</w:t>
      </w:r>
    </w:p>
    <w:p w14:paraId="3761F131" w14:textId="1CFAFB4C" w:rsidR="00814B63" w:rsidRDefault="00814B63" w:rsidP="00814B63">
      <w:pPr>
        <w:pStyle w:val="Ttulo2"/>
      </w:pPr>
      <w:r>
        <w:t>Conclusions</w:t>
      </w:r>
    </w:p>
    <w:p w14:paraId="638759A4" w14:textId="624915D2" w:rsidR="00814B63" w:rsidRPr="00814B63" w:rsidRDefault="00814B63" w:rsidP="00814B63">
      <w:r>
        <w:t>…</w:t>
      </w:r>
    </w:p>
    <w:p w14:paraId="185DFB6A" w14:textId="78426722" w:rsidR="00814B63" w:rsidRDefault="00814B63">
      <w:pPr>
        <w:pStyle w:val="Ttulo1"/>
      </w:pPr>
      <w:r>
        <w:t xml:space="preserve">Anexos </w:t>
      </w:r>
    </w:p>
    <w:p w14:paraId="267B855B" w14:textId="007D7A9E" w:rsidR="00814B63" w:rsidRPr="00814B63" w:rsidRDefault="00814B63" w:rsidP="00814B63">
      <w:r>
        <w:t>..</w:t>
      </w:r>
    </w:p>
    <w:sectPr w:rsidR="00814B63" w:rsidRPr="00814B63"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E589A" w14:textId="77777777" w:rsidR="00652D65" w:rsidRDefault="00652D65" w:rsidP="00A559D6">
      <w:pPr>
        <w:spacing w:before="0" w:after="0"/>
      </w:pPr>
      <w:r>
        <w:separator/>
      </w:r>
    </w:p>
  </w:endnote>
  <w:endnote w:type="continuationSeparator" w:id="0">
    <w:p w14:paraId="368B2609" w14:textId="77777777" w:rsidR="00652D65" w:rsidRDefault="00652D65"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Content>
      <w:p w14:paraId="41230564" w14:textId="304F2F58" w:rsidR="00F22A0B" w:rsidRDefault="00F22A0B">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51CB9" w14:textId="77777777" w:rsidR="00652D65" w:rsidRDefault="00652D65" w:rsidP="00A559D6">
      <w:pPr>
        <w:spacing w:before="0" w:after="0"/>
      </w:pPr>
      <w:r>
        <w:separator/>
      </w:r>
    </w:p>
  </w:footnote>
  <w:footnote w:type="continuationSeparator" w:id="0">
    <w:p w14:paraId="1FF3073E" w14:textId="77777777" w:rsidR="00652D65" w:rsidRDefault="00652D65"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4"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6"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7"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
  </w:num>
  <w:num w:numId="7">
    <w:abstractNumId w:val="0"/>
  </w:num>
  <w:num w:numId="8">
    <w:abstractNumId w:val="5"/>
  </w:num>
  <w:num w:numId="9">
    <w:abstractNumId w:val="3"/>
  </w:num>
  <w:num w:numId="10">
    <w:abstractNumId w:val="8"/>
  </w:num>
  <w:num w:numId="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33F7"/>
    <w:rsid w:val="00007990"/>
    <w:rsid w:val="000143B4"/>
    <w:rsid w:val="00027971"/>
    <w:rsid w:val="00033BB9"/>
    <w:rsid w:val="00044133"/>
    <w:rsid w:val="00085894"/>
    <w:rsid w:val="00097405"/>
    <w:rsid w:val="000B3F64"/>
    <w:rsid w:val="000D4A61"/>
    <w:rsid w:val="000E2E2B"/>
    <w:rsid w:val="00124622"/>
    <w:rsid w:val="00150559"/>
    <w:rsid w:val="00155DBD"/>
    <w:rsid w:val="00155DD3"/>
    <w:rsid w:val="00156019"/>
    <w:rsid w:val="00186FB8"/>
    <w:rsid w:val="001B56B9"/>
    <w:rsid w:val="001C48AE"/>
    <w:rsid w:val="001D3BC1"/>
    <w:rsid w:val="001D3EAB"/>
    <w:rsid w:val="001F23D3"/>
    <w:rsid w:val="0022265B"/>
    <w:rsid w:val="00224B15"/>
    <w:rsid w:val="00256C4C"/>
    <w:rsid w:val="002E6059"/>
    <w:rsid w:val="00331FC8"/>
    <w:rsid w:val="00337D8B"/>
    <w:rsid w:val="0038509E"/>
    <w:rsid w:val="003A208A"/>
    <w:rsid w:val="003A6BFC"/>
    <w:rsid w:val="003C2A90"/>
    <w:rsid w:val="003C3DC6"/>
    <w:rsid w:val="003D1876"/>
    <w:rsid w:val="003E174A"/>
    <w:rsid w:val="003F3D15"/>
    <w:rsid w:val="004277C5"/>
    <w:rsid w:val="00435990"/>
    <w:rsid w:val="00455B73"/>
    <w:rsid w:val="00466135"/>
    <w:rsid w:val="004C2AB5"/>
    <w:rsid w:val="004D13C6"/>
    <w:rsid w:val="00526DC1"/>
    <w:rsid w:val="005325A5"/>
    <w:rsid w:val="00542AF6"/>
    <w:rsid w:val="00566391"/>
    <w:rsid w:val="005B43CF"/>
    <w:rsid w:val="005C10CB"/>
    <w:rsid w:val="005C13FF"/>
    <w:rsid w:val="005D28A6"/>
    <w:rsid w:val="005F2C4B"/>
    <w:rsid w:val="00646747"/>
    <w:rsid w:val="00652D65"/>
    <w:rsid w:val="0066413C"/>
    <w:rsid w:val="00666AEE"/>
    <w:rsid w:val="00692E7B"/>
    <w:rsid w:val="006A54F6"/>
    <w:rsid w:val="006C4135"/>
    <w:rsid w:val="006F5578"/>
    <w:rsid w:val="0070381D"/>
    <w:rsid w:val="00727102"/>
    <w:rsid w:val="00733285"/>
    <w:rsid w:val="00735F3F"/>
    <w:rsid w:val="00761519"/>
    <w:rsid w:val="007668C8"/>
    <w:rsid w:val="00770271"/>
    <w:rsid w:val="00770588"/>
    <w:rsid w:val="00780846"/>
    <w:rsid w:val="00791F5D"/>
    <w:rsid w:val="00792F31"/>
    <w:rsid w:val="007A1D72"/>
    <w:rsid w:val="007A4C4C"/>
    <w:rsid w:val="007A4FF6"/>
    <w:rsid w:val="007D27F0"/>
    <w:rsid w:val="00814B63"/>
    <w:rsid w:val="00822357"/>
    <w:rsid w:val="00870766"/>
    <w:rsid w:val="008725B5"/>
    <w:rsid w:val="008A5E9A"/>
    <w:rsid w:val="008B4E0B"/>
    <w:rsid w:val="008F727D"/>
    <w:rsid w:val="009067E8"/>
    <w:rsid w:val="00924BC6"/>
    <w:rsid w:val="009265E3"/>
    <w:rsid w:val="0093137F"/>
    <w:rsid w:val="009561D4"/>
    <w:rsid w:val="0098207E"/>
    <w:rsid w:val="009B7107"/>
    <w:rsid w:val="009C3B86"/>
    <w:rsid w:val="00A073C7"/>
    <w:rsid w:val="00A26D07"/>
    <w:rsid w:val="00A51726"/>
    <w:rsid w:val="00A559D6"/>
    <w:rsid w:val="00A61248"/>
    <w:rsid w:val="00A94B22"/>
    <w:rsid w:val="00AB625E"/>
    <w:rsid w:val="00AE2EA6"/>
    <w:rsid w:val="00AE46B4"/>
    <w:rsid w:val="00B2516C"/>
    <w:rsid w:val="00B33BB3"/>
    <w:rsid w:val="00B42BB3"/>
    <w:rsid w:val="00B92741"/>
    <w:rsid w:val="00BC4F7F"/>
    <w:rsid w:val="00BD20B7"/>
    <w:rsid w:val="00BD2442"/>
    <w:rsid w:val="00BE4BEB"/>
    <w:rsid w:val="00BF4594"/>
    <w:rsid w:val="00C166A7"/>
    <w:rsid w:val="00C3244F"/>
    <w:rsid w:val="00C37275"/>
    <w:rsid w:val="00C64DDA"/>
    <w:rsid w:val="00C91D73"/>
    <w:rsid w:val="00C93E67"/>
    <w:rsid w:val="00C96948"/>
    <w:rsid w:val="00CA76FB"/>
    <w:rsid w:val="00CC44C0"/>
    <w:rsid w:val="00CD2866"/>
    <w:rsid w:val="00CD5FF8"/>
    <w:rsid w:val="00D0431A"/>
    <w:rsid w:val="00D5388D"/>
    <w:rsid w:val="00D8473C"/>
    <w:rsid w:val="00DA0F5C"/>
    <w:rsid w:val="00DC6FC4"/>
    <w:rsid w:val="00E01FDE"/>
    <w:rsid w:val="00E27B49"/>
    <w:rsid w:val="00E6360A"/>
    <w:rsid w:val="00E87538"/>
    <w:rsid w:val="00E91564"/>
    <w:rsid w:val="00EA06B3"/>
    <w:rsid w:val="00EA1C7C"/>
    <w:rsid w:val="00EC423A"/>
    <w:rsid w:val="00ED4AA2"/>
    <w:rsid w:val="00EF4071"/>
    <w:rsid w:val="00F02580"/>
    <w:rsid w:val="00F22A0B"/>
    <w:rsid w:val="00F424D7"/>
    <w:rsid w:val="00F63015"/>
    <w:rsid w:val="00F94CB1"/>
    <w:rsid w:val="00F9515E"/>
    <w:rsid w:val="00FA1861"/>
    <w:rsid w:val="00FA492B"/>
    <w:rsid w:val="00FD6526"/>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17</Pages>
  <Words>3982</Words>
  <Characters>21905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Cristian Monrroy</cp:lastModifiedBy>
  <cp:revision>72</cp:revision>
  <dcterms:created xsi:type="dcterms:W3CDTF">2020-05-04T17:06:00Z</dcterms:created>
  <dcterms:modified xsi:type="dcterms:W3CDTF">2020-07-09T06:36:00Z</dcterms:modified>
</cp:coreProperties>
</file>