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xmlns:wp14="http://schemas.microsoft.com/office/word/2010/wordml" w14:paraId="2F0A2C07" wp14:textId="77777777">
      <w:pPr>
        <w:pStyle w:val="Normal"/>
        <w:bidi w:val="0"/>
        <w:jc w:val="left"/>
        <w:rPr/>
      </w:pPr>
      <w:r>
        <w:rPr/>
        <w:drawing>
          <wp:anchor xmlns:wp14="http://schemas.microsoft.com/office/word/2010/wordprocessingDrawing" distT="0" distB="0" distL="0" distR="0" simplePos="0" relativeHeight="2" behindDoc="1" locked="0" layoutInCell="0" allowOverlap="1" wp14:anchorId="6FD01FD5" wp14:editId="7777777">
            <wp:simplePos x="0" y="0"/>
            <wp:positionH relativeFrom="column">
              <wp:posOffset>250190</wp:posOffset>
            </wp:positionH>
            <wp:positionV relativeFrom="paragraph">
              <wp:posOffset>-182245</wp:posOffset>
            </wp:positionV>
            <wp:extent cx="5731510" cy="64833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731510" cy="648335"/>
                    </a:xfrm>
                    <a:prstGeom prst="rect">
                      <a:avLst/>
                    </a:prstGeom>
                  </pic:spPr>
                </pic:pic>
              </a:graphicData>
            </a:graphic>
          </wp:anchor>
        </w:drawing>
      </w:r>
    </w:p>
    <w:p xmlns:wp14="http://schemas.microsoft.com/office/word/2010/wordml" w14:paraId="672A6659" wp14:textId="77777777">
      <w:pPr>
        <w:pStyle w:val="Normal"/>
        <w:widowControl w:val="false"/>
        <w:bidi w:val="0"/>
        <w:spacing w:before="0" w:after="0" w:line="240" w:lineRule="auto"/>
        <w:jc w:val="center"/>
        <w:rPr>
          <w:rFonts w:ascii="Yu Gothic" w:hAnsi="Yu Gothic" w:eastAsia="Yu Gothic" w:cs="Yu Gothic"/>
          <w:b w:val="false"/>
          <w:bCs w:val="false"/>
          <w:i w:val="false"/>
          <w:i w:val="false"/>
          <w:iCs w:val="false"/>
          <w:color w:val="000000" w:themeColor="text1" w:themeTint="ff" w:themeShade="ff"/>
          <w:sz w:val="22"/>
          <w:szCs w:val="22"/>
          <w:lang w:val="es-ES"/>
        </w:rPr>
      </w:pPr>
      <w:r>
        <w:rPr/>
      </w:r>
    </w:p>
    <w:p xmlns:wp14="http://schemas.microsoft.com/office/word/2010/wordml" w14:paraId="0A37501D" wp14:textId="77777777">
      <w:pPr>
        <w:pStyle w:val="Normal"/>
        <w:widowControl w:val="false"/>
        <w:bidi w:val="0"/>
        <w:spacing w:before="0" w:after="0" w:line="240" w:lineRule="auto"/>
        <w:jc w:val="center"/>
        <w:rPr>
          <w:rFonts w:ascii="Yu Gothic" w:hAnsi="Yu Gothic" w:eastAsia="Yu Gothic" w:cs="Yu Gothic"/>
          <w:b w:val="false"/>
          <w:bCs w:val="false"/>
          <w:i w:val="false"/>
          <w:i w:val="false"/>
          <w:iCs w:val="false"/>
          <w:color w:val="000000" w:themeColor="text1" w:themeTint="ff" w:themeShade="ff"/>
          <w:sz w:val="22"/>
          <w:szCs w:val="22"/>
          <w:lang w:val="es-ES"/>
        </w:rPr>
      </w:pPr>
      <w:r>
        <w:rPr/>
      </w:r>
    </w:p>
    <w:p xmlns:wp14="http://schemas.microsoft.com/office/word/2010/wordml" w14:paraId="5DAB6C7B" wp14:textId="77777777">
      <w:pPr>
        <w:pStyle w:val="Normal"/>
        <w:widowControl w:val="false"/>
        <w:bidi w:val="0"/>
        <w:spacing w:before="0" w:after="0" w:line="240" w:lineRule="auto"/>
        <w:jc w:val="center"/>
        <w:rPr>
          <w:rFonts w:ascii="Yu Gothic" w:hAnsi="Yu Gothic" w:eastAsia="Yu Gothic" w:cs="Yu Gothic"/>
          <w:b w:val="false"/>
          <w:bCs w:val="false"/>
          <w:i w:val="false"/>
          <w:i w:val="false"/>
          <w:iCs w:val="false"/>
          <w:color w:val="000000" w:themeColor="text1" w:themeTint="ff" w:themeShade="ff"/>
          <w:sz w:val="22"/>
          <w:szCs w:val="22"/>
          <w:lang w:val="es-ES"/>
        </w:rPr>
      </w:pPr>
      <w:r>
        <w:rPr/>
      </w:r>
    </w:p>
    <w:p xmlns:wp14="http://schemas.microsoft.com/office/word/2010/wordml" w14:paraId="02EB378F" wp14:textId="77777777">
      <w:pPr>
        <w:pStyle w:val="Normal"/>
        <w:widowControl w:val="false"/>
        <w:bidi w:val="0"/>
        <w:spacing w:before="0" w:after="0" w:line="240" w:lineRule="auto"/>
        <w:jc w:val="center"/>
        <w:rPr>
          <w:rFonts w:ascii="Yu Gothic" w:hAnsi="Yu Gothic" w:eastAsia="Yu Gothic" w:cs="Yu Gothic"/>
          <w:b w:val="false"/>
          <w:bCs w:val="false"/>
          <w:i w:val="false"/>
          <w:i w:val="false"/>
          <w:iCs w:val="false"/>
          <w:color w:val="000000" w:themeColor="text1" w:themeTint="ff" w:themeShade="ff"/>
          <w:sz w:val="22"/>
          <w:szCs w:val="22"/>
          <w:lang w:val="es-ES"/>
        </w:rPr>
      </w:pPr>
      <w:r>
        <w:rPr/>
      </w:r>
    </w:p>
    <w:p xmlns:wp14="http://schemas.microsoft.com/office/word/2010/wordml" w14:paraId="6A05A809" wp14:textId="77777777">
      <w:pPr>
        <w:pStyle w:val="Normal"/>
        <w:widowControl w:val="false"/>
        <w:bidi w:val="0"/>
        <w:spacing w:before="0" w:after="0" w:line="240" w:lineRule="auto"/>
        <w:jc w:val="center"/>
        <w:rPr>
          <w:rFonts w:ascii="Yu Gothic" w:hAnsi="Yu Gothic" w:eastAsia="Yu Gothic" w:cs="Yu Gothic"/>
          <w:b w:val="false"/>
          <w:bCs w:val="false"/>
          <w:i w:val="false"/>
          <w:i w:val="false"/>
          <w:iCs w:val="false"/>
          <w:color w:val="000000" w:themeColor="text1" w:themeTint="ff" w:themeShade="ff"/>
          <w:sz w:val="22"/>
          <w:szCs w:val="22"/>
          <w:lang w:val="es-ES"/>
        </w:rPr>
      </w:pPr>
      <w:r>
        <w:rPr/>
      </w:r>
    </w:p>
    <w:p xmlns:wp14="http://schemas.microsoft.com/office/word/2010/wordml" w14:paraId="5A39BBE3" wp14:textId="77777777">
      <w:pPr>
        <w:pStyle w:val="Normal"/>
        <w:widowControl w:val="false"/>
        <w:bidi w:val="0"/>
        <w:spacing w:before="0" w:after="0" w:line="240" w:lineRule="auto"/>
        <w:jc w:val="center"/>
        <w:rPr>
          <w:rFonts w:ascii="Yu Gothic" w:hAnsi="Yu Gothic" w:eastAsia="Yu Gothic" w:cs="Yu Gothic"/>
          <w:b w:val="false"/>
          <w:bCs w:val="false"/>
          <w:i w:val="false"/>
          <w:i w:val="false"/>
          <w:iCs w:val="false"/>
          <w:color w:val="000000" w:themeColor="text1" w:themeTint="ff" w:themeShade="ff"/>
          <w:sz w:val="22"/>
          <w:szCs w:val="22"/>
          <w:lang w:val="es-ES"/>
        </w:rPr>
      </w:pPr>
      <w:r>
        <w:rPr/>
      </w:r>
    </w:p>
    <w:p xmlns:wp14="http://schemas.microsoft.com/office/word/2010/wordml" w14:paraId="41C8F396" wp14:textId="77777777">
      <w:pPr>
        <w:pStyle w:val="Normal"/>
        <w:widowControl w:val="false"/>
        <w:bidi w:val="0"/>
        <w:spacing w:before="0" w:after="0" w:line="240" w:lineRule="auto"/>
        <w:jc w:val="center"/>
        <w:rPr>
          <w:rFonts w:ascii="Yu Gothic" w:hAnsi="Yu Gothic" w:eastAsia="Yu Gothic" w:cs="Yu Gothic"/>
          <w:b w:val="false"/>
          <w:bCs w:val="false"/>
          <w:i w:val="false"/>
          <w:i w:val="false"/>
          <w:iCs w:val="false"/>
          <w:color w:val="000000" w:themeColor="text1" w:themeTint="ff" w:themeShade="ff"/>
          <w:sz w:val="22"/>
          <w:szCs w:val="22"/>
          <w:lang w:val="es-ES"/>
        </w:rPr>
      </w:pPr>
      <w:r>
        <w:rPr/>
      </w:r>
    </w:p>
    <w:p xmlns:wp14="http://schemas.microsoft.com/office/word/2010/wordml" w14:paraId="3ED9A6F4" wp14:textId="77777777">
      <w:pPr>
        <w:pStyle w:val="Normal"/>
        <w:widowControl w:val="false"/>
        <w:bidi w:val="0"/>
        <w:spacing w:before="0" w:after="0" w:line="240" w:lineRule="auto"/>
        <w:jc w:val="center"/>
        <w:rPr>
          <w:rFonts w:ascii="Yu Gothic" w:hAnsi="Yu Gothic" w:eastAsia="Yu Gothic" w:cs="Yu Gothic"/>
          <w:b w:val="false"/>
          <w:bCs w:val="false"/>
          <w:i w:val="false"/>
          <w:i w:val="false"/>
          <w:iCs w:val="false"/>
          <w:color w:val="000000" w:themeColor="text1" w:themeTint="ff" w:themeShade="ff"/>
          <w:sz w:val="22"/>
          <w:szCs w:val="22"/>
          <w:lang w:val="es-ES"/>
        </w:rPr>
      </w:pPr>
      <w:r>
        <w:rPr>
          <w:rStyle w:val="Ninguno"/>
          <w:rFonts w:ascii="Yu Gothic" w:hAnsi="Yu Gothic" w:eastAsia="Yu Gothic" w:cs="Yu Gothic"/>
          <w:b/>
          <w:bCs/>
          <w:i w:val="false"/>
          <w:iCs w:val="false"/>
          <w:color w:val="000000" w:themeColor="text1" w:themeTint="ff" w:themeShade="ff"/>
          <w:sz w:val="40"/>
          <w:szCs w:val="40"/>
          <w:lang w:val="es-ES"/>
        </w:rPr>
        <w:t xml:space="preserve">MÓDULO PROYECTO DE </w:t>
      </w:r>
    </w:p>
    <w:p xmlns:wp14="http://schemas.microsoft.com/office/word/2010/wordml" w14:paraId="72A3D3EC" wp14:textId="77777777">
      <w:pPr>
        <w:pStyle w:val="Normal"/>
        <w:widowControl w:val="false"/>
        <w:bidi w:val="0"/>
        <w:spacing w:before="0" w:after="0" w:line="240" w:lineRule="auto"/>
        <w:jc w:val="center"/>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40"/>
          <w:szCs w:val="40"/>
          <w:lang w:val="es-ES"/>
        </w:rPr>
      </w:r>
    </w:p>
    <w:p xmlns:wp14="http://schemas.microsoft.com/office/word/2010/wordml" w14:paraId="0D0B940D"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p>
    <w:p w:rsidR="46E96910" w:rsidP="46E96910" w:rsidRDefault="46E96910" w14:paraId="0A5F3BE9" w14:textId="441DA345">
      <w:pPr>
        <w:pStyle w:val="Normal"/>
        <w:widowControl w:val="0"/>
        <w:suppressLineNumbers w:val="0"/>
        <w:bidi w:val="0"/>
        <w:spacing w:before="0" w:beforeAutospacing="off" w:after="0" w:afterAutospacing="off" w:line="240" w:lineRule="auto"/>
        <w:ind w:left="0" w:right="0"/>
        <w:jc w:val="center"/>
        <w:rPr>
          <w:rStyle w:val="Ninguno"/>
          <w:rFonts w:ascii="Yu Gothic" w:hAnsi="Yu Gothic" w:eastAsia="Yu Gothic" w:cs="Yu Gothic"/>
          <w:b w:val="1"/>
          <w:bCs w:val="1"/>
          <w:i w:val="0"/>
          <w:iCs w:val="0"/>
          <w:strike w:val="0"/>
          <w:dstrike w:val="0"/>
          <w:color w:val="0000FF"/>
          <w:sz w:val="40"/>
          <w:szCs w:val="40"/>
          <w:u w:val="single"/>
          <w:lang w:val="es-ES"/>
        </w:rPr>
      </w:pPr>
    </w:p>
    <w:p w:rsidR="46E96910" w:rsidP="46E96910" w:rsidRDefault="46E96910" w14:paraId="7DE3DF7C" w14:textId="6DE910FB">
      <w:pPr>
        <w:pStyle w:val="Normal"/>
        <w:widowControl w:val="0"/>
        <w:suppressLineNumbers w:val="0"/>
        <w:bidi w:val="0"/>
        <w:spacing w:before="0" w:beforeAutospacing="off" w:after="0" w:afterAutospacing="off" w:line="240" w:lineRule="auto"/>
        <w:ind w:left="0" w:right="0"/>
        <w:jc w:val="center"/>
        <w:rPr>
          <w:rStyle w:val="Ninguno"/>
          <w:rFonts w:ascii="Yu Gothic" w:hAnsi="Yu Gothic" w:eastAsia="Yu Gothic" w:cs="Yu Gothic"/>
          <w:b w:val="1"/>
          <w:bCs w:val="1"/>
          <w:i w:val="0"/>
          <w:iCs w:val="0"/>
          <w:strike w:val="0"/>
          <w:dstrike w:val="0"/>
          <w:color w:val="0000FF"/>
          <w:sz w:val="40"/>
          <w:szCs w:val="40"/>
          <w:u w:val="single"/>
          <w:lang w:val="es-ES"/>
        </w:rPr>
      </w:pPr>
    </w:p>
    <w:p w:rsidR="46E96910" w:rsidP="46E96910" w:rsidRDefault="46E96910" w14:paraId="35F1C725" w14:textId="6A55CC47">
      <w:pPr>
        <w:pStyle w:val="Normal"/>
        <w:widowControl w:val="0"/>
        <w:suppressLineNumbers w:val="0"/>
        <w:bidi w:val="0"/>
        <w:spacing w:before="0" w:beforeAutospacing="off" w:after="0" w:afterAutospacing="off" w:line="240" w:lineRule="auto"/>
        <w:ind w:left="0" w:right="0"/>
        <w:jc w:val="center"/>
        <w:rPr>
          <w:rStyle w:val="Ninguno"/>
          <w:rFonts w:ascii="Yu Gothic" w:hAnsi="Yu Gothic" w:eastAsia="Yu Gothic" w:cs="Yu Gothic"/>
          <w:b w:val="1"/>
          <w:bCs w:val="1"/>
          <w:i w:val="0"/>
          <w:iCs w:val="0"/>
          <w:strike w:val="0"/>
          <w:dstrike w:val="0"/>
          <w:color w:val="0000FF"/>
          <w:sz w:val="40"/>
          <w:szCs w:val="40"/>
          <w:u w:val="single"/>
          <w:lang w:val="es-ES"/>
        </w:rPr>
      </w:pPr>
    </w:p>
    <w:p w:rsidR="46E96910" w:rsidP="46E96910" w:rsidRDefault="46E96910" w14:paraId="30CCB5C7" w14:textId="51709681">
      <w:pPr>
        <w:pStyle w:val="Normal"/>
        <w:widowControl w:val="0"/>
        <w:suppressLineNumbers w:val="0"/>
        <w:bidi w:val="0"/>
        <w:spacing w:before="0" w:beforeAutospacing="off" w:after="0" w:afterAutospacing="off" w:line="240" w:lineRule="auto"/>
        <w:ind w:left="0" w:right="0"/>
        <w:jc w:val="center"/>
        <w:rPr>
          <w:rStyle w:val="Ninguno"/>
          <w:rFonts w:ascii="Yu Gothic" w:hAnsi="Yu Gothic" w:eastAsia="Yu Gothic" w:cs="Yu Gothic"/>
          <w:b w:val="1"/>
          <w:bCs w:val="1"/>
          <w:i w:val="0"/>
          <w:iCs w:val="0"/>
          <w:strike w:val="0"/>
          <w:dstrike w:val="0"/>
          <w:color w:val="0000FF"/>
          <w:sz w:val="40"/>
          <w:szCs w:val="40"/>
          <w:u w:val="single"/>
          <w:lang w:val="es-ES"/>
        </w:rPr>
      </w:pPr>
    </w:p>
    <w:p w:rsidR="37D8F50E" w:rsidP="46E96910" w:rsidRDefault="37D8F50E" w14:paraId="61BF7152" w14:textId="030A9596">
      <w:pPr>
        <w:pStyle w:val="Normal"/>
        <w:widowControl w:val="0"/>
        <w:suppressLineNumbers w:val="0"/>
        <w:bidi w:val="0"/>
        <w:spacing w:before="0" w:beforeAutospacing="off" w:after="0" w:afterAutospacing="off" w:line="240" w:lineRule="auto"/>
        <w:ind w:left="0" w:right="0"/>
        <w:jc w:val="center"/>
      </w:pPr>
      <w:r w:rsidRPr="46E96910" w:rsidR="37D8F50E">
        <w:rPr>
          <w:rStyle w:val="Ninguno"/>
          <w:rFonts w:ascii="Yu Gothic" w:hAnsi="Yu Gothic" w:eastAsia="Yu Gothic" w:cs="Yu Gothic"/>
          <w:b w:val="1"/>
          <w:bCs w:val="1"/>
          <w:i w:val="0"/>
          <w:iCs w:val="0"/>
          <w:strike w:val="0"/>
          <w:dstrike w:val="0"/>
          <w:color w:val="0000FF"/>
          <w:sz w:val="40"/>
          <w:szCs w:val="40"/>
          <w:u w:val="single"/>
          <w:lang w:val="es-ES"/>
        </w:rPr>
        <w:t>ECOCLOUD</w:t>
      </w:r>
    </w:p>
    <w:p xmlns:wp14="http://schemas.microsoft.com/office/word/2010/wordml" w14:paraId="0E27B00A"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40"/>
          <w:szCs w:val="40"/>
          <w:lang w:val="es-ES"/>
        </w:rPr>
      </w:r>
    </w:p>
    <w:p xmlns:wp14="http://schemas.microsoft.com/office/word/2010/wordml" w14:paraId="60061E4C"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44EAFD9C"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4B94D5A5"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3DEEC669"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3656B9AB"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45FB0818"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049F31CB"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53128261"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62486C05"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4101652C"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4B99056E"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1299C43A"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4DDBEF00"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3461D779"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3CF2D8B6"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0FB78278"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1FC39945"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0562CB0E"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r>
        <w:rPr>
          <w:rFonts w:ascii="Yu Gothic" w:hAnsi="Yu Gothic" w:eastAsia="Yu Gothic" w:cs="Yu Gothic"/>
          <w:b w:val="false"/>
          <w:bCs w:val="false"/>
          <w:i w:val="false"/>
          <w:iCs w:val="false"/>
          <w:color w:val="000000" w:themeColor="text1" w:themeTint="ff" w:themeShade="ff"/>
          <w:sz w:val="22"/>
          <w:szCs w:val="22"/>
          <w:lang w:val="es-ES"/>
        </w:rPr>
      </w:r>
    </w:p>
    <w:p xmlns:wp14="http://schemas.microsoft.com/office/word/2010/wordml" w14:paraId="34CE0A41" wp14:textId="77777777">
      <w:pPr>
        <w:pStyle w:val="Normal"/>
        <w:widowControl w:val="false"/>
        <w:bidi w:val="0"/>
        <w:spacing w:before="0" w:after="0" w:line="240" w:lineRule="auto"/>
        <w:jc w:val="left"/>
        <w:rPr>
          <w:rFonts w:ascii="Yu Gothic" w:hAnsi="Yu Gothic" w:eastAsia="Yu Gothic" w:cs="Yu Gothic"/>
          <w:b w:val="false"/>
          <w:bCs w:val="false"/>
          <w:i w:val="false"/>
          <w:i w:val="false"/>
          <w:iCs w:val="false"/>
          <w:color w:val="000000" w:themeColor="text1" w:themeTint="ff" w:themeShade="ff"/>
          <w:sz w:val="22"/>
          <w:szCs w:val="22"/>
          <w:lang w:val="es-ES"/>
        </w:rPr>
      </w:pPr>
    </w:p>
    <w:p xmlns:wp14="http://schemas.microsoft.com/office/word/2010/wordml" w:rsidP="46E96910" w14:paraId="529D97FE" wp14:textId="4FB687EE">
      <w:pPr>
        <w:pStyle w:val="Normal"/>
        <w:widowControl w:val="0"/>
        <w:bidi w:val="0"/>
        <w:spacing w:before="0" w:after="0" w:line="240" w:lineRule="auto"/>
        <w:ind w:right="580" w:hanging="0"/>
        <w:jc w:val="right"/>
        <w:rPr>
          <w:rStyle w:val="Ninguno"/>
          <w:rFonts w:ascii="Yu Gothic" w:hAnsi="Yu Gothic" w:eastAsia="Yu Gothic" w:cs="Yu Gothic"/>
          <w:b w:val="1"/>
          <w:bCs w:val="1"/>
          <w:i w:val="0"/>
          <w:iCs w:val="0"/>
          <w:sz w:val="22"/>
          <w:szCs w:val="22"/>
          <w:lang w:val="es-ES"/>
        </w:rPr>
      </w:pPr>
    </w:p>
    <w:p xmlns:wp14="http://schemas.microsoft.com/office/word/2010/wordml" w:rsidP="27534F4E" w14:paraId="4D10AF7D" wp14:textId="7ED9C635">
      <w:pPr>
        <w:pStyle w:val="Normal"/>
        <w:widowControl w:val="0"/>
        <w:bidi w:val="0"/>
        <w:spacing w:before="0" w:after="0" w:line="240" w:lineRule="auto"/>
        <w:ind w:right="580" w:hanging="0"/>
        <w:jc w:val="right"/>
        <w:rPr>
          <w:rStyle w:val="Ninguno"/>
          <w:rFonts w:ascii="Yu Gothic" w:hAnsi="Yu Gothic" w:eastAsia="Yu Gothic" w:cs="Yu Gothic"/>
          <w:b w:val="1"/>
          <w:bCs w:val="1"/>
          <w:i w:val="0"/>
          <w:iCs w:val="0"/>
          <w:sz w:val="22"/>
          <w:szCs w:val="22"/>
          <w:lang w:val="es-ES"/>
        </w:rPr>
      </w:pPr>
    </w:p>
    <w:p w:rsidR="27534F4E" w:rsidP="27534F4E" w:rsidRDefault="27534F4E" w14:paraId="58C22421" w14:textId="7E4B23D1">
      <w:pPr>
        <w:pStyle w:val="Normal"/>
        <w:widowControl w:val="0"/>
        <w:bidi w:val="0"/>
        <w:spacing w:before="0" w:after="0" w:line="240" w:lineRule="auto"/>
        <w:ind w:right="580" w:hanging="0"/>
        <w:jc w:val="right"/>
        <w:rPr>
          <w:rStyle w:val="Ninguno"/>
          <w:rFonts w:ascii="Yu Gothic" w:hAnsi="Yu Gothic" w:eastAsia="Yu Gothic" w:cs="Yu Gothic"/>
          <w:b w:val="1"/>
          <w:bCs w:val="1"/>
          <w:i w:val="0"/>
          <w:iCs w:val="0"/>
          <w:sz w:val="22"/>
          <w:szCs w:val="22"/>
          <w:lang w:val="es-ES"/>
        </w:rPr>
      </w:pPr>
    </w:p>
    <w:p w:rsidR="27534F4E" w:rsidP="27534F4E" w:rsidRDefault="27534F4E" w14:paraId="2EAEFCE4" w14:textId="410CBAC6">
      <w:pPr>
        <w:pStyle w:val="Normal"/>
        <w:widowControl w:val="0"/>
        <w:bidi w:val="0"/>
        <w:spacing w:before="0" w:after="0" w:line="240" w:lineRule="auto"/>
        <w:ind w:right="580" w:hanging="0"/>
        <w:jc w:val="right"/>
        <w:rPr>
          <w:rStyle w:val="Ninguno"/>
          <w:rFonts w:ascii="Yu Gothic" w:hAnsi="Yu Gothic" w:eastAsia="Yu Gothic" w:cs="Yu Gothic"/>
          <w:b w:val="1"/>
          <w:bCs w:val="1"/>
          <w:i w:val="0"/>
          <w:iCs w:val="0"/>
          <w:sz w:val="22"/>
          <w:szCs w:val="22"/>
          <w:lang w:val="es-ES"/>
        </w:rPr>
      </w:pPr>
    </w:p>
    <w:p xmlns:wp14="http://schemas.microsoft.com/office/word/2010/wordml" w:rsidP="27534F4E" w14:paraId="1DE4D5F4" wp14:textId="05717938">
      <w:pPr>
        <w:pStyle w:val="Normal"/>
        <w:widowControl w:val="0"/>
        <w:bidi w:val="0"/>
        <w:spacing w:before="0" w:after="0" w:line="240" w:lineRule="auto"/>
        <w:ind w:right="580" w:hanging="0"/>
        <w:jc w:val="right"/>
        <w:rPr>
          <w:rStyle w:val="Ninguno"/>
          <w:rFonts w:ascii="Yu Gothic" w:hAnsi="Yu Gothic" w:eastAsia="Yu Gothic" w:cs="Yu Gothic"/>
          <w:b w:val="1"/>
          <w:bCs w:val="1"/>
          <w:i w:val="0"/>
          <w:iCs w:val="0"/>
          <w:sz w:val="22"/>
          <w:szCs w:val="22"/>
          <w:lang w:val="es-ES"/>
        </w:rPr>
      </w:pPr>
    </w:p>
    <w:p xmlns:wp14="http://schemas.microsoft.com/office/word/2010/wordml" w:rsidP="46E96910" w14:paraId="1F803B4E" wp14:textId="5A1FBDE3">
      <w:pPr>
        <w:pStyle w:val="Normal"/>
        <w:widowControl w:val="0"/>
        <w:bidi w:val="0"/>
        <w:spacing w:before="0" w:after="0" w:line="240" w:lineRule="auto"/>
        <w:ind w:right="580" w:hanging="0"/>
        <w:jc w:val="right"/>
        <w:rPr>
          <w:rStyle w:val="Ninguno"/>
          <w:rFonts w:ascii="Yu Gothic" w:hAnsi="Yu Gothic" w:eastAsia="Yu Gothic" w:cs="Yu Gothic"/>
          <w:b w:val="0"/>
          <w:bCs w:val="0"/>
          <w:i w:val="0"/>
          <w:i w:val="false"/>
          <w:iCs w:val="0"/>
          <w:color w:val="0000FF"/>
          <w:sz w:val="22"/>
          <w:szCs w:val="22"/>
          <w:lang w:val="es-ES"/>
        </w:rPr>
      </w:pPr>
      <w:r w:rsidRPr="46E96910" w:rsidR="46E96910">
        <w:rPr>
          <w:rStyle w:val="Ninguno"/>
          <w:rFonts w:ascii="Yu Gothic" w:hAnsi="Yu Gothic" w:eastAsia="Yu Gothic" w:cs="Yu Gothic"/>
          <w:b w:val="1"/>
          <w:bCs w:val="1"/>
          <w:i w:val="0"/>
          <w:iCs w:val="0"/>
          <w:sz w:val="22"/>
          <w:szCs w:val="22"/>
          <w:lang w:val="es-ES"/>
        </w:rPr>
        <w:t>AUTOR/A</w:t>
      </w:r>
      <w:r w:rsidRPr="46E96910" w:rsidR="46E96910">
        <w:rPr>
          <w:rStyle w:val="Ninguno"/>
          <w:rFonts w:ascii="Yu Gothic" w:hAnsi="Yu Gothic" w:eastAsia="Yu Gothic" w:cs="Yu Gothic"/>
          <w:b w:val="0"/>
          <w:bCs w:val="0"/>
          <w:i w:val="0"/>
          <w:iCs w:val="0"/>
          <w:sz w:val="22"/>
          <w:szCs w:val="22"/>
          <w:lang w:val="es-ES"/>
        </w:rPr>
        <w:t xml:space="preserve">: </w:t>
      </w:r>
      <w:r w:rsidRPr="46E96910" w:rsidR="74E4155E">
        <w:rPr>
          <w:rStyle w:val="Ninguno"/>
          <w:rFonts w:ascii="Yu Gothic" w:hAnsi="Yu Gothic" w:eastAsia="Yu Gothic" w:cs="Yu Gothic"/>
          <w:b w:val="0"/>
          <w:bCs w:val="0"/>
          <w:i w:val="0"/>
          <w:iCs w:val="0"/>
          <w:color w:val="0000FF"/>
          <w:sz w:val="22"/>
          <w:szCs w:val="22"/>
          <w:lang w:val="es-ES"/>
        </w:rPr>
        <w:t>VICENTE SANCHIS PABLO</w:t>
      </w:r>
    </w:p>
    <w:p w:rsidR="41AA6C5E" w:rsidP="27534F4E" w:rsidRDefault="41AA6C5E" w14:paraId="583CC7FC" w14:textId="3B01DA46">
      <w:pPr>
        <w:pStyle w:val="Normal"/>
        <w:widowControl w:val="0"/>
        <w:spacing w:before="0" w:after="0" w:line="240" w:lineRule="auto"/>
        <w:ind w:right="580" w:hanging="0"/>
        <w:jc w:val="right"/>
      </w:pPr>
      <w:r w:rsidRPr="27534F4E" w:rsidR="41AA6C5E">
        <w:rPr>
          <w:rStyle w:val="Ninguno"/>
          <w:rFonts w:ascii="Yu Gothic" w:hAnsi="Yu Gothic" w:eastAsia="Yu Gothic" w:cs="Yu Gothic"/>
          <w:b w:val="1"/>
          <w:bCs w:val="1"/>
          <w:i w:val="0"/>
          <w:iCs w:val="0"/>
          <w:sz w:val="22"/>
          <w:szCs w:val="22"/>
          <w:lang w:val="es-ES"/>
        </w:rPr>
        <w:t>NIA</w:t>
      </w:r>
      <w:r w:rsidRPr="27534F4E" w:rsidR="41AA6C5E">
        <w:rPr>
          <w:rStyle w:val="Ninguno"/>
          <w:rFonts w:ascii="Yu Gothic" w:hAnsi="Yu Gothic" w:eastAsia="Yu Gothic" w:cs="Yu Gothic"/>
          <w:b w:val="0"/>
          <w:bCs w:val="0"/>
          <w:i w:val="0"/>
          <w:iCs w:val="0"/>
          <w:sz w:val="22"/>
          <w:szCs w:val="22"/>
          <w:lang w:val="es-ES"/>
        </w:rPr>
        <w:t xml:space="preserve">: </w:t>
      </w:r>
      <w:r w:rsidRPr="27534F4E" w:rsidR="46426C58">
        <w:rPr>
          <w:rStyle w:val="Ninguno"/>
          <w:rFonts w:ascii="Yu Gothic" w:hAnsi="Yu Gothic" w:eastAsia="Yu Gothic" w:cs="Yu Gothic"/>
          <w:b w:val="0"/>
          <w:bCs w:val="0"/>
          <w:i w:val="0"/>
          <w:iCs w:val="0"/>
          <w:color w:val="0000FF"/>
          <w:sz w:val="22"/>
          <w:szCs w:val="22"/>
          <w:lang w:val="es-ES"/>
        </w:rPr>
        <w:t>10899461</w:t>
      </w:r>
    </w:p>
    <w:p xmlns:wp14="http://schemas.microsoft.com/office/word/2010/wordml" w:rsidP="46E96910" w14:paraId="602B3030" wp14:textId="52C5E7BD">
      <w:pPr>
        <w:pStyle w:val="Normal"/>
        <w:widowControl w:val="0"/>
        <w:suppressLineNumbers w:val="0"/>
        <w:spacing w:before="0" w:beforeAutospacing="off" w:after="0" w:afterAutospacing="off" w:line="240" w:lineRule="auto"/>
        <w:ind w:left="0" w:right="580"/>
        <w:jc w:val="right"/>
      </w:pPr>
      <w:r w:rsidRPr="46E96910" w:rsidR="46E96910">
        <w:rPr>
          <w:rStyle w:val="Ninguno"/>
          <w:rFonts w:ascii="Yu Gothic" w:hAnsi="Yu Gothic" w:eastAsia="Yu Gothic" w:cs="Yu Gothic"/>
          <w:b w:val="1"/>
          <w:bCs w:val="1"/>
          <w:i w:val="0"/>
          <w:iCs w:val="0"/>
          <w:sz w:val="22"/>
          <w:szCs w:val="22"/>
          <w:lang w:val="es-ES"/>
        </w:rPr>
        <w:t>CCFF:</w:t>
      </w:r>
      <w:r w:rsidRPr="46E96910" w:rsidR="46E96910">
        <w:rPr>
          <w:rStyle w:val="Ninguno"/>
          <w:rFonts w:ascii="Yu Gothic" w:hAnsi="Yu Gothic" w:eastAsia="Yu Gothic" w:cs="Yu Gothic"/>
          <w:b w:val="0"/>
          <w:bCs w:val="0"/>
          <w:i w:val="0"/>
          <w:iCs w:val="0"/>
          <w:color w:val="0000FF"/>
          <w:sz w:val="22"/>
          <w:szCs w:val="22"/>
          <w:lang w:val="es-ES"/>
        </w:rPr>
        <w:t xml:space="preserve"> </w:t>
      </w:r>
      <w:r w:rsidRPr="46E96910" w:rsidR="6D1BF7D6">
        <w:rPr>
          <w:rStyle w:val="Ninguno"/>
          <w:rFonts w:ascii="Yu Gothic" w:hAnsi="Yu Gothic" w:eastAsia="Yu Gothic" w:cs="Yu Gothic"/>
          <w:b w:val="0"/>
          <w:bCs w:val="0"/>
          <w:i w:val="0"/>
          <w:iCs w:val="0"/>
          <w:color w:val="0000FF"/>
          <w:sz w:val="22"/>
          <w:szCs w:val="22"/>
          <w:lang w:val="es-ES"/>
        </w:rPr>
        <w:t>Administración</w:t>
      </w:r>
      <w:r w:rsidRPr="46E96910" w:rsidR="6D1BF7D6">
        <w:rPr>
          <w:rStyle w:val="Ninguno"/>
          <w:rFonts w:ascii="Yu Gothic" w:hAnsi="Yu Gothic" w:eastAsia="Yu Gothic" w:cs="Yu Gothic"/>
          <w:b w:val="0"/>
          <w:bCs w:val="0"/>
          <w:i w:val="0"/>
          <w:iCs w:val="0"/>
          <w:color w:val="0000FF"/>
          <w:sz w:val="22"/>
          <w:szCs w:val="22"/>
          <w:lang w:val="es-ES"/>
        </w:rPr>
        <w:t xml:space="preserve"> de sistemas Informáticos en Red</w:t>
      </w:r>
    </w:p>
    <w:p xmlns:wp14="http://schemas.microsoft.com/office/word/2010/wordml" w:rsidP="46E96910" w14:paraId="5134ED48" wp14:textId="057E5E8A">
      <w:pPr>
        <w:pStyle w:val="Normal"/>
        <w:widowControl w:val="0"/>
        <w:bidi w:val="0"/>
        <w:spacing w:before="0" w:after="0" w:line="240" w:lineRule="auto"/>
        <w:ind w:right="580" w:hanging="0"/>
        <w:jc w:val="right"/>
        <w:rPr>
          <w:rStyle w:val="Ninguno"/>
          <w:rFonts w:ascii="Yu Gothic" w:hAnsi="Yu Gothic" w:eastAsia="Yu Gothic" w:cs="Yu Gothic"/>
          <w:b w:val="0"/>
          <w:bCs w:val="0"/>
          <w:i w:val="0"/>
          <w:i w:val="false"/>
          <w:iCs w:val="0"/>
          <w:color w:val="0000FF"/>
          <w:sz w:val="22"/>
          <w:szCs w:val="22"/>
          <w:lang w:val="es-ES"/>
        </w:rPr>
      </w:pPr>
      <w:r w:rsidRPr="46E96910" w:rsidR="46E96910">
        <w:rPr>
          <w:rStyle w:val="Ninguno"/>
          <w:rFonts w:ascii="Yu Gothic" w:hAnsi="Yu Gothic" w:eastAsia="Yu Gothic" w:cs="Yu Gothic"/>
          <w:b w:val="1"/>
          <w:bCs w:val="1"/>
          <w:i w:val="0"/>
          <w:iCs w:val="0"/>
          <w:sz w:val="22"/>
          <w:szCs w:val="22"/>
          <w:lang w:val="es-ES"/>
        </w:rPr>
        <w:t>CÓDIGO DEL PROYECTO:</w:t>
      </w:r>
      <w:r w:rsidRPr="46E96910" w:rsidR="46E96910">
        <w:rPr>
          <w:rStyle w:val="Ninguno"/>
          <w:rFonts w:ascii="Yu Gothic" w:hAnsi="Yu Gothic" w:eastAsia="Yu Gothic" w:cs="Yu Gothic"/>
          <w:b w:val="0"/>
          <w:bCs w:val="0"/>
          <w:i w:val="0"/>
          <w:iCs w:val="0"/>
          <w:color w:val="0000FF"/>
          <w:sz w:val="22"/>
          <w:szCs w:val="22"/>
          <w:lang w:val="es-ES"/>
        </w:rPr>
        <w:t xml:space="preserve"> </w:t>
      </w:r>
      <w:r w:rsidRPr="46E96910" w:rsidR="2AF868FC">
        <w:rPr>
          <w:rFonts w:ascii="Yu Gothic" w:hAnsi="Yu Gothic" w:eastAsia="Yu Gothic" w:cs="Yu Gothic"/>
          <w:noProof w:val="0"/>
          <w:sz w:val="22"/>
          <w:szCs w:val="22"/>
          <w:lang w:val="es-ES"/>
        </w:rPr>
        <w:t xml:space="preserve"> </w:t>
      </w:r>
      <w:r w:rsidRPr="46E96910" w:rsidR="2AF868FC">
        <w:rPr>
          <w:rStyle w:val="Ninguno"/>
          <w:rFonts w:ascii="Yu Gothic" w:hAnsi="Yu Gothic" w:eastAsia="Yu Gothic" w:cs="Yu Gothic"/>
          <w:b w:val="0"/>
          <w:bCs w:val="0"/>
          <w:i w:val="0"/>
          <w:iCs w:val="0"/>
          <w:color w:val="0000FF"/>
          <w:sz w:val="22"/>
          <w:szCs w:val="22"/>
          <w:lang w:val="es-ES"/>
        </w:rPr>
        <w:t>IFC_</w:t>
      </w:r>
      <w:r w:rsidRPr="46E96910" w:rsidR="2AF868FC">
        <w:rPr>
          <w:rStyle w:val="Ninguno"/>
          <w:rFonts w:ascii="Yu Gothic" w:hAnsi="Yu Gothic" w:eastAsia="Yu Gothic" w:cs="Yu Gothic"/>
          <w:b w:val="0"/>
          <w:bCs w:val="0"/>
          <w:i w:val="1"/>
          <w:iCs w:val="1"/>
          <w:color w:val="0000FF"/>
          <w:sz w:val="22"/>
          <w:szCs w:val="22"/>
          <w:lang w:val="es-ES"/>
        </w:rPr>
        <w:t>ASIR_2425_</w:t>
      </w:r>
      <w:r w:rsidRPr="46E96910" w:rsidR="2AF868FC">
        <w:rPr>
          <w:rStyle w:val="Ninguno"/>
          <w:rFonts w:ascii="Yu Gothic" w:hAnsi="Yu Gothic" w:eastAsia="Yu Gothic" w:cs="Yu Gothic"/>
          <w:b w:val="0"/>
          <w:bCs w:val="0"/>
          <w:i w:val="0"/>
          <w:iCs w:val="0"/>
          <w:color w:val="0000FF"/>
          <w:sz w:val="22"/>
          <w:szCs w:val="22"/>
          <w:lang w:val="es-ES"/>
        </w:rPr>
        <w:t>01_PVS</w:t>
      </w:r>
    </w:p>
    <w:p xmlns:wp14="http://schemas.microsoft.com/office/word/2010/wordml" w:rsidP="46E96910" w14:paraId="46EC17F3" wp14:textId="05B532ED">
      <w:pPr>
        <w:pStyle w:val="Normal"/>
        <w:widowControl w:val="0"/>
        <w:bidi w:val="0"/>
        <w:spacing w:before="0" w:after="0" w:line="240" w:lineRule="auto"/>
        <w:ind w:right="580" w:hanging="0"/>
        <w:jc w:val="right"/>
        <w:rPr>
          <w:rStyle w:val="Ninguno"/>
          <w:rFonts w:ascii="Yu Gothic" w:hAnsi="Yu Gothic" w:eastAsia="Yu Gothic" w:cs="Yu Gothic"/>
          <w:b w:val="0"/>
          <w:bCs w:val="0"/>
          <w:i w:val="0"/>
          <w:i w:val="false"/>
          <w:iCs w:val="0"/>
          <w:color w:val="0000FF"/>
          <w:sz w:val="22"/>
          <w:szCs w:val="22"/>
          <w:lang w:val="es-ES"/>
        </w:rPr>
      </w:pPr>
      <w:r w:rsidRPr="46E96910" w:rsidR="46E96910">
        <w:rPr>
          <w:rStyle w:val="Ninguno"/>
          <w:rFonts w:ascii="Yu Gothic" w:hAnsi="Yu Gothic" w:eastAsia="Yu Gothic" w:cs="Yu Gothic"/>
          <w:b w:val="1"/>
          <w:bCs w:val="1"/>
          <w:i w:val="0"/>
          <w:iCs w:val="0"/>
          <w:sz w:val="22"/>
          <w:szCs w:val="22"/>
          <w:lang w:val="es-ES"/>
        </w:rPr>
        <w:t>FECHA DE ENTREGA</w:t>
      </w:r>
      <w:r w:rsidRPr="46E96910" w:rsidR="46E96910">
        <w:rPr>
          <w:rStyle w:val="Ninguno"/>
          <w:rFonts w:ascii="Yu Gothic" w:hAnsi="Yu Gothic" w:eastAsia="Yu Gothic" w:cs="Yu Gothic"/>
          <w:b w:val="0"/>
          <w:bCs w:val="0"/>
          <w:i w:val="0"/>
          <w:iCs w:val="0"/>
          <w:sz w:val="22"/>
          <w:szCs w:val="22"/>
          <w:lang w:val="es-ES"/>
        </w:rPr>
        <w:t xml:space="preserve">: </w:t>
      </w:r>
    </w:p>
    <w:p xmlns:wp14="http://schemas.microsoft.com/office/word/2010/wordml" w:rsidP="46E96910" w14:paraId="62EBF3C5" wp14:textId="77777777">
      <w:pPr>
        <w:pStyle w:val="Normal"/>
        <w:widowControl w:val="0"/>
        <w:bidi w:val="0"/>
        <w:spacing w:before="0" w:after="0" w:line="240" w:lineRule="auto"/>
        <w:ind w:right="580" w:hanging="0"/>
        <w:jc w:val="left"/>
        <w:rPr>
          <w:rFonts w:ascii="Yu Gothic" w:hAnsi="Yu Gothic" w:eastAsia="Yu Gothic" w:cs="Yu Gothic"/>
          <w:b w:val="0"/>
          <w:bCs w:val="0"/>
          <w:i w:val="0"/>
          <w:i w:val="false"/>
          <w:iCs w:val="0"/>
          <w:color w:val="0000FF"/>
          <w:sz w:val="22"/>
          <w:szCs w:val="22"/>
          <w:lang w:val="es-ES"/>
        </w:rPr>
      </w:pPr>
    </w:p>
    <w:p w:rsidR="46E96910" w:rsidP="46E96910" w:rsidRDefault="46E96910" w14:paraId="2BA7413D" w14:textId="45923AD1">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571CD85B" w14:textId="457430C4">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7509D8FF" w14:textId="2F340B7C">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6B39F832" w14:textId="34C40868">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778F1832" w14:textId="321CCD0F">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3BA08E8C" w14:textId="24817548">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2B4385D7" w14:textId="03F55DF1">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1060E9E7" w14:textId="75059D67">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0B30F6F2" w14:textId="100280CA">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02142CFB" w14:textId="41FC08CA">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69443F95" w14:textId="4ECAB3C1">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1C8041F7" w14:textId="027F9E12">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535C0FC7" w14:textId="549F621A">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66DF1C33" w14:textId="2E6028D2">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3CE2F6F6" w14:textId="0C3038F6">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79726D25" w14:textId="38FF6A2A">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3599616F" w14:textId="72BD0968">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7C218580" w14:textId="75971BAB">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4216982B" w14:textId="0E43C133">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108EE950" w14:textId="707C0EC5">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4FB8B2B8" w14:textId="0564E9DB">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3EAB6CF0" w14:textId="1CCAF688">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5AF25EF9" w14:textId="316720EE">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5CA9BDBA" w14:textId="69DB99AD">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7C1D4AEC" w14:textId="5E8503F7">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159B29CF" w14:textId="1223352E">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276CC75A" w14:textId="057431C3">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54DFB929" w14:textId="36104BA7">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2E03D0DC" w14:textId="1D6B236A">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4858BB0D" w14:textId="10826C01">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898A394" w:rsidRDefault="46E96910" w14:paraId="75E20E8A" w14:textId="697E6F19">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298D88E3" w14:textId="702031C3">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2E002D9E" w14:textId="2FD60626">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36F104D4" w14:textId="43D8BE4E">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7A7D39A4" w14:textId="7E368152">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4CDE7039" w14:textId="3CE99F04">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26ABA606" w14:textId="66F2CD2F">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2B2EE7DE" w14:textId="0D93A92A">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7A65B9D3" w14:textId="70408416">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13080FD5" w14:textId="69CCA872">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59FF5C05" w14:textId="3D5E5A85">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07614BF6" w14:textId="48036310">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20E5C493" w14:textId="5E4172CC">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408A2507" w14:textId="088C8A5A">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5A913F61" w14:textId="180B569E">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662F755C" w14:textId="59688E82">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4C497480" w14:textId="767A915C">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898A394" w:rsidRDefault="46E96910" w14:paraId="3168CF68" w14:textId="386536A2">
      <w:pPr>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52"/>
          <w:szCs w:val="52"/>
          <w:u w:val="none"/>
          <w:lang w:val="es-ES"/>
        </w:rPr>
        <w:t>ABSTRACT / EXTRACTE / EXTRACTO</w:t>
      </w:r>
    </w:p>
    <w:p w:rsidR="46E96910" w:rsidP="4898A394" w:rsidRDefault="46E96910" w14:paraId="27578560" w14:textId="2096074D">
      <w:pPr>
        <w:pStyle w:val="Heading2"/>
        <w:widowControl w:val="0"/>
        <w:bidi w:val="0"/>
        <w:spacing w:before="360" w:beforeAutospacing="off" w:after="80" w:afterAutospacing="off" w:line="240" w:lineRule="auto"/>
        <w:ind/>
        <w:jc w:val="left"/>
      </w:pPr>
      <w:r w:rsidRPr="4898A394" w:rsidR="52E0AD80">
        <w:rPr>
          <w:rFonts w:ascii="Yu Gothic" w:hAnsi="Yu Gothic" w:eastAsia="Yu Gothic" w:cs="Yu Gothic"/>
          <w:b w:val="1"/>
          <w:bCs w:val="1"/>
          <w:i w:val="0"/>
          <w:iCs w:val="0"/>
          <w:strike w:val="0"/>
          <w:dstrike w:val="0"/>
          <w:noProof w:val="0"/>
          <w:color w:val="2B6CB0"/>
          <w:sz w:val="28"/>
          <w:szCs w:val="28"/>
          <w:u w:val="none"/>
          <w:lang w:val="es-ES"/>
        </w:rPr>
        <w:t>ABSTRACT</w:t>
      </w:r>
    </w:p>
    <w:p w:rsidR="46E96910" w:rsidP="4898A394" w:rsidRDefault="46E96910" w14:paraId="65FFDA3C" w14:textId="3F0DD57C">
      <w:pPr>
        <w:widowControl w:val="0"/>
        <w:bidi w:val="0"/>
        <w:spacing w:before="0" w:beforeAutospacing="off" w:after="0" w:afterAutospacing="off" w:line="240" w:lineRule="auto"/>
        <w:ind/>
        <w:jc w:val="left"/>
      </w:pPr>
      <w:r w:rsidRPr="4898A394" w:rsidR="52E0AD80">
        <w:rPr>
          <w:rFonts w:ascii="Yu Gothic" w:hAnsi="Yu Gothic" w:eastAsia="Yu Gothic" w:cs="Yu Gothic"/>
          <w:b w:val="0"/>
          <w:bCs w:val="0"/>
          <w:i w:val="0"/>
          <w:iCs w:val="0"/>
          <w:strike w:val="0"/>
          <w:dstrike w:val="0"/>
          <w:noProof w:val="0"/>
          <w:color w:val="2D3748"/>
          <w:sz w:val="22"/>
          <w:szCs w:val="22"/>
          <w:u w:val="none"/>
          <w:lang w:val="es-ES"/>
        </w:rPr>
        <w:t>This intermodular project presents EcoCloud Industrial, a Managed Service Provider (MSP) focused on deploying green micro-cloud solutions for industrial SMEs in the Comunitat Valenciana. The proposal consolidates physical infrastructure into virtualized Proxmox VE environments with ZFS storage, pfSense network segmentation, and Prometheus/Grafana energy telemetry. The service optimizes PUE, ensures local data sovereignty under GDPR and Spanish ENS compliance, and reduces IT electricity costs, delivering a secure, scalable, and sustainable infrastructure.</w:t>
      </w:r>
    </w:p>
    <w:p w:rsidR="46E96910" w:rsidP="4898A394" w:rsidRDefault="46E96910" w14:paraId="1714993A" w14:textId="469BA7E1">
      <w:pPr>
        <w:pStyle w:val="Heading2"/>
        <w:widowControl w:val="0"/>
        <w:bidi w:val="0"/>
        <w:spacing w:before="360" w:beforeAutospacing="off" w:after="80" w:afterAutospacing="off" w:line="240" w:lineRule="auto"/>
        <w:ind/>
        <w:jc w:val="left"/>
      </w:pPr>
      <w:r w:rsidRPr="4898A394" w:rsidR="52E0AD80">
        <w:rPr>
          <w:rFonts w:ascii="Yu Gothic" w:hAnsi="Yu Gothic" w:eastAsia="Yu Gothic" w:cs="Yu Gothic"/>
          <w:b w:val="1"/>
          <w:bCs w:val="1"/>
          <w:i w:val="0"/>
          <w:iCs w:val="0"/>
          <w:strike w:val="0"/>
          <w:dstrike w:val="0"/>
          <w:noProof w:val="0"/>
          <w:color w:val="2B6CB0"/>
          <w:sz w:val="28"/>
          <w:szCs w:val="28"/>
          <w:u w:val="none"/>
          <w:lang w:val="es-ES"/>
        </w:rPr>
        <w:t>EXTRACTE</w:t>
      </w:r>
    </w:p>
    <w:p w:rsidR="46E96910" w:rsidP="4898A394" w:rsidRDefault="46E96910" w14:paraId="6BAFF156" w14:textId="3F79DE33">
      <w:pPr>
        <w:widowControl w:val="0"/>
        <w:bidi w:val="0"/>
        <w:spacing w:before="0" w:beforeAutospacing="off" w:after="0" w:afterAutospacing="off" w:line="240" w:lineRule="auto"/>
        <w:ind/>
        <w:jc w:val="left"/>
      </w:pPr>
      <w:r w:rsidRPr="4898A394" w:rsidR="52E0AD80">
        <w:rPr>
          <w:rFonts w:ascii="Yu Gothic" w:hAnsi="Yu Gothic" w:eastAsia="Yu Gothic" w:cs="Yu Gothic"/>
          <w:b w:val="0"/>
          <w:bCs w:val="0"/>
          <w:i w:val="0"/>
          <w:iCs w:val="0"/>
          <w:strike w:val="0"/>
          <w:dstrike w:val="0"/>
          <w:noProof w:val="0"/>
          <w:color w:val="2D3748"/>
          <w:sz w:val="22"/>
          <w:szCs w:val="22"/>
          <w:u w:val="none"/>
          <w:lang w:val="es-ES"/>
        </w:rPr>
        <w:t>Aquest projecte intermodular presenta EcoCloud Industrial, un Proveïdor de Serveis Gestionats (MSP) centrat en el desplegament de solucions de micro-cloud verda per a PIMEs industrials de la Comunitat Valenciana. La proposta consolida infraestructures físiques en entorns virtualitzats Proxmox VE amb emmagatzematge ZFS, segmentació de xarxa amb pfSense i telemetria energètica mitjançant Prometheus/Grafana. El servei optimitza el PUE, garanteix la sobirania local de les dades segons el RGPD i l'ENS, i redueix despeses elèctriques en TI.</w:t>
      </w:r>
    </w:p>
    <w:p w:rsidR="46E96910" w:rsidP="4898A394" w:rsidRDefault="46E96910" w14:paraId="1D6A1972" w14:textId="43EEEE1D">
      <w:pPr>
        <w:pStyle w:val="Heading2"/>
        <w:widowControl w:val="0"/>
        <w:bidi w:val="0"/>
        <w:spacing w:before="360" w:beforeAutospacing="off" w:after="80" w:afterAutospacing="off" w:line="240" w:lineRule="auto"/>
        <w:ind/>
        <w:jc w:val="left"/>
      </w:pPr>
      <w:r w:rsidRPr="4898A394" w:rsidR="52E0AD80">
        <w:rPr>
          <w:rFonts w:ascii="Yu Gothic" w:hAnsi="Yu Gothic" w:eastAsia="Yu Gothic" w:cs="Yu Gothic"/>
          <w:b w:val="1"/>
          <w:bCs w:val="1"/>
          <w:i w:val="0"/>
          <w:iCs w:val="0"/>
          <w:strike w:val="0"/>
          <w:dstrike w:val="0"/>
          <w:noProof w:val="0"/>
          <w:color w:val="2B6CB0"/>
          <w:sz w:val="28"/>
          <w:szCs w:val="28"/>
          <w:u w:val="none"/>
          <w:lang w:val="es-ES"/>
        </w:rPr>
        <w:t>EXTRACTO</w:t>
      </w:r>
    </w:p>
    <w:p w:rsidR="46E96910" w:rsidP="4898A394" w:rsidRDefault="46E96910" w14:paraId="6C004E7F" w14:textId="0661CE27">
      <w:pPr>
        <w:widowControl w:val="0"/>
        <w:bidi w:val="0"/>
        <w:spacing w:before="0" w:beforeAutospacing="off" w:after="0" w:afterAutospacing="off" w:line="240" w:lineRule="auto"/>
        <w:ind/>
        <w:jc w:val="left"/>
      </w:pPr>
      <w:r w:rsidRPr="4898A394" w:rsidR="52E0AD80">
        <w:rPr>
          <w:rFonts w:ascii="Yu Gothic" w:hAnsi="Yu Gothic" w:eastAsia="Yu Gothic" w:cs="Yu Gothic"/>
          <w:b w:val="0"/>
          <w:bCs w:val="0"/>
          <w:i w:val="0"/>
          <w:iCs w:val="0"/>
          <w:strike w:val="0"/>
          <w:dstrike w:val="0"/>
          <w:noProof w:val="0"/>
          <w:color w:val="2D3748"/>
          <w:sz w:val="22"/>
          <w:szCs w:val="22"/>
          <w:u w:val="none"/>
          <w:lang w:val="es-ES"/>
        </w:rPr>
        <w:t>El presente proyecto intermodular plantea EcoCloud Industrial, un Proveedor de Servicios Gestionados (MSP) enfocado en el despliegue de soluciones de micro-cloud verde para PYMEs industriales de la Comunitat Valenciana. La propuesta consolida infraestructuras físicas en entornos virtualizados Proxmox VE con almacenamiento ZFS, segmentación de red con pfSense y telemetría energética mediante Prometheus/Grafana. El servicio optimiza el PUE, garantiza la soberanía local de los datos según el RGPD y el ENS, y reduce costes eléctricos en TI.</w:t>
      </w:r>
    </w:p>
    <w:p w:rsidR="46E96910" w:rsidP="4898A394" w:rsidRDefault="46E96910" w14:paraId="66B55254" w14:textId="155E0C75">
      <w:pPr>
        <w:widowControl w:val="0"/>
        <w:bidi w:val="0"/>
        <w:spacing w:before="0" w:after="0" w:line="240" w:lineRule="auto"/>
        <w:ind/>
        <w:jc w:val="left"/>
      </w:pPr>
    </w:p>
    <w:p w:rsidR="46E96910" w:rsidP="4898A394" w:rsidRDefault="46E96910" w14:paraId="7280819F" w14:textId="345C357F">
      <w:pPr>
        <w:widowControl w:val="0"/>
        <w:bidi w:val="0"/>
        <w:spacing w:before="0" w:after="0" w:line="240" w:lineRule="auto"/>
        <w:ind/>
        <w:jc w:val="left"/>
      </w:pPr>
    </w:p>
    <w:p w:rsidR="46E96910" w:rsidP="4898A394" w:rsidRDefault="46E96910" w14:paraId="1ECCF224" w14:textId="15D9C4A9">
      <w:pPr>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52"/>
          <w:szCs w:val="52"/>
          <w:u w:val="none"/>
          <w:lang w:val="es-ES"/>
        </w:rPr>
        <w:t>KEYWORDS / PARAULES CLAU / PALABRAS CLAVE</w:t>
      </w:r>
    </w:p>
    <w:p w:rsidR="46E96910" w:rsidP="4898A394" w:rsidRDefault="46E96910" w14:paraId="123538CF" w14:textId="715D21B3">
      <w:pPr>
        <w:pStyle w:val="ListParagraph"/>
        <w:widowControl w:val="0"/>
        <w:numPr>
          <w:ilvl w:val="0"/>
          <w:numId w:val="1"/>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1"/>
          <w:bCs w:val="1"/>
          <w:i w:val="0"/>
          <w:iCs w:val="0"/>
          <w:strike w:val="0"/>
          <w:dstrike w:val="0"/>
          <w:noProof w:val="0"/>
          <w:color w:val="2D3748"/>
          <w:sz w:val="22"/>
          <w:szCs w:val="22"/>
          <w:u w:val="none"/>
          <w:lang w:val="es-ES"/>
        </w:rPr>
        <w:t>KEYWORDS:</w:t>
      </w:r>
      <w:r w:rsidRPr="4898A394" w:rsidR="52E0AD80">
        <w:rPr>
          <w:rFonts w:ascii="Arial" w:hAnsi="Arial" w:eastAsia="Arial" w:cs="Arial"/>
          <w:b w:val="0"/>
          <w:bCs w:val="0"/>
          <w:i w:val="0"/>
          <w:iCs w:val="0"/>
          <w:strike w:val="0"/>
          <w:dstrike w:val="0"/>
          <w:noProof w:val="0"/>
          <w:color w:val="2D3748"/>
          <w:sz w:val="22"/>
          <w:szCs w:val="22"/>
          <w:u w:val="none"/>
          <w:lang w:val="es-ES"/>
        </w:rPr>
        <w:t xml:space="preserve"> Managed Service Provider (MSP), Micro-Cloud, Proxmox VE, ZFS, Energy Telemetry, PUE, Data Sovereignty, GDPR, ENS.</w:t>
      </w:r>
    </w:p>
    <w:p w:rsidR="46E96910" w:rsidP="4898A394" w:rsidRDefault="46E96910" w14:paraId="0578B10A" w14:textId="5BBF2775">
      <w:pPr>
        <w:pStyle w:val="ListParagraph"/>
        <w:widowControl w:val="0"/>
        <w:numPr>
          <w:ilvl w:val="0"/>
          <w:numId w:val="1"/>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1"/>
          <w:bCs w:val="1"/>
          <w:i w:val="0"/>
          <w:iCs w:val="0"/>
          <w:strike w:val="0"/>
          <w:dstrike w:val="0"/>
          <w:noProof w:val="0"/>
          <w:color w:val="2D3748"/>
          <w:sz w:val="22"/>
          <w:szCs w:val="22"/>
          <w:u w:val="none"/>
          <w:lang w:val="es-ES"/>
        </w:rPr>
        <w:t>PARAULES CLAU:</w:t>
      </w:r>
      <w:r w:rsidRPr="4898A394" w:rsidR="52E0AD80">
        <w:rPr>
          <w:rFonts w:ascii="Arial" w:hAnsi="Arial" w:eastAsia="Arial" w:cs="Arial"/>
          <w:b w:val="0"/>
          <w:bCs w:val="0"/>
          <w:i w:val="0"/>
          <w:iCs w:val="0"/>
          <w:strike w:val="0"/>
          <w:dstrike w:val="0"/>
          <w:noProof w:val="0"/>
          <w:color w:val="2D3748"/>
          <w:sz w:val="22"/>
          <w:szCs w:val="22"/>
          <w:u w:val="none"/>
          <w:lang w:val="es-ES"/>
        </w:rPr>
        <w:t xml:space="preserve"> Proveïdor de Serveis Gestionats (MSP), Micro-Cloud, Proxmox VE, ZFS, Telemetria Energètica, PUE, Sobirania de Dades, RGPD, ENS.</w:t>
      </w:r>
    </w:p>
    <w:p w:rsidR="46E96910" w:rsidP="4898A394" w:rsidRDefault="46E96910" w14:paraId="705D4A3D" w14:textId="34EED7D5">
      <w:pPr>
        <w:pStyle w:val="ListParagraph"/>
        <w:widowControl w:val="0"/>
        <w:numPr>
          <w:ilvl w:val="0"/>
          <w:numId w:val="1"/>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1"/>
          <w:bCs w:val="1"/>
          <w:i w:val="0"/>
          <w:iCs w:val="0"/>
          <w:strike w:val="0"/>
          <w:dstrike w:val="0"/>
          <w:noProof w:val="0"/>
          <w:color w:val="2D3748"/>
          <w:sz w:val="22"/>
          <w:szCs w:val="22"/>
          <w:u w:val="none"/>
          <w:lang w:val="es-ES"/>
        </w:rPr>
        <w:t>PALABRAS CLAVE:</w:t>
      </w:r>
      <w:r w:rsidRPr="4898A394" w:rsidR="52E0AD80">
        <w:rPr>
          <w:rFonts w:ascii="Arial" w:hAnsi="Arial" w:eastAsia="Arial" w:cs="Arial"/>
          <w:b w:val="0"/>
          <w:bCs w:val="0"/>
          <w:i w:val="0"/>
          <w:iCs w:val="0"/>
          <w:strike w:val="0"/>
          <w:dstrike w:val="0"/>
          <w:noProof w:val="0"/>
          <w:color w:val="2D3748"/>
          <w:sz w:val="22"/>
          <w:szCs w:val="22"/>
          <w:u w:val="none"/>
          <w:lang w:val="es-ES"/>
        </w:rPr>
        <w:t xml:space="preserve"> Proveedor de Servicios Gestionados (MSP), Micro-Cloud, Proxmox VE, ZFS, Telemetría Energética, PUE, Soberanía de Datos, RGPD, ENS.</w:t>
      </w:r>
    </w:p>
    <w:p w:rsidR="46E96910" w:rsidP="4898A394" w:rsidRDefault="46E96910" w14:paraId="2D951E3B" w14:textId="63F84E5B">
      <w:pPr>
        <w:widowControl w:val="0"/>
        <w:bidi w:val="0"/>
        <w:spacing w:before="0" w:after="0" w:line="240" w:lineRule="auto"/>
        <w:ind/>
        <w:jc w:val="left"/>
      </w:pPr>
    </w:p>
    <w:p w:rsidR="46E96910" w:rsidP="4898A394" w:rsidRDefault="46E96910" w14:paraId="478E4455" w14:textId="45EBF023">
      <w:pPr>
        <w:widowControl w:val="0"/>
        <w:bidi w:val="0"/>
        <w:spacing w:before="0" w:after="0" w:line="240" w:lineRule="auto"/>
        <w:ind/>
        <w:jc w:val="left"/>
      </w:pPr>
    </w:p>
    <w:p w:rsidR="46E96910" w:rsidP="4898A394" w:rsidRDefault="46E96910" w14:paraId="4C84664B" w14:textId="5828D4A2">
      <w:pPr>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52"/>
          <w:szCs w:val="52"/>
          <w:u w:val="none"/>
          <w:lang w:val="es-ES"/>
        </w:rPr>
        <w:t>ÍNDICE GENERAL</w:t>
      </w:r>
    </w:p>
    <w:p w:rsidR="46E96910" w:rsidP="4898A394" w:rsidRDefault="46E96910" w14:paraId="64532494" w14:textId="399F74D4">
      <w:pPr>
        <w:pStyle w:val="ListParagraph"/>
        <w:widowControl w:val="0"/>
        <w:numPr>
          <w:ilvl w:val="0"/>
          <w:numId w:val="2"/>
        </w:numPr>
        <w:bidi w:val="0"/>
        <w:spacing w:before="0" w:beforeAutospacing="off" w:after="0" w:afterAutospacing="off" w:line="240" w:lineRule="auto"/>
        <w:ind/>
        <w:jc w:val="left"/>
        <w:rPr>
          <w:rFonts w:ascii="Arial" w:hAnsi="Arial" w:eastAsia="Arial" w:cs="Arial"/>
          <w:b w:val="1"/>
          <w:bCs w:val="1"/>
          <w:i w:val="0"/>
          <w:iCs w:val="0"/>
          <w:strike w:val="0"/>
          <w:dstrike w:val="0"/>
          <w:noProof w:val="0"/>
          <w:color w:val="2D3748"/>
          <w:sz w:val="22"/>
          <w:szCs w:val="22"/>
          <w:u w:val="none"/>
          <w:lang w:val="es-ES"/>
        </w:rPr>
      </w:pPr>
      <w:r w:rsidRPr="4898A394" w:rsidR="52E0AD80">
        <w:rPr>
          <w:rFonts w:ascii="Arial" w:hAnsi="Arial" w:eastAsia="Arial" w:cs="Arial"/>
          <w:b w:val="1"/>
          <w:bCs w:val="1"/>
          <w:i w:val="0"/>
          <w:iCs w:val="0"/>
          <w:strike w:val="0"/>
          <w:dstrike w:val="0"/>
          <w:noProof w:val="0"/>
          <w:color w:val="2D3748"/>
          <w:sz w:val="22"/>
          <w:szCs w:val="22"/>
          <w:u w:val="none"/>
          <w:lang w:val="es-ES"/>
        </w:rPr>
        <w:t>ÍNDICE DE TABLAS</w:t>
      </w:r>
    </w:p>
    <w:p w:rsidR="46E96910" w:rsidP="4898A394" w:rsidRDefault="46E96910" w14:paraId="6BBE9983" w14:textId="6D3DB303">
      <w:pPr>
        <w:pStyle w:val="ListParagraph"/>
        <w:widowControl w:val="0"/>
        <w:numPr>
          <w:ilvl w:val="0"/>
          <w:numId w:val="2"/>
        </w:numPr>
        <w:bidi w:val="0"/>
        <w:spacing w:before="0" w:beforeAutospacing="off" w:after="0" w:afterAutospacing="off" w:line="240" w:lineRule="auto"/>
        <w:ind/>
        <w:jc w:val="left"/>
        <w:rPr>
          <w:rFonts w:ascii="Arial" w:hAnsi="Arial" w:eastAsia="Arial" w:cs="Arial"/>
          <w:b w:val="1"/>
          <w:bCs w:val="1"/>
          <w:i w:val="0"/>
          <w:iCs w:val="0"/>
          <w:strike w:val="0"/>
          <w:dstrike w:val="0"/>
          <w:noProof w:val="0"/>
          <w:color w:val="2D3748"/>
          <w:sz w:val="22"/>
          <w:szCs w:val="22"/>
          <w:u w:val="none"/>
          <w:lang w:val="es-ES"/>
        </w:rPr>
      </w:pPr>
      <w:r w:rsidRPr="4898A394" w:rsidR="52E0AD80">
        <w:rPr>
          <w:rFonts w:ascii="Arial" w:hAnsi="Arial" w:eastAsia="Arial" w:cs="Arial"/>
          <w:b w:val="1"/>
          <w:bCs w:val="1"/>
          <w:i w:val="0"/>
          <w:iCs w:val="0"/>
          <w:strike w:val="0"/>
          <w:dstrike w:val="0"/>
          <w:noProof w:val="0"/>
          <w:color w:val="2D3748"/>
          <w:sz w:val="22"/>
          <w:szCs w:val="22"/>
          <w:u w:val="none"/>
          <w:lang w:val="es-ES"/>
        </w:rPr>
        <w:t>ÍNDICE DE FIGURAS</w:t>
      </w:r>
    </w:p>
    <w:p w:rsidR="46E96910" w:rsidP="4898A394" w:rsidRDefault="46E96910" w14:paraId="36FE79C1" w14:textId="071B700A">
      <w:pPr>
        <w:pStyle w:val="Heading2"/>
        <w:widowControl w:val="0"/>
        <w:bidi w:val="0"/>
        <w:spacing w:before="360" w:beforeAutospacing="off" w:after="80" w:afterAutospacing="off" w:line="240" w:lineRule="auto"/>
        <w:ind/>
        <w:jc w:val="left"/>
      </w:pPr>
      <w:r w:rsidRPr="4898A394" w:rsidR="52E0AD80">
        <w:rPr>
          <w:rFonts w:ascii="Yu Gothic" w:hAnsi="Yu Gothic" w:eastAsia="Yu Gothic" w:cs="Yu Gothic"/>
          <w:b w:val="1"/>
          <w:bCs w:val="1"/>
          <w:i w:val="0"/>
          <w:iCs w:val="0"/>
          <w:strike w:val="0"/>
          <w:dstrike w:val="0"/>
          <w:noProof w:val="0"/>
          <w:color w:val="2B6CB0"/>
          <w:sz w:val="28"/>
          <w:szCs w:val="28"/>
          <w:u w:val="none"/>
          <w:lang w:val="es-ES"/>
        </w:rPr>
        <w:t>1. INTRODUCCIÓN Y JUSTIFICACIÓN DEL PROYECTO</w:t>
      </w:r>
    </w:p>
    <w:p w:rsidR="46E96910" w:rsidP="4898A394" w:rsidRDefault="46E96910" w14:paraId="2338B573" w14:textId="33C601CC">
      <w:pPr>
        <w:pStyle w:val="ListParagraph"/>
        <w:widowControl w:val="0"/>
        <w:numPr>
          <w:ilvl w:val="0"/>
          <w:numId w:val="3"/>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1.1. Introducción</w:t>
      </w:r>
    </w:p>
    <w:p w:rsidR="46E96910" w:rsidP="4898A394" w:rsidRDefault="46E96910" w14:paraId="51ED46BB" w14:textId="7F2EC4F6">
      <w:pPr>
        <w:pStyle w:val="ListParagraph"/>
        <w:widowControl w:val="0"/>
        <w:numPr>
          <w:ilvl w:val="0"/>
          <w:numId w:val="3"/>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1.2. Justificación del proyecto</w:t>
      </w:r>
    </w:p>
    <w:p w:rsidR="46E96910" w:rsidP="4898A394" w:rsidRDefault="46E96910" w14:paraId="0BD0A347" w14:textId="5E435910">
      <w:pPr>
        <w:pStyle w:val="ListParagraph"/>
        <w:widowControl w:val="0"/>
        <w:numPr>
          <w:ilvl w:val="0"/>
          <w:numId w:val="3"/>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1.3. Motivación</w:t>
      </w:r>
    </w:p>
    <w:p w:rsidR="46E96910" w:rsidP="4898A394" w:rsidRDefault="46E96910" w14:paraId="4F47006E" w14:textId="7DA84CF9">
      <w:pPr>
        <w:pStyle w:val="ListParagraph"/>
        <w:widowControl w:val="0"/>
        <w:numPr>
          <w:ilvl w:val="0"/>
          <w:numId w:val="3"/>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1.4. Necesidad detectada</w:t>
      </w:r>
    </w:p>
    <w:p w:rsidR="46E96910" w:rsidP="4898A394" w:rsidRDefault="46E96910" w14:paraId="3362C3D0" w14:textId="469422B4">
      <w:pPr>
        <w:pStyle w:val="ListParagraph"/>
        <w:widowControl w:val="0"/>
        <w:numPr>
          <w:ilvl w:val="0"/>
          <w:numId w:val="3"/>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1.5. Descripción general de la solución</w:t>
      </w:r>
    </w:p>
    <w:p w:rsidR="46E96910" w:rsidP="4898A394" w:rsidRDefault="46E96910" w14:paraId="186C64EA" w14:textId="25450E0C">
      <w:pPr>
        <w:pStyle w:val="Heading2"/>
        <w:widowControl w:val="0"/>
        <w:bidi w:val="0"/>
        <w:spacing w:before="360" w:beforeAutospacing="off" w:after="80" w:afterAutospacing="off" w:line="240" w:lineRule="auto"/>
        <w:ind/>
        <w:jc w:val="left"/>
      </w:pPr>
      <w:r w:rsidRPr="4898A394" w:rsidR="52E0AD80">
        <w:rPr>
          <w:rFonts w:ascii="Yu Gothic" w:hAnsi="Yu Gothic" w:eastAsia="Yu Gothic" w:cs="Yu Gothic"/>
          <w:b w:val="1"/>
          <w:bCs w:val="1"/>
          <w:i w:val="0"/>
          <w:iCs w:val="0"/>
          <w:strike w:val="0"/>
          <w:dstrike w:val="0"/>
          <w:noProof w:val="0"/>
          <w:color w:val="2B6CB0"/>
          <w:sz w:val="28"/>
          <w:szCs w:val="28"/>
          <w:u w:val="none"/>
          <w:lang w:val="es-ES"/>
        </w:rPr>
        <w:t>2. ESTUDIO DEL ENTORNO DE LA EMPRESA</w:t>
      </w:r>
    </w:p>
    <w:p w:rsidR="46E96910" w:rsidP="4898A394" w:rsidRDefault="46E96910" w14:paraId="642D74DF" w14:textId="7D192D72">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2.1. Actividad de la empresa</w:t>
      </w:r>
    </w:p>
    <w:p w:rsidR="46E96910" w:rsidP="4898A394" w:rsidRDefault="46E96910" w14:paraId="516663BE" w14:textId="72000E38">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2.2. Localización</w:t>
      </w:r>
    </w:p>
    <w:p w:rsidR="46E96910" w:rsidP="4898A394" w:rsidRDefault="46E96910" w14:paraId="0BB1E9F0" w14:textId="11D968BA">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2.3. Entorno general</w:t>
      </w:r>
    </w:p>
    <w:p w:rsidR="46E96910" w:rsidP="4898A394" w:rsidRDefault="46E96910" w14:paraId="2DF4A278" w14:textId="7BF76651">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2.4. Entorno específico</w:t>
      </w:r>
    </w:p>
    <w:p w:rsidR="46E96910" w:rsidP="4898A394" w:rsidRDefault="46E96910" w14:paraId="194F151D" w14:textId="27185E3B">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2.5. Competencia</w:t>
      </w:r>
    </w:p>
    <w:p w:rsidR="46E96910" w:rsidP="4898A394" w:rsidRDefault="46E96910" w14:paraId="486CB45E" w14:textId="342F528C">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2.6. Demandas de clientes y Target / Early Adopter</w:t>
      </w:r>
    </w:p>
    <w:p w:rsidR="46E96910" w:rsidP="4898A394" w:rsidRDefault="46E96910" w14:paraId="333C3D39" w14:textId="049DA3F5">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2.7. Análisis DAFO</w:t>
      </w:r>
    </w:p>
    <w:p w:rsidR="46E96910" w:rsidP="4898A394" w:rsidRDefault="46E96910" w14:paraId="4096DDEF" w14:textId="5E17226F">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2.8. Análisis CAME</w:t>
      </w:r>
    </w:p>
    <w:p w:rsidR="46E96910" w:rsidP="4898A394" w:rsidRDefault="46E96910" w14:paraId="702553D5" w14:textId="30A9992E">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2.9. Cultura de la empresa</w:t>
      </w:r>
    </w:p>
    <w:p w:rsidR="46E96910" w:rsidP="4898A394" w:rsidRDefault="46E96910" w14:paraId="7D058AF7" w14:textId="7626C315">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2.10. Misión</w:t>
      </w:r>
    </w:p>
    <w:p w:rsidR="46E96910" w:rsidP="4898A394" w:rsidRDefault="46E96910" w14:paraId="58D556A4" w14:textId="666B46AB">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2.11. Visión</w:t>
      </w:r>
    </w:p>
    <w:p w:rsidR="46E96910" w:rsidP="4898A394" w:rsidRDefault="46E96910" w14:paraId="68C30AE5" w14:textId="5993D0CA">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2.12. Valores</w:t>
      </w:r>
    </w:p>
    <w:p w:rsidR="46E96910" w:rsidP="4898A394" w:rsidRDefault="46E96910" w14:paraId="68AA5581" w14:textId="1CA4A60A">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2.13. ODS</w:t>
      </w:r>
    </w:p>
    <w:p w:rsidR="46E96910" w:rsidP="4898A394" w:rsidRDefault="46E96910" w14:paraId="4C53EC5F" w14:textId="36793C6F">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2.14. Responsabilidad Social Empresarial</w:t>
      </w:r>
    </w:p>
    <w:p w:rsidR="46E96910" w:rsidP="4898A394" w:rsidRDefault="46E96910" w14:paraId="24195451" w14:textId="41EB7BEB">
      <w:pPr>
        <w:pStyle w:val="ListParagraph"/>
        <w:widowControl w:val="0"/>
        <w:numPr>
          <w:ilvl w:val="0"/>
          <w:numId w:val="4"/>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2.15. Imagen corporativa, logotipo e isotipo</w:t>
      </w:r>
    </w:p>
    <w:p w:rsidR="46E96910" w:rsidP="4898A394" w:rsidRDefault="46E96910" w14:paraId="340A512A" w14:textId="72892CF4">
      <w:pPr>
        <w:pStyle w:val="Heading2"/>
        <w:widowControl w:val="0"/>
        <w:bidi w:val="0"/>
        <w:spacing w:before="360" w:beforeAutospacing="off" w:after="80" w:afterAutospacing="off" w:line="240" w:lineRule="auto"/>
        <w:ind/>
        <w:jc w:val="left"/>
      </w:pPr>
      <w:r w:rsidRPr="4898A394" w:rsidR="52E0AD80">
        <w:rPr>
          <w:rFonts w:ascii="Yu Gothic" w:hAnsi="Yu Gothic" w:eastAsia="Yu Gothic" w:cs="Yu Gothic"/>
          <w:b w:val="1"/>
          <w:bCs w:val="1"/>
          <w:i w:val="0"/>
          <w:iCs w:val="0"/>
          <w:strike w:val="0"/>
          <w:dstrike w:val="0"/>
          <w:noProof w:val="0"/>
          <w:color w:val="2B6CB0"/>
          <w:sz w:val="28"/>
          <w:szCs w:val="28"/>
          <w:u w:val="none"/>
          <w:lang w:val="es-ES"/>
        </w:rPr>
        <w:t>3. DISEÑO Y ELABORACIÓN DEL PROYECTO</w:t>
      </w:r>
    </w:p>
    <w:p w:rsidR="46E96910" w:rsidP="4898A394" w:rsidRDefault="46E96910" w14:paraId="5B632977" w14:textId="34F50A40">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3.1. Recopilación de información y fuentes</w:t>
      </w:r>
    </w:p>
    <w:p w:rsidR="46E96910" w:rsidP="4898A394" w:rsidRDefault="46E96910" w14:paraId="0885E947" w14:textId="541D24A1">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3.2. Viabilidad técnica y oportunidad</w:t>
      </w:r>
    </w:p>
    <w:p w:rsidR="46E96910" w:rsidP="4898A394" w:rsidRDefault="46E96910" w14:paraId="04B669EC" w14:textId="05929CF4">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3.3. Objetivos específicos</w:t>
      </w:r>
    </w:p>
    <w:p w:rsidR="46E96910" w:rsidP="4898A394" w:rsidRDefault="46E96910" w14:paraId="595D6397" w14:textId="4BAC590D">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3.4. Definición de tareas</w:t>
      </w:r>
    </w:p>
    <w:p w:rsidR="46E96910" w:rsidP="4898A394" w:rsidRDefault="46E96910" w14:paraId="1993A99D" w14:textId="330F7194">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3.5. Procedimientos y métodos de trabajo</w:t>
      </w:r>
    </w:p>
    <w:p w:rsidR="46E96910" w:rsidP="4898A394" w:rsidRDefault="46E96910" w14:paraId="4136F6FA" w14:textId="60C2B3A5">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3.6. Relación funcional entre departamentos</w:t>
      </w:r>
    </w:p>
    <w:p w:rsidR="46E96910" w:rsidP="4898A394" w:rsidRDefault="46E96910" w14:paraId="074EC97A" w14:textId="41020896">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3.7. Organigrama</w:t>
      </w:r>
    </w:p>
    <w:p w:rsidR="46E96910" w:rsidP="4898A394" w:rsidRDefault="46E96910" w14:paraId="73F6E259" w14:textId="4F3DB24F">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3.8. Convenio colectivo aplicable</w:t>
      </w:r>
    </w:p>
    <w:p w:rsidR="46E96910" w:rsidP="4898A394" w:rsidRDefault="46E96910" w14:paraId="1E438761" w14:textId="5C9FAE1C">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3.9. Recursos humanos</w:t>
      </w:r>
    </w:p>
    <w:p w:rsidR="46E96910" w:rsidP="4898A394" w:rsidRDefault="46E96910" w14:paraId="06BC0782" w14:textId="1E974CB9">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3.10. Necesidades materiales</w:t>
      </w:r>
    </w:p>
    <w:p w:rsidR="46E96910" w:rsidP="4898A394" w:rsidRDefault="46E96910" w14:paraId="688D66F5" w14:textId="6A7B5021">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3.11. Inversión y fuentes de financiación</w:t>
      </w:r>
    </w:p>
    <w:p w:rsidR="46E96910" w:rsidP="4898A394" w:rsidRDefault="46E96910" w14:paraId="2749D6BA" w14:textId="733BEE0C">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3.12. Viabilidad económica y financiera</w:t>
      </w:r>
    </w:p>
    <w:p w:rsidR="46E96910" w:rsidP="4898A394" w:rsidRDefault="46E96910" w14:paraId="29A70F4F" w14:textId="1E67BD18">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3.13. Documentación del diseño y control de calidad</w:t>
      </w:r>
    </w:p>
    <w:p w:rsidR="46E96910" w:rsidP="4898A394" w:rsidRDefault="46E96910" w14:paraId="090CE7D2" w14:textId="68D4274A">
      <w:pPr>
        <w:pStyle w:val="ListParagraph"/>
        <w:widowControl w:val="0"/>
        <w:numPr>
          <w:ilvl w:val="0"/>
          <w:numId w:val="5"/>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3.14. Normativa aplicable</w:t>
      </w:r>
    </w:p>
    <w:p w:rsidR="46E96910" w:rsidP="4898A394" w:rsidRDefault="46E96910" w14:paraId="3A77861D" w14:textId="31CF3BCD">
      <w:pPr>
        <w:pStyle w:val="Heading2"/>
        <w:widowControl w:val="0"/>
        <w:bidi w:val="0"/>
        <w:spacing w:before="360" w:beforeAutospacing="off" w:after="80" w:afterAutospacing="off" w:line="240" w:lineRule="auto"/>
        <w:ind/>
        <w:jc w:val="left"/>
      </w:pPr>
      <w:r w:rsidRPr="4898A394" w:rsidR="52E0AD80">
        <w:rPr>
          <w:rFonts w:ascii="Yu Gothic" w:hAnsi="Yu Gothic" w:eastAsia="Yu Gothic" w:cs="Yu Gothic"/>
          <w:b w:val="1"/>
          <w:bCs w:val="1"/>
          <w:i w:val="0"/>
          <w:iCs w:val="0"/>
          <w:strike w:val="0"/>
          <w:dstrike w:val="0"/>
          <w:noProof w:val="0"/>
          <w:color w:val="2B6CB0"/>
          <w:sz w:val="28"/>
          <w:szCs w:val="28"/>
          <w:u w:val="none"/>
          <w:lang w:val="es-ES"/>
        </w:rPr>
        <w:t>4. EJECUCIÓN DEL PROYECTO</w:t>
      </w:r>
    </w:p>
    <w:p w:rsidR="46E96910" w:rsidP="4898A394" w:rsidRDefault="46E96910" w14:paraId="7EB93668" w14:textId="1B71CDC6">
      <w:pPr>
        <w:pStyle w:val="ListParagraph"/>
        <w:widowControl w:val="0"/>
        <w:numPr>
          <w:ilvl w:val="0"/>
          <w:numId w:val="6"/>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4.1. Secuenciación, programación y temporalización</w:t>
      </w:r>
    </w:p>
    <w:p w:rsidR="46E96910" w:rsidP="4898A394" w:rsidRDefault="46E96910" w14:paraId="0514D986" w14:textId="34E1E8A2">
      <w:pPr>
        <w:pStyle w:val="ListParagraph"/>
        <w:widowControl w:val="0"/>
        <w:numPr>
          <w:ilvl w:val="0"/>
          <w:numId w:val="6"/>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4.2. Objetivos a corto, medio y largo plazo</w:t>
      </w:r>
    </w:p>
    <w:p w:rsidR="46E96910" w:rsidP="4898A394" w:rsidRDefault="46E96910" w14:paraId="1F8963A9" w14:textId="23027063">
      <w:pPr>
        <w:pStyle w:val="ListParagraph"/>
        <w:widowControl w:val="0"/>
        <w:numPr>
          <w:ilvl w:val="0"/>
          <w:numId w:val="6"/>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4.3. Instrucciones de trabajo</w:t>
      </w:r>
    </w:p>
    <w:p w:rsidR="46E96910" w:rsidP="4898A394" w:rsidRDefault="46E96910" w14:paraId="7AE4BC87" w14:textId="37ACB8C4">
      <w:pPr>
        <w:pStyle w:val="ListParagraph"/>
        <w:widowControl w:val="0"/>
        <w:numPr>
          <w:ilvl w:val="0"/>
          <w:numId w:val="6"/>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4.4. Documentación necesaria</w:t>
      </w:r>
    </w:p>
    <w:p w:rsidR="46E96910" w:rsidP="4898A394" w:rsidRDefault="46E96910" w14:paraId="3EF710C3" w14:textId="4B9C99A9">
      <w:pPr>
        <w:pStyle w:val="ListParagraph"/>
        <w:widowControl w:val="0"/>
        <w:numPr>
          <w:ilvl w:val="0"/>
          <w:numId w:val="6"/>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4.5. Seguridad y aspectos ambientales</w:t>
      </w:r>
    </w:p>
    <w:p w:rsidR="46E96910" w:rsidP="4898A394" w:rsidRDefault="46E96910" w14:paraId="6F7DC359" w14:textId="0D2D6BAA">
      <w:pPr>
        <w:pStyle w:val="ListParagraph"/>
        <w:widowControl w:val="0"/>
        <w:numPr>
          <w:ilvl w:val="0"/>
          <w:numId w:val="6"/>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4.6. Indicadores de garantía de calidad</w:t>
      </w:r>
    </w:p>
    <w:p w:rsidR="46E96910" w:rsidP="4898A394" w:rsidRDefault="46E96910" w14:paraId="775AF389" w14:textId="16EB7477">
      <w:pPr>
        <w:pStyle w:val="ListParagraph"/>
        <w:widowControl w:val="0"/>
        <w:numPr>
          <w:ilvl w:val="0"/>
          <w:numId w:val="6"/>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4.7. Difusión y promoción</w:t>
      </w:r>
    </w:p>
    <w:p w:rsidR="46E96910" w:rsidP="4898A394" w:rsidRDefault="46E96910" w14:paraId="57E4898B" w14:textId="75C76DF8">
      <w:pPr>
        <w:pStyle w:val="ListParagraph"/>
        <w:widowControl w:val="0"/>
        <w:numPr>
          <w:ilvl w:val="0"/>
          <w:numId w:val="6"/>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4.8. Servicio posventa</w:t>
      </w:r>
    </w:p>
    <w:p w:rsidR="46E96910" w:rsidP="4898A394" w:rsidRDefault="46E96910" w14:paraId="60A27FD2" w14:textId="77805653">
      <w:pPr>
        <w:pStyle w:val="Heading2"/>
        <w:widowControl w:val="0"/>
        <w:bidi w:val="0"/>
        <w:spacing w:before="360" w:beforeAutospacing="off" w:after="80" w:afterAutospacing="off" w:line="240" w:lineRule="auto"/>
        <w:ind/>
        <w:jc w:val="left"/>
      </w:pPr>
      <w:r w:rsidRPr="4898A394" w:rsidR="52E0AD80">
        <w:rPr>
          <w:rFonts w:ascii="Yu Gothic" w:hAnsi="Yu Gothic" w:eastAsia="Yu Gothic" w:cs="Yu Gothic"/>
          <w:b w:val="1"/>
          <w:bCs w:val="1"/>
          <w:i w:val="0"/>
          <w:iCs w:val="0"/>
          <w:strike w:val="0"/>
          <w:dstrike w:val="0"/>
          <w:noProof w:val="0"/>
          <w:color w:val="2B6CB0"/>
          <w:sz w:val="28"/>
          <w:szCs w:val="28"/>
          <w:u w:val="none"/>
          <w:lang w:val="es-ES"/>
        </w:rPr>
        <w:t>5. EVALUACIÓN DEL PROYECTO</w:t>
      </w:r>
    </w:p>
    <w:p w:rsidR="46E96910" w:rsidP="4898A394" w:rsidRDefault="46E96910" w14:paraId="0DD14F33" w14:textId="051C8181">
      <w:pPr>
        <w:pStyle w:val="ListParagraph"/>
        <w:widowControl w:val="0"/>
        <w:numPr>
          <w:ilvl w:val="0"/>
          <w:numId w:val="7"/>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5.1. Procedimiento de evaluación</w:t>
      </w:r>
    </w:p>
    <w:p w:rsidR="46E96910" w:rsidP="4898A394" w:rsidRDefault="46E96910" w14:paraId="751BA109" w14:textId="080886A9">
      <w:pPr>
        <w:pStyle w:val="ListParagraph"/>
        <w:widowControl w:val="0"/>
        <w:numPr>
          <w:ilvl w:val="0"/>
          <w:numId w:val="7"/>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5.2. Indicadores y técnicas de control</w:t>
      </w:r>
    </w:p>
    <w:p w:rsidR="46E96910" w:rsidP="4898A394" w:rsidRDefault="46E96910" w14:paraId="069E30A2" w14:textId="7B82116F">
      <w:pPr>
        <w:pStyle w:val="ListParagraph"/>
        <w:widowControl w:val="0"/>
        <w:numPr>
          <w:ilvl w:val="0"/>
          <w:numId w:val="7"/>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5.3. Propuestas para corregir desviaciones</w:t>
      </w:r>
    </w:p>
    <w:p w:rsidR="46E96910" w:rsidP="4898A394" w:rsidRDefault="46E96910" w14:paraId="01DCB4BC" w14:textId="3C6C9EEB">
      <w:pPr>
        <w:pStyle w:val="ListParagraph"/>
        <w:widowControl w:val="0"/>
        <w:numPr>
          <w:ilvl w:val="0"/>
          <w:numId w:val="7"/>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5.4. Documentación de evaluación</w:t>
      </w:r>
    </w:p>
    <w:p w:rsidR="46E96910" w:rsidP="4898A394" w:rsidRDefault="46E96910" w14:paraId="2F2EC88F" w14:textId="4E6400F4">
      <w:pPr>
        <w:pStyle w:val="ListParagraph"/>
        <w:widowControl w:val="0"/>
        <w:numPr>
          <w:ilvl w:val="0"/>
          <w:numId w:val="7"/>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5.5. Control de calidad</w:t>
      </w:r>
    </w:p>
    <w:p w:rsidR="46E96910" w:rsidP="4898A394" w:rsidRDefault="46E96910" w14:paraId="764626E8" w14:textId="550512EB">
      <w:pPr>
        <w:pStyle w:val="ListParagraph"/>
        <w:widowControl w:val="0"/>
        <w:numPr>
          <w:ilvl w:val="0"/>
          <w:numId w:val="7"/>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5.6. Previsión económica-financiera a 1 año</w:t>
      </w:r>
    </w:p>
    <w:p w:rsidR="46E96910" w:rsidP="4898A394" w:rsidRDefault="46E96910" w14:paraId="27089FD1" w14:textId="4F4E7670">
      <w:pPr>
        <w:pStyle w:val="ListParagraph"/>
        <w:widowControl w:val="0"/>
        <w:numPr>
          <w:ilvl w:val="0"/>
          <w:numId w:val="7"/>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5.7. Previsión económica-financiera a 3 años</w:t>
      </w:r>
    </w:p>
    <w:p w:rsidR="46E96910" w:rsidP="4898A394" w:rsidRDefault="46E96910" w14:paraId="089F77E6" w14:textId="5486D594">
      <w:pPr>
        <w:pStyle w:val="ListParagraph"/>
        <w:widowControl w:val="0"/>
        <w:numPr>
          <w:ilvl w:val="0"/>
          <w:numId w:val="7"/>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5.8. Previsión económica-financiera a 5 años</w:t>
      </w:r>
    </w:p>
    <w:p w:rsidR="46E96910" w:rsidP="4898A394" w:rsidRDefault="46E96910" w14:paraId="286F206F" w14:textId="531C3AB5">
      <w:pPr>
        <w:pStyle w:val="ListParagraph"/>
        <w:widowControl w:val="0"/>
        <w:numPr>
          <w:ilvl w:val="0"/>
          <w:numId w:val="7"/>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5.9. Viabilidad futura</w:t>
      </w:r>
    </w:p>
    <w:p w:rsidR="46E96910" w:rsidP="4898A394" w:rsidRDefault="46E96910" w14:paraId="37DEA576" w14:textId="314F7445">
      <w:pPr>
        <w:pStyle w:val="Heading2"/>
        <w:widowControl w:val="0"/>
        <w:bidi w:val="0"/>
        <w:spacing w:before="360" w:beforeAutospacing="off" w:after="80" w:afterAutospacing="off" w:line="240" w:lineRule="auto"/>
        <w:ind/>
        <w:jc w:val="left"/>
      </w:pPr>
      <w:r w:rsidRPr="4898A394" w:rsidR="52E0AD80">
        <w:rPr>
          <w:rFonts w:ascii="Yu Gothic" w:hAnsi="Yu Gothic" w:eastAsia="Yu Gothic" w:cs="Yu Gothic"/>
          <w:b w:val="1"/>
          <w:bCs w:val="1"/>
          <w:i w:val="0"/>
          <w:iCs w:val="0"/>
          <w:strike w:val="0"/>
          <w:dstrike w:val="0"/>
          <w:noProof w:val="0"/>
          <w:color w:val="2B6CB0"/>
          <w:sz w:val="28"/>
          <w:szCs w:val="28"/>
          <w:u w:val="none"/>
          <w:lang w:val="es-ES"/>
        </w:rPr>
        <w:t>6. CONCLUSIONES DEL PROYECTO</w:t>
      </w:r>
    </w:p>
    <w:p w:rsidR="46E96910" w:rsidP="4898A394" w:rsidRDefault="46E96910" w14:paraId="77306A9D" w14:textId="0FA3CC61">
      <w:pPr>
        <w:pStyle w:val="ListParagraph"/>
        <w:widowControl w:val="0"/>
        <w:numPr>
          <w:ilvl w:val="0"/>
          <w:numId w:val="8"/>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6.1. Valoración personal</w:t>
      </w:r>
    </w:p>
    <w:p w:rsidR="46E96910" w:rsidP="4898A394" w:rsidRDefault="46E96910" w14:paraId="292E8900" w14:textId="5E335526">
      <w:pPr>
        <w:pStyle w:val="ListParagraph"/>
        <w:widowControl w:val="0"/>
        <w:numPr>
          <w:ilvl w:val="0"/>
          <w:numId w:val="8"/>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6.2. Viabilidad futura del proyecto e incorporación en el mercado</w:t>
      </w:r>
    </w:p>
    <w:p w:rsidR="46E96910" w:rsidP="4898A394" w:rsidRDefault="46E96910" w14:paraId="5BF19519" w14:textId="27259775">
      <w:pPr>
        <w:pStyle w:val="ListParagraph"/>
        <w:widowControl w:val="0"/>
        <w:numPr>
          <w:ilvl w:val="0"/>
          <w:numId w:val="8"/>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6.3. Líneas de investigación futuras</w:t>
      </w:r>
    </w:p>
    <w:p w:rsidR="46E96910" w:rsidP="4898A394" w:rsidRDefault="46E96910" w14:paraId="10EDAC54" w14:textId="6FA735D0">
      <w:pPr>
        <w:pStyle w:val="Heading2"/>
        <w:widowControl w:val="0"/>
        <w:bidi w:val="0"/>
        <w:spacing w:before="360" w:beforeAutospacing="off" w:after="80" w:afterAutospacing="off" w:line="240" w:lineRule="auto"/>
        <w:ind/>
        <w:jc w:val="left"/>
      </w:pPr>
      <w:r w:rsidRPr="4898A394" w:rsidR="52E0AD80">
        <w:rPr>
          <w:rFonts w:ascii="Yu Gothic" w:hAnsi="Yu Gothic" w:eastAsia="Yu Gothic" w:cs="Yu Gothic"/>
          <w:b w:val="1"/>
          <w:bCs w:val="1"/>
          <w:i w:val="0"/>
          <w:iCs w:val="0"/>
          <w:strike w:val="0"/>
          <w:dstrike w:val="0"/>
          <w:noProof w:val="0"/>
          <w:color w:val="2B6CB0"/>
          <w:sz w:val="28"/>
          <w:szCs w:val="28"/>
          <w:u w:val="none"/>
          <w:lang w:val="es-ES"/>
        </w:rPr>
        <w:t>7. BIBLIOGRAFÍA</w:t>
      </w:r>
    </w:p>
    <w:p w:rsidR="46E96910" w:rsidP="4898A394" w:rsidRDefault="46E96910" w14:paraId="417E8451" w14:textId="433F9677">
      <w:pPr>
        <w:pStyle w:val="ListParagraph"/>
        <w:widowControl w:val="0"/>
        <w:numPr>
          <w:ilvl w:val="0"/>
          <w:numId w:val="9"/>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7.1. Referencias bibliográficas</w:t>
      </w:r>
    </w:p>
    <w:p w:rsidR="46E96910" w:rsidP="4898A394" w:rsidRDefault="46E96910" w14:paraId="5B84569F" w14:textId="2047B73B">
      <w:pPr>
        <w:pStyle w:val="ListParagraph"/>
        <w:widowControl w:val="0"/>
        <w:numPr>
          <w:ilvl w:val="0"/>
          <w:numId w:val="9"/>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7.2. Bibliografía consultada</w:t>
      </w:r>
    </w:p>
    <w:p w:rsidR="46E96910" w:rsidP="4898A394" w:rsidRDefault="46E96910" w14:paraId="726FF444" w14:textId="3B2DB9C5">
      <w:pPr>
        <w:pStyle w:val="ListParagraph"/>
        <w:widowControl w:val="0"/>
        <w:numPr>
          <w:ilvl w:val="0"/>
          <w:numId w:val="9"/>
        </w:numPr>
        <w:bidi w:val="0"/>
        <w:spacing w:before="0" w:beforeAutospacing="off" w:after="0" w:afterAutospacing="off" w:line="240" w:lineRule="auto"/>
        <w:ind/>
        <w:jc w:val="left"/>
        <w:rPr>
          <w:rFonts w:ascii="Arial" w:hAnsi="Arial" w:eastAsia="Arial" w:cs="Arial"/>
          <w:b w:val="0"/>
          <w:bCs w:val="0"/>
          <w:i w:val="0"/>
          <w:iCs w:val="0"/>
          <w:strike w:val="0"/>
          <w:dstrike w:val="0"/>
          <w:noProof w:val="0"/>
          <w:color w:val="2D3748"/>
          <w:sz w:val="22"/>
          <w:szCs w:val="22"/>
          <w:u w:val="none"/>
          <w:lang w:val="es-ES"/>
        </w:rPr>
      </w:pPr>
      <w:r w:rsidRPr="4898A394" w:rsidR="52E0AD80">
        <w:rPr>
          <w:rFonts w:ascii="Arial" w:hAnsi="Arial" w:eastAsia="Arial" w:cs="Arial"/>
          <w:b w:val="0"/>
          <w:bCs w:val="0"/>
          <w:i w:val="0"/>
          <w:iCs w:val="0"/>
          <w:strike w:val="0"/>
          <w:dstrike w:val="0"/>
          <w:noProof w:val="0"/>
          <w:color w:val="2D3748"/>
          <w:sz w:val="22"/>
          <w:szCs w:val="22"/>
          <w:u w:val="none"/>
          <w:lang w:val="es-ES"/>
        </w:rPr>
        <w:t>7.3. Normativa consultada</w:t>
      </w:r>
    </w:p>
    <w:p w:rsidR="46E96910" w:rsidP="4898A394" w:rsidRDefault="46E96910" w14:paraId="2C936D0E" w14:textId="7DCE6CE3">
      <w:pPr>
        <w:pStyle w:val="Heading2"/>
        <w:widowControl w:val="0"/>
        <w:bidi w:val="0"/>
        <w:spacing w:before="360" w:beforeAutospacing="off" w:after="80" w:afterAutospacing="off" w:line="240" w:lineRule="auto"/>
        <w:ind/>
        <w:jc w:val="left"/>
      </w:pPr>
      <w:r w:rsidRPr="4898A394" w:rsidR="52E0AD80">
        <w:rPr>
          <w:rFonts w:ascii="Yu Gothic" w:hAnsi="Yu Gothic" w:eastAsia="Yu Gothic" w:cs="Yu Gothic"/>
          <w:b w:val="1"/>
          <w:bCs w:val="1"/>
          <w:i w:val="0"/>
          <w:iCs w:val="0"/>
          <w:strike w:val="0"/>
          <w:dstrike w:val="0"/>
          <w:noProof w:val="0"/>
          <w:color w:val="2B6CB0"/>
          <w:sz w:val="28"/>
          <w:szCs w:val="28"/>
          <w:u w:val="none"/>
          <w:lang w:val="es-ES"/>
        </w:rPr>
        <w:t>8. ANEXOS</w:t>
      </w:r>
    </w:p>
    <w:p w:rsidR="46E96910" w:rsidP="4898A394" w:rsidRDefault="46E96910" w14:paraId="73C30D6B" w14:textId="6564DDBF">
      <w:pPr>
        <w:widowControl w:val="0"/>
        <w:bidi w:val="0"/>
        <w:spacing w:before="0" w:after="0" w:line="240" w:lineRule="auto"/>
        <w:ind/>
        <w:jc w:val="left"/>
      </w:pPr>
    </w:p>
    <w:p w:rsidR="46E96910" w:rsidP="4898A394" w:rsidRDefault="46E96910" w14:paraId="72404473" w14:textId="0C5D2503">
      <w:pPr>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52"/>
          <w:szCs w:val="52"/>
          <w:u w:val="none"/>
          <w:lang w:val="es-ES"/>
        </w:rPr>
        <w:t>1. INTRODUCCIÓN Y JUSTIFICACIÓN DEL PROYECTO</w:t>
      </w:r>
    </w:p>
    <w:p w:rsidR="46E96910" w:rsidP="4898A394" w:rsidRDefault="46E96910" w14:paraId="12286677" w14:textId="0220D76B">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1.1. Introducción</w:t>
      </w:r>
    </w:p>
    <w:p w:rsidR="46E96910" w:rsidP="4898A394" w:rsidRDefault="46E96910" w14:paraId="4E9CAEAA" w14:textId="0DA6E0D9">
      <w:pPr>
        <w:widowControl w:val="0"/>
        <w:bidi w:val="0"/>
        <w:spacing w:before="0" w:beforeAutospacing="off" w:after="0" w:afterAutospacing="off" w:line="240" w:lineRule="auto"/>
        <w:ind/>
        <w:jc w:val="left"/>
      </w:pPr>
      <w:r w:rsidRPr="4898A394" w:rsidR="52E0AD80">
        <w:rPr>
          <w:rFonts w:ascii="Yu Gothic" w:hAnsi="Yu Gothic" w:eastAsia="Yu Gothic" w:cs="Yu Gothic"/>
          <w:b w:val="0"/>
          <w:bCs w:val="0"/>
          <w:i w:val="0"/>
          <w:iCs w:val="0"/>
          <w:strike w:val="0"/>
          <w:dstrike w:val="0"/>
          <w:noProof w:val="0"/>
          <w:color w:val="2D3748"/>
          <w:sz w:val="22"/>
          <w:szCs w:val="22"/>
          <w:u w:val="none"/>
          <w:lang w:val="es-ES"/>
        </w:rPr>
        <w:t>El presente proyecto intermodular plantea el diseño de una empresa de Proveedores de Servicios Gestionados (Managed Service Provider, MSP) especializada en el despliegue y mantenimiento de soluciones de Micro-Cloud local para pequeñas y medianas empresas del sector industrial de la Comunitat Valenciana. La propuesta, denominada EcoCloud Industrial, nace con el objetivo de ofrecer a estas organizaciones una infraestructura informática más segura, eficiente, monitorizada y adaptada a sus necesidades, evitando que la modernización tecnológica dependa exclusivamente de grandes infraestructuras cloud externas.</w:t>
      </w:r>
    </w:p>
    <w:p w:rsidR="46E96910" w:rsidP="4898A394" w:rsidRDefault="46E96910" w14:paraId="06AFD440" w14:textId="7BF5EA35">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1.2. Justificación del proyecto</w:t>
      </w:r>
    </w:p>
    <w:p w:rsidR="46E96910" w:rsidP="4898A394" w:rsidRDefault="46E96910" w14:paraId="2B52C5E1" w14:textId="5C69B8D9">
      <w:pPr>
        <w:widowControl w:val="0"/>
        <w:bidi w:val="0"/>
        <w:spacing w:before="0" w:beforeAutospacing="off" w:after="0" w:afterAutospacing="off" w:line="240" w:lineRule="auto"/>
        <w:ind/>
        <w:jc w:val="left"/>
      </w:pPr>
      <w:r w:rsidRPr="4898A394" w:rsidR="52E0AD80">
        <w:rPr>
          <w:rFonts w:ascii="Yu Gothic" w:hAnsi="Yu Gothic" w:eastAsia="Yu Gothic" w:cs="Yu Gothic"/>
          <w:b w:val="0"/>
          <w:bCs w:val="0"/>
          <w:i w:val="0"/>
          <w:iCs w:val="0"/>
          <w:strike w:val="0"/>
          <w:dstrike w:val="0"/>
          <w:noProof w:val="0"/>
          <w:color w:val="2D3748"/>
          <w:sz w:val="22"/>
          <w:szCs w:val="22"/>
          <w:u w:val="none"/>
          <w:lang w:val="es-ES"/>
        </w:rPr>
        <w:t>Desde el punto de vista técnico, el proyecto se fundamenta en conocimientos y tecnologías propios del ciclo de Administración de Sistemas Informáticos en Red (ASIR). La infraestructura propuesta se apoyará en Proxmox VE para la virtualización y gestión de máquinas virtuales y contenedores, ZFS para proporcionar un sistema de almacenamiento con redundancia y funcionalidades orientadas a la protección de los datos, y Proxmox Backup Server para establecer una estrategia de copias de seguridad. La red se diseñará mediante segmentación por VLAN y un cortafuegos basado en pfSense, mientras que WireGuard permitirá establecer conexiones remotas seguras. Para la observabilidad de la infraestructura se plantea utilizar Prometheus y Grafana, permitiendo recopilar y visualizar métricas de funcionamiento y consumo.</w:t>
      </w:r>
    </w:p>
    <w:p w:rsidR="46E96910" w:rsidP="4898A394" w:rsidRDefault="46E96910" w14:paraId="0A073D1A" w14:textId="39872DA2">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1.3. Motivación</w:t>
      </w:r>
    </w:p>
    <w:p w:rsidR="46E96910" w:rsidP="4898A394" w:rsidRDefault="46E96910" w14:paraId="3A179A6F" w14:textId="33CADBBB">
      <w:pPr>
        <w:widowControl w:val="0"/>
        <w:bidi w:val="0"/>
        <w:spacing w:before="0" w:beforeAutospacing="off" w:after="0" w:afterAutospacing="off" w:line="240" w:lineRule="auto"/>
        <w:ind/>
        <w:jc w:val="left"/>
      </w:pPr>
      <w:r w:rsidRPr="4898A394" w:rsidR="52E0AD80">
        <w:rPr>
          <w:rFonts w:ascii="Yu Gothic" w:hAnsi="Yu Gothic" w:eastAsia="Yu Gothic" w:cs="Yu Gothic"/>
          <w:b w:val="0"/>
          <w:bCs w:val="0"/>
          <w:i w:val="0"/>
          <w:iCs w:val="0"/>
          <w:strike w:val="0"/>
          <w:dstrike w:val="0"/>
          <w:noProof w:val="0"/>
          <w:color w:val="2D3748"/>
          <w:sz w:val="22"/>
          <w:szCs w:val="22"/>
          <w:u w:val="none"/>
          <w:lang w:val="es-ES"/>
        </w:rPr>
        <w:t>La motivación para desarrollar este proyecto está relacionada con la posibilidad de integrar diferentes competencias de ASIR dentro de una propuesta empresarial realista. La solución permite trabajar de forma conjunta la administración de sistemas, virtualización, almacenamiento, redes, seguridad, copias de seguridad, monitorización y planificación de infraestructuras, pero también obliga a estudiar aspectos empresariales como el mercado objetivo, la competencia, los recursos necesarios, la inversión, la viabilidad económica y la prestación de servicios al cliente.</w:t>
      </w:r>
    </w:p>
    <w:p w:rsidR="46E96910" w:rsidP="4898A394" w:rsidRDefault="46E96910" w14:paraId="2BF5B9D0" w14:textId="4BA75908">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1.4. Necesidad detectada</w:t>
      </w:r>
    </w:p>
    <w:p w:rsidR="46E96910" w:rsidP="4898A394" w:rsidRDefault="46E96910" w14:paraId="52221953" w14:textId="62CD1DE0">
      <w:pPr>
        <w:widowControl w:val="0"/>
        <w:bidi w:val="0"/>
        <w:spacing w:before="0" w:beforeAutospacing="off" w:after="0" w:afterAutospacing="off" w:line="240" w:lineRule="auto"/>
        <w:ind/>
        <w:jc w:val="left"/>
      </w:pPr>
      <w:r w:rsidRPr="4898A394" w:rsidR="52E0AD80">
        <w:rPr>
          <w:rFonts w:ascii="Yu Gothic" w:hAnsi="Yu Gothic" w:eastAsia="Yu Gothic" w:cs="Yu Gothic"/>
          <w:b w:val="0"/>
          <w:bCs w:val="0"/>
          <w:i w:val="0"/>
          <w:iCs w:val="0"/>
          <w:strike w:val="0"/>
          <w:dstrike w:val="0"/>
          <w:noProof w:val="0"/>
          <w:color w:val="2D3748"/>
          <w:sz w:val="22"/>
          <w:szCs w:val="22"/>
          <w:u w:val="none"/>
          <w:lang w:val="es-ES"/>
        </w:rPr>
        <w:t>La elección de esta temática parte de la necesidad de abordar un problema real dentro de muchas PYMEs: la existencia de servidores físicos antiguos, infraestructuras poco escalables, consumo energético elevado, falta de monitorización y dificultades para garantizar la disponibilidad y protección de la información. En un entorno industrial, además, la continuidad de los servicios informáticos puede tener una relación directa con la continuidad de la actividad empresarial.</w:t>
      </w:r>
    </w:p>
    <w:p w:rsidR="46E96910" w:rsidP="4898A394" w:rsidRDefault="46E96910" w14:paraId="7EF2979D" w14:textId="7E846C72">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1.5. Descripción general de la solución</w:t>
      </w:r>
    </w:p>
    <w:p w:rsidR="46E96910" w:rsidP="4898A394" w:rsidRDefault="46E96910" w14:paraId="498CA7EA" w14:textId="55872009">
      <w:pPr>
        <w:widowControl w:val="0"/>
        <w:bidi w:val="0"/>
        <w:spacing w:before="0" w:beforeAutospacing="off" w:after="0" w:afterAutospacing="off" w:line="240" w:lineRule="auto"/>
        <w:ind/>
        <w:jc w:val="left"/>
      </w:pPr>
      <w:r w:rsidRPr="4898A394" w:rsidR="52E0AD80">
        <w:rPr>
          <w:rFonts w:ascii="Yu Gothic" w:hAnsi="Yu Gothic" w:eastAsia="Yu Gothic" w:cs="Yu Gothic"/>
          <w:b w:val="0"/>
          <w:bCs w:val="0"/>
          <w:i w:val="0"/>
          <w:iCs w:val="0"/>
          <w:strike w:val="0"/>
          <w:dstrike w:val="0"/>
          <w:noProof w:val="0"/>
          <w:color w:val="2D3748"/>
          <w:sz w:val="22"/>
          <w:szCs w:val="22"/>
          <w:u w:val="none"/>
          <w:lang w:val="es-ES"/>
        </w:rPr>
        <w:t>EcoCloud Industrial se plantea como una propuesta que no se limita a desarrollar una infraestructura tecnológica, sino que pretende definir un servicio que pueda comercializarse y mantenerse en el tiempo. Su viabilidad se estudiará teniendo en cuenta las necesidades de las PYMEs industriales de la Comunitat Valenciana, los recursos técnicos y humanos necesarios, los costes de implantación y mantenimiento, la competencia existente y las posibilidades de evolución del servicio.</w:t>
      </w:r>
    </w:p>
    <w:p w:rsidR="46E96910" w:rsidP="4898A394" w:rsidRDefault="46E96910" w14:paraId="679219A8" w14:textId="0EB67DC3">
      <w:pPr>
        <w:widowControl w:val="0"/>
        <w:bidi w:val="0"/>
        <w:spacing w:before="0" w:after="0" w:line="240" w:lineRule="auto"/>
        <w:ind/>
        <w:jc w:val="left"/>
      </w:pPr>
    </w:p>
    <w:p w:rsidR="46E96910" w:rsidP="4898A394" w:rsidRDefault="46E96910" w14:paraId="0E466645" w14:textId="60D66132">
      <w:pPr>
        <w:widowControl w:val="0"/>
        <w:bidi w:val="0"/>
        <w:spacing w:before="0" w:after="0" w:line="240" w:lineRule="auto"/>
        <w:ind/>
        <w:jc w:val="left"/>
      </w:pPr>
    </w:p>
    <w:p w:rsidR="46E96910" w:rsidP="4898A394" w:rsidRDefault="46E96910" w14:paraId="6BEEC932" w14:textId="2EEBB412">
      <w:pPr>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52"/>
          <w:szCs w:val="52"/>
          <w:u w:val="none"/>
          <w:lang w:val="es-ES"/>
        </w:rPr>
        <w:t>2. ESTUDIO DEL ENTORNO DE LA EMPRESA</w:t>
      </w:r>
    </w:p>
    <w:p w:rsidR="46E96910" w:rsidP="4898A394" w:rsidRDefault="46E96910" w14:paraId="45554441" w14:textId="00699839">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2.1. Actividad de la empresa</w:t>
      </w:r>
    </w:p>
    <w:p w:rsidR="46E96910" w:rsidP="4898A394" w:rsidRDefault="46E96910" w14:paraId="09483247" w14:textId="367655CC">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2.2. Localización</w:t>
      </w:r>
    </w:p>
    <w:p w:rsidR="46E96910" w:rsidP="4898A394" w:rsidRDefault="46E96910" w14:paraId="1709BDE9" w14:textId="1976E682">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2.3. Entorno general</w:t>
      </w:r>
    </w:p>
    <w:p w:rsidR="46E96910" w:rsidP="4898A394" w:rsidRDefault="46E96910" w14:paraId="0E3F4FBD" w14:textId="1F24B8B7">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2.4. Entorno específico</w:t>
      </w:r>
    </w:p>
    <w:p w:rsidR="46E96910" w:rsidP="4898A394" w:rsidRDefault="46E96910" w14:paraId="3926EC8E" w14:textId="617FF713">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2.5. Competencia</w:t>
      </w:r>
    </w:p>
    <w:p w:rsidR="46E96910" w:rsidP="4898A394" w:rsidRDefault="46E96910" w14:paraId="1A390B33" w14:textId="0B3A2551">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2.6. Demandas de clientes y Target / Early Adopter</w:t>
      </w:r>
    </w:p>
    <w:p w:rsidR="46E96910" w:rsidP="4898A394" w:rsidRDefault="46E96910" w14:paraId="106B22FB" w14:textId="7E0D56F5">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2.7. Análisis DAFO</w:t>
      </w:r>
    </w:p>
    <w:p w:rsidR="46E96910" w:rsidP="4898A394" w:rsidRDefault="46E96910" w14:paraId="195B2465" w14:textId="6DC3DFA7">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2.8. Análisis CAME</w:t>
      </w:r>
    </w:p>
    <w:p w:rsidR="46E96910" w:rsidP="4898A394" w:rsidRDefault="46E96910" w14:paraId="19EE063E" w14:textId="6949DD0E">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2.9. Cultura de la empresa</w:t>
      </w:r>
    </w:p>
    <w:p w:rsidR="46E96910" w:rsidP="4898A394" w:rsidRDefault="46E96910" w14:paraId="7F28ABAE" w14:textId="5B36E232">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2.10. Misión</w:t>
      </w:r>
    </w:p>
    <w:p w:rsidR="46E96910" w:rsidP="4898A394" w:rsidRDefault="46E96910" w14:paraId="16CAE5E5" w14:textId="250DFBE5">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2.11. Visión</w:t>
      </w:r>
    </w:p>
    <w:p w:rsidR="46E96910" w:rsidP="4898A394" w:rsidRDefault="46E96910" w14:paraId="38634CB9" w14:textId="798C90CA">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2.12. Valores</w:t>
      </w:r>
    </w:p>
    <w:p w:rsidR="46E96910" w:rsidP="4898A394" w:rsidRDefault="46E96910" w14:paraId="597433AB" w14:textId="30E6046E">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2.13. ODS</w:t>
      </w:r>
    </w:p>
    <w:p w:rsidR="46E96910" w:rsidP="4898A394" w:rsidRDefault="46E96910" w14:paraId="21284304" w14:textId="25973ACA">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2.14. Responsabilidad Social Empresarial</w:t>
      </w:r>
    </w:p>
    <w:p w:rsidR="46E96910" w:rsidP="4898A394" w:rsidRDefault="46E96910" w14:paraId="4006FB5A" w14:textId="5374E0F3">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2.15. Imagen corporativa, logotipo e isotipo</w:t>
      </w:r>
    </w:p>
    <w:p w:rsidR="46E96910" w:rsidP="4898A394" w:rsidRDefault="46E96910" w14:paraId="27D4FCEB" w14:textId="4AD531F9">
      <w:pPr>
        <w:widowControl w:val="0"/>
        <w:bidi w:val="0"/>
        <w:spacing w:before="0" w:after="0" w:line="240" w:lineRule="auto"/>
        <w:ind/>
        <w:jc w:val="left"/>
      </w:pPr>
    </w:p>
    <w:p w:rsidR="6DE54214" w:rsidP="374D0747" w:rsidRDefault="6DE54214" w14:paraId="4D269FF5" w14:textId="7D6E9F56">
      <w:pPr>
        <w:widowControl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52"/>
          <w:szCs w:val="52"/>
          <w:u w:val="none"/>
          <w:lang w:val="es-ES"/>
        </w:rPr>
        <w:t>3. DISEÑO Y ELABORACIÓN DEL PROYECTO</w:t>
      </w:r>
    </w:p>
    <w:p w:rsidR="6DE54214" w:rsidP="374D0747" w:rsidRDefault="6DE54214" w14:paraId="6D1CAD77" w14:textId="31ED0E28">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3.1. Recopilación de información y fuentes</w:t>
      </w:r>
    </w:p>
    <w:p w:rsidR="6DE54214" w:rsidP="374D0747" w:rsidRDefault="6DE54214" w14:paraId="30F2E68C" w14:textId="5CFFDA9D">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3.2. Viabilidad técnica y oportunidad</w:t>
      </w:r>
    </w:p>
    <w:p w:rsidR="6DE54214" w:rsidP="374D0747" w:rsidRDefault="6DE54214" w14:paraId="48EEF644" w14:textId="527267F5">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3.3. Objetivos específicos</w:t>
      </w:r>
    </w:p>
    <w:p w:rsidR="6DE54214" w:rsidP="374D0747" w:rsidRDefault="6DE54214" w14:paraId="7D1143DC" w14:textId="0336B081">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3.4. Definición de tareas</w:t>
      </w:r>
    </w:p>
    <w:p w:rsidR="6DE54214" w:rsidP="374D0747" w:rsidRDefault="6DE54214" w14:paraId="1B05922C" w14:textId="455F0F1B">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3.5. Procedimientos y métodos de trabajo</w:t>
      </w:r>
    </w:p>
    <w:p w:rsidR="6DE54214" w:rsidP="374D0747" w:rsidRDefault="6DE54214" w14:paraId="27C63623" w14:textId="33038757">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3.6. Relación funcional entre departamentos</w:t>
      </w:r>
    </w:p>
    <w:p w:rsidR="6DE54214" w:rsidP="374D0747" w:rsidRDefault="6DE54214" w14:paraId="4106C516" w14:textId="06C42A1A">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3.7. Organigrama</w:t>
      </w:r>
    </w:p>
    <w:p w:rsidR="6DE54214" w:rsidP="374D0747" w:rsidRDefault="6DE54214" w14:paraId="6F8ABBDA" w14:textId="446520CC">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3.8. Convenio colectivo aplicable</w:t>
      </w:r>
    </w:p>
    <w:p w:rsidR="6DE54214" w:rsidP="374D0747" w:rsidRDefault="6DE54214" w14:paraId="2B8E0FF5" w14:textId="0A265E75">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3.9. Recursos humanos</w:t>
      </w:r>
    </w:p>
    <w:p w:rsidR="6DE54214" w:rsidP="374D0747" w:rsidRDefault="6DE54214" w14:paraId="31CB3E02" w14:textId="6701D9E3">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3.10. Necesidades materiales</w:t>
      </w:r>
    </w:p>
    <w:p w:rsidR="6DE54214" w:rsidP="374D0747" w:rsidRDefault="6DE54214" w14:paraId="591D15A5" w14:textId="0951331C">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3.11. Inversión y fuentes de financiación</w:t>
      </w:r>
    </w:p>
    <w:p w:rsidR="6DE54214" w:rsidP="374D0747" w:rsidRDefault="6DE54214" w14:paraId="5A2BFA63" w14:textId="7C79D110">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3.12. Viabilidad económica y financiera</w:t>
      </w:r>
    </w:p>
    <w:p w:rsidR="6DE54214" w:rsidP="374D0747" w:rsidRDefault="6DE54214" w14:paraId="53EA1465" w14:textId="37413A02">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3.13. Documentación del diseño y control de calidad</w:t>
      </w:r>
    </w:p>
    <w:p w:rsidR="6DE54214" w:rsidP="374D0747" w:rsidRDefault="6DE54214" w14:paraId="2717E0CB" w14:textId="09043398">
      <w:pPr>
        <w:widowControl w:val="0"/>
        <w:bidi w:val="0"/>
        <w:spacing w:before="480" w:beforeAutospacing="off" w:after="120" w:afterAutospacing="off" w:line="240" w:lineRule="auto"/>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3.14. Normativa aplicable</w:t>
      </w:r>
    </w:p>
    <w:p w:rsidR="46E96910" w:rsidP="4898A394" w:rsidRDefault="46E96910" w14:paraId="4D34BEA5" w14:textId="5D649BB5">
      <w:pPr>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52"/>
          <w:szCs w:val="52"/>
          <w:u w:val="none"/>
          <w:lang w:val="es-ES"/>
        </w:rPr>
        <w:t>4. EJECUCIÓN DEL PROYECTO</w:t>
      </w:r>
    </w:p>
    <w:p w:rsidR="46E96910" w:rsidP="4898A394" w:rsidRDefault="46E96910" w14:paraId="34EFE27E" w14:textId="4E1574EF">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4.1. Secuenciación, programación y temporalización</w:t>
      </w:r>
    </w:p>
    <w:p w:rsidR="46E96910" w:rsidP="4898A394" w:rsidRDefault="46E96910" w14:paraId="4E1CE1FF" w14:textId="3D4BBA91">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4.2. Objetivos a corto, medio y largo plazo</w:t>
      </w:r>
    </w:p>
    <w:p w:rsidR="46E96910" w:rsidP="4898A394" w:rsidRDefault="46E96910" w14:paraId="4AD34BB6" w14:textId="2DDEF24D">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4.3. Instrucciones de trabajo</w:t>
      </w:r>
    </w:p>
    <w:p w:rsidR="46E96910" w:rsidP="4898A394" w:rsidRDefault="46E96910" w14:paraId="099F2312" w14:textId="4CE0BFCF">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4.4. Documentación necesaria</w:t>
      </w:r>
    </w:p>
    <w:p w:rsidR="46E96910" w:rsidP="4898A394" w:rsidRDefault="46E96910" w14:paraId="77140A0B" w14:textId="15A2C519">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4.5. Seguridad y aspectos ambientales</w:t>
      </w:r>
    </w:p>
    <w:p w:rsidR="46E96910" w:rsidP="4898A394" w:rsidRDefault="46E96910" w14:paraId="6D4E3C67" w14:textId="0711557E">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4.6. Indicadores de garantía de calidad</w:t>
      </w:r>
    </w:p>
    <w:p w:rsidR="46E96910" w:rsidP="4898A394" w:rsidRDefault="46E96910" w14:paraId="0FBF475C" w14:textId="3DA1737D">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4.7. Difusión y promoción</w:t>
      </w:r>
    </w:p>
    <w:p w:rsidR="46E96910" w:rsidP="4898A394" w:rsidRDefault="46E96910" w14:paraId="7B705890" w14:textId="2A9AC612">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4.8. Servicio posventa</w:t>
      </w:r>
    </w:p>
    <w:p w:rsidR="46E96910" w:rsidP="4898A394" w:rsidRDefault="46E96910" w14:paraId="72CD67F8" w14:textId="44BD9877">
      <w:pPr>
        <w:widowControl w:val="0"/>
        <w:bidi w:val="0"/>
        <w:spacing w:before="0" w:after="0" w:line="240" w:lineRule="auto"/>
        <w:ind/>
        <w:jc w:val="left"/>
      </w:pPr>
    </w:p>
    <w:p w:rsidR="46E96910" w:rsidP="374D0747" w:rsidRDefault="46E96910" w14:paraId="0C8C62C2" w14:textId="4D927852">
      <w:pPr>
        <w:widowControl w:val="0"/>
        <w:bidi w:val="0"/>
        <w:spacing w:before="480" w:beforeAutospacing="off" w:after="120" w:afterAutospacing="off" w:line="240" w:lineRule="auto"/>
        <w:ind/>
        <w:jc w:val="left"/>
      </w:pPr>
      <w:r w:rsidRPr="374D0747" w:rsidR="6DE54214">
        <w:rPr>
          <w:rFonts w:ascii="Yu Gothic" w:hAnsi="Yu Gothic" w:eastAsia="Yu Gothic" w:cs="Yu Gothic"/>
          <w:b w:val="1"/>
          <w:bCs w:val="1"/>
          <w:i w:val="0"/>
          <w:iCs w:val="0"/>
          <w:strike w:val="0"/>
          <w:dstrike w:val="0"/>
          <w:noProof w:val="0"/>
          <w:color w:val="1A365D"/>
          <w:sz w:val="52"/>
          <w:szCs w:val="52"/>
          <w:u w:val="none"/>
          <w:lang w:val="es-ES"/>
        </w:rPr>
        <w:t>5. EVALUACIÓN DEL PROYECTO</w:t>
      </w:r>
    </w:p>
    <w:p w:rsidR="46E96910" w:rsidP="374D0747" w:rsidRDefault="46E96910" w14:paraId="1B0C633C" w14:textId="0E98E1A0">
      <w:pPr>
        <w:widowControl w:val="0"/>
        <w:bidi w:val="0"/>
        <w:spacing w:before="480" w:beforeAutospacing="off" w:after="120" w:afterAutospacing="off" w:line="240" w:lineRule="auto"/>
        <w:ind/>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5.1. Procedimiento de evaluación</w:t>
      </w:r>
    </w:p>
    <w:p w:rsidR="46E96910" w:rsidP="374D0747" w:rsidRDefault="46E96910" w14:paraId="070A1CF7" w14:textId="3A880446">
      <w:pPr>
        <w:widowControl w:val="0"/>
        <w:bidi w:val="0"/>
        <w:spacing w:before="480" w:beforeAutospacing="off" w:after="120" w:afterAutospacing="off" w:line="240" w:lineRule="auto"/>
        <w:ind/>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5.2. Indicadores y técnicas de control</w:t>
      </w:r>
    </w:p>
    <w:p w:rsidR="46E96910" w:rsidP="374D0747" w:rsidRDefault="46E96910" w14:paraId="5FDB3911" w14:textId="1F62354E">
      <w:pPr>
        <w:widowControl w:val="0"/>
        <w:bidi w:val="0"/>
        <w:spacing w:before="480" w:beforeAutospacing="off" w:after="120" w:afterAutospacing="off" w:line="240" w:lineRule="auto"/>
        <w:ind/>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5.3. Propuestas para corregir desviaciones</w:t>
      </w:r>
    </w:p>
    <w:p w:rsidR="46E96910" w:rsidP="374D0747" w:rsidRDefault="46E96910" w14:paraId="23223709" w14:textId="0DDC7E06">
      <w:pPr>
        <w:widowControl w:val="0"/>
        <w:bidi w:val="0"/>
        <w:spacing w:before="480" w:beforeAutospacing="off" w:after="120" w:afterAutospacing="off" w:line="240" w:lineRule="auto"/>
        <w:ind/>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5.4. Documentación de evaluación</w:t>
      </w:r>
    </w:p>
    <w:p w:rsidR="46E96910" w:rsidP="374D0747" w:rsidRDefault="46E96910" w14:paraId="7F5EC107" w14:textId="6F102D64">
      <w:pPr>
        <w:widowControl w:val="0"/>
        <w:bidi w:val="0"/>
        <w:spacing w:before="480" w:beforeAutospacing="off" w:after="120" w:afterAutospacing="off" w:line="240" w:lineRule="auto"/>
        <w:ind/>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5.5. Control de calidad</w:t>
      </w:r>
    </w:p>
    <w:p w:rsidR="46E96910" w:rsidP="374D0747" w:rsidRDefault="46E96910" w14:paraId="02A47893" w14:textId="37BEA0B2">
      <w:pPr>
        <w:widowControl w:val="0"/>
        <w:bidi w:val="0"/>
        <w:spacing w:before="480" w:beforeAutospacing="off" w:after="120" w:afterAutospacing="off" w:line="240" w:lineRule="auto"/>
        <w:ind/>
        <w:jc w:val="left"/>
      </w:pPr>
      <w:r w:rsidRPr="374D0747" w:rsidR="6DE54214">
        <w:rPr>
          <w:rFonts w:ascii="Yu Gothic" w:hAnsi="Yu Gothic" w:eastAsia="Yu Gothic" w:cs="Yu Gothic"/>
          <w:b w:val="1"/>
          <w:bCs w:val="1"/>
          <w:i w:val="0"/>
          <w:iCs w:val="0"/>
          <w:strike w:val="0"/>
          <w:dstrike w:val="0"/>
          <w:noProof w:val="0"/>
          <w:color w:val="1A365D"/>
          <w:sz w:val="36"/>
          <w:szCs w:val="36"/>
          <w:u w:val="none"/>
          <w:lang w:val="es-ES"/>
        </w:rPr>
        <w:t>5.6. Previsión económica-financiera a 1 año</w:t>
      </w:r>
    </w:p>
    <w:p w:rsidR="46E96910" w:rsidP="4898A394" w:rsidRDefault="46E96910" w14:paraId="6D223C5C" w14:textId="2A1A0B3F">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5.7. Previsión económica-financiera a 3 años</w:t>
      </w:r>
    </w:p>
    <w:p w:rsidR="46E96910" w:rsidP="4898A394" w:rsidRDefault="46E96910" w14:paraId="2EF5719B" w14:textId="69CDDEE2">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5.8. Previsión económica-financiera a 5 años</w:t>
      </w:r>
    </w:p>
    <w:p w:rsidR="46E96910" w:rsidP="4898A394" w:rsidRDefault="46E96910" w14:paraId="4E2A7F9D" w14:textId="6A68E38A">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5.9. Viabilidad futura</w:t>
      </w:r>
    </w:p>
    <w:p w:rsidR="46E96910" w:rsidP="4898A394" w:rsidRDefault="46E96910" w14:paraId="110C7149" w14:textId="6570CA86">
      <w:pPr>
        <w:widowControl w:val="0"/>
        <w:bidi w:val="0"/>
        <w:spacing w:before="0" w:after="0" w:line="240" w:lineRule="auto"/>
        <w:ind/>
        <w:jc w:val="left"/>
      </w:pPr>
    </w:p>
    <w:p w:rsidR="46E96910" w:rsidP="4898A394" w:rsidRDefault="46E96910" w14:paraId="4E8F48E1" w14:textId="083D976D">
      <w:pPr>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52"/>
          <w:szCs w:val="52"/>
          <w:u w:val="none"/>
          <w:lang w:val="es-ES"/>
        </w:rPr>
        <w:t>6. CONCLUSIONES DEL PROYECTO</w:t>
      </w:r>
    </w:p>
    <w:p w:rsidR="46E96910" w:rsidP="4898A394" w:rsidRDefault="46E96910" w14:paraId="04305362" w14:textId="10040558">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6.1. Valoración personal</w:t>
      </w:r>
    </w:p>
    <w:p w:rsidR="46E96910" w:rsidP="4898A394" w:rsidRDefault="46E96910" w14:paraId="22CE89BB" w14:textId="44E5D84E">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6.2. Viabilidad futura del proyecto e incorporación en el mercado</w:t>
      </w:r>
    </w:p>
    <w:p w:rsidR="46E96910" w:rsidP="4898A394" w:rsidRDefault="46E96910" w14:paraId="5F3D53B1" w14:textId="680195C2">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6.3. Líneas de investigación futuras</w:t>
      </w:r>
    </w:p>
    <w:p w:rsidR="374D0747" w:rsidP="374D0747" w:rsidRDefault="374D0747" w14:paraId="22343301" w14:textId="0AA51BAE">
      <w:pPr>
        <w:pStyle w:val="Normal"/>
        <w:widowControl w:val="0"/>
        <w:spacing w:before="0" w:after="0" w:line="240" w:lineRule="auto"/>
        <w:jc w:val="left"/>
      </w:pPr>
    </w:p>
    <w:p w:rsidR="46E96910" w:rsidP="4898A394" w:rsidRDefault="46E96910" w14:paraId="66981847" w14:textId="6C38EDEB">
      <w:pPr>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52"/>
          <w:szCs w:val="52"/>
          <w:u w:val="none"/>
          <w:lang w:val="es-ES"/>
        </w:rPr>
        <w:t>7. BIBLIOGRAFÍA</w:t>
      </w:r>
    </w:p>
    <w:p w:rsidR="46E96910" w:rsidP="4898A394" w:rsidRDefault="46E96910" w14:paraId="5EF136C5" w14:textId="3ECE4A37">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7.1. Referencias bibliográficas</w:t>
      </w:r>
    </w:p>
    <w:p w:rsidR="46E96910" w:rsidP="4898A394" w:rsidRDefault="46E96910" w14:paraId="75F8CA59" w14:textId="13236486">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7.2. Bibliografía consultada</w:t>
      </w:r>
    </w:p>
    <w:p w:rsidR="46E96910" w:rsidP="4898A394" w:rsidRDefault="46E96910" w14:paraId="4ABE6CC0" w14:textId="5AD73171">
      <w:pPr>
        <w:pStyle w:val="Heading1"/>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36"/>
          <w:szCs w:val="36"/>
          <w:u w:val="none"/>
          <w:lang w:val="es-ES"/>
        </w:rPr>
        <w:t>7.3. Normativa consultada</w:t>
      </w:r>
    </w:p>
    <w:p w:rsidR="46E96910" w:rsidP="4898A394" w:rsidRDefault="46E96910" w14:paraId="46201C81" w14:textId="22C47581">
      <w:pPr>
        <w:widowControl w:val="0"/>
        <w:bidi w:val="0"/>
        <w:spacing w:before="0" w:after="0" w:line="240" w:lineRule="auto"/>
        <w:ind/>
        <w:jc w:val="left"/>
      </w:pPr>
    </w:p>
    <w:p w:rsidR="46E96910" w:rsidP="4898A394" w:rsidRDefault="46E96910" w14:paraId="3D8B6D5C" w14:textId="00FA7551">
      <w:pPr>
        <w:widowControl w:val="0"/>
        <w:bidi w:val="0"/>
        <w:spacing w:before="480" w:beforeAutospacing="off" w:after="120" w:afterAutospacing="off" w:line="240" w:lineRule="auto"/>
        <w:ind/>
        <w:jc w:val="left"/>
      </w:pPr>
      <w:r w:rsidRPr="4898A394" w:rsidR="52E0AD80">
        <w:rPr>
          <w:rFonts w:ascii="Yu Gothic" w:hAnsi="Yu Gothic" w:eastAsia="Yu Gothic" w:cs="Yu Gothic"/>
          <w:b w:val="1"/>
          <w:bCs w:val="1"/>
          <w:i w:val="0"/>
          <w:iCs w:val="0"/>
          <w:strike w:val="0"/>
          <w:dstrike w:val="0"/>
          <w:noProof w:val="0"/>
          <w:color w:val="1A365D"/>
          <w:sz w:val="52"/>
          <w:szCs w:val="52"/>
          <w:u w:val="none"/>
          <w:lang w:val="es-ES"/>
        </w:rPr>
        <w:t>8. ANEXOS</w:t>
      </w:r>
    </w:p>
    <w:p w:rsidR="46E96910" w:rsidP="4898A394" w:rsidRDefault="46E96910" w14:paraId="461FA231" w14:textId="0D3C7EE9">
      <w:pPr>
        <w:widowControl w:val="0"/>
        <w:bidi w:val="0"/>
        <w:spacing w:before="0" w:after="0" w:line="240" w:lineRule="auto"/>
        <w:ind/>
        <w:jc w:val="left"/>
      </w:pPr>
    </w:p>
    <w:p w:rsidR="46E96910" w:rsidP="4898A394" w:rsidRDefault="46E96910" w14:paraId="7261F020" w14:textId="3410AFEC">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p w:rsidR="46E96910" w:rsidP="46E96910" w:rsidRDefault="46E96910" w14:paraId="62C5DCE3" w14:textId="5012E74A">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5E608453" w14:textId="3DA1BE34">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1D111156" w14:textId="528353AE">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2D6EA53D" w14:textId="5D5CAD1A">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2F7652EB" w14:textId="043BB722">
      <w:pPr>
        <w:pStyle w:val="Normal"/>
        <w:widowControl w:val="0"/>
        <w:bidi w:val="0"/>
        <w:spacing w:before="0" w:after="0" w:line="240" w:lineRule="auto"/>
        <w:ind w:right="580" w:hanging="0"/>
        <w:jc w:val="right"/>
        <w:rPr>
          <w:rFonts w:ascii="Yu Gothic" w:hAnsi="Yu Gothic" w:eastAsia="Yu Gothic" w:cs="Yu Gothic"/>
          <w:b w:val="0"/>
          <w:bCs w:val="0"/>
          <w:i w:val="0"/>
          <w:iCs w:val="0"/>
          <w:color w:val="0000FF"/>
          <w:sz w:val="22"/>
          <w:szCs w:val="22"/>
          <w:lang w:val="es-ES"/>
        </w:rPr>
      </w:pPr>
    </w:p>
    <w:p w:rsidR="46E96910" w:rsidP="46E96910" w:rsidRDefault="46E96910" w14:paraId="132A579C" w14:textId="739CEC93">
      <w:pPr>
        <w:pStyle w:val="Normal"/>
        <w:widowControl w:val="0"/>
        <w:bidi w:val="0"/>
        <w:spacing w:before="0" w:after="0" w:line="240" w:lineRule="auto"/>
        <w:ind w:right="580" w:hanging="0"/>
        <w:jc w:val="left"/>
        <w:rPr>
          <w:rFonts w:ascii="Yu Gothic" w:hAnsi="Yu Gothic" w:eastAsia="Yu Gothic" w:cs="Yu Gothic"/>
          <w:b w:val="0"/>
          <w:bCs w:val="0"/>
          <w:i w:val="0"/>
          <w:iCs w:val="0"/>
          <w:color w:val="0000FF"/>
          <w:sz w:val="22"/>
          <w:szCs w:val="22"/>
          <w:lang w:val="es-ES"/>
        </w:rPr>
      </w:pPr>
    </w:p>
    <w:sectPr>
      <w:type w:val="nextPage"/>
      <w:pgSz w:w="11906" w:h="16838" w:orient="portrait"/>
      <w:pgMar w:top="1134" w:right="1134" w:bottom="1134" w:left="1134" w:header="0" w:footer="0" w:gutter="0"/>
      <w:pgNumType w:fmt="decimal"/>
      <w:formProt w:val="false"/>
      <w:textDirection w:val="lrTb"/>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Yu Gothic">
    <w:charset w:val="01"/>
    <w:family w:val="roman"/>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45453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198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88e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4358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e33c2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c750f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7f04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86fe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be5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80"/>
  <w:trackRevisions w:val="false"/>
  <w:defaultTabStop w:val="709"/>
  <w:autoHyphenation w:val="true"/>
  <w:compat>
    <w:compatSetting w:name="compatibilityMode" w:uri="http://schemas.microsoft.com/office/word" w:val="15"/>
  </w:compat>
  <w:rsids>
    <w:rsidRoot w:val="01082B3B"/>
    <w:rsid w:val="01082B3B"/>
    <w:rsid w:val="02D0B499"/>
    <w:rsid w:val="0D3C4BBB"/>
    <w:rsid w:val="148B3F90"/>
    <w:rsid w:val="14A1A15C"/>
    <w:rsid w:val="16329993"/>
    <w:rsid w:val="16329993"/>
    <w:rsid w:val="1702D01C"/>
    <w:rsid w:val="23149997"/>
    <w:rsid w:val="269050AA"/>
    <w:rsid w:val="27534F4E"/>
    <w:rsid w:val="2AF868FC"/>
    <w:rsid w:val="33089C31"/>
    <w:rsid w:val="374D0747"/>
    <w:rsid w:val="37D8F50E"/>
    <w:rsid w:val="3DC04281"/>
    <w:rsid w:val="41AA6C5E"/>
    <w:rsid w:val="46426C58"/>
    <w:rsid w:val="46E96910"/>
    <w:rsid w:val="472558D5"/>
    <w:rsid w:val="472558D5"/>
    <w:rsid w:val="4898A394"/>
    <w:rsid w:val="4C6D7457"/>
    <w:rsid w:val="50A8FC5D"/>
    <w:rsid w:val="52E0AD80"/>
    <w:rsid w:val="53382FDD"/>
    <w:rsid w:val="56F7DE36"/>
    <w:rsid w:val="599A8302"/>
    <w:rsid w:val="59CF0272"/>
    <w:rsid w:val="6941A479"/>
    <w:rsid w:val="6CC8E8BC"/>
    <w:rsid w:val="6CC8E8BC"/>
    <w:rsid w:val="6D1BF7D6"/>
    <w:rsid w:val="6DC9A482"/>
    <w:rsid w:val="6DE54214"/>
    <w:rsid w:val="6EA2F619"/>
    <w:rsid w:val="6EA2F619"/>
    <w:rsid w:val="74E4155E"/>
    <w:rsid w:val="7A1E77DA"/>
    <w:rsid w:val="7A82421A"/>
  </w:rsids>
  <w14:docId w14:val="1FA9E7A0"/>
  <w15:docId w15:val="{1DBD4CD9-57B8-4B87-BE06-FC0E9836188A}"/>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ES" w:eastAsia="zh-CN" w:bidi="hi-IN"/>
    </w:rPr>
  </w:style>
  <w:style w:type="character" w:styleId="DefaultParagraphFont">
    <w:name w:val="Default Paragraph Font"/>
    <w:qFormat/>
    <w:rPr/>
  </w:style>
  <w:style w:type="character" w:styleId="Ninguno">
    <w:name w:val="Ninguno"/>
    <w:basedOn w:val="DefaultParagraphFont"/>
    <w:qFormat/>
    <w:rPr/>
  </w:style>
  <w:style w:type="paragraph" w:styleId="Ttulo">
    <w:name w:val="Título"/>
    <w:basedOn w:val="Normal"/>
    <w:next w:val="Cuerpodetexto"/>
    <w:qFormat/>
    <w:pPr>
      <w:keepNext w:val="true"/>
      <w:spacing w:before="240" w:after="120"/>
    </w:pPr>
    <w:rPr>
      <w:rFonts w:ascii="Liberation Sans" w:hAnsi="Liberation Sans" w:eastAsia="Noto Sans CJK SC" w:cs="Noto Sans Devanagari"/>
      <w:sz w:val="28"/>
      <w:szCs w:val="28"/>
    </w:rPr>
  </w:style>
  <w:style w:type="paragraph" w:styleId="Cuerpodetexto">
    <w:name w:val="Body Text"/>
    <w:basedOn w:val="Normal"/>
    <w:pPr>
      <w:spacing w:before="0" w:after="140" w:line="276" w:lineRule="auto"/>
    </w:pPr>
    <w:rPr/>
  </w:style>
  <w:style w:type="paragraph" w:styleId="Lista">
    <w:name w:val="List"/>
    <w:basedOn w:val="Cuerpodetexto"/>
    <w:pPr/>
    <w:rPr>
      <w:rFonts w:cs="Noto Sans Devanagari"/>
    </w:rPr>
  </w:style>
  <w:style w:type="paragraph" w:styleId="Leyenda">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Heading1">
    <w:uiPriority w:val="9"/>
    <w:name w:val="heading 1"/>
    <w:basedOn w:val="Normal"/>
    <w:next w:val="Normal"/>
    <w:qFormat/>
    <w:rsid w:val="4898A394"/>
    <w:rPr>
      <w:rFonts w:asciiTheme="majorAscii" w:hAnsiTheme="majorAscii" w:eastAsiaTheme="majorEastAsia" w:cstheme="majorBidi"/>
      <w:color w:val="BFBFBF"/>
      <w:sz w:val="40"/>
      <w:szCs w:val="40"/>
    </w:rPr>
    <w:pPr>
      <w:keepNext w:val="1"/>
      <w:keepLines w:val="1"/>
      <w:spacing w:before="360" w:after="80"/>
      <w:outlineLvl w:val="0"/>
    </w:pPr>
  </w:style>
  <w:style w:type="paragraph" w:styleId="Heading2">
    <w:uiPriority w:val="9"/>
    <w:name w:val="heading 2"/>
    <w:basedOn w:val="Normal"/>
    <w:next w:val="Normal"/>
    <w:unhideWhenUsed/>
    <w:qFormat/>
    <w:rsid w:val="4898A394"/>
    <w:rPr>
      <w:rFonts w:asciiTheme="majorAscii" w:hAnsiTheme="majorAscii" w:eastAsiaTheme="majorEastAsia" w:cstheme="majorBidi"/>
      <w:color w:val="BFBFBF"/>
      <w:sz w:val="32"/>
      <w:szCs w:val="32"/>
    </w:rPr>
    <w:pPr>
      <w:keepNext w:val="1"/>
      <w:keepLines w:val="1"/>
      <w:spacing w:before="160" w:after="80"/>
      <w:outlineLvl w:val="1"/>
    </w:pPr>
  </w:style>
  <w:style w:type="paragraph" w:styleId="ListParagraph">
    <w:uiPriority w:val="34"/>
    <w:name w:val="List Paragraph"/>
    <w:basedOn w:val="Normal"/>
    <w:qFormat/>
    <w:rsid w:val="4898A394"/>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fontTable" Target="fontTable.xml" Id="rId3" /><Relationship Type="http://schemas.openxmlformats.org/officeDocument/2006/relationships/settings" Target="settings.xml" Id="rId4" /><Relationship Type="http://schemas.openxmlformats.org/officeDocument/2006/relationships/numbering" Target="numbering.xml" Id="R60b5278800944326"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2026-09-17T18:05:03.0000000Z</dcterms:created>
  <dc:creator/>
  <dc:description/>
  <dc:language>es-ES</dc:language>
  <lastModifiedBy>VICENTE SANCHÍS, PABLO</lastModifiedBy>
  <dcterms:modified xsi:type="dcterms:W3CDTF">2026-10-13T14:17:28.0231084Z</dcterms:modified>
  <revision>5</revision>
  <dc:subject/>
  <dc:title/>
</coreProperties>
</file>