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005FD" w14:textId="77777777" w:rsidR="009C28D4" w:rsidRPr="009C28D4" w:rsidRDefault="009C28D4" w:rsidP="009C28D4">
      <w:pPr>
        <w:numPr>
          <w:ilvl w:val="0"/>
          <w:numId w:val="7"/>
        </w:numPr>
        <w:tabs>
          <w:tab w:val="clear" w:pos="720"/>
        </w:tabs>
        <w:rPr>
          <w:b/>
          <w:bCs/>
        </w:rPr>
      </w:pPr>
      <w:r w:rsidRPr="009C28D4">
        <w:rPr>
          <w:b/>
          <w:bCs/>
        </w:rPr>
        <w:t>Observatorio de Equidad y Género en la Formación de Alto Nivel</w:t>
      </w:r>
    </w:p>
    <w:p w14:paraId="3472A9BB" w14:textId="77777777" w:rsidR="009C28D4" w:rsidRPr="009C28D4" w:rsidRDefault="009C28D4" w:rsidP="009C28D4">
      <w:r w:rsidRPr="009C28D4">
        <w:t>Este proyecto se centra en el análisis profundo de los datos para identificar y cuantificar las barreras de acceso a la formación de alto nivel, con un enfoque en la equidad de género y la inclusión de poblaciones vulnerables o regiones históricamente marginadas.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7261"/>
      </w:tblGrid>
      <w:tr w:rsidR="009C28D4" w:rsidRPr="009C28D4" w14:paraId="049E460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2DE63749" w14:textId="77777777" w:rsidR="009C28D4" w:rsidRPr="009C28D4" w:rsidRDefault="009C28D4" w:rsidP="009C28D4">
            <w:r w:rsidRPr="009C28D4">
              <w:t>Categoría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73E3C8E1" w14:textId="77777777" w:rsidR="009C28D4" w:rsidRPr="009C28D4" w:rsidRDefault="009C28D4" w:rsidP="009C28D4">
            <w:r w:rsidRPr="009C28D4">
              <w:t>Descripción</w:t>
            </w:r>
          </w:p>
        </w:tc>
      </w:tr>
      <w:tr w:rsidR="009C28D4" w:rsidRPr="009C28D4" w14:paraId="00FE670B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F0DF0B" w14:textId="77777777" w:rsidR="009C28D4" w:rsidRPr="009C28D4" w:rsidRDefault="009C28D4" w:rsidP="009C28D4">
            <w:r w:rsidRPr="009C28D4">
              <w:rPr>
                <w:b/>
                <w:bCs/>
              </w:rPr>
              <w:t>Nombre del Proyecto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A98FCD" w14:textId="77777777" w:rsidR="009C28D4" w:rsidRPr="009C28D4" w:rsidRDefault="009C28D4" w:rsidP="009C28D4">
            <w:r w:rsidRPr="009C28D4">
              <w:rPr>
                <w:b/>
                <w:bCs/>
              </w:rPr>
              <w:t>Ecosistema Equitativo: Barómetro de Inclusión en Becas CTI</w:t>
            </w:r>
          </w:p>
        </w:tc>
      </w:tr>
      <w:tr w:rsidR="009C28D4" w:rsidRPr="009C28D4" w14:paraId="1FCDCFB6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C3D3FC" w14:textId="77777777" w:rsidR="009C28D4" w:rsidRPr="009C28D4" w:rsidRDefault="009C28D4" w:rsidP="009C28D4">
            <w:r w:rsidRPr="009C28D4">
              <w:rPr>
                <w:b/>
                <w:bCs/>
              </w:rPr>
              <w:t>Enfoque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A82CDD" w14:textId="77777777" w:rsidR="009C28D4" w:rsidRPr="009C28D4" w:rsidRDefault="009C28D4" w:rsidP="009C28D4">
            <w:r w:rsidRPr="009C28D4">
              <w:t>Análisis de Equidad, Género y Enfoque Territorial/Social.</w:t>
            </w:r>
          </w:p>
        </w:tc>
      </w:tr>
      <w:tr w:rsidR="009C28D4" w:rsidRPr="009C28D4" w14:paraId="4F6BBDAE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A64026" w14:textId="77777777" w:rsidR="009C28D4" w:rsidRPr="009C28D4" w:rsidRDefault="009C28D4" w:rsidP="009C28D4">
            <w:r w:rsidRPr="009C28D4">
              <w:rPr>
                <w:b/>
                <w:bCs/>
              </w:rPr>
              <w:t>Valor Agregado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F7D323" w14:textId="77777777" w:rsidR="009C28D4" w:rsidRPr="009C28D4" w:rsidRDefault="009C28D4" w:rsidP="009C28D4">
            <w:r w:rsidRPr="009C28D4">
              <w:t xml:space="preserve">Proporciona una herramienta de </w:t>
            </w:r>
            <w:r w:rsidRPr="009C28D4">
              <w:rPr>
                <w:b/>
                <w:bCs/>
              </w:rPr>
              <w:t>rendición de cuentas</w:t>
            </w:r>
            <w:r w:rsidRPr="009C28D4">
              <w:t xml:space="preserve"> y </w:t>
            </w:r>
            <w:r w:rsidRPr="009C28D4">
              <w:rPr>
                <w:b/>
                <w:bCs/>
              </w:rPr>
              <w:t>monitoreo de políticas públicas</w:t>
            </w:r>
            <w:r w:rsidRPr="009C28D4">
              <w:t xml:space="preserve"> con perspectiva de género y regional, un tema de alta relevancia para el gobierno.</w:t>
            </w:r>
          </w:p>
        </w:tc>
      </w:tr>
    </w:tbl>
    <w:p w14:paraId="73589F7D" w14:textId="77777777" w:rsidR="009C28D4" w:rsidRPr="009C28D4" w:rsidRDefault="009C28D4" w:rsidP="009C28D4">
      <w:pPr>
        <w:rPr>
          <w:b/>
          <w:bCs/>
        </w:rPr>
      </w:pPr>
      <w:r w:rsidRPr="009C28D4">
        <w:rPr>
          <w:b/>
          <w:bCs/>
        </w:rPr>
        <w:t>Objetivos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7317"/>
      </w:tblGrid>
      <w:tr w:rsidR="009C28D4" w:rsidRPr="009C28D4" w14:paraId="3468CB6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29EB721A" w14:textId="77777777" w:rsidR="009C28D4" w:rsidRPr="009C28D4" w:rsidRDefault="009C28D4" w:rsidP="009C28D4">
            <w:r w:rsidRPr="009C28D4"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4885144E" w14:textId="77777777" w:rsidR="009C28D4" w:rsidRPr="009C28D4" w:rsidRDefault="009C28D4" w:rsidP="009C28D4">
            <w:r w:rsidRPr="009C28D4">
              <w:t>Descripción</w:t>
            </w:r>
          </w:p>
        </w:tc>
      </w:tr>
      <w:tr w:rsidR="009C28D4" w:rsidRPr="009C28D4" w14:paraId="4E5BD2FA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500ACE" w14:textId="77777777" w:rsidR="009C28D4" w:rsidRPr="009C28D4" w:rsidRDefault="009C28D4" w:rsidP="009C28D4">
            <w:r w:rsidRPr="009C28D4">
              <w:rPr>
                <w:b/>
                <w:bCs/>
              </w:rPr>
              <w:t>Objetivo 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BB5941" w14:textId="77777777" w:rsidR="009C28D4" w:rsidRPr="009C28D4" w:rsidRDefault="009C28D4" w:rsidP="009C28D4">
            <w:r w:rsidRPr="009C28D4">
              <w:t>Crear un observatorio de datos abiertos que cuantifique y visualice las disparidades en el acceso y éxito de las becas de formación de alto nivel, con especial énfasis en la brecha de género y la participación de grupos étnicos y regiones periféricas.</w:t>
            </w:r>
          </w:p>
        </w:tc>
      </w:tr>
      <w:tr w:rsidR="009C28D4" w:rsidRPr="009C28D4" w14:paraId="20F4F4ED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B99BC9" w14:textId="77777777" w:rsidR="009C28D4" w:rsidRPr="009C28D4" w:rsidRDefault="009C28D4" w:rsidP="009C28D4">
            <w:r w:rsidRPr="009C28D4">
              <w:rPr>
                <w:b/>
                <w:bCs/>
              </w:rPr>
              <w:t>Objetivo Específico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9A3520" w14:textId="77777777" w:rsidR="009C28D4" w:rsidRPr="009C28D4" w:rsidRDefault="009C28D4" w:rsidP="009C28D4">
            <w:r w:rsidRPr="009C28D4">
              <w:t>Desarrollar un índice de equidad regional que combine variables de aspirantes, seleccionados y beneficiarios por departamento, área de conocimiento y género.</w:t>
            </w:r>
          </w:p>
        </w:tc>
      </w:tr>
      <w:tr w:rsidR="009C28D4" w:rsidRPr="009C28D4" w14:paraId="53A02B35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64FBF1" w14:textId="77777777" w:rsidR="009C28D4" w:rsidRPr="009C28D4" w:rsidRDefault="009C28D4" w:rsidP="009C28D4">
            <w:r w:rsidRPr="009C28D4">
              <w:rPr>
                <w:b/>
                <w:bCs/>
              </w:rPr>
              <w:t>Objetivo Específico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223034" w14:textId="77777777" w:rsidR="009C28D4" w:rsidRPr="009C28D4" w:rsidRDefault="009C28D4" w:rsidP="009C28D4">
            <w:r w:rsidRPr="009C28D4">
              <w:t>Identificar los cuellos de botella en el proceso de postulación (ej. etapas con mayor tasa de rechazo por género o región) para proponer ajustes en los términos de referencia de futuras convocatorias.</w:t>
            </w:r>
          </w:p>
        </w:tc>
      </w:tr>
      <w:tr w:rsidR="009C28D4" w:rsidRPr="009C28D4" w14:paraId="2E5521F9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A674E2" w14:textId="77777777" w:rsidR="009C28D4" w:rsidRPr="009C28D4" w:rsidRDefault="009C28D4" w:rsidP="009C28D4">
            <w:r w:rsidRPr="009C28D4">
              <w:rPr>
                <w:b/>
                <w:bCs/>
              </w:rPr>
              <w:t>Objetivo Específico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DED9C5" w14:textId="77777777" w:rsidR="009C28D4" w:rsidRPr="009C28D4" w:rsidRDefault="009C28D4" w:rsidP="009C28D4">
            <w:r w:rsidRPr="009C28D4">
              <w:t xml:space="preserve">Diseñar un </w:t>
            </w:r>
            <w:proofErr w:type="spellStart"/>
            <w:r w:rsidRPr="009C28D4">
              <w:rPr>
                <w:i/>
                <w:iCs/>
              </w:rPr>
              <w:t>dashboard</w:t>
            </w:r>
            <w:proofErr w:type="spellEnd"/>
            <w:r w:rsidRPr="009C28D4">
              <w:t xml:space="preserve"> público que permita a la ciudadanía y a los investigadores monitorear el cumplimiento de las metas de inclusión y equidad del Ministerio.</w:t>
            </w:r>
          </w:p>
        </w:tc>
      </w:tr>
    </w:tbl>
    <w:p w14:paraId="7C1BEBDB" w14:textId="77777777" w:rsidR="00471049" w:rsidRDefault="00471049"/>
    <w:sectPr w:rsidR="004710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D0E60"/>
    <w:multiLevelType w:val="hybridMultilevel"/>
    <w:tmpl w:val="4F4A1BDC"/>
    <w:lvl w:ilvl="0" w:tplc="281AB7CE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53274"/>
    <w:multiLevelType w:val="multilevel"/>
    <w:tmpl w:val="7B6E94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55833C9"/>
    <w:multiLevelType w:val="multilevel"/>
    <w:tmpl w:val="510495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34570F0"/>
    <w:multiLevelType w:val="multilevel"/>
    <w:tmpl w:val="C99AD62E"/>
    <w:lvl w:ilvl="0">
      <w:start w:val="1"/>
      <w:numFmt w:val="decimal"/>
      <w:pStyle w:val="Ti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1FE3923"/>
    <w:multiLevelType w:val="hybridMultilevel"/>
    <w:tmpl w:val="4BC2C7CE"/>
    <w:lvl w:ilvl="0" w:tplc="A1D4E580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6B652A"/>
    <w:multiLevelType w:val="multilevel"/>
    <w:tmpl w:val="8FA0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003365">
    <w:abstractNumId w:val="2"/>
  </w:num>
  <w:num w:numId="2" w16cid:durableId="1076244488">
    <w:abstractNumId w:val="5"/>
  </w:num>
  <w:num w:numId="3" w16cid:durableId="1317496963">
    <w:abstractNumId w:val="1"/>
  </w:num>
  <w:num w:numId="4" w16cid:durableId="1577664043">
    <w:abstractNumId w:val="1"/>
  </w:num>
  <w:num w:numId="5" w16cid:durableId="808673487">
    <w:abstractNumId w:val="0"/>
  </w:num>
  <w:num w:numId="6" w16cid:durableId="618797769">
    <w:abstractNumId w:val="4"/>
  </w:num>
  <w:num w:numId="7" w16cid:durableId="374037883">
    <w:abstractNumId w:val="3"/>
  </w:num>
  <w:num w:numId="8" w16cid:durableId="20749607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040866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8D4"/>
    <w:rsid w:val="00053BBE"/>
    <w:rsid w:val="001C33D3"/>
    <w:rsid w:val="00471049"/>
    <w:rsid w:val="00623746"/>
    <w:rsid w:val="007B7A7E"/>
    <w:rsid w:val="007C73C7"/>
    <w:rsid w:val="009C28D4"/>
    <w:rsid w:val="00AE7538"/>
    <w:rsid w:val="00E51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DD902"/>
  <w15:chartTrackingRefBased/>
  <w15:docId w15:val="{8BE9A9F4-11DF-4C50-9266-0013D7D6E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BBE"/>
    <w:rPr>
      <w:rFonts w:ascii="Arial" w:hAnsi="Arial"/>
    </w:rPr>
  </w:style>
  <w:style w:type="paragraph" w:styleId="Ttulo1">
    <w:name w:val="heading 1"/>
    <w:basedOn w:val="Normal"/>
    <w:next w:val="Ttulo2"/>
    <w:link w:val="Ttulo1Car"/>
    <w:autoRedefine/>
    <w:uiPriority w:val="9"/>
    <w:qFormat/>
    <w:rsid w:val="00E514AB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Ttulo1"/>
    <w:next w:val="Ttulo3"/>
    <w:link w:val="Ttulo2Car"/>
    <w:autoRedefine/>
    <w:uiPriority w:val="9"/>
    <w:unhideWhenUsed/>
    <w:qFormat/>
    <w:rsid w:val="00053BBE"/>
    <w:pPr>
      <w:widowControl w:val="0"/>
      <w:autoSpaceDE w:val="0"/>
      <w:autoSpaceDN w:val="0"/>
      <w:spacing w:after="0" w:line="240" w:lineRule="auto"/>
      <w:ind w:left="360" w:right="6"/>
      <w:jc w:val="both"/>
      <w:outlineLvl w:val="1"/>
    </w:pPr>
    <w:rPr>
      <w:rFonts w:eastAsia="Verdana" w:cs="Verdana"/>
      <w:kern w:val="0"/>
      <w:szCs w:val="20"/>
      <w:lang w:val="es-ES"/>
      <w14:ligatures w14:val="none"/>
    </w:rPr>
  </w:style>
  <w:style w:type="paragraph" w:styleId="Ttulo3">
    <w:name w:val="heading 3"/>
    <w:basedOn w:val="Ttulo2"/>
    <w:next w:val="Normal"/>
    <w:link w:val="Ttulo3Car"/>
    <w:autoRedefine/>
    <w:uiPriority w:val="9"/>
    <w:unhideWhenUsed/>
    <w:qFormat/>
    <w:rsid w:val="00E514AB"/>
    <w:pPr>
      <w:numPr>
        <w:ilvl w:val="1"/>
        <w:numId w:val="7"/>
      </w:numPr>
      <w:spacing w:before="160" w:after="80"/>
      <w:outlineLvl w:val="2"/>
    </w:pPr>
    <w:rPr>
      <w:rFonts w:eastAsiaTheme="majorEastAsia" w:cstheme="majorBidi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28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28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28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28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28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28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53BBE"/>
    <w:rPr>
      <w:rFonts w:ascii="Arial" w:eastAsia="Verdana" w:hAnsi="Arial" w:cs="Verdana"/>
      <w:b/>
      <w:kern w:val="0"/>
      <w:szCs w:val="20"/>
      <w:lang w:val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E514AB"/>
    <w:rPr>
      <w:rFonts w:ascii="Arial" w:eastAsiaTheme="majorEastAsia" w:hAnsi="Arial" w:cstheme="majorBidi"/>
      <w:b/>
      <w:bCs/>
      <w:kern w:val="0"/>
      <w:szCs w:val="28"/>
      <w:lang w:val="es-E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E514AB"/>
    <w:rPr>
      <w:rFonts w:ascii="Arial" w:eastAsiaTheme="majorEastAsia" w:hAnsi="Arial" w:cstheme="majorBidi"/>
      <w:b/>
      <w:szCs w:val="40"/>
    </w:rPr>
  </w:style>
  <w:style w:type="paragraph" w:customStyle="1" w:styleId="Titulo1">
    <w:name w:val="Titulo 1"/>
    <w:basedOn w:val="Normal"/>
    <w:next w:val="Ttulo2"/>
    <w:link w:val="Titulo1Car"/>
    <w:qFormat/>
    <w:rsid w:val="00053BBE"/>
    <w:pPr>
      <w:numPr>
        <w:numId w:val="8"/>
      </w:numPr>
      <w:tabs>
        <w:tab w:val="clear" w:pos="720"/>
      </w:tabs>
      <w:spacing w:after="0" w:line="240" w:lineRule="auto"/>
      <w:ind w:hanging="360"/>
      <w:jc w:val="both"/>
    </w:pPr>
    <w:rPr>
      <w:b/>
    </w:rPr>
  </w:style>
  <w:style w:type="character" w:customStyle="1" w:styleId="Titulo1Car">
    <w:name w:val="Titulo 1 Car"/>
    <w:basedOn w:val="Fuentedeprrafopredeter"/>
    <w:link w:val="Titulo1"/>
    <w:rsid w:val="00053BBE"/>
    <w:rPr>
      <w:rFonts w:ascii="Arial" w:hAnsi="Arial"/>
      <w:b/>
    </w:rPr>
  </w:style>
  <w:style w:type="paragraph" w:customStyle="1" w:styleId="Titulo2">
    <w:name w:val="Titulo 2"/>
    <w:basedOn w:val="Titulo1"/>
    <w:next w:val="Ttulo3"/>
    <w:link w:val="Titulo2Car"/>
    <w:qFormat/>
    <w:rsid w:val="00053BBE"/>
    <w:pPr>
      <w:numPr>
        <w:numId w:val="0"/>
      </w:numPr>
    </w:pPr>
  </w:style>
  <w:style w:type="character" w:customStyle="1" w:styleId="Titulo2Car">
    <w:name w:val="Titulo 2 Car"/>
    <w:basedOn w:val="Titulo1Car"/>
    <w:link w:val="Titulo2"/>
    <w:rsid w:val="00053BBE"/>
    <w:rPr>
      <w:rFonts w:ascii="Arial" w:hAnsi="Arial"/>
      <w:b/>
    </w:rPr>
  </w:style>
  <w:style w:type="paragraph" w:customStyle="1" w:styleId="Titulo3">
    <w:name w:val="Titulo 3"/>
    <w:basedOn w:val="Titulo2"/>
    <w:next w:val="Normal"/>
    <w:link w:val="Titulo3Car"/>
    <w:qFormat/>
    <w:rsid w:val="00053BBE"/>
    <w:pPr>
      <w:tabs>
        <w:tab w:val="num" w:pos="720"/>
      </w:tabs>
      <w:ind w:left="360" w:hanging="360"/>
    </w:pPr>
  </w:style>
  <w:style w:type="character" w:customStyle="1" w:styleId="Titulo3Car">
    <w:name w:val="Titulo 3 Car"/>
    <w:basedOn w:val="Titulo2Car"/>
    <w:link w:val="Titulo3"/>
    <w:rsid w:val="00053BBE"/>
    <w:rPr>
      <w:rFonts w:ascii="Arial" w:hAnsi="Arial"/>
      <w:b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28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28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28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28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28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28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2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2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28D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2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2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28D4"/>
    <w:rPr>
      <w:rFonts w:ascii="Arial" w:hAnsi="Arial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28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28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2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28D4"/>
    <w:rPr>
      <w:rFonts w:ascii="Arial" w:hAnsi="Arial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28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1329</Characters>
  <Application>Microsoft Office Word</Application>
  <DocSecurity>0</DocSecurity>
  <Lines>63</Lines>
  <Paragraphs>37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Patricia Osorio Correa</dc:creator>
  <cp:keywords/>
  <dc:description/>
  <cp:lastModifiedBy>Sandra Patricia Osorio Correa</cp:lastModifiedBy>
  <cp:revision>1</cp:revision>
  <dcterms:created xsi:type="dcterms:W3CDTF">2025-11-27T23:31:00Z</dcterms:created>
  <dcterms:modified xsi:type="dcterms:W3CDTF">2025-11-27T23:31:00Z</dcterms:modified>
</cp:coreProperties>
</file>