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F405" w14:textId="23CE9F5A" w:rsidR="00A34F4D" w:rsidRDefault="00A34F4D">
      <w:r>
        <w:rPr>
          <w:noProof/>
        </w:rPr>
        <w:drawing>
          <wp:inline distT="0" distB="0" distL="0" distR="0" wp14:anchorId="4C306C04" wp14:editId="18BCF34D">
            <wp:extent cx="5943600" cy="424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F305" w14:textId="45B64511" w:rsidR="00A34F4D" w:rsidRDefault="002A3B4C">
      <w:r>
        <w:t>Mapping the transformation: Forest Fragmentation in Kericho County  2017-2023)</w:t>
      </w:r>
    </w:p>
    <w:p w14:paraId="0473DEEE" w14:textId="6C3C073B" w:rsidR="00A34F4D" w:rsidRDefault="00A34F4D"/>
    <w:p w14:paraId="55EE5A2B" w14:textId="42D87460" w:rsidR="00A34F4D" w:rsidRDefault="00A34F4D">
      <w:r>
        <w:rPr>
          <w:noProof/>
        </w:rPr>
        <w:lastRenderedPageBreak/>
        <w:drawing>
          <wp:inline distT="0" distB="0" distL="0" distR="0" wp14:anchorId="37C50E31" wp14:editId="75AFD2A4">
            <wp:extent cx="52768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6C1" w14:textId="48761A70" w:rsidR="003B1776" w:rsidRDefault="003B1776">
      <w:r>
        <w:t>Forest fragmentation Kericho County(2023)</w:t>
      </w:r>
    </w:p>
    <w:p w14:paraId="666057F3" w14:textId="191AEDA8" w:rsidR="00A34F4D" w:rsidRDefault="00A34F4D"/>
    <w:p w14:paraId="391BFA7B" w14:textId="01652039" w:rsidR="00A34F4D" w:rsidRDefault="00A34F4D"/>
    <w:p w14:paraId="1F91CE86" w14:textId="1216D662" w:rsidR="00A34F4D" w:rsidRDefault="00A34F4D"/>
    <w:sectPr w:rsidR="00A3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4D"/>
    <w:rsid w:val="002A3B4C"/>
    <w:rsid w:val="003B1776"/>
    <w:rsid w:val="00A3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F61D"/>
  <w15:chartTrackingRefBased/>
  <w15:docId w15:val="{239E8925-B2A5-4FEB-BC13-DA1A6C37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2024-12-16T06:39:00Z</dcterms:created>
  <dcterms:modified xsi:type="dcterms:W3CDTF">2024-12-18T08:25:00Z</dcterms:modified>
</cp:coreProperties>
</file>