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0961" w14:textId="45ACD4C4" w:rsidR="00FB5BAA" w:rsidRPr="00FB5BAA" w:rsidRDefault="00FB5BAA" w:rsidP="0024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DDE5C5E" w14:textId="77777777" w:rsidR="0024770D" w:rsidRPr="0024770D" w:rsidRDefault="0024770D" w:rsidP="0024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Overview</w:t>
      </w:r>
    </w:p>
    <w:p w14:paraId="168A4B35" w14:textId="38C68D03" w:rsidR="0024770D" w:rsidRPr="0024770D" w:rsidRDefault="0024770D" w:rsidP="0024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RenewAgra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is a multinational organization composed of three interconnected businesses: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CropCo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TransCrop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, and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EnvoData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. Together, these entities form a cohesive value chain in the agricultural sector.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CropCo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specializes in manufacturing agricultural equipment,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TransCrop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focuses on logistics and transportation, and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EnvoData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delivers cutting-edge data analytics for precision farming. Despite their individual strengths, each business faces unique challenges that hinder their full potential. By implementing SAP solutions,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RenewAgra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seeks to optimize operations, enhance decision-making, and drive sustainable growth.</w:t>
      </w:r>
    </w:p>
    <w:p w14:paraId="5273E78D" w14:textId="4DC992F9" w:rsidR="0024770D" w:rsidRPr="0024770D" w:rsidRDefault="0024770D" w:rsidP="002477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386E803" w14:textId="77777777" w:rsidR="0024770D" w:rsidRPr="0024770D" w:rsidRDefault="0024770D" w:rsidP="0024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Goals</w:t>
      </w:r>
    </w:p>
    <w:p w14:paraId="297F8220" w14:textId="77777777" w:rsidR="0024770D" w:rsidRPr="0024770D" w:rsidRDefault="0024770D" w:rsidP="0024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Immediate Goals (0-6 </w:t>
      </w:r>
      <w:proofErr w:type="spellStart"/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months</w:t>
      </w:r>
      <w:proofErr w:type="spellEnd"/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</w:t>
      </w:r>
    </w:p>
    <w:p w14:paraId="1BAFC099" w14:textId="77777777" w:rsidR="0024770D" w:rsidRPr="0024770D" w:rsidRDefault="0024770D" w:rsidP="002477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Streamline Operations:</w:t>
      </w:r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Implement SAP solutions like Farm Management by Vistex, Transportation Management, and Analytics Cloud to improve efficiency in manufacturing, logistics, and data integration.</w:t>
      </w:r>
    </w:p>
    <w:p w14:paraId="407C5F2F" w14:textId="77777777" w:rsidR="0024770D" w:rsidRPr="0024770D" w:rsidRDefault="0024770D" w:rsidP="002477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Enhance Decision-Making:</w:t>
      </w:r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Use real-time data insights from SAP Analytics Cloud to provide actionable recommendations across all business units.</w:t>
      </w:r>
    </w:p>
    <w:p w14:paraId="7E5C715A" w14:textId="77777777" w:rsidR="0024770D" w:rsidRPr="0024770D" w:rsidRDefault="0024770D" w:rsidP="002477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Ensure Compliance:</w:t>
      </w:r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Establish systems to address country-specific regulatory requirements, including data protection and environmental standards.</w:t>
      </w:r>
    </w:p>
    <w:p w14:paraId="3B757D63" w14:textId="77777777" w:rsidR="0024770D" w:rsidRPr="0024770D" w:rsidRDefault="0024770D" w:rsidP="002477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Foster Collaboration:</w:t>
      </w:r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Train cross-functional teams to improve communication, align objectives, and enhance customer experience.</w:t>
      </w:r>
    </w:p>
    <w:p w14:paraId="255803D3" w14:textId="77777777" w:rsidR="0024770D" w:rsidRPr="0024770D" w:rsidRDefault="0024770D" w:rsidP="0024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Long-Term Goals (1-5 </w:t>
      </w:r>
      <w:proofErr w:type="spellStart"/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years</w:t>
      </w:r>
      <w:proofErr w:type="spellEnd"/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</w:t>
      </w:r>
    </w:p>
    <w:p w14:paraId="3C978CB8" w14:textId="77777777" w:rsidR="0024770D" w:rsidRPr="0024770D" w:rsidRDefault="0024770D" w:rsidP="002477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Achieve Sustainability:</w:t>
      </w:r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Incorporate SAP’s intelligent tools to reduce the environmental footprint, such as optimizing water usage and lowering carbon emissions across operations.</w:t>
      </w:r>
    </w:p>
    <w:p w14:paraId="1CFE4B3C" w14:textId="77777777" w:rsidR="0024770D" w:rsidRPr="0024770D" w:rsidRDefault="0024770D" w:rsidP="002477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Expand Market Reach:</w:t>
      </w:r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Use insights from SAP solutions to identify and penetrate new markets, increasing the customer base for both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CropCo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and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TransCrop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.</w:t>
      </w:r>
    </w:p>
    <w:p w14:paraId="6298EED9" w14:textId="77777777" w:rsidR="0024770D" w:rsidRPr="0024770D" w:rsidRDefault="0024770D" w:rsidP="002477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Build Resilience:</w:t>
      </w:r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Create a robust and adaptable infrastructure using SAP S/4HANA to future-proof the organization against industry challenges.</w:t>
      </w:r>
    </w:p>
    <w:p w14:paraId="200FE190" w14:textId="77777777" w:rsidR="0024770D" w:rsidRPr="0024770D" w:rsidRDefault="0024770D" w:rsidP="002477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Develop Innovation Ecosystem:</w:t>
      </w:r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Leverage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EnvoData’s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analytics capabilities to foster innovation, creating new products and services tailored to market needs.</w:t>
      </w:r>
    </w:p>
    <w:p w14:paraId="1C4D05EA" w14:textId="77777777" w:rsidR="0024770D" w:rsidRPr="0024770D" w:rsidRDefault="0024770D" w:rsidP="0024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This roadmap ensures that </w:t>
      </w:r>
      <w:proofErr w:type="spellStart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RenewAgra</w:t>
      </w:r>
      <w:proofErr w:type="spellEnd"/>
      <w:r w:rsidRPr="002477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remains competitive, compliant, and customer-focused while contributing to sustainable agricultural development globally.</w:t>
      </w:r>
    </w:p>
    <w:p w14:paraId="315BC42D" w14:textId="01390E2C" w:rsidR="00FB5BAA" w:rsidRPr="00FB5BAA" w:rsidRDefault="00FB5BAA" w:rsidP="00FB5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2881C898" w14:textId="77777777" w:rsidR="00FB5BAA" w:rsidRPr="00FB5BAA" w:rsidRDefault="00FB5BAA" w:rsidP="00FB5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Deliverable 1: Customer Journey Roadmap</w:t>
      </w:r>
    </w:p>
    <w:p w14:paraId="15F92552" w14:textId="7AC8091D" w:rsidR="00FB5BAA" w:rsidRPr="00FB5BAA" w:rsidRDefault="00FB5BAA" w:rsidP="00FB5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Task 1: Determine Business and Technical Requirements </w:t>
      </w:r>
    </w:p>
    <w:p w14:paraId="121973D0" w14:textId="77777777" w:rsidR="00FB5BAA" w:rsidRPr="00FB5BAA" w:rsidRDefault="00FB5BAA" w:rsidP="00FB5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1:</w:t>
      </w:r>
    </w:p>
    <w:p w14:paraId="757CAECD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lastRenderedPageBreak/>
        <w:t>CropCo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Produces agricultural equipment tailored to commercial farming needs, offering tools that ensure efficient planting and harvesting.</w:t>
      </w:r>
    </w:p>
    <w:p w14:paraId="4B4AF02C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TransCrop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Specializes in logistics, handling the storage, packaging, and transportation of agricultural goods globally.</w:t>
      </w:r>
    </w:p>
    <w:p w14:paraId="14ECB203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EnvoData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Provides advanced data analytics, enabling farmers to monitor crop health, predict yields, and optimize farming practices.</w:t>
      </w:r>
    </w:p>
    <w:p w14:paraId="5775D164" w14:textId="77777777" w:rsidR="00FB5BAA" w:rsidRPr="00FB5BAA" w:rsidRDefault="00FB5BAA" w:rsidP="00FB5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2:</w:t>
      </w:r>
    </w:p>
    <w:p w14:paraId="5DEEBAEC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CropCo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Implement SAP Farm Management by Vistex for centralized data handling, ensuring better inventory and quality control.</w:t>
      </w:r>
    </w:p>
    <w:p w14:paraId="2A85E885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TransCrop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Deploy SAP Transportation Management to optimize logistics, reduce delivery times, and enhance customer satisfaction.</w:t>
      </w:r>
    </w:p>
    <w:p w14:paraId="6E3608A9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EnvoData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Utilize SAP Analytics Cloud to integrate data from satellites, sensors, and weather monitoring systems, providing actionable insights.</w:t>
      </w:r>
    </w:p>
    <w:p w14:paraId="29F72D23" w14:textId="77777777" w:rsidR="00FB5BAA" w:rsidRPr="00FB5BAA" w:rsidRDefault="00FB5BAA" w:rsidP="00FB5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3:</w:t>
      </w:r>
    </w:p>
    <w:p w14:paraId="0A8B675E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Regulation Type 1: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Data privacy and protection (e.g., GDPR in the EU vs. CCPA in the US).</w:t>
      </w:r>
    </w:p>
    <w:p w14:paraId="210937D9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Regulation Type 2: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Environmental laws (e.g., emissions regulations and water usage standards).</w:t>
      </w:r>
    </w:p>
    <w:p w14:paraId="79B04A3C" w14:textId="77777777" w:rsidR="00FB5BAA" w:rsidRPr="00FB5BAA" w:rsidRDefault="00FB5BAA" w:rsidP="00FB5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4:</w:t>
      </w:r>
    </w:p>
    <w:p w14:paraId="7B1CC7CB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How do you currently measure operational success?</w:t>
      </w:r>
    </w:p>
    <w:p w14:paraId="1A29BB72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Are there specific compliance challenges you face across regions?</w:t>
      </w:r>
    </w:p>
    <w:p w14:paraId="4E08D244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What is the level of technological adoption in your organization?</w:t>
      </w:r>
    </w:p>
    <w:p w14:paraId="437749FA" w14:textId="77777777" w:rsidR="00FB5BAA" w:rsidRPr="00FB5BAA" w:rsidRDefault="00FB5BAA" w:rsidP="00FB5B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What are your primary goals for growth over the next five years?</w:t>
      </w:r>
    </w:p>
    <w:p w14:paraId="525DDC67" w14:textId="6712A2DE" w:rsidR="00FB5BAA" w:rsidRPr="00FB5BAA" w:rsidRDefault="00FB5BAA" w:rsidP="00FB5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5DD3A6D" w14:textId="43E09638" w:rsidR="00FB5BAA" w:rsidRPr="00FB5BAA" w:rsidRDefault="00FB5BAA" w:rsidP="00FB5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Task 2: Analyze the Stakeholders and Partners </w:t>
      </w:r>
    </w:p>
    <w:p w14:paraId="43174DBA" w14:textId="77777777" w:rsidR="00FB5BAA" w:rsidRPr="00FB5BAA" w:rsidRDefault="00FB5BAA" w:rsidP="00FB5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1:</w:t>
      </w:r>
    </w:p>
    <w:p w14:paraId="700DA239" w14:textId="77777777" w:rsidR="00FB5BAA" w:rsidRPr="00FB5BAA" w:rsidRDefault="00FB5BAA" w:rsidP="00FB5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Key stakeholders: Project Sponsor, Business Process Owners, SAP Implementation Partner, IT Department Lead.</w:t>
      </w:r>
    </w:p>
    <w:p w14:paraId="561553C0" w14:textId="77777777" w:rsidR="00FB5BAA" w:rsidRPr="00FB5BAA" w:rsidRDefault="00FB5BAA" w:rsidP="00FB5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2:</w:t>
      </w:r>
    </w:p>
    <w:p w14:paraId="0B3ACE16" w14:textId="77777777" w:rsidR="00FB5BAA" w:rsidRPr="00FB5BAA" w:rsidRDefault="00FB5BAA" w:rsidP="00FB5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Project Sponsor: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High influence, high interest; ensures project alignment with strategic goals.</w:t>
      </w:r>
    </w:p>
    <w:p w14:paraId="6A00D398" w14:textId="77777777" w:rsidR="00FB5BAA" w:rsidRPr="00FB5BAA" w:rsidRDefault="00FB5BAA" w:rsidP="00FB5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Business Process Owners: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High influence, medium interest; provides input on operational impacts.</w:t>
      </w:r>
    </w:p>
    <w:p w14:paraId="3CC25180" w14:textId="77777777" w:rsidR="00FB5BAA" w:rsidRPr="00FB5BAA" w:rsidRDefault="00FB5BAA" w:rsidP="00FB5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SAP Implementation Partner: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Medium influence, high interest; advises on SAP deployment and configuration.</w:t>
      </w:r>
    </w:p>
    <w:p w14:paraId="05BD68D4" w14:textId="77777777" w:rsidR="00FB5BAA" w:rsidRPr="00FB5BAA" w:rsidRDefault="00FB5BAA" w:rsidP="00FB5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IT Department Lead: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Medium influence, medium interest; ensures technical compatibility and integration.</w:t>
      </w:r>
    </w:p>
    <w:p w14:paraId="4E6B51E0" w14:textId="77777777" w:rsidR="00FB5BAA" w:rsidRPr="00FB5BAA" w:rsidRDefault="00FB5BAA" w:rsidP="00FB5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3:</w:t>
      </w:r>
    </w:p>
    <w:p w14:paraId="0630D572" w14:textId="77777777" w:rsidR="00FB5BAA" w:rsidRPr="00FB5BAA" w:rsidRDefault="00FB5BAA" w:rsidP="00FB5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Partner selected: </w:t>
      </w: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Accenture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via SAP Partner Finder.</w:t>
      </w:r>
    </w:p>
    <w:p w14:paraId="1A792C71" w14:textId="77777777" w:rsidR="00FB5BAA" w:rsidRPr="00FB5BAA" w:rsidRDefault="00FB5BAA" w:rsidP="00FB5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4:</w:t>
      </w:r>
    </w:p>
    <w:p w14:paraId="35AA9D1B" w14:textId="77777777" w:rsidR="00FB5BAA" w:rsidRPr="00FB5BAA" w:rsidRDefault="00FB5BAA" w:rsidP="00FB5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Accenture was chosen for its extensive experience in implementing SAP S/4HANA and its specialized focus on digital transformation in the agricultural sector.</w:t>
      </w:r>
    </w:p>
    <w:p w14:paraId="6D59D52B" w14:textId="19EFC3FA" w:rsidR="00FB5BAA" w:rsidRPr="00FB5BAA" w:rsidRDefault="00FB5BAA" w:rsidP="00FB5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2A53D3F3" w14:textId="12911E02" w:rsidR="00FB5BAA" w:rsidRPr="00FB5BAA" w:rsidRDefault="00FB5BAA" w:rsidP="00FB5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Task 3: Analyze the Business Environment </w:t>
      </w:r>
    </w:p>
    <w:p w14:paraId="6CF6D888" w14:textId="77777777" w:rsidR="00FB5BAA" w:rsidRPr="00FB5BAA" w:rsidRDefault="00FB5BAA" w:rsidP="00FB5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1:</w:t>
      </w:r>
    </w:p>
    <w:p w14:paraId="54DDCFA4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SWOT Analysis: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Identifies internal strengths and weaknesses, as well as external opportunities and threats.</w:t>
      </w:r>
    </w:p>
    <w:p w14:paraId="5C73B8B1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PESTLE Analysis: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Examines the political, economic, social, technological, legal, and environmental factors influencing a business.</w:t>
      </w:r>
    </w:p>
    <w:p w14:paraId="5E8150A4" w14:textId="77777777" w:rsidR="00FB5BAA" w:rsidRPr="00FB5BAA" w:rsidRDefault="00FB5BAA" w:rsidP="00FB5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2 (</w:t>
      </w: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CropCo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):</w:t>
      </w:r>
    </w:p>
    <w:p w14:paraId="21FF8476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Political: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Tariffs affecting agricultural equipment exports.</w:t>
      </w:r>
    </w:p>
    <w:p w14:paraId="62897762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Economic: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Demand driven by seasonal farming.</w:t>
      </w:r>
    </w:p>
    <w:p w14:paraId="4EB5E69B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Social: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Growing interest in sustainable farming practices.</w:t>
      </w:r>
    </w:p>
    <w:p w14:paraId="335CB9C0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Technological: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Integration of IoT into farming machinery.</w:t>
      </w:r>
    </w:p>
    <w:p w14:paraId="074ED4BE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Legal: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Equipment </w:t>
      </w:r>
      <w:proofErr w:type="spellStart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safety</w:t>
      </w:r>
      <w:proofErr w:type="spellEnd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certifications</w:t>
      </w:r>
      <w:proofErr w:type="spellEnd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6443644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Environmental: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Pressure to reduce the carbon footprint of manufacturing.</w:t>
      </w:r>
    </w:p>
    <w:p w14:paraId="31E2C637" w14:textId="77777777" w:rsidR="00FB5BAA" w:rsidRPr="00FB5BAA" w:rsidRDefault="00FB5BAA" w:rsidP="00FB5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3 (</w:t>
      </w: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TransCrop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):</w:t>
      </w:r>
    </w:p>
    <w:p w14:paraId="63DAFB07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Political: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Cross-border transportation regulations.</w:t>
      </w:r>
    </w:p>
    <w:p w14:paraId="62DD2D95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Economic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Fluctuating</w:t>
      </w:r>
      <w:proofErr w:type="spellEnd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fuel</w:t>
      </w:r>
      <w:proofErr w:type="spellEnd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prices</w:t>
      </w:r>
      <w:proofErr w:type="spellEnd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A2A9880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Social: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Increasing consumer demand for transparent supply chains.</w:t>
      </w:r>
    </w:p>
    <w:p w14:paraId="2F294B81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Technological: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GPS-enabled fleet tracking systems.</w:t>
      </w:r>
    </w:p>
    <w:p w14:paraId="5E426802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Legal: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Adherence to international transportation laws.</w:t>
      </w:r>
    </w:p>
    <w:p w14:paraId="349CEDE4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Environmental: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Reducing carbon emissions from logistics operations.</w:t>
      </w:r>
    </w:p>
    <w:p w14:paraId="035F2384" w14:textId="77777777" w:rsidR="00FB5BAA" w:rsidRPr="00FB5BAA" w:rsidRDefault="00FB5BAA" w:rsidP="00FB5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4 (</w:t>
      </w: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EnvoData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):</w:t>
      </w:r>
    </w:p>
    <w:p w14:paraId="73E230B4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Political: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Support for precision agriculture via government programs.</w:t>
      </w:r>
    </w:p>
    <w:p w14:paraId="47735A9B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Economic: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Growing market for data-driven farming solutions.</w:t>
      </w:r>
    </w:p>
    <w:p w14:paraId="2F67D7D5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Social: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Increased farmer reliance on data for decision-making.</w:t>
      </w:r>
    </w:p>
    <w:p w14:paraId="3DCFD2F5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Technological: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Advances in AI and machine learning for analytics.</w:t>
      </w:r>
    </w:p>
    <w:p w14:paraId="68DCCCE7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Legal: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Ensuring compliance with data usage and sharing regulations.</w:t>
      </w:r>
    </w:p>
    <w:p w14:paraId="79ADBA31" w14:textId="77777777" w:rsidR="00FB5BAA" w:rsidRPr="00FB5BAA" w:rsidRDefault="00FB5BAA" w:rsidP="00FB5B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Environmental: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Leveraging technology to address climate change impacts on crops.</w:t>
      </w:r>
    </w:p>
    <w:p w14:paraId="18CCE8CF" w14:textId="6438F4BD" w:rsidR="00FB5BAA" w:rsidRPr="00FB5BAA" w:rsidRDefault="00FB5BAA" w:rsidP="00FB5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80BFC2F" w14:textId="54B3D1E7" w:rsidR="00FB5BAA" w:rsidRPr="00FB5BAA" w:rsidRDefault="00FB5BAA" w:rsidP="00FB5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Task 4: Apply SAP Products and Solutions </w:t>
      </w:r>
    </w:p>
    <w:p w14:paraId="4ED64647" w14:textId="77777777" w:rsidR="00FB5BAA" w:rsidRPr="00FB5BAA" w:rsidRDefault="00FB5BAA" w:rsidP="00FB5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1: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0D52FC45" w14:textId="77777777" w:rsidR="00FB5BAA" w:rsidRPr="00FB5BAA" w:rsidRDefault="00FB5BAA" w:rsidP="00FB5B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Pain Point 1: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Inefficient equipment inventory at </w:t>
      </w:r>
      <w:proofErr w:type="spellStart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CropCo</w:t>
      </w:r>
      <w:proofErr w:type="spellEnd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→ Remedy: SAP Farm Management for streamlined tracking.</w:t>
      </w:r>
    </w:p>
    <w:p w14:paraId="43A49AD0" w14:textId="77777777" w:rsidR="00FB5BAA" w:rsidRPr="00FB5BAA" w:rsidRDefault="00FB5BAA" w:rsidP="00FB5B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Pain Point 2: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Lack of optimized logistics routes at </w:t>
      </w:r>
      <w:proofErr w:type="spellStart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TransCrop</w:t>
      </w:r>
      <w:proofErr w:type="spellEnd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→ Remedy: SAP Transportation Management.</w:t>
      </w:r>
    </w:p>
    <w:p w14:paraId="1CD3FCCD" w14:textId="77777777" w:rsidR="00FB5BAA" w:rsidRPr="00FB5BAA" w:rsidRDefault="00FB5BAA" w:rsidP="00FB5B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Pain Point 3: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Limited integration of data analytics at </w:t>
      </w:r>
      <w:proofErr w:type="spellStart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EnvoData</w:t>
      </w:r>
      <w:proofErr w:type="spellEnd"/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→ Remedy: SAP Analytics Cloud.</w:t>
      </w:r>
    </w:p>
    <w:p w14:paraId="0B95F2C8" w14:textId="77777777" w:rsidR="00FB5BAA" w:rsidRPr="00FB5BAA" w:rsidRDefault="00FB5BAA" w:rsidP="00FB5B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Pain Point 4: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Challenges in managing global regulatory compliance → Remedy: SAP Governance, Risk, and Compliance (GRC).</w:t>
      </w:r>
    </w:p>
    <w:p w14:paraId="128F9FE0" w14:textId="11887339" w:rsidR="00FB5BAA" w:rsidRPr="00FB5BAA" w:rsidRDefault="00FB5BAA" w:rsidP="00FB5B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2AF51736" w14:textId="04F1DCA4" w:rsidR="00FB5BAA" w:rsidRPr="00FB5BAA" w:rsidRDefault="00FB5BAA" w:rsidP="00FB5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Task 5: Design SAP Team Training Strategies </w:t>
      </w:r>
    </w:p>
    <w:p w14:paraId="17884D5C" w14:textId="77777777" w:rsidR="00FB5BAA" w:rsidRPr="00FB5BAA" w:rsidRDefault="00FB5BAA" w:rsidP="00FB5B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1: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630C749F" w14:textId="77777777" w:rsidR="00FB5BAA" w:rsidRPr="00FB5BAA" w:rsidRDefault="00FB5BAA" w:rsidP="00FB5B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Training Type 1: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SAP Product Training to ensure proficiency in using solutions like SAP S/4HANA and Analytics Cloud.</w:t>
      </w:r>
    </w:p>
    <w:p w14:paraId="6FE2EC6C" w14:textId="77777777" w:rsidR="00FB5BAA" w:rsidRPr="00FB5BAA" w:rsidRDefault="00FB5BAA" w:rsidP="00FB5B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Training Type 2: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Cross-functional team workshops to foster collaboration and communication.</w:t>
      </w:r>
    </w:p>
    <w:p w14:paraId="6F94E451" w14:textId="77777777" w:rsidR="00FB5BAA" w:rsidRDefault="00FB5BAA" w:rsidP="00FB5B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lastRenderedPageBreak/>
        <w:t>Training Type 3:</w:t>
      </w:r>
      <w:r w:rsidRPr="00FB5BA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Customer-Centric Training to build trust and inspire confidence through a deep understanding of customer needs.</w:t>
      </w:r>
    </w:p>
    <w:p w14:paraId="52F7B622" w14:textId="77777777" w:rsidR="0024770D" w:rsidRDefault="0024770D" w:rsidP="0024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62076547" w14:textId="77777777" w:rsidR="0024770D" w:rsidRPr="00FB5BAA" w:rsidRDefault="0024770D" w:rsidP="0024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FB5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Deliverable 2: Customer Journey Roadmap Presentation</w:t>
      </w:r>
    </w:p>
    <w:p w14:paraId="35B5ADB8" w14:textId="3BE734C5" w:rsidR="00CC7D5E" w:rsidRPr="00CC7D5E" w:rsidRDefault="00FB5BAA" w:rsidP="00CC7D5E">
      <w:pPr>
        <w:pStyle w:val="NormalWeb"/>
        <w:rPr>
          <w:rFonts w:eastAsia="Times New Roman"/>
          <w:kern w:val="0"/>
          <w:lang w:val="en-US" w:eastAsia="de-DE"/>
          <w14:ligatures w14:val="none"/>
        </w:rPr>
      </w:pPr>
      <w:r w:rsidRPr="00FB5BAA">
        <w:rPr>
          <w:rFonts w:eastAsia="Times New Roman"/>
          <w:kern w:val="0"/>
          <w:lang w:val="en-US" w:eastAsia="de-DE"/>
          <w14:ligatures w14:val="none"/>
        </w:rPr>
        <w:t>.</w:t>
      </w:r>
      <w:r w:rsidR="00CC7D5E" w:rsidRPr="00CC7D5E">
        <w:rPr>
          <w:rFonts w:eastAsia="Times New Roman"/>
          <w:b/>
          <w:bCs/>
          <w:kern w:val="0"/>
          <w:lang w:val="en-US" w:eastAsia="de-DE"/>
          <w14:ligatures w14:val="none"/>
        </w:rPr>
        <w:t xml:space="preserve"> </w:t>
      </w:r>
      <w:r w:rsidR="00CC7D5E" w:rsidRPr="00CC7D5E">
        <w:rPr>
          <w:rFonts w:eastAsia="Times New Roman"/>
          <w:b/>
          <w:bCs/>
          <w:kern w:val="0"/>
          <w:lang w:val="en-US" w:eastAsia="de-DE"/>
          <w14:ligatures w14:val="none"/>
        </w:rPr>
        <w:t>Customer Journey Roadmap Presentation</w:t>
      </w:r>
    </w:p>
    <w:p w14:paraId="15D640BE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Slide 1: Title Slide</w:t>
      </w:r>
    </w:p>
    <w:p w14:paraId="577E64C8" w14:textId="4AA1C55C" w:rsidR="00CC7D5E" w:rsidRPr="00CC7D5E" w:rsidRDefault="00CC7D5E" w:rsidP="00CC7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Title: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Customer Journey Roadmap for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RenewAgra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Subtitle: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SAP Solutions for Sustainable Growth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Presented by: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Patrice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Date: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31.12.2024</w:t>
      </w:r>
    </w:p>
    <w:p w14:paraId="26ED297F" w14:textId="77777777" w:rsidR="00CC7D5E" w:rsidRPr="00CC7D5E" w:rsidRDefault="00CC7D5E" w:rsidP="00CC7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358AA643">
          <v:rect id="_x0000_i1067" style="width:0;height:1.5pt" o:hralign="center" o:hrstd="t" o:hr="t" fillcolor="#a0a0a0" stroked="f"/>
        </w:pict>
      </w:r>
    </w:p>
    <w:p w14:paraId="735DA2A2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Slide 2: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Overview</w:t>
      </w:r>
      <w:proofErr w:type="spellEnd"/>
    </w:p>
    <w:p w14:paraId="6A351537" w14:textId="77777777" w:rsidR="00CC7D5E" w:rsidRPr="00CC7D5E" w:rsidRDefault="00CC7D5E" w:rsidP="00CC7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About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RenewAgra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A multinational agricultural organization with three key business units: </w:t>
      </w:r>
    </w:p>
    <w:p w14:paraId="117BBC45" w14:textId="77777777" w:rsidR="00CC7D5E" w:rsidRPr="00CC7D5E" w:rsidRDefault="00CC7D5E" w:rsidP="00CC7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CropCo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Agricultural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equipment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manufacturing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2F25C03" w14:textId="77777777" w:rsidR="00CC7D5E" w:rsidRPr="00CC7D5E" w:rsidRDefault="00CC7D5E" w:rsidP="00CC7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TransCrop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Global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logistics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transportation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6C0BABA" w14:textId="77777777" w:rsidR="00CC7D5E" w:rsidRPr="00CC7D5E" w:rsidRDefault="00CC7D5E" w:rsidP="00CC7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EnvoData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 Precision farming data analytics.</w:t>
      </w:r>
    </w:p>
    <w:p w14:paraId="1AC85108" w14:textId="77777777" w:rsidR="00CC7D5E" w:rsidRPr="00CC7D5E" w:rsidRDefault="00CC7D5E" w:rsidP="00CC7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Purpose of Roadmap: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11D9631F" w14:textId="77777777" w:rsidR="00CC7D5E" w:rsidRPr="00CC7D5E" w:rsidRDefault="00CC7D5E" w:rsidP="00CC7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Identify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challenges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BBC4D1D" w14:textId="77777777" w:rsidR="00CC7D5E" w:rsidRPr="00CC7D5E" w:rsidRDefault="00CC7D5E" w:rsidP="00CC7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Propose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SAP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solutions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1E73BDB" w14:textId="77777777" w:rsidR="00CC7D5E" w:rsidRPr="00CC7D5E" w:rsidRDefault="00CC7D5E" w:rsidP="00CC7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Ensure sustainable and efficient operations.</w:t>
      </w:r>
    </w:p>
    <w:p w14:paraId="7EF03717" w14:textId="77777777" w:rsidR="00CC7D5E" w:rsidRPr="00CC7D5E" w:rsidRDefault="00CC7D5E" w:rsidP="00CC7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231915C8">
          <v:rect id="_x0000_i1068" style="width:0;height:1.5pt" o:hralign="center" o:hrstd="t" o:hr="t" fillcolor="#a0a0a0" stroked="f"/>
        </w:pict>
      </w:r>
    </w:p>
    <w:p w14:paraId="607E7B31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Slide 3: Goals</w:t>
      </w:r>
    </w:p>
    <w:p w14:paraId="6F490128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Immediate Goals (0-6 months):</w:t>
      </w:r>
    </w:p>
    <w:p w14:paraId="5EBE4D1F" w14:textId="77777777" w:rsidR="00CC7D5E" w:rsidRPr="00CC7D5E" w:rsidRDefault="00CC7D5E" w:rsidP="00CC7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Streamline operations with SAP solutions.</w:t>
      </w:r>
    </w:p>
    <w:p w14:paraId="45A18630" w14:textId="77777777" w:rsidR="00CC7D5E" w:rsidRPr="00CC7D5E" w:rsidRDefault="00CC7D5E" w:rsidP="00CC7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Enhance decision-making through real-time data insights.</w:t>
      </w:r>
    </w:p>
    <w:p w14:paraId="60A5B6CD" w14:textId="77777777" w:rsidR="00CC7D5E" w:rsidRPr="00CC7D5E" w:rsidRDefault="00CC7D5E" w:rsidP="00CC7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Ensure compliance with international regulations.</w:t>
      </w:r>
    </w:p>
    <w:p w14:paraId="5062CEBB" w14:textId="77777777" w:rsidR="00CC7D5E" w:rsidRPr="00CC7D5E" w:rsidRDefault="00CC7D5E" w:rsidP="00CC7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Foster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cross-functional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collaboration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9A1CA3A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Long-Term Goals (1-5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years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):</w:t>
      </w:r>
    </w:p>
    <w:p w14:paraId="4ED7FB4C" w14:textId="77777777" w:rsidR="00CC7D5E" w:rsidRPr="00CC7D5E" w:rsidRDefault="00CC7D5E" w:rsidP="00CC7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Achieve sustainability through optimized operations.</w:t>
      </w:r>
    </w:p>
    <w:p w14:paraId="4ED05F8F" w14:textId="77777777" w:rsidR="00CC7D5E" w:rsidRPr="00CC7D5E" w:rsidRDefault="00CC7D5E" w:rsidP="00CC7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Expand market reach and customer base.</w:t>
      </w:r>
    </w:p>
    <w:p w14:paraId="2AEEDFB2" w14:textId="77777777" w:rsidR="00CC7D5E" w:rsidRPr="00CC7D5E" w:rsidRDefault="00CC7D5E" w:rsidP="00CC7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Build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resilient and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adaptable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infrastructure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90874F9" w14:textId="77777777" w:rsidR="00CC7D5E" w:rsidRPr="00CC7D5E" w:rsidRDefault="00CC7D5E" w:rsidP="00CC7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Foster innovation with advanced analytics.</w:t>
      </w:r>
    </w:p>
    <w:p w14:paraId="447C4EF8" w14:textId="77777777" w:rsidR="00CC7D5E" w:rsidRPr="00CC7D5E" w:rsidRDefault="00CC7D5E" w:rsidP="00CC7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4657166">
          <v:rect id="_x0000_i1069" style="width:0;height:1.5pt" o:hralign="center" o:hrstd="t" o:hr="t" fillcolor="#a0a0a0" stroked="f"/>
        </w:pict>
      </w:r>
    </w:p>
    <w:p w14:paraId="6FEE6A1D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lastRenderedPageBreak/>
        <w:t>Slide 4: Task 1 – Business and Technical Requirements</w:t>
      </w:r>
    </w:p>
    <w:p w14:paraId="2869DB90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Key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Findings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0018F510" w14:textId="77777777" w:rsidR="00CC7D5E" w:rsidRPr="00CC7D5E" w:rsidRDefault="00CC7D5E" w:rsidP="00CC7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Services: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587E20CE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CropCo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Agricultural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equipment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manufacturing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9BD6F4D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TransCrop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Logistics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transportation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363DD19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EnvoData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Data analytics for precision farming.</w:t>
      </w:r>
    </w:p>
    <w:p w14:paraId="5925F94C" w14:textId="77777777" w:rsidR="00CC7D5E" w:rsidRPr="00CC7D5E" w:rsidRDefault="00CC7D5E" w:rsidP="00CC7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Improvement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Areas: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20D9C422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CropCo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Inefficient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inventory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management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D4618ED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TransCrop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Suboptimal route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optimization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5372E5D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EnvoData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Limited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integration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0FA7FB4" w14:textId="77777777" w:rsidR="00CC7D5E" w:rsidRPr="00CC7D5E" w:rsidRDefault="00CC7D5E" w:rsidP="00CC7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Regulatory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Challenges: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7501CEAA" w14:textId="77777777" w:rsidR="00CC7D5E" w:rsidRPr="00CC7D5E" w:rsidRDefault="00CC7D5E" w:rsidP="00CC7D5E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Data privacy laws (e.g., GDPR).</w:t>
      </w:r>
    </w:p>
    <w:p w14:paraId="61624B63" w14:textId="77777777" w:rsidR="00CC7D5E" w:rsidRPr="00CC7D5E" w:rsidRDefault="00CC7D5E" w:rsidP="00CC7D5E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Environmental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regulations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2F30A15" w14:textId="77777777" w:rsidR="00CC7D5E" w:rsidRPr="00CC7D5E" w:rsidRDefault="00CC7D5E" w:rsidP="00CC7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Customer Questions: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10D67770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What are your main operational challenges?</w:t>
      </w:r>
    </w:p>
    <w:p w14:paraId="0EB0B2D2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How do you handle international compliance?</w:t>
      </w:r>
    </w:p>
    <w:p w14:paraId="2BC8DF6F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What technologies are in place?</w:t>
      </w:r>
    </w:p>
    <w:p w14:paraId="54306131" w14:textId="77777777" w:rsidR="00CC7D5E" w:rsidRPr="00CC7D5E" w:rsidRDefault="00CC7D5E" w:rsidP="00CC7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What are your long-term objectives?</w:t>
      </w:r>
    </w:p>
    <w:p w14:paraId="5F0D73A9" w14:textId="77777777" w:rsidR="00CC7D5E" w:rsidRPr="00CC7D5E" w:rsidRDefault="00CC7D5E" w:rsidP="00CC7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2BC246F">
          <v:rect id="_x0000_i1070" style="width:0;height:1.5pt" o:hralign="center" o:hrstd="t" o:hr="t" fillcolor="#a0a0a0" stroked="f"/>
        </w:pict>
      </w:r>
    </w:p>
    <w:p w14:paraId="221AF296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Slide 5: Task 2 – Stakeholders and Partners</w:t>
      </w:r>
    </w:p>
    <w:p w14:paraId="7ED9364F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Key Stakeholders:</w:t>
      </w:r>
    </w:p>
    <w:p w14:paraId="6E058263" w14:textId="77777777" w:rsidR="00CC7D5E" w:rsidRPr="00CC7D5E" w:rsidRDefault="00CC7D5E" w:rsidP="00CC7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Project Sponsor (CEO/Senior Management).</w:t>
      </w:r>
    </w:p>
    <w:p w14:paraId="6467FC62" w14:textId="77777777" w:rsidR="00CC7D5E" w:rsidRPr="00CC7D5E" w:rsidRDefault="00CC7D5E" w:rsidP="00CC7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 Department Lead.</w:t>
      </w:r>
    </w:p>
    <w:p w14:paraId="044A3584" w14:textId="77777777" w:rsidR="00CC7D5E" w:rsidRPr="00CC7D5E" w:rsidRDefault="00CC7D5E" w:rsidP="00CC7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Business Process Owners (Operations, Logistics, Analytics).</w:t>
      </w:r>
    </w:p>
    <w:p w14:paraId="2DF3AA5F" w14:textId="77777777" w:rsidR="00CC7D5E" w:rsidRPr="00CC7D5E" w:rsidRDefault="00CC7D5E" w:rsidP="00CC7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SAP Implementation Partner.</w:t>
      </w:r>
    </w:p>
    <w:p w14:paraId="77DBD8CC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Partner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Selection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48190597" w14:textId="77777777" w:rsidR="00CC7D5E" w:rsidRPr="00CC7D5E" w:rsidRDefault="00CC7D5E" w:rsidP="00CC7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Selected Partner: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Accenture.</w:t>
      </w:r>
    </w:p>
    <w:p w14:paraId="02F858E3" w14:textId="77777777" w:rsidR="00CC7D5E" w:rsidRPr="00CC7D5E" w:rsidRDefault="00CC7D5E" w:rsidP="00CC7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Reason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Extensive SAP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expertise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focus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digital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transformation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0C76A694" w14:textId="77777777" w:rsidR="00CC7D5E" w:rsidRPr="00CC7D5E" w:rsidRDefault="00CC7D5E" w:rsidP="00CC7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56CE69A6">
          <v:rect id="_x0000_i1071" style="width:0;height:1.5pt" o:hralign="center" o:hrstd="t" o:hr="t" fillcolor="#a0a0a0" stroked="f"/>
        </w:pict>
      </w:r>
    </w:p>
    <w:p w14:paraId="3EE13264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Slide 6: Task 3 – Business Environment Analysis</w:t>
      </w:r>
    </w:p>
    <w:p w14:paraId="605700C1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Tools Used:</w:t>
      </w:r>
    </w:p>
    <w:p w14:paraId="04C4E640" w14:textId="77777777" w:rsidR="00CC7D5E" w:rsidRPr="00CC7D5E" w:rsidRDefault="00CC7D5E" w:rsidP="00CC7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SWOT Analysis: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Identified strengths, weaknesses, opportunities, and threats.</w:t>
      </w:r>
    </w:p>
    <w:p w14:paraId="10C1DB94" w14:textId="77777777" w:rsidR="00CC7D5E" w:rsidRPr="00CC7D5E" w:rsidRDefault="00CC7D5E" w:rsidP="00CC7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PESTLE Analysis: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Evaluated external factors affecting each business: </w:t>
      </w:r>
    </w:p>
    <w:p w14:paraId="78116453" w14:textId="77777777" w:rsidR="00CC7D5E" w:rsidRPr="00CC7D5E" w:rsidRDefault="00CC7D5E" w:rsidP="00CC7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CropCo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Regulatory and environmental factors.</w:t>
      </w:r>
    </w:p>
    <w:p w14:paraId="4E42C0C2" w14:textId="77777777" w:rsidR="00CC7D5E" w:rsidRPr="00CC7D5E" w:rsidRDefault="00CC7D5E" w:rsidP="00CC7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TransCrop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Economic and technological factors.</w:t>
      </w:r>
    </w:p>
    <w:p w14:paraId="71E9AF03" w14:textId="77777777" w:rsidR="00CC7D5E" w:rsidRPr="00CC7D5E" w:rsidRDefault="00CC7D5E" w:rsidP="00CC7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EnvoData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Technological and legal factors.</w:t>
      </w:r>
    </w:p>
    <w:p w14:paraId="2CEBEC72" w14:textId="77777777" w:rsidR="00CC7D5E" w:rsidRPr="00CC7D5E" w:rsidRDefault="00CC7D5E" w:rsidP="00CC7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47B7EF67">
          <v:rect id="_x0000_i1072" style="width:0;height:1.5pt" o:hralign="center" o:hrstd="t" o:hr="t" fillcolor="#a0a0a0" stroked="f"/>
        </w:pict>
      </w:r>
    </w:p>
    <w:p w14:paraId="71DA89AF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lastRenderedPageBreak/>
        <w:t>Slide 7: Task 4 – SAP Products and Solutions</w:t>
      </w:r>
    </w:p>
    <w:p w14:paraId="67E0E839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Pain Points and Solutions:</w:t>
      </w:r>
    </w:p>
    <w:p w14:paraId="3A39B10B" w14:textId="77777777" w:rsidR="00CC7D5E" w:rsidRPr="00CC7D5E" w:rsidRDefault="00CC7D5E" w:rsidP="00CC7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CropCo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5249C0C5" w14:textId="77777777" w:rsidR="00CC7D5E" w:rsidRPr="00CC7D5E" w:rsidRDefault="00CC7D5E" w:rsidP="00CC7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Pain Point: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Inefficient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inventory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management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275343C" w14:textId="77777777" w:rsidR="00CC7D5E" w:rsidRPr="00CC7D5E" w:rsidRDefault="00CC7D5E" w:rsidP="00CC7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Solution: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SAP Farm Management by Vistex.</w:t>
      </w:r>
    </w:p>
    <w:p w14:paraId="1561C681" w14:textId="77777777" w:rsidR="00CC7D5E" w:rsidRPr="00CC7D5E" w:rsidRDefault="00CC7D5E" w:rsidP="00CC7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TransCrop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6308FB22" w14:textId="77777777" w:rsidR="00CC7D5E" w:rsidRPr="00CC7D5E" w:rsidRDefault="00CC7D5E" w:rsidP="00CC7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Pain Point: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Poor logistics optimization.</w:t>
      </w:r>
    </w:p>
    <w:p w14:paraId="6A973100" w14:textId="77777777" w:rsidR="00CC7D5E" w:rsidRPr="00CC7D5E" w:rsidRDefault="00CC7D5E" w:rsidP="00CC7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Solution: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SAP Transportation Management.</w:t>
      </w:r>
    </w:p>
    <w:p w14:paraId="453FAB2F" w14:textId="77777777" w:rsidR="00CC7D5E" w:rsidRPr="00CC7D5E" w:rsidRDefault="00CC7D5E" w:rsidP="00CC7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EnvoData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36971047" w14:textId="77777777" w:rsidR="00CC7D5E" w:rsidRPr="00CC7D5E" w:rsidRDefault="00CC7D5E" w:rsidP="00CC7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Pain Point: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Limited data integration.</w:t>
      </w:r>
    </w:p>
    <w:p w14:paraId="5C584457" w14:textId="77777777" w:rsidR="00CC7D5E" w:rsidRPr="00CC7D5E" w:rsidRDefault="00CC7D5E" w:rsidP="00CC7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Solution: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SAP Analytics Cloud.</w:t>
      </w:r>
    </w:p>
    <w:p w14:paraId="4142A18F" w14:textId="77777777" w:rsidR="00CC7D5E" w:rsidRPr="00CC7D5E" w:rsidRDefault="00CC7D5E" w:rsidP="00CC7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proofErr w:type="gram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Overall</w:t>
      </w:r>
      <w:proofErr w:type="gram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 xml:space="preserve"> Pain Point: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Compliance challenges. </w:t>
      </w:r>
    </w:p>
    <w:p w14:paraId="343CD0A1" w14:textId="77777777" w:rsidR="00CC7D5E" w:rsidRPr="00CC7D5E" w:rsidRDefault="00CC7D5E" w:rsidP="00CC7D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Solution: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SAP S/4HANA for centralized compliance management.</w:t>
      </w:r>
    </w:p>
    <w:p w14:paraId="1C1C76A0" w14:textId="77777777" w:rsidR="00CC7D5E" w:rsidRPr="00CC7D5E" w:rsidRDefault="00CC7D5E" w:rsidP="00CC7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7668240C">
          <v:rect id="_x0000_i1073" style="width:0;height:1.5pt" o:hralign="center" o:hrstd="t" o:hr="t" fillcolor="#a0a0a0" stroked="f"/>
        </w:pict>
      </w:r>
    </w:p>
    <w:p w14:paraId="0AFF8C34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>Slide 8: Task 5 – Team Training Strategies</w:t>
      </w:r>
    </w:p>
    <w:p w14:paraId="08B26396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Training Recommendations:</w:t>
      </w:r>
    </w:p>
    <w:p w14:paraId="3EA329EA" w14:textId="77777777" w:rsidR="00CC7D5E" w:rsidRPr="00CC7D5E" w:rsidRDefault="00CC7D5E" w:rsidP="00CC7D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Confidence and Trust: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148BC73C" w14:textId="77777777" w:rsidR="00CC7D5E" w:rsidRPr="00CC7D5E" w:rsidRDefault="00CC7D5E" w:rsidP="00CC7D5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SAP S/4HANA training for compliance and reporting.</w:t>
      </w:r>
    </w:p>
    <w:p w14:paraId="5166F860" w14:textId="77777777" w:rsidR="00CC7D5E" w:rsidRPr="00CC7D5E" w:rsidRDefault="00CC7D5E" w:rsidP="00CC7D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Team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Collaboration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765361D3" w14:textId="77777777" w:rsidR="00CC7D5E" w:rsidRPr="00CC7D5E" w:rsidRDefault="00CC7D5E" w:rsidP="00CC7D5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Workshops on cross-departmental communication and workflows.</w:t>
      </w:r>
    </w:p>
    <w:p w14:paraId="77DCCB84" w14:textId="77777777" w:rsidR="00CC7D5E" w:rsidRPr="00CC7D5E" w:rsidRDefault="00CC7D5E" w:rsidP="00CC7D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Technical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Proficiency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6C788E7F" w14:textId="77777777" w:rsidR="00CC7D5E" w:rsidRPr="00CC7D5E" w:rsidRDefault="00CC7D5E" w:rsidP="00CC7D5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Training on SAP Analytics Cloud for actionable insights.</w:t>
      </w:r>
    </w:p>
    <w:p w14:paraId="67FF8E9A" w14:textId="77777777" w:rsidR="00CC7D5E" w:rsidRPr="00CC7D5E" w:rsidRDefault="00CC7D5E" w:rsidP="00CC7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43BD434">
          <v:rect id="_x0000_i1074" style="width:0;height:1.5pt" o:hralign="center" o:hrstd="t" o:hr="t" fillcolor="#a0a0a0" stroked="f"/>
        </w:pict>
      </w:r>
    </w:p>
    <w:p w14:paraId="520E9C83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Slide 9: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Conclusion</w:t>
      </w:r>
      <w:proofErr w:type="spellEnd"/>
    </w:p>
    <w:p w14:paraId="15971D04" w14:textId="77777777" w:rsidR="00CC7D5E" w:rsidRPr="00CC7D5E" w:rsidRDefault="00CC7D5E" w:rsidP="00CC7D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Summary: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6140EA9B" w14:textId="77777777" w:rsidR="00CC7D5E" w:rsidRPr="00CC7D5E" w:rsidRDefault="00CC7D5E" w:rsidP="00CC7D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Addressed </w:t>
      </w:r>
      <w:proofErr w:type="spellStart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RenewAgra’s</w:t>
      </w:r>
      <w:proofErr w:type="spellEnd"/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pain points with tailored SAP solutions.</w:t>
      </w:r>
    </w:p>
    <w:p w14:paraId="12753971" w14:textId="77777777" w:rsidR="00CC7D5E" w:rsidRPr="00CC7D5E" w:rsidRDefault="00CC7D5E" w:rsidP="00CC7D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Identified stakeholders and selected Accenture as an implementation partner.</w:t>
      </w:r>
    </w:p>
    <w:p w14:paraId="36296491" w14:textId="77777777" w:rsidR="00CC7D5E" w:rsidRPr="00CC7D5E" w:rsidRDefault="00CC7D5E" w:rsidP="00CC7D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Proposed actionable strategies to ensure sustainable growth and innovation.</w:t>
      </w:r>
    </w:p>
    <w:p w14:paraId="6D03D136" w14:textId="77777777" w:rsidR="00CC7D5E" w:rsidRPr="00CC7D5E" w:rsidRDefault="00CC7D5E" w:rsidP="00CC7D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Next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Steps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467DE9D8" w14:textId="77777777" w:rsidR="00CC7D5E" w:rsidRPr="00CC7D5E" w:rsidRDefault="00CC7D5E" w:rsidP="00CC7D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Begin implementation of SAP solutions.</w:t>
      </w:r>
    </w:p>
    <w:p w14:paraId="6780EC97" w14:textId="77777777" w:rsidR="00CC7D5E" w:rsidRPr="00CC7D5E" w:rsidRDefault="00CC7D5E" w:rsidP="00CC7D5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Schedule stakeholder workshops and training sessions.</w:t>
      </w:r>
    </w:p>
    <w:p w14:paraId="580156FD" w14:textId="77777777" w:rsidR="00CC7D5E" w:rsidRPr="00CC7D5E" w:rsidRDefault="00CC7D5E" w:rsidP="00CC7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56487B79">
          <v:rect id="_x0000_i1075" style="width:0;height:1.5pt" o:hralign="center" o:hrstd="t" o:hr="t" fillcolor="#a0a0a0" stroked="f"/>
        </w:pict>
      </w:r>
    </w:p>
    <w:p w14:paraId="46730499" w14:textId="77777777" w:rsidR="00CC7D5E" w:rsidRPr="00CC7D5E" w:rsidRDefault="00CC7D5E" w:rsidP="00CC7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Slide 10: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Thank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You</w:t>
      </w:r>
      <w:proofErr w:type="spellEnd"/>
    </w:p>
    <w:p w14:paraId="45842F82" w14:textId="310DAF3F" w:rsidR="00CC7D5E" w:rsidRPr="00CC7D5E" w:rsidRDefault="00CC7D5E" w:rsidP="00CC7D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Contact Information:</w:t>
      </w:r>
      <w:r w:rsidRPr="00CC7D5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</w:t>
      </w:r>
      <w:r w:rsidR="00E1764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Patrice</w:t>
      </w:r>
    </w:p>
    <w:p w14:paraId="7B1F6477" w14:textId="77777777" w:rsidR="00CC7D5E" w:rsidRPr="00CC7D5E" w:rsidRDefault="00CC7D5E" w:rsidP="00CC7D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Questions </w:t>
      </w:r>
      <w:proofErr w:type="spellStart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CC7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Comments?</w:t>
      </w:r>
    </w:p>
    <w:p w14:paraId="5001CC46" w14:textId="7E5E2C0D" w:rsidR="00FB5BAA" w:rsidRPr="00FB5BAA" w:rsidRDefault="00FB5BAA" w:rsidP="00FB5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41EF1285" w14:textId="77777777" w:rsidR="00FB5BAA" w:rsidRPr="00FB5BAA" w:rsidRDefault="00FB5BAA">
      <w:pPr>
        <w:rPr>
          <w:lang w:val="en-US"/>
        </w:rPr>
      </w:pPr>
    </w:p>
    <w:sectPr w:rsidR="00FB5BAA" w:rsidRPr="00FB5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562"/>
    <w:multiLevelType w:val="multilevel"/>
    <w:tmpl w:val="C13A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602D"/>
    <w:multiLevelType w:val="multilevel"/>
    <w:tmpl w:val="C224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61475"/>
    <w:multiLevelType w:val="multilevel"/>
    <w:tmpl w:val="FB7E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910BC"/>
    <w:multiLevelType w:val="multilevel"/>
    <w:tmpl w:val="619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B286F"/>
    <w:multiLevelType w:val="multilevel"/>
    <w:tmpl w:val="E57E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E18EC"/>
    <w:multiLevelType w:val="multilevel"/>
    <w:tmpl w:val="8AE0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54CCD"/>
    <w:multiLevelType w:val="multilevel"/>
    <w:tmpl w:val="209C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91812"/>
    <w:multiLevelType w:val="multilevel"/>
    <w:tmpl w:val="2FD4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C396E"/>
    <w:multiLevelType w:val="multilevel"/>
    <w:tmpl w:val="F99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03ED9"/>
    <w:multiLevelType w:val="multilevel"/>
    <w:tmpl w:val="80B0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304D0"/>
    <w:multiLevelType w:val="multilevel"/>
    <w:tmpl w:val="A89A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77B3C"/>
    <w:multiLevelType w:val="multilevel"/>
    <w:tmpl w:val="F08C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126F2"/>
    <w:multiLevelType w:val="multilevel"/>
    <w:tmpl w:val="A778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7722E"/>
    <w:multiLevelType w:val="multilevel"/>
    <w:tmpl w:val="293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C0F1E"/>
    <w:multiLevelType w:val="multilevel"/>
    <w:tmpl w:val="5CF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95117"/>
    <w:multiLevelType w:val="multilevel"/>
    <w:tmpl w:val="645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35678"/>
    <w:multiLevelType w:val="multilevel"/>
    <w:tmpl w:val="1F1C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B22E9"/>
    <w:multiLevelType w:val="multilevel"/>
    <w:tmpl w:val="D89C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A6423"/>
    <w:multiLevelType w:val="multilevel"/>
    <w:tmpl w:val="B8AC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E154D"/>
    <w:multiLevelType w:val="multilevel"/>
    <w:tmpl w:val="B57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96270"/>
    <w:multiLevelType w:val="multilevel"/>
    <w:tmpl w:val="643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128F7"/>
    <w:multiLevelType w:val="multilevel"/>
    <w:tmpl w:val="974C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76DBD"/>
    <w:multiLevelType w:val="multilevel"/>
    <w:tmpl w:val="9A4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D0BF3"/>
    <w:multiLevelType w:val="multilevel"/>
    <w:tmpl w:val="14C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336">
    <w:abstractNumId w:val="23"/>
  </w:num>
  <w:num w:numId="2" w16cid:durableId="1753234257">
    <w:abstractNumId w:val="19"/>
  </w:num>
  <w:num w:numId="3" w16cid:durableId="606809854">
    <w:abstractNumId w:val="18"/>
  </w:num>
  <w:num w:numId="4" w16cid:durableId="1585532607">
    <w:abstractNumId w:val="21"/>
  </w:num>
  <w:num w:numId="5" w16cid:durableId="715085205">
    <w:abstractNumId w:val="13"/>
  </w:num>
  <w:num w:numId="6" w16cid:durableId="1591182">
    <w:abstractNumId w:val="22"/>
  </w:num>
  <w:num w:numId="7" w16cid:durableId="1078097869">
    <w:abstractNumId w:val="10"/>
  </w:num>
  <w:num w:numId="8" w16cid:durableId="1700009287">
    <w:abstractNumId w:val="11"/>
  </w:num>
  <w:num w:numId="9" w16cid:durableId="1008826364">
    <w:abstractNumId w:val="20"/>
  </w:num>
  <w:num w:numId="10" w16cid:durableId="222644784">
    <w:abstractNumId w:val="8"/>
  </w:num>
  <w:num w:numId="11" w16cid:durableId="1764302374">
    <w:abstractNumId w:val="17"/>
  </w:num>
  <w:num w:numId="12" w16cid:durableId="154999978">
    <w:abstractNumId w:val="7"/>
  </w:num>
  <w:num w:numId="13" w16cid:durableId="120923563">
    <w:abstractNumId w:val="12"/>
  </w:num>
  <w:num w:numId="14" w16cid:durableId="1673146525">
    <w:abstractNumId w:val="15"/>
  </w:num>
  <w:num w:numId="15" w16cid:durableId="1758743301">
    <w:abstractNumId w:val="5"/>
  </w:num>
  <w:num w:numId="16" w16cid:durableId="758065436">
    <w:abstractNumId w:val="6"/>
  </w:num>
  <w:num w:numId="17" w16cid:durableId="1116485905">
    <w:abstractNumId w:val="16"/>
  </w:num>
  <w:num w:numId="18" w16cid:durableId="1047224190">
    <w:abstractNumId w:val="16"/>
    <w:lvlOverride w:ilvl="1">
      <w:lvl w:ilvl="1">
        <w:numFmt w:val="decimal"/>
        <w:lvlText w:val="%2."/>
        <w:lvlJc w:val="left"/>
      </w:lvl>
    </w:lvlOverride>
  </w:num>
  <w:num w:numId="19" w16cid:durableId="1826816466">
    <w:abstractNumId w:val="2"/>
  </w:num>
  <w:num w:numId="20" w16cid:durableId="596906156">
    <w:abstractNumId w:val="1"/>
  </w:num>
  <w:num w:numId="21" w16cid:durableId="376516140">
    <w:abstractNumId w:val="9"/>
  </w:num>
  <w:num w:numId="22" w16cid:durableId="1371103459">
    <w:abstractNumId w:val="0"/>
  </w:num>
  <w:num w:numId="23" w16cid:durableId="682169566">
    <w:abstractNumId w:val="4"/>
  </w:num>
  <w:num w:numId="24" w16cid:durableId="1903373195">
    <w:abstractNumId w:val="14"/>
  </w:num>
  <w:num w:numId="25" w16cid:durableId="198206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AA"/>
    <w:rsid w:val="001543CA"/>
    <w:rsid w:val="0024770D"/>
    <w:rsid w:val="008835C5"/>
    <w:rsid w:val="00CC7D5E"/>
    <w:rsid w:val="00D0592E"/>
    <w:rsid w:val="00E17644"/>
    <w:rsid w:val="00FB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7D4E"/>
  <w15:chartTrackingRefBased/>
  <w15:docId w15:val="{E222C293-D355-46F3-91B6-1ADEC6CB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B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7D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A7B9B2E78E594F84DBA88B608FC67A" ma:contentTypeVersion="13" ma:contentTypeDescription="Crear nuevo documento." ma:contentTypeScope="" ma:versionID="0019fa33bde0f60db021daac3cd94b30">
  <xsd:schema xmlns:xsd="http://www.w3.org/2001/XMLSchema" xmlns:xs="http://www.w3.org/2001/XMLSchema" xmlns:p="http://schemas.microsoft.com/office/2006/metadata/properties" xmlns:ns3="6f9bb4f5-5184-49e0-8a4c-1473af763d0a" xmlns:ns4="c31dd33a-ce6a-48cf-ba7c-c56cb8379c36" targetNamespace="http://schemas.microsoft.com/office/2006/metadata/properties" ma:root="true" ma:fieldsID="5f914d6817586b85a582ea4cdb5abce0" ns3:_="" ns4:_="">
    <xsd:import namespace="6f9bb4f5-5184-49e0-8a4c-1473af763d0a"/>
    <xsd:import namespace="c31dd33a-ce6a-48cf-ba7c-c56cb8379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b4f5-5184-49e0-8a4c-1473af763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dd33a-ce6a-48cf-ba7c-c56cb8379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9bb4f5-5184-49e0-8a4c-1473af763d0a" xsi:nil="true"/>
  </documentManagement>
</p:properties>
</file>

<file path=customXml/itemProps1.xml><?xml version="1.0" encoding="utf-8"?>
<ds:datastoreItem xmlns:ds="http://schemas.openxmlformats.org/officeDocument/2006/customXml" ds:itemID="{52502B1C-EE7F-4097-9FC4-F2C00677A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b4f5-5184-49e0-8a4c-1473af763d0a"/>
    <ds:schemaRef ds:uri="c31dd33a-ce6a-48cf-ba7c-c56cb8379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EAC997-1E8E-4410-92F0-8F8D4E6AF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A6E72-3BFD-40E1-B1B9-B831EBD43CF3}">
  <ds:schemaRefs>
    <ds:schemaRef ds:uri="http://schemas.openxmlformats.org/package/2006/metadata/core-properties"/>
    <ds:schemaRef ds:uri="http://purl.org/dc/terms/"/>
    <ds:schemaRef ds:uri="6f9bb4f5-5184-49e0-8a4c-1473af763d0a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c31dd33a-ce6a-48cf-ba7c-c56cb8379c3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1387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Bertin Delagrange Noutchongoue Towa</dc:creator>
  <cp:keywords/>
  <dc:description/>
  <cp:lastModifiedBy>Patrice Bertin Delagrange Noutchongoue Towa</cp:lastModifiedBy>
  <cp:revision>1</cp:revision>
  <dcterms:created xsi:type="dcterms:W3CDTF">2024-12-30T22:42:00Z</dcterms:created>
  <dcterms:modified xsi:type="dcterms:W3CDTF">2024-12-30T23:13:00Z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0x010100B9A7B9B2E78E594F84DBA88B608FC67A</vt:lpwstr>
  </property>
</Properties>
</file>