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18C7" w14:textId="77777777" w:rsidR="0094083E" w:rsidRDefault="0094083E" w:rsidP="0094083E">
      <w:pPr>
        <w:pStyle w:val="Titre1"/>
      </w:pPr>
      <w:r>
        <w:t>Annexe 2 – Gestion des événements sur une interface utilisateur</w:t>
      </w:r>
    </w:p>
    <w:p w14:paraId="70A67A3C" w14:textId="77777777" w:rsidR="0094083E" w:rsidRDefault="0094083E" w:rsidP="0094083E"/>
    <w:p w14:paraId="3DAC37DF" w14:textId="77777777" w:rsidR="0094083E" w:rsidRDefault="000F723E" w:rsidP="000F723E">
      <w:pPr>
        <w:pStyle w:val="Titre2"/>
        <w:numPr>
          <w:ilvl w:val="0"/>
          <w:numId w:val="9"/>
        </w:numPr>
      </w:pPr>
      <w:r>
        <w:t>3 grands concepts :</w:t>
      </w:r>
    </w:p>
    <w:p w14:paraId="736CE271" w14:textId="77777777" w:rsidR="00006924" w:rsidRDefault="00006924" w:rsidP="00006924"/>
    <w:p w14:paraId="044CBC74" w14:textId="7D8F7944" w:rsidR="00006924" w:rsidRDefault="00006924" w:rsidP="00006924">
      <w:r>
        <w:t xml:space="preserve">Source : </w:t>
      </w:r>
    </w:p>
    <w:p w14:paraId="2AD41CC2" w14:textId="6BA6AA9B" w:rsidR="00006924" w:rsidRDefault="00006924" w:rsidP="00006924">
      <w:pPr>
        <w:pStyle w:val="Paragraphedeliste"/>
        <w:numPr>
          <w:ilvl w:val="0"/>
          <w:numId w:val="28"/>
        </w:numPr>
      </w:pPr>
      <w:r>
        <w:t xml:space="preserve">Composant avec lequel l’usager interagit (bouton, champ texte, </w:t>
      </w:r>
      <w:proofErr w:type="spellStart"/>
      <w:r>
        <w:t>ConstraintLayout</w:t>
      </w:r>
      <w:proofErr w:type="spellEnd"/>
      <w:r>
        <w:t xml:space="preserve">) </w:t>
      </w:r>
    </w:p>
    <w:p w14:paraId="6E3B45DC" w14:textId="413A0DD7" w:rsidR="00006924" w:rsidRDefault="00006924" w:rsidP="00006924">
      <w:pPr>
        <w:pStyle w:val="Paragraphedeliste"/>
        <w:numPr>
          <w:ilvl w:val="0"/>
          <w:numId w:val="28"/>
        </w:numPr>
      </w:pPr>
      <w:r>
        <w:t>Elle lance un objet évènementiel (</w:t>
      </w:r>
      <w:proofErr w:type="spellStart"/>
      <w:r>
        <w:t>event</w:t>
      </w:r>
      <w:proofErr w:type="spellEnd"/>
      <w:r>
        <w:t>) lorsqu’un évènement survient : l’écouteur recevra cet objet-là</w:t>
      </w:r>
    </w:p>
    <w:p w14:paraId="70F5E5A0" w14:textId="3E042992" w:rsidR="00006924" w:rsidRDefault="00006924" w:rsidP="00006924">
      <w:pPr>
        <w:pStyle w:val="Paragraphedeliste"/>
        <w:numPr>
          <w:ilvl w:val="0"/>
          <w:numId w:val="28"/>
        </w:numPr>
      </w:pPr>
      <w:r>
        <w:t>Elle comprend des méthodes afin de s’inscrire à un écouteur (</w:t>
      </w:r>
      <w:proofErr w:type="spellStart"/>
      <w:r w:rsidRPr="00006924">
        <w:rPr>
          <w:rFonts w:asciiTheme="minorHAnsi" w:hAnsiTheme="minorHAnsi" w:cstheme="minorHAnsi"/>
        </w:rPr>
        <w:t>setOnClickListener</w:t>
      </w:r>
      <w:proofErr w:type="spellEnd"/>
      <w:r>
        <w:t xml:space="preserve">) </w:t>
      </w:r>
    </w:p>
    <w:p w14:paraId="00D11C2B" w14:textId="77777777" w:rsidR="00477D51" w:rsidRPr="00006924" w:rsidRDefault="00477D51" w:rsidP="00477D51">
      <w:pPr>
        <w:pStyle w:val="Paragraphedeliste"/>
      </w:pPr>
    </w:p>
    <w:p w14:paraId="12E84B65" w14:textId="7FEF8FB4" w:rsidR="000F723E" w:rsidRDefault="00006924" w:rsidP="000F723E">
      <w:r>
        <w:t xml:space="preserve">L’objet évènementiel : </w:t>
      </w:r>
    </w:p>
    <w:p w14:paraId="66804974" w14:textId="6D366584" w:rsidR="00006924" w:rsidRDefault="00006924" w:rsidP="00006924">
      <w:pPr>
        <w:pStyle w:val="Paragraphedeliste"/>
        <w:numPr>
          <w:ilvl w:val="0"/>
          <w:numId w:val="29"/>
        </w:numPr>
      </w:pPr>
      <w:r>
        <w:t xml:space="preserve">Objet qui encapsule les informations relatives à l’évènement qui vient de se produire </w:t>
      </w:r>
      <w:proofErr w:type="gramStart"/>
      <w:r>
        <w:t>( source</w:t>
      </w:r>
      <w:proofErr w:type="gramEnd"/>
      <w:r>
        <w:t xml:space="preserve">, la position où est survenue l’évènement, est-ce un long-click ou </w:t>
      </w:r>
      <w:proofErr w:type="gramStart"/>
      <w:r>
        <w:t>non )</w:t>
      </w:r>
      <w:proofErr w:type="gramEnd"/>
      <w:r>
        <w:t xml:space="preserve"> </w:t>
      </w:r>
    </w:p>
    <w:p w14:paraId="16482CD6" w14:textId="0E799B19" w:rsidR="00006924" w:rsidRDefault="00006924" w:rsidP="00006924">
      <w:pPr>
        <w:pStyle w:val="Paragraphedeliste"/>
        <w:numPr>
          <w:ilvl w:val="0"/>
          <w:numId w:val="29"/>
        </w:numPr>
      </w:pPr>
      <w:r>
        <w:t xml:space="preserve">C’est la réception de l’objet évènementiel qui avertit l’écouteur qu’un évènement survenu </w:t>
      </w:r>
    </w:p>
    <w:p w14:paraId="16753A6D" w14:textId="08AF80C6" w:rsidR="00477D51" w:rsidRDefault="00477D51" w:rsidP="00006924">
      <w:pPr>
        <w:pStyle w:val="Paragraphedeliste"/>
        <w:numPr>
          <w:ilvl w:val="0"/>
          <w:numId w:val="29"/>
        </w:numPr>
      </w:pPr>
      <w:r>
        <w:t xml:space="preserve">Les noms des classes des objets évènementiels, se terminent toujours par </w:t>
      </w:r>
      <w:proofErr w:type="spellStart"/>
      <w:r>
        <w:t>Event</w:t>
      </w:r>
      <w:proofErr w:type="spellEnd"/>
      <w:r>
        <w:t xml:space="preserve"> (</w:t>
      </w:r>
      <w:proofErr w:type="spellStart"/>
      <w:r>
        <w:t>MotionEvent</w:t>
      </w:r>
      <w:proofErr w:type="spellEnd"/>
      <w:r>
        <w:t xml:space="preserve">) </w:t>
      </w:r>
    </w:p>
    <w:p w14:paraId="2F44A173" w14:textId="77777777" w:rsidR="00477D51" w:rsidRDefault="00477D51" w:rsidP="00477D51">
      <w:pPr>
        <w:pStyle w:val="Paragraphedeliste"/>
      </w:pPr>
    </w:p>
    <w:p w14:paraId="27596548" w14:textId="198A87A2" w:rsidR="00477D51" w:rsidRDefault="00477D51" w:rsidP="00477D51">
      <w:r>
        <w:t xml:space="preserve">Écouteur : </w:t>
      </w:r>
    </w:p>
    <w:p w14:paraId="4349F2B1" w14:textId="77777777" w:rsidR="005B7DBD" w:rsidRDefault="00477D51" w:rsidP="00477D51">
      <w:pPr>
        <w:pStyle w:val="Paragraphedeliste"/>
        <w:numPr>
          <w:ilvl w:val="0"/>
          <w:numId w:val="30"/>
        </w:numPr>
      </w:pPr>
      <w:r>
        <w:t>Objet (pas une composante) (c’est une capsule d’</w:t>
      </w:r>
      <w:proofErr w:type="spellStart"/>
      <w:r>
        <w:t>imformations</w:t>
      </w:r>
      <w:proofErr w:type="spellEnd"/>
      <w:r>
        <w:t xml:space="preserve">) qui est à l’écoute d’un évènement qui survient sur une / des sources auxquelles il est relié et qui répond à cet évènement par le contenu d’une méthode d’une interface-écouteur qu’il implémente. </w:t>
      </w:r>
    </w:p>
    <w:p w14:paraId="11873A76" w14:textId="77777777" w:rsidR="005B7DBD" w:rsidRDefault="005B7DBD" w:rsidP="00477D51">
      <w:pPr>
        <w:pStyle w:val="Paragraphedeliste"/>
        <w:numPr>
          <w:ilvl w:val="0"/>
          <w:numId w:val="30"/>
        </w:numPr>
      </w:pPr>
      <w:r>
        <w:t xml:space="preserve">Le même écouteur peut implémenter plusieurs interfaces écouteurs </w:t>
      </w:r>
    </w:p>
    <w:p w14:paraId="52938D35" w14:textId="16241FD8" w:rsidR="00477D51" w:rsidRDefault="005B7DBD" w:rsidP="00477D51">
      <w:pPr>
        <w:pStyle w:val="Paragraphedeliste"/>
        <w:numPr>
          <w:ilvl w:val="0"/>
          <w:numId w:val="30"/>
        </w:numPr>
      </w:pPr>
      <w:r>
        <w:t xml:space="preserve">Le nom des interfaces-écouteurs se termine toujours par </w:t>
      </w:r>
      <w:proofErr w:type="spellStart"/>
      <w:r>
        <w:t>Listener</w:t>
      </w:r>
      <w:proofErr w:type="spellEnd"/>
      <w:r>
        <w:t xml:space="preserve"> (</w:t>
      </w:r>
      <w:proofErr w:type="spellStart"/>
      <w:r>
        <w:t>OnClickListener</w:t>
      </w:r>
      <w:proofErr w:type="spellEnd"/>
      <w:r>
        <w:t>,</w:t>
      </w:r>
      <w:r w:rsidR="00477D51">
        <w:t xml:space="preserve"> </w:t>
      </w:r>
      <w:proofErr w:type="spellStart"/>
      <w:r>
        <w:t>OnTouchListener</w:t>
      </w:r>
      <w:proofErr w:type="spellEnd"/>
      <w:r>
        <w:t xml:space="preserve">) </w:t>
      </w:r>
    </w:p>
    <w:p w14:paraId="561C6230" w14:textId="77777777" w:rsidR="00477D51" w:rsidRDefault="00477D51" w:rsidP="00477D51"/>
    <w:p w14:paraId="027E171C" w14:textId="77777777" w:rsidR="00677336" w:rsidRDefault="00677336" w:rsidP="000F723E">
      <w:pPr>
        <w:ind w:left="360"/>
      </w:pPr>
    </w:p>
    <w:p w14:paraId="6048ED31" w14:textId="77777777" w:rsidR="00E4695D" w:rsidRDefault="00E4695D" w:rsidP="000F723E">
      <w:pPr>
        <w:ind w:left="360"/>
      </w:pPr>
    </w:p>
    <w:p w14:paraId="289F2F66" w14:textId="77777777" w:rsidR="005C1B30" w:rsidRDefault="005C1B30" w:rsidP="000F723E">
      <w:pPr>
        <w:ind w:left="360"/>
      </w:pPr>
    </w:p>
    <w:p w14:paraId="1A0EC74D" w14:textId="77777777" w:rsidR="005C1B30" w:rsidRDefault="005C1B30" w:rsidP="000F723E">
      <w:pPr>
        <w:ind w:left="360"/>
      </w:pPr>
    </w:p>
    <w:p w14:paraId="01D41408" w14:textId="77777777" w:rsidR="00E4695D" w:rsidRDefault="00E4695D" w:rsidP="000F723E">
      <w:pPr>
        <w:ind w:left="360"/>
      </w:pPr>
    </w:p>
    <w:p w14:paraId="6C8B4F2C" w14:textId="77777777" w:rsidR="00E4695D" w:rsidRDefault="00E4695D" w:rsidP="00C40C66"/>
    <w:p w14:paraId="65EC5983" w14:textId="77777777" w:rsidR="005C1B30" w:rsidRDefault="005C1B30" w:rsidP="00C40C66"/>
    <w:p w14:paraId="336EB7DD" w14:textId="77777777" w:rsidR="000F723E" w:rsidRDefault="000F723E" w:rsidP="000F723E">
      <w:pPr>
        <w:ind w:left="360"/>
      </w:pPr>
    </w:p>
    <w:p w14:paraId="0B481830" w14:textId="77777777" w:rsidR="00E4695D" w:rsidRDefault="00E4695D" w:rsidP="000F723E">
      <w:pPr>
        <w:ind w:left="360"/>
      </w:pPr>
    </w:p>
    <w:p w14:paraId="67D4A587" w14:textId="77777777" w:rsidR="00E4695D" w:rsidRDefault="00E4695D" w:rsidP="000F723E">
      <w:pPr>
        <w:ind w:left="360"/>
      </w:pPr>
    </w:p>
    <w:p w14:paraId="399071A0" w14:textId="77777777" w:rsidR="000F723E" w:rsidRDefault="000F723E" w:rsidP="000F723E">
      <w:pPr>
        <w:ind w:left="360"/>
      </w:pPr>
    </w:p>
    <w:p w14:paraId="7563E6E1" w14:textId="77777777" w:rsidR="000F723E" w:rsidRDefault="000F723E" w:rsidP="000F723E">
      <w:pPr>
        <w:ind w:left="360"/>
      </w:pPr>
    </w:p>
    <w:p w14:paraId="149D4B30" w14:textId="77777777" w:rsidR="000F723E" w:rsidRDefault="000F723E" w:rsidP="000F723E">
      <w:pPr>
        <w:ind w:left="360"/>
      </w:pPr>
    </w:p>
    <w:p w14:paraId="715A373E" w14:textId="77777777" w:rsidR="000F723E" w:rsidRPr="000F723E" w:rsidRDefault="004706DD" w:rsidP="000F723E">
      <w:pPr>
        <w:ind w:left="360"/>
      </w:pPr>
      <w:r>
        <w:rPr>
          <w:noProof/>
          <w:lang w:eastAsia="fr-CA"/>
        </w:rPr>
        <w:drawing>
          <wp:inline distT="0" distB="0" distL="0" distR="0" wp14:anchorId="78DB56C4" wp14:editId="119C8CD9">
            <wp:extent cx="5486400" cy="4119100"/>
            <wp:effectExtent l="0" t="0" r="0" b="0"/>
            <wp:docPr id="1" name="Image 1" descr="Université Constantine 2 6&#10;Liste des interfaces de listeners graphiques&#10;© Dr. Chaouche A.-C.&#10;android.View&#10;OnClickListen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é Constantine 2 6&#10;Liste des interfaces de listeners graphiques&#10;© Dr. Chaouche A.-C.&#10;android.View&#10;OnClickListener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3851" w14:textId="77777777" w:rsidR="0094083E" w:rsidRDefault="0094083E" w:rsidP="0094083E"/>
    <w:p w14:paraId="62AB3964" w14:textId="77777777" w:rsidR="0094083E" w:rsidRDefault="0094083E" w:rsidP="0094083E"/>
    <w:p w14:paraId="5DC5937C" w14:textId="58633604" w:rsidR="0094083E" w:rsidRDefault="0094083E" w:rsidP="0094083E">
      <w:pPr>
        <w:pStyle w:val="Titre2"/>
      </w:pPr>
      <w:r>
        <w:t xml:space="preserve">Exemple </w:t>
      </w:r>
      <w:proofErr w:type="gramStart"/>
      <w:r w:rsidR="00967E18">
        <w:t>2</w:t>
      </w:r>
      <w:r>
        <w:t xml:space="preserve">  Fenêtre</w:t>
      </w:r>
      <w:proofErr w:type="gramEnd"/>
      <w:r>
        <w:t xml:space="preserve"> pour un transfert Interac</w:t>
      </w:r>
    </w:p>
    <w:p w14:paraId="7FB7D3EF" w14:textId="77777777" w:rsidR="0094083E" w:rsidRDefault="0094083E" w:rsidP="0094083E"/>
    <w:p w14:paraId="4A4A7A80" w14:textId="77777777" w:rsidR="00104DAF" w:rsidRDefault="00104DAF" w:rsidP="00104DAF">
      <w:pPr>
        <w:pStyle w:val="Paragraphedeliste"/>
        <w:numPr>
          <w:ilvl w:val="0"/>
          <w:numId w:val="15"/>
        </w:numPr>
      </w:pPr>
      <w:r>
        <w:t>Dessinez l’interface</w:t>
      </w:r>
    </w:p>
    <w:p w14:paraId="264A51F3" w14:textId="77777777" w:rsidR="00104DAF" w:rsidRDefault="00104DAF" w:rsidP="00104DAF">
      <w:pPr>
        <w:pStyle w:val="Paragraphedeliste"/>
      </w:pPr>
    </w:p>
    <w:p w14:paraId="0C369BC4" w14:textId="5E6D8DA2" w:rsidR="0094083E" w:rsidRDefault="0094083E" w:rsidP="0094083E">
      <w:pPr>
        <w:pStyle w:val="Paragraphedeliste"/>
        <w:numPr>
          <w:ilvl w:val="0"/>
          <w:numId w:val="7"/>
        </w:numPr>
      </w:pPr>
      <w:r>
        <w:t>Fermez le projet précédent et créez-en un nouveau de la même manière</w:t>
      </w:r>
      <w:r w:rsidR="00DB4077">
        <w:t xml:space="preserve"> </w:t>
      </w:r>
    </w:p>
    <w:p w14:paraId="2602626E" w14:textId="77777777" w:rsidR="0094083E" w:rsidRDefault="0094083E" w:rsidP="0094083E">
      <w:pPr>
        <w:pStyle w:val="Paragraphedeliste"/>
        <w:numPr>
          <w:ilvl w:val="0"/>
          <w:numId w:val="7"/>
        </w:numPr>
      </w:pPr>
      <w:r>
        <w:lastRenderedPageBreak/>
        <w:t xml:space="preserve">À partir du conteneur </w:t>
      </w:r>
      <w:proofErr w:type="spellStart"/>
      <w:r w:rsidRPr="00CF0D4F">
        <w:rPr>
          <w:rFonts w:ascii="Courier New" w:hAnsi="Courier New" w:cs="Courier New"/>
        </w:rPr>
        <w:t>ConstraintLayout</w:t>
      </w:r>
      <w:proofErr w:type="spellEnd"/>
      <w:r>
        <w:t xml:space="preserve"> initial, dessinez l’interface suivante :</w:t>
      </w:r>
    </w:p>
    <w:p w14:paraId="4486E097" w14:textId="171F8935" w:rsidR="00104DAF" w:rsidRDefault="00C924DA" w:rsidP="00104DAF">
      <w:r>
        <w:rPr>
          <w:noProof/>
        </w:rPr>
        <w:drawing>
          <wp:inline distT="0" distB="0" distL="0" distR="0" wp14:anchorId="2FDF622A" wp14:editId="6CD94989">
            <wp:extent cx="2142960" cy="3854450"/>
            <wp:effectExtent l="0" t="0" r="0" b="0"/>
            <wp:docPr id="62739805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98056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l="73213" t="7870" r="9553" b="3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796" cy="387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4DAF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D42D2F" wp14:editId="0FD64170">
                <wp:simplePos x="0" y="0"/>
                <wp:positionH relativeFrom="column">
                  <wp:posOffset>2333625</wp:posOffset>
                </wp:positionH>
                <wp:positionV relativeFrom="paragraph">
                  <wp:posOffset>218440</wp:posOffset>
                </wp:positionV>
                <wp:extent cx="3067050" cy="385762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385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CD3B" w14:textId="77777777" w:rsidR="00104DAF" w:rsidRDefault="00104DAF" w:rsidP="00104DAF">
                            <w:r>
                              <w:t>3.</w:t>
                            </w:r>
                            <w:r>
                              <w:tab/>
                              <w:t>Ajoutez les EditTexts, TextViews et Buttons en leur fournissant des contraintes</w:t>
                            </w:r>
                          </w:p>
                          <w:p w14:paraId="20812D46" w14:textId="77777777" w:rsidR="00104DAF" w:rsidRDefault="00104DAF" w:rsidP="00104DAF"/>
                          <w:p w14:paraId="16B28BEE" w14:textId="77777777" w:rsidR="00104DAF" w:rsidRDefault="00104DAF" w:rsidP="00104DAF">
                            <w:r>
                              <w:t>4.</w:t>
                            </w:r>
                            <w:r>
                              <w:tab/>
                              <w:t xml:space="preserve">Les deux boutons prennent tout l’espace horizontal du parent ConstraintLayout </w:t>
                            </w:r>
                            <w:proofErr w:type="gramStart"/>
                            <w:r>
                              <w:t>( layout</w:t>
                            </w:r>
                            <w:proofErr w:type="gramEnd"/>
                            <w:r>
                              <w:t>_width : 0dp match_</w:t>
                            </w:r>
                            <w:proofErr w:type="gramStart"/>
                            <w:r>
                              <w:t>constraint )</w:t>
                            </w:r>
                            <w:proofErr w:type="gramEnd"/>
                          </w:p>
                          <w:p w14:paraId="5AAEF776" w14:textId="77777777" w:rsidR="00104DAF" w:rsidRDefault="00104DAF" w:rsidP="00104DAF"/>
                          <w:p w14:paraId="05584715" w14:textId="42442FCC" w:rsidR="00104DAF" w:rsidRDefault="00104DAF" w:rsidP="00104DAF">
                            <w:r>
                              <w:t>5.On va devoir gérer les événements qui surviendront sur les boutons; il y aura donc combien de sources</w:t>
                            </w:r>
                            <w:r w:rsidR="00DB4077">
                              <w:t xml:space="preserve"> à gérer</w:t>
                            </w:r>
                            <w:r>
                              <w:t xml:space="preserve"> ?</w:t>
                            </w:r>
                            <w:r w:rsidR="00E4695D">
                              <w:t xml:space="preserve">  </w:t>
                            </w:r>
                            <w:r w:rsidR="00C8245F"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42D2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3.75pt;margin-top:17.2pt;width:241.5pt;height:30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">
                <v:textbox>
                  <w:txbxContent>
                    <w:p w14:paraId="504FCD3B" w14:textId="77777777" w:rsidR="00104DAF" w:rsidRDefault="00104DAF" w:rsidP="00104DAF">
                      <w:r>
                        <w:t>3.</w:t>
                      </w:r>
                      <w:r>
                        <w:tab/>
                        <w:t>Ajoutez les EditTexts, TextViews et Buttons en leur fournissant des contraintes</w:t>
                      </w:r>
                    </w:p>
                    <w:p w14:paraId="20812D46" w14:textId="77777777" w:rsidR="00104DAF" w:rsidRDefault="00104DAF" w:rsidP="00104DAF"/>
                    <w:p w14:paraId="16B28BEE" w14:textId="77777777" w:rsidR="00104DAF" w:rsidRDefault="00104DAF" w:rsidP="00104DAF">
                      <w:r>
                        <w:t>4.</w:t>
                      </w:r>
                      <w:r>
                        <w:tab/>
                        <w:t xml:space="preserve">Les deux boutons prennent tout l’espace horizontal du parent ConstraintLayout </w:t>
                      </w:r>
                      <w:proofErr w:type="gramStart"/>
                      <w:r>
                        <w:t>( layout</w:t>
                      </w:r>
                      <w:proofErr w:type="gramEnd"/>
                      <w:r>
                        <w:t>_width : 0dp match_</w:t>
                      </w:r>
                      <w:proofErr w:type="gramStart"/>
                      <w:r>
                        <w:t>constraint )</w:t>
                      </w:r>
                      <w:proofErr w:type="gramEnd"/>
                    </w:p>
                    <w:p w14:paraId="5AAEF776" w14:textId="77777777" w:rsidR="00104DAF" w:rsidRDefault="00104DAF" w:rsidP="00104DAF"/>
                    <w:p w14:paraId="05584715" w14:textId="42442FCC" w:rsidR="00104DAF" w:rsidRDefault="00104DAF" w:rsidP="00104DAF">
                      <w:r>
                        <w:t>5.On va devoir gérer les événements qui surviendront sur les boutons; il y aura donc combien de sources</w:t>
                      </w:r>
                      <w:r w:rsidR="00DB4077">
                        <w:t xml:space="preserve"> à gérer</w:t>
                      </w:r>
                      <w:r>
                        <w:t xml:space="preserve"> ?</w:t>
                      </w:r>
                      <w:r w:rsidR="00E4695D">
                        <w:t xml:space="preserve">  </w:t>
                      </w:r>
                      <w:r w:rsidR="00C8245F">
                        <w:t xml:space="preserve">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62D767" w14:textId="77777777" w:rsidR="00104DAF" w:rsidRDefault="00104DAF" w:rsidP="00104DAF"/>
    <w:p w14:paraId="3BEE3607" w14:textId="77777777" w:rsidR="009405D4" w:rsidRDefault="007757A9" w:rsidP="00104DAF">
      <w:pPr>
        <w:pStyle w:val="Paragraphedeliste"/>
      </w:pPr>
      <w:r>
        <w:br w:type="textWrapping" w:clear="all"/>
      </w:r>
    </w:p>
    <w:p w14:paraId="3C9B7971" w14:textId="77777777" w:rsidR="007757A9" w:rsidRDefault="007757A9" w:rsidP="007757A9">
      <w:pPr>
        <w:pStyle w:val="Paragraphedelis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BFAB4" wp14:editId="1AED8B28">
                <wp:simplePos x="0" y="0"/>
                <wp:positionH relativeFrom="column">
                  <wp:posOffset>-333375</wp:posOffset>
                </wp:positionH>
                <wp:positionV relativeFrom="paragraph">
                  <wp:posOffset>64770</wp:posOffset>
                </wp:positionV>
                <wp:extent cx="6238875" cy="2190750"/>
                <wp:effectExtent l="228600" t="228600" r="257175" b="2476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484E" id="Rectangle 4" o:spid="_x0000_s1026" style="position:absolute;margin-left:-26.25pt;margin-top:5.1pt;width:491.25pt;height:17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" filled="f" strokecolor="#c00000" strokeweight="1pt"/>
            </w:pict>
          </mc:Fallback>
        </mc:AlternateContent>
      </w:r>
    </w:p>
    <w:p w14:paraId="338EC828" w14:textId="77777777" w:rsidR="007757A9" w:rsidRPr="007757A9" w:rsidRDefault="007757A9" w:rsidP="007757A9">
      <w:pPr>
        <w:pStyle w:val="Titre2"/>
      </w:pPr>
      <w:r>
        <w:t xml:space="preserve">IMPORTANT : </w:t>
      </w:r>
      <w:r w:rsidRPr="007757A9">
        <w:t xml:space="preserve">Technique pour gérer un événement </w:t>
      </w:r>
      <w:proofErr w:type="gramStart"/>
      <w:r w:rsidRPr="007757A9">
        <w:t>( les</w:t>
      </w:r>
      <w:proofErr w:type="gramEnd"/>
      <w:r w:rsidRPr="007757A9">
        <w:t xml:space="preserve"> 3 étapes </w:t>
      </w:r>
      <w:proofErr w:type="gramStart"/>
      <w:r w:rsidRPr="007757A9">
        <w:t>d’Éric )</w:t>
      </w:r>
      <w:proofErr w:type="gramEnd"/>
      <w:r w:rsidRPr="007757A9">
        <w:t xml:space="preserve"> </w:t>
      </w:r>
    </w:p>
    <w:p w14:paraId="07A173C9" w14:textId="77EB2DA1" w:rsidR="007757A9" w:rsidRDefault="00C8245F" w:rsidP="00C8245F">
      <w:pPr>
        <w:pStyle w:val="Paragraphedeliste"/>
        <w:numPr>
          <w:ilvl w:val="0"/>
          <w:numId w:val="31"/>
        </w:numPr>
      </w:pPr>
      <w:r>
        <w:t xml:space="preserve">Créer un objet écouteur </w:t>
      </w:r>
    </w:p>
    <w:p w14:paraId="52972BD4" w14:textId="0108A2AC" w:rsidR="00C8245F" w:rsidRDefault="00C8245F" w:rsidP="00C8245F">
      <w:pPr>
        <w:pStyle w:val="Paragraphedeliste"/>
        <w:numPr>
          <w:ilvl w:val="0"/>
          <w:numId w:val="31"/>
        </w:numPr>
      </w:pPr>
      <w:r>
        <w:t xml:space="preserve">Inscrit la ou les sources à l’écouteur </w:t>
      </w:r>
    </w:p>
    <w:p w14:paraId="3AD09E0F" w14:textId="16497601" w:rsidR="00C8245F" w:rsidRDefault="00C8245F" w:rsidP="00C8245F">
      <w:pPr>
        <w:pStyle w:val="Paragraphedeliste"/>
        <w:numPr>
          <w:ilvl w:val="0"/>
          <w:numId w:val="31"/>
        </w:numPr>
      </w:pPr>
      <w:r>
        <w:t>Coder la classe interne de l’écouteur en y codant les méthodes qui font partie de l’interface-écouteur qu’elle implémente</w:t>
      </w:r>
    </w:p>
    <w:p w14:paraId="649BA8AB" w14:textId="77777777" w:rsidR="007757A9" w:rsidRDefault="007757A9" w:rsidP="007757A9"/>
    <w:p w14:paraId="05C658AC" w14:textId="77777777" w:rsidR="00A219DC" w:rsidRDefault="00A219DC" w:rsidP="007757A9"/>
    <w:p w14:paraId="4EC0716F" w14:textId="77777777" w:rsidR="00A219DC" w:rsidRPr="007757A9" w:rsidRDefault="00A219DC" w:rsidP="007757A9"/>
    <w:p w14:paraId="42A2A793" w14:textId="77777777" w:rsidR="007757A9" w:rsidRPr="007757A9" w:rsidRDefault="007757A9" w:rsidP="007757A9"/>
    <w:p w14:paraId="75038B1D" w14:textId="77777777" w:rsidR="007757A9" w:rsidRDefault="007757A9" w:rsidP="007757A9"/>
    <w:p w14:paraId="22C356D2" w14:textId="6E8E9D67" w:rsidR="00E4695D" w:rsidRPr="00627A5D" w:rsidRDefault="00627A5D" w:rsidP="007757A9">
      <w:pPr>
        <w:rPr>
          <w:b/>
          <w:color w:val="FF0000"/>
        </w:rPr>
      </w:pPr>
      <w:r w:rsidRPr="00627A5D">
        <w:rPr>
          <w:b/>
          <w:color w:val="FF0000"/>
        </w:rPr>
        <w:t xml:space="preserve">View : superclasse de toutes les composantes </w:t>
      </w:r>
    </w:p>
    <w:p w14:paraId="36493B45" w14:textId="77777777" w:rsidR="003A6456" w:rsidRDefault="003A6456" w:rsidP="00104DAF">
      <w:pPr>
        <w:pStyle w:val="Paragraphedeliste"/>
        <w:numPr>
          <w:ilvl w:val="0"/>
          <w:numId w:val="15"/>
        </w:numPr>
      </w:pPr>
      <w:r>
        <w:lastRenderedPageBreak/>
        <w:t>Gestion du bouton Valider : On doit valider si le champ texte contient un des mots « Cheque », « </w:t>
      </w:r>
      <w:proofErr w:type="spellStart"/>
      <w:r>
        <w:t>Epargne</w:t>
      </w:r>
      <w:proofErr w:type="spellEnd"/>
      <w:r>
        <w:t> » ou « </w:t>
      </w:r>
      <w:proofErr w:type="spellStart"/>
      <w:r>
        <w:t>EpargnePlus</w:t>
      </w:r>
      <w:proofErr w:type="spellEnd"/>
      <w:r>
        <w:t xml:space="preserve"> » représentant les 3 comptes possibles d’où retirer l’argent. Si oui, on affiche le solde de ce compte sinon on affiche </w:t>
      </w:r>
      <w:proofErr w:type="gramStart"/>
      <w:r>
        <w:t>«  pas</w:t>
      </w:r>
      <w:proofErr w:type="gramEnd"/>
      <w:r>
        <w:t xml:space="preserve"> un bon nom de compte </w:t>
      </w:r>
      <w:proofErr w:type="gramStart"/>
      <w:r>
        <w:t>» .</w:t>
      </w:r>
      <w:proofErr w:type="gramEnd"/>
    </w:p>
    <w:p w14:paraId="327395A4" w14:textId="77777777" w:rsidR="00104DAF" w:rsidRDefault="00104DAF" w:rsidP="00104DAF"/>
    <w:p w14:paraId="17408AAC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doit coder cela en Java dans la classe .java de l’activité.</w:t>
      </w:r>
    </w:p>
    <w:p w14:paraId="2214B703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fait l’étape 1</w:t>
      </w:r>
    </w:p>
    <w:p w14:paraId="0FBDAF5B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fait l’étape 2</w:t>
      </w:r>
      <w:proofErr w:type="gramStart"/>
      <w:r>
        <w:t xml:space="preserve"> ….</w:t>
      </w:r>
      <w:proofErr w:type="spellStart"/>
      <w:proofErr w:type="gramEnd"/>
      <w:r>
        <w:t>oops</w:t>
      </w:r>
      <w:proofErr w:type="spellEnd"/>
      <w:r>
        <w:t xml:space="preserve"> comment référer à nos boutons ?</w:t>
      </w:r>
    </w:p>
    <w:p w14:paraId="7AFCF18C" w14:textId="77777777" w:rsidR="007757A9" w:rsidRDefault="007757A9" w:rsidP="007757A9">
      <w:pPr>
        <w:pStyle w:val="Paragraphedeliste"/>
      </w:pPr>
    </w:p>
    <w:p w14:paraId="54CB909A" w14:textId="77777777" w:rsidR="007757A9" w:rsidRDefault="007757A9" w:rsidP="007757A9">
      <w:pPr>
        <w:pStyle w:val="Paragraphedeliste"/>
      </w:pPr>
      <w:r>
        <w:t xml:space="preserve">IMPORTANT : méthode </w:t>
      </w:r>
      <w:proofErr w:type="spellStart"/>
      <w:r w:rsidRPr="007757A9">
        <w:rPr>
          <w:rFonts w:ascii="Courier New" w:hAnsi="Courier New" w:cs="Courier New"/>
        </w:rPr>
        <w:t>findViewById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R.id.</w:t>
      </w:r>
      <w:r w:rsidRPr="007757A9">
        <w:rPr>
          <w:i/>
        </w:rPr>
        <w:t>nom</w:t>
      </w:r>
      <w:proofErr w:type="spellEnd"/>
      <w:proofErr w:type="gramEnd"/>
      <w:r w:rsidRPr="007757A9">
        <w:rPr>
          <w:i/>
        </w:rPr>
        <w:t xml:space="preserve"> du id de votre </w:t>
      </w:r>
      <w:proofErr w:type="gramStart"/>
      <w:r w:rsidRPr="007757A9">
        <w:rPr>
          <w:i/>
        </w:rPr>
        <w:t>bouton</w:t>
      </w:r>
      <w:r>
        <w:t xml:space="preserve"> )</w:t>
      </w:r>
      <w:proofErr w:type="gramEnd"/>
    </w:p>
    <w:p w14:paraId="207750D2" w14:textId="7AAAD1A7" w:rsidR="007757A9" w:rsidRDefault="007757A9" w:rsidP="007757A9">
      <w:pPr>
        <w:pStyle w:val="Paragraphedeliste"/>
      </w:pPr>
      <w:r>
        <w:sym w:font="Wingdings" w:char="F0E0"/>
      </w:r>
      <w:proofErr w:type="gramStart"/>
      <w:r>
        <w:t>permet</w:t>
      </w:r>
      <w:proofErr w:type="gramEnd"/>
      <w:r>
        <w:t xml:space="preserve"> de récupérer l’objet widget provenant du fichier de positionnement .xml</w:t>
      </w:r>
    </w:p>
    <w:p w14:paraId="1C6438D8" w14:textId="77777777" w:rsidR="007757A9" w:rsidRDefault="007757A9" w:rsidP="007757A9"/>
    <w:p w14:paraId="4BE584EB" w14:textId="77777777" w:rsidR="007757A9" w:rsidRDefault="007757A9" w:rsidP="00104DAF">
      <w:pPr>
        <w:pStyle w:val="Paragraphedeliste"/>
        <w:numPr>
          <w:ilvl w:val="0"/>
          <w:numId w:val="16"/>
        </w:numPr>
      </w:pPr>
      <w:r w:rsidRPr="003A6456">
        <w:rPr>
          <w:b/>
        </w:rPr>
        <w:t>On s’occupe seulement du bouton valider pour le moment.</w:t>
      </w:r>
    </w:p>
    <w:p w14:paraId="3F290C07" w14:textId="77777777" w:rsidR="005D0546" w:rsidRDefault="005D0546" w:rsidP="005D0546">
      <w:pPr>
        <w:pStyle w:val="Paragraphedeliste"/>
      </w:pPr>
    </w:p>
    <w:p w14:paraId="24BF4E86" w14:textId="56B68B15" w:rsidR="005D0546" w:rsidRDefault="005D0546" w:rsidP="00104DAF">
      <w:pPr>
        <w:pStyle w:val="Paragraphedeliste"/>
        <w:numPr>
          <w:ilvl w:val="0"/>
          <w:numId w:val="16"/>
        </w:numPr>
      </w:pPr>
      <w:r>
        <w:t xml:space="preserve">On code l’étape 3. Que représente le paramètre View ? </w:t>
      </w:r>
      <w:sdt>
        <w:sdtPr>
          <w:id w:val="-45142506"/>
          <w:placeholder>
            <w:docPart w:val="DefaultPlaceholder_1081868574"/>
          </w:placeholder>
        </w:sdtPr>
        <w:sdtEndPr/>
        <w:sdtContent>
          <w:r w:rsidR="00B3704D">
            <w:t xml:space="preserve"> </w:t>
          </w:r>
          <w:proofErr w:type="gramStart"/>
          <w:r w:rsidR="00B3704D">
            <w:t>c’est</w:t>
          </w:r>
          <w:proofErr w:type="gramEnd"/>
          <w:r w:rsidR="00B3704D">
            <w:t xml:space="preserve"> la source de l’évènement </w:t>
          </w:r>
        </w:sdtContent>
      </w:sdt>
    </w:p>
    <w:p w14:paraId="24300B61" w14:textId="77777777" w:rsidR="00627A5D" w:rsidRDefault="00627A5D" w:rsidP="00627A5D">
      <w:pPr>
        <w:pStyle w:val="Paragraphedeliste"/>
      </w:pPr>
    </w:p>
    <w:p w14:paraId="5A342652" w14:textId="77777777" w:rsidR="00AA5F02" w:rsidRDefault="00AA5F02" w:rsidP="007757A9"/>
    <w:p w14:paraId="1DAF081C" w14:textId="2AE129B9" w:rsidR="00AA5F02" w:rsidRDefault="00AA5F02" w:rsidP="007757A9"/>
    <w:p w14:paraId="46084AFD" w14:textId="77777777" w:rsidR="0040092C" w:rsidRPr="00DB4077" w:rsidRDefault="0040092C" w:rsidP="0040092C"/>
    <w:p w14:paraId="47319F4E" w14:textId="77777777" w:rsidR="0040092C" w:rsidRPr="00DB4077" w:rsidRDefault="0040092C" w:rsidP="0040092C"/>
    <w:p w14:paraId="55B9538B" w14:textId="37078E7D" w:rsidR="006408F8" w:rsidRDefault="006408F8" w:rsidP="0061150B">
      <w:pPr>
        <w:pStyle w:val="Paragraphedeliste"/>
        <w:numPr>
          <w:ilvl w:val="0"/>
          <w:numId w:val="12"/>
        </w:numPr>
      </w:pPr>
      <w:r>
        <w:t xml:space="preserve">Récupérer le contenu du champ Texte ? </w:t>
      </w:r>
      <w:sdt>
        <w:sdtPr>
          <w:id w:val="-1330437670"/>
          <w:placeholder>
            <w:docPart w:val="DefaultPlaceholder_1081868574"/>
          </w:placeholder>
        </w:sdtPr>
        <w:sdtEndPr/>
        <w:sdtContent>
          <w:proofErr w:type="spellStart"/>
          <w:proofErr w:type="gramStart"/>
          <w:r w:rsidR="00E67ED0">
            <w:t>getText</w:t>
          </w:r>
          <w:proofErr w:type="spellEnd"/>
          <w:r w:rsidR="00E67ED0">
            <w:t>(</w:t>
          </w:r>
          <w:proofErr w:type="gramEnd"/>
          <w:r w:rsidR="00E67ED0">
            <w:t>)</w:t>
          </w:r>
        </w:sdtContent>
      </w:sdt>
    </w:p>
    <w:p w14:paraId="41C6DE07" w14:textId="77777777" w:rsidR="006408F8" w:rsidRDefault="006408F8" w:rsidP="006408F8">
      <w:pPr>
        <w:pStyle w:val="Paragraphedeliste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4666"/>
      </w:tblGrid>
      <w:tr w:rsidR="00777560" w14:paraId="178486B8" w14:textId="77777777" w:rsidTr="00214736">
        <w:tc>
          <w:tcPr>
            <w:tcW w:w="7910" w:type="dxa"/>
            <w:gridSpan w:val="2"/>
          </w:tcPr>
          <w:p w14:paraId="054086EB" w14:textId="77777777" w:rsidR="00777560" w:rsidRPr="00777560" w:rsidRDefault="00777560" w:rsidP="00777560">
            <w:pPr>
              <w:pStyle w:val="Paragraphedeliste"/>
              <w:ind w:left="0"/>
              <w:jc w:val="center"/>
            </w:pPr>
            <w:r>
              <w:t>Retour sur le t</w:t>
            </w:r>
            <w:r w:rsidRPr="00777560">
              <w:t>ranstypage</w:t>
            </w:r>
          </w:p>
        </w:tc>
      </w:tr>
      <w:tr w:rsidR="00777560" w14:paraId="2F187FEE" w14:textId="77777777" w:rsidTr="005D53CB">
        <w:tc>
          <w:tcPr>
            <w:tcW w:w="3244" w:type="dxa"/>
          </w:tcPr>
          <w:p w14:paraId="5230EDCD" w14:textId="77777777" w:rsidR="00777560" w:rsidRDefault="00777560" w:rsidP="006408F8">
            <w:pPr>
              <w:pStyle w:val="Paragraphedeliste"/>
              <w:ind w:left="0"/>
            </w:pPr>
            <w:r>
              <w:t>D’une String à un type prédéfini</w:t>
            </w:r>
          </w:p>
        </w:tc>
        <w:tc>
          <w:tcPr>
            <w:tcW w:w="4666" w:type="dxa"/>
          </w:tcPr>
          <w:p w14:paraId="3A1FAAB7" w14:textId="77777777" w:rsidR="00777560" w:rsidRDefault="00777560" w:rsidP="006408F8">
            <w:pPr>
              <w:pStyle w:val="Paragraphedeliste"/>
              <w:ind w:left="0"/>
            </w:pPr>
            <w:proofErr w:type="spellStart"/>
            <w:r w:rsidRPr="00D87C4E">
              <w:rPr>
                <w:rFonts w:ascii="Courier New" w:hAnsi="Courier New" w:cs="Courier New"/>
                <w:sz w:val="20"/>
              </w:rPr>
              <w:t>Integer.parseInt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>("200</w:t>
            </w:r>
            <w:proofErr w:type="gramStart"/>
            <w:r w:rsidRPr="00D87C4E">
              <w:rPr>
                <w:rFonts w:ascii="Courier New" w:hAnsi="Courier New" w:cs="Courier New"/>
                <w:sz w:val="20"/>
              </w:rPr>
              <w:t>" )</w:t>
            </w:r>
            <w:proofErr w:type="gramEnd"/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>200</w:t>
            </w:r>
          </w:p>
          <w:p w14:paraId="6BE4EEC4" w14:textId="77777777" w:rsidR="00D87C4E" w:rsidRDefault="00D87C4E" w:rsidP="006408F8">
            <w:pPr>
              <w:pStyle w:val="Paragraphedeliste"/>
              <w:ind w:left="0"/>
            </w:pPr>
          </w:p>
          <w:p w14:paraId="48A8CF90" w14:textId="77777777" w:rsidR="00777560" w:rsidRDefault="00777560" w:rsidP="006408F8">
            <w:pPr>
              <w:pStyle w:val="Paragraphedeliste"/>
              <w:ind w:left="0"/>
            </w:pPr>
            <w:proofErr w:type="spellStart"/>
            <w:r w:rsidRPr="00D87C4E">
              <w:rPr>
                <w:rFonts w:ascii="Courier New" w:hAnsi="Courier New" w:cs="Courier New"/>
                <w:sz w:val="20"/>
              </w:rPr>
              <w:t>Double.parseDouble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>("8.76</w:t>
            </w:r>
            <w:proofErr w:type="gramStart"/>
            <w:r w:rsidRPr="00D87C4E">
              <w:rPr>
                <w:rFonts w:ascii="Courier New" w:hAnsi="Courier New" w:cs="Courier New"/>
                <w:sz w:val="20"/>
              </w:rPr>
              <w:t>"</w:t>
            </w:r>
            <w:r w:rsidRPr="00D87C4E">
              <w:rPr>
                <w:sz w:val="20"/>
              </w:rPr>
              <w:t xml:space="preserve"> </w:t>
            </w:r>
            <w:r>
              <w:t>)</w:t>
            </w:r>
            <w:proofErr w:type="gramEnd"/>
            <w:r>
              <w:sym w:font="Wingdings" w:char="F0E0"/>
            </w:r>
            <w:r>
              <w:t>8.76</w:t>
            </w:r>
          </w:p>
          <w:p w14:paraId="0F2F929E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14:paraId="78D01655" w14:textId="77777777" w:rsidTr="005D53CB">
        <w:tc>
          <w:tcPr>
            <w:tcW w:w="3244" w:type="dxa"/>
          </w:tcPr>
          <w:p w14:paraId="59F0A0B4" w14:textId="77777777" w:rsidR="00777560" w:rsidRDefault="00777560" w:rsidP="006408F8">
            <w:pPr>
              <w:pStyle w:val="Paragraphedeliste"/>
              <w:ind w:left="0"/>
            </w:pPr>
            <w:r>
              <w:t>D’un type prédéfini à une String</w:t>
            </w:r>
          </w:p>
        </w:tc>
        <w:tc>
          <w:tcPr>
            <w:tcW w:w="4666" w:type="dxa"/>
          </w:tcPr>
          <w:p w14:paraId="7F521206" w14:textId="77777777" w:rsidR="00777560" w:rsidRDefault="00777560" w:rsidP="006408F8">
            <w:pPr>
              <w:pStyle w:val="Paragraphedeliste"/>
              <w:ind w:left="0"/>
            </w:pPr>
            <w:proofErr w:type="spellStart"/>
            <w:r w:rsidRPr="00D87C4E">
              <w:rPr>
                <w:rFonts w:ascii="Courier New" w:hAnsi="Courier New" w:cs="Courier New"/>
                <w:sz w:val="20"/>
              </w:rPr>
              <w:t>String.valueOf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 xml:space="preserve"> </w:t>
            </w:r>
            <w:proofErr w:type="gramStart"/>
            <w:r w:rsidRPr="00D87C4E">
              <w:rPr>
                <w:rFonts w:ascii="Courier New" w:hAnsi="Courier New" w:cs="Courier New"/>
                <w:sz w:val="20"/>
              </w:rPr>
              <w:t>( 3.45</w:t>
            </w:r>
            <w:proofErr w:type="gramEnd"/>
            <w:r w:rsidRPr="00D87C4E">
              <w:rPr>
                <w:rFonts w:ascii="Courier New" w:hAnsi="Courier New" w:cs="Courier New"/>
                <w:sz w:val="20"/>
              </w:rPr>
              <w:t>)</w:t>
            </w:r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>"3.45"</w:t>
            </w:r>
          </w:p>
          <w:p w14:paraId="0A8A5AF5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14:paraId="728E1376" w14:textId="77777777" w:rsidTr="005D53CB">
        <w:tc>
          <w:tcPr>
            <w:tcW w:w="3244" w:type="dxa"/>
          </w:tcPr>
          <w:p w14:paraId="61F5B6F5" w14:textId="3EBF36EB" w:rsidR="00777560" w:rsidRDefault="00777560" w:rsidP="006408F8">
            <w:pPr>
              <w:pStyle w:val="Paragraphedeliste"/>
              <w:ind w:left="0"/>
            </w:pPr>
            <w:r>
              <w:t>D’un objet</w:t>
            </w:r>
            <w:r w:rsidR="00A04665">
              <w:t xml:space="preserve"> </w:t>
            </w:r>
            <w:proofErr w:type="spellStart"/>
            <w:r w:rsidR="00A04665" w:rsidRPr="00A04665">
              <w:rPr>
                <w:rFonts w:ascii="Courier New" w:hAnsi="Courier New" w:cs="Courier New"/>
              </w:rPr>
              <w:t>Editable</w:t>
            </w:r>
            <w:proofErr w:type="spellEnd"/>
            <w:r>
              <w:t xml:space="preserve"> à sa représentation en String </w:t>
            </w:r>
          </w:p>
        </w:tc>
        <w:tc>
          <w:tcPr>
            <w:tcW w:w="4666" w:type="dxa"/>
          </w:tcPr>
          <w:p w14:paraId="2A78CD6A" w14:textId="77777777" w:rsidR="00777560" w:rsidRPr="00D87C4E" w:rsidRDefault="00777560" w:rsidP="006408F8">
            <w:pPr>
              <w:pStyle w:val="Paragraphedeliste"/>
              <w:ind w:left="0"/>
              <w:rPr>
                <w:rFonts w:ascii="Courier New" w:hAnsi="Courier New" w:cs="Courier New"/>
                <w:sz w:val="20"/>
              </w:rPr>
            </w:pPr>
            <w:proofErr w:type="spellStart"/>
            <w:r w:rsidRPr="00D87C4E">
              <w:rPr>
                <w:rFonts w:ascii="Courier New" w:hAnsi="Courier New" w:cs="Courier New"/>
                <w:sz w:val="20"/>
              </w:rPr>
              <w:t>Editable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 xml:space="preserve"> e = </w:t>
            </w:r>
            <w:proofErr w:type="spellStart"/>
            <w:r w:rsidRPr="00D87C4E">
              <w:rPr>
                <w:rFonts w:ascii="Courier New" w:hAnsi="Courier New" w:cs="Courier New"/>
                <w:sz w:val="20"/>
              </w:rPr>
              <w:t>champTexte.getText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>();</w:t>
            </w:r>
          </w:p>
          <w:p w14:paraId="776D315F" w14:textId="77777777" w:rsidR="00D87C4E" w:rsidRDefault="00D87C4E" w:rsidP="006408F8">
            <w:pPr>
              <w:pStyle w:val="Paragraphedeliste"/>
              <w:ind w:left="0"/>
            </w:pPr>
          </w:p>
          <w:p w14:paraId="330C0FDC" w14:textId="1A31FDC7" w:rsidR="00777560" w:rsidRDefault="00777560" w:rsidP="006408F8">
            <w:pPr>
              <w:pStyle w:val="Paragraphedeliste"/>
              <w:ind w:left="0"/>
            </w:pPr>
            <w:proofErr w:type="spellStart"/>
            <w:r w:rsidRPr="00D87C4E">
              <w:rPr>
                <w:rFonts w:ascii="Courier New" w:hAnsi="Courier New" w:cs="Courier New"/>
                <w:sz w:val="20"/>
              </w:rPr>
              <w:t>String.valueOf</w:t>
            </w:r>
            <w:proofErr w:type="spellEnd"/>
            <w:r w:rsidRPr="00D87C4E">
              <w:rPr>
                <w:rFonts w:ascii="Courier New" w:hAnsi="Courier New" w:cs="Courier New"/>
                <w:sz w:val="20"/>
              </w:rPr>
              <w:t xml:space="preserve"> (e)</w:t>
            </w:r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 xml:space="preserve"> une String v</w:t>
            </w:r>
            <w:r w:rsidR="005D53CB">
              <w:t>a</w:t>
            </w:r>
            <w:r>
              <w:t>lant le contenu de l’objet e</w:t>
            </w:r>
          </w:p>
          <w:p w14:paraId="0665B981" w14:textId="77777777" w:rsidR="00F1390F" w:rsidRDefault="00F1390F" w:rsidP="006408F8">
            <w:pPr>
              <w:pStyle w:val="Paragraphedeliste"/>
              <w:ind w:left="0"/>
            </w:pPr>
          </w:p>
          <w:p w14:paraId="5CFE48AC" w14:textId="4C59DEE3" w:rsidR="00F1390F" w:rsidRDefault="00F1390F" w:rsidP="006408F8">
            <w:pPr>
              <w:pStyle w:val="Paragraphedeliste"/>
              <w:ind w:left="0"/>
            </w:pPr>
            <w:r>
              <w:t xml:space="preserve">On peut aussi faire </w:t>
            </w:r>
            <w:proofErr w:type="spellStart"/>
            <w:r w:rsidRPr="00F1390F">
              <w:rPr>
                <w:rFonts w:ascii="Courier New" w:hAnsi="Courier New" w:cs="Courier New"/>
                <w:sz w:val="20"/>
                <w:szCs w:val="18"/>
              </w:rPr>
              <w:t>champTexte.getText</w:t>
            </w:r>
            <w:proofErr w:type="spellEnd"/>
            <w:r w:rsidRPr="00F1390F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Start"/>
            <w:r w:rsidRPr="00F1390F">
              <w:rPr>
                <w:rFonts w:ascii="Courier New" w:hAnsi="Courier New" w:cs="Courier New"/>
                <w:sz w:val="20"/>
                <w:szCs w:val="18"/>
              </w:rPr>
              <w:t>).</w:t>
            </w:r>
            <w:proofErr w:type="spellStart"/>
            <w:r w:rsidRPr="00F1390F">
              <w:rPr>
                <w:rFonts w:ascii="Courier New" w:hAnsi="Courier New" w:cs="Courier New"/>
                <w:sz w:val="20"/>
                <w:szCs w:val="18"/>
              </w:rPr>
              <w:t>toString</w:t>
            </w:r>
            <w:proofErr w:type="spellEnd"/>
            <w:proofErr w:type="gramEnd"/>
            <w:r w:rsidRPr="00F1390F">
              <w:rPr>
                <w:rFonts w:ascii="Courier New" w:hAnsi="Courier New" w:cs="Courier New"/>
                <w:sz w:val="20"/>
                <w:szCs w:val="18"/>
              </w:rPr>
              <w:t>()</w:t>
            </w:r>
            <w:r w:rsidRPr="00F1390F">
              <w:rPr>
                <w:sz w:val="20"/>
                <w:szCs w:val="18"/>
              </w:rPr>
              <w:t xml:space="preserve"> </w:t>
            </w:r>
            <w:r>
              <w:t xml:space="preserve">pour obtenir une </w:t>
            </w:r>
            <w:r w:rsidRPr="00F1390F">
              <w:rPr>
                <w:rFonts w:ascii="Courier New" w:hAnsi="Courier New" w:cs="Courier New"/>
                <w:sz w:val="20"/>
                <w:szCs w:val="18"/>
              </w:rPr>
              <w:t>String</w:t>
            </w:r>
          </w:p>
          <w:p w14:paraId="70C9389F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:rsidRPr="00777560" w14:paraId="5D52E099" w14:textId="77777777" w:rsidTr="005D53CB">
        <w:tc>
          <w:tcPr>
            <w:tcW w:w="3244" w:type="dxa"/>
          </w:tcPr>
          <w:p w14:paraId="4F8D7EB1" w14:textId="77777777" w:rsidR="00777560" w:rsidRDefault="00777560" w:rsidP="006408F8">
            <w:pPr>
              <w:pStyle w:val="Paragraphedeliste"/>
              <w:ind w:left="0"/>
            </w:pPr>
            <w:r>
              <w:lastRenderedPageBreak/>
              <w:t>D’un objet d’une superclasse à un type d’objet d’une sous-classe</w:t>
            </w:r>
          </w:p>
        </w:tc>
        <w:tc>
          <w:tcPr>
            <w:tcW w:w="4666" w:type="dxa"/>
          </w:tcPr>
          <w:p w14:paraId="02422AA4" w14:textId="77777777" w:rsidR="00D87C4E" w:rsidRPr="00D87C4E" w:rsidRDefault="00777560" w:rsidP="006408F8">
            <w:pPr>
              <w:pStyle w:val="Paragraphedeliste"/>
              <w:ind w:left="0"/>
              <w:rPr>
                <w:rFonts w:ascii="Courier New" w:hAnsi="Courier New" w:cs="Courier New"/>
                <w:sz w:val="20"/>
              </w:rPr>
            </w:pPr>
            <w:r w:rsidRPr="00D87C4E">
              <w:rPr>
                <w:rFonts w:ascii="Courier New" w:hAnsi="Courier New" w:cs="Courier New"/>
                <w:sz w:val="20"/>
              </w:rPr>
              <w:t xml:space="preserve">Button b = (Button) v; </w:t>
            </w:r>
          </w:p>
          <w:p w14:paraId="3F6A7CFE" w14:textId="77777777" w:rsidR="00D87C4E" w:rsidRDefault="00D87C4E" w:rsidP="006408F8">
            <w:pPr>
              <w:pStyle w:val="Paragraphedeliste"/>
              <w:ind w:left="0"/>
            </w:pPr>
          </w:p>
          <w:p w14:paraId="7349E494" w14:textId="77777777" w:rsidR="00777560" w:rsidRDefault="00777560" w:rsidP="006408F8">
            <w:pPr>
              <w:pStyle w:val="Paragraphedeliste"/>
              <w:ind w:left="0"/>
            </w:pPr>
            <w:proofErr w:type="gramStart"/>
            <w:r w:rsidRPr="00777560">
              <w:t>où</w:t>
            </w:r>
            <w:proofErr w:type="gramEnd"/>
            <w:r w:rsidRPr="00777560">
              <w:t xml:space="preserve"> v est un objet de type </w:t>
            </w:r>
            <w:r w:rsidRPr="00D87C4E">
              <w:rPr>
                <w:rFonts w:ascii="Courier New" w:hAnsi="Courier New" w:cs="Courier New"/>
                <w:sz w:val="20"/>
              </w:rPr>
              <w:t>View</w:t>
            </w:r>
            <w:r w:rsidRPr="00777560">
              <w:t xml:space="preserve">, superclasse de </w:t>
            </w:r>
            <w:r w:rsidRPr="00D87C4E">
              <w:rPr>
                <w:rFonts w:ascii="Courier New" w:hAnsi="Courier New" w:cs="Courier New"/>
                <w:sz w:val="20"/>
              </w:rPr>
              <w:t>Button</w:t>
            </w:r>
          </w:p>
          <w:p w14:paraId="74D2FD78" w14:textId="77777777" w:rsidR="00D87C4E" w:rsidRPr="00777560" w:rsidRDefault="00D87C4E" w:rsidP="006408F8">
            <w:pPr>
              <w:pStyle w:val="Paragraphedeliste"/>
              <w:ind w:left="0"/>
            </w:pPr>
          </w:p>
        </w:tc>
      </w:tr>
    </w:tbl>
    <w:p w14:paraId="4F7F3F19" w14:textId="77777777" w:rsidR="006408F8" w:rsidRPr="00777560" w:rsidRDefault="006408F8" w:rsidP="006408F8">
      <w:pPr>
        <w:pStyle w:val="Paragraphedeliste"/>
      </w:pPr>
    </w:p>
    <w:p w14:paraId="5FA4830A" w14:textId="77777777" w:rsidR="006408F8" w:rsidRPr="00777560" w:rsidRDefault="006408F8" w:rsidP="006408F8">
      <w:pPr>
        <w:pStyle w:val="Paragraphedeliste"/>
      </w:pPr>
    </w:p>
    <w:p w14:paraId="4543F21F" w14:textId="0399C349" w:rsidR="0040092C" w:rsidRDefault="00BD4727" w:rsidP="0061150B">
      <w:pPr>
        <w:pStyle w:val="Paragraphedeliste"/>
        <w:numPr>
          <w:ilvl w:val="0"/>
          <w:numId w:val="12"/>
        </w:numPr>
      </w:pPr>
      <w:r>
        <w:t>Ne pas tenir compte des espaces</w:t>
      </w:r>
      <w:r w:rsidR="0061150B" w:rsidRPr="0061150B">
        <w:t xml:space="preserve"> ? </w:t>
      </w:r>
      <w:sdt>
        <w:sdtPr>
          <w:id w:val="399097795"/>
          <w:placeholder>
            <w:docPart w:val="DefaultPlaceholder_1081868574"/>
          </w:placeholder>
        </w:sdtPr>
        <w:sdtEndPr/>
        <w:sdtContent>
          <w:proofErr w:type="gramStart"/>
          <w:r w:rsidR="00664879">
            <w:t>trim(</w:t>
          </w:r>
          <w:proofErr w:type="gramEnd"/>
          <w:r w:rsidR="00664879">
            <w:t>)</w:t>
          </w:r>
        </w:sdtContent>
      </w:sdt>
    </w:p>
    <w:p w14:paraId="5AAC60C8" w14:textId="48EBEE7C" w:rsidR="0061150B" w:rsidRDefault="0061150B" w:rsidP="0061150B">
      <w:pPr>
        <w:pStyle w:val="Paragraphedeliste"/>
        <w:numPr>
          <w:ilvl w:val="0"/>
          <w:numId w:val="12"/>
        </w:numPr>
      </w:pPr>
      <w:r>
        <w:t xml:space="preserve">Placer l’entrée en majuscule pour faire les comparaisons ? </w:t>
      </w:r>
      <w:sdt>
        <w:sdtPr>
          <w:id w:val="41021137"/>
          <w:placeholder>
            <w:docPart w:val="DefaultPlaceholder_1081868574"/>
          </w:placeholder>
        </w:sdtPr>
        <w:sdtEndPr/>
        <w:sdtContent>
          <w:proofErr w:type="spellStart"/>
          <w:proofErr w:type="gramStart"/>
          <w:r w:rsidR="00664879">
            <w:t>toUpperCase</w:t>
          </w:r>
          <w:proofErr w:type="spellEnd"/>
          <w:r w:rsidR="00664879">
            <w:t>(</w:t>
          </w:r>
          <w:proofErr w:type="gramEnd"/>
          <w:r w:rsidR="00664879">
            <w:t>)</w:t>
          </w:r>
        </w:sdtContent>
      </w:sdt>
    </w:p>
    <w:p w14:paraId="2209CA79" w14:textId="77777777" w:rsidR="0061150B" w:rsidRDefault="0061150B" w:rsidP="00D87C4E"/>
    <w:p w14:paraId="6CA95A6C" w14:textId="77777777" w:rsidR="00D87C4E" w:rsidRDefault="003A6456" w:rsidP="00104DAF">
      <w:pPr>
        <w:pStyle w:val="Paragraphedeliste"/>
        <w:numPr>
          <w:ilvl w:val="0"/>
          <w:numId w:val="15"/>
        </w:numPr>
      </w:pPr>
      <w:r>
        <w:t xml:space="preserve">Gestion du bouton Envoyer : si le champ courriel est rempli, on soustrait le montant du transfert au solde et on l’affiche comme nouveau solde. Sinon, on affiche « Indiquer un destinataire » </w:t>
      </w:r>
      <w:r w:rsidR="004C45E6">
        <w:t>dans le champ courriel.</w:t>
      </w:r>
    </w:p>
    <w:p w14:paraId="37FED29A" w14:textId="77777777" w:rsidR="00104DAF" w:rsidRDefault="00104DAF" w:rsidP="00104DAF"/>
    <w:p w14:paraId="45E2310A" w14:textId="77777777" w:rsidR="004C45E6" w:rsidRDefault="004C45E6" w:rsidP="004C45E6">
      <w:pPr>
        <w:pStyle w:val="Paragraphedeliste"/>
        <w:numPr>
          <w:ilvl w:val="0"/>
          <w:numId w:val="13"/>
        </w:numPr>
      </w:pPr>
      <w:r>
        <w:t>Est-ce qu’un écouteur peut écouter plusieurs sources ? OUI donc 1</w:t>
      </w:r>
      <w:r w:rsidRPr="004C45E6">
        <w:rPr>
          <w:vertAlign w:val="superscript"/>
        </w:rPr>
        <w:t>ère</w:t>
      </w:r>
      <w:r>
        <w:t xml:space="preserve"> étape déjà faite</w:t>
      </w:r>
    </w:p>
    <w:p w14:paraId="11803755" w14:textId="77777777" w:rsidR="004C45E6" w:rsidRDefault="004C45E6" w:rsidP="004C45E6">
      <w:pPr>
        <w:pStyle w:val="Paragraphedeliste"/>
        <w:numPr>
          <w:ilvl w:val="0"/>
          <w:numId w:val="13"/>
        </w:numPr>
      </w:pPr>
      <w:r>
        <w:t>Faire l’étape 2 et compléter l’étape 3.</w:t>
      </w:r>
    </w:p>
    <w:p w14:paraId="7ED78487" w14:textId="77777777" w:rsidR="00104DAF" w:rsidRDefault="00104DAF" w:rsidP="004C45E6">
      <w:pPr>
        <w:pStyle w:val="Paragraphedeliste"/>
        <w:numPr>
          <w:ilvl w:val="0"/>
          <w:numId w:val="13"/>
        </w:numPr>
      </w:pPr>
      <w:r>
        <w:t>Tenez compte qu’on ne peut pas faire un transfert plus grand que le solde</w:t>
      </w:r>
    </w:p>
    <w:p w14:paraId="2D042847" w14:textId="77777777" w:rsidR="003A6456" w:rsidRDefault="003A6456" w:rsidP="007D5330">
      <w:pPr>
        <w:tabs>
          <w:tab w:val="left" w:pos="840"/>
        </w:tabs>
      </w:pPr>
    </w:p>
    <w:p w14:paraId="138A01BD" w14:textId="77777777" w:rsidR="007D5330" w:rsidRDefault="007D5330" w:rsidP="007D5330">
      <w:pPr>
        <w:tabs>
          <w:tab w:val="left" w:pos="840"/>
        </w:tabs>
      </w:pPr>
      <w:r>
        <w:t>Améliorations possibles :</w:t>
      </w:r>
    </w:p>
    <w:sdt>
      <w:sdtPr>
        <w:id w:val="1468015848"/>
        <w:placeholder>
          <w:docPart w:val="DefaultPlaceholder_1081868574"/>
        </w:placeholder>
      </w:sdtPr>
      <w:sdtEndPr/>
      <w:sdtContent>
        <w:p w14:paraId="30717040" w14:textId="6ABAAA6A" w:rsidR="007D5330" w:rsidRDefault="009F577A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 xml:space="preserve">Faire valider le courriel --- regex, </w:t>
          </w:r>
          <w:proofErr w:type="spellStart"/>
          <w:r>
            <w:t>throw</w:t>
          </w:r>
          <w:proofErr w:type="spellEnd"/>
          <w:r>
            <w:t xml:space="preserve"> </w:t>
          </w:r>
          <w:proofErr w:type="spellStart"/>
          <w:r>
            <w:t>Illegal</w:t>
          </w:r>
          <w:proofErr w:type="spellEnd"/>
          <w:r>
            <w:t xml:space="preserve"> Action </w:t>
          </w:r>
        </w:p>
      </w:sdtContent>
    </w:sdt>
    <w:sdt>
      <w:sdtPr>
        <w:id w:val="455299848"/>
        <w:placeholder>
          <w:docPart w:val="DefaultPlaceholder_1081868574"/>
        </w:placeholder>
      </w:sdtPr>
      <w:sdtEndPr/>
      <w:sdtContent>
        <w:p w14:paraId="0AEC10C2" w14:textId="32031809" w:rsidR="007D5330" w:rsidRDefault="009F577A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 xml:space="preserve">Utiliser le clavier numérique --- </w:t>
          </w:r>
          <w:proofErr w:type="spellStart"/>
          <w:r>
            <w:t>inputType</w:t>
          </w:r>
          <w:proofErr w:type="spellEnd"/>
        </w:p>
      </w:sdtContent>
    </w:sdt>
    <w:sdt>
      <w:sdtPr>
        <w:id w:val="-1610889617"/>
        <w:placeholder>
          <w:docPart w:val="DefaultPlaceholder_1081868574"/>
        </w:placeholder>
      </w:sdtPr>
      <w:sdtEndPr/>
      <w:sdtContent>
        <w:p w14:paraId="1D4B9D39" w14:textId="35A3D835" w:rsidR="007D5330" w:rsidRDefault="009F577A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Afficher une boite de dialogue pour les erreurs/problèmes</w:t>
          </w:r>
        </w:p>
      </w:sdtContent>
    </w:sdt>
    <w:sdt>
      <w:sdtPr>
        <w:id w:val="514347050"/>
        <w:placeholder>
          <w:docPart w:val="DefaultPlaceholder_-1854013440"/>
        </w:placeholder>
      </w:sdtPr>
      <w:sdtEndPr/>
      <w:sdtContent>
        <w:p w14:paraId="18180174" w14:textId="6C4985EC" w:rsidR="00CC49AB" w:rsidRDefault="009F577A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Afficher les montants en format monétaire (</w:t>
          </w:r>
          <w:proofErr w:type="spellStart"/>
          <w:r>
            <w:t>decimalFormat</w:t>
          </w:r>
          <w:proofErr w:type="spellEnd"/>
          <w:r>
            <w:t>)</w:t>
          </w:r>
        </w:p>
        <w:p w14:paraId="028CBFF0" w14:textId="515D4CB1" w:rsidR="009F577A" w:rsidRDefault="009F577A" w:rsidP="009F577A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Utiliser des objets pour représenter les différents comptes /différents soldes</w:t>
          </w:r>
        </w:p>
      </w:sdtContent>
    </w:sdt>
    <w:p w14:paraId="14BE8302" w14:textId="616E2E7E" w:rsidR="003F30E3" w:rsidRPr="0061150B" w:rsidRDefault="003F30E3" w:rsidP="00F1390F">
      <w:pPr>
        <w:pStyle w:val="Paragraphedeliste"/>
        <w:tabs>
          <w:tab w:val="left" w:pos="840"/>
        </w:tabs>
      </w:pPr>
    </w:p>
    <w:sectPr w:rsidR="003F30E3" w:rsidRPr="0061150B" w:rsidSect="00DB7337">
      <w:headerReference w:type="default" r:id="rId10"/>
      <w:footerReference w:type="default" r:id="rId11"/>
      <w:pgSz w:w="12240" w:h="15840"/>
      <w:pgMar w:top="1440" w:right="1797" w:bottom="1440" w:left="1797" w:header="709" w:footer="709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8CC4" w14:textId="77777777" w:rsidR="0003440C" w:rsidRDefault="0003440C" w:rsidP="00AA1EAD">
      <w:pPr>
        <w:spacing w:after="0" w:line="240" w:lineRule="auto"/>
      </w:pPr>
      <w:r>
        <w:separator/>
      </w:r>
    </w:p>
  </w:endnote>
  <w:endnote w:type="continuationSeparator" w:id="0">
    <w:p w14:paraId="213B8C9A" w14:textId="77777777" w:rsidR="0003440C" w:rsidRDefault="0003440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906F553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62060DE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5F4625" w:rsidRPr="005F462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5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62060DE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5F4625" w:rsidRPr="005F462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5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40AC" w14:textId="77777777" w:rsidR="0003440C" w:rsidRDefault="0003440C" w:rsidP="00AA1EAD">
      <w:pPr>
        <w:spacing w:after="0" w:line="240" w:lineRule="auto"/>
      </w:pPr>
      <w:r>
        <w:separator/>
      </w:r>
    </w:p>
  </w:footnote>
  <w:footnote w:type="continuationSeparator" w:id="0">
    <w:p w14:paraId="609F289B" w14:textId="77777777" w:rsidR="0003440C" w:rsidRDefault="0003440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4650F43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4650F43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66923"/>
    <w:multiLevelType w:val="hybridMultilevel"/>
    <w:tmpl w:val="566856A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0064BD"/>
    <w:multiLevelType w:val="hybridMultilevel"/>
    <w:tmpl w:val="FFCCF088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DA689D"/>
    <w:multiLevelType w:val="hybridMultilevel"/>
    <w:tmpl w:val="38AA193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96CC4"/>
    <w:multiLevelType w:val="hybridMultilevel"/>
    <w:tmpl w:val="F334C1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1359E"/>
    <w:multiLevelType w:val="hybridMultilevel"/>
    <w:tmpl w:val="33C0D1DA"/>
    <w:lvl w:ilvl="0" w:tplc="0C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6388B"/>
    <w:multiLevelType w:val="hybridMultilevel"/>
    <w:tmpl w:val="C08AF44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652DA4"/>
    <w:multiLevelType w:val="hybridMultilevel"/>
    <w:tmpl w:val="C7FA6EF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1048B"/>
    <w:multiLevelType w:val="hybridMultilevel"/>
    <w:tmpl w:val="063211C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04CC3"/>
    <w:multiLevelType w:val="hybridMultilevel"/>
    <w:tmpl w:val="1E1A46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31385"/>
    <w:multiLevelType w:val="hybridMultilevel"/>
    <w:tmpl w:val="024C98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07617">
    <w:abstractNumId w:val="6"/>
  </w:num>
  <w:num w:numId="2" w16cid:durableId="1978877569">
    <w:abstractNumId w:val="23"/>
  </w:num>
  <w:num w:numId="3" w16cid:durableId="2015109811">
    <w:abstractNumId w:val="24"/>
  </w:num>
  <w:num w:numId="4" w16cid:durableId="1232691661">
    <w:abstractNumId w:val="13"/>
  </w:num>
  <w:num w:numId="5" w16cid:durableId="1883131096">
    <w:abstractNumId w:val="17"/>
  </w:num>
  <w:num w:numId="6" w16cid:durableId="603340964">
    <w:abstractNumId w:val="14"/>
  </w:num>
  <w:num w:numId="7" w16cid:durableId="1101267135">
    <w:abstractNumId w:val="8"/>
  </w:num>
  <w:num w:numId="8" w16cid:durableId="1217814451">
    <w:abstractNumId w:val="2"/>
  </w:num>
  <w:num w:numId="9" w16cid:durableId="1051420579">
    <w:abstractNumId w:val="19"/>
  </w:num>
  <w:num w:numId="10" w16cid:durableId="808018092">
    <w:abstractNumId w:val="12"/>
  </w:num>
  <w:num w:numId="11" w16cid:durableId="849367037">
    <w:abstractNumId w:val="26"/>
  </w:num>
  <w:num w:numId="12" w16cid:durableId="1043869964">
    <w:abstractNumId w:val="7"/>
  </w:num>
  <w:num w:numId="13" w16cid:durableId="702943992">
    <w:abstractNumId w:val="20"/>
  </w:num>
  <w:num w:numId="14" w16cid:durableId="103577074">
    <w:abstractNumId w:val="0"/>
  </w:num>
  <w:num w:numId="15" w16cid:durableId="1958026318">
    <w:abstractNumId w:val="25"/>
  </w:num>
  <w:num w:numId="16" w16cid:durableId="1160737194">
    <w:abstractNumId w:val="1"/>
  </w:num>
  <w:num w:numId="17" w16cid:durableId="336423708">
    <w:abstractNumId w:val="11"/>
  </w:num>
  <w:num w:numId="18" w16cid:durableId="1423184832">
    <w:abstractNumId w:val="30"/>
  </w:num>
  <w:num w:numId="19" w16cid:durableId="727605331">
    <w:abstractNumId w:val="29"/>
  </w:num>
  <w:num w:numId="20" w16cid:durableId="629212893">
    <w:abstractNumId w:val="22"/>
  </w:num>
  <w:num w:numId="21" w16cid:durableId="2082209819">
    <w:abstractNumId w:val="18"/>
  </w:num>
  <w:num w:numId="22" w16cid:durableId="296692470">
    <w:abstractNumId w:val="10"/>
  </w:num>
  <w:num w:numId="23" w16cid:durableId="1469781478">
    <w:abstractNumId w:val="5"/>
  </w:num>
  <w:num w:numId="24" w16cid:durableId="1799032712">
    <w:abstractNumId w:val="4"/>
  </w:num>
  <w:num w:numId="25" w16cid:durableId="108862632">
    <w:abstractNumId w:val="3"/>
  </w:num>
  <w:num w:numId="26" w16cid:durableId="227616779">
    <w:abstractNumId w:val="21"/>
  </w:num>
  <w:num w:numId="27" w16cid:durableId="995645823">
    <w:abstractNumId w:val="15"/>
  </w:num>
  <w:num w:numId="28" w16cid:durableId="1332174520">
    <w:abstractNumId w:val="27"/>
  </w:num>
  <w:num w:numId="29" w16cid:durableId="1044787540">
    <w:abstractNumId w:val="9"/>
  </w:num>
  <w:num w:numId="30" w16cid:durableId="301273528">
    <w:abstractNumId w:val="28"/>
  </w:num>
  <w:num w:numId="31" w16cid:durableId="1837877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91A"/>
    <w:rsid w:val="00006924"/>
    <w:rsid w:val="0003440C"/>
    <w:rsid w:val="000D0C83"/>
    <w:rsid w:val="000F2D0F"/>
    <w:rsid w:val="000F723E"/>
    <w:rsid w:val="00104DAF"/>
    <w:rsid w:val="0013096B"/>
    <w:rsid w:val="00155C24"/>
    <w:rsid w:val="00181823"/>
    <w:rsid w:val="00182E0A"/>
    <w:rsid w:val="001A22E5"/>
    <w:rsid w:val="001C50A6"/>
    <w:rsid w:val="001D23D7"/>
    <w:rsid w:val="001F61E2"/>
    <w:rsid w:val="00203C16"/>
    <w:rsid w:val="00247CB3"/>
    <w:rsid w:val="00256FE6"/>
    <w:rsid w:val="002B1D14"/>
    <w:rsid w:val="002B2C62"/>
    <w:rsid w:val="002B6C68"/>
    <w:rsid w:val="0030156C"/>
    <w:rsid w:val="0034667F"/>
    <w:rsid w:val="003A6456"/>
    <w:rsid w:val="003F30E3"/>
    <w:rsid w:val="0040092C"/>
    <w:rsid w:val="00416FF9"/>
    <w:rsid w:val="00440718"/>
    <w:rsid w:val="00463938"/>
    <w:rsid w:val="004706DD"/>
    <w:rsid w:val="00475C84"/>
    <w:rsid w:val="00477D51"/>
    <w:rsid w:val="004877A3"/>
    <w:rsid w:val="00491DDE"/>
    <w:rsid w:val="004A6FED"/>
    <w:rsid w:val="004C45E6"/>
    <w:rsid w:val="00546AEA"/>
    <w:rsid w:val="00567A95"/>
    <w:rsid w:val="0058681F"/>
    <w:rsid w:val="00591B06"/>
    <w:rsid w:val="005A5C81"/>
    <w:rsid w:val="005B7DBD"/>
    <w:rsid w:val="005C1B30"/>
    <w:rsid w:val="005D0546"/>
    <w:rsid w:val="005D53CB"/>
    <w:rsid w:val="005D6AB4"/>
    <w:rsid w:val="005E4094"/>
    <w:rsid w:val="005F4625"/>
    <w:rsid w:val="005F4878"/>
    <w:rsid w:val="0061150B"/>
    <w:rsid w:val="00613498"/>
    <w:rsid w:val="00627A5D"/>
    <w:rsid w:val="006408F8"/>
    <w:rsid w:val="00664879"/>
    <w:rsid w:val="00677336"/>
    <w:rsid w:val="006D2094"/>
    <w:rsid w:val="006F2922"/>
    <w:rsid w:val="00724062"/>
    <w:rsid w:val="00765748"/>
    <w:rsid w:val="007757A9"/>
    <w:rsid w:val="00777560"/>
    <w:rsid w:val="00784EE4"/>
    <w:rsid w:val="007A069C"/>
    <w:rsid w:val="007D11B1"/>
    <w:rsid w:val="007D5330"/>
    <w:rsid w:val="00817214"/>
    <w:rsid w:val="0083372C"/>
    <w:rsid w:val="00894C1B"/>
    <w:rsid w:val="008E1406"/>
    <w:rsid w:val="008F5B7C"/>
    <w:rsid w:val="009405D4"/>
    <w:rsid w:val="0094083E"/>
    <w:rsid w:val="009542F4"/>
    <w:rsid w:val="00967E18"/>
    <w:rsid w:val="009A5F74"/>
    <w:rsid w:val="009C35AD"/>
    <w:rsid w:val="009E318B"/>
    <w:rsid w:val="009F577A"/>
    <w:rsid w:val="00A04665"/>
    <w:rsid w:val="00A219DC"/>
    <w:rsid w:val="00A3608A"/>
    <w:rsid w:val="00A36DF3"/>
    <w:rsid w:val="00A5044C"/>
    <w:rsid w:val="00A807C6"/>
    <w:rsid w:val="00A859B3"/>
    <w:rsid w:val="00AA078D"/>
    <w:rsid w:val="00AA1EAD"/>
    <w:rsid w:val="00AA5F02"/>
    <w:rsid w:val="00AC1E98"/>
    <w:rsid w:val="00AE4D35"/>
    <w:rsid w:val="00AF6711"/>
    <w:rsid w:val="00B049DE"/>
    <w:rsid w:val="00B078DF"/>
    <w:rsid w:val="00B3704D"/>
    <w:rsid w:val="00B82E21"/>
    <w:rsid w:val="00B86905"/>
    <w:rsid w:val="00BC3CA8"/>
    <w:rsid w:val="00BD4727"/>
    <w:rsid w:val="00C24903"/>
    <w:rsid w:val="00C40C66"/>
    <w:rsid w:val="00C449E9"/>
    <w:rsid w:val="00C56924"/>
    <w:rsid w:val="00C8245F"/>
    <w:rsid w:val="00C924DA"/>
    <w:rsid w:val="00CB5203"/>
    <w:rsid w:val="00CC49AB"/>
    <w:rsid w:val="00CD3C43"/>
    <w:rsid w:val="00CF0D4F"/>
    <w:rsid w:val="00D74DF7"/>
    <w:rsid w:val="00D87C4E"/>
    <w:rsid w:val="00DA0F94"/>
    <w:rsid w:val="00DB3E83"/>
    <w:rsid w:val="00DB4077"/>
    <w:rsid w:val="00DB7337"/>
    <w:rsid w:val="00E21B5D"/>
    <w:rsid w:val="00E3780C"/>
    <w:rsid w:val="00E4695D"/>
    <w:rsid w:val="00E55D80"/>
    <w:rsid w:val="00E67ED0"/>
    <w:rsid w:val="00EB555E"/>
    <w:rsid w:val="00F1390F"/>
    <w:rsid w:val="00F24356"/>
    <w:rsid w:val="00F44CC5"/>
    <w:rsid w:val="00F708D8"/>
    <w:rsid w:val="00F755D6"/>
    <w:rsid w:val="00F978C8"/>
    <w:rsid w:val="00FE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12286B-2635-433F-9EF5-E68C588E9089}"/>
      </w:docPartPr>
      <w:docPartBody>
        <w:p w:rsidR="005A7CA1" w:rsidRDefault="00512AC5" w:rsidP="00512AC5">
          <w:pPr>
            <w:pStyle w:val="DefaultPlaceholder1081868574"/>
          </w:pPr>
          <w:r w:rsidRPr="000D698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6BE803-7AE6-4043-BF1A-DFEEE85CCC16}"/>
      </w:docPartPr>
      <w:docPartBody>
        <w:p w:rsidR="000F4B1A" w:rsidRDefault="00495CBF">
          <w:r w:rsidRPr="00DF7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91"/>
    <w:rsid w:val="000F4B1A"/>
    <w:rsid w:val="00161564"/>
    <w:rsid w:val="001B0263"/>
    <w:rsid w:val="001B39CE"/>
    <w:rsid w:val="00330BC3"/>
    <w:rsid w:val="003C2D69"/>
    <w:rsid w:val="00440718"/>
    <w:rsid w:val="004501E7"/>
    <w:rsid w:val="00475C84"/>
    <w:rsid w:val="00491DDE"/>
    <w:rsid w:val="00495CBF"/>
    <w:rsid w:val="00512AC5"/>
    <w:rsid w:val="00546AEA"/>
    <w:rsid w:val="005A7CA1"/>
    <w:rsid w:val="006424D6"/>
    <w:rsid w:val="006D7363"/>
    <w:rsid w:val="007854A6"/>
    <w:rsid w:val="007B545B"/>
    <w:rsid w:val="008A4A39"/>
    <w:rsid w:val="00940163"/>
    <w:rsid w:val="009542F4"/>
    <w:rsid w:val="00980B7E"/>
    <w:rsid w:val="009D596C"/>
    <w:rsid w:val="00AE11F3"/>
    <w:rsid w:val="00C2635B"/>
    <w:rsid w:val="00CE1C82"/>
    <w:rsid w:val="00CE7301"/>
    <w:rsid w:val="00D90796"/>
    <w:rsid w:val="00E01591"/>
    <w:rsid w:val="00EA40D0"/>
    <w:rsid w:val="00EB04DE"/>
    <w:rsid w:val="00F004C3"/>
    <w:rsid w:val="00F64244"/>
    <w:rsid w:val="00F6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95CBF"/>
    <w:rPr>
      <w:color w:val="808080"/>
    </w:rPr>
  </w:style>
  <w:style w:type="paragraph" w:customStyle="1" w:styleId="DefaultPlaceholder1081868574">
    <w:name w:val="DefaultPlaceholder_1081868574"/>
    <w:rsid w:val="00512AC5"/>
    <w:rPr>
      <w:rFonts w:ascii="Bell MT" w:eastAsiaTheme="minorHAnsi" w:hAnsi="Bell MT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44AE9-71D5-45E2-AB0F-DBC11A6C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4605</TotalTime>
  <Pages>5</Pages>
  <Words>605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56</cp:revision>
  <dcterms:created xsi:type="dcterms:W3CDTF">2020-08-20T19:43:00Z</dcterms:created>
  <dcterms:modified xsi:type="dcterms:W3CDTF">2026-02-03T16:58:00Z</dcterms:modified>
</cp:coreProperties>
</file>