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A222" w14:textId="1F44179B" w:rsidR="00907267" w:rsidRDefault="00907267" w:rsidP="009A54EF">
      <w:pPr>
        <w:pStyle w:val="1"/>
      </w:pPr>
      <w:r>
        <w:rPr>
          <w:rFonts w:hint="eastAsia"/>
        </w:rPr>
        <w:t>摘要</w:t>
      </w:r>
    </w:p>
    <w:p w14:paraId="124A596C" w14:textId="7F34F28A" w:rsidR="00907267" w:rsidRDefault="00907267" w:rsidP="00907267">
      <w:r>
        <w:rPr>
          <w:rFonts w:hint="eastAsia"/>
        </w:rPr>
        <w:t>大是大非</w:t>
      </w:r>
    </w:p>
    <w:p w14:paraId="08A363B6" w14:textId="78946D5F" w:rsidR="00907267" w:rsidRPr="00907267" w:rsidRDefault="00907267" w:rsidP="00907267">
      <w:pPr>
        <w:widowControl/>
        <w:jc w:val="left"/>
      </w:pPr>
      <w:r>
        <w:br w:type="page"/>
      </w:r>
    </w:p>
    <w:p w14:paraId="3E7D964D" w14:textId="45827EC2" w:rsidR="0050021F" w:rsidRDefault="009A54EF" w:rsidP="009A54EF">
      <w:pPr>
        <w:pStyle w:val="1"/>
      </w:pPr>
      <w:r>
        <w:rPr>
          <w:rFonts w:hint="eastAsia"/>
        </w:rPr>
        <w:lastRenderedPageBreak/>
        <w:t>绪论</w:t>
      </w:r>
    </w:p>
    <w:p w14:paraId="524BDCFC" w14:textId="3DF9E073" w:rsidR="009A54EF" w:rsidRDefault="008759BD" w:rsidP="009A54EF">
      <w:pPr>
        <w:pStyle w:val="2"/>
      </w:pPr>
      <w:r>
        <w:rPr>
          <w:rFonts w:hint="eastAsia"/>
        </w:rPr>
        <w:t>图</w:t>
      </w:r>
      <w:r w:rsidR="00357A9F">
        <w:rPr>
          <w:rFonts w:hint="eastAsia"/>
        </w:rPr>
        <w:t>神经网络</w:t>
      </w:r>
      <w:r w:rsidR="009A54EF">
        <w:rPr>
          <w:rFonts w:hint="eastAsia"/>
        </w:rPr>
        <w:t>概况</w:t>
      </w:r>
    </w:p>
    <w:p w14:paraId="77680BDA" w14:textId="26AB87FA" w:rsidR="008238CC" w:rsidRDefault="008238CC" w:rsidP="008238CC">
      <w:pPr>
        <w:rPr>
          <w:rFonts w:ascii="宋体" w:eastAsia="宋体" w:hAnsi="宋体" w:cs="宋体"/>
          <w:kern w:val="0"/>
          <w:sz w:val="24"/>
          <w:szCs w:val="24"/>
        </w:rPr>
      </w:pPr>
      <w:r w:rsidRPr="00D22D7D">
        <w:rPr>
          <w:rFonts w:ascii="宋体" w:eastAsia="宋体" w:hAnsi="宋体" w:cs="宋体" w:hint="eastAsia"/>
          <w:kern w:val="0"/>
          <w:sz w:val="24"/>
          <w:szCs w:val="24"/>
        </w:rPr>
        <w:t>在过去几年中，神经网络的兴起和应用成功推动了模式识别和数据挖掘的研究。</w:t>
      </w:r>
      <w:r w:rsidR="00EC05C3" w:rsidRPr="00D22D7D">
        <w:rPr>
          <w:rFonts w:ascii="宋体" w:eastAsia="宋体" w:hAnsi="宋体" w:cs="宋体"/>
          <w:kern w:val="0"/>
          <w:sz w:val="24"/>
          <w:szCs w:val="24"/>
        </w:rPr>
        <w:t>目标检测、</w:t>
      </w:r>
      <w:hyperlink r:id="rId7" w:history="1">
        <w:r w:rsidR="00EC05C3" w:rsidRPr="00D22D7D">
          <w:rPr>
            <w:rFonts w:ascii="宋体" w:eastAsia="宋体" w:hAnsi="宋体" w:cs="宋体"/>
            <w:kern w:val="0"/>
            <w:sz w:val="24"/>
            <w:szCs w:val="24"/>
          </w:rPr>
          <w:t>机器翻译</w:t>
        </w:r>
      </w:hyperlink>
      <w:r w:rsidR="00EC05C3" w:rsidRPr="00D22D7D">
        <w:rPr>
          <w:rFonts w:ascii="宋体" w:eastAsia="宋体" w:hAnsi="宋体" w:cs="宋体"/>
          <w:kern w:val="0"/>
          <w:sz w:val="24"/>
          <w:szCs w:val="24"/>
        </w:rPr>
        <w:t>、语音识别等许多机器学习任务曾高度依赖手工特征工程来提取信息特征集合，但多种端到端深度学习方式改变了这种状况。深度学习在多个领域的成功主要归功于计算资源的快速发展、大量训练数据的收集，还有深度学习从欧几里得数据中提取潜在表征的有效性。例如 CNN 可以利用平移不变性、局部连通性和图像数据语意合成性，从而提取出与整个数据集共享的局部有意义的特征，用于各种图像分析任务</w:t>
      </w:r>
      <w:r w:rsidR="00EC05C3" w:rsidRPr="00D22D7D">
        <w:rPr>
          <w:rFonts w:ascii="宋体" w:eastAsia="宋体" w:hAnsi="宋体" w:cs="宋体" w:hint="eastAsia"/>
          <w:kern w:val="0"/>
          <w:sz w:val="24"/>
          <w:szCs w:val="24"/>
        </w:rPr>
        <w:t>。</w:t>
      </w:r>
    </w:p>
    <w:p w14:paraId="1D8C4256" w14:textId="5F9036DA" w:rsidR="00920C6F" w:rsidRDefault="00920C6F" w:rsidP="008238CC">
      <w:pPr>
        <w:rPr>
          <w:rFonts w:ascii="宋体" w:eastAsia="宋体" w:hAnsi="宋体" w:cs="宋体"/>
          <w:kern w:val="0"/>
          <w:sz w:val="24"/>
          <w:szCs w:val="24"/>
        </w:rPr>
      </w:pPr>
    </w:p>
    <w:p w14:paraId="3A9520CA" w14:textId="0617A5D3" w:rsidR="00920C6F" w:rsidRDefault="00920C6F" w:rsidP="008238CC">
      <w:pPr>
        <w:rPr>
          <w:rFonts w:ascii="宋体" w:eastAsia="宋体" w:hAnsi="宋体" w:cs="宋体"/>
          <w:kern w:val="0"/>
          <w:sz w:val="24"/>
          <w:szCs w:val="24"/>
        </w:rPr>
      </w:pPr>
    </w:p>
    <w:p w14:paraId="54414B38" w14:textId="3C4A2925" w:rsidR="00920C6F" w:rsidRPr="00920C6F" w:rsidRDefault="00920C6F" w:rsidP="008238CC">
      <w:pPr>
        <w:rPr>
          <w:rFonts w:ascii="宋体" w:eastAsia="宋体" w:hAnsi="宋体" w:cs="宋体"/>
          <w:color w:val="00B0F0"/>
          <w:kern w:val="0"/>
          <w:sz w:val="24"/>
          <w:szCs w:val="24"/>
        </w:rPr>
      </w:pPr>
      <w:r w:rsidRPr="00920C6F">
        <w:rPr>
          <w:rFonts w:ascii="宋体" w:eastAsia="宋体" w:hAnsi="宋体" w:cs="宋体"/>
          <w:color w:val="00B0F0"/>
          <w:kern w:val="0"/>
          <w:sz w:val="24"/>
          <w:szCs w:val="24"/>
        </w:rPr>
        <w:t>THE SURVEY OF GRAPH NEURAL NETWORK</w:t>
      </w:r>
    </w:p>
    <w:p w14:paraId="3FD37A85" w14:textId="4BC85908" w:rsidR="00920C6F" w:rsidRPr="00920C6F" w:rsidRDefault="00920C6F" w:rsidP="00920C6F">
      <w:pPr>
        <w:rPr>
          <w:rFonts w:ascii="宋体" w:eastAsia="宋体" w:hAnsi="宋体" w:cs="宋体"/>
          <w:color w:val="00B0F0"/>
          <w:kern w:val="0"/>
          <w:sz w:val="24"/>
          <w:szCs w:val="24"/>
        </w:rPr>
      </w:pPr>
      <w:r w:rsidRPr="00920C6F">
        <w:rPr>
          <w:rFonts w:ascii="宋体" w:eastAsia="宋体" w:hAnsi="宋体" w:cs="宋体" w:hint="eastAsia"/>
          <w:color w:val="00B0F0"/>
          <w:kern w:val="0"/>
          <w:sz w:val="24"/>
          <w:szCs w:val="24"/>
        </w:rPr>
        <w:t>随着计算机的出现和机器计算时代的到来和发展，图作为一种能够有效且抽象地表达信息和数据中的实体以及实体之间关系的重要数据结构被广泛应用，图数据库有效解决了传统的关系型数据结构面对大量复杂的数据所暴露出的建模缺陷多、计算速度慢等问题，图数据库也成为了非常热门的研究领域。图结构（</w:t>
      </w:r>
      <w:r w:rsidRPr="00920C6F">
        <w:rPr>
          <w:rFonts w:ascii="宋体" w:eastAsia="宋体" w:hAnsi="宋体" w:cs="宋体"/>
          <w:color w:val="00B0F0"/>
          <w:kern w:val="0"/>
          <w:sz w:val="24"/>
          <w:szCs w:val="24"/>
        </w:rPr>
        <w:t>Graph-structured Data）[3]可以将结</w:t>
      </w:r>
      <w:r w:rsidRPr="00920C6F">
        <w:rPr>
          <w:rFonts w:ascii="宋体" w:eastAsia="宋体" w:hAnsi="宋体" w:cs="宋体" w:hint="eastAsia"/>
          <w:color w:val="00B0F0"/>
          <w:kern w:val="0"/>
          <w:sz w:val="24"/>
          <w:szCs w:val="24"/>
        </w:rPr>
        <w:t>构化数据点通过边的形式，依照数据间的关系将不同类型和结构的数据节点连接起来，因而被广泛地应用在数据的存储、检索以及计算应用中。基于</w:t>
      </w:r>
      <w:proofErr w:type="gramStart"/>
      <w:r w:rsidRPr="00920C6F">
        <w:rPr>
          <w:rFonts w:ascii="宋体" w:eastAsia="宋体" w:hAnsi="宋体" w:cs="宋体" w:hint="eastAsia"/>
          <w:color w:val="00B0F0"/>
          <w:kern w:val="0"/>
          <w:sz w:val="24"/>
          <w:szCs w:val="24"/>
        </w:rPr>
        <w:t>图结构</w:t>
      </w:r>
      <w:proofErr w:type="gramEnd"/>
      <w:r w:rsidRPr="00920C6F">
        <w:rPr>
          <w:rFonts w:ascii="宋体" w:eastAsia="宋体" w:hAnsi="宋体" w:cs="宋体" w:hint="eastAsia"/>
          <w:color w:val="00B0F0"/>
          <w:kern w:val="0"/>
          <w:sz w:val="24"/>
          <w:szCs w:val="24"/>
        </w:rPr>
        <w:t>数据，知识图谱</w:t>
      </w:r>
      <w:r w:rsidRPr="00920C6F">
        <w:rPr>
          <w:rFonts w:ascii="宋体" w:eastAsia="宋体" w:hAnsi="宋体" w:cs="宋体"/>
          <w:color w:val="00B0F0"/>
          <w:kern w:val="0"/>
          <w:sz w:val="24"/>
          <w:szCs w:val="24"/>
        </w:rPr>
        <w:t>[4-7]可以通过点和边的语义关系，</w:t>
      </w:r>
      <w:r w:rsidRPr="00920C6F">
        <w:rPr>
          <w:rFonts w:ascii="宋体" w:eastAsia="宋体" w:hAnsi="宋体" w:cs="宋体" w:hint="eastAsia"/>
          <w:color w:val="00B0F0"/>
          <w:kern w:val="0"/>
          <w:sz w:val="24"/>
          <w:szCs w:val="24"/>
        </w:rPr>
        <w:t>来实现精确地描述现实世界中实体之间的关联关系，作为人工智能非常重要的研究领域，知识图谱的研究方向包括知识抽取、知识推理、知识图谱可视化等。</w:t>
      </w:r>
      <w:r w:rsidR="005B5A05">
        <w:rPr>
          <w:rFonts w:ascii="宋体" w:eastAsia="宋体" w:hAnsi="宋体" w:cs="宋体" w:hint="eastAsia"/>
          <w:color w:val="00B0F0"/>
          <w:kern w:val="0"/>
          <w:sz w:val="24"/>
          <w:szCs w:val="24"/>
        </w:rPr>
        <w:t>图</w:t>
      </w:r>
      <w:r w:rsidRPr="00920C6F">
        <w:rPr>
          <w:rFonts w:ascii="宋体" w:eastAsia="宋体" w:hAnsi="宋体" w:cs="宋体" w:hint="eastAsia"/>
          <w:color w:val="00B0F0"/>
          <w:kern w:val="0"/>
          <w:sz w:val="24"/>
          <w:szCs w:val="24"/>
        </w:rPr>
        <w:t>计算（</w:t>
      </w:r>
      <w:r w:rsidRPr="00920C6F">
        <w:rPr>
          <w:rFonts w:ascii="宋体" w:eastAsia="宋体" w:hAnsi="宋体" w:cs="宋体"/>
          <w:color w:val="00B0F0"/>
          <w:kern w:val="0"/>
          <w:sz w:val="24"/>
          <w:szCs w:val="24"/>
        </w:rPr>
        <w:t>Graph Computing）具有数据规模量大、</w:t>
      </w:r>
      <w:r w:rsidRPr="00920C6F">
        <w:rPr>
          <w:rFonts w:ascii="宋体" w:eastAsia="宋体" w:hAnsi="宋体" w:cs="宋体" w:hint="eastAsia"/>
          <w:color w:val="00B0F0"/>
          <w:kern w:val="0"/>
          <w:sz w:val="24"/>
          <w:szCs w:val="24"/>
        </w:rPr>
        <w:t>局部性低、计算性能高等特性，实现了在关系复杂型的大规模数据上高时效性和准确度的表现，在社交网络、团体反欺诈和用户推荐等领域有着重要的应用。</w:t>
      </w:r>
    </w:p>
    <w:p w14:paraId="1A0FC7F4" w14:textId="6A769615" w:rsidR="00920C6F" w:rsidRDefault="00920C6F" w:rsidP="008238CC">
      <w:pPr>
        <w:rPr>
          <w:rFonts w:ascii="宋体" w:eastAsia="宋体" w:hAnsi="宋体" w:cs="宋体"/>
          <w:kern w:val="0"/>
          <w:sz w:val="24"/>
          <w:szCs w:val="24"/>
        </w:rPr>
      </w:pPr>
    </w:p>
    <w:p w14:paraId="6268978B" w14:textId="77777777" w:rsidR="00920C6F" w:rsidRPr="00D22D7D" w:rsidRDefault="00920C6F" w:rsidP="008238CC">
      <w:pPr>
        <w:rPr>
          <w:rFonts w:ascii="宋体" w:eastAsia="宋体" w:hAnsi="宋体" w:cs="宋体"/>
          <w:kern w:val="0"/>
          <w:sz w:val="24"/>
          <w:szCs w:val="24"/>
        </w:rPr>
      </w:pPr>
    </w:p>
    <w:p w14:paraId="2B4022DD" w14:textId="79F55152" w:rsidR="00EC05C3" w:rsidRDefault="00EC05C3" w:rsidP="00EC05C3">
      <w:pPr>
        <w:pStyle w:val="a6"/>
      </w:pPr>
      <w:r>
        <w:t>尽管深度学习已经取得了很大的成功，但</w:t>
      </w:r>
      <w:r w:rsidR="00361010">
        <w:rPr>
          <w:rFonts w:hint="eastAsia"/>
        </w:rPr>
        <w:t>是传统的</w:t>
      </w:r>
      <w:r w:rsidR="006C3AEE">
        <w:rPr>
          <w:rFonts w:hint="eastAsia"/>
        </w:rPr>
        <w:t>神经网络只能处理欧几里得数据，然而</w:t>
      </w:r>
      <w:r>
        <w:t>从非欧</w:t>
      </w:r>
      <w:proofErr w:type="gramStart"/>
      <w:r>
        <w:t>几里得域生成</w:t>
      </w:r>
      <w:proofErr w:type="gramEnd"/>
      <w:r>
        <w:t>的数据</w:t>
      </w:r>
      <w:r w:rsidR="006C3AEE">
        <w:rPr>
          <w:rFonts w:hint="eastAsia"/>
        </w:rPr>
        <w:t>：</w:t>
      </w:r>
      <w:bookmarkStart w:id="0" w:name="_GoBack"/>
      <w:r w:rsidR="006C3AEE" w:rsidRPr="00A06C61">
        <w:rPr>
          <w:rFonts w:hint="eastAsia"/>
          <w:color w:val="538135" w:themeColor="accent6" w:themeShade="BF"/>
        </w:rPr>
        <w:t>图数据，</w:t>
      </w:r>
      <w:r w:rsidRPr="00A06C61">
        <w:rPr>
          <w:color w:val="538135" w:themeColor="accent6" w:themeShade="BF"/>
        </w:rPr>
        <w:t>已经取得更广泛的应用，它们需要有效分析。</w:t>
      </w:r>
      <w:bookmarkEnd w:id="0"/>
      <w:r w:rsidR="006C3AEE">
        <w:rPr>
          <w:rFonts w:hint="eastAsia"/>
        </w:rPr>
        <w:t>如图1所示，左图中猫的图像，就是规则的欧几里得数据，右图是图结构，图是由多个节点以及连接节点的</w:t>
      </w:r>
      <w:proofErr w:type="gramStart"/>
      <w:r w:rsidR="006C3AEE">
        <w:rPr>
          <w:rFonts w:hint="eastAsia"/>
        </w:rPr>
        <w:t>边构成</w:t>
      </w:r>
      <w:proofErr w:type="gramEnd"/>
      <w:r w:rsidR="006C3AEE">
        <w:rPr>
          <w:rFonts w:hint="eastAsia"/>
        </w:rPr>
        <w:t>的。</w:t>
      </w:r>
      <w:r>
        <w:t>例如，在电子商务领域，一个基于图的学习系统能够利用用户和产品之间的交互以实现高度精准的推荐。在化学领域，分子被建模为图，新药研发需要测定其生物活性。在论文引用网络中，论文之间通过引用关系互相连接，需要将它们分成不同的类别。</w:t>
      </w:r>
    </w:p>
    <w:p w14:paraId="533DBBDC" w14:textId="600C590D" w:rsidR="006C3AEE" w:rsidRPr="008A4688" w:rsidRDefault="00C730B7" w:rsidP="00EC05C3">
      <w:pPr>
        <w:pStyle w:val="a6"/>
        <w:rPr>
          <w:color w:val="C45911" w:themeColor="accent2" w:themeShade="BF"/>
        </w:rPr>
      </w:pPr>
      <w:r w:rsidRPr="008A4688">
        <w:rPr>
          <w:rFonts w:hint="eastAsia"/>
          <w:color w:val="C45911" w:themeColor="accent2" w:themeShade="BF"/>
        </w:rPr>
        <w:t>图是一种数据结构，它模拟一组对象</w:t>
      </w:r>
      <w:r w:rsidRPr="008A4688">
        <w:rPr>
          <w:color w:val="C45911" w:themeColor="accent2" w:themeShade="BF"/>
        </w:rPr>
        <w:t>(节点)及其关系(边)。近年来，利用机器学习分析图的研究由于图的强大表达能力而受到越来越多的关注，即图可以用作跨越各种领域的大量系统的表示，包括社会科学(社会网络)[1]，[2]，自然科学(物理系统[3]，[4]和蛋白质-蛋白质相互作用网络[5])，知识图[6]和许多</w:t>
      </w:r>
      <w:r w:rsidRPr="008A4688">
        <w:rPr>
          <w:color w:val="C45911" w:themeColor="accent2" w:themeShade="BF"/>
        </w:rPr>
        <w:lastRenderedPageBreak/>
        <w:t>其他研究领域[7]。</w:t>
      </w:r>
      <w:r w:rsidRPr="002538C2">
        <w:rPr>
          <w:b/>
          <w:bCs/>
          <w:color w:val="C45911" w:themeColor="accent2" w:themeShade="BF"/>
        </w:rPr>
        <w:t>作为一种用于机器学习的独特的非欧几里德数据结构，图分析侧重于节点分类、链接预测和聚类。</w:t>
      </w:r>
      <w:r w:rsidRPr="008A4688">
        <w:rPr>
          <w:color w:val="C45911" w:themeColor="accent2" w:themeShade="BF"/>
        </w:rPr>
        <w:t>图形神经网络(GNNs)是基于深度学习的方法，在图形域上运行。由于其令人信服的性能和较高的可解释性，GNN</w:t>
      </w:r>
      <w:r w:rsidRPr="008A4688">
        <w:rPr>
          <w:rFonts w:hint="eastAsia"/>
          <w:color w:val="C45911" w:themeColor="accent2" w:themeShade="BF"/>
        </w:rPr>
        <w:t>近年来已成为一种广泛应用的图形分析方法。</w:t>
      </w:r>
    </w:p>
    <w:p w14:paraId="3EC5A332" w14:textId="7C672D95" w:rsidR="006C3AEE" w:rsidRPr="008A4688" w:rsidRDefault="00C730B7" w:rsidP="00EC05C3">
      <w:pPr>
        <w:pStyle w:val="a6"/>
        <w:rPr>
          <w:rFonts w:ascii="Arial" w:hAnsi="Arial" w:cs="Arial"/>
          <w:color w:val="C45911" w:themeColor="accent2" w:themeShade="BF"/>
          <w:spacing w:val="15"/>
          <w:sz w:val="23"/>
          <w:szCs w:val="23"/>
        </w:rPr>
      </w:pPr>
      <w:r w:rsidRPr="008A4688">
        <w:rPr>
          <w:rFonts w:ascii="Arial" w:hAnsi="Arial" w:cs="Arial"/>
          <w:color w:val="C45911" w:themeColor="accent2" w:themeShade="BF"/>
          <w:spacing w:val="15"/>
          <w:sz w:val="23"/>
          <w:szCs w:val="23"/>
        </w:rPr>
        <w:t>GNNs</w:t>
      </w:r>
      <w:r w:rsidRPr="008A4688">
        <w:rPr>
          <w:rFonts w:ascii="Arial" w:hAnsi="Arial" w:cs="Arial"/>
          <w:color w:val="C45911" w:themeColor="accent2" w:themeShade="BF"/>
          <w:spacing w:val="15"/>
          <w:sz w:val="23"/>
          <w:szCs w:val="23"/>
        </w:rPr>
        <w:t>的第一个动机源于卷积神经网络</w:t>
      </w:r>
      <w:r w:rsidRPr="008A4688">
        <w:rPr>
          <w:rFonts w:ascii="Arial" w:hAnsi="Arial" w:cs="Arial"/>
          <w:color w:val="C45911" w:themeColor="accent2" w:themeShade="BF"/>
          <w:spacing w:val="15"/>
          <w:sz w:val="23"/>
          <w:szCs w:val="23"/>
        </w:rPr>
        <w:t>(CNNs) [8]</w:t>
      </w:r>
      <w:r w:rsidRPr="008A4688">
        <w:rPr>
          <w:rFonts w:ascii="Arial" w:hAnsi="Arial" w:cs="Arial"/>
          <w:color w:val="C45911" w:themeColor="accent2" w:themeShade="BF"/>
          <w:spacing w:val="15"/>
          <w:sz w:val="23"/>
          <w:szCs w:val="23"/>
        </w:rPr>
        <w:t>。神经网络具有提取多尺度局部空间特征并将其组合以构建</w:t>
      </w:r>
      <w:proofErr w:type="gramStart"/>
      <w:r w:rsidRPr="008A4688">
        <w:rPr>
          <w:rFonts w:ascii="Arial" w:hAnsi="Arial" w:cs="Arial"/>
          <w:color w:val="C45911" w:themeColor="accent2" w:themeShade="BF"/>
          <w:spacing w:val="15"/>
          <w:sz w:val="23"/>
          <w:szCs w:val="23"/>
        </w:rPr>
        <w:t>高表达</w:t>
      </w:r>
      <w:proofErr w:type="gramEnd"/>
      <w:r w:rsidRPr="008A4688">
        <w:rPr>
          <w:rFonts w:ascii="Arial" w:hAnsi="Arial" w:cs="Arial"/>
          <w:color w:val="C45911" w:themeColor="accent2" w:themeShade="BF"/>
          <w:spacing w:val="15"/>
          <w:sz w:val="23"/>
          <w:szCs w:val="23"/>
        </w:rPr>
        <w:t>性表征的能力，这导致了几乎所有机器学习领域的突破，开启了深度学习的新时代</w:t>
      </w:r>
      <w:r w:rsidRPr="008A4688">
        <w:rPr>
          <w:rFonts w:ascii="Arial" w:hAnsi="Arial" w:cs="Arial" w:hint="eastAsia"/>
          <w:color w:val="C45911" w:themeColor="accent2" w:themeShade="BF"/>
          <w:spacing w:val="15"/>
          <w:sz w:val="23"/>
          <w:szCs w:val="23"/>
        </w:rPr>
        <w:t>。</w:t>
      </w:r>
      <w:r w:rsidR="00D03C4D" w:rsidRPr="008A4688">
        <w:rPr>
          <w:rFonts w:ascii="Arial" w:hAnsi="Arial" w:cs="Arial" w:hint="eastAsia"/>
          <w:color w:val="C45911" w:themeColor="accent2" w:themeShade="BF"/>
          <w:spacing w:val="15"/>
          <w:sz w:val="23"/>
          <w:szCs w:val="23"/>
        </w:rPr>
        <w:t>然而，</w:t>
      </w:r>
      <w:r w:rsidRPr="008A4688">
        <w:rPr>
          <w:rFonts w:ascii="Arial" w:hAnsi="Arial" w:cs="Arial"/>
          <w:color w:val="C45911" w:themeColor="accent2" w:themeShade="BF"/>
          <w:spacing w:val="15"/>
          <w:sz w:val="23"/>
          <w:szCs w:val="23"/>
        </w:rPr>
        <w:t>神经网络只能对像图像</w:t>
      </w:r>
      <w:r w:rsidRPr="008A4688">
        <w:rPr>
          <w:rFonts w:ascii="Arial" w:hAnsi="Arial" w:cs="Arial"/>
          <w:color w:val="C45911" w:themeColor="accent2" w:themeShade="BF"/>
          <w:spacing w:val="15"/>
          <w:sz w:val="23"/>
          <w:szCs w:val="23"/>
        </w:rPr>
        <w:t>(2D</w:t>
      </w:r>
      <w:r w:rsidRPr="008A4688">
        <w:rPr>
          <w:rFonts w:ascii="Arial" w:hAnsi="Arial" w:cs="Arial"/>
          <w:color w:val="C45911" w:themeColor="accent2" w:themeShade="BF"/>
          <w:spacing w:val="15"/>
          <w:sz w:val="23"/>
          <w:szCs w:val="23"/>
        </w:rPr>
        <w:t>网格</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和文本</w:t>
      </w:r>
      <w:r w:rsidRPr="008A4688">
        <w:rPr>
          <w:rFonts w:ascii="Arial" w:hAnsi="Arial" w:cs="Arial"/>
          <w:color w:val="C45911" w:themeColor="accent2" w:themeShade="BF"/>
          <w:spacing w:val="15"/>
          <w:sz w:val="23"/>
          <w:szCs w:val="23"/>
        </w:rPr>
        <w:t>(1D</w:t>
      </w:r>
      <w:r w:rsidRPr="008A4688">
        <w:rPr>
          <w:rFonts w:ascii="Arial" w:hAnsi="Arial" w:cs="Arial"/>
          <w:color w:val="C45911" w:themeColor="accent2" w:themeShade="BF"/>
          <w:spacing w:val="15"/>
          <w:sz w:val="23"/>
          <w:szCs w:val="23"/>
        </w:rPr>
        <w:t>序列</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这样的常规欧几里德数据进行操作，而这些数据结构可以被视为图形的实例。随着我们对</w:t>
      </w:r>
      <w:r w:rsidRPr="008A4688">
        <w:rPr>
          <w:rFonts w:ascii="Arial" w:hAnsi="Arial" w:cs="Arial"/>
          <w:color w:val="C45911" w:themeColor="accent2" w:themeShade="BF"/>
          <w:spacing w:val="15"/>
          <w:sz w:val="23"/>
          <w:szCs w:val="23"/>
        </w:rPr>
        <w:t>CNNs</w:t>
      </w:r>
      <w:r w:rsidRPr="008A4688">
        <w:rPr>
          <w:rFonts w:ascii="Arial" w:hAnsi="Arial" w:cs="Arial"/>
          <w:color w:val="C45911" w:themeColor="accent2" w:themeShade="BF"/>
          <w:spacing w:val="15"/>
          <w:sz w:val="23"/>
          <w:szCs w:val="23"/>
        </w:rPr>
        <w:t>和图形的深入研究，我们发现了</w:t>
      </w:r>
      <w:r w:rsidRPr="008A4688">
        <w:rPr>
          <w:rFonts w:ascii="Arial" w:hAnsi="Arial" w:cs="Arial"/>
          <w:color w:val="C45911" w:themeColor="accent2" w:themeShade="BF"/>
          <w:spacing w:val="15"/>
          <w:sz w:val="23"/>
          <w:szCs w:val="23"/>
        </w:rPr>
        <w:t>CNNs</w:t>
      </w:r>
      <w:r w:rsidRPr="008A4688">
        <w:rPr>
          <w:rFonts w:ascii="Arial" w:hAnsi="Arial" w:cs="Arial"/>
          <w:color w:val="C45911" w:themeColor="accent2" w:themeShade="BF"/>
          <w:spacing w:val="15"/>
          <w:sz w:val="23"/>
          <w:szCs w:val="23"/>
        </w:rPr>
        <w:t>的关键</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本地连接、共享权重和多层的使用</w:t>
      </w:r>
      <w:r w:rsidRPr="008A4688">
        <w:rPr>
          <w:rFonts w:ascii="Arial" w:hAnsi="Arial" w:cs="Arial"/>
          <w:color w:val="C45911" w:themeColor="accent2" w:themeShade="BF"/>
          <w:spacing w:val="15"/>
          <w:sz w:val="23"/>
          <w:szCs w:val="23"/>
        </w:rPr>
        <w:t>[9]</w:t>
      </w:r>
      <w:r w:rsidRPr="008A4688">
        <w:rPr>
          <w:rFonts w:ascii="Arial" w:hAnsi="Arial" w:cs="Arial"/>
          <w:color w:val="C45911" w:themeColor="accent2" w:themeShade="BF"/>
          <w:spacing w:val="15"/>
          <w:sz w:val="23"/>
          <w:szCs w:val="23"/>
        </w:rPr>
        <w:t>。这些在解决</w:t>
      </w:r>
      <w:proofErr w:type="gramStart"/>
      <w:r w:rsidRPr="008A4688">
        <w:rPr>
          <w:rFonts w:ascii="Arial" w:hAnsi="Arial" w:cs="Arial"/>
          <w:color w:val="C45911" w:themeColor="accent2" w:themeShade="BF"/>
          <w:spacing w:val="15"/>
          <w:sz w:val="23"/>
          <w:szCs w:val="23"/>
        </w:rPr>
        <w:t>图域问题</w:t>
      </w:r>
      <w:proofErr w:type="gramEnd"/>
      <w:r w:rsidRPr="008A4688">
        <w:rPr>
          <w:rFonts w:ascii="Arial" w:hAnsi="Arial" w:cs="Arial"/>
          <w:color w:val="C45911" w:themeColor="accent2" w:themeShade="BF"/>
          <w:spacing w:val="15"/>
          <w:sz w:val="23"/>
          <w:szCs w:val="23"/>
        </w:rPr>
        <w:t>中也很重要，因为</w:t>
      </w:r>
      <w:r w:rsidRPr="008A4688">
        <w:rPr>
          <w:rFonts w:ascii="Arial" w:hAnsi="Arial" w:cs="Arial"/>
          <w:color w:val="C45911" w:themeColor="accent2" w:themeShade="BF"/>
          <w:spacing w:val="15"/>
          <w:sz w:val="23"/>
          <w:szCs w:val="23"/>
        </w:rPr>
        <w:t>1)</w:t>
      </w:r>
      <w:r w:rsidRPr="008A4688">
        <w:rPr>
          <w:rFonts w:ascii="Arial" w:hAnsi="Arial" w:cs="Arial"/>
          <w:color w:val="C45911" w:themeColor="accent2" w:themeShade="BF"/>
          <w:spacing w:val="15"/>
          <w:sz w:val="23"/>
          <w:szCs w:val="23"/>
        </w:rPr>
        <w:t>图是最典型的局部连通结构。</w:t>
      </w:r>
      <w:r w:rsidRPr="008A4688">
        <w:rPr>
          <w:rFonts w:ascii="Arial" w:hAnsi="Arial" w:cs="Arial"/>
          <w:color w:val="C45911" w:themeColor="accent2" w:themeShade="BF"/>
          <w:spacing w:val="15"/>
          <w:sz w:val="23"/>
          <w:szCs w:val="23"/>
        </w:rPr>
        <w:t>2)</w:t>
      </w:r>
      <w:r w:rsidRPr="008A4688">
        <w:rPr>
          <w:rFonts w:ascii="Arial" w:hAnsi="Arial" w:cs="Arial"/>
          <w:color w:val="C45911" w:themeColor="accent2" w:themeShade="BF"/>
          <w:spacing w:val="15"/>
          <w:sz w:val="23"/>
          <w:szCs w:val="23"/>
        </w:rPr>
        <w:t>与传统的谱</w:t>
      </w:r>
      <w:proofErr w:type="gramStart"/>
      <w:r w:rsidRPr="008A4688">
        <w:rPr>
          <w:rFonts w:ascii="Arial" w:hAnsi="Arial" w:cs="Arial"/>
          <w:color w:val="C45911" w:themeColor="accent2" w:themeShade="BF"/>
          <w:spacing w:val="15"/>
          <w:sz w:val="23"/>
          <w:szCs w:val="23"/>
        </w:rPr>
        <w:t>图理论</w:t>
      </w:r>
      <w:proofErr w:type="gramEnd"/>
      <w:r w:rsidRPr="008A4688">
        <w:rPr>
          <w:rFonts w:ascii="Arial" w:hAnsi="Arial" w:cs="Arial"/>
          <w:color w:val="C45911" w:themeColor="accent2" w:themeShade="BF"/>
          <w:spacing w:val="15"/>
          <w:sz w:val="23"/>
          <w:szCs w:val="23"/>
        </w:rPr>
        <w:t>相比，共享权重降低了计算成本</w:t>
      </w:r>
      <w:r w:rsidRPr="008A4688">
        <w:rPr>
          <w:rFonts w:ascii="Arial" w:hAnsi="Arial" w:cs="Arial"/>
          <w:color w:val="C45911" w:themeColor="accent2" w:themeShade="BF"/>
          <w:spacing w:val="15"/>
          <w:sz w:val="23"/>
          <w:szCs w:val="23"/>
        </w:rPr>
        <w:t>[10]</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3)</w:t>
      </w:r>
      <w:r w:rsidRPr="008A4688">
        <w:rPr>
          <w:rFonts w:ascii="Arial" w:hAnsi="Arial" w:cs="Arial"/>
          <w:color w:val="C45911" w:themeColor="accent2" w:themeShade="BF"/>
          <w:spacing w:val="15"/>
          <w:sz w:val="23"/>
          <w:szCs w:val="23"/>
        </w:rPr>
        <w:t>多层结构是处理分层模式的关键，它捕捉了各种大小的特征。因此，很容易想到找到</w:t>
      </w:r>
      <w:r w:rsidRPr="008A4688">
        <w:rPr>
          <w:rFonts w:ascii="Arial" w:hAnsi="Arial" w:cs="Arial"/>
          <w:color w:val="C45911" w:themeColor="accent2" w:themeShade="BF"/>
          <w:spacing w:val="15"/>
          <w:sz w:val="23"/>
          <w:szCs w:val="23"/>
        </w:rPr>
        <w:t>CNNs</w:t>
      </w:r>
      <w:r w:rsidRPr="008A4688">
        <w:rPr>
          <w:rFonts w:ascii="Arial" w:hAnsi="Arial" w:cs="Arial"/>
          <w:color w:val="C45911" w:themeColor="accent2" w:themeShade="BF"/>
          <w:spacing w:val="15"/>
          <w:sz w:val="23"/>
          <w:szCs w:val="23"/>
        </w:rPr>
        <w:t>对图形的推广。但如</w:t>
      </w:r>
      <w:r w:rsidRPr="008A4688">
        <w:rPr>
          <w:rFonts w:ascii="Arial" w:hAnsi="Arial" w:cs="Arial"/>
          <w:color w:val="C45911" w:themeColor="accent2" w:themeShade="BF"/>
          <w:spacing w:val="15"/>
          <w:sz w:val="23"/>
          <w:szCs w:val="23"/>
        </w:rPr>
        <w:t>1</w:t>
      </w:r>
      <w:r w:rsidRPr="008A4688">
        <w:rPr>
          <w:rFonts w:ascii="Arial" w:hAnsi="Arial" w:cs="Arial"/>
          <w:color w:val="C45911" w:themeColor="accent2" w:themeShade="BF"/>
          <w:spacing w:val="15"/>
          <w:sz w:val="23"/>
          <w:szCs w:val="23"/>
        </w:rPr>
        <w:t>所示，局部化卷积滤波器和</w:t>
      </w:r>
      <w:proofErr w:type="gramStart"/>
      <w:r w:rsidRPr="008A4688">
        <w:rPr>
          <w:rFonts w:ascii="Arial" w:hAnsi="Arial" w:cs="Arial"/>
          <w:color w:val="C45911" w:themeColor="accent2" w:themeShade="BF"/>
          <w:spacing w:val="15"/>
          <w:sz w:val="23"/>
          <w:szCs w:val="23"/>
        </w:rPr>
        <w:t>池算子</w:t>
      </w:r>
      <w:proofErr w:type="gramEnd"/>
      <w:r w:rsidRPr="008A4688">
        <w:rPr>
          <w:rFonts w:ascii="Arial" w:hAnsi="Arial" w:cs="Arial"/>
          <w:color w:val="C45911" w:themeColor="accent2" w:themeShade="BF"/>
          <w:spacing w:val="15"/>
          <w:sz w:val="23"/>
          <w:szCs w:val="23"/>
        </w:rPr>
        <w:t>难以定义，阻碍了</w:t>
      </w:r>
      <w:r w:rsidRPr="008A4688">
        <w:rPr>
          <w:rFonts w:ascii="Arial" w:hAnsi="Arial" w:cs="Arial"/>
          <w:color w:val="C45911" w:themeColor="accent2" w:themeShade="BF"/>
          <w:spacing w:val="15"/>
          <w:sz w:val="23"/>
          <w:szCs w:val="23"/>
        </w:rPr>
        <w:t>CNN</w:t>
      </w:r>
      <w:r w:rsidRPr="008A4688">
        <w:rPr>
          <w:rFonts w:ascii="Arial" w:hAnsi="Arial" w:cs="Arial"/>
          <w:color w:val="C45911" w:themeColor="accent2" w:themeShade="BF"/>
          <w:spacing w:val="15"/>
          <w:sz w:val="23"/>
          <w:szCs w:val="23"/>
        </w:rPr>
        <w:t>从</w:t>
      </w:r>
      <w:proofErr w:type="gramStart"/>
      <w:r w:rsidRPr="008A4688">
        <w:rPr>
          <w:rFonts w:ascii="Arial" w:hAnsi="Arial" w:cs="Arial"/>
          <w:color w:val="C45911" w:themeColor="accent2" w:themeShade="BF"/>
          <w:spacing w:val="15"/>
          <w:sz w:val="23"/>
          <w:szCs w:val="23"/>
        </w:rPr>
        <w:t>欧氏域向</w:t>
      </w:r>
      <w:proofErr w:type="gramEnd"/>
      <w:r w:rsidRPr="008A4688">
        <w:rPr>
          <w:rFonts w:ascii="Arial" w:hAnsi="Arial" w:cs="Arial"/>
          <w:color w:val="C45911" w:themeColor="accent2" w:themeShade="BF"/>
          <w:spacing w:val="15"/>
          <w:sz w:val="23"/>
          <w:szCs w:val="23"/>
        </w:rPr>
        <w:t>非欧氏域的转化。</w:t>
      </w:r>
    </w:p>
    <w:p w14:paraId="1D4CA278" w14:textId="4C12355D" w:rsidR="00D03C4D" w:rsidRPr="008A4688" w:rsidRDefault="00D03C4D" w:rsidP="00EC05C3">
      <w:pPr>
        <w:pStyle w:val="a6"/>
        <w:rPr>
          <w:rFonts w:ascii="Arial" w:hAnsi="Arial" w:cs="Arial"/>
          <w:color w:val="C45911" w:themeColor="accent2" w:themeShade="BF"/>
          <w:spacing w:val="15"/>
          <w:sz w:val="23"/>
          <w:szCs w:val="23"/>
        </w:rPr>
      </w:pPr>
      <w:r w:rsidRPr="008A4688">
        <w:rPr>
          <w:noProof/>
          <w:color w:val="C45911" w:themeColor="accent2" w:themeShade="BF"/>
        </w:rPr>
        <w:drawing>
          <wp:inline distT="0" distB="0" distL="0" distR="0" wp14:anchorId="7196169C" wp14:editId="5F2CCA24">
            <wp:extent cx="5274310" cy="2226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6310"/>
                    </a:xfrm>
                    <a:prstGeom prst="rect">
                      <a:avLst/>
                    </a:prstGeom>
                  </pic:spPr>
                </pic:pic>
              </a:graphicData>
            </a:graphic>
          </wp:inline>
        </w:drawing>
      </w:r>
    </w:p>
    <w:p w14:paraId="788F2B34" w14:textId="189610C4" w:rsidR="00D03C4D" w:rsidRPr="008A4688" w:rsidRDefault="008A4688" w:rsidP="00EC05C3">
      <w:pPr>
        <w:pStyle w:val="a6"/>
        <w:rPr>
          <w:rFonts w:ascii="Arial" w:hAnsi="Arial" w:cs="Arial"/>
          <w:color w:val="C45911" w:themeColor="accent2" w:themeShade="BF"/>
          <w:spacing w:val="15"/>
          <w:sz w:val="23"/>
          <w:szCs w:val="23"/>
        </w:rPr>
      </w:pPr>
      <w:r w:rsidRPr="008A4688">
        <w:rPr>
          <w:rFonts w:ascii="Arial" w:hAnsi="Arial" w:cs="Arial" w:hint="eastAsia"/>
          <w:color w:val="C45911" w:themeColor="accent2" w:themeShade="BF"/>
          <w:spacing w:val="15"/>
          <w:sz w:val="23"/>
          <w:szCs w:val="23"/>
        </w:rPr>
        <w:t>（</w:t>
      </w:r>
      <w:r w:rsidRPr="008A4688">
        <w:rPr>
          <w:rFonts w:ascii="Times New Roman" w:hAnsi="Times New Roman" w:cs="Times New Roman"/>
          <w:color w:val="C45911" w:themeColor="accent2" w:themeShade="BF"/>
          <w:sz w:val="34"/>
          <w:szCs w:val="34"/>
        </w:rPr>
        <w:t>Graph neural networks: A review of methods and applications</w:t>
      </w:r>
      <w:r w:rsidRPr="008A4688">
        <w:rPr>
          <w:rFonts w:ascii="Arial" w:hAnsi="Arial" w:cs="Arial" w:hint="eastAsia"/>
          <w:color w:val="C45911" w:themeColor="accent2" w:themeShade="BF"/>
          <w:spacing w:val="15"/>
          <w:sz w:val="23"/>
          <w:szCs w:val="23"/>
        </w:rPr>
        <w:t>）</w:t>
      </w:r>
    </w:p>
    <w:p w14:paraId="7849A811" w14:textId="77777777" w:rsidR="00D03C4D" w:rsidRPr="008A4688" w:rsidRDefault="00D03C4D" w:rsidP="00EC05C3">
      <w:pPr>
        <w:pStyle w:val="a6"/>
        <w:rPr>
          <w:color w:val="C45911" w:themeColor="accent2" w:themeShade="BF"/>
        </w:rPr>
      </w:pPr>
    </w:p>
    <w:p w14:paraId="47EDAC0D" w14:textId="3BB72730" w:rsidR="006C3AEE" w:rsidRPr="008A4688" w:rsidRDefault="00D03C4D" w:rsidP="00EC05C3">
      <w:pPr>
        <w:pStyle w:val="a6"/>
        <w:rPr>
          <w:color w:val="C45911" w:themeColor="accent2" w:themeShade="BF"/>
        </w:rPr>
      </w:pPr>
      <w:r w:rsidRPr="008A4688">
        <w:rPr>
          <w:rFonts w:ascii="Arial" w:hAnsi="Arial" w:cs="Arial"/>
          <w:color w:val="C45911" w:themeColor="accent2" w:themeShade="BF"/>
          <w:spacing w:val="15"/>
          <w:sz w:val="23"/>
          <w:szCs w:val="23"/>
        </w:rPr>
        <w:t>另一个动机来自图嵌入，它学习用低维向量表示图的节点、边或子图。在图形分析领域，传统的机器学习方法通常依赖于手工设计的特征，并且受限于其</w:t>
      </w:r>
      <w:proofErr w:type="gramStart"/>
      <w:r w:rsidRPr="008A4688">
        <w:rPr>
          <w:rFonts w:ascii="Arial" w:hAnsi="Arial" w:cs="Arial"/>
          <w:color w:val="C45911" w:themeColor="accent2" w:themeShade="BF"/>
          <w:spacing w:val="15"/>
          <w:sz w:val="23"/>
          <w:szCs w:val="23"/>
        </w:rPr>
        <w:t>不</w:t>
      </w:r>
      <w:proofErr w:type="gramEnd"/>
      <w:r w:rsidRPr="008A4688">
        <w:rPr>
          <w:rFonts w:ascii="Arial" w:hAnsi="Arial" w:cs="Arial"/>
          <w:color w:val="C45911" w:themeColor="accent2" w:themeShade="BF"/>
          <w:spacing w:val="15"/>
          <w:sz w:val="23"/>
          <w:szCs w:val="23"/>
        </w:rPr>
        <w:t>灵活性和高成本。遵循表象学习和</w:t>
      </w:r>
      <w:proofErr w:type="spellStart"/>
      <w:r w:rsidRPr="008A4688">
        <w:rPr>
          <w:rFonts w:ascii="Arial" w:hAnsi="Arial" w:cs="Arial"/>
          <w:color w:val="C45911" w:themeColor="accent2" w:themeShade="BF"/>
          <w:spacing w:val="15"/>
          <w:sz w:val="23"/>
          <w:szCs w:val="23"/>
        </w:rPr>
        <w:t>arXiv</w:t>
      </w:r>
      <w:proofErr w:type="spellEnd"/>
      <w:r w:rsidRPr="008A4688">
        <w:rPr>
          <w:rFonts w:ascii="Arial" w:hAnsi="Arial" w:cs="Arial"/>
          <w:color w:val="C45911" w:themeColor="accent2" w:themeShade="BF"/>
          <w:spacing w:val="15"/>
          <w:sz w:val="23"/>
          <w:szCs w:val="23"/>
        </w:rPr>
        <w:t>的思想</w:t>
      </w:r>
      <w:r w:rsidRPr="008A4688">
        <w:rPr>
          <w:rFonts w:ascii="Arial" w:hAnsi="Arial" w:cs="Arial"/>
          <w:color w:val="C45911" w:themeColor="accent2" w:themeShade="BF"/>
          <w:spacing w:val="15"/>
          <w:sz w:val="23"/>
          <w:szCs w:val="23"/>
        </w:rPr>
        <w:t>:1812.08434v2 [cs</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LG]2 2019</w:t>
      </w:r>
      <w:r w:rsidRPr="008A4688">
        <w:rPr>
          <w:rFonts w:ascii="Arial" w:hAnsi="Arial" w:cs="Arial"/>
          <w:color w:val="C45911" w:themeColor="accent2" w:themeShade="BF"/>
          <w:spacing w:val="15"/>
          <w:sz w:val="23"/>
          <w:szCs w:val="23"/>
        </w:rPr>
        <w:t>年</w:t>
      </w:r>
      <w:r w:rsidRPr="008A4688">
        <w:rPr>
          <w:rFonts w:ascii="Arial" w:hAnsi="Arial" w:cs="Arial"/>
          <w:color w:val="C45911" w:themeColor="accent2" w:themeShade="BF"/>
          <w:spacing w:val="15"/>
          <w:sz w:val="23"/>
          <w:szCs w:val="23"/>
        </w:rPr>
        <w:t>1</w:t>
      </w:r>
      <w:r w:rsidRPr="008A4688">
        <w:rPr>
          <w:rFonts w:ascii="Arial" w:hAnsi="Arial" w:cs="Arial"/>
          <w:color w:val="C45911" w:themeColor="accent2" w:themeShade="BF"/>
          <w:spacing w:val="15"/>
          <w:sz w:val="23"/>
          <w:szCs w:val="23"/>
        </w:rPr>
        <w:t>月</w:t>
      </w:r>
      <w:r w:rsidRPr="008A4688">
        <w:rPr>
          <w:rFonts w:ascii="Arial" w:hAnsi="Arial" w:cs="Arial"/>
          <w:color w:val="C45911" w:themeColor="accent2" w:themeShade="BF"/>
          <w:spacing w:val="15"/>
          <w:sz w:val="23"/>
          <w:szCs w:val="23"/>
        </w:rPr>
        <w:t>2</w:t>
      </w:r>
      <w:r w:rsidRPr="008A4688">
        <w:rPr>
          <w:rFonts w:ascii="Arial" w:hAnsi="Arial" w:cs="Arial"/>
          <w:color w:val="C45911" w:themeColor="accent2" w:themeShade="BF"/>
          <w:spacing w:val="15"/>
          <w:sz w:val="23"/>
          <w:szCs w:val="23"/>
        </w:rPr>
        <w:t>单词嵌入的成功</w:t>
      </w:r>
      <w:r w:rsidRPr="008A4688">
        <w:rPr>
          <w:rFonts w:ascii="Arial" w:hAnsi="Arial" w:cs="Arial"/>
          <w:color w:val="C45911" w:themeColor="accent2" w:themeShade="BF"/>
          <w:spacing w:val="15"/>
          <w:sz w:val="23"/>
          <w:szCs w:val="23"/>
        </w:rPr>
        <w:t>[11]</w:t>
      </w:r>
      <w:r w:rsidRPr="008A4688">
        <w:rPr>
          <w:rFonts w:ascii="Arial" w:hAnsi="Arial" w:cs="Arial"/>
          <w:color w:val="C45911" w:themeColor="accent2" w:themeShade="BF"/>
          <w:spacing w:val="15"/>
          <w:sz w:val="23"/>
          <w:szCs w:val="23"/>
        </w:rPr>
        <w:t>，</w:t>
      </w:r>
      <w:proofErr w:type="spellStart"/>
      <w:r w:rsidRPr="008A4688">
        <w:rPr>
          <w:rFonts w:ascii="Arial" w:hAnsi="Arial" w:cs="Arial"/>
          <w:color w:val="C45911" w:themeColor="accent2" w:themeShade="BF"/>
          <w:spacing w:val="15"/>
          <w:sz w:val="23"/>
          <w:szCs w:val="23"/>
        </w:rPr>
        <w:t>DeepWalk</w:t>
      </w:r>
      <w:proofErr w:type="spellEnd"/>
      <w:r w:rsidRPr="008A4688">
        <w:rPr>
          <w:rFonts w:ascii="Arial" w:hAnsi="Arial" w:cs="Arial"/>
          <w:color w:val="C45911" w:themeColor="accent2" w:themeShade="BF"/>
          <w:spacing w:val="15"/>
          <w:sz w:val="23"/>
          <w:szCs w:val="23"/>
        </w:rPr>
        <w:t xml:space="preserve"> [12]</w:t>
      </w:r>
      <w:r w:rsidRPr="008A4688">
        <w:rPr>
          <w:rFonts w:ascii="Arial" w:hAnsi="Arial" w:cs="Arial"/>
          <w:color w:val="C45911" w:themeColor="accent2" w:themeShade="BF"/>
          <w:spacing w:val="15"/>
          <w:sz w:val="23"/>
          <w:szCs w:val="23"/>
        </w:rPr>
        <w:t>，被认为是第一个基于表示学习的图形嵌入方法，将</w:t>
      </w:r>
      <w:proofErr w:type="spellStart"/>
      <w:r w:rsidRPr="008A4688">
        <w:rPr>
          <w:rFonts w:ascii="Arial" w:hAnsi="Arial" w:cs="Arial"/>
          <w:color w:val="C45911" w:themeColor="accent2" w:themeShade="BF"/>
          <w:spacing w:val="15"/>
          <w:sz w:val="23"/>
          <w:szCs w:val="23"/>
        </w:rPr>
        <w:t>SkipGram</w:t>
      </w:r>
      <w:proofErr w:type="spellEnd"/>
      <w:r w:rsidRPr="008A4688">
        <w:rPr>
          <w:rFonts w:ascii="Arial" w:hAnsi="Arial" w:cs="Arial"/>
          <w:color w:val="C45911" w:themeColor="accent2" w:themeShade="BF"/>
          <w:spacing w:val="15"/>
          <w:sz w:val="23"/>
          <w:szCs w:val="23"/>
        </w:rPr>
        <w:t>模型</w:t>
      </w:r>
      <w:r w:rsidRPr="008A4688">
        <w:rPr>
          <w:rFonts w:ascii="Arial" w:hAnsi="Arial" w:cs="Arial"/>
          <w:color w:val="C45911" w:themeColor="accent2" w:themeShade="BF"/>
          <w:spacing w:val="15"/>
          <w:sz w:val="23"/>
          <w:szCs w:val="23"/>
        </w:rPr>
        <w:t>[11]</w:t>
      </w:r>
      <w:r w:rsidRPr="008A4688">
        <w:rPr>
          <w:rFonts w:ascii="Arial" w:hAnsi="Arial" w:cs="Arial"/>
          <w:color w:val="C45911" w:themeColor="accent2" w:themeShade="BF"/>
          <w:spacing w:val="15"/>
          <w:sz w:val="23"/>
          <w:szCs w:val="23"/>
        </w:rPr>
        <w:t>应用于生成的随机行走。类似的方法如</w:t>
      </w:r>
      <w:r w:rsidRPr="008A4688">
        <w:rPr>
          <w:rFonts w:ascii="Arial" w:hAnsi="Arial" w:cs="Arial"/>
          <w:color w:val="C45911" w:themeColor="accent2" w:themeShade="BF"/>
          <w:spacing w:val="15"/>
          <w:sz w:val="23"/>
          <w:szCs w:val="23"/>
        </w:rPr>
        <w:t>node2vec [13]</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LINE [14]</w:t>
      </w:r>
      <w:r w:rsidRPr="008A4688">
        <w:rPr>
          <w:rFonts w:ascii="Arial" w:hAnsi="Arial" w:cs="Arial"/>
          <w:color w:val="C45911" w:themeColor="accent2" w:themeShade="BF"/>
          <w:spacing w:val="15"/>
          <w:sz w:val="23"/>
          <w:szCs w:val="23"/>
        </w:rPr>
        <w:t>和</w:t>
      </w:r>
      <w:r w:rsidRPr="008A4688">
        <w:rPr>
          <w:rFonts w:ascii="Arial" w:hAnsi="Arial" w:cs="Arial"/>
          <w:color w:val="C45911" w:themeColor="accent2" w:themeShade="BF"/>
          <w:spacing w:val="15"/>
          <w:sz w:val="23"/>
          <w:szCs w:val="23"/>
        </w:rPr>
        <w:t>TADW [15]</w:t>
      </w:r>
      <w:r w:rsidRPr="008A4688">
        <w:rPr>
          <w:rFonts w:ascii="Arial" w:hAnsi="Arial" w:cs="Arial"/>
          <w:color w:val="C45911" w:themeColor="accent2" w:themeShade="BF"/>
          <w:spacing w:val="15"/>
          <w:sz w:val="23"/>
          <w:szCs w:val="23"/>
        </w:rPr>
        <w:t>也取得了突破。然而，这些方法有两个严重的缺点</w:t>
      </w:r>
      <w:r w:rsidRPr="008A4688">
        <w:rPr>
          <w:rFonts w:ascii="Arial" w:hAnsi="Arial" w:cs="Arial"/>
          <w:color w:val="C45911" w:themeColor="accent2" w:themeShade="BF"/>
          <w:spacing w:val="15"/>
          <w:sz w:val="23"/>
          <w:szCs w:val="23"/>
        </w:rPr>
        <w:t>[16]</w:t>
      </w:r>
      <w:r w:rsidRPr="008A4688">
        <w:rPr>
          <w:rFonts w:ascii="Arial" w:hAnsi="Arial" w:cs="Arial"/>
          <w:color w:val="C45911" w:themeColor="accent2" w:themeShade="BF"/>
          <w:spacing w:val="15"/>
          <w:sz w:val="23"/>
          <w:szCs w:val="23"/>
        </w:rPr>
        <w:t>。首先，编码器中的节点之间没有共享参数，这导致计算效</w:t>
      </w:r>
      <w:r w:rsidRPr="008A4688">
        <w:rPr>
          <w:rFonts w:ascii="Arial" w:hAnsi="Arial" w:cs="Arial"/>
          <w:color w:val="C45911" w:themeColor="accent2" w:themeShade="BF"/>
          <w:spacing w:val="15"/>
          <w:sz w:val="23"/>
          <w:szCs w:val="23"/>
        </w:rPr>
        <w:lastRenderedPageBreak/>
        <w:t>率低下，因为这意味着参数的数量随着节点的数量线性增长。第二，直接嵌入方法缺乏泛化能力，这意味着它们不能处理动态图或推广到新的图。基于神经网络和图嵌入，提出了图神经网络来集中聚集来自</w:t>
      </w:r>
      <w:proofErr w:type="gramStart"/>
      <w:r w:rsidRPr="008A4688">
        <w:rPr>
          <w:rFonts w:ascii="Arial" w:hAnsi="Arial" w:cs="Arial"/>
          <w:color w:val="C45911" w:themeColor="accent2" w:themeShade="BF"/>
          <w:spacing w:val="15"/>
          <w:sz w:val="23"/>
          <w:szCs w:val="23"/>
        </w:rPr>
        <w:t>图结构</w:t>
      </w:r>
      <w:proofErr w:type="gramEnd"/>
      <w:r w:rsidRPr="008A4688">
        <w:rPr>
          <w:rFonts w:ascii="Arial" w:hAnsi="Arial" w:cs="Arial"/>
          <w:color w:val="C45911" w:themeColor="accent2" w:themeShade="BF"/>
          <w:spacing w:val="15"/>
          <w:sz w:val="23"/>
          <w:szCs w:val="23"/>
        </w:rPr>
        <w:t>的信息。因此，他们可以对由元素及其依赖性组成的输入和</w:t>
      </w:r>
      <w:r w:rsidRPr="008A4688">
        <w:rPr>
          <w:rFonts w:ascii="Arial" w:hAnsi="Arial" w:cs="Arial"/>
          <w:color w:val="C45911" w:themeColor="accent2" w:themeShade="BF"/>
          <w:spacing w:val="15"/>
          <w:sz w:val="23"/>
          <w:szCs w:val="23"/>
        </w:rPr>
        <w:t>/</w:t>
      </w:r>
      <w:r w:rsidRPr="008A4688">
        <w:rPr>
          <w:rFonts w:ascii="Arial" w:hAnsi="Arial" w:cs="Arial"/>
          <w:color w:val="C45911" w:themeColor="accent2" w:themeShade="BF"/>
          <w:spacing w:val="15"/>
          <w:sz w:val="23"/>
          <w:szCs w:val="23"/>
        </w:rPr>
        <w:t>或输出进行建模。此外，图形神经网络可以同时用</w:t>
      </w:r>
      <w:r w:rsidRPr="008A4688">
        <w:rPr>
          <w:rFonts w:ascii="Arial" w:hAnsi="Arial" w:cs="Arial"/>
          <w:color w:val="C45911" w:themeColor="accent2" w:themeShade="BF"/>
          <w:spacing w:val="15"/>
          <w:sz w:val="23"/>
          <w:szCs w:val="23"/>
        </w:rPr>
        <w:t>RNN</w:t>
      </w:r>
      <w:r w:rsidRPr="008A4688">
        <w:rPr>
          <w:rFonts w:ascii="Arial" w:hAnsi="Arial" w:cs="Arial"/>
          <w:color w:val="C45911" w:themeColor="accent2" w:themeShade="BF"/>
          <w:spacing w:val="15"/>
          <w:sz w:val="23"/>
          <w:szCs w:val="23"/>
        </w:rPr>
        <w:t>核对图形上的扩散过程进行建模。</w:t>
      </w:r>
    </w:p>
    <w:p w14:paraId="6A340D85" w14:textId="77777777" w:rsidR="006C3AEE" w:rsidRDefault="006C3AEE" w:rsidP="00EC05C3">
      <w:pPr>
        <w:pStyle w:val="a6"/>
      </w:pPr>
    </w:p>
    <w:p w14:paraId="56864190" w14:textId="00EC9302" w:rsidR="00EC05C3" w:rsidRDefault="00EC05C3" w:rsidP="00EC05C3">
      <w:pPr>
        <w:pStyle w:val="a6"/>
      </w:pPr>
      <w:proofErr w:type="gramStart"/>
      <w:r>
        <w:t>图数据</w:t>
      </w:r>
      <w:proofErr w:type="gramEnd"/>
      <w:r>
        <w:t>的复杂性对现有机器学习算法提出了重大挑战，因为</w:t>
      </w:r>
      <w:proofErr w:type="gramStart"/>
      <w:r>
        <w:t>图数</w:t>
      </w:r>
      <w:proofErr w:type="gramEnd"/>
      <w:r>
        <w:t>据是不规则的</w:t>
      </w:r>
      <w:r w:rsidR="00D22D7D">
        <w:rPr>
          <w:rFonts w:hint="eastAsia"/>
        </w:rPr>
        <w:t>，并且不具有平移不变性</w:t>
      </w:r>
      <w:r>
        <w:t>。每张</w:t>
      </w:r>
      <w:proofErr w:type="gramStart"/>
      <w:r>
        <w:t>图大小</w:t>
      </w:r>
      <w:proofErr w:type="gramEnd"/>
      <w:r>
        <w:t>不同、节点无序，一张图中的每个节点都有不同数目的邻近节点，使得一些在图像中容易计算的重要运算（如卷积）不能再直接应用于图。此外，现有机器学习算法的核心假设是实例</w:t>
      </w:r>
      <w:r w:rsidR="006C3AEE">
        <w:rPr>
          <w:rFonts w:hint="eastAsia"/>
        </w:rPr>
        <w:t>相互</w:t>
      </w:r>
      <w:r>
        <w:t>独立。然而，</w:t>
      </w:r>
      <w:proofErr w:type="gramStart"/>
      <w:r>
        <w:t>图数据</w:t>
      </w:r>
      <w:proofErr w:type="gramEnd"/>
      <w:r>
        <w:t>中的每个实例都与周围的其它实例相关，含有一些复杂的连接信息，用于捕获数据之间的依赖关系，包括引用、</w:t>
      </w:r>
      <w:r w:rsidR="00AF2D64">
        <w:rPr>
          <w:rFonts w:hint="eastAsia"/>
        </w:rPr>
        <w:t>社交网络中的</w:t>
      </w:r>
      <w:r>
        <w:t>朋友关系和相互作用</w:t>
      </w:r>
      <w:r w:rsidR="00361010">
        <w:rPr>
          <w:rFonts w:hint="eastAsia"/>
        </w:rPr>
        <w:t>。这些特性使得现有的机器学习算法无法适用于图数据结构。</w:t>
      </w:r>
    </w:p>
    <w:p w14:paraId="0ED05A3E" w14:textId="77777777" w:rsidR="008A4688" w:rsidRPr="008A4688" w:rsidRDefault="008A4688" w:rsidP="00EC05C3">
      <w:pPr>
        <w:pStyle w:val="a6"/>
        <w:rPr>
          <w:color w:val="00B050"/>
        </w:rPr>
      </w:pPr>
    </w:p>
    <w:p w14:paraId="75583F6B" w14:textId="77777777" w:rsidR="008A4688" w:rsidRPr="008A4688" w:rsidRDefault="008A4688" w:rsidP="008A4688">
      <w:pPr>
        <w:pStyle w:val="EndNoteBibliography"/>
        <w:rPr>
          <w:color w:val="00B050"/>
        </w:rPr>
      </w:pPr>
      <w:r w:rsidRPr="008A4688">
        <w:rPr>
          <w:color w:val="00B050"/>
        </w:rPr>
        <w:fldChar w:fldCharType="begin"/>
      </w:r>
      <w:r w:rsidRPr="008A4688">
        <w:rPr>
          <w:color w:val="00B050"/>
        </w:rPr>
        <w:instrText xml:space="preserve"> ADDIN EN.REFLIST </w:instrText>
      </w:r>
      <w:r w:rsidRPr="008A4688">
        <w:rPr>
          <w:color w:val="00B050"/>
        </w:rPr>
        <w:fldChar w:fldCharType="separate"/>
      </w:r>
      <w:r w:rsidRPr="008A4688">
        <w:rPr>
          <w:color w:val="00B050"/>
        </w:rPr>
        <w:t>1.</w:t>
      </w:r>
      <w:r w:rsidRPr="008A4688">
        <w:rPr>
          <w:color w:val="00B050"/>
        </w:rPr>
        <w:tab/>
        <w:t>&lt;图卷积神经网络综述_徐冰冰.pdf&gt;.</w:t>
      </w:r>
    </w:p>
    <w:p w14:paraId="5E95C3A0" w14:textId="5585E5DA" w:rsidR="00361010" w:rsidRPr="008A4688" w:rsidRDefault="008A4688" w:rsidP="008A4688">
      <w:pPr>
        <w:pStyle w:val="a6"/>
        <w:rPr>
          <w:color w:val="00B050"/>
        </w:rPr>
      </w:pPr>
      <w:r w:rsidRPr="008A4688">
        <w:rPr>
          <w:color w:val="00B050"/>
        </w:rPr>
        <w:fldChar w:fldCharType="end"/>
      </w:r>
    </w:p>
    <w:p w14:paraId="258487DE" w14:textId="3E86A7CD" w:rsidR="00033AFB" w:rsidRPr="008A4688" w:rsidRDefault="00033AFB" w:rsidP="00033AFB">
      <w:pPr>
        <w:pStyle w:val="a6"/>
        <w:rPr>
          <w:color w:val="00B050"/>
        </w:rPr>
      </w:pPr>
      <w:r w:rsidRPr="008A4688">
        <w:rPr>
          <w:rFonts w:hint="eastAsia"/>
          <w:color w:val="00B050"/>
        </w:rPr>
        <w:t>图卷积神经网络的构建所面临的挑战主要来源于以下几个方面：</w:t>
      </w:r>
    </w:p>
    <w:p w14:paraId="685D23DE" w14:textId="77777777" w:rsidR="00033AFB" w:rsidRPr="008A4688" w:rsidRDefault="00033AFB" w:rsidP="00033AFB">
      <w:pPr>
        <w:pStyle w:val="a6"/>
        <w:rPr>
          <w:color w:val="00B050"/>
        </w:rPr>
      </w:pPr>
      <w:r w:rsidRPr="008A4688">
        <w:rPr>
          <w:rFonts w:hint="eastAsia"/>
          <w:color w:val="00B050"/>
        </w:rPr>
        <w:t>（１）</w:t>
      </w:r>
      <w:r w:rsidRPr="008A4688">
        <w:rPr>
          <w:color w:val="00B050"/>
        </w:rPr>
        <w:t xml:space="preserve"> </w:t>
      </w:r>
      <w:proofErr w:type="gramStart"/>
      <w:r w:rsidRPr="008A4688">
        <w:rPr>
          <w:color w:val="00B050"/>
        </w:rPr>
        <w:t>图数据</w:t>
      </w:r>
      <w:proofErr w:type="gramEnd"/>
      <w:r w:rsidRPr="008A4688">
        <w:rPr>
          <w:color w:val="00B050"/>
        </w:rPr>
        <w:t>是非欧空间数据</w:t>
      </w:r>
    </w:p>
    <w:p w14:paraId="20138FBF" w14:textId="49B2CDB8" w:rsidR="00033AFB" w:rsidRPr="008A4688" w:rsidRDefault="00033AFB" w:rsidP="00033AFB">
      <w:pPr>
        <w:pStyle w:val="a6"/>
        <w:rPr>
          <w:color w:val="00B050"/>
        </w:rPr>
      </w:pPr>
      <w:proofErr w:type="gramStart"/>
      <w:r w:rsidRPr="008A4688">
        <w:rPr>
          <w:rFonts w:hint="eastAsia"/>
          <w:color w:val="00B050"/>
        </w:rPr>
        <w:t>图数据</w:t>
      </w:r>
      <w:proofErr w:type="gramEnd"/>
      <w:r w:rsidRPr="008A4688">
        <w:rPr>
          <w:rFonts w:hint="eastAsia"/>
          <w:color w:val="00B050"/>
        </w:rPr>
        <w:t>作为非欧空间数据，</w:t>
      </w:r>
      <w:r w:rsidRPr="008A4688">
        <w:rPr>
          <w:color w:val="00B050"/>
        </w:rPr>
        <w:t xml:space="preserve"> 不满足平移不变性，</w:t>
      </w:r>
      <w:r w:rsidRPr="008A4688">
        <w:rPr>
          <w:rFonts w:hint="eastAsia"/>
          <w:color w:val="00B050"/>
        </w:rPr>
        <w:t>即每个节点具有各异的局部结构．</w:t>
      </w:r>
      <w:r w:rsidRPr="008A4688">
        <w:rPr>
          <w:color w:val="00B050"/>
        </w:rPr>
        <w:t xml:space="preserve"> 而传统卷积神经</w:t>
      </w:r>
      <w:r w:rsidRPr="008A4688">
        <w:rPr>
          <w:rFonts w:hint="eastAsia"/>
          <w:color w:val="00B050"/>
        </w:rPr>
        <w:t>网络中的基本算子：</w:t>
      </w:r>
      <w:r w:rsidRPr="008A4688">
        <w:rPr>
          <w:color w:val="00B050"/>
        </w:rPr>
        <w:t xml:space="preserve"> 卷积和池化， 依赖于数据的平移</w:t>
      </w:r>
      <w:r w:rsidRPr="008A4688">
        <w:rPr>
          <w:rFonts w:hint="eastAsia"/>
          <w:color w:val="00B050"/>
        </w:rPr>
        <w:t>不变性．</w:t>
      </w:r>
      <w:r w:rsidRPr="008A4688">
        <w:rPr>
          <w:color w:val="00B050"/>
        </w:rPr>
        <w:t xml:space="preserve"> 此时如何在</w:t>
      </w:r>
      <w:proofErr w:type="gramStart"/>
      <w:r w:rsidRPr="008A4688">
        <w:rPr>
          <w:color w:val="00B050"/>
        </w:rPr>
        <w:t>图数据</w:t>
      </w:r>
      <w:proofErr w:type="gramEnd"/>
      <w:r w:rsidRPr="008A4688">
        <w:rPr>
          <w:color w:val="00B050"/>
        </w:rPr>
        <w:t>上定义卷积和池化算子</w:t>
      </w:r>
      <w:r w:rsidRPr="008A4688">
        <w:rPr>
          <w:rFonts w:hint="eastAsia"/>
          <w:color w:val="00B050"/>
        </w:rPr>
        <w:t>成为一个有挑战的工作．</w:t>
      </w:r>
    </w:p>
    <w:p w14:paraId="297E59DF" w14:textId="77777777" w:rsidR="00033AFB" w:rsidRPr="008A4688" w:rsidRDefault="00033AFB" w:rsidP="00033AFB">
      <w:pPr>
        <w:pStyle w:val="a6"/>
        <w:rPr>
          <w:color w:val="00B050"/>
        </w:rPr>
      </w:pPr>
      <w:r w:rsidRPr="008A4688">
        <w:rPr>
          <w:rFonts w:hint="eastAsia"/>
          <w:color w:val="00B050"/>
        </w:rPr>
        <w:t>（２）</w:t>
      </w:r>
      <w:r w:rsidRPr="008A4688">
        <w:rPr>
          <w:color w:val="00B050"/>
        </w:rPr>
        <w:t xml:space="preserve"> </w:t>
      </w:r>
      <w:proofErr w:type="gramStart"/>
      <w:r w:rsidRPr="008A4688">
        <w:rPr>
          <w:color w:val="00B050"/>
        </w:rPr>
        <w:t>图数据</w:t>
      </w:r>
      <w:proofErr w:type="gramEnd"/>
      <w:r w:rsidRPr="008A4688">
        <w:rPr>
          <w:color w:val="00B050"/>
        </w:rPr>
        <w:t>具有多样的特性</w:t>
      </w:r>
    </w:p>
    <w:p w14:paraId="55B47601" w14:textId="61AC9914" w:rsidR="00033AFB" w:rsidRPr="008A4688" w:rsidRDefault="00033AFB" w:rsidP="00033AFB">
      <w:pPr>
        <w:pStyle w:val="a6"/>
        <w:rPr>
          <w:color w:val="00B050"/>
        </w:rPr>
      </w:pPr>
      <w:bookmarkStart w:id="1" w:name="_Hlk69976097"/>
      <w:r w:rsidRPr="008A4688">
        <w:rPr>
          <w:rFonts w:hint="eastAsia"/>
          <w:color w:val="00B050"/>
        </w:rPr>
        <w:t>实际生活中的多种应用都可以用图数据自然的表示，</w:t>
      </w:r>
      <w:r w:rsidRPr="008A4688">
        <w:rPr>
          <w:color w:val="00B050"/>
        </w:rPr>
        <w:t xml:space="preserve"> 这使得</w:t>
      </w:r>
      <w:proofErr w:type="gramStart"/>
      <w:r w:rsidRPr="008A4688">
        <w:rPr>
          <w:color w:val="00B050"/>
        </w:rPr>
        <w:t>图数据</w:t>
      </w:r>
      <w:proofErr w:type="gramEnd"/>
      <w:r w:rsidRPr="008A4688">
        <w:rPr>
          <w:color w:val="00B050"/>
        </w:rPr>
        <w:t>具有多样的特性， 如社交网络中</w:t>
      </w:r>
      <w:r w:rsidRPr="008A4688">
        <w:rPr>
          <w:rFonts w:hint="eastAsia"/>
          <w:color w:val="00B050"/>
        </w:rPr>
        <w:t>用户的有向连接，</w:t>
      </w:r>
      <w:r w:rsidRPr="008A4688">
        <w:rPr>
          <w:color w:val="00B050"/>
        </w:rPr>
        <w:t xml:space="preserve"> 引文网络中作者和引文的异质连</w:t>
      </w:r>
      <w:r w:rsidRPr="008A4688">
        <w:rPr>
          <w:rFonts w:hint="eastAsia"/>
          <w:color w:val="00B050"/>
        </w:rPr>
        <w:t>接，</w:t>
      </w:r>
      <w:r w:rsidRPr="008A4688">
        <w:rPr>
          <w:color w:val="00B050"/>
        </w:rPr>
        <w:t xml:space="preserve"> 政治关系网络中的正负倾向带符号连接等． 多样</w:t>
      </w:r>
      <w:r w:rsidRPr="008A4688">
        <w:rPr>
          <w:rFonts w:hint="eastAsia"/>
          <w:color w:val="00B050"/>
        </w:rPr>
        <w:t>的图特性给图卷积神经网络的构建带来更多信息，但是多种特性的建模也要求图卷积神经网络的设计更加复杂精细，</w:t>
      </w:r>
      <w:bookmarkEnd w:id="1"/>
      <w:r w:rsidRPr="008A4688">
        <w:rPr>
          <w:color w:val="00B050"/>
        </w:rPr>
        <w:t xml:space="preserve"> 给图卷积神经网络带来新的挑战．</w:t>
      </w:r>
    </w:p>
    <w:p w14:paraId="723AD93A" w14:textId="071FD870" w:rsidR="00033AFB" w:rsidRPr="008A4688" w:rsidRDefault="00033AFB" w:rsidP="00033AFB">
      <w:pPr>
        <w:pStyle w:val="a6"/>
        <w:rPr>
          <w:color w:val="00B050"/>
        </w:rPr>
      </w:pPr>
      <w:r w:rsidRPr="008A4688">
        <w:rPr>
          <w:rFonts w:hint="eastAsia"/>
          <w:color w:val="00B050"/>
        </w:rPr>
        <w:t>（３）</w:t>
      </w:r>
      <w:r w:rsidRPr="008A4688">
        <w:rPr>
          <w:color w:val="00B050"/>
        </w:rPr>
        <w:t xml:space="preserve"> </w:t>
      </w:r>
      <w:proofErr w:type="gramStart"/>
      <w:r w:rsidRPr="008A4688">
        <w:rPr>
          <w:color w:val="00B050"/>
        </w:rPr>
        <w:t>图数据</w:t>
      </w:r>
      <w:proofErr w:type="gramEnd"/>
      <w:r w:rsidRPr="008A4688">
        <w:rPr>
          <w:color w:val="00B050"/>
        </w:rPr>
        <w:t>的规模很大</w:t>
      </w:r>
    </w:p>
    <w:p w14:paraId="6B85845C" w14:textId="5103BAF0" w:rsidR="00033AFB" w:rsidRPr="008A4688" w:rsidRDefault="00033AFB" w:rsidP="00033AFB">
      <w:pPr>
        <w:pStyle w:val="a6"/>
        <w:rPr>
          <w:color w:val="00B050"/>
        </w:rPr>
      </w:pPr>
      <w:bookmarkStart w:id="2" w:name="_Hlk69976183"/>
      <w:r w:rsidRPr="008A4688">
        <w:rPr>
          <w:rFonts w:hint="eastAsia"/>
          <w:color w:val="00B050"/>
        </w:rPr>
        <w:t>在大数据时代，</w:t>
      </w:r>
      <w:r w:rsidRPr="008A4688">
        <w:rPr>
          <w:color w:val="00B050"/>
        </w:rPr>
        <w:t xml:space="preserve"> 实际应用中的图可能规模极大，</w:t>
      </w:r>
      <w:r w:rsidRPr="008A4688">
        <w:rPr>
          <w:rFonts w:hint="eastAsia"/>
          <w:color w:val="00B050"/>
        </w:rPr>
        <w:t>含有百万甚至千万级别的节点，</w:t>
      </w:r>
      <w:r w:rsidRPr="008A4688">
        <w:rPr>
          <w:color w:val="00B050"/>
        </w:rPr>
        <w:t xml:space="preserve"> 如推荐系统中的用</w:t>
      </w:r>
      <w:r w:rsidRPr="008A4688">
        <w:rPr>
          <w:rFonts w:hint="eastAsia"/>
          <w:color w:val="00B050"/>
        </w:rPr>
        <w:t>户商品网络，</w:t>
      </w:r>
      <w:r w:rsidRPr="008A4688">
        <w:rPr>
          <w:color w:val="00B050"/>
        </w:rPr>
        <w:t xml:space="preserve"> 社交网络中的用户网络． 如何在时间和</w:t>
      </w:r>
      <w:r w:rsidRPr="008A4688">
        <w:rPr>
          <w:rFonts w:hint="eastAsia"/>
          <w:color w:val="00B050"/>
        </w:rPr>
        <w:t>空间可接受范围内在大规模图上</w:t>
      </w:r>
      <w:proofErr w:type="gramStart"/>
      <w:r w:rsidRPr="008A4688">
        <w:rPr>
          <w:rFonts w:hint="eastAsia"/>
          <w:color w:val="00B050"/>
        </w:rPr>
        <w:t>构建图</w:t>
      </w:r>
      <w:proofErr w:type="gramEnd"/>
      <w:r w:rsidRPr="008A4688">
        <w:rPr>
          <w:rFonts w:hint="eastAsia"/>
          <w:color w:val="00B050"/>
        </w:rPr>
        <w:t>卷积神经网络也是非常大的挑战</w:t>
      </w:r>
    </w:p>
    <w:bookmarkEnd w:id="2"/>
    <w:p w14:paraId="42BCAC82" w14:textId="77777777" w:rsidR="00AA0AA8" w:rsidRDefault="00AA0AA8" w:rsidP="00E24014">
      <w:pPr>
        <w:pStyle w:val="a6"/>
        <w:rPr>
          <w:color w:val="00B050"/>
        </w:rPr>
      </w:pPr>
    </w:p>
    <w:p w14:paraId="48182483" w14:textId="77777777" w:rsidR="00AA0AA8" w:rsidRDefault="00AA0AA8" w:rsidP="00E24014">
      <w:pPr>
        <w:pStyle w:val="a6"/>
        <w:rPr>
          <w:color w:val="00B050"/>
        </w:rPr>
      </w:pPr>
    </w:p>
    <w:p w14:paraId="101EF2DF" w14:textId="77777777" w:rsidR="00AA0AA8" w:rsidRDefault="00AA0AA8" w:rsidP="00E24014">
      <w:pPr>
        <w:pStyle w:val="a6"/>
        <w:rPr>
          <w:color w:val="00B050"/>
        </w:rPr>
      </w:pPr>
    </w:p>
    <w:p w14:paraId="1D8B4A14" w14:textId="613D84DD" w:rsidR="00E24014" w:rsidRPr="00E24014" w:rsidRDefault="00E24014" w:rsidP="00E24014">
      <w:pPr>
        <w:pStyle w:val="a6"/>
        <w:rPr>
          <w:color w:val="00B050"/>
        </w:rPr>
      </w:pPr>
      <w:proofErr w:type="gramStart"/>
      <w:r w:rsidRPr="00E24014">
        <w:rPr>
          <w:rFonts w:hint="eastAsia"/>
          <w:color w:val="00B050"/>
        </w:rPr>
        <w:t>图数据</w:t>
      </w:r>
      <w:proofErr w:type="gramEnd"/>
      <w:r w:rsidRPr="00E24014">
        <w:rPr>
          <w:rFonts w:hint="eastAsia"/>
          <w:color w:val="00B050"/>
        </w:rPr>
        <w:t>建模所针对的应用场景非常广泛，</w:t>
      </w:r>
      <w:r w:rsidRPr="00E24014">
        <w:rPr>
          <w:color w:val="00B050"/>
        </w:rPr>
        <w:t xml:space="preserve"> 这也</w:t>
      </w:r>
    </w:p>
    <w:p w14:paraId="03A5B5A4" w14:textId="77777777" w:rsidR="00E24014" w:rsidRPr="00E24014" w:rsidRDefault="00E24014" w:rsidP="00E24014">
      <w:pPr>
        <w:pStyle w:val="a6"/>
        <w:rPr>
          <w:color w:val="00B050"/>
        </w:rPr>
      </w:pPr>
      <w:r w:rsidRPr="00E24014">
        <w:rPr>
          <w:rFonts w:hint="eastAsia"/>
          <w:color w:val="00B050"/>
        </w:rPr>
        <w:t>使得</w:t>
      </w:r>
      <w:proofErr w:type="gramStart"/>
      <w:r w:rsidRPr="00E24014">
        <w:rPr>
          <w:rFonts w:hint="eastAsia"/>
          <w:color w:val="00B050"/>
        </w:rPr>
        <w:t>图数据</w:t>
      </w:r>
      <w:proofErr w:type="gramEnd"/>
      <w:r w:rsidRPr="00E24014">
        <w:rPr>
          <w:rFonts w:hint="eastAsia"/>
          <w:color w:val="00B050"/>
        </w:rPr>
        <w:t>建模所处理的任务多样．</w:t>
      </w:r>
      <w:r w:rsidRPr="00E24014">
        <w:rPr>
          <w:color w:val="00B050"/>
        </w:rPr>
        <w:t xml:space="preserve"> 我们将下游任</w:t>
      </w:r>
    </w:p>
    <w:p w14:paraId="0735F5ED" w14:textId="77777777" w:rsidR="00E24014" w:rsidRPr="00E24014" w:rsidRDefault="00E24014" w:rsidP="00E24014">
      <w:pPr>
        <w:pStyle w:val="a6"/>
        <w:rPr>
          <w:color w:val="00B050"/>
        </w:rPr>
      </w:pPr>
      <w:proofErr w:type="gramStart"/>
      <w:r w:rsidRPr="00E24014">
        <w:rPr>
          <w:rFonts w:hint="eastAsia"/>
          <w:color w:val="00B050"/>
        </w:rPr>
        <w:t>务</w:t>
      </w:r>
      <w:proofErr w:type="gramEnd"/>
      <w:r w:rsidRPr="00E24014">
        <w:rPr>
          <w:rFonts w:hint="eastAsia"/>
          <w:color w:val="00B050"/>
        </w:rPr>
        <w:t>分为节点级别的任务和图级别的任务，</w:t>
      </w:r>
      <w:r w:rsidRPr="00E24014">
        <w:rPr>
          <w:color w:val="00B050"/>
        </w:rPr>
        <w:t xml:space="preserve"> 节点级别</w:t>
      </w:r>
    </w:p>
    <w:p w14:paraId="3C28320E" w14:textId="77777777" w:rsidR="00E24014" w:rsidRPr="00E24014" w:rsidRDefault="00E24014" w:rsidP="00E24014">
      <w:pPr>
        <w:pStyle w:val="a6"/>
        <w:rPr>
          <w:color w:val="00B050"/>
        </w:rPr>
      </w:pPr>
      <w:r w:rsidRPr="00E24014">
        <w:rPr>
          <w:rFonts w:hint="eastAsia"/>
          <w:color w:val="00B050"/>
        </w:rPr>
        <w:t>的任务包括节点分类，</w:t>
      </w:r>
      <w:r w:rsidRPr="00E24014">
        <w:rPr>
          <w:color w:val="00B050"/>
        </w:rPr>
        <w:t xml:space="preserve"> 链接预测等， 如引文网络中的</w:t>
      </w:r>
    </w:p>
    <w:p w14:paraId="6D151C53" w14:textId="77777777" w:rsidR="00E24014" w:rsidRPr="00E24014" w:rsidRDefault="00E24014" w:rsidP="00E24014">
      <w:pPr>
        <w:pStyle w:val="a6"/>
        <w:rPr>
          <w:color w:val="00B050"/>
        </w:rPr>
      </w:pPr>
      <w:r w:rsidRPr="00E24014">
        <w:rPr>
          <w:rFonts w:hint="eastAsia"/>
          <w:color w:val="00B050"/>
        </w:rPr>
        <w:t>文章分类，</w:t>
      </w:r>
      <w:r w:rsidRPr="00E24014">
        <w:rPr>
          <w:color w:val="00B050"/>
        </w:rPr>
        <w:t xml:space="preserve"> 推荐系统中用户对商品的偏好推断． 图级</w:t>
      </w:r>
    </w:p>
    <w:p w14:paraId="5DEC82CD" w14:textId="77777777" w:rsidR="00E24014" w:rsidRPr="00E24014" w:rsidRDefault="00E24014" w:rsidP="00E24014">
      <w:pPr>
        <w:pStyle w:val="a6"/>
        <w:rPr>
          <w:color w:val="00B050"/>
        </w:rPr>
      </w:pPr>
      <w:r w:rsidRPr="00E24014">
        <w:rPr>
          <w:rFonts w:hint="eastAsia"/>
          <w:color w:val="00B050"/>
        </w:rPr>
        <w:t>别的任务包括图生成，</w:t>
      </w:r>
      <w:r w:rsidRPr="00E24014">
        <w:rPr>
          <w:color w:val="00B050"/>
        </w:rPr>
        <w:t xml:space="preserve"> 图分类等， 如药物网络生成，</w:t>
      </w:r>
    </w:p>
    <w:p w14:paraId="6352AAAB" w14:textId="5562ECFB" w:rsidR="00033AFB" w:rsidRPr="00E24014" w:rsidRDefault="00E24014" w:rsidP="00E24014">
      <w:pPr>
        <w:pStyle w:val="a6"/>
        <w:rPr>
          <w:color w:val="00B050"/>
        </w:rPr>
      </w:pPr>
      <w:r w:rsidRPr="00E24014">
        <w:rPr>
          <w:rFonts w:hint="eastAsia"/>
          <w:color w:val="00B050"/>
        </w:rPr>
        <w:t>蛋白质网络中的蛋白质分类．</w:t>
      </w:r>
    </w:p>
    <w:p w14:paraId="0C7BE524" w14:textId="08123F11" w:rsidR="00033AFB" w:rsidRDefault="00033AFB" w:rsidP="00EC05C3">
      <w:pPr>
        <w:pStyle w:val="a6"/>
      </w:pPr>
    </w:p>
    <w:p w14:paraId="3F0A305D" w14:textId="04EE3AAD" w:rsidR="00033AFB" w:rsidRDefault="00033AFB" w:rsidP="00EC05C3">
      <w:pPr>
        <w:pStyle w:val="a6"/>
      </w:pPr>
    </w:p>
    <w:p w14:paraId="424DBEFD" w14:textId="15BCE96E" w:rsidR="00033AFB" w:rsidRPr="008A4688" w:rsidRDefault="008A4688" w:rsidP="008A4688">
      <w:pPr>
        <w:pStyle w:val="a6"/>
        <w:rPr>
          <w:color w:val="FF0000"/>
        </w:rPr>
      </w:pPr>
      <w:r w:rsidRPr="008A4688">
        <w:rPr>
          <w:color w:val="FF0000"/>
        </w:rPr>
        <w:t xml:space="preserve">A Comprehensive Survey on Graph </w:t>
      </w:r>
      <w:proofErr w:type="spellStart"/>
      <w:r w:rsidRPr="008A4688">
        <w:rPr>
          <w:color w:val="FF0000"/>
        </w:rPr>
        <w:t>NeuralNetworks</w:t>
      </w:r>
      <w:proofErr w:type="spellEnd"/>
    </w:p>
    <w:p w14:paraId="778E23E0" w14:textId="7E7B096E" w:rsidR="00EC05C3" w:rsidRPr="008A4688" w:rsidRDefault="00EC05C3" w:rsidP="00EC05C3">
      <w:pPr>
        <w:pStyle w:val="a6"/>
        <w:rPr>
          <w:color w:val="FF0000"/>
        </w:rPr>
      </w:pPr>
      <w:r w:rsidRPr="008A4688">
        <w:rPr>
          <w:color w:val="FF0000"/>
        </w:rPr>
        <w:t>最近，越来越多的研究开始将深度学习方法应用到</w:t>
      </w:r>
      <w:proofErr w:type="gramStart"/>
      <w:r w:rsidRPr="008A4688">
        <w:rPr>
          <w:color w:val="FF0000"/>
        </w:rPr>
        <w:t>图数据</w:t>
      </w:r>
      <w:proofErr w:type="gramEnd"/>
      <w:r w:rsidRPr="008A4688">
        <w:rPr>
          <w:color w:val="FF0000"/>
        </w:rPr>
        <w:t>领域。受到深度学习领域进展的驱动，研究人员在设计图神经网络的架构时借鉴了卷积网络、循环网络和深度自编码器的思想。为了应对</w:t>
      </w:r>
      <w:proofErr w:type="gramStart"/>
      <w:r w:rsidRPr="008A4688">
        <w:rPr>
          <w:color w:val="FF0000"/>
        </w:rPr>
        <w:t>图数据</w:t>
      </w:r>
      <w:proofErr w:type="gramEnd"/>
      <w:r w:rsidRPr="008A4688">
        <w:rPr>
          <w:color w:val="FF0000"/>
        </w:rPr>
        <w:t>的复杂性，重要运算的泛化和定义在过去几年中迅速发展。例如，图 1 展示了</w:t>
      </w:r>
      <w:proofErr w:type="gramStart"/>
      <w:r w:rsidRPr="008A4688">
        <w:rPr>
          <w:color w:val="FF0000"/>
        </w:rPr>
        <w:t>受标准</w:t>
      </w:r>
      <w:proofErr w:type="gramEnd"/>
      <w:r w:rsidRPr="008A4688">
        <w:rPr>
          <w:color w:val="FF0000"/>
        </w:rPr>
        <w:t xml:space="preserve"> 2D 卷积启发得到的图卷积</w:t>
      </w:r>
      <w:r w:rsidR="00292C13" w:rsidRPr="008A4688">
        <w:rPr>
          <w:rFonts w:hint="eastAsia"/>
          <w:color w:val="FF0000"/>
        </w:rPr>
        <w:t>。</w:t>
      </w:r>
      <w:r w:rsidR="00292C13" w:rsidRPr="008A4688">
        <w:rPr>
          <w:rFonts w:ascii="Arial" w:hAnsi="Arial" w:cs="Arial"/>
          <w:color w:val="FF0000"/>
          <w:spacing w:val="15"/>
          <w:sz w:val="23"/>
          <w:szCs w:val="23"/>
        </w:rPr>
        <w:t>一幅图像可以被认为是一种特殊的图</w:t>
      </w:r>
      <w:r w:rsidR="00292C13" w:rsidRPr="008A4688">
        <w:rPr>
          <w:rFonts w:ascii="Arial" w:hAnsi="Arial" w:cs="Arial" w:hint="eastAsia"/>
          <w:color w:val="FF0000"/>
          <w:spacing w:val="15"/>
          <w:sz w:val="23"/>
          <w:szCs w:val="23"/>
        </w:rPr>
        <w:t>数据</w:t>
      </w:r>
      <w:r w:rsidR="00292C13" w:rsidRPr="008A4688">
        <w:rPr>
          <w:rFonts w:ascii="Arial" w:hAnsi="Arial" w:cs="Arial"/>
          <w:color w:val="FF0000"/>
          <w:spacing w:val="15"/>
          <w:sz w:val="23"/>
          <w:szCs w:val="23"/>
        </w:rPr>
        <w:t>，其中像素由相邻的像素连接。类似于</w:t>
      </w:r>
      <w:r w:rsidR="00292C13" w:rsidRPr="008A4688">
        <w:rPr>
          <w:rFonts w:ascii="Arial" w:hAnsi="Arial" w:cs="Arial"/>
          <w:color w:val="FF0000"/>
          <w:spacing w:val="15"/>
          <w:sz w:val="23"/>
          <w:szCs w:val="23"/>
        </w:rPr>
        <w:t>2D</w:t>
      </w:r>
      <w:r w:rsidR="00292C13" w:rsidRPr="008A4688">
        <w:rPr>
          <w:rFonts w:ascii="Arial" w:hAnsi="Arial" w:cs="Arial"/>
          <w:color w:val="FF0000"/>
          <w:spacing w:val="15"/>
          <w:sz w:val="23"/>
          <w:szCs w:val="23"/>
        </w:rPr>
        <w:t>卷积，可以通过获取节点邻域信息的加权平均值来执行图形卷积。</w:t>
      </w:r>
    </w:p>
    <w:p w14:paraId="5A1CF39D" w14:textId="4CA01D50" w:rsidR="00EC05C3" w:rsidRPr="008A4688" w:rsidRDefault="00292C13" w:rsidP="00EC05C3">
      <w:pPr>
        <w:rPr>
          <w:color w:val="FF0000"/>
        </w:rPr>
      </w:pPr>
      <w:r w:rsidRPr="008A4688">
        <w:rPr>
          <w:noProof/>
          <w:color w:val="FF0000"/>
        </w:rPr>
        <w:drawing>
          <wp:inline distT="0" distB="0" distL="0" distR="0" wp14:anchorId="26C006BD" wp14:editId="1A6E6548">
            <wp:extent cx="5274310" cy="2185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85670"/>
                    </a:xfrm>
                    <a:prstGeom prst="rect">
                      <a:avLst/>
                    </a:prstGeom>
                  </pic:spPr>
                </pic:pic>
              </a:graphicData>
            </a:graphic>
          </wp:inline>
        </w:drawing>
      </w:r>
    </w:p>
    <w:p w14:paraId="35916BE4" w14:textId="0EEB4AAA" w:rsidR="00D96B6F" w:rsidRPr="008A4688" w:rsidRDefault="00D96B6F" w:rsidP="00EC05C3">
      <w:pPr>
        <w:rPr>
          <w:rFonts w:ascii="Arial" w:hAnsi="Arial" w:cs="Arial"/>
          <w:color w:val="FF0000"/>
          <w:spacing w:val="15"/>
          <w:sz w:val="23"/>
          <w:szCs w:val="23"/>
        </w:rPr>
      </w:pPr>
      <w:r w:rsidRPr="008A4688">
        <w:rPr>
          <w:rFonts w:ascii="Arial" w:hAnsi="Arial" w:cs="Arial"/>
          <w:b/>
          <w:bCs/>
          <w:color w:val="FF0000"/>
          <w:spacing w:val="15"/>
          <w:sz w:val="23"/>
          <w:szCs w:val="23"/>
        </w:rPr>
        <w:t>局限性</w:t>
      </w:r>
      <w:r w:rsidRPr="008A4688">
        <w:rPr>
          <w:rFonts w:ascii="Arial" w:hAnsi="Arial" w:cs="Arial"/>
          <w:color w:val="FF0000"/>
          <w:spacing w:val="15"/>
          <w:sz w:val="23"/>
          <w:szCs w:val="23"/>
        </w:rPr>
        <w:t>虽然实验结果表明</w:t>
      </w:r>
      <w:r w:rsidRPr="008A4688">
        <w:rPr>
          <w:rFonts w:ascii="Arial" w:hAnsi="Arial" w:cs="Arial"/>
          <w:color w:val="FF0000"/>
          <w:spacing w:val="15"/>
          <w:sz w:val="23"/>
          <w:szCs w:val="23"/>
        </w:rPr>
        <w:t>GNN</w:t>
      </w:r>
      <w:r w:rsidRPr="008A4688">
        <w:rPr>
          <w:rFonts w:ascii="Arial" w:hAnsi="Arial" w:cs="Arial"/>
          <w:color w:val="FF0000"/>
          <w:spacing w:val="15"/>
          <w:sz w:val="23"/>
          <w:szCs w:val="23"/>
        </w:rPr>
        <w:t>是一个强大的结构数据建模架构，但仍有一些原始</w:t>
      </w:r>
      <w:r w:rsidRPr="008A4688">
        <w:rPr>
          <w:rFonts w:ascii="Arial" w:hAnsi="Arial" w:cs="Arial"/>
          <w:color w:val="FF0000"/>
          <w:spacing w:val="15"/>
          <w:sz w:val="23"/>
          <w:szCs w:val="23"/>
        </w:rPr>
        <w:t>GNN</w:t>
      </w:r>
      <w:r w:rsidRPr="008A4688">
        <w:rPr>
          <w:rFonts w:ascii="Arial" w:hAnsi="Arial" w:cs="Arial"/>
          <w:color w:val="FF0000"/>
          <w:spacing w:val="15"/>
          <w:sz w:val="23"/>
          <w:szCs w:val="23"/>
        </w:rPr>
        <w:t>的局限性。首先，针对固定点迭代更新节点的隐藏状态是</w:t>
      </w:r>
      <w:r w:rsidRPr="008A4688">
        <w:rPr>
          <w:rFonts w:ascii="Arial" w:hAnsi="Arial" w:cs="Arial"/>
          <w:color w:val="FF0000"/>
          <w:spacing w:val="15"/>
          <w:sz w:val="23"/>
          <w:szCs w:val="23"/>
        </w:rPr>
        <w:lastRenderedPageBreak/>
        <w:t>低效的。如果放松不动点的假设，我们可以设计一个多层</w:t>
      </w:r>
      <w:r w:rsidRPr="008A4688">
        <w:rPr>
          <w:rFonts w:ascii="Arial" w:hAnsi="Arial" w:cs="Arial"/>
          <w:color w:val="FF0000"/>
          <w:spacing w:val="15"/>
          <w:sz w:val="23"/>
          <w:szCs w:val="23"/>
        </w:rPr>
        <w:t>GNN</w:t>
      </w:r>
      <w:r w:rsidRPr="008A4688">
        <w:rPr>
          <w:rFonts w:ascii="Arial" w:hAnsi="Arial" w:cs="Arial"/>
          <w:color w:val="FF0000"/>
          <w:spacing w:val="15"/>
          <w:sz w:val="23"/>
          <w:szCs w:val="23"/>
        </w:rPr>
        <w:t>来获得节点及其邻域的稳定表示。其次，</w:t>
      </w:r>
      <w:r w:rsidRPr="008A4688">
        <w:rPr>
          <w:rFonts w:ascii="Arial" w:hAnsi="Arial" w:cs="Arial"/>
          <w:color w:val="FF0000"/>
          <w:spacing w:val="15"/>
          <w:sz w:val="23"/>
          <w:szCs w:val="23"/>
        </w:rPr>
        <w:t>GNN</w:t>
      </w:r>
      <w:r w:rsidRPr="008A4688">
        <w:rPr>
          <w:rFonts w:ascii="Arial" w:hAnsi="Arial" w:cs="Arial"/>
          <w:color w:val="FF0000"/>
          <w:spacing w:val="15"/>
          <w:sz w:val="23"/>
          <w:szCs w:val="23"/>
        </w:rPr>
        <w:t>在迭代中使用相同的参数，而大多数流行的神经网络在不同的层中使用不同的参数，这是一种分层的特征提取方法。此外，节点隐藏状态的更新是一个连续的过程，它可以像</w:t>
      </w:r>
      <w:r w:rsidRPr="008A4688">
        <w:rPr>
          <w:rFonts w:ascii="Arial" w:hAnsi="Arial" w:cs="Arial"/>
          <w:color w:val="FF0000"/>
          <w:spacing w:val="15"/>
          <w:sz w:val="23"/>
          <w:szCs w:val="23"/>
        </w:rPr>
        <w:t>GRU</w:t>
      </w:r>
      <w:r w:rsidRPr="008A4688">
        <w:rPr>
          <w:rFonts w:ascii="Arial" w:hAnsi="Arial" w:cs="Arial"/>
          <w:color w:val="FF0000"/>
          <w:spacing w:val="15"/>
          <w:sz w:val="23"/>
          <w:szCs w:val="23"/>
        </w:rPr>
        <w:t>和</w:t>
      </w:r>
      <w:r w:rsidRPr="008A4688">
        <w:rPr>
          <w:rFonts w:ascii="Arial" w:hAnsi="Arial" w:cs="Arial"/>
          <w:color w:val="FF0000"/>
          <w:spacing w:val="15"/>
          <w:sz w:val="23"/>
          <w:szCs w:val="23"/>
        </w:rPr>
        <w:t>LSTM</w:t>
      </w:r>
      <w:r w:rsidRPr="008A4688">
        <w:rPr>
          <w:rFonts w:ascii="Arial" w:hAnsi="Arial" w:cs="Arial"/>
          <w:color w:val="FF0000"/>
          <w:spacing w:val="15"/>
          <w:sz w:val="23"/>
          <w:szCs w:val="23"/>
        </w:rPr>
        <w:t>一样受益于</w:t>
      </w:r>
      <w:r w:rsidRPr="008A4688">
        <w:rPr>
          <w:rFonts w:ascii="Arial" w:hAnsi="Arial" w:cs="Arial"/>
          <w:color w:val="FF0000"/>
          <w:spacing w:val="15"/>
          <w:sz w:val="23"/>
          <w:szCs w:val="23"/>
        </w:rPr>
        <w:t>RNN</w:t>
      </w:r>
      <w:r w:rsidRPr="008A4688">
        <w:rPr>
          <w:rFonts w:ascii="Arial" w:hAnsi="Arial" w:cs="Arial"/>
          <w:color w:val="FF0000"/>
          <w:spacing w:val="15"/>
          <w:sz w:val="23"/>
          <w:szCs w:val="23"/>
        </w:rPr>
        <w:t>核。第三，在边缘上也有一些信息特征不能在原始</w:t>
      </w:r>
      <w:r w:rsidRPr="008A4688">
        <w:rPr>
          <w:rFonts w:ascii="Arial" w:hAnsi="Arial" w:cs="Arial"/>
          <w:color w:val="FF0000"/>
          <w:spacing w:val="15"/>
          <w:sz w:val="23"/>
          <w:szCs w:val="23"/>
        </w:rPr>
        <w:t>GNN</w:t>
      </w:r>
      <w:r w:rsidRPr="008A4688">
        <w:rPr>
          <w:rFonts w:ascii="Arial" w:hAnsi="Arial" w:cs="Arial"/>
          <w:color w:val="FF0000"/>
          <w:spacing w:val="15"/>
          <w:sz w:val="23"/>
          <w:szCs w:val="23"/>
        </w:rPr>
        <w:t>中有效地建模。例如，知识图中的</w:t>
      </w:r>
      <w:proofErr w:type="gramStart"/>
      <w:r w:rsidRPr="008A4688">
        <w:rPr>
          <w:rFonts w:ascii="Arial" w:hAnsi="Arial" w:cs="Arial"/>
          <w:color w:val="FF0000"/>
          <w:spacing w:val="15"/>
          <w:sz w:val="23"/>
          <w:szCs w:val="23"/>
        </w:rPr>
        <w:t>边具有</w:t>
      </w:r>
      <w:proofErr w:type="gramEnd"/>
      <w:r w:rsidRPr="008A4688">
        <w:rPr>
          <w:rFonts w:ascii="Arial" w:hAnsi="Arial" w:cs="Arial"/>
          <w:color w:val="FF0000"/>
          <w:spacing w:val="15"/>
          <w:sz w:val="23"/>
          <w:szCs w:val="23"/>
        </w:rPr>
        <w:t>关系的类型，通过不同边的消息传播应该根据它们的类型而不同。此外，如何学习边缘的隐藏状态也是一个重要的问题。最后，如果我们关注节点的表示而不是图，则不适合使用不动点，因为不动点中的表示的分布将在值上更加平滑，并且用于区分每个节点的信息较少</w:t>
      </w:r>
    </w:p>
    <w:p w14:paraId="739C1D9F" w14:textId="472940A4" w:rsidR="00D03C4D" w:rsidRPr="008A4688" w:rsidRDefault="00D03C4D" w:rsidP="00EC05C3">
      <w:pPr>
        <w:rPr>
          <w:rFonts w:ascii="Arial" w:hAnsi="Arial" w:cs="Arial"/>
          <w:color w:val="FF0000"/>
          <w:spacing w:val="15"/>
          <w:sz w:val="23"/>
          <w:szCs w:val="23"/>
        </w:rPr>
      </w:pPr>
    </w:p>
    <w:p w14:paraId="14A1B25E" w14:textId="1A446B03" w:rsidR="00D03C4D" w:rsidRPr="008A4688" w:rsidRDefault="00D03C4D" w:rsidP="00EC05C3">
      <w:pPr>
        <w:rPr>
          <w:rFonts w:ascii="Arial" w:hAnsi="Arial" w:cs="Arial"/>
          <w:color w:val="FF0000"/>
          <w:spacing w:val="15"/>
          <w:sz w:val="23"/>
          <w:szCs w:val="23"/>
        </w:rPr>
      </w:pPr>
    </w:p>
    <w:p w14:paraId="4DCA01AB" w14:textId="59AEE412" w:rsidR="00D03C4D" w:rsidRPr="008A4688" w:rsidRDefault="00D03C4D" w:rsidP="00EC05C3">
      <w:pPr>
        <w:rPr>
          <w:rFonts w:ascii="Arial" w:hAnsi="Arial" w:cs="Arial"/>
          <w:color w:val="FF0000"/>
          <w:spacing w:val="15"/>
          <w:sz w:val="23"/>
          <w:szCs w:val="23"/>
        </w:rPr>
      </w:pPr>
    </w:p>
    <w:p w14:paraId="25707669" w14:textId="667B54E3" w:rsidR="00D03C4D" w:rsidRPr="008A4688" w:rsidRDefault="00D03C4D" w:rsidP="00EC05C3">
      <w:pPr>
        <w:rPr>
          <w:rFonts w:ascii="Arial" w:hAnsi="Arial" w:cs="Arial"/>
          <w:color w:val="FF0000"/>
          <w:spacing w:val="15"/>
          <w:sz w:val="23"/>
          <w:szCs w:val="23"/>
        </w:rPr>
      </w:pPr>
    </w:p>
    <w:p w14:paraId="247471E4" w14:textId="2242011C" w:rsidR="00D03C4D" w:rsidRPr="008A4688" w:rsidRDefault="00D03C4D" w:rsidP="00EC05C3">
      <w:pPr>
        <w:rPr>
          <w:rFonts w:ascii="Arial" w:hAnsi="Arial" w:cs="Arial"/>
          <w:color w:val="FF0000"/>
          <w:spacing w:val="15"/>
          <w:sz w:val="23"/>
          <w:szCs w:val="23"/>
        </w:rPr>
      </w:pPr>
    </w:p>
    <w:p w14:paraId="59315B5F" w14:textId="558B414C" w:rsidR="00D03C4D" w:rsidRPr="008A4688" w:rsidRDefault="00D03C4D" w:rsidP="00EC05C3">
      <w:pPr>
        <w:rPr>
          <w:rFonts w:ascii="Arial" w:hAnsi="Arial" w:cs="Arial"/>
          <w:color w:val="FF0000"/>
          <w:spacing w:val="15"/>
          <w:sz w:val="23"/>
          <w:szCs w:val="23"/>
        </w:rPr>
      </w:pPr>
    </w:p>
    <w:p w14:paraId="5A54EF21" w14:textId="07669BC2" w:rsidR="00D03C4D" w:rsidRDefault="00D03C4D" w:rsidP="00EC05C3">
      <w:pPr>
        <w:rPr>
          <w:rFonts w:ascii="Arial" w:hAnsi="Arial" w:cs="Arial"/>
          <w:spacing w:val="15"/>
          <w:sz w:val="23"/>
          <w:szCs w:val="23"/>
        </w:rPr>
      </w:pPr>
    </w:p>
    <w:p w14:paraId="067221FE" w14:textId="638ECFCF" w:rsidR="00D03C4D" w:rsidRDefault="00D03C4D" w:rsidP="00EC05C3">
      <w:pPr>
        <w:rPr>
          <w:rFonts w:ascii="Arial" w:hAnsi="Arial" w:cs="Arial"/>
          <w:spacing w:val="15"/>
          <w:sz w:val="23"/>
          <w:szCs w:val="23"/>
        </w:rPr>
      </w:pPr>
    </w:p>
    <w:p w14:paraId="78C71D6D" w14:textId="09C0C7A7" w:rsidR="00D03C4D" w:rsidRDefault="00D03C4D" w:rsidP="00EC05C3">
      <w:pPr>
        <w:rPr>
          <w:rFonts w:ascii="Arial" w:hAnsi="Arial" w:cs="Arial"/>
          <w:spacing w:val="15"/>
          <w:sz w:val="23"/>
          <w:szCs w:val="23"/>
        </w:rPr>
      </w:pPr>
    </w:p>
    <w:p w14:paraId="43B7F842" w14:textId="03BBC45C" w:rsidR="00D03C4D" w:rsidRDefault="00D03C4D" w:rsidP="00EC05C3">
      <w:pPr>
        <w:rPr>
          <w:rFonts w:ascii="Arial" w:hAnsi="Arial" w:cs="Arial"/>
          <w:spacing w:val="15"/>
          <w:sz w:val="23"/>
          <w:szCs w:val="23"/>
        </w:rPr>
      </w:pPr>
    </w:p>
    <w:p w14:paraId="5568C2BB" w14:textId="094D2B6D" w:rsidR="00D03C4D" w:rsidRPr="008A4688" w:rsidRDefault="008A4688" w:rsidP="00EC05C3">
      <w:pPr>
        <w:rPr>
          <w:rFonts w:ascii="Arial" w:hAnsi="Arial" w:cs="Arial"/>
          <w:color w:val="0070C0"/>
          <w:spacing w:val="15"/>
          <w:sz w:val="23"/>
          <w:szCs w:val="23"/>
        </w:rPr>
      </w:pPr>
      <w:r w:rsidRPr="008A4688">
        <w:rPr>
          <w:rFonts w:ascii="Arial" w:hAnsi="Arial" w:cs="Arial"/>
          <w:color w:val="0070C0"/>
          <w:spacing w:val="15"/>
          <w:sz w:val="23"/>
          <w:szCs w:val="23"/>
        </w:rPr>
        <w:t>https://zhuanlan.zhihu.com/p/113235806</w:t>
      </w:r>
    </w:p>
    <w:p w14:paraId="4FD8B746" w14:textId="77777777" w:rsidR="00D03C4D" w:rsidRPr="008A4688" w:rsidRDefault="00D03C4D" w:rsidP="00D03C4D">
      <w:pPr>
        <w:widowControl/>
        <w:spacing w:before="100" w:beforeAutospacing="1" w:after="100" w:afterAutospacing="1"/>
        <w:jc w:val="left"/>
        <w:rPr>
          <w:rFonts w:ascii="宋体" w:eastAsia="宋体" w:hAnsi="宋体" w:cs="宋体"/>
          <w:color w:val="0070C0"/>
          <w:kern w:val="0"/>
          <w:sz w:val="24"/>
          <w:szCs w:val="24"/>
        </w:rPr>
      </w:pPr>
      <w:r w:rsidRPr="008A4688">
        <w:rPr>
          <w:rFonts w:ascii="宋体" w:eastAsia="宋体" w:hAnsi="宋体" w:cs="宋体"/>
          <w:color w:val="0070C0"/>
          <w:kern w:val="0"/>
          <w:sz w:val="24"/>
          <w:szCs w:val="24"/>
        </w:rPr>
        <w:t>纵观GNN的各类应用，GNN表现出了如下三点优势：</w:t>
      </w:r>
    </w:p>
    <w:p w14:paraId="47FBE932" w14:textId="77777777" w:rsidR="00D03C4D" w:rsidRPr="008A4688" w:rsidRDefault="00D03C4D" w:rsidP="00D03C4D">
      <w:pPr>
        <w:widowControl/>
        <w:spacing w:before="100" w:beforeAutospacing="1" w:after="100" w:afterAutospacing="1"/>
        <w:jc w:val="left"/>
        <w:rPr>
          <w:rFonts w:ascii="宋体" w:eastAsia="宋体" w:hAnsi="宋体" w:cs="宋体"/>
          <w:color w:val="0070C0"/>
          <w:kern w:val="0"/>
          <w:sz w:val="24"/>
          <w:szCs w:val="24"/>
        </w:rPr>
      </w:pPr>
      <w:r w:rsidRPr="008A4688">
        <w:rPr>
          <w:rFonts w:ascii="宋体" w:eastAsia="宋体" w:hAnsi="宋体" w:cs="宋体"/>
          <w:b/>
          <w:bCs/>
          <w:color w:val="0070C0"/>
          <w:kern w:val="0"/>
          <w:sz w:val="24"/>
          <w:szCs w:val="24"/>
        </w:rPr>
        <w:t>1. GNN具有强大的图数据拟合能力</w:t>
      </w:r>
      <w:r w:rsidRPr="008A4688">
        <w:rPr>
          <w:rFonts w:ascii="宋体" w:eastAsia="宋体" w:hAnsi="宋体" w:cs="宋体"/>
          <w:color w:val="0070C0"/>
          <w:kern w:val="0"/>
          <w:sz w:val="24"/>
          <w:szCs w:val="24"/>
        </w:rPr>
        <w:t>。作为一种建立在图上的端对</w:t>
      </w:r>
      <w:proofErr w:type="gramStart"/>
      <w:r w:rsidRPr="008A4688">
        <w:rPr>
          <w:rFonts w:ascii="宋体" w:eastAsia="宋体" w:hAnsi="宋体" w:cs="宋体"/>
          <w:color w:val="0070C0"/>
          <w:kern w:val="0"/>
          <w:sz w:val="24"/>
          <w:szCs w:val="24"/>
        </w:rPr>
        <w:t>端学习</w:t>
      </w:r>
      <w:proofErr w:type="gramEnd"/>
      <w:r w:rsidRPr="008A4688">
        <w:rPr>
          <w:rFonts w:ascii="宋体" w:eastAsia="宋体" w:hAnsi="宋体" w:cs="宋体"/>
          <w:color w:val="0070C0"/>
          <w:kern w:val="0"/>
          <w:sz w:val="24"/>
          <w:szCs w:val="24"/>
        </w:rPr>
        <w:t>框架，GNN展示出了强大的图数据拟合能力。</w:t>
      </w:r>
      <w:proofErr w:type="gramStart"/>
      <w:r w:rsidRPr="008A4688">
        <w:rPr>
          <w:rFonts w:ascii="宋体" w:eastAsia="宋体" w:hAnsi="宋体" w:cs="宋体"/>
          <w:color w:val="0070C0"/>
          <w:kern w:val="0"/>
          <w:sz w:val="24"/>
          <w:szCs w:val="24"/>
        </w:rPr>
        <w:t>图数据</w:t>
      </w:r>
      <w:proofErr w:type="gramEnd"/>
      <w:r w:rsidRPr="008A4688">
        <w:rPr>
          <w:rFonts w:ascii="宋体" w:eastAsia="宋体" w:hAnsi="宋体" w:cs="宋体"/>
          <w:color w:val="0070C0"/>
          <w:kern w:val="0"/>
          <w:sz w:val="24"/>
          <w:szCs w:val="24"/>
        </w:rPr>
        <w:t>是科学与工程学领域中一种十分常见的数据研究对象，因此，GNN也被应用到了很多相关场景下，并且都取得了不错的效果。通常这些应用均会利用GNN去拟合研究对象的一些理化性质，从而指导或加速相应的科研与开发工作。比如利用GNN去拟合两图中节点对的组合性质，从而提升蛋白质相互作用</w:t>
      </w:r>
      <w:proofErr w:type="gramStart"/>
      <w:r w:rsidRPr="008A4688">
        <w:rPr>
          <w:rFonts w:ascii="宋体" w:eastAsia="宋体" w:hAnsi="宋体" w:cs="宋体"/>
          <w:color w:val="0070C0"/>
          <w:kern w:val="0"/>
          <w:sz w:val="24"/>
          <w:szCs w:val="24"/>
        </w:rPr>
        <w:t>点预测</w:t>
      </w:r>
      <w:proofErr w:type="gramEnd"/>
      <w:r w:rsidRPr="008A4688">
        <w:rPr>
          <w:rFonts w:ascii="宋体" w:eastAsia="宋体" w:hAnsi="宋体" w:cs="宋体"/>
          <w:color w:val="0070C0"/>
          <w:kern w:val="0"/>
          <w:sz w:val="24"/>
          <w:szCs w:val="24"/>
        </w:rPr>
        <w:t>的精度，而蛋白质相互作用</w:t>
      </w:r>
      <w:proofErr w:type="gramStart"/>
      <w:r w:rsidRPr="008A4688">
        <w:rPr>
          <w:rFonts w:ascii="宋体" w:eastAsia="宋体" w:hAnsi="宋体" w:cs="宋体"/>
          <w:color w:val="0070C0"/>
          <w:kern w:val="0"/>
          <w:sz w:val="24"/>
          <w:szCs w:val="24"/>
        </w:rPr>
        <w:t>点预</w:t>
      </w:r>
      <w:proofErr w:type="gramEnd"/>
      <w:r w:rsidRPr="008A4688">
        <w:rPr>
          <w:rFonts w:ascii="宋体" w:eastAsia="宋体" w:hAnsi="宋体" w:cs="宋体"/>
          <w:color w:val="0070C0"/>
          <w:kern w:val="0"/>
          <w:sz w:val="24"/>
          <w:szCs w:val="24"/>
        </w:rPr>
        <w:t>测是药物分子发现与设计工作的重要构成部分；将高频电路抽象成图数据，利用GNN去拟合其电磁学性质，相较于严格的电磁学仿真计算，该方法能极大的加速高频电路（比如5G 芯片）的设计工作。</w:t>
      </w:r>
    </w:p>
    <w:p w14:paraId="262E0B2B" w14:textId="77777777" w:rsidR="00D03C4D" w:rsidRPr="008A4688" w:rsidRDefault="00D03C4D" w:rsidP="00D03C4D">
      <w:pPr>
        <w:widowControl/>
        <w:spacing w:before="100" w:beforeAutospacing="1" w:after="100" w:afterAutospacing="1"/>
        <w:jc w:val="left"/>
        <w:rPr>
          <w:rFonts w:ascii="宋体" w:eastAsia="宋体" w:hAnsi="宋体" w:cs="宋体"/>
          <w:color w:val="0070C0"/>
          <w:kern w:val="0"/>
          <w:sz w:val="24"/>
          <w:szCs w:val="24"/>
        </w:rPr>
      </w:pPr>
      <w:r w:rsidRPr="008A4688">
        <w:rPr>
          <w:rFonts w:ascii="宋体" w:eastAsia="宋体" w:hAnsi="宋体" w:cs="宋体"/>
          <w:b/>
          <w:bCs/>
          <w:color w:val="0070C0"/>
          <w:kern w:val="0"/>
          <w:sz w:val="24"/>
          <w:szCs w:val="24"/>
        </w:rPr>
        <w:t>2. GNN 具有强大的推理能力</w:t>
      </w:r>
      <w:r w:rsidRPr="008A4688">
        <w:rPr>
          <w:rFonts w:ascii="宋体" w:eastAsia="宋体" w:hAnsi="宋体" w:cs="宋体"/>
          <w:color w:val="0070C0"/>
          <w:kern w:val="0"/>
          <w:sz w:val="24"/>
          <w:szCs w:val="24"/>
        </w:rPr>
        <w:t>。计算机要完成推理任务、离不开对语义实体的识别以及实体之间关系的抽取，很自然地，GNN被应用到了很多推理任务的场景中去。相较</w:t>
      </w:r>
      <w:proofErr w:type="gramStart"/>
      <w:r w:rsidRPr="008A4688">
        <w:rPr>
          <w:rFonts w:ascii="宋体" w:eastAsia="宋体" w:hAnsi="宋体" w:cs="宋体"/>
          <w:color w:val="0070C0"/>
          <w:kern w:val="0"/>
          <w:sz w:val="24"/>
          <w:szCs w:val="24"/>
        </w:rPr>
        <w:t>于之前</w:t>
      </w:r>
      <w:proofErr w:type="gramEnd"/>
      <w:r w:rsidRPr="008A4688">
        <w:rPr>
          <w:rFonts w:ascii="宋体" w:eastAsia="宋体" w:hAnsi="宋体" w:cs="宋体"/>
          <w:color w:val="0070C0"/>
          <w:kern w:val="0"/>
          <w:sz w:val="24"/>
          <w:szCs w:val="24"/>
        </w:rPr>
        <w:t>大多基于关系三元组的建模方式，GNN能够对表征语义关系的网络进行整体性地建模，习得更加复杂与丰富的语义信息，这对提升推理任务的效果大有裨益。深度学习经过近几年的长足发展，在许多识别相关的任务上都取得了前所未有的成果，基于此，需要更深程度理解数据的推理任务被提出来，比如计算机视觉中的视觉问答（Visual Question Answering）、视觉推理（Visual Reasoning），自然语言处理中的多跳推理（Multi-hop Reasoning）等。随着GNN的流行，很多工作也尝试将GNN以一种端</w:t>
      </w:r>
      <w:proofErr w:type="gramStart"/>
      <w:r w:rsidRPr="008A4688">
        <w:rPr>
          <w:rFonts w:ascii="宋体" w:eastAsia="宋体" w:hAnsi="宋体" w:cs="宋体"/>
          <w:color w:val="0070C0"/>
          <w:kern w:val="0"/>
          <w:sz w:val="24"/>
          <w:szCs w:val="24"/>
        </w:rPr>
        <w:t>对端地形式</w:t>
      </w:r>
      <w:proofErr w:type="gramEnd"/>
      <w:r w:rsidRPr="008A4688">
        <w:rPr>
          <w:rFonts w:ascii="宋体" w:eastAsia="宋体" w:hAnsi="宋体" w:cs="宋体"/>
          <w:color w:val="0070C0"/>
          <w:kern w:val="0"/>
          <w:sz w:val="24"/>
          <w:szCs w:val="24"/>
        </w:rPr>
        <w:t>嵌入到学习系统中去，提升相关任务的效果。我们举两个例子说明：第一个是在基于事实的视觉问答（Fact-based Visual Question Answering）中，问题</w:t>
      </w:r>
      <w:r w:rsidRPr="008A4688">
        <w:rPr>
          <w:rFonts w:ascii="宋体" w:eastAsia="宋体" w:hAnsi="宋体" w:cs="宋体"/>
          <w:color w:val="0070C0"/>
          <w:kern w:val="0"/>
          <w:sz w:val="24"/>
          <w:szCs w:val="24"/>
        </w:rPr>
        <w:lastRenderedPageBreak/>
        <w:t>不再直接包含答案内容，需要学习系统经过推理将问题中的事实关系正确映射到答案中的实体上。通过引入GCN同时建模多条事实来提升对答案推理的正确性，这一方法在相关数据集上取得了极大的效果提升。第二个是多跳推理，相比</w:t>
      </w:r>
      <w:proofErr w:type="gramStart"/>
      <w:r w:rsidRPr="008A4688">
        <w:rPr>
          <w:rFonts w:ascii="宋体" w:eastAsia="宋体" w:hAnsi="宋体" w:cs="宋体"/>
          <w:color w:val="0070C0"/>
          <w:kern w:val="0"/>
          <w:sz w:val="24"/>
          <w:szCs w:val="24"/>
        </w:rPr>
        <w:t>于之前</w:t>
      </w:r>
      <w:proofErr w:type="gramEnd"/>
      <w:r w:rsidRPr="008A4688">
        <w:rPr>
          <w:rFonts w:ascii="宋体" w:eastAsia="宋体" w:hAnsi="宋体" w:cs="宋体"/>
          <w:color w:val="0070C0"/>
          <w:kern w:val="0"/>
          <w:sz w:val="24"/>
          <w:szCs w:val="24"/>
        </w:rPr>
        <w:t>的阅读理解任务，多跳推理需要跨越多个段落甚至多个文档来寻找实体之间的多跳关系，这是一个更加开放更加复杂的推理任务。通过嵌入GNN，构造了一个抽取加推理的双线学习框架，使得学习系统在可解释性提升的同时也在相关数据集上获得了极大的效果提升。</w:t>
      </w:r>
    </w:p>
    <w:p w14:paraId="4F6F2898" w14:textId="77777777" w:rsidR="00D03C4D" w:rsidRPr="008A4688" w:rsidRDefault="00D03C4D" w:rsidP="00D03C4D">
      <w:pPr>
        <w:widowControl/>
        <w:spacing w:before="100" w:beforeAutospacing="1" w:after="100" w:afterAutospacing="1"/>
        <w:jc w:val="left"/>
        <w:rPr>
          <w:rFonts w:ascii="宋体" w:eastAsia="宋体" w:hAnsi="宋体" w:cs="宋体"/>
          <w:color w:val="0070C0"/>
          <w:kern w:val="0"/>
          <w:sz w:val="24"/>
          <w:szCs w:val="24"/>
        </w:rPr>
      </w:pPr>
      <w:r w:rsidRPr="008A4688">
        <w:rPr>
          <w:rFonts w:ascii="宋体" w:eastAsia="宋体" w:hAnsi="宋体" w:cs="宋体"/>
          <w:b/>
          <w:bCs/>
          <w:color w:val="0070C0"/>
          <w:kern w:val="0"/>
          <w:sz w:val="24"/>
          <w:szCs w:val="24"/>
        </w:rPr>
        <w:t>3. GNN与知识图谱结合</w:t>
      </w:r>
      <w:r w:rsidRPr="008A4688">
        <w:rPr>
          <w:rFonts w:ascii="宋体" w:eastAsia="宋体" w:hAnsi="宋体" w:cs="宋体"/>
          <w:color w:val="0070C0"/>
          <w:kern w:val="0"/>
          <w:sz w:val="24"/>
          <w:szCs w:val="24"/>
        </w:rPr>
        <w:t>，可以将先验知识以端对端的形式高效地嵌入到学习系统中去。人类在学习后习得的知识，会被大脑神经系统进行系统地加工并存储起来，作为之后相关活动发生时的一种先验知识高效提升人类的应对表现，并且往往知识之间会产生各种关联，形成“知识地图”。这种机制对应着数据科学领域中一些技术如知识图谱的广泛应用。从数据建模的层面说，这些知识（或者规则、经验、常识、事实等）为模型提供了额外的相关信息，可以有效提升学习系统的效果。作为一种端对</w:t>
      </w:r>
      <w:proofErr w:type="gramStart"/>
      <w:r w:rsidRPr="008A4688">
        <w:rPr>
          <w:rFonts w:ascii="宋体" w:eastAsia="宋体" w:hAnsi="宋体" w:cs="宋体"/>
          <w:color w:val="0070C0"/>
          <w:kern w:val="0"/>
          <w:sz w:val="24"/>
          <w:szCs w:val="24"/>
        </w:rPr>
        <w:t>端的图数据</w:t>
      </w:r>
      <w:proofErr w:type="gramEnd"/>
      <w:r w:rsidRPr="008A4688">
        <w:rPr>
          <w:rFonts w:ascii="宋体" w:eastAsia="宋体" w:hAnsi="宋体" w:cs="宋体"/>
          <w:color w:val="0070C0"/>
          <w:kern w:val="0"/>
          <w:sz w:val="24"/>
          <w:szCs w:val="24"/>
        </w:rPr>
        <w:t>学习模型，GNN结合知识图谱，可以将先验知识高效地嵌入到任意一种学习系统中去，提升任务效果。如在零样本学习任务中利用GCN对词汇网络（WordNet）进行建模，实现了类别之间的语义关系到其视觉表示上的迁移，从而大大提升视觉模型在一些完全不提供训练样本的类别上的分类准确率。通过补充额外的知识图谱信息，将知识图谱与用户-商品二部图构成一种合成的图结构，然后利用GNN进行推荐任务建模，同时增强了推荐系统的准确率、多样性与可解释性。</w:t>
      </w:r>
    </w:p>
    <w:p w14:paraId="76751CFE" w14:textId="77777777" w:rsidR="00D03C4D" w:rsidRPr="008A4688" w:rsidRDefault="00D03C4D" w:rsidP="00D03C4D">
      <w:pPr>
        <w:widowControl/>
        <w:spacing w:before="100" w:beforeAutospacing="1" w:after="100" w:afterAutospacing="1"/>
        <w:jc w:val="left"/>
        <w:rPr>
          <w:rFonts w:ascii="宋体" w:eastAsia="宋体" w:hAnsi="宋体" w:cs="宋体"/>
          <w:color w:val="0070C0"/>
          <w:kern w:val="0"/>
          <w:sz w:val="24"/>
          <w:szCs w:val="24"/>
        </w:rPr>
      </w:pPr>
      <w:r w:rsidRPr="008A4688">
        <w:rPr>
          <w:rFonts w:ascii="宋体" w:eastAsia="宋体" w:hAnsi="宋体" w:cs="宋体"/>
          <w:color w:val="0070C0"/>
          <w:kern w:val="0"/>
          <w:sz w:val="24"/>
          <w:szCs w:val="24"/>
        </w:rPr>
        <w:t>总的来说，正是由于</w:t>
      </w:r>
      <w:r w:rsidRPr="008A4688">
        <w:rPr>
          <w:rFonts w:ascii="宋体" w:eastAsia="宋体" w:hAnsi="宋体" w:cs="宋体"/>
          <w:b/>
          <w:bCs/>
          <w:color w:val="0070C0"/>
          <w:kern w:val="0"/>
          <w:sz w:val="24"/>
          <w:szCs w:val="24"/>
        </w:rPr>
        <w:t>GNN强大而灵活的特性，使得其不管在</w:t>
      </w:r>
      <w:proofErr w:type="gramStart"/>
      <w:r w:rsidRPr="008A4688">
        <w:rPr>
          <w:rFonts w:ascii="宋体" w:eastAsia="宋体" w:hAnsi="宋体" w:cs="宋体"/>
          <w:b/>
          <w:bCs/>
          <w:color w:val="0070C0"/>
          <w:kern w:val="0"/>
          <w:sz w:val="24"/>
          <w:szCs w:val="24"/>
        </w:rPr>
        <w:t>图数据</w:t>
      </w:r>
      <w:proofErr w:type="gramEnd"/>
      <w:r w:rsidRPr="008A4688">
        <w:rPr>
          <w:rFonts w:ascii="宋体" w:eastAsia="宋体" w:hAnsi="宋体" w:cs="宋体"/>
          <w:b/>
          <w:bCs/>
          <w:color w:val="0070C0"/>
          <w:kern w:val="0"/>
          <w:sz w:val="24"/>
          <w:szCs w:val="24"/>
        </w:rPr>
        <w:t>本身的学习任务上，还是在被以端对端的形式融合到其他的学习任务中，都能表现出自己的独特优势</w:t>
      </w:r>
      <w:r w:rsidRPr="008A4688">
        <w:rPr>
          <w:rFonts w:ascii="宋体" w:eastAsia="宋体" w:hAnsi="宋体" w:cs="宋体"/>
          <w:color w:val="0070C0"/>
          <w:kern w:val="0"/>
          <w:sz w:val="24"/>
          <w:szCs w:val="24"/>
        </w:rPr>
        <w:t>。当然，上面</w:t>
      </w:r>
      <w:proofErr w:type="gramStart"/>
      <w:r w:rsidRPr="008A4688">
        <w:rPr>
          <w:rFonts w:ascii="宋体" w:eastAsia="宋体" w:hAnsi="宋体" w:cs="宋体"/>
          <w:color w:val="0070C0"/>
          <w:kern w:val="0"/>
          <w:sz w:val="24"/>
          <w:szCs w:val="24"/>
        </w:rPr>
        <w:t>一</w:t>
      </w:r>
      <w:proofErr w:type="gramEnd"/>
      <w:r w:rsidRPr="008A4688">
        <w:rPr>
          <w:rFonts w:ascii="宋体" w:eastAsia="宋体" w:hAnsi="宋体" w:cs="宋体"/>
          <w:color w:val="0070C0"/>
          <w:kern w:val="0"/>
          <w:sz w:val="24"/>
          <w:szCs w:val="24"/>
        </w:rPr>
        <w:t>以概之的优势需要与实际场景进行深度耦合，在具体地应用中寻找精确的定位，只有这样，才能在相关场景中获得优秀的效果</w:t>
      </w:r>
    </w:p>
    <w:p w14:paraId="2EB1B170" w14:textId="77777777" w:rsidR="00D03C4D" w:rsidRPr="008A4688" w:rsidRDefault="00D03C4D" w:rsidP="00EC05C3">
      <w:pPr>
        <w:rPr>
          <w:color w:val="0070C0"/>
        </w:rPr>
      </w:pPr>
    </w:p>
    <w:p w14:paraId="00316111" w14:textId="2B029802" w:rsidR="009A54EF" w:rsidRDefault="009A54EF" w:rsidP="009A54EF">
      <w:pPr>
        <w:pStyle w:val="2"/>
      </w:pPr>
      <w:r>
        <w:rPr>
          <w:rFonts w:hint="eastAsia"/>
        </w:rPr>
        <w:t>国内外研究现状</w:t>
      </w:r>
    </w:p>
    <w:p w14:paraId="14B22D4F" w14:textId="77777777" w:rsidR="002426C8" w:rsidRDefault="002426C8" w:rsidP="002426C8">
      <w:r>
        <w:t>A Comprehensive Survey on Graph Neural</w:t>
      </w:r>
    </w:p>
    <w:p w14:paraId="1D8E41F2" w14:textId="1280E221" w:rsidR="002426C8" w:rsidRPr="002426C8" w:rsidRDefault="002426C8" w:rsidP="002426C8">
      <w:r>
        <w:t>Networks</w:t>
      </w:r>
    </w:p>
    <w:p w14:paraId="7ABA4B8C" w14:textId="6E4BFA23" w:rsidR="002426C8" w:rsidRPr="002426C8" w:rsidRDefault="002426C8" w:rsidP="002426C8">
      <w:pPr>
        <w:widowControl/>
        <w:spacing w:before="100" w:beforeAutospacing="1" w:after="100" w:afterAutospacing="1"/>
        <w:jc w:val="left"/>
        <w:rPr>
          <w:rFonts w:ascii="宋体" w:eastAsia="宋体" w:hAnsi="宋体" w:cs="宋体"/>
          <w:color w:val="002060"/>
          <w:kern w:val="0"/>
          <w:sz w:val="24"/>
          <w:szCs w:val="24"/>
        </w:rPr>
      </w:pPr>
      <w:bookmarkStart w:id="3" w:name="_Hlk69981447"/>
      <w:r w:rsidRPr="002426C8">
        <w:rPr>
          <w:rFonts w:ascii="宋体" w:eastAsia="宋体" w:hAnsi="宋体" w:cs="宋体"/>
          <w:color w:val="002060"/>
          <w:kern w:val="0"/>
          <w:sz w:val="24"/>
          <w:szCs w:val="24"/>
        </w:rPr>
        <w:t xml:space="preserve">图神经网络的概念首先由 Gori 等人（2005）[ 提出，并由 </w:t>
      </w:r>
      <w:proofErr w:type="spellStart"/>
      <w:r w:rsidRPr="002426C8">
        <w:rPr>
          <w:rFonts w:ascii="宋体" w:eastAsia="宋体" w:hAnsi="宋体" w:cs="宋体"/>
          <w:color w:val="002060"/>
          <w:kern w:val="0"/>
          <w:sz w:val="24"/>
          <w:szCs w:val="24"/>
        </w:rPr>
        <w:t>Scarselli</w:t>
      </w:r>
      <w:proofErr w:type="spellEnd"/>
      <w:r w:rsidRPr="002426C8">
        <w:rPr>
          <w:rFonts w:ascii="宋体" w:eastAsia="宋体" w:hAnsi="宋体" w:cs="宋体"/>
          <w:color w:val="002060"/>
          <w:kern w:val="0"/>
          <w:sz w:val="24"/>
          <w:szCs w:val="24"/>
        </w:rPr>
        <w:t xml:space="preserve"> 等人（2009）[17] 进一步阐明。这些早期的研究以迭代的方式通过循环神经架构传播邻近信息来学习目标节点的表示，直到达到稳定的固定点。该过程所需计算量庞大，而近来也有许多研究致力于解决这个难题。</w:t>
      </w:r>
    </w:p>
    <w:p w14:paraId="57F139D6" w14:textId="77777777" w:rsidR="002426C8" w:rsidRPr="002426C8" w:rsidRDefault="002426C8" w:rsidP="002426C8">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受到卷积网络在计算机视觉领域所获巨大成功的激励，近来出现了很多为</w:t>
      </w:r>
      <w:proofErr w:type="gramStart"/>
      <w:r w:rsidRPr="002426C8">
        <w:rPr>
          <w:rFonts w:ascii="宋体" w:eastAsia="宋体" w:hAnsi="宋体" w:cs="宋体"/>
          <w:color w:val="002060"/>
          <w:kern w:val="0"/>
          <w:sz w:val="24"/>
          <w:szCs w:val="24"/>
        </w:rPr>
        <w:t>图数据</w:t>
      </w:r>
      <w:proofErr w:type="gramEnd"/>
      <w:r w:rsidRPr="002426C8">
        <w:rPr>
          <w:rFonts w:ascii="宋体" w:eastAsia="宋体" w:hAnsi="宋体" w:cs="宋体"/>
          <w:color w:val="002060"/>
          <w:kern w:val="0"/>
          <w:sz w:val="24"/>
          <w:szCs w:val="24"/>
        </w:rPr>
        <w:t>重新定义卷积概念的方法。这些方法属于图卷积网络（GCN）的范畴。Bruna 等人（2013）提出了关于图卷积网络的第一项重要研究，他们基于谱图论（spectral graph theory）开发了一种图卷积的变体。自此，基于谱的图卷积网络不断改进、拓展、进阶。由于谱方法通常同时处理整个图，并且难以并行</w:t>
      </w:r>
      <w:r w:rsidRPr="002426C8">
        <w:rPr>
          <w:rFonts w:ascii="宋体" w:eastAsia="宋体" w:hAnsi="宋体" w:cs="宋体"/>
          <w:color w:val="002060"/>
          <w:kern w:val="0"/>
          <w:sz w:val="24"/>
          <w:szCs w:val="24"/>
        </w:rPr>
        <w:lastRenderedPageBreak/>
        <w:t>或扩展到大图上，基于空间的图卷积网络开始快速发展。这些方法通过聚集近邻节点的信息，直接在</w:t>
      </w:r>
      <w:proofErr w:type="gramStart"/>
      <w:r w:rsidRPr="002426C8">
        <w:rPr>
          <w:rFonts w:ascii="宋体" w:eastAsia="宋体" w:hAnsi="宋体" w:cs="宋体"/>
          <w:color w:val="002060"/>
          <w:kern w:val="0"/>
          <w:sz w:val="24"/>
          <w:szCs w:val="24"/>
        </w:rPr>
        <w:t>图结构</w:t>
      </w:r>
      <w:proofErr w:type="gramEnd"/>
      <w:r w:rsidRPr="002426C8">
        <w:rPr>
          <w:rFonts w:ascii="宋体" w:eastAsia="宋体" w:hAnsi="宋体" w:cs="宋体"/>
          <w:color w:val="002060"/>
          <w:kern w:val="0"/>
          <w:sz w:val="24"/>
          <w:szCs w:val="24"/>
        </w:rPr>
        <w:t>上执行卷积。结合采样策略，计算可以在一个批量的节点而不是整个图中执行，这种做法有望提高效率。</w:t>
      </w:r>
    </w:p>
    <w:p w14:paraId="5C44A9DF" w14:textId="77777777" w:rsidR="002426C8" w:rsidRPr="002426C8" w:rsidRDefault="002426C8" w:rsidP="002426C8">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除了图卷积网络，近几年还开发出了很多替代的图神经网络。这些方法包括图注意力网络（GAT）、</w:t>
      </w:r>
      <w:proofErr w:type="gramStart"/>
      <w:r w:rsidRPr="002426C8">
        <w:rPr>
          <w:rFonts w:ascii="宋体" w:eastAsia="宋体" w:hAnsi="宋体" w:cs="宋体"/>
          <w:color w:val="002060"/>
          <w:kern w:val="0"/>
          <w:sz w:val="24"/>
          <w:szCs w:val="24"/>
        </w:rPr>
        <w:t>图自编码器</w:t>
      </w:r>
      <w:proofErr w:type="gramEnd"/>
      <w:r w:rsidRPr="002426C8">
        <w:rPr>
          <w:rFonts w:ascii="宋体" w:eastAsia="宋体" w:hAnsi="宋体" w:cs="宋体"/>
          <w:color w:val="002060"/>
          <w:kern w:val="0"/>
          <w:sz w:val="24"/>
          <w:szCs w:val="24"/>
        </w:rPr>
        <w:t>、图生成网络以及图时空网络</w:t>
      </w:r>
    </w:p>
    <w:bookmarkEnd w:id="3"/>
    <w:p w14:paraId="6A001C2B" w14:textId="77777777" w:rsidR="002426C8" w:rsidRPr="002426C8" w:rsidRDefault="002426C8" w:rsidP="002426C8"/>
    <w:p w14:paraId="3465A583" w14:textId="77777777" w:rsidR="003D5A75" w:rsidRPr="004E20E9" w:rsidRDefault="00EC05C3" w:rsidP="00EC05C3">
      <w:pPr>
        <w:rPr>
          <w:rFonts w:ascii="宋体" w:eastAsia="宋体" w:hAnsi="宋体"/>
          <w:sz w:val="24"/>
          <w:szCs w:val="24"/>
        </w:rPr>
      </w:pPr>
      <w:proofErr w:type="gramStart"/>
      <w:r w:rsidRPr="004E20E9">
        <w:rPr>
          <w:rFonts w:ascii="宋体" w:eastAsia="宋体" w:hAnsi="宋体" w:hint="eastAsia"/>
          <w:sz w:val="24"/>
          <w:szCs w:val="24"/>
        </w:rPr>
        <w:t>图数据</w:t>
      </w:r>
      <w:proofErr w:type="gramEnd"/>
      <w:r w:rsidRPr="004E20E9">
        <w:rPr>
          <w:rFonts w:ascii="宋体" w:eastAsia="宋体" w:hAnsi="宋体" w:hint="eastAsia"/>
          <w:sz w:val="24"/>
          <w:szCs w:val="24"/>
        </w:rPr>
        <w:t>建模的历史由来已久．</w:t>
      </w:r>
      <w:r w:rsidRPr="004E20E9">
        <w:rPr>
          <w:rFonts w:ascii="宋体" w:eastAsia="宋体" w:hAnsi="宋体"/>
          <w:sz w:val="24"/>
          <w:szCs w:val="24"/>
        </w:rPr>
        <w:t xml:space="preserve"> 起初， 研究人员关</w:t>
      </w:r>
      <w:r w:rsidRPr="004E20E9">
        <w:rPr>
          <w:rFonts w:ascii="宋体" w:eastAsia="宋体" w:hAnsi="宋体" w:hint="eastAsia"/>
          <w:sz w:val="24"/>
          <w:szCs w:val="24"/>
        </w:rPr>
        <w:t>注统计分析的方法，</w:t>
      </w:r>
      <w:r w:rsidRPr="004E20E9">
        <w:rPr>
          <w:rFonts w:ascii="宋体" w:eastAsia="宋体" w:hAnsi="宋体"/>
          <w:sz w:val="24"/>
          <w:szCs w:val="24"/>
        </w:rPr>
        <w:t xml:space="preserve"> 这个时期没有机器学习模型的参</w:t>
      </w:r>
      <w:r w:rsidRPr="004E20E9">
        <w:rPr>
          <w:rFonts w:ascii="宋体" w:eastAsia="宋体" w:hAnsi="宋体" w:hint="eastAsia"/>
          <w:sz w:val="24"/>
          <w:szCs w:val="24"/>
        </w:rPr>
        <w:t>与，</w:t>
      </w:r>
      <w:r w:rsidRPr="004E20E9">
        <w:rPr>
          <w:rFonts w:ascii="宋体" w:eastAsia="宋体" w:hAnsi="宋体"/>
          <w:sz w:val="24"/>
          <w:szCs w:val="24"/>
        </w:rPr>
        <w:t xml:space="preserve"> 如网页排序的常用算法ＰａｇｅＲａｎｋ、ＨＩＴＳ</w:t>
      </w:r>
      <w:r w:rsidRPr="004E20E9">
        <w:rPr>
          <w:rFonts w:ascii="宋体" w:eastAsia="宋体" w:hAnsi="宋体" w:hint="eastAsia"/>
          <w:sz w:val="24"/>
          <w:szCs w:val="24"/>
        </w:rPr>
        <w:t>等．</w:t>
      </w:r>
      <w:r w:rsidRPr="004E20E9">
        <w:rPr>
          <w:rFonts w:ascii="宋体" w:eastAsia="宋体" w:hAnsi="宋体"/>
          <w:sz w:val="24"/>
          <w:szCs w:val="24"/>
        </w:rPr>
        <w:t xml:space="preserve"> 此外， 研究人员也借用图谱理论的知识， 如用拉</w:t>
      </w:r>
      <w:r w:rsidRPr="004E20E9">
        <w:rPr>
          <w:rFonts w:ascii="宋体" w:eastAsia="宋体" w:hAnsi="宋体" w:hint="eastAsia"/>
          <w:sz w:val="24"/>
          <w:szCs w:val="24"/>
        </w:rPr>
        <w:t>普拉斯矩阵的特征值和特征向量做社区分析或者人群聚类</w:t>
      </w:r>
      <w:r w:rsidRPr="004E20E9">
        <w:rPr>
          <w:rFonts w:ascii="宋体" w:eastAsia="宋体" w:hAnsi="宋体"/>
          <w:sz w:val="24"/>
          <w:szCs w:val="24"/>
        </w:rPr>
        <w:t>等． 随着深度学习的崛起， 研究人员开始</w:t>
      </w:r>
      <w:r w:rsidRPr="004E20E9">
        <w:rPr>
          <w:rFonts w:ascii="宋体" w:eastAsia="宋体" w:hAnsi="宋体" w:hint="eastAsia"/>
          <w:sz w:val="24"/>
          <w:szCs w:val="24"/>
        </w:rPr>
        <w:t>考虑把深度学习的模型引入到</w:t>
      </w:r>
      <w:proofErr w:type="gramStart"/>
      <w:r w:rsidRPr="004E20E9">
        <w:rPr>
          <w:rFonts w:ascii="宋体" w:eastAsia="宋体" w:hAnsi="宋体" w:hint="eastAsia"/>
          <w:sz w:val="24"/>
          <w:szCs w:val="24"/>
        </w:rPr>
        <w:t>图数据</w:t>
      </w:r>
      <w:proofErr w:type="gramEnd"/>
      <w:r w:rsidRPr="004E20E9">
        <w:rPr>
          <w:rFonts w:ascii="宋体" w:eastAsia="宋体" w:hAnsi="宋体" w:hint="eastAsia"/>
          <w:sz w:val="24"/>
          <w:szCs w:val="24"/>
        </w:rPr>
        <w:t>中，</w:t>
      </w:r>
      <w:r w:rsidRPr="004E20E9">
        <w:rPr>
          <w:rFonts w:ascii="宋体" w:eastAsia="宋体" w:hAnsi="宋体"/>
          <w:sz w:val="24"/>
          <w:szCs w:val="24"/>
        </w:rPr>
        <w:t xml:space="preserve"> 代表性的</w:t>
      </w:r>
      <w:r w:rsidRPr="004E20E9">
        <w:rPr>
          <w:rFonts w:ascii="宋体" w:eastAsia="宋体" w:hAnsi="宋体" w:hint="eastAsia"/>
          <w:sz w:val="24"/>
          <w:szCs w:val="24"/>
        </w:rPr>
        <w:t>研究工作是网络嵌入（Ｎ</w:t>
      </w:r>
      <w:r w:rsidRPr="004E20E9">
        <w:rPr>
          <w:rFonts w:ascii="宋体" w:eastAsia="宋体" w:hAnsi="宋体"/>
          <w:sz w:val="24"/>
          <w:szCs w:val="24"/>
        </w:rPr>
        <w:t>ｅｔｗｏｒｋ Ｅｍｂｅｄｄｉｎｇ， 即</w:t>
      </w:r>
      <w:r w:rsidRPr="004E20E9">
        <w:rPr>
          <w:rFonts w:ascii="宋体" w:eastAsia="宋体" w:hAnsi="宋体" w:hint="eastAsia"/>
          <w:sz w:val="24"/>
          <w:szCs w:val="24"/>
        </w:rPr>
        <w:t>通过约束节点的邻近性为每个节点学习固定长度的表达，</w:t>
      </w:r>
      <w:r w:rsidRPr="004E20E9">
        <w:rPr>
          <w:rFonts w:ascii="宋体" w:eastAsia="宋体" w:hAnsi="宋体"/>
          <w:sz w:val="24"/>
          <w:szCs w:val="24"/>
        </w:rPr>
        <w:t xml:space="preserve"> 如ＤｅｅｐＷａｌｋ、ＬＩＮＥ、ｎｏｄｅ２ｖ</w:t>
      </w:r>
      <w:r w:rsidR="00625541" w:rsidRPr="004E20E9">
        <w:rPr>
          <w:rFonts w:ascii="宋体" w:eastAsia="宋体" w:hAnsi="宋体" w:hint="eastAsia"/>
          <w:sz w:val="24"/>
          <w:szCs w:val="24"/>
        </w:rPr>
        <w:t>e</w:t>
      </w:r>
      <w:r w:rsidRPr="004E20E9">
        <w:rPr>
          <w:rFonts w:ascii="宋体" w:eastAsia="宋体" w:hAnsi="宋体"/>
          <w:sz w:val="24"/>
          <w:szCs w:val="24"/>
        </w:rPr>
        <w:t>ｃ等．这</w:t>
      </w:r>
      <w:r w:rsidRPr="004E20E9">
        <w:rPr>
          <w:rFonts w:ascii="宋体" w:eastAsia="宋体" w:hAnsi="宋体" w:hint="eastAsia"/>
          <w:sz w:val="24"/>
          <w:szCs w:val="24"/>
        </w:rPr>
        <w:t>一时期，</w:t>
      </w:r>
      <w:r w:rsidRPr="004E20E9">
        <w:rPr>
          <w:rFonts w:ascii="宋体" w:eastAsia="宋体" w:hAnsi="宋体"/>
          <w:sz w:val="24"/>
          <w:szCs w:val="24"/>
        </w:rPr>
        <w:t xml:space="preserve"> 在解决具体的应用问题时， 研究人员通常将</w:t>
      </w:r>
      <w:r w:rsidRPr="004E20E9">
        <w:rPr>
          <w:rFonts w:ascii="宋体" w:eastAsia="宋体" w:hAnsi="宋体" w:hint="eastAsia"/>
          <w:sz w:val="24"/>
          <w:szCs w:val="24"/>
        </w:rPr>
        <w:t>其建模为两阶段问题，</w:t>
      </w:r>
      <w:r w:rsidRPr="004E20E9">
        <w:rPr>
          <w:rFonts w:ascii="宋体" w:eastAsia="宋体" w:hAnsi="宋体"/>
          <w:sz w:val="24"/>
          <w:szCs w:val="24"/>
        </w:rPr>
        <w:t xml:space="preserve"> 以节点分类为例， 第一阶段为</w:t>
      </w:r>
      <w:r w:rsidRPr="004E20E9">
        <w:rPr>
          <w:rFonts w:ascii="宋体" w:eastAsia="宋体" w:hAnsi="宋体" w:hint="eastAsia"/>
          <w:sz w:val="24"/>
          <w:szCs w:val="24"/>
        </w:rPr>
        <w:t>每个节点学习统一长度的表达，</w:t>
      </w:r>
      <w:r w:rsidRPr="004E20E9">
        <w:rPr>
          <w:rFonts w:ascii="宋体" w:eastAsia="宋体" w:hAnsi="宋体"/>
          <w:sz w:val="24"/>
          <w:szCs w:val="24"/>
        </w:rPr>
        <w:t xml:space="preserve"> 第二阶段将节点表</w:t>
      </w:r>
      <w:r w:rsidRPr="004E20E9">
        <w:rPr>
          <w:rFonts w:ascii="宋体" w:eastAsia="宋体" w:hAnsi="宋体" w:hint="eastAsia"/>
          <w:sz w:val="24"/>
          <w:szCs w:val="24"/>
        </w:rPr>
        <w:t>达作为输入，</w:t>
      </w:r>
      <w:r w:rsidRPr="004E20E9">
        <w:rPr>
          <w:rFonts w:ascii="宋体" w:eastAsia="宋体" w:hAnsi="宋体"/>
          <w:sz w:val="24"/>
          <w:szCs w:val="24"/>
        </w:rPr>
        <w:t xml:space="preserve"> 训练分类模型． 近年来， 研究人员对</w:t>
      </w:r>
      <w:proofErr w:type="gramStart"/>
      <w:r w:rsidRPr="004E20E9">
        <w:rPr>
          <w:rFonts w:ascii="宋体" w:eastAsia="宋体" w:hAnsi="宋体"/>
          <w:sz w:val="24"/>
          <w:szCs w:val="24"/>
        </w:rPr>
        <w:t>图</w:t>
      </w:r>
      <w:r w:rsidRPr="004E20E9">
        <w:rPr>
          <w:rFonts w:ascii="宋体" w:eastAsia="宋体" w:hAnsi="宋体" w:hint="eastAsia"/>
          <w:sz w:val="24"/>
          <w:szCs w:val="24"/>
        </w:rPr>
        <w:t>数据</w:t>
      </w:r>
      <w:proofErr w:type="gramEnd"/>
      <w:r w:rsidRPr="004E20E9">
        <w:rPr>
          <w:rFonts w:ascii="宋体" w:eastAsia="宋体" w:hAnsi="宋体" w:hint="eastAsia"/>
          <w:sz w:val="24"/>
          <w:szCs w:val="24"/>
        </w:rPr>
        <w:t>建模的关注逐渐转移到如何将深度学习的模型迁移到</w:t>
      </w:r>
      <w:proofErr w:type="gramStart"/>
      <w:r w:rsidRPr="004E20E9">
        <w:rPr>
          <w:rFonts w:ascii="宋体" w:eastAsia="宋体" w:hAnsi="宋体" w:hint="eastAsia"/>
          <w:sz w:val="24"/>
          <w:szCs w:val="24"/>
        </w:rPr>
        <w:t>图数</w:t>
      </w:r>
      <w:proofErr w:type="gramEnd"/>
      <w:r w:rsidRPr="004E20E9">
        <w:rPr>
          <w:rFonts w:ascii="宋体" w:eastAsia="宋体" w:hAnsi="宋体" w:hint="eastAsia"/>
          <w:sz w:val="24"/>
          <w:szCs w:val="24"/>
        </w:rPr>
        <w:t>据上，</w:t>
      </w:r>
      <w:r w:rsidRPr="004E20E9">
        <w:rPr>
          <w:rFonts w:ascii="宋体" w:eastAsia="宋体" w:hAnsi="宋体"/>
          <w:sz w:val="24"/>
          <w:szCs w:val="24"/>
        </w:rPr>
        <w:t xml:space="preserve"> 进行端到端的建模，</w:t>
      </w:r>
      <w:r w:rsidR="00DF01A7" w:rsidRPr="004E20E9">
        <w:rPr>
          <w:rFonts w:ascii="宋体" w:eastAsia="宋体" w:hAnsi="宋体" w:hint="eastAsia"/>
          <w:sz w:val="24"/>
          <w:szCs w:val="24"/>
        </w:rPr>
        <w:t>各种图神经网络层出不穷。例如，讲卷积神经网络扩展到图结构，把图的拉普拉斯矩阵进行谱分解，并利用特征值和特征向量在</w:t>
      </w:r>
      <w:proofErr w:type="gramStart"/>
      <w:r w:rsidR="00DF01A7" w:rsidRPr="004E20E9">
        <w:rPr>
          <w:rFonts w:ascii="宋体" w:eastAsia="宋体" w:hAnsi="宋体" w:hint="eastAsia"/>
          <w:sz w:val="24"/>
          <w:szCs w:val="24"/>
        </w:rPr>
        <w:t>谱空间</w:t>
      </w:r>
      <w:proofErr w:type="gramEnd"/>
      <w:r w:rsidR="00DF01A7" w:rsidRPr="004E20E9">
        <w:rPr>
          <w:rFonts w:ascii="宋体" w:eastAsia="宋体" w:hAnsi="宋体" w:hint="eastAsia"/>
          <w:sz w:val="24"/>
          <w:szCs w:val="24"/>
        </w:rPr>
        <w:t>定义了卷积操作。用一节切比雪夫展开近似计算卷积核，产生了我们熟知的图卷积网络；将图神经网络从直推式学习的模式扩展到归纳式学习的设定，并通过邻居采样的方式加速图神经网络在大规模</w:t>
      </w:r>
      <w:proofErr w:type="gramStart"/>
      <w:r w:rsidR="00DF01A7" w:rsidRPr="004E20E9">
        <w:rPr>
          <w:rFonts w:ascii="宋体" w:eastAsia="宋体" w:hAnsi="宋体" w:hint="eastAsia"/>
          <w:sz w:val="24"/>
          <w:szCs w:val="24"/>
        </w:rPr>
        <w:t>图数据</w:t>
      </w:r>
      <w:proofErr w:type="gramEnd"/>
      <w:r w:rsidR="00DF01A7" w:rsidRPr="004E20E9">
        <w:rPr>
          <w:rFonts w:ascii="宋体" w:eastAsia="宋体" w:hAnsi="宋体" w:hint="eastAsia"/>
          <w:sz w:val="24"/>
          <w:szCs w:val="24"/>
        </w:rPr>
        <w:t>上的学习，产生了</w:t>
      </w:r>
      <w:proofErr w:type="spellStart"/>
      <w:r w:rsidR="00DF01A7" w:rsidRPr="004E20E9">
        <w:rPr>
          <w:rFonts w:ascii="宋体" w:eastAsia="宋体" w:hAnsi="宋体" w:hint="eastAsia"/>
          <w:sz w:val="24"/>
          <w:szCs w:val="24"/>
        </w:rPr>
        <w:t>G</w:t>
      </w:r>
      <w:r w:rsidR="00DF01A7" w:rsidRPr="004E20E9">
        <w:rPr>
          <w:rFonts w:ascii="宋体" w:eastAsia="宋体" w:hAnsi="宋体"/>
          <w:sz w:val="24"/>
          <w:szCs w:val="24"/>
        </w:rPr>
        <w:t>raghSAGE</w:t>
      </w:r>
      <w:proofErr w:type="spellEnd"/>
      <w:r w:rsidR="00DF01A7" w:rsidRPr="004E20E9">
        <w:rPr>
          <w:rFonts w:ascii="宋体" w:eastAsia="宋体" w:hAnsi="宋体" w:hint="eastAsia"/>
          <w:sz w:val="24"/>
          <w:szCs w:val="24"/>
        </w:rPr>
        <w:t>；利用注意力机制来定义</w:t>
      </w:r>
      <w:r w:rsidR="00FE7DAA" w:rsidRPr="004E20E9">
        <w:rPr>
          <w:rFonts w:ascii="宋体" w:eastAsia="宋体" w:hAnsi="宋体" w:hint="eastAsia"/>
          <w:sz w:val="24"/>
          <w:szCs w:val="24"/>
        </w:rPr>
        <w:t>图卷积，得到了图注意力网络。</w:t>
      </w:r>
    </w:p>
    <w:p w14:paraId="1B6825A5" w14:textId="3D99525C" w:rsidR="00EC05C3" w:rsidRPr="004E20E9" w:rsidRDefault="00FE7DAA" w:rsidP="00EC05C3">
      <w:pPr>
        <w:rPr>
          <w:rFonts w:ascii="宋体" w:eastAsia="宋体" w:hAnsi="宋体"/>
          <w:sz w:val="24"/>
          <w:szCs w:val="24"/>
        </w:rPr>
      </w:pPr>
      <w:r w:rsidRPr="004E20E9">
        <w:rPr>
          <w:rFonts w:ascii="宋体" w:eastAsia="宋体" w:hAnsi="宋体" w:hint="eastAsia"/>
          <w:sz w:val="24"/>
          <w:szCs w:val="24"/>
        </w:rPr>
        <w:t>除了不断提出更多方式的图神经网络，研究者也开始研究关于</w:t>
      </w:r>
      <w:proofErr w:type="gramStart"/>
      <w:r w:rsidRPr="004E20E9">
        <w:rPr>
          <w:rFonts w:ascii="宋体" w:eastAsia="宋体" w:hAnsi="宋体" w:hint="eastAsia"/>
          <w:sz w:val="24"/>
          <w:szCs w:val="24"/>
        </w:rPr>
        <w:t>图学习</w:t>
      </w:r>
      <w:proofErr w:type="gramEnd"/>
      <w:r w:rsidRPr="004E20E9">
        <w:rPr>
          <w:rFonts w:ascii="宋体" w:eastAsia="宋体" w:hAnsi="宋体" w:hint="eastAsia"/>
          <w:sz w:val="24"/>
          <w:szCs w:val="24"/>
        </w:rPr>
        <w:t>的更多方面。</w:t>
      </w:r>
      <w:r w:rsidR="003D5A75" w:rsidRPr="004E20E9">
        <w:rPr>
          <w:rFonts w:ascii="宋体" w:eastAsia="宋体" w:hAnsi="宋体"/>
          <w:sz w:val="24"/>
          <w:szCs w:val="24"/>
        </w:rPr>
        <w:t>GNN大多需要任务相关的标签来学习丰富的表示，然而使用领域知识在程序上表示</w:t>
      </w:r>
      <w:proofErr w:type="gramStart"/>
      <w:r w:rsidR="003D5A75" w:rsidRPr="004E20E9">
        <w:rPr>
          <w:rFonts w:ascii="宋体" w:eastAsia="宋体" w:hAnsi="宋体"/>
          <w:sz w:val="24"/>
          <w:szCs w:val="24"/>
        </w:rPr>
        <w:t>图需要</w:t>
      </w:r>
      <w:proofErr w:type="gramEnd"/>
      <w:r w:rsidR="003D5A75" w:rsidRPr="004E20E9">
        <w:rPr>
          <w:rFonts w:ascii="宋体" w:eastAsia="宋体" w:hAnsi="宋体"/>
          <w:sz w:val="24"/>
          <w:szCs w:val="24"/>
        </w:rPr>
        <w:t>很高的成本。</w:t>
      </w:r>
      <w:r w:rsidR="004E20E9">
        <w:rPr>
          <w:rFonts w:ascii="宋体" w:eastAsia="宋体" w:hAnsi="宋体" w:hint="eastAsia"/>
          <w:sz w:val="24"/>
          <w:szCs w:val="24"/>
        </w:rPr>
        <w:t>目前，</w:t>
      </w:r>
      <w:proofErr w:type="gramStart"/>
      <w:r w:rsidR="004E20E9" w:rsidRPr="004E20E9">
        <w:rPr>
          <w:rFonts w:ascii="宋体" w:eastAsia="宋体" w:hAnsi="宋体" w:hint="eastAsia"/>
          <w:sz w:val="24"/>
          <w:szCs w:val="24"/>
        </w:rPr>
        <w:t>自监督</w:t>
      </w:r>
      <w:proofErr w:type="gramEnd"/>
      <w:r w:rsidR="004E20E9" w:rsidRPr="004E20E9">
        <w:rPr>
          <w:rFonts w:ascii="宋体" w:eastAsia="宋体" w:hAnsi="宋体" w:hint="eastAsia"/>
          <w:sz w:val="24"/>
          <w:szCs w:val="24"/>
        </w:rPr>
        <w:t>方法</w:t>
      </w:r>
      <w:r w:rsidR="004E20E9">
        <w:rPr>
          <w:rFonts w:ascii="宋体" w:eastAsia="宋体" w:hAnsi="宋体" w:hint="eastAsia"/>
          <w:sz w:val="24"/>
          <w:szCs w:val="24"/>
        </w:rPr>
        <w:t>已经在视觉领域取得了不错的成果</w:t>
      </w:r>
      <w:r w:rsidR="00221B65">
        <w:rPr>
          <w:rFonts w:ascii="宋体" w:eastAsia="宋体" w:hAnsi="宋体" w:hint="eastAsia"/>
          <w:sz w:val="24"/>
          <w:szCs w:val="24"/>
        </w:rPr>
        <w:t>，它可以利用数据</w:t>
      </w:r>
      <w:proofErr w:type="gramStart"/>
      <w:r w:rsidR="00221B65">
        <w:rPr>
          <w:rFonts w:ascii="宋体" w:eastAsia="宋体" w:hAnsi="宋体" w:hint="eastAsia"/>
          <w:sz w:val="24"/>
          <w:szCs w:val="24"/>
        </w:rPr>
        <w:t>本身学</w:t>
      </w:r>
      <w:proofErr w:type="gramEnd"/>
      <w:r w:rsidR="00221B65">
        <w:rPr>
          <w:rFonts w:ascii="宋体" w:eastAsia="宋体" w:hAnsi="宋体" w:hint="eastAsia"/>
          <w:sz w:val="24"/>
          <w:szCs w:val="24"/>
        </w:rPr>
        <w:t>习表示而不需要额外的标签。将</w:t>
      </w:r>
      <w:proofErr w:type="gramStart"/>
      <w:r w:rsidR="00221B65">
        <w:rPr>
          <w:rFonts w:ascii="宋体" w:eastAsia="宋体" w:hAnsi="宋体" w:hint="eastAsia"/>
          <w:sz w:val="24"/>
          <w:szCs w:val="24"/>
        </w:rPr>
        <w:t>自监督</w:t>
      </w:r>
      <w:proofErr w:type="gramEnd"/>
      <w:r w:rsidR="00221B65">
        <w:rPr>
          <w:rFonts w:ascii="宋体" w:eastAsia="宋体" w:hAnsi="宋体" w:hint="eastAsia"/>
          <w:sz w:val="24"/>
          <w:szCs w:val="24"/>
        </w:rPr>
        <w:t>方法引入</w:t>
      </w:r>
      <w:proofErr w:type="gramStart"/>
      <w:r w:rsidR="00221B65">
        <w:rPr>
          <w:rFonts w:ascii="宋体" w:eastAsia="宋体" w:hAnsi="宋体" w:hint="eastAsia"/>
          <w:sz w:val="24"/>
          <w:szCs w:val="24"/>
        </w:rPr>
        <w:t>图结</w:t>
      </w:r>
      <w:proofErr w:type="gramEnd"/>
      <w:r w:rsidR="00221B65">
        <w:rPr>
          <w:rFonts w:ascii="宋体" w:eastAsia="宋体" w:hAnsi="宋体" w:hint="eastAsia"/>
          <w:sz w:val="24"/>
          <w:szCs w:val="24"/>
        </w:rPr>
        <w:t>构中解决了图标签贫乏的问题。自监督学习中的对比方法，更是</w:t>
      </w:r>
      <w:r w:rsidR="00AA0AA8">
        <w:rPr>
          <w:rFonts w:ascii="宋体" w:eastAsia="宋体" w:hAnsi="宋体" w:hint="eastAsia"/>
          <w:sz w:val="24"/>
          <w:szCs w:val="24"/>
        </w:rPr>
        <w:t>在</w:t>
      </w:r>
      <w:r w:rsidR="00221B65">
        <w:rPr>
          <w:rFonts w:ascii="宋体" w:eastAsia="宋体" w:hAnsi="宋体" w:hint="eastAsia"/>
          <w:sz w:val="24"/>
          <w:szCs w:val="24"/>
        </w:rPr>
        <w:t>表示学习</w:t>
      </w:r>
      <w:r w:rsidR="00AA0AA8">
        <w:rPr>
          <w:rFonts w:ascii="宋体" w:eastAsia="宋体" w:hAnsi="宋体" w:hint="eastAsia"/>
          <w:sz w:val="24"/>
          <w:szCs w:val="24"/>
        </w:rPr>
        <w:t>中取得了很大的突破</w:t>
      </w:r>
      <w:r w:rsidR="005226BB">
        <w:rPr>
          <w:rFonts w:ascii="宋体" w:eastAsia="宋体" w:hAnsi="宋体" w:hint="eastAsia"/>
          <w:sz w:val="24"/>
          <w:szCs w:val="24"/>
        </w:rPr>
        <w:t>。通过将图的局部表示与全局表示对比，并使用</w:t>
      </w:r>
      <w:proofErr w:type="gramStart"/>
      <w:r w:rsidR="005226BB">
        <w:rPr>
          <w:rFonts w:ascii="宋体" w:eastAsia="宋体" w:hAnsi="宋体" w:hint="eastAsia"/>
          <w:sz w:val="24"/>
          <w:szCs w:val="24"/>
        </w:rPr>
        <w:t>判别器</w:t>
      </w:r>
      <w:proofErr w:type="gramEnd"/>
      <w:r w:rsidR="005226BB">
        <w:rPr>
          <w:rFonts w:ascii="宋体" w:eastAsia="宋体" w:hAnsi="宋体" w:hint="eastAsia"/>
          <w:sz w:val="24"/>
          <w:szCs w:val="24"/>
        </w:rPr>
        <w:t>为他们之间的相似度进行打分，使学习到的图表示中的结构信息和特征信息更加丰富。</w:t>
      </w:r>
    </w:p>
    <w:p w14:paraId="009FE953" w14:textId="6393B19C" w:rsidR="009A54EF" w:rsidRDefault="009A54EF" w:rsidP="009A54EF">
      <w:pPr>
        <w:pStyle w:val="2"/>
      </w:pPr>
      <w:r>
        <w:rPr>
          <w:rFonts w:hint="eastAsia"/>
        </w:rPr>
        <w:lastRenderedPageBreak/>
        <w:t>课题研究目的及意义</w:t>
      </w:r>
    </w:p>
    <w:p w14:paraId="34119766" w14:textId="683FE55E" w:rsidR="009A54EF" w:rsidRDefault="009A54EF" w:rsidP="009A54EF">
      <w:pPr>
        <w:pStyle w:val="2"/>
      </w:pPr>
      <w:r>
        <w:rPr>
          <w:rFonts w:hint="eastAsia"/>
        </w:rPr>
        <w:t>研究任务及主要工作</w:t>
      </w:r>
    </w:p>
    <w:p w14:paraId="764F2482" w14:textId="150C8D6E" w:rsidR="009A54EF" w:rsidRDefault="009A54EF" w:rsidP="009A54EF">
      <w:pPr>
        <w:pStyle w:val="1"/>
      </w:pPr>
      <w:r>
        <w:rPr>
          <w:rFonts w:hint="eastAsia"/>
        </w:rPr>
        <w:t>多视角对比图表示学习模型</w:t>
      </w:r>
    </w:p>
    <w:p w14:paraId="1D9A7720" w14:textId="4ABB1BA2" w:rsidR="009A54EF" w:rsidRDefault="009A54EF" w:rsidP="009A54EF">
      <w:pPr>
        <w:pStyle w:val="2"/>
      </w:pPr>
      <w:r>
        <w:rPr>
          <w:rFonts w:hint="eastAsia"/>
        </w:rPr>
        <w:t>图表示学习</w:t>
      </w:r>
    </w:p>
    <w:p w14:paraId="61358FDE" w14:textId="5EDD2AF6" w:rsidR="00454E8E" w:rsidRDefault="00454E8E" w:rsidP="00454E8E"/>
    <w:p w14:paraId="65C60E1C" w14:textId="1E3BAFFB" w:rsidR="00454E8E" w:rsidRDefault="00454E8E" w:rsidP="00454E8E">
      <w:r>
        <w:rPr>
          <w:noProof/>
        </w:rPr>
        <w:drawing>
          <wp:inline distT="0" distB="0" distL="0" distR="0" wp14:anchorId="72DB0526" wp14:editId="57618242">
            <wp:extent cx="4480948" cy="2476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948" cy="2476715"/>
                    </a:xfrm>
                    <a:prstGeom prst="rect">
                      <a:avLst/>
                    </a:prstGeom>
                  </pic:spPr>
                </pic:pic>
              </a:graphicData>
            </a:graphic>
          </wp:inline>
        </w:drawing>
      </w:r>
    </w:p>
    <w:p w14:paraId="0D89BFFC" w14:textId="7896EA34" w:rsidR="00454E8E" w:rsidRDefault="00454E8E" w:rsidP="00454E8E"/>
    <w:p w14:paraId="50A3CDEB" w14:textId="05BEB750" w:rsidR="00454E8E" w:rsidRPr="00454E8E" w:rsidRDefault="001715B2" w:rsidP="00454E8E">
      <w:r w:rsidRPr="001715B2">
        <w:rPr>
          <w:color w:val="7030A0"/>
        </w:rPr>
        <w:t>https://zhuanlan.zhihu.com/p/113235806</w:t>
      </w:r>
    </w:p>
    <w:p w14:paraId="239C230E" w14:textId="02249B79" w:rsidR="0096035B" w:rsidRPr="001715B2" w:rsidRDefault="0096035B" w:rsidP="005E53B3">
      <w:pPr>
        <w:rPr>
          <w:rFonts w:ascii="宋体" w:eastAsia="宋体" w:hAnsi="宋体" w:cs="宋体"/>
          <w:color w:val="7030A0"/>
          <w:kern w:val="0"/>
          <w:sz w:val="24"/>
          <w:szCs w:val="24"/>
        </w:rPr>
      </w:pPr>
      <w:r w:rsidRPr="001715B2">
        <w:rPr>
          <w:rFonts w:ascii="宋体" w:eastAsia="宋体" w:hAnsi="宋体" w:cs="宋体"/>
          <w:color w:val="7030A0"/>
          <w:kern w:val="0"/>
          <w:sz w:val="24"/>
          <w:szCs w:val="24"/>
        </w:rPr>
        <w:t>我们通常用邻</w:t>
      </w:r>
      <w:r w:rsidR="00422969">
        <w:rPr>
          <w:rFonts w:ascii="宋体" w:eastAsia="宋体" w:hAnsi="宋体" w:cs="宋体" w:hint="eastAsia"/>
          <w:color w:val="7030A0"/>
          <w:kern w:val="0"/>
          <w:sz w:val="24"/>
          <w:szCs w:val="24"/>
        </w:rPr>
        <w:t>接</w:t>
      </w:r>
      <w:r w:rsidRPr="001715B2">
        <w:rPr>
          <w:rFonts w:ascii="宋体" w:eastAsia="宋体" w:hAnsi="宋体" w:cs="宋体"/>
          <w:color w:val="7030A0"/>
          <w:kern w:val="0"/>
          <w:sz w:val="24"/>
          <w:szCs w:val="24"/>
        </w:rPr>
        <w:t>矩阵 </w:t>
      </w:r>
      <w:r w:rsidRPr="001715B2">
        <w:rPr>
          <w:rFonts w:ascii="宋体" w:eastAsia="宋体" w:hAnsi="宋体" w:cs="宋体"/>
          <w:noProof/>
          <w:color w:val="7030A0"/>
          <w:kern w:val="0"/>
          <w:sz w:val="24"/>
          <w:szCs w:val="24"/>
        </w:rPr>
        <w:drawing>
          <wp:inline distT="0" distB="0" distL="0" distR="0" wp14:anchorId="24CD0997" wp14:editId="19824C1F">
            <wp:extent cx="679450" cy="400050"/>
            <wp:effectExtent l="0" t="0" r="6350" b="0"/>
            <wp:docPr id="4" name="图片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450" cy="400050"/>
                    </a:xfrm>
                    <a:prstGeom prst="rect">
                      <a:avLst/>
                    </a:prstGeom>
                    <a:noFill/>
                    <a:ln>
                      <a:noFill/>
                    </a:ln>
                  </pic:spPr>
                </pic:pic>
              </a:graphicData>
            </a:graphic>
          </wp:inline>
        </w:drawing>
      </w:r>
      <w:r w:rsidRPr="001715B2">
        <w:rPr>
          <w:rFonts w:ascii="宋体" w:eastAsia="宋体" w:hAnsi="宋体" w:cs="宋体"/>
          <w:color w:val="7030A0"/>
          <w:kern w:val="0"/>
          <w:sz w:val="24"/>
          <w:szCs w:val="24"/>
        </w:rPr>
        <w:t>表示图的结构信息，一般来说，A 是一个高维且稀疏的矩阵，如果我们直接用 A 去表示图数据，那么构筑于之上的</w:t>
      </w:r>
      <w:r w:rsidR="00EB4DFE" w:rsidRPr="001715B2">
        <w:rPr>
          <w:color w:val="7030A0"/>
        </w:rPr>
        <w:fldChar w:fldCharType="begin"/>
      </w:r>
      <w:r w:rsidR="00EB4DFE" w:rsidRPr="001715B2">
        <w:rPr>
          <w:color w:val="7030A0"/>
        </w:rPr>
        <w:instrText xml:space="preserve"> HYPERLINK "http://www.dataguru.cn/article-4063-1.html?union_site=innerlink" \t "_blank" </w:instrText>
      </w:r>
      <w:r w:rsidR="00EB4DFE" w:rsidRPr="001715B2">
        <w:rPr>
          <w:color w:val="7030A0"/>
        </w:rPr>
        <w:fldChar w:fldCharType="separate"/>
      </w:r>
      <w:r w:rsidRPr="001715B2">
        <w:rPr>
          <w:rFonts w:ascii="宋体" w:eastAsia="宋体" w:hAnsi="宋体" w:cs="宋体"/>
          <w:color w:val="7030A0"/>
          <w:kern w:val="0"/>
          <w:sz w:val="24"/>
          <w:szCs w:val="24"/>
        </w:rPr>
        <w:t>机器学习</w:t>
      </w:r>
      <w:r w:rsidR="00EB4DFE" w:rsidRPr="001715B2">
        <w:rPr>
          <w:rFonts w:ascii="宋体" w:eastAsia="宋体" w:hAnsi="宋体" w:cs="宋体"/>
          <w:color w:val="7030A0"/>
          <w:kern w:val="0"/>
          <w:sz w:val="24"/>
          <w:szCs w:val="24"/>
        </w:rPr>
        <w:fldChar w:fldCharType="end"/>
      </w:r>
      <w:r w:rsidRPr="001715B2">
        <w:rPr>
          <w:rFonts w:ascii="宋体" w:eastAsia="宋体" w:hAnsi="宋体" w:cs="宋体"/>
          <w:color w:val="7030A0"/>
          <w:kern w:val="0"/>
          <w:sz w:val="24"/>
          <w:szCs w:val="24"/>
        </w:rPr>
        <w:t>模型将难以适应，相关的任务学习难以高效。因此，我们需要实现一种对</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的更加高效的表示方式。而图表示学习的主要目标，正是将</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转化成低维稠密的向量化表示方式，同时确保</w:t>
      </w:r>
      <w:proofErr w:type="gramStart"/>
      <w:r w:rsidRPr="001715B2">
        <w:rPr>
          <w:rFonts w:ascii="宋体" w:eastAsia="宋体" w:hAnsi="宋体" w:cs="宋体"/>
          <w:color w:val="7030A0"/>
          <w:kern w:val="0"/>
          <w:sz w:val="24"/>
          <w:szCs w:val="24"/>
        </w:rPr>
        <w:t>图数</w:t>
      </w:r>
      <w:proofErr w:type="gramEnd"/>
      <w:r w:rsidRPr="001715B2">
        <w:rPr>
          <w:rFonts w:ascii="宋体" w:eastAsia="宋体" w:hAnsi="宋体" w:cs="宋体"/>
          <w:color w:val="7030A0"/>
          <w:kern w:val="0"/>
          <w:sz w:val="24"/>
          <w:szCs w:val="24"/>
        </w:rPr>
        <w:t>据的某些性质在向量空间中也能够得到对应。这里</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的表示，可以是节</w:t>
      </w:r>
      <w:r w:rsidR="00422969">
        <w:rPr>
          <w:rFonts w:ascii="宋体" w:eastAsia="宋体" w:hAnsi="宋体" w:cs="宋体" w:hint="eastAsia"/>
          <w:color w:val="7030A0"/>
          <w:kern w:val="0"/>
          <w:sz w:val="24"/>
          <w:szCs w:val="24"/>
        </w:rPr>
        <w:t>点级别</w:t>
      </w:r>
      <w:r w:rsidRPr="001715B2">
        <w:rPr>
          <w:rFonts w:ascii="宋体" w:eastAsia="宋体" w:hAnsi="宋体" w:cs="宋体"/>
          <w:color w:val="7030A0"/>
          <w:kern w:val="0"/>
          <w:sz w:val="24"/>
          <w:szCs w:val="24"/>
        </w:rPr>
        <w:t>的，也可以是图</w:t>
      </w:r>
      <w:r w:rsidR="00422969">
        <w:rPr>
          <w:rFonts w:ascii="宋体" w:eastAsia="宋体" w:hAnsi="宋体" w:cs="宋体" w:hint="eastAsia"/>
          <w:color w:val="7030A0"/>
          <w:kern w:val="0"/>
          <w:sz w:val="24"/>
          <w:szCs w:val="24"/>
        </w:rPr>
        <w:t>级别</w:t>
      </w:r>
      <w:r w:rsidRPr="001715B2">
        <w:rPr>
          <w:rFonts w:ascii="宋体" w:eastAsia="宋体" w:hAnsi="宋体" w:cs="宋体"/>
          <w:color w:val="7030A0"/>
          <w:kern w:val="0"/>
          <w:sz w:val="24"/>
          <w:szCs w:val="24"/>
        </w:rPr>
        <w:t>的，但是作为</w:t>
      </w:r>
      <w:proofErr w:type="gramStart"/>
      <w:r w:rsidRPr="001715B2">
        <w:rPr>
          <w:rFonts w:ascii="宋体" w:eastAsia="宋体" w:hAnsi="宋体" w:cs="宋体"/>
          <w:color w:val="7030A0"/>
          <w:kern w:val="0"/>
          <w:sz w:val="24"/>
          <w:szCs w:val="24"/>
        </w:rPr>
        <w:t>图数</w:t>
      </w:r>
      <w:proofErr w:type="gramEnd"/>
      <w:r w:rsidRPr="001715B2">
        <w:rPr>
          <w:rFonts w:ascii="宋体" w:eastAsia="宋体" w:hAnsi="宋体" w:cs="宋体"/>
          <w:color w:val="7030A0"/>
          <w:kern w:val="0"/>
          <w:sz w:val="24"/>
          <w:szCs w:val="24"/>
        </w:rPr>
        <w:t>据的基本构成元素，节点表示学习一直是图表示学习的主要对象。一种</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的表示如果能够包含丰富的语义信息，那么下游的相关任务如点分类、边预测、图分类等，就都能得到相当优秀的输入特征，通常在这样的情况下，我们直接选用线性分类器对任务进行学习。图 1 展示了图表示学习的过程</w:t>
      </w:r>
    </w:p>
    <w:p w14:paraId="3F22FEA4" w14:textId="562A3B43" w:rsidR="0096035B" w:rsidRPr="001715B2" w:rsidRDefault="00EB4DFE" w:rsidP="005E53B3">
      <w:pPr>
        <w:rPr>
          <w:color w:val="7030A0"/>
        </w:rPr>
      </w:pPr>
      <w:r w:rsidRPr="001715B2">
        <w:rPr>
          <w:noProof/>
          <w:color w:val="7030A0"/>
        </w:rPr>
        <w:lastRenderedPageBreak/>
        <w:drawing>
          <wp:inline distT="0" distB="0" distL="0" distR="0" wp14:anchorId="6CD8294E" wp14:editId="68FF421D">
            <wp:extent cx="4912360" cy="2339078"/>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3119" cy="2344201"/>
                    </a:xfrm>
                    <a:prstGeom prst="rect">
                      <a:avLst/>
                    </a:prstGeom>
                  </pic:spPr>
                </pic:pic>
              </a:graphicData>
            </a:graphic>
          </wp:inline>
        </w:drawing>
      </w:r>
    </w:p>
    <w:p w14:paraId="49BEE3E9" w14:textId="77777777" w:rsidR="0096035B" w:rsidRPr="001715B2" w:rsidRDefault="0096035B" w:rsidP="0096035B">
      <w:pPr>
        <w:widowControl/>
        <w:jc w:val="left"/>
        <w:rPr>
          <w:rFonts w:ascii="宋体" w:eastAsia="宋体" w:hAnsi="宋体" w:cs="宋体"/>
          <w:color w:val="7030A0"/>
          <w:kern w:val="0"/>
          <w:sz w:val="24"/>
          <w:szCs w:val="24"/>
        </w:rPr>
      </w:pPr>
      <w:r w:rsidRPr="001715B2">
        <w:rPr>
          <w:rFonts w:ascii="宋体" w:eastAsia="宋体" w:hAnsi="宋体" w:cs="宋体"/>
          <w:color w:val="7030A0"/>
          <w:kern w:val="0"/>
          <w:sz w:val="24"/>
          <w:szCs w:val="24"/>
        </w:rPr>
        <w:t>同表示学习一样，图表示学习的核心也是研究数据的表示。特殊的是，图表示学习的研究对象是图数据。我们知道</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中蕴涵着丰富的结构信息，这本质上对应着</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因内在关联而产生的一种非线性结构。这种非线性结构在补充刻画数据的同时，也给数据的学习带来了极大的挑战。因此在这样的背景下，图表示学习就显得格外重要，它具有以下两个重要作用：</w:t>
      </w:r>
    </w:p>
    <w:p w14:paraId="3B3A3172" w14:textId="77777777" w:rsidR="0096035B" w:rsidRPr="001715B2" w:rsidRDefault="0096035B" w:rsidP="0096035B">
      <w:pPr>
        <w:widowControl/>
        <w:jc w:val="left"/>
        <w:rPr>
          <w:rFonts w:ascii="宋体" w:eastAsia="宋体" w:hAnsi="宋体" w:cs="宋体"/>
          <w:color w:val="7030A0"/>
          <w:kern w:val="0"/>
          <w:sz w:val="24"/>
          <w:szCs w:val="24"/>
        </w:rPr>
      </w:pPr>
    </w:p>
    <w:p w14:paraId="4287A70C" w14:textId="77777777" w:rsidR="0096035B" w:rsidRPr="001715B2" w:rsidRDefault="0096035B" w:rsidP="0096035B">
      <w:pPr>
        <w:widowControl/>
        <w:jc w:val="left"/>
        <w:rPr>
          <w:rFonts w:ascii="宋体" w:eastAsia="宋体" w:hAnsi="宋体" w:cs="宋体"/>
          <w:color w:val="7030A0"/>
          <w:kern w:val="0"/>
          <w:sz w:val="24"/>
          <w:szCs w:val="24"/>
        </w:rPr>
      </w:pPr>
      <w:r w:rsidRPr="001715B2">
        <w:rPr>
          <w:rFonts w:ascii="宋体" w:eastAsia="宋体" w:hAnsi="宋体" w:cs="宋体"/>
          <w:color w:val="7030A0"/>
          <w:kern w:val="0"/>
          <w:sz w:val="24"/>
          <w:szCs w:val="24"/>
        </w:rPr>
        <w:t>1. 将</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表示成线性空间中的向量。从工程上而言，这种向量化的表示为擅长处理线性结构数据的计算机体系提供了极大的便利。</w:t>
      </w:r>
    </w:p>
    <w:p w14:paraId="69205FE2" w14:textId="77777777" w:rsidR="0096035B" w:rsidRPr="001715B2" w:rsidRDefault="0096035B" w:rsidP="0096035B">
      <w:pPr>
        <w:widowControl/>
        <w:jc w:val="left"/>
        <w:rPr>
          <w:rFonts w:ascii="宋体" w:eastAsia="宋体" w:hAnsi="宋体" w:cs="宋体"/>
          <w:color w:val="7030A0"/>
          <w:kern w:val="0"/>
          <w:sz w:val="24"/>
          <w:szCs w:val="24"/>
        </w:rPr>
      </w:pPr>
    </w:p>
    <w:p w14:paraId="1A0B49DB" w14:textId="77777777" w:rsidR="0096035B" w:rsidRPr="001715B2" w:rsidRDefault="0096035B" w:rsidP="0096035B">
      <w:pPr>
        <w:widowControl/>
        <w:jc w:val="left"/>
        <w:rPr>
          <w:rFonts w:ascii="宋体" w:eastAsia="宋体" w:hAnsi="宋体" w:cs="宋体"/>
          <w:color w:val="7030A0"/>
          <w:kern w:val="0"/>
          <w:sz w:val="24"/>
          <w:szCs w:val="24"/>
        </w:rPr>
      </w:pPr>
      <w:r w:rsidRPr="001715B2">
        <w:rPr>
          <w:rFonts w:ascii="宋体" w:eastAsia="宋体" w:hAnsi="宋体" w:cs="宋体"/>
          <w:color w:val="7030A0"/>
          <w:kern w:val="0"/>
          <w:sz w:val="24"/>
          <w:szCs w:val="24"/>
        </w:rPr>
        <w:t>2. 为之后的学习任务奠定基础。</w:t>
      </w:r>
      <w:proofErr w:type="gramStart"/>
      <w:r w:rsidRPr="001715B2">
        <w:rPr>
          <w:rFonts w:ascii="宋体" w:eastAsia="宋体" w:hAnsi="宋体" w:cs="宋体"/>
          <w:color w:val="7030A0"/>
          <w:kern w:val="0"/>
          <w:sz w:val="24"/>
          <w:szCs w:val="24"/>
        </w:rPr>
        <w:t>图数据</w:t>
      </w:r>
      <w:proofErr w:type="gramEnd"/>
      <w:r w:rsidRPr="001715B2">
        <w:rPr>
          <w:rFonts w:ascii="宋体" w:eastAsia="宋体" w:hAnsi="宋体" w:cs="宋体"/>
          <w:color w:val="7030A0"/>
          <w:kern w:val="0"/>
          <w:sz w:val="24"/>
          <w:szCs w:val="24"/>
        </w:rPr>
        <w:t>的学习任务种类繁多，有节点层面的，边层面的，还有全图层面的，一个</w:t>
      </w:r>
      <w:proofErr w:type="gramStart"/>
      <w:r w:rsidRPr="001715B2">
        <w:rPr>
          <w:rFonts w:ascii="宋体" w:eastAsia="宋体" w:hAnsi="宋体" w:cs="宋体"/>
          <w:color w:val="7030A0"/>
          <w:kern w:val="0"/>
          <w:sz w:val="24"/>
          <w:szCs w:val="24"/>
        </w:rPr>
        <w:t>好的</w:t>
      </w:r>
      <w:proofErr w:type="gramEnd"/>
      <w:r w:rsidRPr="001715B2">
        <w:rPr>
          <w:rFonts w:ascii="宋体" w:eastAsia="宋体" w:hAnsi="宋体" w:cs="宋体"/>
          <w:color w:val="7030A0"/>
          <w:kern w:val="0"/>
          <w:sz w:val="24"/>
          <w:szCs w:val="24"/>
        </w:rPr>
        <w:t>图表示学习方法可以统一高效地辅助这些任务的相关设计与学习。</w:t>
      </w:r>
    </w:p>
    <w:p w14:paraId="3E1D077D" w14:textId="77777777" w:rsidR="0096035B" w:rsidRPr="001715B2" w:rsidRDefault="0096035B" w:rsidP="0096035B">
      <w:pPr>
        <w:widowControl/>
        <w:jc w:val="left"/>
        <w:rPr>
          <w:rFonts w:ascii="宋体" w:eastAsia="宋体" w:hAnsi="宋体" w:cs="宋体"/>
          <w:color w:val="7030A0"/>
          <w:kern w:val="0"/>
          <w:sz w:val="24"/>
          <w:szCs w:val="24"/>
        </w:rPr>
      </w:pPr>
    </w:p>
    <w:p w14:paraId="7AB51156" w14:textId="77777777" w:rsidR="0096035B" w:rsidRPr="001715B2" w:rsidRDefault="0096035B" w:rsidP="0096035B">
      <w:pPr>
        <w:widowControl/>
        <w:jc w:val="left"/>
        <w:rPr>
          <w:rFonts w:ascii="宋体" w:eastAsia="宋体" w:hAnsi="宋体" w:cs="宋体"/>
          <w:color w:val="7030A0"/>
          <w:kern w:val="0"/>
          <w:sz w:val="24"/>
          <w:szCs w:val="24"/>
        </w:rPr>
      </w:pPr>
      <w:r w:rsidRPr="001715B2">
        <w:rPr>
          <w:rFonts w:ascii="宋体" w:eastAsia="宋体" w:hAnsi="宋体" w:cs="宋体"/>
          <w:color w:val="7030A0"/>
          <w:kern w:val="0"/>
          <w:sz w:val="24"/>
          <w:szCs w:val="24"/>
        </w:rPr>
        <w:t>图表示学习从方法上来说，可以分为基于分解的方法，基于随机游走的方法，以及基于深度学习的方法，而基于深度学习的方法的典型代表就是 GNN 相关的方法。</w:t>
      </w:r>
    </w:p>
    <w:p w14:paraId="6D4DBF49" w14:textId="7008987E" w:rsidR="0096035B" w:rsidRDefault="0096035B" w:rsidP="005E53B3">
      <w:pPr>
        <w:rPr>
          <w:color w:val="7030A0"/>
        </w:rPr>
      </w:pPr>
    </w:p>
    <w:p w14:paraId="14CF1E8D" w14:textId="0B939C11" w:rsidR="001B2A35" w:rsidRDefault="001B2A35" w:rsidP="001B2A35">
      <w:pPr>
        <w:pStyle w:val="3"/>
      </w:pPr>
      <w:bookmarkStart w:id="4" w:name="_Hlk69896153"/>
      <w:r>
        <w:rPr>
          <w:rFonts w:hint="eastAsia"/>
        </w:rPr>
        <w:t>图卷积神经网络</w:t>
      </w:r>
    </w:p>
    <w:bookmarkEnd w:id="4"/>
    <w:p w14:paraId="38D6F970" w14:textId="654D213B" w:rsidR="001B2A35" w:rsidRPr="001B2A35" w:rsidRDefault="001B2A35" w:rsidP="001B2A35">
      <w:r w:rsidRPr="001B2A35">
        <w:t>https://tkipf.github.io/graph-convolutional-networks/</w:t>
      </w:r>
    </w:p>
    <w:p w14:paraId="4935933B" w14:textId="17CC18E0" w:rsidR="001B2A35" w:rsidRPr="001715B2" w:rsidRDefault="001B2A35" w:rsidP="005E53B3">
      <w:pPr>
        <w:rPr>
          <w:color w:val="7030A0"/>
        </w:rPr>
      </w:pPr>
      <w:r>
        <w:rPr>
          <w:noProof/>
        </w:rPr>
        <w:drawing>
          <wp:inline distT="0" distB="0" distL="0" distR="0" wp14:anchorId="48328D72" wp14:editId="05ADD3E2">
            <wp:extent cx="2457450" cy="1273105"/>
            <wp:effectExtent l="0" t="0" r="0" b="3810"/>
            <wp:docPr id="9" name="图片 9" descr="Multi-layer Graph Convolutional Network (GCN) with first-order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Graph Convolutional Network (GCN) with first-order filter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2365" cy="1291193"/>
                    </a:xfrm>
                    <a:prstGeom prst="rect">
                      <a:avLst/>
                    </a:prstGeom>
                    <a:noFill/>
                    <a:ln>
                      <a:noFill/>
                    </a:ln>
                  </pic:spPr>
                </pic:pic>
              </a:graphicData>
            </a:graphic>
          </wp:inline>
        </w:drawing>
      </w:r>
    </w:p>
    <w:p w14:paraId="50B1E717" w14:textId="3344B6BD" w:rsidR="00E3205F" w:rsidRDefault="009A54EF" w:rsidP="00E3205F">
      <w:pPr>
        <w:pStyle w:val="2"/>
      </w:pPr>
      <w:bookmarkStart w:id="5" w:name="_Hlk69896160"/>
      <w:proofErr w:type="gramStart"/>
      <w:r>
        <w:rPr>
          <w:rFonts w:hint="eastAsia"/>
        </w:rPr>
        <w:lastRenderedPageBreak/>
        <w:t>对比</w:t>
      </w:r>
      <w:r w:rsidR="00123763">
        <w:rPr>
          <w:rFonts w:hint="eastAsia"/>
        </w:rPr>
        <w:t>自</w:t>
      </w:r>
      <w:proofErr w:type="gramEnd"/>
      <w:r w:rsidR="00123763">
        <w:rPr>
          <w:rFonts w:hint="eastAsia"/>
        </w:rPr>
        <w:t>监督</w:t>
      </w:r>
      <w:r>
        <w:rPr>
          <w:rFonts w:hint="eastAsia"/>
        </w:rPr>
        <w:t>学习</w:t>
      </w:r>
    </w:p>
    <w:bookmarkEnd w:id="5"/>
    <w:p w14:paraId="6E2345B4" w14:textId="0943DC63" w:rsidR="00704DAD" w:rsidRDefault="00221B65" w:rsidP="00704DAD">
      <w:r>
        <w:fldChar w:fldCharType="begin"/>
      </w:r>
      <w:r>
        <w:instrText xml:space="preserve"> HYPERLINK "https://ankeshanand.com/blog/2020/01/26/contrative-self-supervised-learning.html" </w:instrText>
      </w:r>
      <w:r>
        <w:fldChar w:fldCharType="separate"/>
      </w:r>
      <w:r w:rsidR="005E53B3" w:rsidRPr="003B24A9">
        <w:rPr>
          <w:rStyle w:val="a3"/>
        </w:rPr>
        <w:t>https://ankeshanand.com/blog/2020/01/26/contrative-self-supervised-learning.html</w:t>
      </w:r>
      <w:r>
        <w:rPr>
          <w:rStyle w:val="a3"/>
        </w:rPr>
        <w:fldChar w:fldCharType="end"/>
      </w:r>
    </w:p>
    <w:p w14:paraId="5AB2ED07" w14:textId="4D0D4B8B" w:rsidR="005E53B3" w:rsidRDefault="00F1470F" w:rsidP="00704DAD">
      <w:hyperlink r:id="rId15" w:history="1">
        <w:r w:rsidR="008759BD" w:rsidRPr="00EB1BB0">
          <w:rPr>
            <w:rStyle w:val="a3"/>
          </w:rPr>
          <w:t>https://blog.csdn.net/weixin_41803874/article/details/107692319?utm_medium=distribute.pc_relevant.none-task-blog-2%7Edefault%7EBlogCommendFromBaidu%7Edefault-4.control&amp;dist_request_id=&amp;depth_1-utm_source=distribute.pc_relevant.none-task-blog-2%7Edefault%7EBlogCommendFromBaidu%7Edefault-4.control</w:t>
        </w:r>
      </w:hyperlink>
    </w:p>
    <w:p w14:paraId="24468E4A" w14:textId="7E588759" w:rsidR="008759BD" w:rsidRDefault="0096035B" w:rsidP="00033AFB">
      <w:pPr>
        <w:pStyle w:val="3"/>
      </w:pPr>
      <w:bookmarkStart w:id="6" w:name="_Hlk69896166"/>
      <w:r>
        <w:rPr>
          <w:rFonts w:hint="eastAsia"/>
        </w:rPr>
        <w:t>自监督学习</w:t>
      </w:r>
    </w:p>
    <w:bookmarkEnd w:id="6"/>
    <w:p w14:paraId="6795D1F2" w14:textId="77777777" w:rsidR="001715B2" w:rsidRPr="001715B2" w:rsidRDefault="001715B2" w:rsidP="001715B2">
      <w:pPr>
        <w:rPr>
          <w:color w:val="00B0F0"/>
        </w:rPr>
      </w:pPr>
      <w:r w:rsidRPr="001715B2">
        <w:rPr>
          <w:color w:val="00B0F0"/>
        </w:rPr>
        <w:t>Self-Supervised Learning of Graph Neural</w:t>
      </w:r>
    </w:p>
    <w:p w14:paraId="254D57DF" w14:textId="79A41E15" w:rsidR="001715B2" w:rsidRPr="001715B2" w:rsidRDefault="001715B2" w:rsidP="001715B2">
      <w:pPr>
        <w:rPr>
          <w:color w:val="00B0F0"/>
        </w:rPr>
      </w:pPr>
      <w:r w:rsidRPr="001715B2">
        <w:rPr>
          <w:color w:val="00B0F0"/>
        </w:rPr>
        <w:t>Networks: A Unified Review</w:t>
      </w:r>
    </w:p>
    <w:p w14:paraId="13259084" w14:textId="513783E0" w:rsidR="001715B2" w:rsidRPr="002A7D88" w:rsidRDefault="001715B2" w:rsidP="001715B2">
      <w:pPr>
        <w:rPr>
          <w:rFonts w:ascii="宋体" w:eastAsia="宋体" w:hAnsi="宋体"/>
          <w:color w:val="00B0F0"/>
          <w:sz w:val="24"/>
          <w:szCs w:val="24"/>
        </w:rPr>
      </w:pPr>
      <w:r w:rsidRPr="002A7D88">
        <w:rPr>
          <w:rFonts w:ascii="宋体" w:eastAsia="宋体" w:hAnsi="宋体" w:hint="eastAsia"/>
          <w:color w:val="00B0F0"/>
          <w:sz w:val="24"/>
          <w:szCs w:val="24"/>
        </w:rPr>
        <w:t>深度模型将一些数据作为其输入，并训练以输出期望的预测。训练深度模型的一种常见方法是使用监督模式，在这种模式下，会给出足够数量的输入数据和标签对。然而，由于需要大量的标签，监督训练在许多现实世界场景中变得不适用，在这些场景中，标签是昂贵的、有限的，甚至是</w:t>
      </w:r>
      <w:proofErr w:type="gramStart"/>
      <w:r w:rsidRPr="002A7D88">
        <w:rPr>
          <w:rFonts w:ascii="宋体" w:eastAsia="宋体" w:hAnsi="宋体" w:hint="eastAsia"/>
          <w:color w:val="00B0F0"/>
          <w:sz w:val="24"/>
          <w:szCs w:val="24"/>
        </w:rPr>
        <w:t>不</w:t>
      </w:r>
      <w:proofErr w:type="gramEnd"/>
      <w:r w:rsidRPr="002A7D88">
        <w:rPr>
          <w:rFonts w:ascii="宋体" w:eastAsia="宋体" w:hAnsi="宋体" w:hint="eastAsia"/>
          <w:color w:val="00B0F0"/>
          <w:sz w:val="24"/>
          <w:szCs w:val="24"/>
        </w:rPr>
        <w:t>可用的。</w:t>
      </w:r>
    </w:p>
    <w:p w14:paraId="7CF14182" w14:textId="4E6B0ED6" w:rsidR="001715B2" w:rsidRPr="002A7D88" w:rsidRDefault="001715B2" w:rsidP="001715B2">
      <w:pPr>
        <w:rPr>
          <w:rFonts w:ascii="宋体" w:eastAsia="宋体" w:hAnsi="宋体"/>
          <w:sz w:val="24"/>
          <w:szCs w:val="24"/>
        </w:rPr>
      </w:pPr>
    </w:p>
    <w:p w14:paraId="7C251642" w14:textId="0D78471C" w:rsidR="001715B2" w:rsidRPr="002A7D88" w:rsidRDefault="001715B2" w:rsidP="001715B2">
      <w:pPr>
        <w:rPr>
          <w:rFonts w:ascii="宋体" w:eastAsia="宋体" w:hAnsi="宋体"/>
          <w:color w:val="92D050"/>
          <w:sz w:val="24"/>
          <w:szCs w:val="24"/>
        </w:rPr>
      </w:pPr>
      <w:r w:rsidRPr="002A7D88">
        <w:rPr>
          <w:rFonts w:ascii="宋体" w:eastAsia="宋体" w:hAnsi="宋体"/>
          <w:color w:val="92D050"/>
          <w:sz w:val="24"/>
          <w:szCs w:val="24"/>
        </w:rPr>
        <w:t>https://ankeshanand.com/blog/2020/01/26/contrative-self-supervised-learning.html</w:t>
      </w:r>
    </w:p>
    <w:p w14:paraId="5CE8EC22" w14:textId="4E696373" w:rsidR="008759BD" w:rsidRPr="002A7D88" w:rsidRDefault="008759BD" w:rsidP="008759BD">
      <w:pPr>
        <w:rPr>
          <w:rFonts w:ascii="宋体" w:eastAsia="宋体" w:hAnsi="宋体" w:cs="宋体"/>
          <w:color w:val="92D050"/>
          <w:kern w:val="0"/>
          <w:sz w:val="24"/>
          <w:szCs w:val="24"/>
        </w:rPr>
      </w:pPr>
      <w:r w:rsidRPr="002A7D88">
        <w:rPr>
          <w:rFonts w:ascii="宋体" w:eastAsia="宋体" w:hAnsi="宋体" w:cs="宋体" w:hint="eastAsia"/>
          <w:color w:val="92D050"/>
          <w:kern w:val="0"/>
          <w:sz w:val="24"/>
          <w:szCs w:val="24"/>
        </w:rPr>
        <w:t>当代机器学习方法大多依赖于人工提供的标签，这是训练过程中使用的唯一学习信号。这种监督</w:t>
      </w:r>
      <w:r w:rsidR="001F7C9E" w:rsidRPr="002A7D88">
        <w:rPr>
          <w:rFonts w:ascii="宋体" w:eastAsia="宋体" w:hAnsi="宋体" w:cs="宋体" w:hint="eastAsia"/>
          <w:color w:val="92D050"/>
          <w:kern w:val="0"/>
          <w:sz w:val="24"/>
          <w:szCs w:val="24"/>
        </w:rPr>
        <w:t>学习</w:t>
      </w:r>
      <w:r w:rsidRPr="002A7D88">
        <w:rPr>
          <w:rFonts w:ascii="宋体" w:eastAsia="宋体" w:hAnsi="宋体" w:cs="宋体" w:hint="eastAsia"/>
          <w:color w:val="92D050"/>
          <w:kern w:val="0"/>
          <w:sz w:val="24"/>
          <w:szCs w:val="24"/>
        </w:rPr>
        <w:t>对标签的过度依赖存在很多问题：</w:t>
      </w:r>
    </w:p>
    <w:p w14:paraId="6EB7C6D7" w14:textId="77777777" w:rsidR="008759BD" w:rsidRPr="002A7D88" w:rsidRDefault="008759BD" w:rsidP="008759BD">
      <w:pPr>
        <w:rPr>
          <w:rFonts w:ascii="宋体" w:eastAsia="宋体" w:hAnsi="宋体" w:cs="宋体"/>
          <w:color w:val="92D050"/>
          <w:kern w:val="0"/>
          <w:sz w:val="24"/>
          <w:szCs w:val="24"/>
        </w:rPr>
      </w:pPr>
    </w:p>
    <w:p w14:paraId="06742F60" w14:textId="77777777" w:rsidR="007D0C5C" w:rsidRPr="002A7D88" w:rsidRDefault="007D0C5C" w:rsidP="007D0C5C">
      <w:pPr>
        <w:rPr>
          <w:rFonts w:ascii="宋体" w:eastAsia="宋体" w:hAnsi="宋体" w:cs="宋体"/>
          <w:color w:val="92D050"/>
          <w:kern w:val="0"/>
          <w:sz w:val="24"/>
          <w:szCs w:val="24"/>
        </w:rPr>
      </w:pPr>
      <w:bookmarkStart w:id="7" w:name="_Hlk69896501"/>
      <w:r w:rsidRPr="002A7D88">
        <w:rPr>
          <w:rFonts w:ascii="宋体" w:eastAsia="宋体" w:hAnsi="宋体" w:cs="宋体"/>
          <w:color w:val="92D050"/>
          <w:kern w:val="0"/>
          <w:sz w:val="24"/>
          <w:szCs w:val="24"/>
        </w:rPr>
        <w:t>- 数据的内部结构远比标签提供的信息要丰富，因此，纯监督学习算法往往需要大量的样本来学习，但得到的模型也很不稳定。</w:t>
      </w:r>
    </w:p>
    <w:p w14:paraId="324A3710" w14:textId="77777777" w:rsidR="007D0C5C" w:rsidRPr="002A7D88" w:rsidRDefault="007D0C5C" w:rsidP="007D0C5C">
      <w:pPr>
        <w:rPr>
          <w:rFonts w:ascii="宋体" w:eastAsia="宋体" w:hAnsi="宋体" w:cs="宋体"/>
          <w:color w:val="92D050"/>
          <w:kern w:val="0"/>
          <w:sz w:val="24"/>
          <w:szCs w:val="24"/>
        </w:rPr>
      </w:pPr>
    </w:p>
    <w:p w14:paraId="642F3BB3" w14:textId="77777777" w:rsidR="007D0C5C" w:rsidRPr="002A7D88" w:rsidRDefault="007D0C5C" w:rsidP="007D0C5C">
      <w:pPr>
        <w:rPr>
          <w:rFonts w:ascii="宋体" w:eastAsia="宋体" w:hAnsi="宋体" w:cs="宋体"/>
          <w:color w:val="92D050"/>
          <w:kern w:val="0"/>
          <w:sz w:val="24"/>
          <w:szCs w:val="24"/>
        </w:rPr>
      </w:pPr>
      <w:r w:rsidRPr="002A7D88">
        <w:rPr>
          <w:rFonts w:ascii="宋体" w:eastAsia="宋体" w:hAnsi="宋体" w:cs="宋体"/>
          <w:color w:val="92D050"/>
          <w:kern w:val="0"/>
          <w:sz w:val="24"/>
          <w:szCs w:val="24"/>
        </w:rPr>
        <w:t>- 在高维分类问题中，我们不能直接依赖监督信息；；同时，在增强等问题中，获取标签的成本非常高。</w:t>
      </w:r>
    </w:p>
    <w:p w14:paraId="03122889" w14:textId="77777777" w:rsidR="007D0C5C" w:rsidRPr="002A7D88" w:rsidRDefault="007D0C5C" w:rsidP="007D0C5C">
      <w:pPr>
        <w:rPr>
          <w:rFonts w:ascii="宋体" w:eastAsia="宋体" w:hAnsi="宋体" w:cs="宋体"/>
          <w:color w:val="92D050"/>
          <w:kern w:val="0"/>
          <w:sz w:val="24"/>
          <w:szCs w:val="24"/>
        </w:rPr>
      </w:pPr>
      <w:r w:rsidRPr="002A7D88">
        <w:rPr>
          <w:rFonts w:ascii="宋体" w:eastAsia="宋体" w:hAnsi="宋体" w:cs="宋体"/>
          <w:color w:val="92D050"/>
          <w:kern w:val="0"/>
          <w:sz w:val="24"/>
          <w:szCs w:val="24"/>
        </w:rPr>
        <w:t>- 标签信息通常适用于解决特定的任务，而不是作为知识可以重新利用。</w:t>
      </w:r>
    </w:p>
    <w:bookmarkEnd w:id="7"/>
    <w:p w14:paraId="37A5AFAD" w14:textId="77777777" w:rsidR="008759BD" w:rsidRPr="002A7D88" w:rsidRDefault="008759BD" w:rsidP="008759BD">
      <w:pPr>
        <w:rPr>
          <w:rFonts w:ascii="宋体" w:eastAsia="宋体" w:hAnsi="宋体" w:cs="宋体"/>
          <w:color w:val="92D050"/>
          <w:kern w:val="0"/>
          <w:sz w:val="24"/>
          <w:szCs w:val="24"/>
        </w:rPr>
      </w:pPr>
    </w:p>
    <w:p w14:paraId="1E158B27" w14:textId="77777777" w:rsidR="007D0C5C" w:rsidRPr="002A7D88" w:rsidRDefault="008759BD" w:rsidP="007D0C5C">
      <w:pPr>
        <w:rPr>
          <w:rFonts w:ascii="宋体" w:eastAsia="宋体" w:hAnsi="宋体"/>
          <w:color w:val="00B0F0"/>
          <w:sz w:val="24"/>
          <w:szCs w:val="24"/>
        </w:rPr>
      </w:pPr>
      <w:bookmarkStart w:id="8" w:name="_Hlk69896743"/>
      <w:r w:rsidRPr="002A7D88">
        <w:rPr>
          <w:rFonts w:ascii="宋体" w:eastAsia="宋体" w:hAnsi="宋体" w:cs="宋体" w:hint="eastAsia"/>
          <w:color w:val="92D050"/>
          <w:kern w:val="0"/>
          <w:sz w:val="24"/>
          <w:szCs w:val="24"/>
        </w:rPr>
        <w:t>自监督学习提供了一种有前景的替代方法，它</w:t>
      </w:r>
      <w:r w:rsidRPr="002A7D88">
        <w:rPr>
          <w:rFonts w:ascii="宋体" w:eastAsia="宋体" w:hAnsi="宋体" w:cs="宋体"/>
          <w:color w:val="92D050"/>
          <w:kern w:val="0"/>
          <w:sz w:val="24"/>
          <w:szCs w:val="24"/>
        </w:rPr>
        <w:t>不需要人工标注的类别标签信息，直接利用数据本身作为监督信息，学习样本数据的特征表达，</w:t>
      </w:r>
      <w:bookmarkEnd w:id="8"/>
      <w:r w:rsidRPr="002A7D88">
        <w:rPr>
          <w:rFonts w:ascii="宋体" w:eastAsia="宋体" w:hAnsi="宋体" w:cs="宋体"/>
          <w:color w:val="92D050"/>
          <w:kern w:val="0"/>
          <w:sz w:val="24"/>
          <w:szCs w:val="24"/>
        </w:rPr>
        <w:t>应用于下游的任务。</w:t>
      </w:r>
      <w:r w:rsidR="007D0C5C" w:rsidRPr="002A7D88">
        <w:rPr>
          <w:rFonts w:ascii="宋体" w:eastAsia="宋体" w:hAnsi="宋体" w:hint="eastAsia"/>
          <w:color w:val="00B0F0"/>
          <w:sz w:val="24"/>
          <w:szCs w:val="24"/>
        </w:rPr>
        <w:t>自监督学习</w:t>
      </w:r>
      <w:r w:rsidR="007D0C5C" w:rsidRPr="002A7D88">
        <w:rPr>
          <w:rFonts w:ascii="宋体" w:eastAsia="宋体" w:hAnsi="宋体"/>
          <w:color w:val="00B0F0"/>
          <w:sz w:val="24"/>
          <w:szCs w:val="24"/>
        </w:rPr>
        <w:t>(SSL)能够</w:t>
      </w:r>
      <w:bookmarkStart w:id="9" w:name="_Hlk69896755"/>
      <w:r w:rsidR="007D0C5C" w:rsidRPr="002A7D88">
        <w:rPr>
          <w:rFonts w:ascii="宋体" w:eastAsia="宋体" w:hAnsi="宋体"/>
          <w:color w:val="00B0F0"/>
          <w:sz w:val="24"/>
          <w:szCs w:val="24"/>
        </w:rPr>
        <w:t>在未标记的数据上训练深度模型，消除了对过多标注标签的需要。当没有标记数据可用时，SSL作为一种从未标记数据</w:t>
      </w:r>
      <w:proofErr w:type="gramStart"/>
      <w:r w:rsidR="007D0C5C" w:rsidRPr="002A7D88">
        <w:rPr>
          <w:rFonts w:ascii="宋体" w:eastAsia="宋体" w:hAnsi="宋体"/>
          <w:color w:val="00B0F0"/>
          <w:sz w:val="24"/>
          <w:szCs w:val="24"/>
        </w:rPr>
        <w:t>本身学习</w:t>
      </w:r>
      <w:proofErr w:type="gramEnd"/>
      <w:r w:rsidR="007D0C5C" w:rsidRPr="002A7D88">
        <w:rPr>
          <w:rFonts w:ascii="宋体" w:eastAsia="宋体" w:hAnsi="宋体"/>
          <w:color w:val="00B0F0"/>
          <w:sz w:val="24"/>
          <w:szCs w:val="24"/>
        </w:rPr>
        <w:t>表示的方法。当有限数量的标记数据可用时，来自未标记数据的SSL可以被用作</w:t>
      </w:r>
      <w:proofErr w:type="gramStart"/>
      <w:r w:rsidR="007D0C5C" w:rsidRPr="002A7D88">
        <w:rPr>
          <w:rFonts w:ascii="宋体" w:eastAsia="宋体" w:hAnsi="宋体"/>
          <w:color w:val="00B0F0"/>
          <w:sz w:val="24"/>
          <w:szCs w:val="24"/>
        </w:rPr>
        <w:t>预训练</w:t>
      </w:r>
      <w:proofErr w:type="gramEnd"/>
      <w:r w:rsidR="007D0C5C" w:rsidRPr="002A7D88">
        <w:rPr>
          <w:rFonts w:ascii="宋体" w:eastAsia="宋体" w:hAnsi="宋体"/>
          <w:color w:val="00B0F0"/>
          <w:sz w:val="24"/>
          <w:szCs w:val="24"/>
        </w:rPr>
        <w:t>过程，之后标记数据</w:t>
      </w:r>
      <w:r w:rsidR="007D0C5C" w:rsidRPr="002A7D88">
        <w:rPr>
          <w:rFonts w:ascii="宋体" w:eastAsia="宋体" w:hAnsi="宋体" w:hint="eastAsia"/>
          <w:color w:val="00B0F0"/>
          <w:sz w:val="24"/>
          <w:szCs w:val="24"/>
        </w:rPr>
        <w:t>被用于为下游任务微调</w:t>
      </w:r>
      <w:proofErr w:type="gramStart"/>
      <w:r w:rsidR="007D0C5C" w:rsidRPr="002A7D88">
        <w:rPr>
          <w:rFonts w:ascii="宋体" w:eastAsia="宋体" w:hAnsi="宋体" w:hint="eastAsia"/>
          <w:color w:val="00B0F0"/>
          <w:sz w:val="24"/>
          <w:szCs w:val="24"/>
        </w:rPr>
        <w:t>预训</w:t>
      </w:r>
      <w:proofErr w:type="gramEnd"/>
      <w:r w:rsidR="007D0C5C" w:rsidRPr="002A7D88">
        <w:rPr>
          <w:rFonts w:ascii="宋体" w:eastAsia="宋体" w:hAnsi="宋体" w:hint="eastAsia"/>
          <w:color w:val="00B0F0"/>
          <w:sz w:val="24"/>
          <w:szCs w:val="24"/>
        </w:rPr>
        <w:t>练的深度模型，或者作为有助于执行主要任务的辅助训练任务。</w:t>
      </w:r>
    </w:p>
    <w:bookmarkEnd w:id="9"/>
    <w:p w14:paraId="6F9C9F56" w14:textId="3B882BD6" w:rsidR="008759BD" w:rsidRPr="002A7D88" w:rsidRDefault="008759BD" w:rsidP="008759BD">
      <w:pPr>
        <w:rPr>
          <w:rFonts w:ascii="宋体" w:eastAsia="宋体" w:hAnsi="宋体" w:cs="宋体"/>
          <w:color w:val="92D050"/>
          <w:kern w:val="0"/>
          <w:sz w:val="24"/>
          <w:szCs w:val="24"/>
        </w:rPr>
      </w:pPr>
    </w:p>
    <w:p w14:paraId="6A515C88" w14:textId="236E891E" w:rsidR="008759BD" w:rsidRPr="002A7D88" w:rsidRDefault="007D0C5C" w:rsidP="008759BD">
      <w:pPr>
        <w:rPr>
          <w:rFonts w:ascii="宋体" w:eastAsia="宋体" w:hAnsi="宋体" w:cs="宋体"/>
          <w:color w:val="92D050"/>
          <w:kern w:val="0"/>
          <w:sz w:val="24"/>
          <w:szCs w:val="24"/>
        </w:rPr>
      </w:pPr>
      <w:bookmarkStart w:id="10" w:name="_Hlk69896844"/>
      <w:proofErr w:type="gramStart"/>
      <w:r w:rsidRPr="002A7D88">
        <w:rPr>
          <w:rFonts w:ascii="宋体" w:eastAsia="宋体" w:hAnsi="宋体" w:cs="宋体" w:hint="eastAsia"/>
          <w:color w:val="92D050"/>
          <w:kern w:val="0"/>
          <w:sz w:val="24"/>
          <w:szCs w:val="24"/>
        </w:rPr>
        <w:t>自监督</w:t>
      </w:r>
      <w:proofErr w:type="gramEnd"/>
      <w:r w:rsidRPr="002A7D88">
        <w:rPr>
          <w:rFonts w:ascii="宋体" w:eastAsia="宋体" w:hAnsi="宋体" w:cs="宋体" w:hint="eastAsia"/>
          <w:color w:val="92D050"/>
          <w:kern w:val="0"/>
          <w:sz w:val="24"/>
          <w:szCs w:val="24"/>
        </w:rPr>
        <w:t>方法在深度学习中将取代当前占主导地位监督方法的预言已经存在了很长时间。</w:t>
      </w:r>
      <w:r w:rsidRPr="002A7D88">
        <w:rPr>
          <w:rFonts w:ascii="宋体" w:eastAsia="宋体" w:hAnsi="宋体" w:cs="宋体"/>
          <w:color w:val="92D050"/>
          <w:kern w:val="0"/>
          <w:sz w:val="24"/>
          <w:szCs w:val="24"/>
        </w:rPr>
        <w:t xml:space="preserve"> 如今，</w:t>
      </w:r>
      <w:proofErr w:type="gramStart"/>
      <w:r w:rsidRPr="002A7D88">
        <w:rPr>
          <w:rFonts w:ascii="宋体" w:eastAsia="宋体" w:hAnsi="宋体" w:cs="宋体"/>
          <w:color w:val="92D050"/>
          <w:kern w:val="0"/>
          <w:sz w:val="24"/>
          <w:szCs w:val="24"/>
        </w:rPr>
        <w:t>自监督</w:t>
      </w:r>
      <w:proofErr w:type="gramEnd"/>
      <w:r w:rsidRPr="002A7D88">
        <w:rPr>
          <w:rFonts w:ascii="宋体" w:eastAsia="宋体" w:hAnsi="宋体" w:cs="宋体"/>
          <w:color w:val="92D050"/>
          <w:kern w:val="0"/>
          <w:sz w:val="24"/>
          <w:szCs w:val="24"/>
        </w:rPr>
        <w:t>方法在Pascal VOC检测方面已经超过了监督方法，并且在许多其他任务上也显示出了出色的结果。</w:t>
      </w:r>
      <w:proofErr w:type="gramStart"/>
      <w:r w:rsidR="008759BD" w:rsidRPr="002A7D88">
        <w:rPr>
          <w:rFonts w:ascii="宋体" w:eastAsia="宋体" w:hAnsi="宋体" w:cs="宋体" w:hint="eastAsia"/>
          <w:color w:val="92D050"/>
          <w:kern w:val="0"/>
          <w:sz w:val="24"/>
          <w:szCs w:val="24"/>
        </w:rPr>
        <w:t>自监督</w:t>
      </w:r>
      <w:proofErr w:type="gramEnd"/>
      <w:r w:rsidR="008759BD" w:rsidRPr="002A7D88">
        <w:rPr>
          <w:rFonts w:ascii="宋体" w:eastAsia="宋体" w:hAnsi="宋体" w:cs="宋体" w:hint="eastAsia"/>
          <w:color w:val="92D050"/>
          <w:kern w:val="0"/>
          <w:sz w:val="24"/>
          <w:szCs w:val="24"/>
        </w:rPr>
        <w:t>方法大致可以分为两类，如图所示，分别是生成方法和对比方法。</w:t>
      </w:r>
    </w:p>
    <w:bookmarkEnd w:id="10"/>
    <w:p w14:paraId="4E57C1B2" w14:textId="636858F7" w:rsidR="008759BD" w:rsidRPr="002A7D88" w:rsidRDefault="008759BD" w:rsidP="008759BD">
      <w:pPr>
        <w:rPr>
          <w:color w:val="92D050"/>
          <w:sz w:val="24"/>
          <w:szCs w:val="24"/>
        </w:rPr>
      </w:pPr>
      <w:r w:rsidRPr="002A7D88">
        <w:rPr>
          <w:noProof/>
          <w:color w:val="92D050"/>
          <w:sz w:val="24"/>
          <w:szCs w:val="24"/>
        </w:rPr>
        <w:lastRenderedPageBreak/>
        <w:drawing>
          <wp:inline distT="0" distB="0" distL="0" distR="0" wp14:anchorId="3529DE69" wp14:editId="15CCAE96">
            <wp:extent cx="5274310" cy="1431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31290"/>
                    </a:xfrm>
                    <a:prstGeom prst="rect">
                      <a:avLst/>
                    </a:prstGeom>
                  </pic:spPr>
                </pic:pic>
              </a:graphicData>
            </a:graphic>
          </wp:inline>
        </w:drawing>
      </w:r>
    </w:p>
    <w:p w14:paraId="213963BF" w14:textId="01540B83" w:rsidR="008759BD" w:rsidRPr="001715B2" w:rsidRDefault="0096035B" w:rsidP="0096035B">
      <w:pPr>
        <w:pStyle w:val="3"/>
        <w:rPr>
          <w:color w:val="92D050"/>
        </w:rPr>
      </w:pPr>
      <w:r w:rsidRPr="001715B2">
        <w:rPr>
          <w:rFonts w:hint="eastAsia"/>
          <w:color w:val="92D050"/>
        </w:rPr>
        <w:t>对比学习</w:t>
      </w:r>
    </w:p>
    <w:p w14:paraId="1E905B72" w14:textId="628F0DC7" w:rsidR="00C14E94" w:rsidRPr="001715B2" w:rsidRDefault="002A7D88" w:rsidP="00C14E94">
      <w:pPr>
        <w:rPr>
          <w:rFonts w:ascii="宋体" w:eastAsia="宋体" w:hAnsi="宋体" w:cs="宋体"/>
          <w:color w:val="92D050"/>
          <w:kern w:val="0"/>
          <w:sz w:val="24"/>
          <w:szCs w:val="24"/>
        </w:rPr>
      </w:pPr>
      <w:r w:rsidRPr="001715B2">
        <w:rPr>
          <w:rFonts w:ascii="宋体" w:eastAsia="宋体" w:hAnsi="宋体" w:cs="宋体" w:hint="eastAsia"/>
          <w:color w:val="92D050"/>
          <w:kern w:val="0"/>
          <w:sz w:val="24"/>
          <w:szCs w:val="24"/>
        </w:rPr>
        <w:t>顾名思义，对比学习方法就是通过对比正反样本的例子来学习表征，虽然这不是一个新的范式，但他在无监督对比训练的计算机视觉任务中取得了巨大的成功。</w:t>
      </w:r>
      <w:r w:rsidR="008759BD" w:rsidRPr="001715B2">
        <w:rPr>
          <w:rFonts w:ascii="宋体" w:eastAsia="宋体" w:hAnsi="宋体" w:cs="宋体" w:hint="eastAsia"/>
          <w:color w:val="92D050"/>
          <w:kern w:val="0"/>
          <w:sz w:val="24"/>
          <w:szCs w:val="24"/>
        </w:rPr>
        <w:t>对于任何数据点</w:t>
      </w:r>
      <w:r w:rsidR="008759BD" w:rsidRPr="001715B2">
        <w:rPr>
          <w:rFonts w:ascii="宋体" w:eastAsia="宋体" w:hAnsi="宋体" w:cs="宋体"/>
          <w:color w:val="92D050"/>
          <w:kern w:val="0"/>
          <w:sz w:val="24"/>
          <w:szCs w:val="24"/>
        </w:rPr>
        <w:t>x，对比方法的目的是学习一个特征编码器f</w:t>
      </w:r>
      <w:r w:rsidR="00C14E94" w:rsidRPr="001715B2">
        <w:rPr>
          <w:rFonts w:ascii="宋体" w:eastAsia="宋体" w:hAnsi="宋体" w:cs="宋体" w:hint="eastAsia"/>
          <w:color w:val="92D050"/>
          <w:kern w:val="0"/>
          <w:sz w:val="24"/>
          <w:szCs w:val="24"/>
        </w:rPr>
        <w:t>。给定一个</w:t>
      </w:r>
      <w:r w:rsidR="00C14E94" w:rsidRPr="001715B2">
        <w:rPr>
          <w:rFonts w:ascii="宋体" w:eastAsia="宋体" w:hAnsi="宋体" w:cs="宋体"/>
          <w:color w:val="92D050"/>
          <w:kern w:val="0"/>
          <w:sz w:val="24"/>
          <w:szCs w:val="24"/>
        </w:rPr>
        <w:t>x，将他分别与正样本和负样本对比来学习表征。</w:t>
      </w:r>
    </w:p>
    <w:p w14:paraId="31B44F69" w14:textId="2310EDC5" w:rsidR="008759BD" w:rsidRPr="001715B2" w:rsidRDefault="008759BD" w:rsidP="008759BD">
      <w:pPr>
        <w:rPr>
          <w:rFonts w:ascii="宋体" w:eastAsia="宋体" w:hAnsi="宋体" w:cs="宋体"/>
          <w:color w:val="92D050"/>
          <w:kern w:val="0"/>
          <w:sz w:val="24"/>
          <w:szCs w:val="24"/>
        </w:rPr>
      </w:pPr>
    </w:p>
    <w:p w14:paraId="6D572B62" w14:textId="1DFCE5F9" w:rsidR="008759BD" w:rsidRPr="001715B2" w:rsidRDefault="00C14E94" w:rsidP="008759BD">
      <w:pPr>
        <w:rPr>
          <w:rFonts w:ascii="宋体" w:eastAsia="宋体" w:hAnsi="宋体" w:cs="宋体"/>
          <w:color w:val="92D050"/>
          <w:kern w:val="0"/>
          <w:sz w:val="24"/>
          <w:szCs w:val="24"/>
        </w:rPr>
      </w:pPr>
      <w:r w:rsidRPr="001715B2">
        <w:rPr>
          <w:rFonts w:ascii="宋体" w:eastAsia="宋体" w:hAnsi="宋体" w:cs="宋体"/>
          <w:noProof/>
          <w:color w:val="92D050"/>
          <w:kern w:val="0"/>
          <w:sz w:val="24"/>
          <w:szCs w:val="24"/>
        </w:rPr>
        <w:drawing>
          <wp:inline distT="0" distB="0" distL="0" distR="0" wp14:anchorId="0A0F554E" wp14:editId="09484EA2">
            <wp:extent cx="4503810" cy="77730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777307"/>
                    </a:xfrm>
                    <a:prstGeom prst="rect">
                      <a:avLst/>
                    </a:prstGeom>
                  </pic:spPr>
                </pic:pic>
              </a:graphicData>
            </a:graphic>
          </wp:inline>
        </w:drawing>
      </w:r>
    </w:p>
    <w:p w14:paraId="4428504D" w14:textId="77777777" w:rsidR="008759BD" w:rsidRPr="001715B2" w:rsidRDefault="008759BD" w:rsidP="008759BD">
      <w:pPr>
        <w:rPr>
          <w:rFonts w:ascii="宋体" w:eastAsia="宋体" w:hAnsi="宋体" w:cs="宋体"/>
          <w:color w:val="92D050"/>
          <w:kern w:val="0"/>
          <w:sz w:val="24"/>
          <w:szCs w:val="24"/>
        </w:rPr>
      </w:pPr>
      <w:r w:rsidRPr="001715B2">
        <w:rPr>
          <w:rFonts w:ascii="宋体" w:eastAsia="宋体" w:hAnsi="宋体" w:cs="宋体"/>
          <w:color w:val="92D050"/>
          <w:kern w:val="0"/>
          <w:sz w:val="24"/>
          <w:szCs w:val="24"/>
        </w:rPr>
        <w:t>- 这里x+是与x相似或相等的数据点，称为正样本。</w:t>
      </w:r>
    </w:p>
    <w:p w14:paraId="599D83FF" w14:textId="77777777" w:rsidR="008759BD" w:rsidRPr="001715B2" w:rsidRDefault="008759BD" w:rsidP="008759BD">
      <w:pPr>
        <w:rPr>
          <w:rFonts w:ascii="宋体" w:eastAsia="宋体" w:hAnsi="宋体" w:cs="宋体"/>
          <w:color w:val="92D050"/>
          <w:kern w:val="0"/>
          <w:sz w:val="24"/>
          <w:szCs w:val="24"/>
        </w:rPr>
      </w:pPr>
      <w:r w:rsidRPr="001715B2">
        <w:rPr>
          <w:rFonts w:ascii="宋体" w:eastAsia="宋体" w:hAnsi="宋体" w:cs="宋体"/>
          <w:color w:val="92D050"/>
          <w:kern w:val="0"/>
          <w:sz w:val="24"/>
          <w:szCs w:val="24"/>
        </w:rPr>
        <w:t>- x</w:t>
      </w:r>
      <w:r w:rsidRPr="001715B2">
        <w:rPr>
          <w:rFonts w:ascii="微软雅黑" w:eastAsia="微软雅黑" w:hAnsi="微软雅黑" w:cs="微软雅黑" w:hint="eastAsia"/>
          <w:color w:val="92D050"/>
          <w:kern w:val="0"/>
          <w:sz w:val="24"/>
          <w:szCs w:val="24"/>
        </w:rPr>
        <w:t>−</w:t>
      </w:r>
      <w:r w:rsidRPr="001715B2">
        <w:rPr>
          <w:rFonts w:ascii="宋体" w:eastAsia="宋体" w:hAnsi="宋体" w:cs="宋体"/>
          <w:color w:val="92D050"/>
          <w:kern w:val="0"/>
          <w:sz w:val="24"/>
          <w:szCs w:val="24"/>
        </w:rPr>
        <w:t>是与x不同的数据点，称为负样本。</w:t>
      </w:r>
    </w:p>
    <w:p w14:paraId="0ADDA84E" w14:textId="77777777" w:rsidR="008759BD" w:rsidRPr="001715B2" w:rsidRDefault="008759BD" w:rsidP="008759BD">
      <w:pPr>
        <w:rPr>
          <w:rFonts w:ascii="宋体" w:eastAsia="宋体" w:hAnsi="宋体" w:cs="宋体"/>
          <w:color w:val="92D050"/>
          <w:kern w:val="0"/>
          <w:sz w:val="24"/>
          <w:szCs w:val="24"/>
        </w:rPr>
      </w:pPr>
      <w:r w:rsidRPr="001715B2">
        <w:rPr>
          <w:rFonts w:ascii="宋体" w:eastAsia="宋体" w:hAnsi="宋体" w:cs="宋体"/>
          <w:color w:val="92D050"/>
          <w:kern w:val="0"/>
          <w:sz w:val="24"/>
          <w:szCs w:val="24"/>
        </w:rPr>
        <w:t>- score函数是一个度量两个特征之间相似性的指标。</w:t>
      </w:r>
    </w:p>
    <w:p w14:paraId="748E6391" w14:textId="77777777" w:rsidR="008759BD" w:rsidRPr="001715B2" w:rsidRDefault="008759BD" w:rsidP="008759BD">
      <w:pPr>
        <w:rPr>
          <w:rFonts w:ascii="宋体" w:eastAsia="宋体" w:hAnsi="宋体" w:cs="宋体"/>
          <w:color w:val="92D050"/>
          <w:kern w:val="0"/>
          <w:sz w:val="24"/>
          <w:szCs w:val="24"/>
        </w:rPr>
      </w:pPr>
    </w:p>
    <w:p w14:paraId="04267F59" w14:textId="3FDCF7D8" w:rsidR="008759BD" w:rsidRPr="001715B2" w:rsidRDefault="008759BD" w:rsidP="008759BD">
      <w:pPr>
        <w:rPr>
          <w:rFonts w:ascii="宋体" w:eastAsia="宋体" w:hAnsi="宋体" w:cs="宋体"/>
          <w:color w:val="92D050"/>
          <w:kern w:val="0"/>
          <w:sz w:val="24"/>
          <w:szCs w:val="24"/>
        </w:rPr>
      </w:pPr>
      <w:r w:rsidRPr="001715B2">
        <w:rPr>
          <w:rFonts w:ascii="宋体" w:eastAsia="宋体" w:hAnsi="宋体" w:cs="宋体"/>
          <w:color w:val="92D050"/>
          <w:kern w:val="0"/>
          <w:sz w:val="24"/>
          <w:szCs w:val="24"/>
        </w:rPr>
        <w:t>x通常被称为“锚”数据点。为了优化这一特性，我们可以构造一个</w:t>
      </w:r>
      <w:proofErr w:type="spellStart"/>
      <w:r w:rsidRPr="001715B2">
        <w:rPr>
          <w:rFonts w:ascii="宋体" w:eastAsia="宋体" w:hAnsi="宋体" w:cs="宋体"/>
          <w:color w:val="92D050"/>
          <w:kern w:val="0"/>
          <w:sz w:val="24"/>
          <w:szCs w:val="24"/>
        </w:rPr>
        <w:t>softmax</w:t>
      </w:r>
      <w:proofErr w:type="spellEnd"/>
      <w:r w:rsidRPr="001715B2">
        <w:rPr>
          <w:rFonts w:ascii="宋体" w:eastAsia="宋体" w:hAnsi="宋体" w:cs="宋体"/>
          <w:color w:val="92D050"/>
          <w:kern w:val="0"/>
          <w:sz w:val="24"/>
          <w:szCs w:val="24"/>
        </w:rPr>
        <w:t>分类器来正确地</w:t>
      </w:r>
      <w:proofErr w:type="gramStart"/>
      <w:r w:rsidRPr="001715B2">
        <w:rPr>
          <w:rFonts w:ascii="宋体" w:eastAsia="宋体" w:hAnsi="宋体" w:cs="宋体"/>
          <w:color w:val="92D050"/>
          <w:kern w:val="0"/>
          <w:sz w:val="24"/>
          <w:szCs w:val="24"/>
        </w:rPr>
        <w:t>分类正</w:t>
      </w:r>
      <w:proofErr w:type="gramEnd"/>
      <w:r w:rsidRPr="001715B2">
        <w:rPr>
          <w:rFonts w:ascii="宋体" w:eastAsia="宋体" w:hAnsi="宋体" w:cs="宋体"/>
          <w:color w:val="92D050"/>
          <w:kern w:val="0"/>
          <w:sz w:val="24"/>
          <w:szCs w:val="24"/>
        </w:rPr>
        <w:t>样本和负样本。这个分类器鼓励score函数给正例样本</w:t>
      </w:r>
      <w:proofErr w:type="gramStart"/>
      <w:r w:rsidRPr="001715B2">
        <w:rPr>
          <w:rFonts w:ascii="宋体" w:eastAsia="宋体" w:hAnsi="宋体" w:cs="宋体"/>
          <w:color w:val="92D050"/>
          <w:kern w:val="0"/>
          <w:sz w:val="24"/>
          <w:szCs w:val="24"/>
        </w:rPr>
        <w:t>赋于</w:t>
      </w:r>
      <w:proofErr w:type="gramEnd"/>
      <w:r w:rsidRPr="001715B2">
        <w:rPr>
          <w:rFonts w:ascii="宋体" w:eastAsia="宋体" w:hAnsi="宋体" w:cs="宋体"/>
          <w:color w:val="92D050"/>
          <w:kern w:val="0"/>
          <w:sz w:val="24"/>
          <w:szCs w:val="24"/>
        </w:rPr>
        <w:t>大值，</w:t>
      </w:r>
      <w:proofErr w:type="gramStart"/>
      <w:r w:rsidRPr="001715B2">
        <w:rPr>
          <w:rFonts w:ascii="宋体" w:eastAsia="宋体" w:hAnsi="宋体" w:cs="宋体"/>
          <w:color w:val="92D050"/>
          <w:kern w:val="0"/>
          <w:sz w:val="24"/>
          <w:szCs w:val="24"/>
        </w:rPr>
        <w:t>给负样</w:t>
      </w:r>
      <w:proofErr w:type="gramEnd"/>
      <w:r w:rsidRPr="001715B2">
        <w:rPr>
          <w:rFonts w:ascii="宋体" w:eastAsia="宋体" w:hAnsi="宋体" w:cs="宋体"/>
          <w:color w:val="92D050"/>
          <w:kern w:val="0"/>
          <w:sz w:val="24"/>
          <w:szCs w:val="24"/>
        </w:rPr>
        <w:t>本</w:t>
      </w:r>
      <w:proofErr w:type="gramStart"/>
      <w:r w:rsidRPr="001715B2">
        <w:rPr>
          <w:rFonts w:ascii="宋体" w:eastAsia="宋体" w:hAnsi="宋体" w:cs="宋体"/>
          <w:color w:val="92D050"/>
          <w:kern w:val="0"/>
          <w:sz w:val="24"/>
          <w:szCs w:val="24"/>
        </w:rPr>
        <w:t>赋</w:t>
      </w:r>
      <w:proofErr w:type="gramEnd"/>
      <w:r w:rsidRPr="001715B2">
        <w:rPr>
          <w:rFonts w:ascii="宋体" w:eastAsia="宋体" w:hAnsi="宋体" w:cs="宋体"/>
          <w:color w:val="92D050"/>
          <w:kern w:val="0"/>
          <w:sz w:val="24"/>
          <w:szCs w:val="24"/>
        </w:rPr>
        <w:t>于小值：</w:t>
      </w:r>
    </w:p>
    <w:p w14:paraId="1B1D0046" w14:textId="0A7D5F96" w:rsidR="00C14E94" w:rsidRPr="001715B2" w:rsidRDefault="00C14E94" w:rsidP="008759BD">
      <w:pPr>
        <w:rPr>
          <w:rFonts w:ascii="宋体" w:eastAsia="宋体" w:hAnsi="宋体" w:cs="宋体"/>
          <w:color w:val="92D050"/>
          <w:kern w:val="0"/>
          <w:sz w:val="24"/>
          <w:szCs w:val="24"/>
        </w:rPr>
      </w:pPr>
      <w:r w:rsidRPr="001715B2">
        <w:rPr>
          <w:rFonts w:ascii="宋体" w:eastAsia="宋体" w:hAnsi="宋体" w:cs="宋体"/>
          <w:color w:val="92D050"/>
          <w:kern w:val="0"/>
          <w:sz w:val="24"/>
          <w:szCs w:val="24"/>
        </w:rPr>
        <w:t>分母项由一个正样本和N - 1个负样本组成。</w:t>
      </w:r>
    </w:p>
    <w:p w14:paraId="421F6C8A" w14:textId="3D008822" w:rsidR="00D0551F" w:rsidRDefault="00C14E94" w:rsidP="00D0551F">
      <w:r>
        <w:rPr>
          <w:noProof/>
        </w:rPr>
        <w:drawing>
          <wp:inline distT="0" distB="0" distL="0" distR="0" wp14:anchorId="266CB019" wp14:editId="33EEB038">
            <wp:extent cx="5274310" cy="8420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42010"/>
                    </a:xfrm>
                    <a:prstGeom prst="rect">
                      <a:avLst/>
                    </a:prstGeom>
                  </pic:spPr>
                </pic:pic>
              </a:graphicData>
            </a:graphic>
          </wp:inline>
        </w:drawing>
      </w:r>
    </w:p>
    <w:p w14:paraId="58736521" w14:textId="3555470A" w:rsidR="0096035B" w:rsidRDefault="0096035B" w:rsidP="0096035B">
      <w:pPr>
        <w:pStyle w:val="3"/>
      </w:pPr>
      <w:r>
        <w:rPr>
          <w:rFonts w:hint="eastAsia"/>
        </w:rPr>
        <w:t>最大化互信息</w:t>
      </w:r>
    </w:p>
    <w:p w14:paraId="2393103E" w14:textId="77777777" w:rsidR="0096035B" w:rsidRPr="0096035B" w:rsidRDefault="0096035B" w:rsidP="0096035B"/>
    <w:p w14:paraId="4A03E705" w14:textId="2A178E2D" w:rsidR="009A54EF" w:rsidRDefault="008759BD" w:rsidP="008759BD">
      <w:pPr>
        <w:pStyle w:val="2"/>
      </w:pPr>
      <w:bookmarkStart w:id="11" w:name="_Hlk69975220"/>
      <w:r>
        <w:rPr>
          <w:rFonts w:hint="eastAsia"/>
        </w:rPr>
        <w:lastRenderedPageBreak/>
        <w:t>模型搭建</w:t>
      </w:r>
    </w:p>
    <w:p w14:paraId="18279217" w14:textId="41E09957" w:rsidR="009A54EF" w:rsidRPr="009A54EF" w:rsidRDefault="009A54EF" w:rsidP="009A54EF">
      <w:pPr>
        <w:pStyle w:val="2"/>
      </w:pPr>
      <w:bookmarkStart w:id="12" w:name="_Hlk69975230"/>
      <w:bookmarkEnd w:id="11"/>
      <w:r>
        <w:rPr>
          <w:rFonts w:hint="eastAsia"/>
        </w:rPr>
        <w:t>本章小结</w:t>
      </w:r>
    </w:p>
    <w:bookmarkEnd w:id="12"/>
    <w:p w14:paraId="3EB686E5" w14:textId="411C3740" w:rsidR="009A54EF" w:rsidRDefault="009A54EF" w:rsidP="009A54EF">
      <w:pPr>
        <w:pStyle w:val="1"/>
      </w:pPr>
      <w:r>
        <w:rPr>
          <w:rFonts w:hint="eastAsia"/>
        </w:rPr>
        <w:t>实现及测试</w:t>
      </w:r>
    </w:p>
    <w:p w14:paraId="7280633F" w14:textId="5FE40B0E" w:rsidR="009A54EF" w:rsidRDefault="009A54EF" w:rsidP="009A54EF">
      <w:pPr>
        <w:pStyle w:val="2"/>
      </w:pPr>
      <w:r>
        <w:rPr>
          <w:rFonts w:hint="eastAsia"/>
        </w:rPr>
        <w:t>结构搭建</w:t>
      </w:r>
    </w:p>
    <w:p w14:paraId="4A890328" w14:textId="08417381" w:rsidR="009A54EF" w:rsidRDefault="009A54EF" w:rsidP="009A54EF">
      <w:pPr>
        <w:pStyle w:val="2"/>
      </w:pPr>
      <w:r>
        <w:rPr>
          <w:rFonts w:hint="eastAsia"/>
        </w:rPr>
        <w:t>方案设计与实现</w:t>
      </w:r>
    </w:p>
    <w:p w14:paraId="51F8D914" w14:textId="3DF05F1B" w:rsidR="009A54EF" w:rsidRDefault="009A54EF" w:rsidP="009A54EF">
      <w:pPr>
        <w:pStyle w:val="2"/>
      </w:pPr>
      <w:r>
        <w:rPr>
          <w:rFonts w:hint="eastAsia"/>
        </w:rPr>
        <w:t>训练及预测结果</w:t>
      </w:r>
    </w:p>
    <w:p w14:paraId="497D7323" w14:textId="60677898" w:rsidR="009A54EF" w:rsidRDefault="009A54EF" w:rsidP="009A54EF">
      <w:pPr>
        <w:pStyle w:val="2"/>
      </w:pPr>
      <w:r>
        <w:rPr>
          <w:rFonts w:hint="eastAsia"/>
        </w:rPr>
        <w:t>模型评估</w:t>
      </w:r>
    </w:p>
    <w:p w14:paraId="7C8A3ED3" w14:textId="5D34947E" w:rsidR="009A54EF" w:rsidRPr="009A54EF" w:rsidRDefault="009A54EF" w:rsidP="009A54EF">
      <w:pPr>
        <w:pStyle w:val="2"/>
      </w:pPr>
      <w:r>
        <w:rPr>
          <w:rFonts w:hint="eastAsia"/>
        </w:rPr>
        <w:t>本章小结</w:t>
      </w:r>
    </w:p>
    <w:p w14:paraId="5B87F290" w14:textId="45318861" w:rsidR="009A54EF" w:rsidRDefault="009A54EF" w:rsidP="009A54EF">
      <w:pPr>
        <w:pStyle w:val="1"/>
      </w:pPr>
      <w:r>
        <w:rPr>
          <w:rFonts w:hint="eastAsia"/>
        </w:rPr>
        <w:t>总结与展望</w:t>
      </w:r>
    </w:p>
    <w:p w14:paraId="1849CC94" w14:textId="67D35787" w:rsidR="009A54EF" w:rsidRDefault="009A54EF" w:rsidP="009A54EF">
      <w:pPr>
        <w:pStyle w:val="2"/>
      </w:pPr>
      <w:r>
        <w:rPr>
          <w:rFonts w:hint="eastAsia"/>
        </w:rPr>
        <w:t>课题总结</w:t>
      </w:r>
    </w:p>
    <w:p w14:paraId="31D1B85A" w14:textId="108ADCAF" w:rsidR="009A54EF" w:rsidRDefault="009A54EF" w:rsidP="009A54EF">
      <w:pPr>
        <w:pStyle w:val="2"/>
      </w:pPr>
      <w:r>
        <w:rPr>
          <w:rFonts w:hint="eastAsia"/>
        </w:rPr>
        <w:t>研究展望</w:t>
      </w:r>
    </w:p>
    <w:p w14:paraId="3A40CF63" w14:textId="0964039A" w:rsidR="009A54EF" w:rsidRDefault="009A54EF" w:rsidP="008C5FC5">
      <w:pPr>
        <w:pStyle w:val="1"/>
      </w:pPr>
      <w:r>
        <w:rPr>
          <w:rFonts w:hint="eastAsia"/>
        </w:rPr>
        <w:t>致谢</w:t>
      </w:r>
    </w:p>
    <w:p w14:paraId="5CEAD7D3" w14:textId="788170D8" w:rsidR="008C5FC5" w:rsidRDefault="008C5FC5" w:rsidP="008C5FC5">
      <w:pPr>
        <w:pStyle w:val="1"/>
      </w:pPr>
      <w:r>
        <w:rPr>
          <w:rFonts w:hint="eastAsia"/>
        </w:rPr>
        <w:t>参考文献</w:t>
      </w:r>
    </w:p>
    <w:p w14:paraId="74A136C4" w14:textId="77777777" w:rsidR="008C5FC5" w:rsidRDefault="008C5FC5" w:rsidP="008C5FC5">
      <w:r>
        <w:fldChar w:fldCharType="begin"/>
      </w:r>
      <w:r>
        <w:instrText xml:space="preserve"> ADDIN EN.CITE &lt;EndNote&gt;&lt;Cite&gt;&lt;RecNum&gt;1&lt;/RecNum&gt;&lt;DisplayText&gt;(1)&lt;/DisplayText&gt;&lt;record&gt;&lt;rec-number&gt;1&lt;/rec-number&gt;&lt;foreign-keys&gt;&lt;key app="EN" db-id="dsrs222e4ax5ddea0vp5dd9dzrxvrwdfstfd" timestamp="1608728292"&gt;1&lt;/key&gt;&lt;key app="ENWeb" db-id=""&gt;0&lt;/key&gt;&lt;/foreign-keys&gt;&lt;ref-type name="Journal Article"&gt;17&lt;/ref-type&gt;&lt;contributors&gt;&lt;/contributors&gt;&lt;titles&gt;&lt;title&gt;&amp;lt;图卷积神经网络综述_徐冰冰.pdf&amp;gt;&lt;/title&gt;&lt;/titles&gt;&lt;dates&gt;&lt;/dates&gt;&lt;urls&gt;&lt;/urls&gt;&lt;/record&gt;&lt;/Cite&gt;&lt;/EndNote&gt;</w:instrText>
      </w:r>
      <w:r>
        <w:fldChar w:fldCharType="separate"/>
      </w:r>
      <w:r>
        <w:rPr>
          <w:noProof/>
        </w:rPr>
        <w:t>(1)</w:t>
      </w:r>
      <w:r>
        <w:fldChar w:fldCharType="end"/>
      </w:r>
    </w:p>
    <w:p w14:paraId="265CA153" w14:textId="77777777" w:rsidR="008C5FC5" w:rsidRDefault="008C5FC5" w:rsidP="008C5FC5"/>
    <w:p w14:paraId="34C44FBA" w14:textId="77777777" w:rsidR="008C5FC5" w:rsidRPr="008C5FC5" w:rsidRDefault="008C5FC5" w:rsidP="008C5FC5">
      <w:pPr>
        <w:pStyle w:val="EndNoteBibliography"/>
      </w:pPr>
      <w:r>
        <w:fldChar w:fldCharType="begin"/>
      </w:r>
      <w:r>
        <w:instrText xml:space="preserve"> ADDIN EN.REFLIST </w:instrText>
      </w:r>
      <w:r>
        <w:fldChar w:fldCharType="separate"/>
      </w:r>
      <w:r w:rsidRPr="008C5FC5">
        <w:t>1.</w:t>
      </w:r>
      <w:r w:rsidRPr="008C5FC5">
        <w:tab/>
        <w:t>&lt;图卷积神经网络综述_徐冰冰.pdf&gt;.</w:t>
      </w:r>
    </w:p>
    <w:p w14:paraId="18D2FA98" w14:textId="73AA97EB" w:rsidR="008C5FC5" w:rsidRDefault="008C5FC5" w:rsidP="00D03C4D">
      <w:r>
        <w:fldChar w:fldCharType="end"/>
      </w:r>
      <w:r w:rsidR="00D03C4D">
        <w:rPr>
          <w:rFonts w:hint="eastAsia"/>
        </w:rPr>
        <w:t>2.</w:t>
      </w:r>
      <w:r w:rsidR="00D03C4D">
        <w:t xml:space="preserve">Graph Neural </w:t>
      </w:r>
      <w:proofErr w:type="spellStart"/>
      <w:proofErr w:type="gramStart"/>
      <w:r w:rsidR="00D03C4D">
        <w:t>Networks:A</w:t>
      </w:r>
      <w:proofErr w:type="spellEnd"/>
      <w:proofErr w:type="gramEnd"/>
      <w:r w:rsidR="00D03C4D">
        <w:t xml:space="preserve"> Review of Methods and Applications</w:t>
      </w:r>
    </w:p>
    <w:p w14:paraId="4BD4C719" w14:textId="0FAE6DE0" w:rsidR="00D03C4D" w:rsidRDefault="00D03C4D" w:rsidP="00D03C4D">
      <w:r>
        <w:rPr>
          <w:rFonts w:hint="eastAsia"/>
        </w:rPr>
        <w:lastRenderedPageBreak/>
        <w:t>3.</w:t>
      </w:r>
      <w:r w:rsidRPr="00D03C4D">
        <w:t xml:space="preserve"> </w:t>
      </w:r>
      <w:r>
        <w:t xml:space="preserve">A Framework </w:t>
      </w:r>
      <w:proofErr w:type="gramStart"/>
      <w:r>
        <w:t>For</w:t>
      </w:r>
      <w:proofErr w:type="gramEnd"/>
      <w:r>
        <w:t xml:space="preserve"> Contrastive Self-Supervised</w:t>
      </w:r>
      <w:r>
        <w:rPr>
          <w:rFonts w:hint="eastAsia"/>
        </w:rPr>
        <w:t xml:space="preserve"> </w:t>
      </w:r>
      <w:r>
        <w:t>Learning And Designing A New Approach</w:t>
      </w:r>
    </w:p>
    <w:p w14:paraId="31B9E68B" w14:textId="500DE201" w:rsidR="00D03C4D" w:rsidRDefault="00D03C4D" w:rsidP="00D03C4D">
      <w:r>
        <w:rPr>
          <w:rFonts w:hint="eastAsia"/>
        </w:rPr>
        <w:t>4.</w:t>
      </w:r>
      <w:r w:rsidRPr="00D03C4D">
        <w:t xml:space="preserve"> </w:t>
      </w:r>
      <w:r>
        <w:t>A Comprehensive Survey on Graph Neural</w:t>
      </w:r>
      <w:r>
        <w:rPr>
          <w:rFonts w:hint="eastAsia"/>
        </w:rPr>
        <w:t xml:space="preserve"> </w:t>
      </w:r>
      <w:r>
        <w:t>Networks</w:t>
      </w:r>
    </w:p>
    <w:p w14:paraId="3FA4200C" w14:textId="1DAEF9F1" w:rsidR="008A4688" w:rsidRPr="008C5FC5" w:rsidRDefault="008A4688" w:rsidP="00D03C4D"/>
    <w:sectPr w:rsidR="008A4688" w:rsidRPr="008C5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EFDA0" w14:textId="77777777" w:rsidR="00F1470F" w:rsidRDefault="00F1470F" w:rsidP="00CE2AC9">
      <w:r>
        <w:separator/>
      </w:r>
    </w:p>
  </w:endnote>
  <w:endnote w:type="continuationSeparator" w:id="0">
    <w:p w14:paraId="6BCC88EB" w14:textId="77777777" w:rsidR="00F1470F" w:rsidRDefault="00F1470F" w:rsidP="00CE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11601" w14:textId="77777777" w:rsidR="00F1470F" w:rsidRDefault="00F1470F" w:rsidP="00CE2AC9">
      <w:r>
        <w:separator/>
      </w:r>
    </w:p>
  </w:footnote>
  <w:footnote w:type="continuationSeparator" w:id="0">
    <w:p w14:paraId="7CDA5CED" w14:textId="77777777" w:rsidR="00F1470F" w:rsidRDefault="00F1470F" w:rsidP="00CE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rs222e4ax5ddea0vp5dd9dzrxvrwdfstfd&quot;&gt;我的EndNote库&lt;record-ids&gt;&lt;item&gt;1&lt;/item&gt;&lt;/record-ids&gt;&lt;/item&gt;&lt;/Libraries&gt;"/>
  </w:docVars>
  <w:rsids>
    <w:rsidRoot w:val="00FB4576"/>
    <w:rsid w:val="00033AFB"/>
    <w:rsid w:val="00103C81"/>
    <w:rsid w:val="00123763"/>
    <w:rsid w:val="001715B2"/>
    <w:rsid w:val="001B2A35"/>
    <w:rsid w:val="001F7C9E"/>
    <w:rsid w:val="00221B65"/>
    <w:rsid w:val="002426C8"/>
    <w:rsid w:val="002538C2"/>
    <w:rsid w:val="00292C13"/>
    <w:rsid w:val="002A7D88"/>
    <w:rsid w:val="00330E21"/>
    <w:rsid w:val="00342CDA"/>
    <w:rsid w:val="00357A9F"/>
    <w:rsid w:val="00361010"/>
    <w:rsid w:val="00373D91"/>
    <w:rsid w:val="003D5A75"/>
    <w:rsid w:val="00422969"/>
    <w:rsid w:val="00454E8E"/>
    <w:rsid w:val="004E20E9"/>
    <w:rsid w:val="0050021F"/>
    <w:rsid w:val="005226BB"/>
    <w:rsid w:val="00541142"/>
    <w:rsid w:val="005414FC"/>
    <w:rsid w:val="005B5A05"/>
    <w:rsid w:val="005E53B3"/>
    <w:rsid w:val="00625541"/>
    <w:rsid w:val="00661AEB"/>
    <w:rsid w:val="006C3AEE"/>
    <w:rsid w:val="006C4B72"/>
    <w:rsid w:val="00704DAD"/>
    <w:rsid w:val="007D0C5C"/>
    <w:rsid w:val="00822A84"/>
    <w:rsid w:val="008238CC"/>
    <w:rsid w:val="00840243"/>
    <w:rsid w:val="008759BD"/>
    <w:rsid w:val="008A4688"/>
    <w:rsid w:val="008C5FC5"/>
    <w:rsid w:val="00907267"/>
    <w:rsid w:val="00920C6F"/>
    <w:rsid w:val="0096035B"/>
    <w:rsid w:val="0099423C"/>
    <w:rsid w:val="009A54EF"/>
    <w:rsid w:val="00A06C61"/>
    <w:rsid w:val="00AA0AA8"/>
    <w:rsid w:val="00AF2D64"/>
    <w:rsid w:val="00B44F2F"/>
    <w:rsid w:val="00C14E94"/>
    <w:rsid w:val="00C5171D"/>
    <w:rsid w:val="00C730B7"/>
    <w:rsid w:val="00CE2AC9"/>
    <w:rsid w:val="00D03C4D"/>
    <w:rsid w:val="00D0551F"/>
    <w:rsid w:val="00D22D7D"/>
    <w:rsid w:val="00D96B6F"/>
    <w:rsid w:val="00DF01A7"/>
    <w:rsid w:val="00E24014"/>
    <w:rsid w:val="00E3205F"/>
    <w:rsid w:val="00E63B3E"/>
    <w:rsid w:val="00E9529F"/>
    <w:rsid w:val="00EB4DFE"/>
    <w:rsid w:val="00EC05C3"/>
    <w:rsid w:val="00F1470F"/>
    <w:rsid w:val="00FB4576"/>
    <w:rsid w:val="00FE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D84C0"/>
  <w15:chartTrackingRefBased/>
  <w15:docId w15:val="{C3B44FE7-84A5-410D-9E50-F640D027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C5C"/>
    <w:pPr>
      <w:widowControl w:val="0"/>
      <w:jc w:val="both"/>
    </w:pPr>
  </w:style>
  <w:style w:type="paragraph" w:styleId="1">
    <w:name w:val="heading 1"/>
    <w:basedOn w:val="a"/>
    <w:next w:val="a"/>
    <w:link w:val="10"/>
    <w:uiPriority w:val="9"/>
    <w:qFormat/>
    <w:rsid w:val="009A54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5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54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A54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A54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54EF"/>
    <w:rPr>
      <w:b/>
      <w:bCs/>
      <w:kern w:val="44"/>
      <w:sz w:val="44"/>
      <w:szCs w:val="44"/>
    </w:rPr>
  </w:style>
  <w:style w:type="character" w:customStyle="1" w:styleId="20">
    <w:name w:val="标题 2 字符"/>
    <w:basedOn w:val="a0"/>
    <w:link w:val="2"/>
    <w:uiPriority w:val="9"/>
    <w:rsid w:val="009A54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54EF"/>
    <w:rPr>
      <w:b/>
      <w:bCs/>
      <w:sz w:val="32"/>
      <w:szCs w:val="32"/>
    </w:rPr>
  </w:style>
  <w:style w:type="character" w:customStyle="1" w:styleId="40">
    <w:name w:val="标题 4 字符"/>
    <w:basedOn w:val="a0"/>
    <w:link w:val="4"/>
    <w:uiPriority w:val="9"/>
    <w:rsid w:val="009A54E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A54EF"/>
    <w:rPr>
      <w:b/>
      <w:bCs/>
      <w:sz w:val="28"/>
      <w:szCs w:val="28"/>
    </w:rPr>
  </w:style>
  <w:style w:type="character" w:styleId="a3">
    <w:name w:val="Hyperlink"/>
    <w:basedOn w:val="a0"/>
    <w:uiPriority w:val="99"/>
    <w:unhideWhenUsed/>
    <w:rsid w:val="005E53B3"/>
    <w:rPr>
      <w:color w:val="0563C1" w:themeColor="hyperlink"/>
      <w:u w:val="single"/>
    </w:rPr>
  </w:style>
  <w:style w:type="character" w:styleId="a4">
    <w:name w:val="Unresolved Mention"/>
    <w:basedOn w:val="a0"/>
    <w:uiPriority w:val="99"/>
    <w:semiHidden/>
    <w:unhideWhenUsed/>
    <w:rsid w:val="005E53B3"/>
    <w:rPr>
      <w:color w:val="605E5C"/>
      <w:shd w:val="clear" w:color="auto" w:fill="E1DFDD"/>
    </w:rPr>
  </w:style>
  <w:style w:type="paragraph" w:customStyle="1" w:styleId="EndNoteBibliographyTitle">
    <w:name w:val="EndNote Bibliography Title"/>
    <w:basedOn w:val="a"/>
    <w:link w:val="EndNoteBibliographyTitle0"/>
    <w:rsid w:val="008C5FC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8C5FC5"/>
    <w:rPr>
      <w:rFonts w:ascii="等线" w:eastAsia="等线" w:hAnsi="等线"/>
      <w:noProof/>
      <w:sz w:val="20"/>
    </w:rPr>
  </w:style>
  <w:style w:type="paragraph" w:customStyle="1" w:styleId="EndNoteBibliography">
    <w:name w:val="EndNote Bibliography"/>
    <w:basedOn w:val="a"/>
    <w:link w:val="EndNoteBibliography0"/>
    <w:rsid w:val="008C5FC5"/>
    <w:rPr>
      <w:rFonts w:ascii="等线" w:eastAsia="等线" w:hAnsi="等线"/>
      <w:noProof/>
      <w:sz w:val="20"/>
    </w:rPr>
  </w:style>
  <w:style w:type="character" w:customStyle="1" w:styleId="EndNoteBibliography0">
    <w:name w:val="EndNote Bibliography 字符"/>
    <w:basedOn w:val="a0"/>
    <w:link w:val="EndNoteBibliography"/>
    <w:rsid w:val="008C5FC5"/>
    <w:rPr>
      <w:rFonts w:ascii="等线" w:eastAsia="等线" w:hAnsi="等线"/>
      <w:noProof/>
      <w:sz w:val="20"/>
    </w:rPr>
  </w:style>
  <w:style w:type="character" w:styleId="a5">
    <w:name w:val="FollowedHyperlink"/>
    <w:basedOn w:val="a0"/>
    <w:uiPriority w:val="99"/>
    <w:semiHidden/>
    <w:unhideWhenUsed/>
    <w:rsid w:val="00C14E94"/>
    <w:rPr>
      <w:color w:val="954F72" w:themeColor="followedHyperlink"/>
      <w:u w:val="single"/>
    </w:rPr>
  </w:style>
  <w:style w:type="paragraph" w:styleId="a6">
    <w:name w:val="Normal (Web)"/>
    <w:basedOn w:val="a"/>
    <w:uiPriority w:val="99"/>
    <w:semiHidden/>
    <w:unhideWhenUsed/>
    <w:rsid w:val="00EC05C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CE2A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2AC9"/>
    <w:rPr>
      <w:sz w:val="18"/>
      <w:szCs w:val="18"/>
    </w:rPr>
  </w:style>
  <w:style w:type="paragraph" w:styleId="a9">
    <w:name w:val="footer"/>
    <w:basedOn w:val="a"/>
    <w:link w:val="aa"/>
    <w:uiPriority w:val="99"/>
    <w:unhideWhenUsed/>
    <w:rsid w:val="00CE2AC9"/>
    <w:pPr>
      <w:tabs>
        <w:tab w:val="center" w:pos="4153"/>
        <w:tab w:val="right" w:pos="8306"/>
      </w:tabs>
      <w:snapToGrid w:val="0"/>
      <w:jc w:val="left"/>
    </w:pPr>
    <w:rPr>
      <w:sz w:val="18"/>
      <w:szCs w:val="18"/>
    </w:rPr>
  </w:style>
  <w:style w:type="character" w:customStyle="1" w:styleId="aa">
    <w:name w:val="页脚 字符"/>
    <w:basedOn w:val="a0"/>
    <w:link w:val="a9"/>
    <w:uiPriority w:val="99"/>
    <w:rsid w:val="00CE2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7651">
      <w:bodyDiv w:val="1"/>
      <w:marLeft w:val="0"/>
      <w:marRight w:val="0"/>
      <w:marTop w:val="0"/>
      <w:marBottom w:val="0"/>
      <w:divBdr>
        <w:top w:val="none" w:sz="0" w:space="0" w:color="auto"/>
        <w:left w:val="none" w:sz="0" w:space="0" w:color="auto"/>
        <w:bottom w:val="none" w:sz="0" w:space="0" w:color="auto"/>
        <w:right w:val="none" w:sz="0" w:space="0" w:color="auto"/>
      </w:divBdr>
    </w:div>
    <w:div w:id="956565635">
      <w:bodyDiv w:val="1"/>
      <w:marLeft w:val="0"/>
      <w:marRight w:val="0"/>
      <w:marTop w:val="0"/>
      <w:marBottom w:val="0"/>
      <w:divBdr>
        <w:top w:val="none" w:sz="0" w:space="0" w:color="auto"/>
        <w:left w:val="none" w:sz="0" w:space="0" w:color="auto"/>
        <w:bottom w:val="none" w:sz="0" w:space="0" w:color="auto"/>
        <w:right w:val="none" w:sz="0" w:space="0" w:color="auto"/>
      </w:divBdr>
    </w:div>
    <w:div w:id="1117138835">
      <w:bodyDiv w:val="1"/>
      <w:marLeft w:val="0"/>
      <w:marRight w:val="0"/>
      <w:marTop w:val="0"/>
      <w:marBottom w:val="0"/>
      <w:divBdr>
        <w:top w:val="none" w:sz="0" w:space="0" w:color="auto"/>
        <w:left w:val="none" w:sz="0" w:space="0" w:color="auto"/>
        <w:bottom w:val="none" w:sz="0" w:space="0" w:color="auto"/>
        <w:right w:val="none" w:sz="0" w:space="0" w:color="auto"/>
      </w:divBdr>
    </w:div>
    <w:div w:id="1668512177">
      <w:bodyDiv w:val="1"/>
      <w:marLeft w:val="0"/>
      <w:marRight w:val="0"/>
      <w:marTop w:val="0"/>
      <w:marBottom w:val="0"/>
      <w:divBdr>
        <w:top w:val="none" w:sz="0" w:space="0" w:color="auto"/>
        <w:left w:val="none" w:sz="0" w:space="0" w:color="auto"/>
        <w:bottom w:val="none" w:sz="0" w:space="0" w:color="auto"/>
        <w:right w:val="none" w:sz="0" w:space="0" w:color="auto"/>
      </w:divBdr>
      <w:divsChild>
        <w:div w:id="1402021196">
          <w:marLeft w:val="0"/>
          <w:marRight w:val="0"/>
          <w:marTop w:val="0"/>
          <w:marBottom w:val="0"/>
          <w:divBdr>
            <w:top w:val="none" w:sz="0" w:space="0" w:color="auto"/>
            <w:left w:val="none" w:sz="0" w:space="0" w:color="auto"/>
            <w:bottom w:val="none" w:sz="0" w:space="0" w:color="auto"/>
            <w:right w:val="none" w:sz="0" w:space="0" w:color="auto"/>
          </w:divBdr>
        </w:div>
        <w:div w:id="1449667260">
          <w:marLeft w:val="0"/>
          <w:marRight w:val="0"/>
          <w:marTop w:val="0"/>
          <w:marBottom w:val="0"/>
          <w:divBdr>
            <w:top w:val="none" w:sz="0" w:space="0" w:color="auto"/>
            <w:left w:val="none" w:sz="0" w:space="0" w:color="auto"/>
            <w:bottom w:val="none" w:sz="0" w:space="0" w:color="auto"/>
            <w:right w:val="none" w:sz="0" w:space="0" w:color="auto"/>
          </w:divBdr>
        </w:div>
        <w:div w:id="222765066">
          <w:marLeft w:val="0"/>
          <w:marRight w:val="0"/>
          <w:marTop w:val="0"/>
          <w:marBottom w:val="0"/>
          <w:divBdr>
            <w:top w:val="none" w:sz="0" w:space="0" w:color="auto"/>
            <w:left w:val="none" w:sz="0" w:space="0" w:color="auto"/>
            <w:bottom w:val="none" w:sz="0" w:space="0" w:color="auto"/>
            <w:right w:val="none" w:sz="0" w:space="0" w:color="auto"/>
          </w:divBdr>
        </w:div>
        <w:div w:id="873927836">
          <w:marLeft w:val="0"/>
          <w:marRight w:val="0"/>
          <w:marTop w:val="0"/>
          <w:marBottom w:val="0"/>
          <w:divBdr>
            <w:top w:val="none" w:sz="0" w:space="0" w:color="auto"/>
            <w:left w:val="none" w:sz="0" w:space="0" w:color="auto"/>
            <w:bottom w:val="none" w:sz="0" w:space="0" w:color="auto"/>
            <w:right w:val="none" w:sz="0" w:space="0" w:color="auto"/>
          </w:divBdr>
        </w:div>
        <w:div w:id="833644445">
          <w:marLeft w:val="0"/>
          <w:marRight w:val="0"/>
          <w:marTop w:val="0"/>
          <w:marBottom w:val="0"/>
          <w:divBdr>
            <w:top w:val="none" w:sz="0" w:space="0" w:color="auto"/>
            <w:left w:val="none" w:sz="0" w:space="0" w:color="auto"/>
            <w:bottom w:val="none" w:sz="0" w:space="0" w:color="auto"/>
            <w:right w:val="none" w:sz="0" w:space="0" w:color="auto"/>
          </w:divBdr>
        </w:div>
        <w:div w:id="583881480">
          <w:marLeft w:val="0"/>
          <w:marRight w:val="0"/>
          <w:marTop w:val="0"/>
          <w:marBottom w:val="0"/>
          <w:divBdr>
            <w:top w:val="none" w:sz="0" w:space="0" w:color="auto"/>
            <w:left w:val="none" w:sz="0" w:space="0" w:color="auto"/>
            <w:bottom w:val="none" w:sz="0" w:space="0" w:color="auto"/>
            <w:right w:val="none" w:sz="0" w:space="0" w:color="auto"/>
          </w:divBdr>
        </w:div>
        <w:div w:id="1796370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mp.weixin.qq.com/cgi-bin/appmsg?t=media/appmsg_edit&amp;action=edit&amp;type=10&amp;appmsgid=503271542&amp;isMul=1&amp;token=398966350&amp;lang=zh_C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ttachbak.dataguru.cn/attachments/portal/202001/17/135232fit2p2i5barp2ebo.png" TargetMode="External"/><Relationship Id="rId5" Type="http://schemas.openxmlformats.org/officeDocument/2006/relationships/footnotes" Target="footnotes.xml"/><Relationship Id="rId15" Type="http://schemas.openxmlformats.org/officeDocument/2006/relationships/hyperlink" Target="https://blog.csdn.net/weixin_41803874/article/details/107692319?utm_medium=distribute.pc_relevant.none-task-blog-2%7Edefault%7EBlogCommendFromBaidu%7Edefault-4.control&amp;dist_request_id=&amp;depth_1-utm_source=distribute.pc_relevant.none-task-blog-2%7Edefault%7EBlogCommendFromBaidu%7Edefault-4.contro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73CEF-C664-4DFC-B5DE-C75E7AB9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14</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Patricia</dc:creator>
  <cp:keywords/>
  <dc:description/>
  <cp:lastModifiedBy>Black Dong</cp:lastModifiedBy>
  <cp:revision>27</cp:revision>
  <dcterms:created xsi:type="dcterms:W3CDTF">2021-04-16T03:31:00Z</dcterms:created>
  <dcterms:modified xsi:type="dcterms:W3CDTF">2021-04-24T01:58:00Z</dcterms:modified>
</cp:coreProperties>
</file>