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w83sr4h96pkc" w:id="0"/>
      <w:bookmarkEnd w:id="0"/>
      <w:r w:rsidDel="00000000" w:rsidR="00000000" w:rsidRPr="00000000">
        <w:rPr>
          <w:rtl w:val="0"/>
        </w:rPr>
        <w:t xml:space="preserve">Fundamentos de Lenguaje 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Objetivo: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Elaborar programas en lenguaje C utilizando las instrucciones de control de tipo secuencia, para realizar la declaración de variables de diferentes tipos de datos, así como efectuar llamadas a funciones externas de entrada y salida para asignar y mostrar valores de variables y expresiones.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jc w:val="both"/>
        <w:rPr/>
      </w:pPr>
      <w:bookmarkStart w:colFirst="0" w:colLast="0" w:name="_zf9x1zynzl2n" w:id="1"/>
      <w:bookmarkEnd w:id="1"/>
      <w:r w:rsidDel="00000000" w:rsidR="00000000" w:rsidRPr="00000000">
        <w:rPr>
          <w:rtl w:val="0"/>
        </w:rPr>
        <w:t xml:space="preserve">Tipos de variables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0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511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