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69AA4" w14:textId="3A85DF8E" w:rsidR="00E83364" w:rsidRDefault="007A5A52">
      <w:r>
        <w:t>Prueba</w:t>
      </w:r>
    </w:p>
    <w:sectPr w:rsidR="00E83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52"/>
    <w:rsid w:val="007A5A52"/>
    <w:rsid w:val="00E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B8C3"/>
  <w15:chartTrackingRefBased/>
  <w15:docId w15:val="{CACCC509-1C84-46F6-8304-9863732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ABIGAIL BOHORQUEZ GARDUÑO</dc:creator>
  <cp:keywords/>
  <dc:description/>
  <cp:lastModifiedBy>PATRICIA ABIGAIL BOHORQUEZ GARDUÑO</cp:lastModifiedBy>
  <cp:revision>1</cp:revision>
  <dcterms:created xsi:type="dcterms:W3CDTF">2021-02-08T06:16:00Z</dcterms:created>
  <dcterms:modified xsi:type="dcterms:W3CDTF">2021-02-08T06:18:00Z</dcterms:modified>
</cp:coreProperties>
</file>