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E6992" w14:textId="74B9B92F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proofErr w:type="spellStart"/>
      <w:r w:rsidRPr="00D633DB">
        <w:rPr>
          <w:b/>
          <w:sz w:val="28"/>
          <w:lang w:val="es-MX"/>
        </w:rPr>
        <w:t>Checklist</w:t>
      </w:r>
      <w:proofErr w:type="spellEnd"/>
      <w:r w:rsidRPr="00D633DB">
        <w:rPr>
          <w:b/>
          <w:sz w:val="28"/>
          <w:lang w:val="es-MX"/>
        </w:rPr>
        <w:t xml:space="preserve"> de Revisión del </w:t>
      </w:r>
      <w:r>
        <w:rPr>
          <w:b/>
          <w:sz w:val="28"/>
          <w:lang w:val="es-MX"/>
        </w:rPr>
        <w:t>Código</w:t>
      </w:r>
    </w:p>
    <w:p w14:paraId="6204C3EE" w14:textId="19198942" w:rsidR="0036476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4B47CA" w:rsidRPr="00D633DB" w14:paraId="7A7D86ED" w14:textId="77777777" w:rsidTr="0049551A">
        <w:trPr>
          <w:cantSplit/>
          <w:trHeight w:val="250"/>
        </w:trPr>
        <w:tc>
          <w:tcPr>
            <w:tcW w:w="1856" w:type="dxa"/>
          </w:tcPr>
          <w:p w14:paraId="06A6567F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65100BB" w14:textId="67EC597C" w:rsidR="004B47CA" w:rsidRPr="00D633DB" w:rsidRDefault="00AB6D74" w:rsidP="0049551A">
            <w:pPr>
              <w:widowControl w:val="0"/>
              <w:rPr>
                <w:sz w:val="20"/>
                <w:lang w:val="es-MX"/>
              </w:rPr>
            </w:pPr>
            <w:r w:rsidRPr="00AB6D74">
              <w:rPr>
                <w:sz w:val="20"/>
                <w:lang w:val="es-MX"/>
              </w:rPr>
              <w:t>Patricia Palula Aguilar</w:t>
            </w:r>
          </w:p>
        </w:tc>
        <w:tc>
          <w:tcPr>
            <w:tcW w:w="1519" w:type="dxa"/>
          </w:tcPr>
          <w:p w14:paraId="5C95E16B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CF5BDC1" w14:textId="62F1E448" w:rsidR="004B47CA" w:rsidRPr="00D633DB" w:rsidRDefault="004B47CA" w:rsidP="0049551A">
            <w:pPr>
              <w:widowControl w:val="0"/>
              <w:rPr>
                <w:sz w:val="20"/>
                <w:lang w:val="es-MX"/>
              </w:rPr>
            </w:pPr>
          </w:p>
        </w:tc>
      </w:tr>
      <w:tr w:rsidR="004B47CA" w:rsidRPr="00D633DB" w14:paraId="488FB208" w14:textId="77777777" w:rsidTr="0049551A">
        <w:trPr>
          <w:cantSplit/>
          <w:trHeight w:val="263"/>
        </w:trPr>
        <w:tc>
          <w:tcPr>
            <w:tcW w:w="1856" w:type="dxa"/>
          </w:tcPr>
          <w:p w14:paraId="3CAE2F01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14E0B6A" w14:textId="18B4962C" w:rsidR="004B47CA" w:rsidRPr="00D633DB" w:rsidRDefault="004B47CA" w:rsidP="0049551A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1519" w:type="dxa"/>
          </w:tcPr>
          <w:p w14:paraId="2A189104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0B800014" w14:textId="74CF973D" w:rsidR="004B47CA" w:rsidRPr="00D633DB" w:rsidRDefault="004B47CA" w:rsidP="0049551A">
            <w:pPr>
              <w:widowControl w:val="0"/>
              <w:rPr>
                <w:sz w:val="20"/>
                <w:lang w:val="es-MX"/>
              </w:rPr>
            </w:pPr>
          </w:p>
        </w:tc>
      </w:tr>
      <w:tr w:rsidR="004B47CA" w:rsidRPr="00D633DB" w14:paraId="5EA6A364" w14:textId="77777777" w:rsidTr="0049551A">
        <w:trPr>
          <w:cantSplit/>
          <w:trHeight w:val="250"/>
        </w:trPr>
        <w:tc>
          <w:tcPr>
            <w:tcW w:w="1856" w:type="dxa"/>
          </w:tcPr>
          <w:p w14:paraId="4BADA5EC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FC33C21" w14:textId="5BF8706F" w:rsidR="004B47CA" w:rsidRPr="00D633DB" w:rsidRDefault="00AB6D74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Adriana González Ugalde</w:t>
            </w:r>
          </w:p>
        </w:tc>
        <w:tc>
          <w:tcPr>
            <w:tcW w:w="1519" w:type="dxa"/>
          </w:tcPr>
          <w:p w14:paraId="5FE69F52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D7AE4C2" w14:textId="5AE9ED61" w:rsidR="004B47CA" w:rsidRPr="00D633DB" w:rsidRDefault="004B47CA" w:rsidP="0049551A">
            <w:pPr>
              <w:widowControl w:val="0"/>
              <w:rPr>
                <w:sz w:val="20"/>
                <w:lang w:val="es-MX"/>
              </w:rPr>
            </w:pPr>
          </w:p>
        </w:tc>
      </w:tr>
    </w:tbl>
    <w:p w14:paraId="0CEB41C2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3F6896" w14:paraId="0DC3079F" w14:textId="77777777" w:rsidTr="00016867">
        <w:tc>
          <w:tcPr>
            <w:tcW w:w="1261" w:type="dxa"/>
          </w:tcPr>
          <w:p w14:paraId="38467815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027997D9" w14:textId="77777777" w:rsidR="0036476B" w:rsidRPr="00D633DB" w:rsidRDefault="0036476B" w:rsidP="0036476B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código</w:t>
            </w:r>
          </w:p>
        </w:tc>
      </w:tr>
      <w:tr w:rsidR="0036476B" w:rsidRPr="003F6896" w14:paraId="71D84925" w14:textId="77777777" w:rsidTr="00016867">
        <w:tc>
          <w:tcPr>
            <w:tcW w:w="1261" w:type="dxa"/>
          </w:tcPr>
          <w:p w14:paraId="0E08238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694898F5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2120ECD0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código parte por parte. No continúes con la siguiente parte hasta que no hayas revisado por completo la parte anterior.</w:t>
            </w:r>
          </w:p>
          <w:p w14:paraId="07299A11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620841FC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117B002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8"/>
        <w:gridCol w:w="6219"/>
        <w:gridCol w:w="567"/>
        <w:gridCol w:w="567"/>
        <w:gridCol w:w="567"/>
        <w:gridCol w:w="567"/>
      </w:tblGrid>
      <w:tr w:rsidR="004B47CA" w:rsidRPr="00D633DB" w14:paraId="49FFFC6D" w14:textId="77777777" w:rsidTr="0049551A">
        <w:tc>
          <w:tcPr>
            <w:tcW w:w="8217" w:type="dxa"/>
            <w:gridSpan w:val="2"/>
            <w:shd w:val="clear" w:color="auto" w:fill="D9D9D9"/>
          </w:tcPr>
          <w:p w14:paraId="0873561F" w14:textId="77777777" w:rsidR="004B47CA" w:rsidRPr="00D633DB" w:rsidRDefault="004B47CA" w:rsidP="0049551A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4BBB90BE" w14:textId="18A219A5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75ACACAD" w14:textId="6E785001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7C695903" w14:textId="5B448392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7088C524" w14:textId="77777777" w:rsidR="004B47CA" w:rsidRPr="00D633DB" w:rsidRDefault="004B47CA" w:rsidP="0049551A">
            <w:pPr>
              <w:widowControl w:val="0"/>
              <w:jc w:val="both"/>
              <w:rPr>
                <w:lang w:val="es-MX"/>
              </w:rPr>
            </w:pPr>
          </w:p>
        </w:tc>
      </w:tr>
      <w:tr w:rsidR="00DE685A" w:rsidRPr="00CC3F0F" w14:paraId="39614524" w14:textId="77777777" w:rsidTr="0049551A">
        <w:tc>
          <w:tcPr>
            <w:tcW w:w="1998" w:type="dxa"/>
          </w:tcPr>
          <w:p w14:paraId="7C83AF4C" w14:textId="26C34E5E" w:rsidR="00DE685A" w:rsidRPr="00D633DB" w:rsidRDefault="00DE685A" w:rsidP="00DE685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6219" w:type="dxa"/>
          </w:tcPr>
          <w:p w14:paraId="1B09BD2A" w14:textId="470DD6AA" w:rsidR="00DE685A" w:rsidRPr="00D633DB" w:rsidRDefault="00DE685A" w:rsidP="00DE685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el código cubra todo lo del diseño</w:t>
            </w:r>
            <w:r w:rsidR="00CC3F0F">
              <w:rPr>
                <w:lang w:val="es-MX"/>
              </w:rPr>
              <w:t>.</w:t>
            </w:r>
          </w:p>
        </w:tc>
        <w:tc>
          <w:tcPr>
            <w:tcW w:w="567" w:type="dxa"/>
          </w:tcPr>
          <w:p w14:paraId="5FAAB00D" w14:textId="46B2100E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230BA9D" w14:textId="3480A7CC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273F55A" w14:textId="1DBE9C58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59828C8" w14:textId="77777777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</w:tr>
      <w:tr w:rsidR="00DE685A" w:rsidRPr="00CC3F0F" w14:paraId="1D81B6A5" w14:textId="77777777" w:rsidTr="0049551A">
        <w:tc>
          <w:tcPr>
            <w:tcW w:w="1998" w:type="dxa"/>
          </w:tcPr>
          <w:p w14:paraId="63A650AA" w14:textId="265DEC00" w:rsidR="00DE685A" w:rsidRPr="00D633DB" w:rsidRDefault="00DE685A" w:rsidP="00DE685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Incluye</w:t>
            </w:r>
          </w:p>
        </w:tc>
        <w:tc>
          <w:tcPr>
            <w:tcW w:w="6219" w:type="dxa"/>
          </w:tcPr>
          <w:p w14:paraId="233297F2" w14:textId="78F1108B" w:rsidR="00DE685A" w:rsidRPr="00D633DB" w:rsidRDefault="00DE685A" w:rsidP="00DE685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Verificar que los </w:t>
            </w:r>
            <w:proofErr w:type="spellStart"/>
            <w:r>
              <w:rPr>
                <w:lang w:val="es-MX"/>
              </w:rPr>
              <w:t>include</w:t>
            </w:r>
            <w:r w:rsidR="00CC3F0F">
              <w:rPr>
                <w:lang w:val="es-MX"/>
              </w:rPr>
              <w:t>s</w:t>
            </w:r>
            <w:proofErr w:type="spellEnd"/>
            <w:r>
              <w:rPr>
                <w:lang w:val="es-MX"/>
              </w:rPr>
              <w:t xml:space="preserve"> </w:t>
            </w:r>
            <w:r w:rsidR="00CC3F0F">
              <w:rPr>
                <w:lang w:val="es-MX"/>
              </w:rPr>
              <w:t>estén</w:t>
            </w:r>
            <w:r>
              <w:rPr>
                <w:lang w:val="es-MX"/>
              </w:rPr>
              <w:t xml:space="preserve"> completos</w:t>
            </w:r>
            <w:r w:rsidR="00CC3F0F">
              <w:rPr>
                <w:lang w:val="es-MX"/>
              </w:rPr>
              <w:t>.</w:t>
            </w:r>
          </w:p>
        </w:tc>
        <w:tc>
          <w:tcPr>
            <w:tcW w:w="567" w:type="dxa"/>
          </w:tcPr>
          <w:p w14:paraId="66FBD948" w14:textId="7871B3B0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6CB99ED" w14:textId="0F98EABB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BDCF782" w14:textId="381EC5D9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7100AF8" w14:textId="77777777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</w:tr>
      <w:tr w:rsidR="00DE685A" w:rsidRPr="00CC3F0F" w14:paraId="43D26068" w14:textId="77777777" w:rsidTr="0049551A">
        <w:tc>
          <w:tcPr>
            <w:tcW w:w="1998" w:type="dxa"/>
          </w:tcPr>
          <w:p w14:paraId="144896A9" w14:textId="0BDE850F" w:rsidR="00DE685A" w:rsidRPr="00D633DB" w:rsidRDefault="00DE685A" w:rsidP="00DE685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Inicialización</w:t>
            </w:r>
          </w:p>
        </w:tc>
        <w:tc>
          <w:tcPr>
            <w:tcW w:w="6219" w:type="dxa"/>
          </w:tcPr>
          <w:p w14:paraId="7AC995BF" w14:textId="2F0F7523" w:rsidR="00DE685A" w:rsidRDefault="00DE685A" w:rsidP="00DE685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Revisar</w:t>
            </w:r>
            <w:r w:rsidR="00CC3F0F">
              <w:rPr>
                <w:lang w:val="es-MX"/>
              </w:rPr>
              <w:t xml:space="preserve"> la inicialización de </w:t>
            </w:r>
            <w:r>
              <w:rPr>
                <w:lang w:val="es-MX"/>
              </w:rPr>
              <w:t>variable</w:t>
            </w:r>
            <w:r w:rsidR="00CC3F0F">
              <w:rPr>
                <w:lang w:val="es-MX"/>
              </w:rPr>
              <w:t>s</w:t>
            </w:r>
            <w:r>
              <w:rPr>
                <w:lang w:val="es-MX"/>
              </w:rPr>
              <w:t xml:space="preserve"> y parámetro</w:t>
            </w:r>
            <w:r w:rsidR="00CC3F0F">
              <w:rPr>
                <w:lang w:val="es-MX"/>
              </w:rPr>
              <w:t>s.</w:t>
            </w:r>
          </w:p>
          <w:p w14:paraId="2282B44E" w14:textId="0790B8C1" w:rsidR="00DE685A" w:rsidRDefault="00DE685A" w:rsidP="00DE685A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Al inici</w:t>
            </w:r>
            <w:r w:rsidR="00CC3F0F">
              <w:rPr>
                <w:lang w:val="es-MX"/>
              </w:rPr>
              <w:t>o</w:t>
            </w:r>
            <w:r>
              <w:rPr>
                <w:lang w:val="es-MX"/>
              </w:rPr>
              <w:t xml:space="preserve"> programa</w:t>
            </w:r>
          </w:p>
          <w:p w14:paraId="6BCB3718" w14:textId="77777777" w:rsidR="00CC3F0F" w:rsidRDefault="00DE685A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Al inicio de cada </w:t>
            </w:r>
            <w:proofErr w:type="spellStart"/>
            <w:r>
              <w:rPr>
                <w:lang w:val="es-MX"/>
              </w:rPr>
              <w:t>loop</w:t>
            </w:r>
            <w:proofErr w:type="spellEnd"/>
          </w:p>
          <w:p w14:paraId="68EF2CDC" w14:textId="120D7AC4" w:rsidR="00DE685A" w:rsidRPr="00CC3F0F" w:rsidRDefault="00DE685A" w:rsidP="00CC3F0F">
            <w:pPr>
              <w:pStyle w:val="ScriptTableBullets1"/>
              <w:rPr>
                <w:lang w:val="es-MX"/>
              </w:rPr>
            </w:pPr>
            <w:r w:rsidRPr="00CC3F0F">
              <w:rPr>
                <w:lang w:val="es-MX"/>
              </w:rPr>
              <w:t xml:space="preserve">En la entrada de </w:t>
            </w:r>
            <w:r w:rsidR="00CC3F0F">
              <w:rPr>
                <w:lang w:val="es-MX"/>
              </w:rPr>
              <w:t>c</w:t>
            </w:r>
            <w:r w:rsidRPr="00CC3F0F">
              <w:rPr>
                <w:lang w:val="es-MX"/>
              </w:rPr>
              <w:t>lase</w:t>
            </w:r>
            <w:r w:rsidR="00CC3F0F">
              <w:rPr>
                <w:lang w:val="es-MX"/>
              </w:rPr>
              <w:t>s</w:t>
            </w:r>
            <w:r w:rsidRPr="00CC3F0F">
              <w:rPr>
                <w:lang w:val="es-MX"/>
              </w:rPr>
              <w:t>/fu</w:t>
            </w:r>
            <w:r w:rsidR="00CC3F0F">
              <w:rPr>
                <w:lang w:val="es-MX"/>
              </w:rPr>
              <w:t>nciones</w:t>
            </w:r>
            <w:r w:rsidRPr="00CC3F0F">
              <w:rPr>
                <w:lang w:val="es-MX"/>
              </w:rPr>
              <w:t>/procedimiento</w:t>
            </w:r>
            <w:r w:rsidR="00CC3F0F">
              <w:rPr>
                <w:lang w:val="es-MX"/>
              </w:rPr>
              <w:t>s</w:t>
            </w:r>
          </w:p>
        </w:tc>
        <w:tc>
          <w:tcPr>
            <w:tcW w:w="567" w:type="dxa"/>
          </w:tcPr>
          <w:p w14:paraId="3A98F4A6" w14:textId="1AA987A4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8EE6065" w14:textId="607F9CA6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BF4BF3D" w14:textId="3D076A23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75931A5" w14:textId="77777777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</w:tr>
      <w:tr w:rsidR="00DE685A" w:rsidRPr="00D633DB" w14:paraId="6C94ABF5" w14:textId="77777777" w:rsidTr="0049551A">
        <w:tc>
          <w:tcPr>
            <w:tcW w:w="1998" w:type="dxa"/>
          </w:tcPr>
          <w:p w14:paraId="78C94AF9" w14:textId="15C7A0DB" w:rsidR="00DE685A" w:rsidRPr="00D633DB" w:rsidRDefault="00DE685A" w:rsidP="00DE685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Llamadas</w:t>
            </w:r>
          </w:p>
        </w:tc>
        <w:tc>
          <w:tcPr>
            <w:tcW w:w="6219" w:type="dxa"/>
          </w:tcPr>
          <w:p w14:paraId="4B08FF30" w14:textId="4A84A303" w:rsidR="00DE685A" w:rsidRDefault="00DE685A" w:rsidP="00DE685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Revisar formatos de llamada de funciones</w:t>
            </w:r>
            <w:r w:rsidR="00CC3F0F">
              <w:rPr>
                <w:lang w:val="es-MX"/>
              </w:rPr>
              <w:t>.</w:t>
            </w:r>
          </w:p>
          <w:p w14:paraId="3332A2BD" w14:textId="77777777" w:rsidR="00DE685A" w:rsidRDefault="00DE685A" w:rsidP="00DE685A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Punteros</w:t>
            </w:r>
          </w:p>
          <w:p w14:paraId="0F55242F" w14:textId="77777777" w:rsidR="00CC3F0F" w:rsidRDefault="00DE685A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Parámetros</w:t>
            </w:r>
          </w:p>
          <w:p w14:paraId="4AC17532" w14:textId="546A5BEB" w:rsidR="00DE685A" w:rsidRPr="00CC3F0F" w:rsidRDefault="00DE685A" w:rsidP="00CC3F0F">
            <w:pPr>
              <w:pStyle w:val="ScriptTableBullets1"/>
              <w:rPr>
                <w:lang w:val="es-MX"/>
              </w:rPr>
            </w:pPr>
            <w:r w:rsidRPr="00CC3F0F">
              <w:rPr>
                <w:lang w:val="es-MX"/>
              </w:rPr>
              <w:t>Uso de “&amp;”</w:t>
            </w:r>
          </w:p>
        </w:tc>
        <w:tc>
          <w:tcPr>
            <w:tcW w:w="567" w:type="dxa"/>
          </w:tcPr>
          <w:p w14:paraId="7AB9E54A" w14:textId="62082CF5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89E37D3" w14:textId="50CCF60D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8D081E0" w14:textId="74C5514D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213619D" w14:textId="77777777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</w:tr>
      <w:tr w:rsidR="00DE685A" w:rsidRPr="00CC3F0F" w14:paraId="77BA6275" w14:textId="77777777" w:rsidTr="0049551A">
        <w:tc>
          <w:tcPr>
            <w:tcW w:w="1998" w:type="dxa"/>
          </w:tcPr>
          <w:p w14:paraId="1E95D3D0" w14:textId="6D1ECD4D" w:rsidR="00DE685A" w:rsidRPr="00D633DB" w:rsidRDefault="00DE685A" w:rsidP="00DE685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Nombres</w:t>
            </w:r>
          </w:p>
        </w:tc>
        <w:tc>
          <w:tcPr>
            <w:tcW w:w="6219" w:type="dxa"/>
          </w:tcPr>
          <w:p w14:paraId="6AEEDBC2" w14:textId="3CC7729C" w:rsidR="00DE685A" w:rsidRDefault="00DE685A" w:rsidP="00DE685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Revisar la ortografía del nombre y </w:t>
            </w:r>
            <w:r w:rsidR="00CC3F0F">
              <w:rPr>
                <w:lang w:val="es-MX"/>
              </w:rPr>
              <w:t xml:space="preserve">su </w:t>
            </w:r>
            <w:r>
              <w:rPr>
                <w:lang w:val="es-MX"/>
              </w:rPr>
              <w:t>uso</w:t>
            </w:r>
            <w:r w:rsidR="00CC3F0F">
              <w:rPr>
                <w:lang w:val="es-MX"/>
              </w:rPr>
              <w:t>.</w:t>
            </w:r>
          </w:p>
          <w:p w14:paraId="687198D6" w14:textId="77777777" w:rsidR="00DE685A" w:rsidRDefault="00DE685A" w:rsidP="00DE685A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¿Es consistente?</w:t>
            </w:r>
          </w:p>
          <w:p w14:paraId="1C099390" w14:textId="77777777" w:rsidR="00CC3F0F" w:rsidRDefault="00DE685A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¿Está dentro del alcance declarado?</w:t>
            </w:r>
          </w:p>
          <w:p w14:paraId="586FE1CA" w14:textId="384FD82E" w:rsidR="00DE685A" w:rsidRPr="00D633DB" w:rsidRDefault="00CC3F0F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¿Todas la estructuras y clases usan la referencia “.”?</w:t>
            </w:r>
          </w:p>
        </w:tc>
        <w:tc>
          <w:tcPr>
            <w:tcW w:w="567" w:type="dxa"/>
          </w:tcPr>
          <w:p w14:paraId="5735EC1B" w14:textId="5FD096F9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AAFACF6" w14:textId="2FE78470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08B3B73" w14:textId="6EB1A3D8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8747BB4" w14:textId="77777777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</w:tr>
      <w:tr w:rsidR="00DE685A" w:rsidRPr="00D633DB" w14:paraId="1EC81E47" w14:textId="77777777" w:rsidTr="0049551A">
        <w:tc>
          <w:tcPr>
            <w:tcW w:w="1998" w:type="dxa"/>
          </w:tcPr>
          <w:p w14:paraId="446019F1" w14:textId="044136E8" w:rsidR="00DE685A" w:rsidRPr="00D633DB" w:rsidRDefault="00DE685A" w:rsidP="00DE685A">
            <w:pPr>
              <w:widowControl w:val="0"/>
              <w:jc w:val="both"/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Strings</w:t>
            </w:r>
            <w:proofErr w:type="spellEnd"/>
          </w:p>
        </w:tc>
        <w:tc>
          <w:tcPr>
            <w:tcW w:w="6219" w:type="dxa"/>
          </w:tcPr>
          <w:p w14:paraId="7A38C5F6" w14:textId="77777777" w:rsidR="00DE685A" w:rsidRDefault="00DE685A" w:rsidP="00DE685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Revisar que todos los </w:t>
            </w:r>
            <w:proofErr w:type="spellStart"/>
            <w:r>
              <w:rPr>
                <w:lang w:val="es-MX"/>
              </w:rPr>
              <w:t>strings</w:t>
            </w:r>
            <w:proofErr w:type="spellEnd"/>
            <w:r>
              <w:rPr>
                <w:lang w:val="es-MX"/>
              </w:rPr>
              <w:t xml:space="preserve"> son</w:t>
            </w:r>
          </w:p>
          <w:p w14:paraId="6A08F142" w14:textId="77777777" w:rsidR="00DE685A" w:rsidRDefault="00DE685A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Identificad</w:t>
            </w:r>
            <w:r w:rsidR="00CC3F0F">
              <w:rPr>
                <w:lang w:val="es-MX"/>
              </w:rPr>
              <w:t>o</w:t>
            </w:r>
            <w:r>
              <w:rPr>
                <w:lang w:val="es-MX"/>
              </w:rPr>
              <w:t>s por punteros</w:t>
            </w:r>
          </w:p>
          <w:p w14:paraId="09C32FAB" w14:textId="741C6EC7" w:rsidR="00CC3F0F" w:rsidRPr="00CC3F0F" w:rsidRDefault="00CC3F0F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Terminadas por NULL</w:t>
            </w:r>
          </w:p>
        </w:tc>
        <w:tc>
          <w:tcPr>
            <w:tcW w:w="567" w:type="dxa"/>
          </w:tcPr>
          <w:p w14:paraId="20085990" w14:textId="23E88575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B60A3C1" w14:textId="171BE337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5771707" w14:textId="603CC9F0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4BB4163" w14:textId="77777777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</w:tr>
      <w:tr w:rsidR="00DE685A" w:rsidRPr="00CC3F0F" w14:paraId="4A0F1D43" w14:textId="77777777" w:rsidTr="0049551A">
        <w:tc>
          <w:tcPr>
            <w:tcW w:w="1998" w:type="dxa"/>
          </w:tcPr>
          <w:p w14:paraId="7E3E3CD1" w14:textId="5A9B2315" w:rsidR="00DE685A" w:rsidRPr="00D633DB" w:rsidRDefault="00DE685A" w:rsidP="00DE685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Pointers</w:t>
            </w:r>
          </w:p>
        </w:tc>
        <w:tc>
          <w:tcPr>
            <w:tcW w:w="6219" w:type="dxa"/>
          </w:tcPr>
          <w:p w14:paraId="54CE2CC1" w14:textId="74DC26BF" w:rsidR="00DE685A" w:rsidRDefault="00DE685A" w:rsidP="00DE685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Revisar que todos</w:t>
            </w:r>
          </w:p>
          <w:p w14:paraId="0497C7E0" w14:textId="2DAC8CA5" w:rsidR="00DE685A" w:rsidRDefault="00CC3F0F" w:rsidP="00DE685A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Los punteros son i</w:t>
            </w:r>
            <w:r w:rsidR="00DE685A">
              <w:rPr>
                <w:lang w:val="es-MX"/>
              </w:rPr>
              <w:t>nicializados con NULL</w:t>
            </w:r>
          </w:p>
          <w:p w14:paraId="18879F97" w14:textId="77777777" w:rsidR="00CC3F0F" w:rsidRDefault="00CC3F0F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Los punteros son e</w:t>
            </w:r>
            <w:r w:rsidR="00DE685A">
              <w:rPr>
                <w:lang w:val="es-MX"/>
              </w:rPr>
              <w:t xml:space="preserve">liminados </w:t>
            </w:r>
            <w:r>
              <w:rPr>
                <w:lang w:val="es-MX"/>
              </w:rPr>
              <w:t xml:space="preserve">solo </w:t>
            </w:r>
            <w:r w:rsidR="00DE685A">
              <w:rPr>
                <w:lang w:val="es-MX"/>
              </w:rPr>
              <w:t xml:space="preserve">después de </w:t>
            </w:r>
            <w:r>
              <w:rPr>
                <w:lang w:val="es-MX"/>
              </w:rPr>
              <w:t>new</w:t>
            </w:r>
          </w:p>
          <w:p w14:paraId="000B9310" w14:textId="2BC1AF2D" w:rsidR="00DE685A" w:rsidRPr="00D633DB" w:rsidRDefault="00CC3F0F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Los nuevos punteros</w:t>
            </w:r>
            <w:r w:rsidR="00DE685A">
              <w:rPr>
                <w:lang w:val="es-MX"/>
              </w:rPr>
              <w:t xml:space="preserve"> sean siempre eliminados después de </w:t>
            </w:r>
            <w:r>
              <w:rPr>
                <w:lang w:val="es-MX"/>
              </w:rPr>
              <w:t>su uso</w:t>
            </w:r>
          </w:p>
        </w:tc>
        <w:tc>
          <w:tcPr>
            <w:tcW w:w="567" w:type="dxa"/>
          </w:tcPr>
          <w:p w14:paraId="57157187" w14:textId="2C1EEC5C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CB12208" w14:textId="092A056D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2737A26" w14:textId="2A549021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321FDB8" w14:textId="77777777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</w:tr>
      <w:tr w:rsidR="00DE685A" w:rsidRPr="00D633DB" w14:paraId="00813EA2" w14:textId="77777777" w:rsidTr="0049551A">
        <w:tc>
          <w:tcPr>
            <w:tcW w:w="1998" w:type="dxa"/>
          </w:tcPr>
          <w:p w14:paraId="653982BE" w14:textId="32526724" w:rsidR="00DE685A" w:rsidRDefault="00DE685A" w:rsidP="00DE685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Formato de Output</w:t>
            </w:r>
          </w:p>
        </w:tc>
        <w:tc>
          <w:tcPr>
            <w:tcW w:w="6219" w:type="dxa"/>
          </w:tcPr>
          <w:p w14:paraId="4D536562" w14:textId="68487124" w:rsidR="00DE685A" w:rsidRDefault="00DE685A" w:rsidP="00DE685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Revisar el formato de salida</w:t>
            </w:r>
            <w:r w:rsidR="00CC3F0F">
              <w:rPr>
                <w:lang w:val="es-MX"/>
              </w:rPr>
              <w:t>.</w:t>
            </w:r>
          </w:p>
          <w:p w14:paraId="19A51369" w14:textId="7FC29E86" w:rsidR="00CC3F0F" w:rsidRDefault="00DE685A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El paso de líneas es apropiado</w:t>
            </w:r>
            <w:r w:rsidR="00CC3F0F">
              <w:rPr>
                <w:lang w:val="es-MX"/>
              </w:rPr>
              <w:t>.</w:t>
            </w:r>
          </w:p>
          <w:p w14:paraId="6A5997F1" w14:textId="590068D5" w:rsidR="00DE685A" w:rsidRPr="00CC3F0F" w:rsidRDefault="00DE685A" w:rsidP="00CC3F0F">
            <w:pPr>
              <w:pStyle w:val="ScriptTableBullets1"/>
              <w:rPr>
                <w:lang w:val="es-MX"/>
              </w:rPr>
            </w:pPr>
            <w:r w:rsidRPr="00CC3F0F">
              <w:rPr>
                <w:lang w:val="es-MX"/>
              </w:rPr>
              <w:t>El espaciado es adecuado</w:t>
            </w:r>
            <w:r w:rsidR="00CC3F0F">
              <w:rPr>
                <w:lang w:val="es-MX"/>
              </w:rPr>
              <w:t>.</w:t>
            </w:r>
          </w:p>
        </w:tc>
        <w:tc>
          <w:tcPr>
            <w:tcW w:w="567" w:type="dxa"/>
          </w:tcPr>
          <w:p w14:paraId="0A26DCCF" w14:textId="138BC773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FF1A607" w14:textId="6F57BA1C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47B1031" w14:textId="395E3D05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02903BD" w14:textId="77777777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</w:tr>
      <w:tr w:rsidR="00DE685A" w:rsidRPr="00CC3F0F" w14:paraId="5571D3F0" w14:textId="77777777" w:rsidTr="0049551A">
        <w:tc>
          <w:tcPr>
            <w:tcW w:w="1998" w:type="dxa"/>
          </w:tcPr>
          <w:p w14:paraId="7625DDBA" w14:textId="469C07AD" w:rsidR="00DE685A" w:rsidRDefault="00DE685A" w:rsidP="00DE685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() </w:t>
            </w:r>
            <w:proofErr w:type="spellStart"/>
            <w:r>
              <w:rPr>
                <w:sz w:val="20"/>
                <w:lang w:val="es-MX"/>
              </w:rPr>
              <w:t>Pairs</w:t>
            </w:r>
            <w:proofErr w:type="spellEnd"/>
          </w:p>
        </w:tc>
        <w:tc>
          <w:tcPr>
            <w:tcW w:w="6219" w:type="dxa"/>
          </w:tcPr>
          <w:p w14:paraId="25B81EA9" w14:textId="477B1C7B" w:rsidR="00DE685A" w:rsidRPr="00D633DB" w:rsidRDefault="00DE685A" w:rsidP="00DE685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Asegurar</w:t>
            </w:r>
            <w:r w:rsidR="00CC3F0F">
              <w:rPr>
                <w:lang w:val="es-MX"/>
              </w:rPr>
              <w:t>se de</w:t>
            </w:r>
            <w:r>
              <w:rPr>
                <w:lang w:val="es-MX"/>
              </w:rPr>
              <w:t xml:space="preserve"> que () sean correctos y coincidan</w:t>
            </w:r>
            <w:r w:rsidR="00CC3F0F">
              <w:rPr>
                <w:lang w:val="es-MX"/>
              </w:rPr>
              <w:t>.</w:t>
            </w:r>
          </w:p>
        </w:tc>
        <w:tc>
          <w:tcPr>
            <w:tcW w:w="567" w:type="dxa"/>
          </w:tcPr>
          <w:p w14:paraId="237CF710" w14:textId="4BABE9F0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C1EE719" w14:textId="6B7391C4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8946C19" w14:textId="746F433E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103AF89" w14:textId="77777777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</w:tr>
      <w:tr w:rsidR="00DE685A" w:rsidRPr="00CC3F0F" w14:paraId="12C045A2" w14:textId="77777777" w:rsidTr="0049551A">
        <w:tc>
          <w:tcPr>
            <w:tcW w:w="1998" w:type="dxa"/>
          </w:tcPr>
          <w:p w14:paraId="7A189F78" w14:textId="039DB6A1" w:rsidR="00DE685A" w:rsidRDefault="00DE685A" w:rsidP="00DE685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Operadores lógicos</w:t>
            </w:r>
          </w:p>
        </w:tc>
        <w:tc>
          <w:tcPr>
            <w:tcW w:w="6219" w:type="dxa"/>
          </w:tcPr>
          <w:p w14:paraId="0E6E747A" w14:textId="3E7736CD" w:rsidR="00CC3F0F" w:rsidRDefault="00DE685A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el uso correcto de ==,</w:t>
            </w:r>
            <w:r w:rsidR="00CC3F0F">
              <w:rPr>
                <w:lang w:val="es-MX"/>
              </w:rPr>
              <w:t xml:space="preserve"> </w:t>
            </w:r>
            <w:r>
              <w:rPr>
                <w:lang w:val="es-MX"/>
              </w:rPr>
              <w:t>=,</w:t>
            </w:r>
            <w:r w:rsidR="00CC3F0F">
              <w:rPr>
                <w:lang w:val="es-MX"/>
              </w:rPr>
              <w:t xml:space="preserve"> </w:t>
            </w:r>
            <w:r>
              <w:rPr>
                <w:lang w:val="es-MX"/>
              </w:rPr>
              <w:t>|| y demás</w:t>
            </w:r>
            <w:r w:rsidR="00CC3F0F">
              <w:rPr>
                <w:lang w:val="es-MX"/>
              </w:rPr>
              <w:t>.</w:t>
            </w:r>
          </w:p>
          <w:p w14:paraId="1DAAAE77" w14:textId="7E7E1F13" w:rsidR="00DE685A" w:rsidRPr="00D633DB" w:rsidRDefault="00DE685A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Revisar que cada función lógica tenga ()</w:t>
            </w:r>
            <w:r w:rsidR="00CC3F0F">
              <w:rPr>
                <w:lang w:val="es-MX"/>
              </w:rPr>
              <w:t>.</w:t>
            </w:r>
          </w:p>
        </w:tc>
        <w:tc>
          <w:tcPr>
            <w:tcW w:w="567" w:type="dxa"/>
          </w:tcPr>
          <w:p w14:paraId="37F3C60D" w14:textId="55190640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E01AAC1" w14:textId="6827ACB2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1007346" w14:textId="1D3A7F05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9531102" w14:textId="77777777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</w:tr>
      <w:tr w:rsidR="00DE685A" w:rsidRPr="00D633DB" w14:paraId="21992FF5" w14:textId="77777777" w:rsidTr="0049551A">
        <w:tc>
          <w:tcPr>
            <w:tcW w:w="1998" w:type="dxa"/>
          </w:tcPr>
          <w:p w14:paraId="02026A35" w14:textId="64B0B543" w:rsidR="00DE685A" w:rsidRDefault="00DE685A" w:rsidP="00DE685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Chequeo </w:t>
            </w:r>
            <w:r w:rsidR="003F6896">
              <w:rPr>
                <w:sz w:val="20"/>
                <w:lang w:val="es-MX"/>
              </w:rPr>
              <w:t>línea</w:t>
            </w:r>
            <w:r>
              <w:rPr>
                <w:sz w:val="20"/>
                <w:lang w:val="es-MX"/>
              </w:rPr>
              <w:t xml:space="preserve"> por línea</w:t>
            </w:r>
          </w:p>
        </w:tc>
        <w:tc>
          <w:tcPr>
            <w:tcW w:w="6219" w:type="dxa"/>
          </w:tcPr>
          <w:p w14:paraId="01174549" w14:textId="77777777" w:rsidR="00DE685A" w:rsidRDefault="00DE685A" w:rsidP="00DE685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Revisar en cada línea de código</w:t>
            </w:r>
          </w:p>
          <w:p w14:paraId="2163E18C" w14:textId="4D028DC3" w:rsidR="00CC3F0F" w:rsidRDefault="00DE685A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Instrucción de </w:t>
            </w:r>
            <w:r w:rsidR="00CC3F0F">
              <w:rPr>
                <w:lang w:val="es-MX"/>
              </w:rPr>
              <w:t>sintaxis</w:t>
            </w:r>
          </w:p>
          <w:p w14:paraId="31B13617" w14:textId="5254FC67" w:rsidR="00DE685A" w:rsidRPr="00D633DB" w:rsidRDefault="00DE685A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Puntuación adecuada</w:t>
            </w:r>
          </w:p>
        </w:tc>
        <w:tc>
          <w:tcPr>
            <w:tcW w:w="567" w:type="dxa"/>
          </w:tcPr>
          <w:p w14:paraId="7674EB18" w14:textId="4AD9BA42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E6BE749" w14:textId="0A506FB2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C94C732" w14:textId="3C119A12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2AA7D64" w14:textId="77777777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</w:tr>
      <w:tr w:rsidR="00DE685A" w:rsidRPr="00CC3F0F" w14:paraId="5915617D" w14:textId="77777777" w:rsidTr="0049551A">
        <w:tc>
          <w:tcPr>
            <w:tcW w:w="1998" w:type="dxa"/>
          </w:tcPr>
          <w:p w14:paraId="0CD1A08D" w14:textId="207CB45A" w:rsidR="00DE685A" w:rsidRDefault="00DE685A" w:rsidP="00DE685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Estándares </w:t>
            </w:r>
          </w:p>
        </w:tc>
        <w:tc>
          <w:tcPr>
            <w:tcW w:w="6219" w:type="dxa"/>
          </w:tcPr>
          <w:p w14:paraId="6108ECD4" w14:textId="1D413B1A" w:rsidR="00DE685A" w:rsidRPr="00D633DB" w:rsidRDefault="00DE685A" w:rsidP="00DE685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Asegurar</w:t>
            </w:r>
            <w:r w:rsidR="00CC3F0F">
              <w:rPr>
                <w:lang w:val="es-MX"/>
              </w:rPr>
              <w:t>se de</w:t>
            </w:r>
            <w:r>
              <w:rPr>
                <w:lang w:val="es-MX"/>
              </w:rPr>
              <w:t xml:space="preserve"> que todo el código cumpla con los estándares de codificación</w:t>
            </w:r>
          </w:p>
        </w:tc>
        <w:tc>
          <w:tcPr>
            <w:tcW w:w="567" w:type="dxa"/>
          </w:tcPr>
          <w:p w14:paraId="2E727648" w14:textId="705F9E90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83065E5" w14:textId="1C0113C1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3C1F5CE" w14:textId="1DCB5177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2FFC42A" w14:textId="77777777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</w:tr>
      <w:tr w:rsidR="00DE685A" w:rsidRPr="00D633DB" w14:paraId="1E9F9B00" w14:textId="77777777" w:rsidTr="0049551A">
        <w:tc>
          <w:tcPr>
            <w:tcW w:w="1998" w:type="dxa"/>
          </w:tcPr>
          <w:p w14:paraId="2449D759" w14:textId="0A0F70BB" w:rsidR="00DE685A" w:rsidRDefault="00DE685A" w:rsidP="00DE685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Abrir y cerrar archivo</w:t>
            </w:r>
          </w:p>
        </w:tc>
        <w:tc>
          <w:tcPr>
            <w:tcW w:w="6219" w:type="dxa"/>
          </w:tcPr>
          <w:p w14:paraId="37DD2F31" w14:textId="77777777" w:rsidR="00DE685A" w:rsidRDefault="00DE685A" w:rsidP="00DE685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todos los archivos sean</w:t>
            </w:r>
          </w:p>
          <w:p w14:paraId="3B683E6C" w14:textId="77777777" w:rsidR="00DE685A" w:rsidRDefault="00DE685A" w:rsidP="00DE685A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Declarados adecuadamente</w:t>
            </w:r>
          </w:p>
          <w:p w14:paraId="047EB0D3" w14:textId="77777777" w:rsidR="00CC3F0F" w:rsidRDefault="00DE685A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Abiertos</w:t>
            </w:r>
          </w:p>
          <w:p w14:paraId="3FD72A21" w14:textId="0F427B3E" w:rsidR="00DE685A" w:rsidRPr="00D633DB" w:rsidRDefault="00DE685A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Cerrados</w:t>
            </w:r>
          </w:p>
        </w:tc>
        <w:tc>
          <w:tcPr>
            <w:tcW w:w="567" w:type="dxa"/>
          </w:tcPr>
          <w:p w14:paraId="3C7801B1" w14:textId="4B0FD52D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62E5A4A3" w14:textId="4CE01198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1EE9EA0B" w14:textId="1F52F725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EC45FE5" w14:textId="77777777" w:rsidR="00DE685A" w:rsidRPr="00D633DB" w:rsidRDefault="00DE685A" w:rsidP="00DE685A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2A378EB6" w14:textId="2BEB4F21" w:rsidR="00960C27" w:rsidRPr="004B47CA" w:rsidRDefault="004B47CA" w:rsidP="004B47CA">
      <w:pPr>
        <w:tabs>
          <w:tab w:val="left" w:pos="3420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sectPr w:rsidR="00960C27" w:rsidRPr="004B47CA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6A397" w14:textId="77777777" w:rsidR="002665CD" w:rsidRDefault="002665CD">
      <w:r>
        <w:separator/>
      </w:r>
    </w:p>
  </w:endnote>
  <w:endnote w:type="continuationSeparator" w:id="0">
    <w:p w14:paraId="376DA406" w14:textId="77777777" w:rsidR="002665CD" w:rsidRDefault="00266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10B5E" w14:textId="77777777" w:rsidR="002665CD" w:rsidRDefault="002665CD">
      <w:r>
        <w:separator/>
      </w:r>
    </w:p>
  </w:footnote>
  <w:footnote w:type="continuationSeparator" w:id="0">
    <w:p w14:paraId="073AF892" w14:textId="77777777" w:rsidR="002665CD" w:rsidRDefault="002665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D727F"/>
    <w:rsid w:val="000F58A8"/>
    <w:rsid w:val="00165659"/>
    <w:rsid w:val="00175AA6"/>
    <w:rsid w:val="001D28B9"/>
    <w:rsid w:val="001F209C"/>
    <w:rsid w:val="002066F3"/>
    <w:rsid w:val="00234FF4"/>
    <w:rsid w:val="002660C8"/>
    <w:rsid w:val="002665CD"/>
    <w:rsid w:val="002C3BFF"/>
    <w:rsid w:val="002F7698"/>
    <w:rsid w:val="0034725C"/>
    <w:rsid w:val="003476FC"/>
    <w:rsid w:val="0036476B"/>
    <w:rsid w:val="003A0BC0"/>
    <w:rsid w:val="003A2FED"/>
    <w:rsid w:val="003D2A47"/>
    <w:rsid w:val="003E586B"/>
    <w:rsid w:val="003F6896"/>
    <w:rsid w:val="00402C5C"/>
    <w:rsid w:val="00404153"/>
    <w:rsid w:val="00436DBD"/>
    <w:rsid w:val="004A6266"/>
    <w:rsid w:val="004B47CA"/>
    <w:rsid w:val="004F4D00"/>
    <w:rsid w:val="0052374E"/>
    <w:rsid w:val="005333BF"/>
    <w:rsid w:val="005C3805"/>
    <w:rsid w:val="00603D9E"/>
    <w:rsid w:val="00621D01"/>
    <w:rsid w:val="006D3F12"/>
    <w:rsid w:val="00714757"/>
    <w:rsid w:val="0072277F"/>
    <w:rsid w:val="00740664"/>
    <w:rsid w:val="0074248D"/>
    <w:rsid w:val="00783950"/>
    <w:rsid w:val="007A4B8B"/>
    <w:rsid w:val="007C0DCE"/>
    <w:rsid w:val="007D0233"/>
    <w:rsid w:val="007D1C2B"/>
    <w:rsid w:val="007E021C"/>
    <w:rsid w:val="0082699A"/>
    <w:rsid w:val="00870D27"/>
    <w:rsid w:val="008B33FF"/>
    <w:rsid w:val="008B40B3"/>
    <w:rsid w:val="00905EBF"/>
    <w:rsid w:val="00934654"/>
    <w:rsid w:val="00960C27"/>
    <w:rsid w:val="0097176D"/>
    <w:rsid w:val="009D5E2C"/>
    <w:rsid w:val="00A0479D"/>
    <w:rsid w:val="00A839E0"/>
    <w:rsid w:val="00AB6D74"/>
    <w:rsid w:val="00AD5924"/>
    <w:rsid w:val="00AE3EC0"/>
    <w:rsid w:val="00B750B2"/>
    <w:rsid w:val="00BD1A7A"/>
    <w:rsid w:val="00BD2D29"/>
    <w:rsid w:val="00C40768"/>
    <w:rsid w:val="00C43ABA"/>
    <w:rsid w:val="00CC3F0F"/>
    <w:rsid w:val="00D55BB4"/>
    <w:rsid w:val="00D633DB"/>
    <w:rsid w:val="00DE685A"/>
    <w:rsid w:val="00E12B25"/>
    <w:rsid w:val="00EA1E66"/>
    <w:rsid w:val="00ED6EEF"/>
    <w:rsid w:val="00F051EE"/>
    <w:rsid w:val="00F34BA5"/>
    <w:rsid w:val="00F366B1"/>
    <w:rsid w:val="00F80EB3"/>
    <w:rsid w:val="00F87B55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192"/>
    </w:pPr>
  </w:style>
  <w:style w:type="paragraph" w:styleId="BodyTextIndent2">
    <w:name w:val="Body Text Indent 2"/>
    <w:basedOn w:val="Normal"/>
    <w:pPr>
      <w:ind w:left="190" w:hanging="190"/>
    </w:pPr>
    <w:rPr>
      <w:sz w:val="22"/>
    </w:rPr>
  </w:style>
  <w:style w:type="paragraph" w:styleId="BodyText">
    <w:name w:val="Body Text"/>
    <w:basedOn w:val="Normal"/>
    <w:rPr>
      <w:sz w:val="22"/>
    </w:rPr>
  </w:style>
  <w:style w:type="paragraph" w:styleId="BodyTextIndent3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PageNumber">
    <w:name w:val="page number"/>
    <w:basedOn w:val="DefaultParagraphFont"/>
    <w:rsid w:val="00E12B25"/>
  </w:style>
  <w:style w:type="paragraph" w:styleId="BalloonText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Workbook for Assignment</vt:lpstr>
    </vt:vector>
  </TitlesOfParts>
  <Company>SEI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Patricia Palula Aguilar</cp:lastModifiedBy>
  <cp:revision>6</cp:revision>
  <cp:lastPrinted>2006-01-03T17:26:00Z</cp:lastPrinted>
  <dcterms:created xsi:type="dcterms:W3CDTF">2021-10-01T00:57:00Z</dcterms:created>
  <dcterms:modified xsi:type="dcterms:W3CDTF">2021-10-05T14:00:00Z</dcterms:modified>
</cp:coreProperties>
</file>