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vb7jo7zhh47s" w:id="0"/>
      <w:bookmarkEnd w:id="0"/>
      <w:r w:rsidDel="00000000" w:rsidR="00000000" w:rsidRPr="00000000">
        <w:rPr>
          <w:rtl w:val="0"/>
        </w:rPr>
        <w:t xml:space="preserve">El Ecosistema .NET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.Net es un framework con herramientas para el desarrollo de software creado por Microsoft y lanzado en 2002. A lo largo de todos estos años ha cambiado mucho y se han realizado múltiples versiones funcionando incluso en paralelo. Vamos a presentar las versiones que son necesarias conocer.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27686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n9atn50qr8a" w:id="1"/>
      <w:bookmarkEnd w:id="1"/>
      <w:r w:rsidDel="00000000" w:rsidR="00000000" w:rsidRPr="00000000">
        <w:rPr>
          <w:rtl w:val="0"/>
        </w:rPr>
        <w:t xml:space="preserve">Runtimes</w:t>
      </w:r>
    </w:p>
    <w:p w:rsidR="00000000" w:rsidDel="00000000" w:rsidP="00000000" w:rsidRDefault="00000000" w:rsidRPr="00000000" w14:paraId="00000008">
      <w:pPr>
        <w:pStyle w:val="Heading3"/>
        <w:rPr/>
      </w:pPr>
      <w:bookmarkStart w:colFirst="0" w:colLast="0" w:name="_l4exbmz6j9c" w:id="2"/>
      <w:bookmarkEnd w:id="2"/>
      <w:r w:rsidDel="00000000" w:rsidR="00000000" w:rsidRPr="00000000">
        <w:rPr>
          <w:rtl w:val="0"/>
        </w:rPr>
        <w:t xml:space="preserve">NET Framework</w:t>
      </w:r>
    </w:p>
    <w:p w:rsidR="00000000" w:rsidDel="00000000" w:rsidP="00000000" w:rsidRDefault="00000000" w:rsidRPr="00000000" w14:paraId="00000009">
      <w:pPr>
        <w:rPr/>
      </w:pPr>
      <w:r w:rsidDel="00000000" w:rsidR="00000000" w:rsidRPr="00000000">
        <w:rPr>
          <w:rtl w:val="0"/>
        </w:rPr>
        <w:t xml:space="preserve"> La última versión fue la 4.8 fue en abril de 2019. Por mucho tiempo fue el único. El código </w:t>
      </w:r>
      <w:hyperlink r:id="rId7">
        <w:r w:rsidDel="00000000" w:rsidR="00000000" w:rsidRPr="00000000">
          <w:rPr>
            <w:color w:val="1155cc"/>
            <w:u w:val="single"/>
            <w:rtl w:val="0"/>
          </w:rPr>
          <w:t xml:space="preserve">es abierto para ver</w:t>
        </w:r>
      </w:hyperlink>
      <w:r w:rsidDel="00000000" w:rsidR="00000000" w:rsidRPr="00000000">
        <w:rPr>
          <w:rtl w:val="0"/>
        </w:rPr>
        <w:t xml:space="preserve"> pero no se puede contribuir.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Todo el framework funciona solo  en SOs de Windows, todo el framework es centrado en windows.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Es side-by-side para las versiones mayores(los cambios mayores introducen modificaciones en el CLR), es decir que puede correr concurrentemente diferentes versiones mayores en un mismo SO.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Ofrece un gran gama de tipos de aplicaciones que se pueden crear. Algunas de estos tipos (Workloads) son los siguientes: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Console Applications: aplicaciones de consola.</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Windows Communications Foundations (WCF):para comunicación de servidores web</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Windows Workflow Foundation (WF): automatizar procesos de negocios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Windows Presentation Foundation (WPF): aplicaciones de escritorio con complejas UI</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Windows Form: aplicaciones de escritorio pero sencillas</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ASP .NET: aplicaciones web con Web Forms, Web API o MVC</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Azure (WebJobs, Cloud Services)</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pStyle w:val="Heading3"/>
        <w:rPr/>
      </w:pPr>
      <w:bookmarkStart w:colFirst="0" w:colLast="0" w:name="_pxljwo7o2758" w:id="3"/>
      <w:bookmarkEnd w:id="3"/>
      <w:r w:rsidDel="00000000" w:rsidR="00000000" w:rsidRPr="00000000">
        <w:rPr>
          <w:rtl w:val="0"/>
        </w:rPr>
        <w:t xml:space="preserve">Net Core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Completamente Open Source y el código se encuentra </w:t>
      </w:r>
      <w:hyperlink r:id="rId8">
        <w:r w:rsidDel="00000000" w:rsidR="00000000" w:rsidRPr="00000000">
          <w:rPr>
            <w:color w:val="1155cc"/>
            <w:u w:val="single"/>
            <w:rtl w:val="0"/>
          </w:rPr>
          <w:t xml:space="preserve">disponible en github</w:t>
        </w:r>
      </w:hyperlink>
      <w:r w:rsidDel="00000000" w:rsidR="00000000" w:rsidRPr="00000000">
        <w:rPr>
          <w:rtl w:val="0"/>
        </w:rPr>
        <w:t xml:space="preserve">. Es un framework multiplataforma, más liviano que net framework. La filosofía de Net Core es tener solo las librerías necesarias, y de hacer falta se instalan paquetes NuGet los cuales no son mas que set de librerías que incorporan las librerías que hacen falta para circunstancias particulares.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Net core puede correr SOs de Windows Red Hat(Linux), Ubuntu, Red Hat, Unix y Mac</w:t>
        <w:tab/>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Es totalmente side-by-side, sin importar si es una versión mayor o menor. También permite realizar aplicaciones self-contained es decir que es una aplicación que ya viene con Net Core incorporada en sí misma con todas las librerías e infraestructura que necesita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Los tipos de aplicaciones son los siguientes: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Console applications</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ASP.Net Core: MVC y API (una evulucion de net framework)</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UWP: para aplicaciones de escritorio</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pStyle w:val="Heading3"/>
        <w:rPr/>
      </w:pPr>
      <w:bookmarkStart w:colFirst="0" w:colLast="0" w:name="_n4n4x7spx66n" w:id="4"/>
      <w:bookmarkEnd w:id="4"/>
      <w:r w:rsidDel="00000000" w:rsidR="00000000" w:rsidRPr="00000000">
        <w:rPr>
          <w:rtl w:val="0"/>
        </w:rPr>
        <w:t xml:space="preserve">Mono for Xamarin</w:t>
      </w:r>
    </w:p>
    <w:p w:rsidR="00000000" w:rsidDel="00000000" w:rsidP="00000000" w:rsidRDefault="00000000" w:rsidRPr="00000000" w14:paraId="00000027">
      <w:pPr>
        <w:rPr/>
      </w:pPr>
      <w:r w:rsidDel="00000000" w:rsidR="00000000" w:rsidRPr="00000000">
        <w:rPr>
          <w:rtl w:val="0"/>
        </w:rPr>
        <w:t xml:space="preserve">Completamente Open Source y el </w:t>
      </w:r>
      <w:hyperlink r:id="rId9">
        <w:r w:rsidDel="00000000" w:rsidR="00000000" w:rsidRPr="00000000">
          <w:rPr>
            <w:rtl w:val="0"/>
          </w:rPr>
          <w:t xml:space="preserve">código</w:t>
        </w:r>
      </w:hyperlink>
      <w:hyperlink r:id="rId10">
        <w:r w:rsidDel="00000000" w:rsidR="00000000" w:rsidRPr="00000000">
          <w:rPr>
            <w:rtl w:val="0"/>
          </w:rPr>
          <w:t xml:space="preserve"> se encuentra</w:t>
        </w:r>
      </w:hyperlink>
      <w:hyperlink r:id="rId11">
        <w:r w:rsidDel="00000000" w:rsidR="00000000" w:rsidRPr="00000000">
          <w:rPr>
            <w:color w:val="1155cc"/>
            <w:u w:val="single"/>
            <w:rtl w:val="0"/>
          </w:rPr>
          <w:t xml:space="preserve"> disponible en github</w:t>
        </w:r>
      </w:hyperlink>
      <w:r w:rsidDel="00000000" w:rsidR="00000000" w:rsidRPr="00000000">
        <w:rPr>
          <w:rtl w:val="0"/>
        </w:rPr>
        <w:t xml:space="preserve">. Es un runtime para crear aplicaciones móviles. Es la implementación Open Source y Multiplataforma del CLR original de Net Framework, es de 2001 y solo acepta C#. Por otro lado, la Librería de clases de Xamarin es de 2011, y provee clases para desarrollo móvil en Android y IoS.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Xamarin permite crear aplicaciones móviles usando el entorno de desarrollo .NET en Visual Studio y usando C#. Por otro lado aplicaciones desarrolladas de esta forma son self-contained y se pueden instalar de forma nativa en dispositivos con Android o IoS y MAC Apple OS X</w:t>
      </w:r>
      <w:r w:rsidDel="00000000" w:rsidR="00000000" w:rsidRPr="00000000">
        <w:rPr>
          <w:rtl w:val="0"/>
        </w:rPr>
      </w:r>
    </w:p>
    <w:p w:rsidR="00000000" w:rsidDel="00000000" w:rsidP="00000000" w:rsidRDefault="00000000" w:rsidRPr="00000000" w14:paraId="0000002A">
      <w:pPr>
        <w:pStyle w:val="Heading3"/>
        <w:rPr/>
      </w:pPr>
      <w:bookmarkStart w:colFirst="0" w:colLast="0" w:name="_nhw3mic4u89i" w:id="5"/>
      <w:bookmarkEnd w:id="5"/>
      <w:r w:rsidDel="00000000" w:rsidR="00000000" w:rsidRPr="00000000">
        <w:rPr>
          <w:rtl w:val="0"/>
        </w:rPr>
        <w:t xml:space="preserve">Comparación entre Runtimes</w:t>
      </w:r>
    </w:p>
    <w:p w:rsidR="00000000" w:rsidDel="00000000" w:rsidP="00000000" w:rsidRDefault="00000000" w:rsidRPr="00000000" w14:paraId="0000002B">
      <w:pPr>
        <w:rPr/>
      </w:pPr>
      <w:r w:rsidDel="00000000" w:rsidR="00000000" w:rsidRPr="00000000">
        <w:rPr/>
        <w:drawing>
          <wp:inline distB="114300" distT="114300" distL="114300" distR="114300">
            <wp:extent cx="5731200" cy="16002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rPr/>
      </w:pPr>
      <w:bookmarkStart w:colFirst="0" w:colLast="0" w:name="_uc81aaazoje4" w:id="6"/>
      <w:bookmarkEnd w:id="6"/>
      <w:r w:rsidDel="00000000" w:rsidR="00000000" w:rsidRPr="00000000">
        <w:rPr>
          <w:rtl w:val="0"/>
        </w:rPr>
        <w:t xml:space="preserve">Net Standard</w:t>
      </w:r>
    </w:p>
    <w:p w:rsidR="00000000" w:rsidDel="00000000" w:rsidP="00000000" w:rsidRDefault="00000000" w:rsidRPr="00000000" w14:paraId="0000002D">
      <w:pPr>
        <w:rPr/>
      </w:pPr>
      <w:r w:rsidDel="00000000" w:rsidR="00000000" w:rsidRPr="00000000">
        <w:rPr>
          <w:rtl w:val="0"/>
        </w:rPr>
        <w:t xml:space="preserve">Todos los runtimes que fueron descriptos tienen sus librerías de clases que le permiten realizar funciones específicas para los tipos de aplicaciones que cada uno permite desarrollar. Sin embargo esto hace difícil que se puedan compartir funciones entre los distintos runtimes.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Para solucionar esto está Net Standard el cual es un set de especificaciones que indica qué funciones (implementadas APIs) se pueden usar en todas las plataformas. Por lo tanto no es algo que se pueda instalar, es conjunto formal de especificaciones de APIs de .NET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Todos los runtimes que fueron presentados implementan .Net Standard. Es decir que una versión específica de un runtime implementa una versión específica de .Net Standard. Ejemplo: .Net Framework 4.5 implementa Net Standard 1.1</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El propósito principal de Net Standard es compartir código entre runtimes, cada nueva versión incluye todas las APIs de la versión anterior más las nuevas propias de la versión actual. Sin embargo  por esto mismo las versiones anteriores de Net Standard son compatibles por más versiones de runtimes</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2262188" cy="2238623"/>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62188" cy="223862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Se pueden crear Librerías de Clases que usen una determinada versión de .Net Standard como objetivo y de esta forma se puede reutilizar estas clases en todos los runtimes que implementen la versión de Net Standard objetivo de nuestra Librería de Clases creada.</w:t>
      </w:r>
    </w:p>
    <w:p w:rsidR="00000000" w:rsidDel="00000000" w:rsidP="00000000" w:rsidRDefault="00000000" w:rsidRPr="00000000" w14:paraId="00000037">
      <w:pPr>
        <w:rPr/>
      </w:pPr>
      <w:r w:rsidDel="00000000" w:rsidR="00000000" w:rsidRPr="00000000">
        <w:rPr>
          <w:rtl w:val="0"/>
        </w:rPr>
        <w:t xml:space="preserve">Ejemplo: Realizó una Librería de Clases que implementa una clase MonedaArgentina y está implementa métodos de conversión a otras divisas esta clase. Esta librería de clases tiene como objetivo Net Standard 1.1, de esta forma para todos mi proyectos de Net Framework 4.5 van a tener disponible esta Librería de Clases</w:t>
      </w:r>
    </w:p>
    <w:p w:rsidR="00000000" w:rsidDel="00000000" w:rsidP="00000000" w:rsidRDefault="00000000" w:rsidRPr="00000000" w14:paraId="00000038">
      <w:pPr>
        <w:pStyle w:val="Heading2"/>
        <w:rPr/>
      </w:pPr>
      <w:bookmarkStart w:colFirst="0" w:colLast="0" w:name="_8wveaf2llqqh" w:id="7"/>
      <w:bookmarkEnd w:id="7"/>
      <w:r w:rsidDel="00000000" w:rsidR="00000000" w:rsidRPr="00000000">
        <w:rPr>
          <w:rtl w:val="0"/>
        </w:rPr>
        <w:t xml:space="preserve">Common Infrastructure</w:t>
      </w:r>
    </w:p>
    <w:p w:rsidR="00000000" w:rsidDel="00000000" w:rsidP="00000000" w:rsidRDefault="00000000" w:rsidRPr="00000000" w14:paraId="00000039">
      <w:pPr>
        <w:rPr/>
      </w:pPr>
      <w:r w:rsidDel="00000000" w:rsidR="00000000" w:rsidRPr="00000000">
        <w:rPr/>
        <w:drawing>
          <wp:inline distB="114300" distT="114300" distL="114300" distR="114300">
            <wp:extent cx="5731200" cy="33401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 la estructura común de .NET podemos ver en la primera imagen de la unidad que en la hay herramientas de compilación, lenguajes y componentes de runtimes. Todo esto es común a todo el ecosistema de .NET.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Todas estos elementos de la infraestructura común permiten construir la aplicación para que se ejecute de forma correcta en el dispositivo (PC o Servidor) en donde se ejecuta.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proceso de compilación para Net Core y para Net Framework y en términos generales también para Mono, es el siguiente: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La solución que nosotros generamos produce tres archivos que se usan para compilar. El archivo sln que es el ejecutable de la solución (que se usa para abrir la solución en visual studio), el archivo .csproj junto con .vbproj</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Cuando le damos a ejecutar se invoca al compilador de la plataforma .Net para c#  (también conocido como Roslyn) o bien el F# Compiler, en el caso de que se haya programado en ese lenguaje. Estos compiladores generan un archivo ejecutable (.Exe, .DLL) el cual esta escrito en IL (Intermediate Language)</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El common language runtime o CLR (en el caso de Net Core es el Core CLR) interpreta estos ejecutables en IL y ejecuta el JIT Compiler (Just in Time) apropiado en tiempo de ejecución (el JIT es específico para el hardware en donde se ejecuta la aplicación). El JIT pasa de IL a lenguaje de máquina, es decir lenguaje nativo para el hardware y lo hace en tiempo de ejecución, es decir que si hay algún error que no fue detectado por el compilador de C# o F# que que paso el codigo a IL, entonces es detectado por el JIT cuando se lo invoca para que compile la parte de código errónea que se requiere ejecutar</w:t>
      </w:r>
    </w:p>
    <w:p w:rsidR="00000000" w:rsidDel="00000000" w:rsidP="00000000" w:rsidRDefault="00000000" w:rsidRPr="00000000" w14:paraId="00000044">
      <w:pPr>
        <w:pStyle w:val="Heading2"/>
        <w:rPr/>
      </w:pPr>
      <w:bookmarkStart w:colFirst="0" w:colLast="0" w:name="_whdv8zaxfok5" w:id="8"/>
      <w:bookmarkEnd w:id="8"/>
      <w:r w:rsidDel="00000000" w:rsidR="00000000" w:rsidRPr="00000000">
        <w:rPr>
          <w:rtl w:val="0"/>
        </w:rPr>
        <w:t xml:space="preserve">Ejemplos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hyperlink r:id="rId15">
        <w:r w:rsidDel="00000000" w:rsidR="00000000" w:rsidRPr="00000000">
          <w:rPr>
            <w:color w:val="1155cc"/>
            <w:u w:val="single"/>
            <w:rtl w:val="0"/>
          </w:rPr>
          <w:t xml:space="preserve">https://github.com/bmaluijb/Dot-Net-Ecosystem</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52t789qqhp0z" w:id="9"/>
      <w:bookmarkEnd w:id="9"/>
      <w:r w:rsidDel="00000000" w:rsidR="00000000" w:rsidRPr="00000000">
        <w:rPr>
          <w:rtl w:val="0"/>
        </w:rPr>
        <w:t xml:space="preserve">NET 5 en adelante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30480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Microsoft decidió realizar un gran esfuerzo para unificar los diferentes runtimes incorporando las características de todos el único framework. De esta forma nace .NET 5 en noviembre de 2020 y la meta es crear una nueva versión de .NET anualmente por lo que hoy en día (Febrero de 2022) la última versión de .NET es NET 6 lanzada en noviembre de 2021. Más sobre las </w:t>
      </w:r>
      <w:hyperlink r:id="rId17">
        <w:r w:rsidDel="00000000" w:rsidR="00000000" w:rsidRPr="00000000">
          <w:rPr>
            <w:color w:val="1155cc"/>
            <w:u w:val="single"/>
            <w:rtl w:val="0"/>
          </w:rPr>
          <w:t xml:space="preserve">novedades de NET 5</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El desarrollo de todos los runtimes en las páginas anteriores tiene como objetivo final entender cómo funciona NET es su completitud y también por consecuencia el de su sucesor NET 5 y sus siguientes versiones. Ya que estas versiones incorporan las características de todos los runtimes mejorando y añadiendo además nuevas características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af10doiamkzg" w:id="10"/>
      <w:bookmarkEnd w:id="10"/>
      <w:r w:rsidDel="00000000" w:rsidR="00000000" w:rsidRPr="00000000">
        <w:rPr>
          <w:rtl w:val="0"/>
        </w:rPr>
        <w:t xml:space="preserve">Introducción a la programación web</w:t>
      </w:r>
    </w:p>
    <w:p w:rsidR="00000000" w:rsidDel="00000000" w:rsidP="00000000" w:rsidRDefault="00000000" w:rsidRPr="00000000" w14:paraId="00000051">
      <w:pPr>
        <w:pStyle w:val="Heading2"/>
        <w:rPr/>
      </w:pPr>
      <w:bookmarkStart w:colFirst="0" w:colLast="0" w:name="_75cuwj13olsh" w:id="11"/>
      <w:bookmarkEnd w:id="11"/>
      <w:r w:rsidDel="00000000" w:rsidR="00000000" w:rsidRPr="00000000">
        <w:rPr>
          <w:rtl w:val="0"/>
        </w:rPr>
        <w:t xml:space="preserve">Cliente y Servidor</w:t>
      </w:r>
    </w:p>
    <w:p w:rsidR="00000000" w:rsidDel="00000000" w:rsidP="00000000" w:rsidRDefault="00000000" w:rsidRPr="00000000" w14:paraId="00000052">
      <w:pPr>
        <w:rPr/>
      </w:pPr>
      <w:r w:rsidDel="00000000" w:rsidR="00000000" w:rsidRPr="00000000">
        <w:rPr>
          <w:rtl w:val="0"/>
        </w:rPr>
        <w:t xml:space="preserve">El modelo cliente-servidor, también conocido como “principio cliente-servidor”, es un modelo de comunicación que permite la distribución de tareas dentro de una red de ordenadores.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Un servidor es un hardware que proporciona los recursos necesarios para otros ordenadores o programas, pero un servidor también puede ser un programa informático que se comunica con los clientes. Un servidor acepta las peticiones del cliente, las procesa y proporciona la respuesta solicitada. También existen diferentes tipos de clientes. Un ordenador o un programa informático se comunica con el servidor, envía solicitudes y recibe respuestas del servidor. En cuanto al modelo cliente-servidor, representa la interacción entre el servidor y el cliente.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33528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Hay una clara distribución de tareas entre los clientes y los servidores. El servidor es el responsable de proporcionar los servicios. Se encarga de ejecutar los servicios solicitados y entrega la respuesta esperada. El cliente, en cambio, utiliza y solicita los servicios proporcionados. Finalmente, recibe la respuesta del servidor (Por ejemplo renderiza los datos en la ventana del navegador).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En el modelo cliente-servidor, un servidor sirve a varios clientes y, por ende, procesa múltiples peticiones de diferentes clientes. Para ello, presta su servicio de forma permanente y pasiva. Por su parte, el cliente solicita activamente los servicios del servidor e inicia las tareas del servidor.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Siguiendo este modelo, un ordenador físico puede ser tanto cliente como servidor. El único factor decisivo es su papel dentro de una red y el hecho de que el ordenador envíe o reciba solicitudes de servicios y recursos.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Las normas que definen la comunicación entre clientes y servidores se comunican en forma de protocolos. Y según la tarea, se utilizan diferentes protocolos de red para la transmisión de datos. Además, según el ámbito de aplicación, existen diferentes tipos de red.</w:t>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444ca79vb6jf" w:id="12"/>
      <w:bookmarkEnd w:id="12"/>
      <w:r w:rsidDel="00000000" w:rsidR="00000000" w:rsidRPr="00000000">
        <w:rPr>
          <w:rtl w:val="0"/>
        </w:rPr>
        <w:t xml:space="preserve">Ventajas</w:t>
      </w:r>
    </w:p>
    <w:p w:rsidR="00000000" w:rsidDel="00000000" w:rsidP="00000000" w:rsidRDefault="00000000" w:rsidRPr="00000000" w14:paraId="00000062">
      <w:pPr>
        <w:rPr/>
      </w:pPr>
      <w:r w:rsidDel="00000000" w:rsidR="00000000" w:rsidRPr="00000000">
        <w:rPr>
          <w:rtl w:val="0"/>
        </w:rPr>
        <w:t xml:space="preserve">El modelo cliente-servidor es uno de los conceptos arquitectónicos más utilizados en la tecnología de redes, dado que ofrece algunas ventajas significativas.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4"/>
        <w:rPr/>
      </w:pPr>
      <w:bookmarkStart w:colFirst="0" w:colLast="0" w:name="_hbg82qrtuf47" w:id="13"/>
      <w:bookmarkEnd w:id="13"/>
      <w:r w:rsidDel="00000000" w:rsidR="00000000" w:rsidRPr="00000000">
        <w:rPr>
          <w:rtl w:val="0"/>
        </w:rPr>
        <w:t xml:space="preserve">Administración central</w:t>
      </w:r>
    </w:p>
    <w:p w:rsidR="00000000" w:rsidDel="00000000" w:rsidP="00000000" w:rsidRDefault="00000000" w:rsidRPr="00000000" w14:paraId="00000065">
      <w:pPr>
        <w:rPr/>
      </w:pPr>
      <w:r w:rsidDel="00000000" w:rsidR="00000000" w:rsidRPr="00000000">
        <w:rPr>
          <w:rtl w:val="0"/>
        </w:rPr>
        <w:t xml:space="preserve">La administración central es una de las principales ventajas. El servidor está en el centro de la red. Todos los usuarios o clientes lo utilizan. Los recursos importantes, como bases de datos, se encuentran en el servidor y son accesibles de forma centralizada. Esto simplifica la administración y el mantenimiento de los recursos importantes que requieren protección. La ubicación central del servidor hace que la realización de actualizaciones sea cómoda y de bajo riesgo.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lo0jsscmgc41" w:id="14"/>
      <w:bookmarkEnd w:id="14"/>
      <w:r w:rsidDel="00000000" w:rsidR="00000000" w:rsidRPr="00000000">
        <w:rPr>
          <w:rtl w:val="0"/>
        </w:rPr>
        <w:t xml:space="preserve">Derechos de acceso controlados globalmente</w:t>
      </w:r>
    </w:p>
    <w:p w:rsidR="00000000" w:rsidDel="00000000" w:rsidP="00000000" w:rsidRDefault="00000000" w:rsidRPr="00000000" w14:paraId="00000068">
      <w:pPr>
        <w:rPr/>
      </w:pPr>
      <w:r w:rsidDel="00000000" w:rsidR="00000000" w:rsidRPr="00000000">
        <w:rPr>
          <w:rtl w:val="0"/>
        </w:rPr>
        <w:t xml:space="preserve">El almacenamiento central de recursos importantes permite una gestión segura y global de los derechos de acceso. Cuando se trata de datos sensibles, es importante saber quién puede ver los datos y quién puede manipularlos. Para proteger los datos de la mejor manera posible, hay que establecer derechos de acceso.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7wa1q269w8g5" w:id="15"/>
      <w:bookmarkEnd w:id="15"/>
      <w:r w:rsidDel="00000000" w:rsidR="00000000" w:rsidRPr="00000000">
        <w:rPr>
          <w:rtl w:val="0"/>
        </w:rPr>
        <w:t xml:space="preserve">Un servidor para muchos clientes</w:t>
      </w:r>
    </w:p>
    <w:p w:rsidR="00000000" w:rsidDel="00000000" w:rsidP="00000000" w:rsidRDefault="00000000" w:rsidRPr="00000000" w14:paraId="0000006B">
      <w:pPr>
        <w:rPr/>
      </w:pPr>
      <w:r w:rsidDel="00000000" w:rsidR="00000000" w:rsidRPr="00000000">
        <w:rPr>
          <w:rtl w:val="0"/>
        </w:rPr>
        <w:t xml:space="preserve">El número de clientes puede ampliarse. Varios clientes trabajan simultáneamente utilizando un único servidor. Los clientes comparten los recursos del servidor. También es posible que el servidor esté situado en un lugar distinto al de los clientes. Lo más importante es que el servidor y los clientes estén conectados a través de una red. Y por ende, no es necesario que los recursos estén en el mismo sitio.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ootin82vh87g" w:id="16"/>
      <w:bookmarkEnd w:id="16"/>
      <w:r w:rsidDel="00000000" w:rsidR="00000000" w:rsidRPr="00000000">
        <w:rPr>
          <w:rtl w:val="0"/>
        </w:rPr>
        <w:t xml:space="preserve">Inconvenientes</w:t>
      </w:r>
    </w:p>
    <w:p w:rsidR="00000000" w:rsidDel="00000000" w:rsidP="00000000" w:rsidRDefault="00000000" w:rsidRPr="00000000" w14:paraId="0000006E">
      <w:pPr>
        <w:pStyle w:val="Heading4"/>
        <w:rPr/>
      </w:pPr>
      <w:bookmarkStart w:colFirst="0" w:colLast="0" w:name="_oyi5e1io2q28" w:id="17"/>
      <w:bookmarkEnd w:id="17"/>
      <w:r w:rsidDel="00000000" w:rsidR="00000000" w:rsidRPr="00000000">
        <w:rPr>
          <w:rtl w:val="0"/>
        </w:rPr>
        <w:t xml:space="preserve">Caída del servidor</w:t>
      </w:r>
    </w:p>
    <w:p w:rsidR="00000000" w:rsidDel="00000000" w:rsidP="00000000" w:rsidRDefault="00000000" w:rsidRPr="00000000" w14:paraId="0000006F">
      <w:pPr>
        <w:rPr/>
      </w:pPr>
      <w:r w:rsidDel="00000000" w:rsidR="00000000" w:rsidRPr="00000000">
        <w:rPr>
          <w:rtl w:val="0"/>
        </w:rPr>
        <w:t xml:space="preserve">Debido a la disposición centralizada y a la dependencia en un modelo cliente-servidor, la caída del servidor conlleva la caída de todo el sistema. Si el servidor se cae, los clientes dejan de funcionar porque no pueden recibir las respuestas necesarias del servidor.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4"/>
        <w:rPr/>
      </w:pPr>
      <w:bookmarkStart w:colFirst="0" w:colLast="0" w:name="_mnxqoixsl88l" w:id="18"/>
      <w:bookmarkEnd w:id="18"/>
      <w:r w:rsidDel="00000000" w:rsidR="00000000" w:rsidRPr="00000000">
        <w:rPr>
          <w:rtl w:val="0"/>
        </w:rPr>
        <w:t xml:space="preserve">Recursos de un servidor</w:t>
      </w:r>
    </w:p>
    <w:p w:rsidR="00000000" w:rsidDel="00000000" w:rsidP="00000000" w:rsidRDefault="00000000" w:rsidRPr="00000000" w14:paraId="00000072">
      <w:pPr>
        <w:rPr/>
      </w:pPr>
      <w:r w:rsidDel="00000000" w:rsidR="00000000" w:rsidRPr="00000000">
        <w:rPr>
          <w:rtl w:val="0"/>
        </w:rPr>
        <w:t xml:space="preserve">El servidor realiza las tareas que requieren muchos recursos. La demanda de recursos de los clientes es mucho menor. Si el servidor tiene muy pocos recursos, afecta a todos los clientes. Por eso es importante elegir un proveedor que proporcione estos recursos de forma fiable.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4"/>
        <w:rPr/>
      </w:pPr>
      <w:bookmarkStart w:colFirst="0" w:colLast="0" w:name="_h8qz8oe50yvy" w:id="19"/>
      <w:bookmarkEnd w:id="19"/>
      <w:r w:rsidDel="00000000" w:rsidR="00000000" w:rsidRPr="00000000">
        <w:rPr>
          <w:rtl w:val="0"/>
        </w:rPr>
        <w:t xml:space="preserve">Inversión de tiempo</w:t>
      </w:r>
    </w:p>
    <w:p w:rsidR="00000000" w:rsidDel="00000000" w:rsidP="00000000" w:rsidRDefault="00000000" w:rsidRPr="00000000" w14:paraId="00000075">
      <w:pPr>
        <w:rPr/>
      </w:pPr>
      <w:r w:rsidDel="00000000" w:rsidR="00000000" w:rsidRPr="00000000">
        <w:rPr>
          <w:rtl w:val="0"/>
        </w:rPr>
        <w:t xml:space="preserve">Otro factor que no hay que subestimar es el tiempo necesario para hacer funcionar tu servidor. Además de los conocimientos técnicos correspondientes, por ejemplo, para proteger y configurar servidores, su uso requiere una considerable inversión de tiempo.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8mxmpbvhtjjg" w:id="20"/>
      <w:bookmarkEnd w:id="20"/>
      <w:r w:rsidDel="00000000" w:rsidR="00000000" w:rsidRPr="00000000">
        <w:rPr>
          <w:rtl w:val="0"/>
        </w:rPr>
        <w:t xml:space="preserve">Frontend y Backend</w:t>
      </w:r>
    </w:p>
    <w:p w:rsidR="00000000" w:rsidDel="00000000" w:rsidP="00000000" w:rsidRDefault="00000000" w:rsidRPr="00000000" w14:paraId="00000078">
      <w:pPr>
        <w:rPr/>
      </w:pPr>
      <w:r w:rsidDel="00000000" w:rsidR="00000000" w:rsidRPr="00000000">
        <w:rPr>
          <w:rtl w:val="0"/>
        </w:rPr>
        <w:t xml:space="preserve">La división Frontend y Backend apareció en el año 2008 con la salida de HTML5 y la aparición de las nuevas APIs. Frontend es la parte del sitio web que interactúa con los usuarios, por eso decimos que está del lado del cliente. Backend es la parte que se conecta con la base de datos y el servidor que utiliza dicho sitio web, por eso decimos que el backend corre del lado del servidor. Estos dos conceptos explican a grandes rasgos cómo funciona un sitio o una aplicación web y son fundamentales para cualquier persona que trabaje en el mundo digital.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3690938" cy="2300338"/>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690938" cy="23003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7mkbvuz3egw7" w:id="21"/>
      <w:bookmarkEnd w:id="21"/>
      <w:r w:rsidDel="00000000" w:rsidR="00000000" w:rsidRPr="00000000">
        <w:rPr>
          <w:rtl w:val="0"/>
        </w:rPr>
        <w:t xml:space="preserve">¿Qué es una API?</w:t>
      </w:r>
    </w:p>
    <w:p w:rsidR="00000000" w:rsidDel="00000000" w:rsidP="00000000" w:rsidRDefault="00000000" w:rsidRPr="00000000" w14:paraId="0000007D">
      <w:pPr>
        <w:rPr/>
      </w:pPr>
      <w:r w:rsidDel="00000000" w:rsidR="00000000" w:rsidRPr="00000000">
        <w:rPr>
          <w:rtl w:val="0"/>
        </w:rPr>
        <w:t xml:space="preserve">Una API (Application Programming Interface) es una interfaz para que programas de software se comuniquen entre ellos y compartan datos bajo diferentes estándares. Pueden ser locales o remotas estas últimas utilizan un servicio web y sus arquitecturas pueden ser SOAP o REST , el tipo más común hoy en día es REST (Representational State Transfer), generalmente los archivos de información enviados y recibidos son JSON (objetos de javaScript). Las Api pueden ser públicas o privadas, las privadas requieren un autenticación que se realiza mediante un TOKEN, al momento de por ejemplo loguearte en una página web ésta envía tus datos y en caso de tener permisos se recibe el token, este contiene un objeto cifrado.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4280821" cy="3043238"/>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80821"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xgumodp4fcrn" w:id="22"/>
      <w:bookmarkEnd w:id="22"/>
      <w:r w:rsidDel="00000000" w:rsidR="00000000" w:rsidRPr="00000000">
        <w:rPr>
          <w:rtl w:val="0"/>
        </w:rPr>
        <w:t xml:space="preserve">Request y Responses</w:t>
      </w:r>
    </w:p>
    <w:p w:rsidR="00000000" w:rsidDel="00000000" w:rsidP="00000000" w:rsidRDefault="00000000" w:rsidRPr="00000000" w14:paraId="00000084">
      <w:pPr>
        <w:shd w:fill="ffffff" w:val="clear"/>
        <w:spacing w:after="100" w:before="100" w:lineRule="auto"/>
        <w:rPr>
          <w:color w:val="202122"/>
        </w:rPr>
      </w:pPr>
      <w:r w:rsidDel="00000000" w:rsidR="00000000" w:rsidRPr="00000000">
        <w:rPr>
          <w:color w:val="202122"/>
          <w:rtl w:val="0"/>
        </w:rPr>
        <w:t xml:space="preserve">En informática, request–response </w:t>
      </w:r>
      <w:r w:rsidDel="00000000" w:rsidR="00000000" w:rsidRPr="00000000">
        <w:rPr>
          <w:color w:val="202122"/>
          <w:rtl w:val="0"/>
        </w:rPr>
        <w:t xml:space="preserve">o request</w:t>
      </w:r>
      <w:r w:rsidDel="00000000" w:rsidR="00000000" w:rsidRPr="00000000">
        <w:rPr>
          <w:color w:val="202122"/>
          <w:rtl w:val="0"/>
        </w:rPr>
        <w:t xml:space="preserve">–reply es uno de los métodos básicos que utilizan las computadoras para comunicarse entre sí en una red, en el que la primera computadora envía una solicitud de algunos datos y la segunda responde a la solicitud. Más específicamente, es un patrón de intercambio de mensajes en el que un solicitante envía un mensaje de solicitud a un sistema de respuesta, que recibe y procesa la solicitud y, en última instancia, devuelve un mensaje como respuesta. Es similar a una llamada telefónica, en la que la persona que llama debe esperar a que el destinatario atienda antes de que se pueda hablar de algo. Este es un patrón de mensajería simple pero poderoso que permite que dos aplicaciones tengan una conversación bidireccional entre sí a través de un canal; es especialmente común en arquitecturas cliente-servidor.</w:t>
      </w:r>
    </w:p>
    <w:p w:rsidR="00000000" w:rsidDel="00000000" w:rsidP="00000000" w:rsidRDefault="00000000" w:rsidRPr="00000000" w14:paraId="00000085">
      <w:pPr>
        <w:shd w:fill="ffffff" w:val="clear"/>
        <w:spacing w:after="100" w:before="100" w:lineRule="auto"/>
        <w:rPr>
          <w:color w:val="202122"/>
        </w:rPr>
      </w:pPr>
      <w:r w:rsidDel="00000000" w:rsidR="00000000" w:rsidRPr="00000000">
        <w:rPr>
          <w:color w:val="202122"/>
          <w:rtl w:val="0"/>
        </w:rPr>
        <w:t xml:space="preserve">Para simplificar, este patrón generalmente se implementa de forma puramente sincrónica, como en las llamadas de servicio web a través de HTTP, que mantiene una conexión abierta y espera hasta que se entrega la respuesta o expira el período de tiempo de espera. Sin embargo, la solicitud-respuesta también se puede implementar de forma asincrónica, con una respuesta que se devuelve en un momento posterior desconocido.</w:t>
      </w:r>
    </w:p>
    <w:p w:rsidR="00000000" w:rsidDel="00000000" w:rsidP="00000000" w:rsidRDefault="00000000" w:rsidRPr="00000000" w14:paraId="00000086">
      <w:pPr>
        <w:shd w:fill="ffffff" w:val="clear"/>
        <w:spacing w:after="100" w:before="100" w:lineRule="auto"/>
        <w:rPr/>
      </w:pPr>
      <w:r w:rsidDel="00000000" w:rsidR="00000000" w:rsidRPr="00000000">
        <w:rPr>
          <w:color w:val="202122"/>
          <w:rtl w:val="0"/>
        </w:rPr>
        <w:t xml:space="preserve">En programación web las request y las responses tiene una forma específica con secciones y atributos que deben estar presente y con determinados valores. Esto los especifica el protocolo HTTP  o HTTPS con el cual se realizan casi todas las comunicaciones web</w:t>
      </w:r>
      <w:r w:rsidDel="00000000" w:rsidR="00000000" w:rsidRPr="00000000">
        <w:rPr>
          <w:rtl w:val="0"/>
        </w:rPr>
      </w:r>
    </w:p>
    <w:p w:rsidR="00000000" w:rsidDel="00000000" w:rsidP="00000000" w:rsidRDefault="00000000" w:rsidRPr="00000000" w14:paraId="00000087">
      <w:pPr>
        <w:pStyle w:val="Heading2"/>
        <w:rPr/>
      </w:pPr>
      <w:bookmarkStart w:colFirst="0" w:colLast="0" w:name="_s9roq828ezd0" w:id="23"/>
      <w:bookmarkEnd w:id="23"/>
      <w:r w:rsidDel="00000000" w:rsidR="00000000" w:rsidRPr="00000000">
        <w:rPr>
          <w:rtl w:val="0"/>
        </w:rPr>
        <w:t xml:space="preserve">Arquitecturas multi-servidor</w:t>
      </w:r>
    </w:p>
    <w:p w:rsidR="00000000" w:rsidDel="00000000" w:rsidP="00000000" w:rsidRDefault="00000000" w:rsidRPr="00000000" w14:paraId="00000088">
      <w:pPr>
        <w:rPr/>
      </w:pPr>
      <w:r w:rsidDel="00000000" w:rsidR="00000000" w:rsidRPr="00000000">
        <w:rPr>
          <w:rtl w:val="0"/>
        </w:rPr>
        <w:t xml:space="preserve">También puede haber varios servidores para ofrecer un servicio, estos pueden tener diferentes “direcciones” para accederlos y ciertas configuraciones para que si la disponibilidad de algunos de ellos se ve comprometida entonces el servicio lo ofrece alguno de los otros que se encuentra en correcto estado, esta tecnica se llama “</w:t>
      </w:r>
      <w:r w:rsidDel="00000000" w:rsidR="00000000" w:rsidRPr="00000000">
        <w:rPr>
          <w:b w:val="1"/>
          <w:rtl w:val="0"/>
        </w:rPr>
        <w:t xml:space="preserve">mirroring</w:t>
      </w:r>
      <w:r w:rsidDel="00000000" w:rsidR="00000000" w:rsidRPr="00000000">
        <w:rPr>
          <w:rtl w:val="0"/>
        </w:rPr>
        <w:t xml:space="preserve">” es bastante común en sitios web de descarga  o streaming piratas para así evadir los controles ubicando los servidores “mirror” en diferentes países.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t xml:space="preserve">Otro otra forma de implementar la arquitectura es mediante la adquisición de capacidad de procesamiento de la nube mediante el uso de servicios de AWS, GCP, o Azure (también hay otros pero estos claramente son los más completos y por lejos acaparan la inmensa mayoría de la oferta). Estas nubes permiten disponibilizar el servicio que queremos sin que nos tengamos que hacer cargo de la infraestructura ( el o los servidores físicos) ellos se encargan de asegurar un elevado ratio de disponibilidad a cambio del pago correspondiente. Esto se llama </w:t>
      </w:r>
      <w:r w:rsidDel="00000000" w:rsidR="00000000" w:rsidRPr="00000000">
        <w:rPr>
          <w:b w:val="1"/>
          <w:rtl w:val="0"/>
        </w:rPr>
        <w:t xml:space="preserve">procesamiento distribuido</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color w:val="202122"/>
        </w:rPr>
      </w:pPr>
      <w:r w:rsidDel="00000000" w:rsidR="00000000" w:rsidRPr="00000000">
        <w:rPr>
          <w:rtl w:val="0"/>
        </w:rPr>
        <w:t xml:space="preserve">Los inconvenientes planteados anteriormente se ven enormemente mitigados por los servicios proveídos por las nubes mencionadas: las caídas se vuelven algo casi imposible de que suceda si contrata el plan adecuado ya que los recursos necesarios para brindar el servicio se encuentran siempre disponible y escalan cuando la demanda escala de esta manera los recursos del servidor ya no es algo de lo que nos tengamos que preocupar. La inversión de tiempo también se reduce considerablemente debido a las facilidades que las nubes nos dan así como también la disponibilidad de múltiples formas de capacitación y documentación que las mismas nos brindan.</w:t>
      </w:r>
      <w:r w:rsidDel="00000000" w:rsidR="00000000" w:rsidRPr="00000000">
        <w:rPr>
          <w:rtl w:val="0"/>
        </w:rPr>
      </w:r>
    </w:p>
    <w:p w:rsidR="00000000" w:rsidDel="00000000" w:rsidP="00000000" w:rsidRDefault="00000000" w:rsidRPr="00000000" w14:paraId="0000008D">
      <w:pPr>
        <w:pStyle w:val="Heading2"/>
        <w:rPr/>
      </w:pPr>
      <w:bookmarkStart w:colFirst="0" w:colLast="0" w:name="_js6so11nkdjf" w:id="24"/>
      <w:bookmarkEnd w:id="24"/>
      <w:r w:rsidDel="00000000" w:rsidR="00000000" w:rsidRPr="00000000">
        <w:rPr>
          <w:rtl w:val="0"/>
        </w:rPr>
        <w:t xml:space="preserve">Navegadores, Motores de búsqueda y Postman</w:t>
      </w:r>
    </w:p>
    <w:p w:rsidR="00000000" w:rsidDel="00000000" w:rsidP="00000000" w:rsidRDefault="00000000" w:rsidRPr="00000000" w14:paraId="0000008E">
      <w:pPr>
        <w:rPr/>
      </w:pPr>
      <w:r w:rsidDel="00000000" w:rsidR="00000000" w:rsidRPr="00000000">
        <w:rPr>
          <w:rtl w:val="0"/>
        </w:rPr>
        <w:t xml:space="preserve">Existen muchas posibilidades de que el cliente se pueda comunicar con el servidor. Un celular, una tablet, una PC e incluso dispositivos más limitados como un chromecast o el android auto de un automóvil, pueden comunicarse con uno o varios servidores mediante diferentes aplicaciones como spotify para reproducir música o AccuWeather para recibir notificaciones del clima.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Además de estas aplicaciones están los navegadores o browsers que nos permiten navegar por la internet de manera mucho menos ilimitada que una aplicación específica, los navegadores son la pieza clave del cliente en las aplicaciones web. En esencia un navegador no es más que un “intérprete” de HTML CSS y Javascript el cual interpreta el código fuente de los sitios web con los que interactúa y realiza las solicitudes al servidor especificadas en el código y procesa las respuestas que recibe del servidor. Un navegador es la herramienta única y necesaria para acceder a cualquier sitio web de la internet.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Los motores de búsqueda (Google, Bing, The Pirate Bay) son servicios web que nos proveen de las direcciones de sitios web mediante la búsqueda en enorme base de datos de sitios webs con el uso de algoritmos que intentan brindarnos las mejores aproximaciones de lo que buscamos mediante coincidencias en el contenido de los sitios y nuestros parametros de busqueda. Los navegadores (Chrome, Mozilla, Firefox, Safari, Thor) son aplicaciones que pueden usar estos buscadores para acceder a sitios webs, esencialmente lo único que necesitan los navegadores para acceder a un sitio web es su dirección (dominio o ip) y conexión a internet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Postman es una aplicación que nos permite realizar solicitudes “custom” a servidores, es decir no tiene que interpretar código fuente para realizar una solicitud como lo hace un navegador con los sitios web, sino que podemos armar la solicitud como queramos. El uso de esta herramienta está limitado a probar el funcionamiento de un servidor, esto es muy útil en la programación o en el testing </w:t>
      </w:r>
    </w:p>
    <w:p w:rsidR="00000000" w:rsidDel="00000000" w:rsidP="00000000" w:rsidRDefault="00000000" w:rsidRPr="00000000" w14:paraId="00000095">
      <w:pPr>
        <w:rPr/>
      </w:pP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github.com/mono/mono" TargetMode="External"/><Relationship Id="rId10" Type="http://schemas.openxmlformats.org/officeDocument/2006/relationships/hyperlink" Target="https://github.com/mono/mono" TargetMode="External"/><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ono/mono" TargetMode="External"/><Relationship Id="rId15" Type="http://schemas.openxmlformats.org/officeDocument/2006/relationships/hyperlink" Target="https://github.com/bmaluijb/Dot-Net-Ecosystem" TargetMode="External"/><Relationship Id="rId14" Type="http://schemas.openxmlformats.org/officeDocument/2006/relationships/image" Target="media/image6.png"/><Relationship Id="rId17" Type="http://schemas.openxmlformats.org/officeDocument/2006/relationships/hyperlink" Target="https://docs.microsoft.com/es-es/dotnet/core/whats-new/dotnet-5"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hyperlink" Target="https://github.com/microsoft/referencesource" TargetMode="External"/><Relationship Id="rId8" Type="http://schemas.openxmlformats.org/officeDocument/2006/relationships/hyperlink" Target="https://github.com/dotnet/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