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40EB" w:rsidRDefault="00CE5E33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Introducción al Lenguaje SQL</w:t>
      </w:r>
    </w:p>
    <w:p w14:paraId="00000002" w14:textId="77777777" w:rsidR="006A40EB" w:rsidRDefault="006A40EB">
      <w:pPr>
        <w:widowControl w:val="0"/>
        <w:rPr>
          <w:rFonts w:ascii="Arial" w:eastAsia="Arial" w:hAnsi="Arial" w:cs="Arial"/>
          <w:sz w:val="20"/>
          <w:szCs w:val="20"/>
        </w:rPr>
      </w:pPr>
    </w:p>
    <w:p w14:paraId="00000003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</w:t>
      </w:r>
    </w:p>
    <w:p w14:paraId="00000004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Escribiendo Sentencias SELECT básicas</w:t>
      </w:r>
    </w:p>
    <w:p w14:paraId="00000005" w14:textId="77777777" w:rsidR="006A40EB" w:rsidRDefault="006A40EB"/>
    <w:p w14:paraId="00000006" w14:textId="77777777" w:rsidR="006A40EB" w:rsidRDefault="00CE5E3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este ejercicio escribirá varias sentencias SELECT que devuelven registros de la tabla </w:t>
      </w:r>
      <w:proofErr w:type="spellStart"/>
      <w:r>
        <w:rPr>
          <w:rFonts w:ascii="Arial" w:eastAsia="Arial" w:hAnsi="Arial" w:cs="Arial"/>
          <w:sz w:val="20"/>
          <w:szCs w:val="20"/>
        </w:rPr>
        <w:t>Production.Product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de la base de datos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AdventureWorks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07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5485FA66" w14:textId="6ACCCD35" w:rsidR="00CE5E33" w:rsidRPr="00CE5E33" w:rsidRDefault="00CE5E33" w:rsidP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SELECT que devuelva todos los registros y todas las columnas de la tabla </w:t>
      </w:r>
      <w:proofErr w:type="spellStart"/>
      <w:r>
        <w:rPr>
          <w:rFonts w:ascii="Arial" w:eastAsia="Arial" w:hAnsi="Arial" w:cs="Arial"/>
          <w:sz w:val="20"/>
          <w:szCs w:val="20"/>
        </w:rPr>
        <w:t>Production.Product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y ordenar el resultado en forma ascendente por la columna Name (Puede ejecutar el procedimiento almacenado de sistema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sp_help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sobr</w:t>
      </w:r>
      <w:r>
        <w:rPr>
          <w:rFonts w:ascii="Arial" w:eastAsia="Arial" w:hAnsi="Arial" w:cs="Arial"/>
          <w:sz w:val="20"/>
          <w:szCs w:val="20"/>
        </w:rPr>
        <w:t xml:space="preserve">e la tabla </w:t>
      </w:r>
      <w:proofErr w:type="spellStart"/>
      <w:r>
        <w:rPr>
          <w:rFonts w:ascii="Arial" w:eastAsia="Arial" w:hAnsi="Arial" w:cs="Arial"/>
          <w:sz w:val="20"/>
          <w:szCs w:val="20"/>
        </w:rPr>
        <w:t>Production.Product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 encontrar los nombres correctos de las columnas.)</w:t>
      </w:r>
    </w:p>
    <w:p w14:paraId="00000009" w14:textId="77777777" w:rsidR="006A40EB" w:rsidRDefault="006A40EB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000000A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 ejecutar una sentencia SELECT que devuelva los productos de la tabla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Production.Product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cuya subcategoría (columna </w:t>
      </w:r>
      <w:proofErr w:type="spellStart"/>
      <w:r>
        <w:rPr>
          <w:rFonts w:ascii="Arial" w:eastAsia="Arial" w:hAnsi="Arial" w:cs="Arial"/>
          <w:sz w:val="20"/>
          <w:szCs w:val="20"/>
        </w:rPr>
        <w:t>ProductSubcategoryID</w:t>
      </w:r>
      <w:proofErr w:type="spellEnd"/>
      <w:r>
        <w:rPr>
          <w:rFonts w:ascii="Arial" w:eastAsia="Arial" w:hAnsi="Arial" w:cs="Arial"/>
          <w:sz w:val="20"/>
          <w:szCs w:val="20"/>
        </w:rPr>
        <w:t>) es la número 1.</w:t>
      </w:r>
    </w:p>
    <w:p w14:paraId="0000000B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0C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</w:t>
      </w:r>
      <w:r>
        <w:rPr>
          <w:rFonts w:ascii="Arial" w:eastAsia="Arial" w:hAnsi="Arial" w:cs="Arial"/>
          <w:sz w:val="20"/>
          <w:szCs w:val="20"/>
        </w:rPr>
        <w:t xml:space="preserve">bir y ejecutar la misma sentencia SELECT del punto 2 mostrando solo los campos </w:t>
      </w:r>
      <w:proofErr w:type="spellStart"/>
      <w:r>
        <w:rPr>
          <w:rFonts w:ascii="Arial" w:eastAsia="Arial" w:hAnsi="Arial" w:cs="Arial"/>
          <w:sz w:val="20"/>
          <w:szCs w:val="20"/>
        </w:rPr>
        <w:t>ProductId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Name y </w:t>
      </w:r>
      <w:proofErr w:type="spellStart"/>
      <w:r>
        <w:rPr>
          <w:rFonts w:ascii="Arial" w:eastAsia="Arial" w:hAnsi="Arial" w:cs="Arial"/>
          <w:sz w:val="20"/>
          <w:szCs w:val="20"/>
        </w:rPr>
        <w:t>ProductNumber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Renombre los 3 campos como </w:t>
      </w:r>
      <w:proofErr w:type="spellStart"/>
      <w:r>
        <w:rPr>
          <w:rFonts w:ascii="Arial" w:eastAsia="Arial" w:hAnsi="Arial" w:cs="Arial"/>
          <w:sz w:val="20"/>
          <w:szCs w:val="20"/>
        </w:rPr>
        <w:t>Codigo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Nombre y </w:t>
      </w:r>
      <w:proofErr w:type="spellStart"/>
      <w:r>
        <w:rPr>
          <w:rFonts w:ascii="Arial" w:eastAsia="Arial" w:hAnsi="Arial" w:cs="Arial"/>
          <w:sz w:val="20"/>
          <w:szCs w:val="20"/>
        </w:rPr>
        <w:t>NumeroProducto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respectivamente.</w:t>
      </w:r>
    </w:p>
    <w:p w14:paraId="0000000D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0E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 ejecutar una sentencia SELECT que devuelva los productos</w:t>
      </w:r>
      <w:r>
        <w:rPr>
          <w:rFonts w:ascii="Arial" w:eastAsia="Arial" w:hAnsi="Arial" w:cs="Arial"/>
          <w:sz w:val="20"/>
          <w:szCs w:val="20"/>
        </w:rPr>
        <w:t xml:space="preserve"> cuyo precio (Columna </w:t>
      </w:r>
      <w:proofErr w:type="spellStart"/>
      <w:r>
        <w:rPr>
          <w:rFonts w:ascii="Arial" w:eastAsia="Arial" w:hAnsi="Arial" w:cs="Arial"/>
          <w:sz w:val="20"/>
          <w:szCs w:val="20"/>
        </w:rPr>
        <w:t>ListPrice</w:t>
      </w:r>
      <w:proofErr w:type="spellEnd"/>
      <w:r>
        <w:rPr>
          <w:rFonts w:ascii="Arial" w:eastAsia="Arial" w:hAnsi="Arial" w:cs="Arial"/>
          <w:sz w:val="20"/>
          <w:szCs w:val="20"/>
        </w:rPr>
        <w:t>) este comprendido entre $500 y $1000. Ordenar en forma descendente por precio.</w:t>
      </w:r>
    </w:p>
    <w:p w14:paraId="0000000F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0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SELECT que devuelva los productos cuyo número de producto (columna </w:t>
      </w:r>
      <w:proofErr w:type="spellStart"/>
      <w:r>
        <w:rPr>
          <w:rFonts w:ascii="Arial" w:eastAsia="Arial" w:hAnsi="Arial" w:cs="Arial"/>
          <w:sz w:val="20"/>
          <w:szCs w:val="20"/>
        </w:rPr>
        <w:t>ProductNumber</w:t>
      </w:r>
      <w:proofErr w:type="spellEnd"/>
      <w:r>
        <w:rPr>
          <w:rFonts w:ascii="Arial" w:eastAsia="Arial" w:hAnsi="Arial" w:cs="Arial"/>
          <w:sz w:val="20"/>
          <w:szCs w:val="20"/>
        </w:rPr>
        <w:t>) comience con LJ.</w:t>
      </w:r>
    </w:p>
    <w:p w14:paraId="00000011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2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</w:t>
      </w:r>
      <w:r>
        <w:rPr>
          <w:rFonts w:ascii="Arial" w:eastAsia="Arial" w:hAnsi="Arial" w:cs="Arial"/>
          <w:sz w:val="20"/>
          <w:szCs w:val="20"/>
        </w:rPr>
        <w:t xml:space="preserve"> ejecutar una sentencia SELECT que devuelva los productos de color blanco o negro (columna Color – White/Black)</w:t>
      </w:r>
    </w:p>
    <w:p w14:paraId="00000013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4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 ejecutar una sentencia SELECT que devuelva los productos cuya columna Color está en nulo.</w:t>
      </w:r>
    </w:p>
    <w:p w14:paraId="00000015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6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SELECT </w:t>
      </w:r>
      <w:r>
        <w:rPr>
          <w:rFonts w:ascii="Arial" w:eastAsia="Arial" w:hAnsi="Arial" w:cs="Arial"/>
          <w:sz w:val="20"/>
          <w:szCs w:val="20"/>
        </w:rPr>
        <w:t>que devuelva solo los colores posibles para los productos. Los colores deben aparecer solo una vez en la lista.</w:t>
      </w:r>
    </w:p>
    <w:p w14:paraId="00000017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8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 ejecutar una sentencia SELECT que devuelva el margen (</w:t>
      </w:r>
      <w:proofErr w:type="spellStart"/>
      <w:r>
        <w:rPr>
          <w:rFonts w:ascii="Arial" w:eastAsia="Arial" w:hAnsi="Arial" w:cs="Arial"/>
          <w:sz w:val="20"/>
          <w:szCs w:val="20"/>
        </w:rPr>
        <w:t>ListPrice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eastAsia="Arial" w:hAnsi="Arial" w:cs="Arial"/>
          <w:sz w:val="20"/>
          <w:szCs w:val="20"/>
        </w:rPr>
        <w:t>StandardCost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de todos los productos de la tabla </w:t>
      </w:r>
      <w:proofErr w:type="spellStart"/>
      <w:r>
        <w:rPr>
          <w:rFonts w:ascii="Arial" w:eastAsia="Arial" w:hAnsi="Arial" w:cs="Arial"/>
          <w:sz w:val="20"/>
          <w:szCs w:val="20"/>
        </w:rPr>
        <w:t>Production.Produc</w:t>
      </w:r>
      <w:r>
        <w:rPr>
          <w:rFonts w:ascii="Arial" w:eastAsia="Arial" w:hAnsi="Arial" w:cs="Arial"/>
          <w:sz w:val="20"/>
          <w:szCs w:val="20"/>
        </w:rPr>
        <w:t>t</w:t>
      </w:r>
      <w:proofErr w:type="spellEnd"/>
    </w:p>
    <w:p w14:paraId="00000019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A" w14:textId="77777777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SELECT que devuelva los 10 productos más caros (Columna </w:t>
      </w:r>
      <w:proofErr w:type="spellStart"/>
      <w:r>
        <w:rPr>
          <w:rFonts w:ascii="Arial" w:eastAsia="Arial" w:hAnsi="Arial" w:cs="Arial"/>
          <w:sz w:val="20"/>
          <w:szCs w:val="20"/>
        </w:rPr>
        <w:t>ListPrice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000001B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C" w14:textId="0BDCFC54" w:rsidR="006A40EB" w:rsidRDefault="00CE5E33">
      <w:pPr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SELECT que devuelva la cantidad de productos por subcategoría (columna </w:t>
      </w:r>
      <w:proofErr w:type="spellStart"/>
      <w:r>
        <w:rPr>
          <w:rFonts w:ascii="Arial" w:eastAsia="Arial" w:hAnsi="Arial" w:cs="Arial"/>
          <w:sz w:val="20"/>
          <w:szCs w:val="20"/>
        </w:rPr>
        <w:t>ProductSubcategoryID</w:t>
      </w:r>
      <w:proofErr w:type="spellEnd"/>
      <w:r>
        <w:rPr>
          <w:rFonts w:ascii="Arial" w:eastAsia="Arial" w:hAnsi="Arial" w:cs="Arial"/>
          <w:sz w:val="20"/>
          <w:szCs w:val="20"/>
        </w:rPr>
        <w:t>). Como segundo paso modificar la instrucción para que muestre solo las subcategorías que tienen más de 20 productos asociados.´</w:t>
      </w:r>
    </w:p>
    <w:p w14:paraId="37C8CEB9" w14:textId="77777777" w:rsidR="00CE5E33" w:rsidRDefault="00CE5E33" w:rsidP="00CE5E33">
      <w:pPr>
        <w:pStyle w:val="Prrafodelista"/>
        <w:rPr>
          <w:rFonts w:ascii="Arial" w:eastAsia="Arial" w:hAnsi="Arial" w:cs="Arial"/>
          <w:sz w:val="20"/>
          <w:szCs w:val="20"/>
        </w:rPr>
      </w:pPr>
    </w:p>
    <w:p w14:paraId="4DE957E0" w14:textId="5416F3CC" w:rsidR="00CE5E33" w:rsidRDefault="00CE5E33" w:rsidP="00CE5E33">
      <w:pPr>
        <w:ind w:left="-1418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lang w:val="es-AR"/>
        </w:rPr>
        <w:lastRenderedPageBreak/>
        <w:drawing>
          <wp:inline distT="0" distB="0" distL="0" distR="0" wp14:anchorId="0F93B9B2" wp14:editId="33F7E867">
            <wp:extent cx="7214870" cy="27965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8188" cy="28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1E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</w:t>
      </w:r>
      <w:r>
        <w:rPr>
          <w:rFonts w:ascii="Arial" w:eastAsia="Arial" w:hAnsi="Arial" w:cs="Arial"/>
          <w:b/>
        </w:rPr>
        <w:t>ercicio 2</w:t>
      </w:r>
    </w:p>
    <w:p w14:paraId="0000001F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Escribiendo Sentencias INSERT</w:t>
      </w:r>
    </w:p>
    <w:p w14:paraId="00000020" w14:textId="77777777" w:rsidR="006A40EB" w:rsidRDefault="006A40EB">
      <w:pPr>
        <w:jc w:val="both"/>
      </w:pPr>
    </w:p>
    <w:p w14:paraId="00000021" w14:textId="77777777" w:rsidR="006A40EB" w:rsidRDefault="00CE5E3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este ejercicio escribirá varias sentencias INSERT para grabar información en tablas de la base de datos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AdventureWorks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22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23" w14:textId="77777777" w:rsidR="006A40EB" w:rsidRDefault="00CE5E33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Ejecutar el procedimiento almacenado de sistema llamado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sp_help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para determinar que columnas de la tabla </w:t>
      </w:r>
      <w:proofErr w:type="spellStart"/>
      <w:r>
        <w:rPr>
          <w:rFonts w:ascii="Arial" w:eastAsia="Arial" w:hAnsi="Arial" w:cs="Arial"/>
          <w:sz w:val="20"/>
          <w:szCs w:val="20"/>
        </w:rPr>
        <w:t>Person.StateProvince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aceptan valores nulos o tienen valores predeterminados. No es necesario ingresar valores para estas columnas. También verifique si alguna columna está marcada con la propiedad IDENTITY. Puede ha</w:t>
      </w:r>
      <w:r>
        <w:rPr>
          <w:rFonts w:ascii="Arial" w:eastAsia="Arial" w:hAnsi="Arial" w:cs="Arial"/>
          <w:sz w:val="20"/>
          <w:szCs w:val="20"/>
        </w:rPr>
        <w:t>cer esta verificación usando el SQL Server Management Studio.</w:t>
      </w:r>
    </w:p>
    <w:p w14:paraId="00000024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25" w14:textId="77777777" w:rsidR="006A40EB" w:rsidRDefault="00CE5E33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INSERT que agregue registros en la tabla </w:t>
      </w:r>
      <w:proofErr w:type="spellStart"/>
      <w:r>
        <w:rPr>
          <w:rFonts w:ascii="Arial" w:eastAsia="Arial" w:hAnsi="Arial" w:cs="Arial"/>
          <w:sz w:val="20"/>
          <w:szCs w:val="20"/>
        </w:rPr>
        <w:t>Person.StateProvince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Solo ingrese la información para las columnas que no aceptan nulo, no tienen </w:t>
      </w:r>
      <w:proofErr w:type="gramStart"/>
      <w:r>
        <w:rPr>
          <w:rFonts w:ascii="Arial" w:eastAsia="Arial" w:hAnsi="Arial" w:cs="Arial"/>
          <w:sz w:val="20"/>
          <w:szCs w:val="20"/>
        </w:rPr>
        <w:t>valores predetermin</w:t>
      </w:r>
      <w:r>
        <w:rPr>
          <w:rFonts w:ascii="Arial" w:eastAsia="Arial" w:hAnsi="Arial" w:cs="Arial"/>
          <w:sz w:val="20"/>
          <w:szCs w:val="20"/>
        </w:rPr>
        <w:t>ado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ni están marcadas con la propiedad IDENTITY. Ingrese para el país Argentina (AR) las provincias Buenos Aires, Córdoba y Mendoza. Los </w:t>
      </w:r>
      <w:proofErr w:type="gramStart"/>
      <w:r>
        <w:rPr>
          <w:rFonts w:ascii="Arial" w:eastAsia="Arial" w:hAnsi="Arial" w:cs="Arial"/>
          <w:sz w:val="20"/>
          <w:szCs w:val="20"/>
        </w:rPr>
        <w:t>código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 cada provincia deberán ser BA, CO y MZ respectivamente. Para el territorio ingrese el valor 1.</w:t>
      </w:r>
    </w:p>
    <w:p w14:paraId="00000026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27" w14:textId="77777777" w:rsidR="006A40EB" w:rsidRDefault="00CE5E33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Escribir y e</w:t>
      </w:r>
      <w:r>
        <w:rPr>
          <w:rFonts w:ascii="Arial" w:eastAsia="Arial" w:hAnsi="Arial" w:cs="Arial"/>
          <w:sz w:val="20"/>
          <w:szCs w:val="20"/>
        </w:rPr>
        <w:t xml:space="preserve">jecutar una consulta que determine el último valor </w:t>
      </w:r>
      <w:proofErr w:type="spellStart"/>
      <w:r>
        <w:rPr>
          <w:rFonts w:ascii="Arial" w:eastAsia="Arial" w:hAnsi="Arial" w:cs="Arial"/>
          <w:sz w:val="20"/>
          <w:szCs w:val="20"/>
        </w:rPr>
        <w:t>StateProvinceId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agregado en el paso anterior.</w:t>
      </w:r>
    </w:p>
    <w:p w14:paraId="00000028" w14:textId="77777777" w:rsidR="006A40EB" w:rsidRDefault="006A40EB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0000029" w14:textId="13E72471" w:rsidR="006A40EB" w:rsidRDefault="00CE5E33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Verificar que los valores fueron agregados a la tabla.´</w:t>
      </w:r>
    </w:p>
    <w:p w14:paraId="440A569A" w14:textId="77777777" w:rsidR="00CE5E33" w:rsidRDefault="00CE5E33" w:rsidP="00CE5E33">
      <w:pPr>
        <w:jc w:val="both"/>
        <w:rPr>
          <w:rFonts w:ascii="Arial" w:eastAsia="Arial" w:hAnsi="Arial" w:cs="Arial"/>
          <w:sz w:val="20"/>
          <w:szCs w:val="20"/>
        </w:rPr>
      </w:pPr>
    </w:p>
    <w:p w14:paraId="0000002A" w14:textId="294BF3E3" w:rsidR="006A40EB" w:rsidRDefault="00CE5E33" w:rsidP="00CE5E33">
      <w:pPr>
        <w:ind w:left="-1418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lang w:val="es-AR"/>
        </w:rPr>
        <w:drawing>
          <wp:inline distT="0" distB="0" distL="0" distR="0" wp14:anchorId="1CCCDF08" wp14:editId="74EC0DF7">
            <wp:extent cx="7270382" cy="14859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12"/>
                    <a:stretch/>
                  </pic:blipFill>
                  <pic:spPr bwMode="auto">
                    <a:xfrm>
                      <a:off x="0" y="0"/>
                      <a:ext cx="7308209" cy="149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D8C9" w14:textId="77777777" w:rsidR="00CE5E33" w:rsidRDefault="00CE5E33">
      <w:pPr>
        <w:jc w:val="both"/>
        <w:rPr>
          <w:rFonts w:ascii="Arial" w:eastAsia="Arial" w:hAnsi="Arial" w:cs="Arial"/>
          <w:sz w:val="20"/>
          <w:szCs w:val="20"/>
        </w:rPr>
      </w:pPr>
    </w:p>
    <w:p w14:paraId="4C555C2E" w14:textId="77777777" w:rsidR="00CE5E33" w:rsidRDefault="00CE5E33">
      <w:pPr>
        <w:jc w:val="both"/>
        <w:rPr>
          <w:rFonts w:ascii="Arial" w:eastAsia="Arial" w:hAnsi="Arial" w:cs="Arial"/>
          <w:sz w:val="20"/>
          <w:szCs w:val="20"/>
        </w:rPr>
      </w:pPr>
    </w:p>
    <w:p w14:paraId="0000002B" w14:textId="77777777" w:rsidR="006A40EB" w:rsidRDefault="006A40EB" w:rsidP="00CE5E33">
      <w:pPr>
        <w:jc w:val="both"/>
        <w:rPr>
          <w:rFonts w:ascii="Arial" w:eastAsia="Arial" w:hAnsi="Arial" w:cs="Arial"/>
          <w:sz w:val="20"/>
          <w:szCs w:val="20"/>
        </w:rPr>
      </w:pPr>
    </w:p>
    <w:p w14:paraId="489B7EF9" w14:textId="77777777" w:rsidR="00CE5E33" w:rsidRDefault="00CE5E33" w:rsidP="00CE5E33">
      <w:pPr>
        <w:jc w:val="both"/>
        <w:rPr>
          <w:rFonts w:ascii="Arial" w:eastAsia="Arial" w:hAnsi="Arial" w:cs="Arial"/>
          <w:sz w:val="20"/>
          <w:szCs w:val="20"/>
        </w:rPr>
      </w:pPr>
    </w:p>
    <w:p w14:paraId="10630235" w14:textId="77777777" w:rsidR="00CE5E33" w:rsidRDefault="00CE5E33" w:rsidP="00CE5E33">
      <w:pPr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0000002C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Ejercicio 3</w:t>
      </w:r>
    </w:p>
    <w:p w14:paraId="0000002D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Escribiendo Sentencias UPDATE</w:t>
      </w:r>
    </w:p>
    <w:p w14:paraId="0000002E" w14:textId="77777777" w:rsidR="006A40EB" w:rsidRDefault="006A40EB">
      <w:pPr>
        <w:jc w:val="both"/>
      </w:pPr>
    </w:p>
    <w:p w14:paraId="0000002F" w14:textId="77777777" w:rsidR="006A40EB" w:rsidRDefault="00CE5E3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este ejercicio escribirá varias sentencias UPDATE para </w:t>
      </w:r>
      <w:r>
        <w:rPr>
          <w:rFonts w:ascii="Arial" w:eastAsia="Arial" w:hAnsi="Arial" w:cs="Arial"/>
          <w:sz w:val="20"/>
          <w:szCs w:val="20"/>
        </w:rPr>
        <w:t xml:space="preserve">modificar información en tablas de la base de datos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AdventureWorks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30" w14:textId="77777777" w:rsidR="006A40EB" w:rsidRDefault="006A40EB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0000031" w14:textId="77777777" w:rsidR="006A40EB" w:rsidRDefault="00CE5E33">
      <w:pPr>
        <w:numPr>
          <w:ilvl w:val="0"/>
          <w:numId w:val="4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UPDATE que modifique algunos valores de la tabla </w:t>
      </w:r>
      <w:proofErr w:type="spellStart"/>
      <w:r>
        <w:rPr>
          <w:rFonts w:ascii="Arial" w:eastAsia="Arial" w:hAnsi="Arial" w:cs="Arial"/>
          <w:sz w:val="20"/>
          <w:szCs w:val="20"/>
        </w:rPr>
        <w:t>Sales.SalesReason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Modifique el campo Name como “Precio” cuando </w:t>
      </w:r>
      <w:proofErr w:type="spellStart"/>
      <w:r>
        <w:rPr>
          <w:rFonts w:ascii="Arial" w:eastAsia="Arial" w:hAnsi="Arial" w:cs="Arial"/>
          <w:sz w:val="20"/>
          <w:szCs w:val="20"/>
        </w:rPr>
        <w:t>SalesReasonId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1, modifique el campo Na</w:t>
      </w:r>
      <w:r>
        <w:rPr>
          <w:rFonts w:ascii="Arial" w:eastAsia="Arial" w:hAnsi="Arial" w:cs="Arial"/>
          <w:sz w:val="20"/>
          <w:szCs w:val="20"/>
        </w:rPr>
        <w:t xml:space="preserve">me como “En Promoción”  y el campo </w:t>
      </w:r>
      <w:proofErr w:type="spellStart"/>
      <w:r>
        <w:rPr>
          <w:rFonts w:ascii="Arial" w:eastAsia="Arial" w:hAnsi="Arial" w:cs="Arial"/>
          <w:sz w:val="20"/>
          <w:szCs w:val="20"/>
        </w:rPr>
        <w:t>ModifiedDate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 la fecha de hoy cuando </w:t>
      </w:r>
      <w:proofErr w:type="spellStart"/>
      <w:r>
        <w:rPr>
          <w:rFonts w:ascii="Arial" w:eastAsia="Arial" w:hAnsi="Arial" w:cs="Arial"/>
          <w:sz w:val="20"/>
          <w:szCs w:val="20"/>
        </w:rPr>
        <w:t>SalesReasonId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2</w:t>
      </w:r>
    </w:p>
    <w:p w14:paraId="00000032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33" w14:textId="77777777" w:rsidR="006A40EB" w:rsidRDefault="00CE5E33">
      <w:pPr>
        <w:numPr>
          <w:ilvl w:val="0"/>
          <w:numId w:val="4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Verificar que los valores fueron modificados en la tabla</w:t>
      </w:r>
    </w:p>
    <w:p w14:paraId="00000034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35" w14:textId="77777777" w:rsidR="006A40EB" w:rsidRDefault="00CE5E33">
      <w:pPr>
        <w:numPr>
          <w:ilvl w:val="0"/>
          <w:numId w:val="4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UPDATE que modifique el campo </w:t>
      </w:r>
      <w:proofErr w:type="spellStart"/>
      <w:r>
        <w:rPr>
          <w:rFonts w:ascii="Arial" w:eastAsia="Arial" w:hAnsi="Arial" w:cs="Arial"/>
          <w:sz w:val="20"/>
          <w:szCs w:val="20"/>
        </w:rPr>
        <w:t>TerritoryId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la tabla </w:t>
      </w:r>
      <w:proofErr w:type="spellStart"/>
      <w:r>
        <w:rPr>
          <w:rFonts w:ascii="Arial" w:eastAsia="Arial" w:hAnsi="Arial" w:cs="Arial"/>
          <w:sz w:val="20"/>
          <w:szCs w:val="20"/>
        </w:rPr>
        <w:t>Person.StateProvince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por el valor 8 para todas las provincias que pertenecen al país cuyo código es ‘AR’.</w:t>
      </w:r>
    </w:p>
    <w:p w14:paraId="00000036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37" w14:textId="77777777" w:rsidR="006A40EB" w:rsidRDefault="00CE5E33">
      <w:pPr>
        <w:numPr>
          <w:ilvl w:val="0"/>
          <w:numId w:val="4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Verificar que los valores fueron modificados en la tabla</w:t>
      </w:r>
    </w:p>
    <w:p w14:paraId="2FB06321" w14:textId="3DB40C5B" w:rsidR="00CE5E33" w:rsidRDefault="00CE5E33" w:rsidP="00CE5E33">
      <w:pPr>
        <w:ind w:left="-1418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lang w:val="es-AR"/>
        </w:rPr>
        <w:drawing>
          <wp:inline distT="0" distB="0" distL="0" distR="0" wp14:anchorId="3F4AD740" wp14:editId="11146741">
            <wp:extent cx="7030085" cy="137157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03"/>
                    <a:stretch/>
                  </pic:blipFill>
                  <pic:spPr bwMode="auto">
                    <a:xfrm>
                      <a:off x="0" y="0"/>
                      <a:ext cx="7038764" cy="137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8" w14:textId="77777777" w:rsidR="006A40EB" w:rsidRDefault="006A40EB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39" w14:textId="77777777" w:rsidR="006A40EB" w:rsidRDefault="006A40EB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A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</w:t>
      </w:r>
      <w:r>
        <w:rPr>
          <w:rFonts w:ascii="Arial" w:eastAsia="Arial" w:hAnsi="Arial" w:cs="Arial"/>
          <w:b/>
        </w:rPr>
        <w:t>ercicio 4</w:t>
      </w:r>
    </w:p>
    <w:p w14:paraId="0000003B" w14:textId="77777777" w:rsidR="006A40EB" w:rsidRDefault="00CE5E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Escribiendo Sentencias DELETE</w:t>
      </w:r>
    </w:p>
    <w:p w14:paraId="0000003C" w14:textId="77777777" w:rsidR="006A40EB" w:rsidRDefault="006A40EB"/>
    <w:p w14:paraId="0000003D" w14:textId="77777777" w:rsidR="006A40EB" w:rsidRDefault="00CE5E3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este ejercicio escribirá varias sentencias DELETE para eliminar información en tablas de la base de datos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AdventureWorks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3E" w14:textId="77777777" w:rsidR="006A40EB" w:rsidRDefault="006A40EB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000003F" w14:textId="77777777" w:rsidR="006A40EB" w:rsidRDefault="00CE5E33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DELETE que elimine todos los registros de la tabla </w:t>
      </w:r>
      <w:proofErr w:type="spellStart"/>
      <w:r>
        <w:rPr>
          <w:rFonts w:ascii="Arial" w:eastAsia="Arial" w:hAnsi="Arial" w:cs="Arial"/>
          <w:sz w:val="20"/>
          <w:szCs w:val="20"/>
        </w:rPr>
        <w:t>Prov</w:t>
      </w:r>
      <w:r>
        <w:rPr>
          <w:rFonts w:ascii="Arial" w:eastAsia="Arial" w:hAnsi="Arial" w:cs="Arial"/>
          <w:sz w:val="20"/>
          <w:szCs w:val="20"/>
        </w:rPr>
        <w:t>inciasArgentinas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creada en el Ejercicio 2.</w:t>
      </w:r>
    </w:p>
    <w:p w14:paraId="00000040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41" w14:textId="77777777" w:rsidR="006A40EB" w:rsidRDefault="00CE5E33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Verificar que los valores fueron eliminados de la tabla</w:t>
      </w:r>
    </w:p>
    <w:p w14:paraId="00000042" w14:textId="77777777" w:rsidR="006A40EB" w:rsidRDefault="006A40EB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43" w14:textId="77777777" w:rsidR="006A40EB" w:rsidRDefault="00CE5E33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Escribir y ejecutar una sentencia DELETE que elimine el registro correspondiente a la provincia de Buenos Aires (Código ‘BA’ el país ‘AR’) de la tabla </w:t>
      </w:r>
      <w:proofErr w:type="spellStart"/>
      <w:r>
        <w:rPr>
          <w:rFonts w:ascii="Arial" w:eastAsia="Arial" w:hAnsi="Arial" w:cs="Arial"/>
          <w:sz w:val="20"/>
          <w:szCs w:val="20"/>
        </w:rPr>
        <w:t>Pers</w:t>
      </w:r>
      <w:r>
        <w:rPr>
          <w:rFonts w:ascii="Arial" w:eastAsia="Arial" w:hAnsi="Arial" w:cs="Arial"/>
          <w:sz w:val="20"/>
          <w:szCs w:val="20"/>
        </w:rPr>
        <w:t>on.StateProvince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44" w14:textId="77777777" w:rsidR="006A40EB" w:rsidRDefault="006A40EB">
      <w:pPr>
        <w:jc w:val="both"/>
        <w:rPr>
          <w:rFonts w:ascii="Arial" w:eastAsia="Arial" w:hAnsi="Arial" w:cs="Arial"/>
          <w:sz w:val="20"/>
          <w:szCs w:val="20"/>
        </w:rPr>
      </w:pPr>
    </w:p>
    <w:p w14:paraId="00000045" w14:textId="77777777" w:rsidR="006A40EB" w:rsidRDefault="00CE5E33">
      <w:pPr>
        <w:numPr>
          <w:ilvl w:val="0"/>
          <w:numId w:val="1"/>
        </w:num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Verificar que los valores fueron eliminados de la tabla</w:t>
      </w:r>
    </w:p>
    <w:p w14:paraId="15F8FCBF" w14:textId="77777777" w:rsidR="00CE5E33" w:rsidRDefault="00CE5E33">
      <w:pPr>
        <w:rPr>
          <w:rFonts w:ascii="Arial" w:eastAsia="Arial" w:hAnsi="Arial" w:cs="Arial"/>
          <w:sz w:val="20"/>
          <w:szCs w:val="20"/>
        </w:rPr>
      </w:pPr>
    </w:p>
    <w:p w14:paraId="00000047" w14:textId="250B9911" w:rsidR="006A40EB" w:rsidRDefault="00CE5E33" w:rsidP="00CE5E33">
      <w:pPr>
        <w:ind w:left="-1418"/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val="es-AR"/>
        </w:rPr>
        <w:drawing>
          <wp:inline distT="0" distB="0" distL="0" distR="0" wp14:anchorId="48FBE5E3" wp14:editId="6FB1E05B">
            <wp:extent cx="6105525" cy="121263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325" cy="12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E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1927"/>
    <w:multiLevelType w:val="multilevel"/>
    <w:tmpl w:val="3ACC2FE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85EAC"/>
    <w:multiLevelType w:val="multilevel"/>
    <w:tmpl w:val="5EAA3D7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136304"/>
    <w:multiLevelType w:val="multilevel"/>
    <w:tmpl w:val="D6CCEA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E1537"/>
    <w:multiLevelType w:val="multilevel"/>
    <w:tmpl w:val="00F03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EB"/>
    <w:rsid w:val="006A40EB"/>
    <w:rsid w:val="00C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D43856-6B38-4C47-BF44-D53B4EC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E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2020-06-25T23:19:00Z</dcterms:created>
  <dcterms:modified xsi:type="dcterms:W3CDTF">2020-06-26T00:13:00Z</dcterms:modified>
</cp:coreProperties>
</file>