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D31D43" w:rsidRDefault="00460109">
      <w:pPr>
        <w:spacing w:after="280"/>
        <w:rPr>
          <w:rFonts w:ascii="Palatino Linotype" w:eastAsia="Palatino Linotype" w:hAnsi="Palatino Linotype" w:cs="Palatino Linotype"/>
          <w:b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  <w:highlight w:val="yellow"/>
        </w:rPr>
        <w:t>2025</w:t>
      </w:r>
    </w:p>
    <w:p w14:paraId="00000002" w14:textId="77777777" w:rsidR="00D31D43" w:rsidRDefault="00460109">
      <w:pPr>
        <w:spacing w:before="280" w:after="280"/>
        <w:rPr>
          <w:rFonts w:ascii="Palatino Linotype" w:eastAsia="Palatino Linotype" w:hAnsi="Palatino Linotype" w:cs="Palatino Linotype"/>
          <w:b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Villarroel et al. (2025)</w:t>
      </w:r>
    </w:p>
    <w:p w14:paraId="00000003" w14:textId="77777777" w:rsidR="00D31D43" w:rsidRDefault="00460109">
      <w:pPr>
        <w:numPr>
          <w:ilvl w:val="0"/>
          <w:numId w:val="35"/>
        </w:numPr>
        <w:spacing w:before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Título completo: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Impact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PM2.5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Emitted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by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Wood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Smoke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on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the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Expression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Glucose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Transporter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1 (GLUT1) and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Sodium-Dependent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Vitamin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C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Transporter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2 (SVCT2) in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the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Rat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Placenta: A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Pregestational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and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Gestational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Exposure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Study</w:t>
      </w:r>
      <w:proofErr w:type="spellEnd"/>
    </w:p>
    <w:p w14:paraId="00000004" w14:textId="77777777" w:rsidR="00D31D43" w:rsidRDefault="00460109">
      <w:pPr>
        <w:numPr>
          <w:ilvl w:val="0"/>
          <w:numId w:val="35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Año:</w:t>
      </w:r>
      <w:r>
        <w:rPr>
          <w:rFonts w:ascii="Palatino Linotype" w:eastAsia="Palatino Linotype" w:hAnsi="Palatino Linotype" w:cs="Palatino Linotype"/>
          <w:color w:val="000000"/>
        </w:rPr>
        <w:t> 2025</w:t>
      </w:r>
    </w:p>
    <w:p w14:paraId="00000005" w14:textId="77777777" w:rsidR="00D31D43" w:rsidRDefault="00460109">
      <w:pPr>
        <w:numPr>
          <w:ilvl w:val="0"/>
          <w:numId w:val="35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Revista: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Antioxidants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, 14(9):1050</w:t>
      </w:r>
    </w:p>
    <w:p w14:paraId="00000006" w14:textId="77777777" w:rsidR="00D31D43" w:rsidRDefault="00460109">
      <w:pPr>
        <w:numPr>
          <w:ilvl w:val="0"/>
          <w:numId w:val="35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P</w:t>
      </w:r>
      <w:r>
        <w:rPr>
          <w:rFonts w:ascii="Palatino Linotype" w:eastAsia="Palatino Linotype" w:hAnsi="Palatino Linotype" w:cs="Palatino Linotype"/>
          <w:b/>
          <w:color w:val="000000"/>
        </w:rPr>
        <w:t>alabras clave:</w:t>
      </w:r>
      <w:r>
        <w:rPr>
          <w:rFonts w:ascii="Palatino Linotype" w:eastAsia="Palatino Linotype" w:hAnsi="Palatino Linotype" w:cs="Palatino Linotype"/>
          <w:color w:val="000000"/>
        </w:rPr>
        <w:t xml:space="preserve"> PM2.5;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Placental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transporters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GLUT1; SVCT2; Oxidative stress; Air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pollution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Pregnancy</w:t>
      </w:r>
      <w:proofErr w:type="spellEnd"/>
    </w:p>
    <w:p w14:paraId="00000007" w14:textId="77777777" w:rsidR="00D31D43" w:rsidRDefault="00460109">
      <w:pPr>
        <w:numPr>
          <w:ilvl w:val="0"/>
          <w:numId w:val="35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Resumen (≤30 palabras):</w:t>
      </w:r>
      <w:r>
        <w:rPr>
          <w:rFonts w:ascii="Palatino Linotype" w:eastAsia="Palatino Linotype" w:hAnsi="Palatino Linotype" w:cs="Palatino Linotype"/>
          <w:color w:val="000000"/>
        </w:rPr>
        <w:t> La exposición a MP2.5 alteró expresión y localización de GLUT1 y SVCT2 en placenta de rata, afectando transporte de glucosa y vit</w:t>
      </w:r>
      <w:r>
        <w:rPr>
          <w:rFonts w:ascii="Palatino Linotype" w:eastAsia="Palatino Linotype" w:hAnsi="Palatino Linotype" w:cs="Palatino Linotype"/>
          <w:color w:val="000000"/>
        </w:rPr>
        <w:t>amina C según ventana de exposición</w:t>
      </w:r>
    </w:p>
    <w:p w14:paraId="00000008" w14:textId="77777777" w:rsidR="00D31D43" w:rsidRDefault="00460109">
      <w:pPr>
        <w:numPr>
          <w:ilvl w:val="0"/>
          <w:numId w:val="35"/>
        </w:numPr>
        <w:spacing w:after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DOI: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hyperlink r:id="rId8">
        <w:r>
          <w:rPr>
            <w:rFonts w:ascii="Palatino Linotype" w:eastAsia="Palatino Linotype" w:hAnsi="Palatino Linotype" w:cs="Palatino Linotype"/>
            <w:color w:val="000000"/>
            <w:u w:val="single"/>
          </w:rPr>
          <w:t>10.3390/antiox14091050</w:t>
        </w:r>
      </w:hyperlink>
      <w:r>
        <w:rPr>
          <w:rFonts w:ascii="Palatino Linotype" w:eastAsia="Palatino Linotype" w:hAnsi="Palatino Linotype" w:cs="Palatino Linotype"/>
          <w:color w:val="000000"/>
        </w:rPr>
        <w:t> </w:t>
      </w:r>
    </w:p>
    <w:p w14:paraId="00000009" w14:textId="77777777" w:rsidR="00D31D43" w:rsidRDefault="00460109">
      <w:pPr>
        <w:spacing w:before="280" w:after="280"/>
        <w:rPr>
          <w:rFonts w:ascii="Palatino Linotype" w:eastAsia="Palatino Linotype" w:hAnsi="Palatino Linotype" w:cs="Palatino Linotype"/>
          <w:b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Salinas, P. (2025)</w:t>
      </w:r>
    </w:p>
    <w:p w14:paraId="0000000A" w14:textId="77777777" w:rsidR="00D31D43" w:rsidRDefault="00460109">
      <w:pPr>
        <w:numPr>
          <w:ilvl w:val="0"/>
          <w:numId w:val="38"/>
        </w:numPr>
        <w:spacing w:before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Título completo: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r>
        <w:rPr>
          <w:rFonts w:ascii="Palatino Linotype" w:eastAsia="Palatino Linotype" w:hAnsi="Palatino Linotype" w:cs="Palatino Linotype"/>
          <w:i/>
          <w:color w:val="000000"/>
        </w:rPr>
        <w:t xml:space="preserve">El mal uso del término “candidato a doctor” /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The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Misuse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the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Term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“Candidato a Doctor”</w:t>
      </w:r>
    </w:p>
    <w:p w14:paraId="0000000B" w14:textId="77777777" w:rsidR="00D31D43" w:rsidRDefault="00460109">
      <w:pPr>
        <w:numPr>
          <w:ilvl w:val="0"/>
          <w:numId w:val="38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Año:</w:t>
      </w:r>
      <w:r>
        <w:rPr>
          <w:rFonts w:ascii="Palatino Linotype" w:eastAsia="Palatino Linotype" w:hAnsi="Palatino Linotype" w:cs="Palatino Linotype"/>
          <w:color w:val="000000"/>
        </w:rPr>
        <w:t> 20</w:t>
      </w:r>
      <w:r>
        <w:rPr>
          <w:rFonts w:ascii="Palatino Linotype" w:eastAsia="Palatino Linotype" w:hAnsi="Palatino Linotype" w:cs="Palatino Linotype"/>
          <w:color w:val="000000"/>
        </w:rPr>
        <w:t>25</w:t>
      </w:r>
    </w:p>
    <w:p w14:paraId="0000000C" w14:textId="77777777" w:rsidR="00D31D43" w:rsidRDefault="00460109">
      <w:pPr>
        <w:numPr>
          <w:ilvl w:val="0"/>
          <w:numId w:val="38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Revista: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r>
        <w:rPr>
          <w:rFonts w:ascii="Palatino Linotype" w:eastAsia="Palatino Linotype" w:hAnsi="Palatino Linotype" w:cs="Palatino Linotype"/>
          <w:i/>
          <w:color w:val="000000"/>
        </w:rPr>
        <w:t xml:space="preserve">International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Journal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Morphology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, 43(3):718–721</w:t>
      </w:r>
    </w:p>
    <w:p w14:paraId="0000000D" w14:textId="77777777" w:rsidR="00D31D43" w:rsidRDefault="00460109">
      <w:pPr>
        <w:numPr>
          <w:ilvl w:val="0"/>
          <w:numId w:val="38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Palabras clave:</w:t>
      </w:r>
      <w:r>
        <w:rPr>
          <w:rFonts w:ascii="Palatino Linotype" w:eastAsia="Palatino Linotype" w:hAnsi="Palatino Linotype" w:cs="Palatino Linotype"/>
          <w:color w:val="000000"/>
        </w:rPr>
        <w:t> Integridad académica; Candidato a doctor; Ética académica; Credenciales académicas; Formación doctoral</w:t>
      </w:r>
    </w:p>
    <w:p w14:paraId="0000000E" w14:textId="77777777" w:rsidR="00D31D43" w:rsidRDefault="00460109">
      <w:pPr>
        <w:numPr>
          <w:ilvl w:val="0"/>
          <w:numId w:val="38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Resumen (≤30 palabras):</w:t>
      </w:r>
      <w:r>
        <w:rPr>
          <w:rFonts w:ascii="Palatino Linotype" w:eastAsia="Palatino Linotype" w:hAnsi="Palatino Linotype" w:cs="Palatino Linotype"/>
          <w:color w:val="000000"/>
        </w:rPr>
        <w:t xml:space="preserve"> El artículo analiza el uso inadecuado del término </w:t>
      </w:r>
      <w:r>
        <w:rPr>
          <w:rFonts w:ascii="Palatino Linotype" w:eastAsia="Palatino Linotype" w:hAnsi="Palatino Linotype" w:cs="Palatino Linotype"/>
          <w:color w:val="000000"/>
        </w:rPr>
        <w:t>“candidato a doctor” en Hispanoamérica, destacando sus implicancias éticas y la necesidad de promover integridad y transparencia académica</w:t>
      </w:r>
    </w:p>
    <w:p w14:paraId="0000000F" w14:textId="77777777" w:rsidR="00D31D43" w:rsidRDefault="00460109">
      <w:pPr>
        <w:numPr>
          <w:ilvl w:val="0"/>
          <w:numId w:val="38"/>
        </w:numPr>
        <w:spacing w:after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DOI: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r>
        <w:rPr>
          <w:rFonts w:ascii="Palatino Linotype" w:eastAsia="Palatino Linotype" w:hAnsi="Palatino Linotype" w:cs="Palatino Linotype"/>
          <w:color w:val="000000"/>
          <w:highlight w:val="white"/>
        </w:rPr>
        <w:t>http://dx.doi.org/10.4067/S0717-95022025000300718.</w:t>
      </w:r>
    </w:p>
    <w:p w14:paraId="00000010" w14:textId="77777777" w:rsidR="00D31D43" w:rsidRDefault="00460109">
      <w:pPr>
        <w:spacing w:before="280" w:after="280"/>
        <w:rPr>
          <w:rFonts w:ascii="Palatino Linotype" w:eastAsia="Palatino Linotype" w:hAnsi="Palatino Linotype" w:cs="Palatino Linotype"/>
          <w:b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Salinas, P.; Ponce, N.; del Sol, M.; Vásquez, B. (2025)</w:t>
      </w:r>
    </w:p>
    <w:p w14:paraId="00000011" w14:textId="77777777" w:rsidR="00D31D43" w:rsidRDefault="00460109">
      <w:pPr>
        <w:numPr>
          <w:ilvl w:val="0"/>
          <w:numId w:val="29"/>
        </w:numPr>
        <w:spacing w:before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Título completo: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Impact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PM2.5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Exposure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from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Wood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Combustion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on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Reproductive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Health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: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Implications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for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Fertility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,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Ovarian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Function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, and Fetal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Development</w:t>
      </w:r>
      <w:proofErr w:type="spellEnd"/>
    </w:p>
    <w:p w14:paraId="00000012" w14:textId="77777777" w:rsidR="00D31D43" w:rsidRDefault="00460109">
      <w:pPr>
        <w:numPr>
          <w:ilvl w:val="0"/>
          <w:numId w:val="29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Año:</w:t>
      </w:r>
      <w:r>
        <w:rPr>
          <w:rFonts w:ascii="Palatino Linotype" w:eastAsia="Palatino Linotype" w:hAnsi="Palatino Linotype" w:cs="Palatino Linotype"/>
          <w:color w:val="000000"/>
        </w:rPr>
        <w:t> 2025</w:t>
      </w:r>
    </w:p>
    <w:p w14:paraId="00000013" w14:textId="77777777" w:rsidR="00D31D43" w:rsidRDefault="00460109">
      <w:pPr>
        <w:numPr>
          <w:ilvl w:val="0"/>
          <w:numId w:val="29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Revista: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Toxics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, 13(4):238</w:t>
      </w:r>
    </w:p>
    <w:p w14:paraId="00000014" w14:textId="77777777" w:rsidR="00D31D43" w:rsidRDefault="00460109">
      <w:pPr>
        <w:numPr>
          <w:ilvl w:val="0"/>
          <w:numId w:val="29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Palabras</w:t>
      </w:r>
      <w:r>
        <w:rPr>
          <w:rFonts w:ascii="Palatino Linotype" w:eastAsia="Palatino Linotype" w:hAnsi="Palatino Linotype" w:cs="Palatino Linotype"/>
          <w:b/>
          <w:color w:val="000000"/>
        </w:rPr>
        <w:t xml:space="preserve"> clave:</w:t>
      </w:r>
      <w:r>
        <w:rPr>
          <w:rFonts w:ascii="Palatino Linotype" w:eastAsia="Palatino Linotype" w:hAnsi="Palatino Linotype" w:cs="Palatino Linotype"/>
          <w:color w:val="000000"/>
        </w:rPr>
        <w:t xml:space="preserve"> air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pollution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reproduction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wood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smoke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reproductive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outcomes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ovary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; PM2.5</w:t>
      </w:r>
    </w:p>
    <w:p w14:paraId="00000015" w14:textId="77777777" w:rsidR="00D31D43" w:rsidRDefault="00460109">
      <w:pPr>
        <w:numPr>
          <w:ilvl w:val="0"/>
          <w:numId w:val="29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Resumen (≤30 palabras):</w:t>
      </w:r>
      <w:r>
        <w:rPr>
          <w:rFonts w:ascii="Palatino Linotype" w:eastAsia="Palatino Linotype" w:hAnsi="Palatino Linotype" w:cs="Palatino Linotype"/>
          <w:color w:val="000000"/>
        </w:rPr>
        <w:t> La exposición crónica a PM2.5 de humo de leña en ratas afectó la ciclicidad ovárica, folículos y hormonas, reduciendo crecimiento fetal sin alterar</w:t>
      </w:r>
      <w:r>
        <w:rPr>
          <w:rFonts w:ascii="Palatino Linotype" w:eastAsia="Palatino Linotype" w:hAnsi="Palatino Linotype" w:cs="Palatino Linotype"/>
          <w:color w:val="000000"/>
        </w:rPr>
        <w:t xml:space="preserve"> significativamente fertilidad</w:t>
      </w:r>
    </w:p>
    <w:p w14:paraId="00000016" w14:textId="77777777" w:rsidR="00D31D43" w:rsidRDefault="00460109">
      <w:pPr>
        <w:numPr>
          <w:ilvl w:val="0"/>
          <w:numId w:val="29"/>
        </w:numPr>
        <w:spacing w:after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DOI: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hyperlink r:id="rId9">
        <w:r>
          <w:rPr>
            <w:rFonts w:ascii="Palatino Linotype" w:eastAsia="Palatino Linotype" w:hAnsi="Palatino Linotype" w:cs="Palatino Linotype"/>
            <w:color w:val="000000"/>
            <w:u w:val="single"/>
          </w:rPr>
          <w:t>10.3390/toxics13040238</w:t>
        </w:r>
      </w:hyperlink>
      <w:r>
        <w:rPr>
          <w:rFonts w:ascii="Palatino Linotype" w:eastAsia="Palatino Linotype" w:hAnsi="Palatino Linotype" w:cs="Palatino Linotype"/>
          <w:color w:val="000000"/>
        </w:rPr>
        <w:t> </w:t>
      </w:r>
    </w:p>
    <w:p w14:paraId="00000017" w14:textId="77777777" w:rsidR="00D31D43" w:rsidRDefault="00460109">
      <w:pPr>
        <w:spacing w:before="280" w:after="280"/>
        <w:rPr>
          <w:rFonts w:ascii="Palatino Linotype" w:eastAsia="Palatino Linotype" w:hAnsi="Palatino Linotype" w:cs="Palatino Linotype"/>
          <w:b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González et al. (2025)</w:t>
      </w:r>
    </w:p>
    <w:p w14:paraId="00000018" w14:textId="77777777" w:rsidR="00D31D43" w:rsidRDefault="00460109">
      <w:pPr>
        <w:numPr>
          <w:ilvl w:val="0"/>
          <w:numId w:val="31"/>
        </w:numPr>
        <w:spacing w:before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Título completo: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Assessing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the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Impact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Exposure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to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PM2.5 Air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Pollution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on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the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Academic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Performance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Schoolchildren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in Chile</w:t>
      </w:r>
    </w:p>
    <w:p w14:paraId="00000019" w14:textId="77777777" w:rsidR="00D31D43" w:rsidRDefault="00460109">
      <w:pPr>
        <w:numPr>
          <w:ilvl w:val="0"/>
          <w:numId w:val="31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Año:</w:t>
      </w:r>
      <w:r>
        <w:rPr>
          <w:rFonts w:ascii="Palatino Linotype" w:eastAsia="Palatino Linotype" w:hAnsi="Palatino Linotype" w:cs="Palatino Linotype"/>
          <w:color w:val="000000"/>
        </w:rPr>
        <w:t> 2025</w:t>
      </w:r>
    </w:p>
    <w:p w14:paraId="0000001A" w14:textId="77777777" w:rsidR="00D31D43" w:rsidRDefault="00460109">
      <w:pPr>
        <w:numPr>
          <w:ilvl w:val="0"/>
          <w:numId w:val="31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Revista: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Applied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Sciences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 (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Appl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.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Sci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. 2025, 15, 5474)</w:t>
      </w:r>
    </w:p>
    <w:p w14:paraId="0000001B" w14:textId="77777777" w:rsidR="00D31D43" w:rsidRDefault="00460109">
      <w:pPr>
        <w:numPr>
          <w:ilvl w:val="0"/>
          <w:numId w:val="31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Palabras clave:</w:t>
      </w:r>
      <w:r>
        <w:rPr>
          <w:rFonts w:ascii="Palatino Linotype" w:eastAsia="Palatino Linotype" w:hAnsi="Palatino Linotype" w:cs="Palatino Linotype"/>
          <w:color w:val="000000"/>
        </w:rPr>
        <w:t xml:space="preserve"> air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pollution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, PM2.5,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children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,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academic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performance</w:t>
      </w:r>
    </w:p>
    <w:p w14:paraId="0000001C" w14:textId="77777777" w:rsidR="00D31D43" w:rsidRDefault="00460109">
      <w:pPr>
        <w:numPr>
          <w:ilvl w:val="0"/>
          <w:numId w:val="31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Resumen brev</w:t>
      </w:r>
      <w:r>
        <w:rPr>
          <w:rFonts w:ascii="Palatino Linotype" w:eastAsia="Palatino Linotype" w:hAnsi="Palatino Linotype" w:cs="Palatino Linotype"/>
          <w:b/>
          <w:color w:val="000000"/>
        </w:rPr>
        <w:t>e (≤30 palabras):</w:t>
      </w:r>
      <w:r>
        <w:rPr>
          <w:rFonts w:ascii="Palatino Linotype" w:eastAsia="Palatino Linotype" w:hAnsi="Palatino Linotype" w:cs="Palatino Linotype"/>
          <w:color w:val="000000"/>
        </w:rPr>
        <w:br/>
        <w:t>El análisis del SIMCE 2019 reveló menor rendimiento en lenguaje y matemáticas en escolares de zonas con alta contaminación por PM2.5, especialmente en colegios subvencionados</w:t>
      </w:r>
    </w:p>
    <w:p w14:paraId="0000001D" w14:textId="77777777" w:rsidR="00D31D43" w:rsidRDefault="00460109">
      <w:pPr>
        <w:numPr>
          <w:ilvl w:val="0"/>
          <w:numId w:val="31"/>
        </w:numPr>
        <w:spacing w:after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DOI:</w:t>
      </w:r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hyperlink r:id="rId10">
        <w:r>
          <w:rPr>
            <w:rFonts w:ascii="Palatino Linotype" w:eastAsia="Palatino Linotype" w:hAnsi="Palatino Linotype" w:cs="Palatino Linotype"/>
            <w:b/>
            <w:color w:val="000000"/>
            <w:u w:val="single"/>
          </w:rPr>
          <w:t>https://doi.org/10.3390/app15105474</w:t>
        </w:r>
      </w:hyperlink>
    </w:p>
    <w:p w14:paraId="0000001E" w14:textId="77777777" w:rsidR="00D31D43" w:rsidRDefault="00460109">
      <w:pPr>
        <w:spacing w:before="280" w:after="280"/>
        <w:rPr>
          <w:rFonts w:ascii="Palatino Linotype" w:eastAsia="Palatino Linotype" w:hAnsi="Palatino Linotype" w:cs="Palatino Linotype"/>
          <w:b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Guerrero et al. (2025)</w:t>
      </w:r>
    </w:p>
    <w:p w14:paraId="0000001F" w14:textId="77777777" w:rsidR="00D31D43" w:rsidRDefault="00460109">
      <w:pPr>
        <w:numPr>
          <w:ilvl w:val="0"/>
          <w:numId w:val="39"/>
        </w:numPr>
        <w:spacing w:before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Título completo: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On-demand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dual-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stimuli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-responsive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hydrogels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for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localized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and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sustained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delivery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MP-L [I5R8]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to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treat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bacterial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wound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infections</w:t>
      </w:r>
      <w:proofErr w:type="spellEnd"/>
    </w:p>
    <w:p w14:paraId="00000020" w14:textId="77777777" w:rsidR="00D31D43" w:rsidRDefault="00460109">
      <w:pPr>
        <w:numPr>
          <w:ilvl w:val="0"/>
          <w:numId w:val="39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Año:</w:t>
      </w:r>
      <w:r>
        <w:rPr>
          <w:rFonts w:ascii="Palatino Linotype" w:eastAsia="Palatino Linotype" w:hAnsi="Palatino Linotype" w:cs="Palatino Linotype"/>
          <w:color w:val="000000"/>
        </w:rPr>
        <w:t> 2025</w:t>
      </w:r>
    </w:p>
    <w:p w14:paraId="00000021" w14:textId="77777777" w:rsidR="00D31D43" w:rsidRDefault="00460109">
      <w:pPr>
        <w:numPr>
          <w:ilvl w:val="0"/>
          <w:numId w:val="39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Revista: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Colloids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and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Surfaces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B: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Bioi</w:t>
      </w:r>
      <w:r>
        <w:rPr>
          <w:rFonts w:ascii="Palatino Linotype" w:eastAsia="Palatino Linotype" w:hAnsi="Palatino Linotype" w:cs="Palatino Linotype"/>
          <w:i/>
          <w:color w:val="000000"/>
        </w:rPr>
        <w:t>nterfaces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 (251:114636)</w:t>
      </w:r>
    </w:p>
    <w:p w14:paraId="00000022" w14:textId="77777777" w:rsidR="00D31D43" w:rsidRDefault="00460109">
      <w:pPr>
        <w:numPr>
          <w:ilvl w:val="0"/>
          <w:numId w:val="39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Palabras clave: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stimuli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-responsive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hydrogel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,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sustained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release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,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drug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delivery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,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antimicrobial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peptide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,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multidrug-resistant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bacteria</w:t>
      </w:r>
    </w:p>
    <w:p w14:paraId="00000023" w14:textId="77777777" w:rsidR="00D31D43" w:rsidRDefault="00460109">
      <w:pPr>
        <w:numPr>
          <w:ilvl w:val="0"/>
          <w:numId w:val="39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Resumen breve (≤30 palabras):</w:t>
      </w:r>
      <w:r>
        <w:rPr>
          <w:rFonts w:ascii="Palatino Linotype" w:eastAsia="Palatino Linotype" w:hAnsi="Palatino Linotype" w:cs="Palatino Linotype"/>
          <w:color w:val="000000"/>
        </w:rPr>
        <w:br/>
        <w:t>Se desarrollaron hidrogeles inyectables dual-responsivos que liberan sos</w:t>
      </w:r>
      <w:r>
        <w:rPr>
          <w:rFonts w:ascii="Palatino Linotype" w:eastAsia="Palatino Linotype" w:hAnsi="Palatino Linotype" w:cs="Palatino Linotype"/>
          <w:color w:val="000000"/>
        </w:rPr>
        <w:t>tenidamente el péptido antimicrobiano MP-L [I5R8], mostrando eficacia contra 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Staphylococcus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aureus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 y </w:t>
      </w:r>
      <w:r>
        <w:rPr>
          <w:rFonts w:ascii="Palatino Linotype" w:eastAsia="Palatino Linotype" w:hAnsi="Palatino Linotype" w:cs="Palatino Linotype"/>
          <w:i/>
          <w:color w:val="000000"/>
        </w:rPr>
        <w:t xml:space="preserve">Pseudomonas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aeruginosa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 en modelos in vitro e in vivo</w:t>
      </w:r>
    </w:p>
    <w:p w14:paraId="00000024" w14:textId="77777777" w:rsidR="00D31D43" w:rsidRDefault="00460109">
      <w:pPr>
        <w:numPr>
          <w:ilvl w:val="0"/>
          <w:numId w:val="39"/>
        </w:numPr>
        <w:spacing w:after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DOI:</w:t>
      </w:r>
      <w:r>
        <w:rPr>
          <w:rFonts w:ascii="Palatino Linotype" w:eastAsia="Palatino Linotype" w:hAnsi="Palatino Linotype" w:cs="Palatino Linotype"/>
          <w:color w:val="000000"/>
        </w:rPr>
        <w:t xml:space="preserve"> https://doi.org/10.1016/j.colsurfb.2025.114636</w:t>
      </w:r>
    </w:p>
    <w:p w14:paraId="00000025" w14:textId="77777777" w:rsidR="00D31D43" w:rsidRDefault="00460109">
      <w:pPr>
        <w:spacing w:before="280" w:after="280"/>
        <w:rPr>
          <w:rFonts w:ascii="Palatino Linotype" w:eastAsia="Palatino Linotype" w:hAnsi="Palatino Linotype" w:cs="Palatino Linotype"/>
          <w:b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Arroyo et al. (2025)</w:t>
      </w:r>
    </w:p>
    <w:p w14:paraId="00000026" w14:textId="77777777" w:rsidR="00D31D43" w:rsidRDefault="00460109">
      <w:pPr>
        <w:numPr>
          <w:ilvl w:val="0"/>
          <w:numId w:val="1"/>
        </w:numPr>
        <w:spacing w:before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Título completo: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Effect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fo</w:t>
      </w:r>
      <w:r>
        <w:rPr>
          <w:rFonts w:ascii="Palatino Linotype" w:eastAsia="Palatino Linotype" w:hAnsi="Palatino Linotype" w:cs="Palatino Linotype"/>
          <w:i/>
          <w:color w:val="000000"/>
        </w:rPr>
        <w:t xml:space="preserve">rmative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feedback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on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human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anatomy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learning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: a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mixed-methods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study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on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student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perceptions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and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academic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performance</w:t>
      </w:r>
    </w:p>
    <w:p w14:paraId="00000027" w14:textId="77777777" w:rsidR="00D31D43" w:rsidRDefault="00460109">
      <w:pPr>
        <w:numPr>
          <w:ilvl w:val="0"/>
          <w:numId w:val="1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Año:</w:t>
      </w:r>
      <w:r>
        <w:rPr>
          <w:rFonts w:ascii="Palatino Linotype" w:eastAsia="Palatino Linotype" w:hAnsi="Palatino Linotype" w:cs="Palatino Linotype"/>
          <w:color w:val="000000"/>
        </w:rPr>
        <w:t> 2025</w:t>
      </w:r>
    </w:p>
    <w:p w14:paraId="00000028" w14:textId="77777777" w:rsidR="00D31D43" w:rsidRDefault="00460109">
      <w:pPr>
        <w:numPr>
          <w:ilvl w:val="0"/>
          <w:numId w:val="1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Revista: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Frontiers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in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Education</w:t>
      </w:r>
      <w:proofErr w:type="spellEnd"/>
    </w:p>
    <w:p w14:paraId="00000029" w14:textId="77777777" w:rsidR="00D31D43" w:rsidRDefault="00460109">
      <w:pPr>
        <w:numPr>
          <w:ilvl w:val="0"/>
          <w:numId w:val="1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Palabras clave:</w:t>
      </w:r>
      <w:r>
        <w:rPr>
          <w:rFonts w:ascii="Palatino Linotype" w:eastAsia="Palatino Linotype" w:hAnsi="Palatino Linotype" w:cs="Palatino Linotype"/>
          <w:color w:val="000000"/>
        </w:rPr>
        <w:t xml:space="preserve"> formative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feedback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,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anatomy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education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,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academic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performance,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student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perception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,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hig</w:t>
      </w:r>
      <w:r>
        <w:rPr>
          <w:rFonts w:ascii="Palatino Linotype" w:eastAsia="Palatino Linotype" w:hAnsi="Palatino Linotype" w:cs="Palatino Linotype"/>
          <w:color w:val="000000"/>
        </w:rPr>
        <w:t>her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education</w:t>
      </w:r>
      <w:proofErr w:type="spellEnd"/>
    </w:p>
    <w:p w14:paraId="0000002A" w14:textId="77777777" w:rsidR="00D31D43" w:rsidRDefault="00460109">
      <w:pPr>
        <w:numPr>
          <w:ilvl w:val="0"/>
          <w:numId w:val="1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Resumen breve (≤30 palabras):</w:t>
      </w:r>
      <w:r>
        <w:rPr>
          <w:rFonts w:ascii="Palatino Linotype" w:eastAsia="Palatino Linotype" w:hAnsi="Palatino Linotype" w:cs="Palatino Linotype"/>
          <w:color w:val="000000"/>
        </w:rPr>
        <w:br/>
        <w:t>El estudio analizó percepciones estudiantiles y rendimiento en anatomía, mostrando que la retroalimentación formativa mejora motivación y autorregulación, pero no impacta significativamente en calificaciones a co</w:t>
      </w:r>
      <w:r>
        <w:rPr>
          <w:rFonts w:ascii="Palatino Linotype" w:eastAsia="Palatino Linotype" w:hAnsi="Palatino Linotype" w:cs="Palatino Linotype"/>
          <w:color w:val="000000"/>
        </w:rPr>
        <w:t>rto plazo</w:t>
      </w:r>
    </w:p>
    <w:p w14:paraId="0000002B" w14:textId="77777777" w:rsidR="00D31D43" w:rsidRDefault="00460109">
      <w:pPr>
        <w:numPr>
          <w:ilvl w:val="0"/>
          <w:numId w:val="1"/>
        </w:numPr>
        <w:spacing w:after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DOI:</w:t>
      </w:r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hyperlink r:id="rId11">
        <w:r>
          <w:rPr>
            <w:rFonts w:ascii="Palatino Linotype" w:eastAsia="Palatino Linotype" w:hAnsi="Palatino Linotype" w:cs="Palatino Linotype"/>
            <w:color w:val="000000"/>
            <w:u w:val="single"/>
          </w:rPr>
          <w:t>https://doi.org/10.3389/feduc.2025.1471254</w:t>
        </w:r>
      </w:hyperlink>
    </w:p>
    <w:p w14:paraId="0000002C" w14:textId="77777777" w:rsidR="00D31D43" w:rsidRDefault="00460109">
      <w:pPr>
        <w:spacing w:before="280" w:after="280"/>
        <w:rPr>
          <w:rFonts w:ascii="Palatino Linotype" w:eastAsia="Palatino Linotype" w:hAnsi="Palatino Linotype" w:cs="Palatino Linotype"/>
          <w:b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Salinas &amp; Escobar (2025)</w:t>
      </w:r>
    </w:p>
    <w:p w14:paraId="0000002D" w14:textId="77777777" w:rsidR="00D31D43" w:rsidRDefault="00460109">
      <w:pPr>
        <w:numPr>
          <w:ilvl w:val="0"/>
          <w:numId w:val="9"/>
        </w:numPr>
        <w:spacing w:before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Título completo: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Stereological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and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morphometric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insights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into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epididymal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development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in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domestic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cats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(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Felis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silvestris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catus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)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from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6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to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48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months</w:t>
      </w:r>
      <w:proofErr w:type="spellEnd"/>
    </w:p>
    <w:p w14:paraId="0000002E" w14:textId="77777777" w:rsidR="00D31D43" w:rsidRDefault="00460109">
      <w:pPr>
        <w:numPr>
          <w:ilvl w:val="0"/>
          <w:numId w:val="9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Año:</w:t>
      </w:r>
      <w:r>
        <w:rPr>
          <w:rFonts w:ascii="Palatino Linotype" w:eastAsia="Palatino Linotype" w:hAnsi="Palatino Linotype" w:cs="Palatino Linotype"/>
          <w:color w:val="000000"/>
        </w:rPr>
        <w:t> 2025</w:t>
      </w:r>
    </w:p>
    <w:p w14:paraId="0000002F" w14:textId="77777777" w:rsidR="00D31D43" w:rsidRDefault="00460109">
      <w:pPr>
        <w:numPr>
          <w:ilvl w:val="0"/>
          <w:numId w:val="9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Revista: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Research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in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Veterinary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Science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 (191:105690)</w:t>
      </w:r>
    </w:p>
    <w:p w14:paraId="00000030" w14:textId="77777777" w:rsidR="00D31D43" w:rsidRDefault="00460109">
      <w:pPr>
        <w:numPr>
          <w:ilvl w:val="0"/>
          <w:numId w:val="9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Palabras clave: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epididymis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epididymal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duct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age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histology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st</w:t>
      </w:r>
      <w:r>
        <w:rPr>
          <w:rFonts w:ascii="Palatino Linotype" w:eastAsia="Palatino Linotype" w:hAnsi="Palatino Linotype" w:cs="Palatino Linotype"/>
          <w:color w:val="000000"/>
        </w:rPr>
        <w:t>ereology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morphometry</w:t>
      </w:r>
      <w:proofErr w:type="spellEnd"/>
    </w:p>
    <w:p w14:paraId="00000031" w14:textId="77777777" w:rsidR="00D31D43" w:rsidRDefault="00460109">
      <w:pPr>
        <w:numPr>
          <w:ilvl w:val="0"/>
          <w:numId w:val="9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Resumen (≤30 palabras):</w:t>
      </w:r>
      <w:r>
        <w:rPr>
          <w:rFonts w:ascii="Palatino Linotype" w:eastAsia="Palatino Linotype" w:hAnsi="Palatino Linotype" w:cs="Palatino Linotype"/>
          <w:color w:val="000000"/>
        </w:rPr>
        <w:t xml:space="preserve"> Estudio estereológico y morfométrico de 42 epidídimos felinos mostró cambios estructurales dependientes de la edad, destacando variaciones en diámetro luminal y altura epitelial en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caput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y cauda</w:t>
      </w:r>
    </w:p>
    <w:p w14:paraId="00000032" w14:textId="77777777" w:rsidR="00D31D43" w:rsidRDefault="00460109">
      <w:pPr>
        <w:numPr>
          <w:ilvl w:val="0"/>
          <w:numId w:val="9"/>
        </w:numPr>
        <w:spacing w:after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DOI: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hyperlink r:id="rId12">
        <w:r>
          <w:rPr>
            <w:rFonts w:ascii="Palatino Linotype" w:eastAsia="Palatino Linotype" w:hAnsi="Palatino Linotype" w:cs="Palatino Linotype"/>
            <w:color w:val="000000"/>
            <w:u w:val="single"/>
          </w:rPr>
          <w:t>10.1016/j.rvsc.2025.105690</w:t>
        </w:r>
      </w:hyperlink>
    </w:p>
    <w:p w14:paraId="00000033" w14:textId="77777777" w:rsidR="00D31D43" w:rsidRDefault="00460109">
      <w:pPr>
        <w:spacing w:after="160" w:line="278" w:lineRule="auto"/>
        <w:rPr>
          <w:rFonts w:ascii="Palatino Linotype" w:eastAsia="Palatino Linotype" w:hAnsi="Palatino Linotype" w:cs="Palatino Linotype"/>
          <w:b/>
          <w:color w:val="000000"/>
          <w:highlight w:val="yellow"/>
        </w:rPr>
      </w:pPr>
      <w:r>
        <w:br w:type="page"/>
      </w:r>
    </w:p>
    <w:p w14:paraId="00000034" w14:textId="77777777" w:rsidR="00D31D43" w:rsidRDefault="00460109">
      <w:pPr>
        <w:spacing w:before="280" w:after="280"/>
        <w:rPr>
          <w:rFonts w:ascii="Palatino Linotype" w:eastAsia="Palatino Linotype" w:hAnsi="Palatino Linotype" w:cs="Palatino Linotype"/>
          <w:b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  <w:highlight w:val="yellow"/>
        </w:rPr>
        <w:t>2024</w:t>
      </w:r>
    </w:p>
    <w:p w14:paraId="00000035" w14:textId="77777777" w:rsidR="00D31D43" w:rsidRDefault="00460109">
      <w:p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Salinas et al. (2024)</w:t>
      </w:r>
    </w:p>
    <w:p w14:paraId="00000036" w14:textId="77777777" w:rsidR="00D31D43" w:rsidRDefault="00460109">
      <w:pPr>
        <w:numPr>
          <w:ilvl w:val="0"/>
          <w:numId w:val="32"/>
        </w:numPr>
        <w:spacing w:before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Título completo: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Histological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and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Stereological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Insights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into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Renal and Adrenal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Changes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in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Pregnant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Rats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Exposed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to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Wood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Smoke-Derived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PM2.5</w:t>
      </w:r>
    </w:p>
    <w:p w14:paraId="00000037" w14:textId="77777777" w:rsidR="00D31D43" w:rsidRDefault="00460109">
      <w:pPr>
        <w:numPr>
          <w:ilvl w:val="0"/>
          <w:numId w:val="32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Año:</w:t>
      </w:r>
      <w:r>
        <w:rPr>
          <w:rFonts w:ascii="Palatino Linotype" w:eastAsia="Palatino Linotype" w:hAnsi="Palatino Linotype" w:cs="Palatino Linotype"/>
          <w:color w:val="000000"/>
        </w:rPr>
        <w:t> 20</w:t>
      </w:r>
      <w:r>
        <w:rPr>
          <w:rFonts w:ascii="Palatino Linotype" w:eastAsia="Palatino Linotype" w:hAnsi="Palatino Linotype" w:cs="Palatino Linotype"/>
          <w:color w:val="000000"/>
        </w:rPr>
        <w:t>24</w:t>
      </w:r>
    </w:p>
    <w:p w14:paraId="00000038" w14:textId="77777777" w:rsidR="00D31D43" w:rsidRDefault="00460109">
      <w:pPr>
        <w:numPr>
          <w:ilvl w:val="0"/>
          <w:numId w:val="32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Revista: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r>
        <w:rPr>
          <w:rFonts w:ascii="Palatino Linotype" w:eastAsia="Palatino Linotype" w:hAnsi="Palatino Linotype" w:cs="Palatino Linotype"/>
          <w:i/>
          <w:color w:val="000000"/>
        </w:rPr>
        <w:t xml:space="preserve">International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Journal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Morphology</w:t>
      </w:r>
      <w:proofErr w:type="spellEnd"/>
    </w:p>
    <w:p w14:paraId="00000039" w14:textId="77777777" w:rsidR="00D31D43" w:rsidRDefault="00460109">
      <w:pPr>
        <w:numPr>
          <w:ilvl w:val="0"/>
          <w:numId w:val="32"/>
        </w:numPr>
        <w:spacing w:after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Palabras clave:</w:t>
      </w:r>
      <w:r>
        <w:rPr>
          <w:rFonts w:ascii="Palatino Linotype" w:eastAsia="Palatino Linotype" w:hAnsi="Palatino Linotype" w:cs="Palatino Linotype"/>
          <w:color w:val="000000"/>
        </w:rPr>
        <w:t xml:space="preserve"> PM2.5;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kidney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adrenal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gland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pregnancy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rat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stereology</w:t>
      </w:r>
      <w:proofErr w:type="spellEnd"/>
    </w:p>
    <w:p w14:paraId="0000003A" w14:textId="77777777" w:rsidR="00D31D43" w:rsidRDefault="00460109">
      <w:pPr>
        <w:numPr>
          <w:ilvl w:val="0"/>
          <w:numId w:val="37"/>
        </w:numPr>
        <w:spacing w:before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Resumen (≤30 palabras):</w:t>
      </w:r>
      <w:r>
        <w:rPr>
          <w:rFonts w:ascii="Palatino Linotype" w:eastAsia="Palatino Linotype" w:hAnsi="Palatino Linotype" w:cs="Palatino Linotype"/>
          <w:color w:val="000000"/>
        </w:rPr>
        <w:t> La exposición gestacional a PM2.5 derivado de humo de leña indujo alteraciones histológicas y estereológicas en riñones y glándulas suprarrenales de ratas preñadas.</w:t>
      </w:r>
    </w:p>
    <w:p w14:paraId="0000003B" w14:textId="77777777" w:rsidR="00D31D43" w:rsidRDefault="00460109">
      <w:pPr>
        <w:numPr>
          <w:ilvl w:val="0"/>
          <w:numId w:val="37"/>
        </w:numPr>
        <w:spacing w:after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DOI: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hyperlink r:id="rId13">
        <w:r>
          <w:rPr>
            <w:rFonts w:ascii="Palatino Linotype" w:eastAsia="Palatino Linotype" w:hAnsi="Palatino Linotype" w:cs="Palatino Linotype"/>
            <w:color w:val="000000"/>
            <w:u w:val="single"/>
          </w:rPr>
          <w:t>10.14670/HH-18-863</w:t>
        </w:r>
      </w:hyperlink>
    </w:p>
    <w:p w14:paraId="0000003C" w14:textId="77777777" w:rsidR="00D31D43" w:rsidRDefault="00460109">
      <w:p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 xml:space="preserve">Salinas, </w:t>
      </w:r>
      <w:proofErr w:type="spellStart"/>
      <w:r>
        <w:rPr>
          <w:rFonts w:ascii="Palatino Linotype" w:eastAsia="Palatino Linotype" w:hAnsi="Palatino Linotype" w:cs="Palatino Linotype"/>
          <w:b/>
          <w:color w:val="000000"/>
        </w:rPr>
        <w:t>Nac</w:t>
      </w:r>
      <w:r>
        <w:rPr>
          <w:rFonts w:ascii="Palatino Linotype" w:eastAsia="Palatino Linotype" w:hAnsi="Palatino Linotype" w:cs="Palatino Linotype"/>
          <w:b/>
          <w:color w:val="000000"/>
        </w:rPr>
        <w:t>iff</w:t>
      </w:r>
      <w:proofErr w:type="spellEnd"/>
      <w:r>
        <w:rPr>
          <w:rFonts w:ascii="Palatino Linotype" w:eastAsia="Palatino Linotype" w:hAnsi="Palatino Linotype" w:cs="Palatino Linotype"/>
          <w:b/>
          <w:color w:val="000000"/>
        </w:rPr>
        <w:t>, Navarro, Sandoval &amp; Vicencio (2024)</w:t>
      </w:r>
    </w:p>
    <w:p w14:paraId="0000003D" w14:textId="77777777" w:rsidR="00D31D43" w:rsidRDefault="00460109">
      <w:pPr>
        <w:numPr>
          <w:ilvl w:val="0"/>
          <w:numId w:val="27"/>
        </w:numPr>
        <w:spacing w:before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Título completo: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Anatomy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, 3D micro-CT and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semiquantitative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elemental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microanalysis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in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common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carp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vertebrae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(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Cyprinus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carpio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;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Linnaeus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>, 1758)</w:t>
      </w:r>
    </w:p>
    <w:p w14:paraId="0000003E" w14:textId="77777777" w:rsidR="00D31D43" w:rsidRDefault="00460109">
      <w:pPr>
        <w:numPr>
          <w:ilvl w:val="0"/>
          <w:numId w:val="27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Año:</w:t>
      </w:r>
      <w:r>
        <w:rPr>
          <w:rFonts w:ascii="Palatino Linotype" w:eastAsia="Palatino Linotype" w:hAnsi="Palatino Linotype" w:cs="Palatino Linotype"/>
          <w:color w:val="000000"/>
        </w:rPr>
        <w:t> 2024</w:t>
      </w:r>
    </w:p>
    <w:p w14:paraId="0000003F" w14:textId="77777777" w:rsidR="00D31D43" w:rsidRDefault="00460109">
      <w:pPr>
        <w:numPr>
          <w:ilvl w:val="0"/>
          <w:numId w:val="27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Revista: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Zoomorphology</w:t>
      </w:r>
      <w:proofErr w:type="spellEnd"/>
    </w:p>
    <w:p w14:paraId="00000040" w14:textId="77777777" w:rsidR="00D31D43" w:rsidRDefault="00460109">
      <w:pPr>
        <w:numPr>
          <w:ilvl w:val="0"/>
          <w:numId w:val="27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Palabras clave: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common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carp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Cyprinus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teleost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vertebrae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anatomy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EDX;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wildlife</w:t>
      </w:r>
      <w:proofErr w:type="spellEnd"/>
    </w:p>
    <w:p w14:paraId="00000041" w14:textId="77777777" w:rsidR="00D31D43" w:rsidRDefault="00460109">
      <w:pPr>
        <w:numPr>
          <w:ilvl w:val="0"/>
          <w:numId w:val="27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Resumen (≤30 palabras):</w:t>
      </w:r>
      <w:r>
        <w:rPr>
          <w:rFonts w:ascii="Palatino Linotype" w:eastAsia="Palatino Linotype" w:hAnsi="Palatino Linotype" w:cs="Palatino Linotype"/>
          <w:color w:val="000000"/>
        </w:rPr>
        <w:t> El análisis anatómico y micro-CT de vértebras de carpa común reveló estructura trabecular compleja y composición elemental compatible con buena salud ósea en teleóst</w:t>
      </w:r>
      <w:r>
        <w:rPr>
          <w:rFonts w:ascii="Palatino Linotype" w:eastAsia="Palatino Linotype" w:hAnsi="Palatino Linotype" w:cs="Palatino Linotype"/>
          <w:color w:val="000000"/>
        </w:rPr>
        <w:t>eos.</w:t>
      </w:r>
    </w:p>
    <w:p w14:paraId="00000042" w14:textId="77777777" w:rsidR="00D31D43" w:rsidRDefault="00460109">
      <w:pPr>
        <w:numPr>
          <w:ilvl w:val="0"/>
          <w:numId w:val="27"/>
        </w:numPr>
        <w:spacing w:after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DOI: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hyperlink r:id="rId14">
        <w:r>
          <w:rPr>
            <w:rFonts w:ascii="Palatino Linotype" w:eastAsia="Palatino Linotype" w:hAnsi="Palatino Linotype" w:cs="Palatino Linotype"/>
            <w:color w:val="000000"/>
            <w:u w:val="single"/>
          </w:rPr>
          <w:t>10.1007/s00435-024-00683-2</w:t>
        </w:r>
      </w:hyperlink>
      <w:r>
        <w:rPr>
          <w:rFonts w:ascii="Palatino Linotype" w:eastAsia="Palatino Linotype" w:hAnsi="Palatino Linotype" w:cs="Palatino Linotype"/>
          <w:color w:val="000000"/>
        </w:rPr>
        <w:t> </w:t>
      </w:r>
    </w:p>
    <w:p w14:paraId="00000043" w14:textId="77777777" w:rsidR="00D31D43" w:rsidRDefault="00460109">
      <w:pPr>
        <w:spacing w:before="280" w:after="280"/>
        <w:rPr>
          <w:rFonts w:ascii="Palatino Linotype" w:eastAsia="Palatino Linotype" w:hAnsi="Palatino Linotype" w:cs="Palatino Linotype"/>
          <w:b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Villarroel &amp; Salinas (2024)</w:t>
      </w:r>
    </w:p>
    <w:p w14:paraId="00000044" w14:textId="77777777" w:rsidR="00D31D43" w:rsidRDefault="00460109">
      <w:pPr>
        <w:numPr>
          <w:ilvl w:val="0"/>
          <w:numId w:val="33"/>
        </w:numPr>
        <w:spacing w:before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Título completo: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Histological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and endocrine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effects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chronic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exposure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to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MP2.5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derived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from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wood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smoke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in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the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uterus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nullip</w:t>
      </w:r>
      <w:r>
        <w:rPr>
          <w:rFonts w:ascii="Palatino Linotype" w:eastAsia="Palatino Linotype" w:hAnsi="Palatino Linotype" w:cs="Palatino Linotype"/>
          <w:i/>
          <w:color w:val="000000"/>
        </w:rPr>
        <w:t>arous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adult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rats</w:t>
      </w:r>
      <w:proofErr w:type="spellEnd"/>
    </w:p>
    <w:p w14:paraId="00000045" w14:textId="77777777" w:rsidR="00D31D43" w:rsidRDefault="00460109">
      <w:pPr>
        <w:numPr>
          <w:ilvl w:val="0"/>
          <w:numId w:val="33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Año:</w:t>
      </w:r>
      <w:r>
        <w:rPr>
          <w:rFonts w:ascii="Palatino Linotype" w:eastAsia="Palatino Linotype" w:hAnsi="Palatino Linotype" w:cs="Palatino Linotype"/>
          <w:color w:val="000000"/>
        </w:rPr>
        <w:t> 2024</w:t>
      </w:r>
    </w:p>
    <w:p w14:paraId="00000046" w14:textId="77777777" w:rsidR="00D31D43" w:rsidRDefault="00460109">
      <w:pPr>
        <w:numPr>
          <w:ilvl w:val="0"/>
          <w:numId w:val="33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Revista: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r>
        <w:rPr>
          <w:rFonts w:ascii="Palatino Linotype" w:eastAsia="Palatino Linotype" w:hAnsi="Palatino Linotype" w:cs="Palatino Linotype"/>
          <w:i/>
          <w:color w:val="000000"/>
        </w:rPr>
        <w:t xml:space="preserve">International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Journal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Morphology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, 42(3):647–662</w:t>
      </w:r>
    </w:p>
    <w:p w14:paraId="00000047" w14:textId="77777777" w:rsidR="00D31D43" w:rsidRDefault="00460109">
      <w:pPr>
        <w:numPr>
          <w:ilvl w:val="0"/>
          <w:numId w:val="33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Palabras clave: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Pollution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Wood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smoke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Uterus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Reproductive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system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Particulate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matter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2.5; PM2.5</w:t>
      </w:r>
    </w:p>
    <w:p w14:paraId="00000048" w14:textId="77777777" w:rsidR="00D31D43" w:rsidRDefault="00460109">
      <w:pPr>
        <w:numPr>
          <w:ilvl w:val="0"/>
          <w:numId w:val="33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Resumen (≤30 palabras):</w:t>
      </w:r>
      <w:r>
        <w:rPr>
          <w:rFonts w:ascii="Palatino Linotype" w:eastAsia="Palatino Linotype" w:hAnsi="Palatino Linotype" w:cs="Palatino Linotype"/>
          <w:color w:val="000000"/>
        </w:rPr>
        <w:t xml:space="preserve"> La exposición crónica a MP2.5 por humo de leña </w:t>
      </w:r>
      <w:r>
        <w:rPr>
          <w:rFonts w:ascii="Palatino Linotype" w:eastAsia="Palatino Linotype" w:hAnsi="Palatino Linotype" w:cs="Palatino Linotype"/>
          <w:color w:val="000000"/>
        </w:rPr>
        <w:t>en ratas nulíparas aumentó el colágeno y espesor uterino, alterando estructura reproductiva sin cambios significativos en estradiol ni progesterona</w:t>
      </w:r>
    </w:p>
    <w:p w14:paraId="00000049" w14:textId="77777777" w:rsidR="00D31D43" w:rsidRDefault="00460109">
      <w:pPr>
        <w:numPr>
          <w:ilvl w:val="0"/>
          <w:numId w:val="33"/>
        </w:numPr>
        <w:spacing w:after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DOI: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r>
        <w:rPr>
          <w:rFonts w:ascii="Palatino Linotype" w:eastAsia="Palatino Linotype" w:hAnsi="Palatino Linotype" w:cs="Palatino Linotype"/>
          <w:color w:val="000000"/>
          <w:highlight w:val="white"/>
        </w:rPr>
        <w:t>http://dx.doi.org/10.4067/s0717-95022024000300647</w:t>
      </w:r>
    </w:p>
    <w:p w14:paraId="0000004A" w14:textId="77777777" w:rsidR="00D31D43" w:rsidRDefault="00460109">
      <w:pPr>
        <w:spacing w:before="280" w:after="280"/>
        <w:rPr>
          <w:rFonts w:ascii="Palatino Linotype" w:eastAsia="Palatino Linotype" w:hAnsi="Palatino Linotype" w:cs="Palatino Linotype"/>
          <w:b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Villarroel et al. (2024)</w:t>
      </w:r>
    </w:p>
    <w:p w14:paraId="0000004B" w14:textId="77777777" w:rsidR="00D31D43" w:rsidRDefault="00460109">
      <w:pPr>
        <w:numPr>
          <w:ilvl w:val="0"/>
          <w:numId w:val="34"/>
        </w:numPr>
        <w:spacing w:before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Título completo: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Exposure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to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fine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particulate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matter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2.5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from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wood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combustion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smoke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causes vascular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changes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in placenta and reduces fetal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size</w:t>
      </w:r>
      <w:proofErr w:type="spellEnd"/>
    </w:p>
    <w:p w14:paraId="0000004C" w14:textId="77777777" w:rsidR="00D31D43" w:rsidRDefault="00460109">
      <w:pPr>
        <w:numPr>
          <w:ilvl w:val="0"/>
          <w:numId w:val="34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Año:</w:t>
      </w:r>
      <w:r>
        <w:rPr>
          <w:rFonts w:ascii="Palatino Linotype" w:eastAsia="Palatino Linotype" w:hAnsi="Palatino Linotype" w:cs="Palatino Linotype"/>
          <w:color w:val="000000"/>
        </w:rPr>
        <w:t> 2024</w:t>
      </w:r>
    </w:p>
    <w:p w14:paraId="0000004D" w14:textId="77777777" w:rsidR="00D31D43" w:rsidRDefault="00460109">
      <w:pPr>
        <w:numPr>
          <w:ilvl w:val="0"/>
          <w:numId w:val="34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Revista: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r>
        <w:rPr>
          <w:rFonts w:ascii="Palatino Linotype" w:eastAsia="Palatino Linotype" w:hAnsi="Palatino Linotype" w:cs="Palatino Linotype"/>
          <w:i/>
          <w:color w:val="000000"/>
        </w:rPr>
        <w:t xml:space="preserve">Reproductive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Toxicology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, 127:108610</w:t>
      </w:r>
    </w:p>
    <w:p w14:paraId="0000004E" w14:textId="77777777" w:rsidR="00D31D43" w:rsidRDefault="00460109">
      <w:pPr>
        <w:numPr>
          <w:ilvl w:val="0"/>
          <w:numId w:val="34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Palabras clave:</w:t>
      </w:r>
      <w:r>
        <w:rPr>
          <w:rFonts w:ascii="Palatino Linotype" w:eastAsia="Palatino Linotype" w:hAnsi="Palatino Linotype" w:cs="Palatino Linotype"/>
          <w:color w:val="000000"/>
        </w:rPr>
        <w:t xml:space="preserve"> Placenta;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Pollution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Fine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particulate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matt</w:t>
      </w:r>
      <w:r>
        <w:rPr>
          <w:rFonts w:ascii="Palatino Linotype" w:eastAsia="Palatino Linotype" w:hAnsi="Palatino Linotype" w:cs="Palatino Linotype"/>
          <w:color w:val="000000"/>
        </w:rPr>
        <w:t>er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PM2.5;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Angiogenesis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Diffusion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capacity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Hypoxia</w:t>
      </w:r>
      <w:proofErr w:type="spellEnd"/>
    </w:p>
    <w:p w14:paraId="0000004F" w14:textId="77777777" w:rsidR="00D31D43" w:rsidRDefault="00460109">
      <w:pPr>
        <w:numPr>
          <w:ilvl w:val="0"/>
          <w:numId w:val="34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Resumen (≤30 palabras):</w:t>
      </w:r>
      <w:r>
        <w:rPr>
          <w:rFonts w:ascii="Palatino Linotype" w:eastAsia="Palatino Linotype" w:hAnsi="Palatino Linotype" w:cs="Palatino Linotype"/>
          <w:color w:val="000000"/>
        </w:rPr>
        <w:t> La exposición materna a MP2.5 de humo de leña alteró angiogénesis placentaria, redujo difusión de oxígeno y disminuyó peso y talla fetal en ratas gestantes</w:t>
      </w:r>
    </w:p>
    <w:p w14:paraId="00000050" w14:textId="77777777" w:rsidR="00D31D43" w:rsidRDefault="00460109">
      <w:pPr>
        <w:numPr>
          <w:ilvl w:val="0"/>
          <w:numId w:val="34"/>
        </w:numPr>
        <w:spacing w:after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DOI: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hyperlink r:id="rId15">
        <w:r>
          <w:rPr>
            <w:rFonts w:ascii="Palatino Linotype" w:eastAsia="Palatino Linotype" w:hAnsi="Palatino Linotype" w:cs="Palatino Linotype"/>
            <w:color w:val="000000"/>
            <w:u w:val="single"/>
          </w:rPr>
          <w:t>10.1016/j.reprotox.2024.108610</w:t>
        </w:r>
      </w:hyperlink>
      <w:r>
        <w:rPr>
          <w:rFonts w:ascii="Palatino Linotype" w:eastAsia="Palatino Linotype" w:hAnsi="Palatino Linotype" w:cs="Palatino Linotype"/>
          <w:color w:val="000000"/>
        </w:rPr>
        <w:t> </w:t>
      </w:r>
    </w:p>
    <w:p w14:paraId="00000051" w14:textId="77777777" w:rsidR="00D31D43" w:rsidRDefault="00460109">
      <w:pPr>
        <w:spacing w:before="280" w:after="280"/>
        <w:rPr>
          <w:rFonts w:ascii="Palatino Linotype" w:eastAsia="Palatino Linotype" w:hAnsi="Palatino Linotype" w:cs="Palatino Linotype"/>
          <w:b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Núñez-Cook et al. (2023/2024)</w:t>
      </w:r>
    </w:p>
    <w:p w14:paraId="00000052" w14:textId="77777777" w:rsidR="00D31D43" w:rsidRDefault="00460109">
      <w:pPr>
        <w:numPr>
          <w:ilvl w:val="0"/>
          <w:numId w:val="42"/>
        </w:numPr>
        <w:spacing w:before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Título completo: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Anatomy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and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computed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tomography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the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nasal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cavity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, nasal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conchae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, and paranasal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sinuses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the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endangered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Patagonian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huemul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dee</w:t>
      </w:r>
      <w:r>
        <w:rPr>
          <w:rFonts w:ascii="Palatino Linotype" w:eastAsia="Palatino Linotype" w:hAnsi="Palatino Linotype" w:cs="Palatino Linotype"/>
          <w:i/>
          <w:color w:val="000000"/>
        </w:rPr>
        <w:t>r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(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Hippocamelus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bisulcus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>)</w:t>
      </w:r>
    </w:p>
    <w:p w14:paraId="00000053" w14:textId="77777777" w:rsidR="00D31D43" w:rsidRDefault="00460109">
      <w:pPr>
        <w:numPr>
          <w:ilvl w:val="0"/>
          <w:numId w:val="42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Año:</w:t>
      </w:r>
      <w:r>
        <w:rPr>
          <w:rFonts w:ascii="Palatino Linotype" w:eastAsia="Palatino Linotype" w:hAnsi="Palatino Linotype" w:cs="Palatino Linotype"/>
          <w:color w:val="000000"/>
        </w:rPr>
        <w:t> 2024 (aceptado 2023, publicado en 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Anatomical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Record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 307:141–154)</w:t>
      </w:r>
    </w:p>
    <w:p w14:paraId="00000054" w14:textId="77777777" w:rsidR="00D31D43" w:rsidRDefault="00460109">
      <w:pPr>
        <w:numPr>
          <w:ilvl w:val="0"/>
          <w:numId w:val="42"/>
        </w:numPr>
        <w:spacing w:after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Revista: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The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Anatomical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Record</w:t>
      </w:r>
      <w:proofErr w:type="spellEnd"/>
    </w:p>
    <w:p w14:paraId="00000055" w14:textId="77777777" w:rsidR="00D31D43" w:rsidRDefault="00460109">
      <w:pPr>
        <w:numPr>
          <w:ilvl w:val="0"/>
          <w:numId w:val="36"/>
        </w:numPr>
        <w:spacing w:before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Palabras clave:</w:t>
      </w:r>
      <w:r>
        <w:rPr>
          <w:rFonts w:ascii="Palatino Linotype" w:eastAsia="Palatino Linotype" w:hAnsi="Palatino Linotype" w:cs="Palatino Linotype"/>
          <w:color w:val="000000"/>
        </w:rPr>
        <w:t xml:space="preserve"> 3D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reconstruction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,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computed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tomography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,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deer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, huemul, nasal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cavity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, paranasal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sinuses</w:t>
      </w:r>
      <w:proofErr w:type="spellEnd"/>
    </w:p>
    <w:p w14:paraId="00000056" w14:textId="77777777" w:rsidR="00D31D43" w:rsidRDefault="00460109">
      <w:pPr>
        <w:numPr>
          <w:ilvl w:val="0"/>
          <w:numId w:val="36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Resumen breve (≤30 palabras):</w:t>
      </w:r>
      <w:r>
        <w:rPr>
          <w:rFonts w:ascii="Palatino Linotype" w:eastAsia="Palatino Linotype" w:hAnsi="Palatino Linotype" w:cs="Palatino Linotype"/>
          <w:color w:val="000000"/>
        </w:rPr>
        <w:br/>
        <w:t>Mediante tomografía computarizada y reconstrucciones 3D, se caracterizó la cavidad nasal y senos paranasales del huemul, identificando part</w:t>
      </w:r>
      <w:r>
        <w:rPr>
          <w:rFonts w:ascii="Palatino Linotype" w:eastAsia="Palatino Linotype" w:hAnsi="Palatino Linotype" w:cs="Palatino Linotype"/>
          <w:color w:val="000000"/>
        </w:rPr>
        <w:t>icularidades morfológicas con implicancias clínicas y de conservación</w:t>
      </w:r>
    </w:p>
    <w:p w14:paraId="00000057" w14:textId="77777777" w:rsidR="00D31D43" w:rsidRDefault="00460109">
      <w:pPr>
        <w:numPr>
          <w:ilvl w:val="0"/>
          <w:numId w:val="36"/>
        </w:numPr>
        <w:spacing w:after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DOI:</w:t>
      </w:r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hyperlink r:id="rId16">
        <w:r>
          <w:rPr>
            <w:rFonts w:ascii="Palatino Linotype" w:eastAsia="Palatino Linotype" w:hAnsi="Palatino Linotype" w:cs="Palatino Linotype"/>
            <w:color w:val="000000"/>
            <w:u w:val="single"/>
          </w:rPr>
          <w:t>10.1002/ar.25230</w:t>
        </w:r>
      </w:hyperlink>
    </w:p>
    <w:p w14:paraId="00000058" w14:textId="77777777" w:rsidR="00D31D43" w:rsidRDefault="00460109">
      <w:pPr>
        <w:spacing w:after="160" w:line="278" w:lineRule="auto"/>
        <w:rPr>
          <w:rFonts w:ascii="Palatino Linotype" w:eastAsia="Palatino Linotype" w:hAnsi="Palatino Linotype" w:cs="Palatino Linotype"/>
          <w:color w:val="000000"/>
        </w:rPr>
      </w:pPr>
      <w:r>
        <w:br w:type="page"/>
      </w:r>
    </w:p>
    <w:p w14:paraId="00000059" w14:textId="77777777" w:rsidR="00D31D43" w:rsidRDefault="00460109">
      <w:pPr>
        <w:spacing w:before="280" w:after="280"/>
        <w:rPr>
          <w:rFonts w:ascii="Palatino Linotype" w:eastAsia="Palatino Linotype" w:hAnsi="Palatino Linotype" w:cs="Palatino Linotype"/>
          <w:b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Núñez-Cook, Vidal &amp; Salinas (2024)</w:t>
      </w:r>
    </w:p>
    <w:p w14:paraId="0000005A" w14:textId="77777777" w:rsidR="00D31D43" w:rsidRDefault="00460109">
      <w:pPr>
        <w:numPr>
          <w:ilvl w:val="0"/>
          <w:numId w:val="43"/>
        </w:numPr>
        <w:spacing w:before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Título completo: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Anatomical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and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Computed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Tomography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Study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the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Mandible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the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Patagonian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Huemul (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Hippocamelus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bisulcus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):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Ecological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and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Clinical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Insights</w:t>
      </w:r>
      <w:proofErr w:type="spellEnd"/>
    </w:p>
    <w:p w14:paraId="0000005B" w14:textId="77777777" w:rsidR="00D31D43" w:rsidRDefault="00460109">
      <w:pPr>
        <w:numPr>
          <w:ilvl w:val="0"/>
          <w:numId w:val="43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Año:</w:t>
      </w:r>
      <w:r>
        <w:rPr>
          <w:rFonts w:ascii="Palatino Linotype" w:eastAsia="Palatino Linotype" w:hAnsi="Palatino Linotype" w:cs="Palatino Linotype"/>
          <w:color w:val="000000"/>
        </w:rPr>
        <w:t> 2024</w:t>
      </w:r>
    </w:p>
    <w:p w14:paraId="0000005C" w14:textId="77777777" w:rsidR="00D31D43" w:rsidRDefault="00460109">
      <w:pPr>
        <w:numPr>
          <w:ilvl w:val="0"/>
          <w:numId w:val="43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Revista: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Anatomia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,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Histologia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,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Embryologia</w:t>
      </w:r>
      <w:proofErr w:type="spellEnd"/>
    </w:p>
    <w:p w14:paraId="0000005D" w14:textId="77777777" w:rsidR="00D31D43" w:rsidRDefault="00460109">
      <w:pPr>
        <w:numPr>
          <w:ilvl w:val="0"/>
          <w:numId w:val="43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Palabras clave: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anatomy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|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computed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tomography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|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conservation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|</w:t>
      </w:r>
      <w:r>
        <w:rPr>
          <w:rFonts w:ascii="Palatino Linotype" w:eastAsia="Palatino Linotype" w:hAnsi="Palatino Linotype" w:cs="Palatino Linotype"/>
          <w:color w:val="000000"/>
        </w:rPr>
        <w:t> 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Hippocamelus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bisulcus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 |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mandible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| mandibular canal</w:t>
      </w:r>
    </w:p>
    <w:p w14:paraId="0000005E" w14:textId="77777777" w:rsidR="00D31D43" w:rsidRDefault="00460109">
      <w:pPr>
        <w:numPr>
          <w:ilvl w:val="0"/>
          <w:numId w:val="43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Resumen (≤30 palabras):</w:t>
      </w:r>
      <w:r>
        <w:rPr>
          <w:rFonts w:ascii="Palatino Linotype" w:eastAsia="Palatino Linotype" w:hAnsi="Palatino Linotype" w:cs="Palatino Linotype"/>
          <w:color w:val="000000"/>
        </w:rPr>
        <w:t> Descripción anatómica y tomográfica de mandíbulas de huemul patagónico, revelando adaptaciones morfológicas vinculadas a la ecología trófica y con implicancias para conservación y</w:t>
      </w:r>
      <w:r>
        <w:rPr>
          <w:rFonts w:ascii="Palatino Linotype" w:eastAsia="Palatino Linotype" w:hAnsi="Palatino Linotype" w:cs="Palatino Linotype"/>
          <w:color w:val="000000"/>
        </w:rPr>
        <w:t xml:space="preserve"> práctica clínica</w:t>
      </w:r>
    </w:p>
    <w:p w14:paraId="0000005F" w14:textId="77777777" w:rsidR="00D31D43" w:rsidRDefault="00460109">
      <w:pPr>
        <w:numPr>
          <w:ilvl w:val="0"/>
          <w:numId w:val="43"/>
        </w:numPr>
        <w:spacing w:after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DOI: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hyperlink r:id="rId17">
        <w:r>
          <w:rPr>
            <w:rFonts w:ascii="Palatino Linotype" w:eastAsia="Palatino Linotype" w:hAnsi="Palatino Linotype" w:cs="Palatino Linotype"/>
            <w:color w:val="000000"/>
            <w:u w:val="single"/>
          </w:rPr>
          <w:t>10.1111/ahe.13108</w:t>
        </w:r>
      </w:hyperlink>
    </w:p>
    <w:p w14:paraId="00000060" w14:textId="77777777" w:rsidR="00D31D43" w:rsidRDefault="00460109">
      <w:pPr>
        <w:spacing w:before="280" w:after="280"/>
        <w:rPr>
          <w:rFonts w:ascii="Palatino Linotype" w:eastAsia="Palatino Linotype" w:hAnsi="Palatino Linotype" w:cs="Palatino Linotype"/>
          <w:b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Rivera &amp; Salinas (2024)</w:t>
      </w:r>
    </w:p>
    <w:p w14:paraId="00000061" w14:textId="77777777" w:rsidR="00D31D43" w:rsidRDefault="00460109">
      <w:pPr>
        <w:numPr>
          <w:ilvl w:val="0"/>
          <w:numId w:val="3"/>
        </w:numPr>
        <w:spacing w:before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Título completo: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r>
        <w:rPr>
          <w:rFonts w:ascii="Palatino Linotype" w:eastAsia="Palatino Linotype" w:hAnsi="Palatino Linotype" w:cs="Palatino Linotype"/>
          <w:i/>
          <w:color w:val="000000"/>
        </w:rPr>
        <w:t xml:space="preserve">Low-cost and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accessible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scale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body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maceration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control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system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: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Integration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Internet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Things-NodeMCU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with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Arduino-IDE</w:t>
      </w:r>
    </w:p>
    <w:p w14:paraId="00000062" w14:textId="77777777" w:rsidR="00D31D43" w:rsidRDefault="00460109">
      <w:pPr>
        <w:numPr>
          <w:ilvl w:val="0"/>
          <w:numId w:val="3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Año:</w:t>
      </w:r>
      <w:r>
        <w:rPr>
          <w:rFonts w:ascii="Palatino Linotype" w:eastAsia="Palatino Linotype" w:hAnsi="Palatino Linotype" w:cs="Palatino Linotype"/>
          <w:color w:val="000000"/>
        </w:rPr>
        <w:t> 2024</w:t>
      </w:r>
    </w:p>
    <w:p w14:paraId="00000063" w14:textId="77777777" w:rsidR="00D31D43" w:rsidRDefault="00460109">
      <w:pPr>
        <w:numPr>
          <w:ilvl w:val="0"/>
          <w:numId w:val="3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Revista: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HardwareX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 (vol. 15, e00558)</w:t>
      </w:r>
    </w:p>
    <w:p w14:paraId="00000064" w14:textId="77777777" w:rsidR="00D31D43" w:rsidRDefault="00460109">
      <w:pPr>
        <w:numPr>
          <w:ilvl w:val="0"/>
          <w:numId w:val="3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Palabras clave:</w:t>
      </w:r>
      <w:r>
        <w:rPr>
          <w:rFonts w:ascii="Palatino Linotype" w:eastAsia="Palatino Linotype" w:hAnsi="Palatino Linotype" w:cs="Palatino Linotype"/>
          <w:color w:val="000000"/>
        </w:rPr>
        <w:t xml:space="preserve"> Arduino IDE, Internet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Things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,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maceration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control,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NodeMCU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,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scale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body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preparation</w:t>
      </w:r>
      <w:proofErr w:type="spellEnd"/>
    </w:p>
    <w:p w14:paraId="00000065" w14:textId="77777777" w:rsidR="00D31D43" w:rsidRDefault="00460109">
      <w:pPr>
        <w:numPr>
          <w:ilvl w:val="0"/>
          <w:numId w:val="3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Resumen (≤30 palabras):</w:t>
      </w:r>
      <w:r>
        <w:rPr>
          <w:rFonts w:ascii="Palatino Linotype" w:eastAsia="Palatino Linotype" w:hAnsi="Palatino Linotype" w:cs="Palatino Linotype"/>
          <w:color w:val="000000"/>
        </w:rPr>
        <w:t xml:space="preserve"> Sistema de control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IoT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de bajo costo con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NodeMCU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-Arduino para procesos de maceración</w:t>
      </w:r>
      <w:r>
        <w:rPr>
          <w:rFonts w:ascii="Palatino Linotype" w:eastAsia="Palatino Linotype" w:hAnsi="Palatino Linotype" w:cs="Palatino Linotype"/>
          <w:color w:val="000000"/>
        </w:rPr>
        <w:t xml:space="preserve">, mejorando accesibilidad y eficiencia en la preparación de cuerpos a </w:t>
      </w:r>
      <w:proofErr w:type="gramStart"/>
      <w:r>
        <w:rPr>
          <w:rFonts w:ascii="Palatino Linotype" w:eastAsia="Palatino Linotype" w:hAnsi="Palatino Linotype" w:cs="Palatino Linotype"/>
          <w:color w:val="000000"/>
        </w:rPr>
        <w:t>escala .</w:t>
      </w:r>
      <w:proofErr w:type="gramEnd"/>
    </w:p>
    <w:p w14:paraId="00000066" w14:textId="77777777" w:rsidR="00D31D43" w:rsidRDefault="00460109">
      <w:pPr>
        <w:numPr>
          <w:ilvl w:val="0"/>
          <w:numId w:val="3"/>
        </w:numPr>
        <w:spacing w:after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DOI: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proofErr w:type="gramStart"/>
      <w:r>
        <w:rPr>
          <w:rFonts w:ascii="Palatino Linotype" w:eastAsia="Palatino Linotype" w:hAnsi="Palatino Linotype" w:cs="Palatino Linotype"/>
          <w:color w:val="000000"/>
        </w:rPr>
        <w:t>10.1016/j.ohx.2023.e</w:t>
      </w:r>
      <w:proofErr w:type="gramEnd"/>
      <w:r>
        <w:rPr>
          <w:rFonts w:ascii="Palatino Linotype" w:eastAsia="Palatino Linotype" w:hAnsi="Palatino Linotype" w:cs="Palatino Linotype"/>
          <w:color w:val="000000"/>
        </w:rPr>
        <w:t>00558</w:t>
      </w:r>
    </w:p>
    <w:p w14:paraId="00000067" w14:textId="77777777" w:rsidR="00D31D43" w:rsidRDefault="00460109">
      <w:pPr>
        <w:spacing w:before="280" w:after="280"/>
        <w:rPr>
          <w:rFonts w:ascii="Palatino Linotype" w:eastAsia="Palatino Linotype" w:hAnsi="Palatino Linotype" w:cs="Palatino Linotype"/>
          <w:b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  <w:highlight w:val="yellow"/>
        </w:rPr>
        <w:t>2023</w:t>
      </w:r>
    </w:p>
    <w:p w14:paraId="00000068" w14:textId="77777777" w:rsidR="00D31D43" w:rsidRDefault="00460109">
      <w:pPr>
        <w:spacing w:before="280" w:after="280"/>
        <w:rPr>
          <w:rFonts w:ascii="Palatino Linotype" w:eastAsia="Palatino Linotype" w:hAnsi="Palatino Linotype" w:cs="Palatino Linotype"/>
          <w:b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Salinas &amp; Belmar (2023)</w:t>
      </w:r>
    </w:p>
    <w:p w14:paraId="00000069" w14:textId="77777777" w:rsidR="00D31D43" w:rsidRDefault="00460109">
      <w:pPr>
        <w:numPr>
          <w:ilvl w:val="0"/>
          <w:numId w:val="8"/>
        </w:numPr>
        <w:spacing w:before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Título completo: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r>
        <w:rPr>
          <w:rFonts w:ascii="Palatino Linotype" w:eastAsia="Palatino Linotype" w:hAnsi="Palatino Linotype" w:cs="Palatino Linotype"/>
          <w:i/>
          <w:color w:val="000000"/>
        </w:rPr>
        <w:t xml:space="preserve">A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Glimpse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into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Chilean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Veterinary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Anatomy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Educators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 (</w:t>
      </w:r>
      <w:r>
        <w:rPr>
          <w:rFonts w:ascii="Palatino Linotype" w:eastAsia="Palatino Linotype" w:hAnsi="Palatino Linotype" w:cs="Palatino Linotype"/>
          <w:i/>
          <w:color w:val="000000"/>
        </w:rPr>
        <w:t>Un vistazo a los educadores de anatomía veterinaria chilenos</w:t>
      </w:r>
      <w:r>
        <w:rPr>
          <w:rFonts w:ascii="Palatino Linotype" w:eastAsia="Palatino Linotype" w:hAnsi="Palatino Linotype" w:cs="Palatino Linotype"/>
          <w:color w:val="000000"/>
        </w:rPr>
        <w:t>)</w:t>
      </w:r>
    </w:p>
    <w:p w14:paraId="0000006A" w14:textId="77777777" w:rsidR="00D31D43" w:rsidRDefault="00460109">
      <w:pPr>
        <w:numPr>
          <w:ilvl w:val="0"/>
          <w:numId w:val="8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Año:</w:t>
      </w:r>
      <w:r>
        <w:rPr>
          <w:rFonts w:ascii="Palatino Linotype" w:eastAsia="Palatino Linotype" w:hAnsi="Palatino Linotype" w:cs="Palatino Linotype"/>
          <w:color w:val="000000"/>
        </w:rPr>
        <w:t> 2023</w:t>
      </w:r>
    </w:p>
    <w:p w14:paraId="0000006B" w14:textId="77777777" w:rsidR="00D31D43" w:rsidRDefault="00460109">
      <w:pPr>
        <w:numPr>
          <w:ilvl w:val="0"/>
          <w:numId w:val="8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Revista: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r>
        <w:rPr>
          <w:rFonts w:ascii="Palatino Linotype" w:eastAsia="Palatino Linotype" w:hAnsi="Palatino Linotype" w:cs="Palatino Linotype"/>
          <w:i/>
          <w:color w:val="000000"/>
        </w:rPr>
        <w:t xml:space="preserve">International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Journal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Morphology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 (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Int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. J.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Morphol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., 41(4):1228–1239)</w:t>
      </w:r>
    </w:p>
    <w:p w14:paraId="0000006C" w14:textId="77777777" w:rsidR="00D31D43" w:rsidRDefault="00460109">
      <w:pPr>
        <w:numPr>
          <w:ilvl w:val="0"/>
          <w:numId w:val="8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Palabras clave: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veterinary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medicine;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veterinary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an</w:t>
      </w:r>
      <w:r>
        <w:rPr>
          <w:rFonts w:ascii="Palatino Linotype" w:eastAsia="Palatino Linotype" w:hAnsi="Palatino Linotype" w:cs="Palatino Linotype"/>
          <w:color w:val="000000"/>
        </w:rPr>
        <w:t>atomy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educator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; Chile</w:t>
      </w:r>
    </w:p>
    <w:p w14:paraId="0000006D" w14:textId="77777777" w:rsidR="00D31D43" w:rsidRDefault="00460109">
      <w:pPr>
        <w:numPr>
          <w:ilvl w:val="0"/>
          <w:numId w:val="8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Resumen (≤30 palabras):</w:t>
      </w:r>
      <w:r>
        <w:rPr>
          <w:rFonts w:ascii="Palatino Linotype" w:eastAsia="Palatino Linotype" w:hAnsi="Palatino Linotype" w:cs="Palatino Linotype"/>
          <w:color w:val="000000"/>
        </w:rPr>
        <w:t> Encuesta nacional caracterizó a docentes de anatomía veterinaria en Chile, revelando formación mayoritariamente de magíster, limitaciones en investigación y fortalezas en docencia y extensión</w:t>
      </w:r>
    </w:p>
    <w:p w14:paraId="0000006E" w14:textId="77777777" w:rsidR="00D31D43" w:rsidRDefault="00460109">
      <w:pPr>
        <w:numPr>
          <w:ilvl w:val="0"/>
          <w:numId w:val="8"/>
        </w:numPr>
        <w:spacing w:after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DOI: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r>
        <w:rPr>
          <w:rFonts w:ascii="Palatino Linotype" w:eastAsia="Palatino Linotype" w:hAnsi="Palatino Linotype" w:cs="Palatino Linotype"/>
          <w:color w:val="000000"/>
          <w:highlight w:val="white"/>
        </w:rPr>
        <w:t>http://dx.do</w:t>
      </w:r>
      <w:r>
        <w:rPr>
          <w:rFonts w:ascii="Palatino Linotype" w:eastAsia="Palatino Linotype" w:hAnsi="Palatino Linotype" w:cs="Palatino Linotype"/>
          <w:color w:val="000000"/>
          <w:highlight w:val="white"/>
        </w:rPr>
        <w:t>i.org/10.4067/S0717-95022023000401228.</w:t>
      </w:r>
    </w:p>
    <w:p w14:paraId="0000006F" w14:textId="77777777" w:rsidR="00D31D43" w:rsidRDefault="00460109">
      <w:pPr>
        <w:spacing w:before="280" w:after="280"/>
        <w:rPr>
          <w:rFonts w:ascii="Palatino Linotype" w:eastAsia="Palatino Linotype" w:hAnsi="Palatino Linotype" w:cs="Palatino Linotype"/>
          <w:b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 xml:space="preserve">Salinas, </w:t>
      </w:r>
      <w:proofErr w:type="spellStart"/>
      <w:r>
        <w:rPr>
          <w:rFonts w:ascii="Palatino Linotype" w:eastAsia="Palatino Linotype" w:hAnsi="Palatino Linotype" w:cs="Palatino Linotype"/>
          <w:b/>
          <w:color w:val="000000"/>
        </w:rPr>
        <w:t>Miglino</w:t>
      </w:r>
      <w:proofErr w:type="spellEnd"/>
      <w:r>
        <w:rPr>
          <w:rFonts w:ascii="Palatino Linotype" w:eastAsia="Palatino Linotype" w:hAnsi="Palatino Linotype" w:cs="Palatino Linotype"/>
          <w:b/>
          <w:color w:val="000000"/>
        </w:rPr>
        <w:t xml:space="preserve"> &amp; Del Sol (2023)</w:t>
      </w:r>
    </w:p>
    <w:p w14:paraId="00000070" w14:textId="77777777" w:rsidR="00D31D43" w:rsidRDefault="00460109">
      <w:pPr>
        <w:numPr>
          <w:ilvl w:val="0"/>
          <w:numId w:val="26"/>
        </w:numPr>
        <w:spacing w:before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Título completo: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Immunofluorescence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Analysis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Estrogen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and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Progesterone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Receptors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and Ki-67 Nuclear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Protein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in Canine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Uteri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Treated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with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Medroxyprogesterone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Acetate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During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Anestrus</w:t>
      </w:r>
      <w:proofErr w:type="spellEnd"/>
    </w:p>
    <w:p w14:paraId="00000071" w14:textId="77777777" w:rsidR="00D31D43" w:rsidRDefault="00460109">
      <w:pPr>
        <w:numPr>
          <w:ilvl w:val="0"/>
          <w:numId w:val="26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Año:</w:t>
      </w:r>
      <w:r>
        <w:rPr>
          <w:rFonts w:ascii="Palatino Linotype" w:eastAsia="Palatino Linotype" w:hAnsi="Palatino Linotype" w:cs="Palatino Linotype"/>
          <w:color w:val="000000"/>
        </w:rPr>
        <w:t> 2023</w:t>
      </w:r>
    </w:p>
    <w:p w14:paraId="00000072" w14:textId="77777777" w:rsidR="00D31D43" w:rsidRDefault="00460109">
      <w:pPr>
        <w:numPr>
          <w:ilvl w:val="0"/>
          <w:numId w:val="26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Revista: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r>
        <w:rPr>
          <w:rFonts w:ascii="Palatino Linotype" w:eastAsia="Palatino Linotype" w:hAnsi="Palatino Linotype" w:cs="Palatino Linotype"/>
          <w:i/>
          <w:color w:val="000000"/>
        </w:rPr>
        <w:t xml:space="preserve">International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Journal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Morphology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, 41(3):725–732</w:t>
      </w:r>
    </w:p>
    <w:p w14:paraId="00000073" w14:textId="77777777" w:rsidR="00D31D43" w:rsidRDefault="00460109">
      <w:pPr>
        <w:numPr>
          <w:ilvl w:val="0"/>
          <w:numId w:val="26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Palabras clave:</w:t>
      </w:r>
      <w:r>
        <w:rPr>
          <w:rFonts w:ascii="Palatino Linotype" w:eastAsia="Palatino Linotype" w:hAnsi="Palatino Linotype" w:cs="Palatino Linotype"/>
          <w:color w:val="000000"/>
        </w:rPr>
        <w:t xml:space="preserve"> Canis lupus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familiaris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uterus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medroxyprogesterone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acetate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estradiol;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progesterone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; Ki67</w:t>
      </w:r>
    </w:p>
    <w:p w14:paraId="00000074" w14:textId="77777777" w:rsidR="00D31D43" w:rsidRDefault="00460109">
      <w:pPr>
        <w:numPr>
          <w:ilvl w:val="0"/>
          <w:numId w:val="26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Resumen (≤30 palabras):</w:t>
      </w:r>
      <w:r>
        <w:rPr>
          <w:rFonts w:ascii="Palatino Linotype" w:eastAsia="Palatino Linotype" w:hAnsi="Palatino Linotype" w:cs="Palatino Linotype"/>
          <w:color w:val="000000"/>
        </w:rPr>
        <w:t> El acetato de medroxiprogesterona no modificó significa</w:t>
      </w:r>
      <w:r>
        <w:rPr>
          <w:rFonts w:ascii="Palatino Linotype" w:eastAsia="Palatino Linotype" w:hAnsi="Palatino Linotype" w:cs="Palatino Linotype"/>
          <w:color w:val="000000"/>
        </w:rPr>
        <w:t>tivamente receptores esteroides, pero redujo proliferación celular endometrial en perras tratadas durante anestro.</w:t>
      </w:r>
    </w:p>
    <w:p w14:paraId="00000075" w14:textId="77777777" w:rsidR="00D31D43" w:rsidRDefault="00460109">
      <w:pPr>
        <w:numPr>
          <w:ilvl w:val="0"/>
          <w:numId w:val="26"/>
        </w:numPr>
        <w:spacing w:after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DOI: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r>
        <w:rPr>
          <w:rFonts w:ascii="Palatino Linotype" w:eastAsia="Palatino Linotype" w:hAnsi="Palatino Linotype" w:cs="Palatino Linotype"/>
          <w:color w:val="000000"/>
          <w:highlight w:val="white"/>
        </w:rPr>
        <w:t>http://dx.doi.org/10.4067/S0717-95022023000300725.</w:t>
      </w:r>
    </w:p>
    <w:p w14:paraId="00000076" w14:textId="77777777" w:rsidR="00D31D43" w:rsidRDefault="00D31D43">
      <w:pPr>
        <w:spacing w:before="280" w:after="280"/>
        <w:rPr>
          <w:rFonts w:ascii="Palatino Linotype" w:eastAsia="Palatino Linotype" w:hAnsi="Palatino Linotype" w:cs="Palatino Linotype"/>
          <w:color w:val="000000"/>
        </w:rPr>
      </w:pPr>
    </w:p>
    <w:p w14:paraId="00000077" w14:textId="77777777" w:rsidR="00D31D43" w:rsidRDefault="00460109">
      <w:pPr>
        <w:spacing w:before="280" w:after="280"/>
        <w:rPr>
          <w:rFonts w:ascii="Palatino Linotype" w:eastAsia="Palatino Linotype" w:hAnsi="Palatino Linotype" w:cs="Palatino Linotype"/>
          <w:b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  <w:highlight w:val="yellow"/>
        </w:rPr>
        <w:t>2022</w:t>
      </w:r>
    </w:p>
    <w:p w14:paraId="00000078" w14:textId="77777777" w:rsidR="00D31D43" w:rsidRDefault="00460109">
      <w:pPr>
        <w:spacing w:before="280" w:after="280"/>
        <w:rPr>
          <w:rFonts w:ascii="Palatino Linotype" w:eastAsia="Palatino Linotype" w:hAnsi="Palatino Linotype" w:cs="Palatino Linotype"/>
          <w:b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Godoy et al. (2022)</w:t>
      </w:r>
    </w:p>
    <w:p w14:paraId="00000079" w14:textId="77777777" w:rsidR="00D31D43" w:rsidRDefault="00460109">
      <w:pPr>
        <w:numPr>
          <w:ilvl w:val="0"/>
          <w:numId w:val="21"/>
        </w:numPr>
        <w:spacing w:before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Título completo: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Evaluation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Mineralization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in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Jaw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and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Teeth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Rainbow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Trout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(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Oncorhynchus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mykiss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)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Using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Variable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Pressure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Scanning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Electron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Microscopy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Coupled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to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Energy-Dispersive X-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ray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Spectroscopy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Detector</w:t>
      </w:r>
    </w:p>
    <w:p w14:paraId="0000007A" w14:textId="77777777" w:rsidR="00D31D43" w:rsidRDefault="00460109">
      <w:pPr>
        <w:numPr>
          <w:ilvl w:val="0"/>
          <w:numId w:val="21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Año:</w:t>
      </w:r>
      <w:r>
        <w:rPr>
          <w:rFonts w:ascii="Palatino Linotype" w:eastAsia="Palatino Linotype" w:hAnsi="Palatino Linotype" w:cs="Palatino Linotype"/>
          <w:color w:val="000000"/>
        </w:rPr>
        <w:t> 2022</w:t>
      </w:r>
    </w:p>
    <w:p w14:paraId="0000007B" w14:textId="77777777" w:rsidR="00D31D43" w:rsidRDefault="00460109">
      <w:pPr>
        <w:numPr>
          <w:ilvl w:val="0"/>
          <w:numId w:val="21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Revista: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r>
        <w:rPr>
          <w:rFonts w:ascii="Palatino Linotype" w:eastAsia="Palatino Linotype" w:hAnsi="Palatino Linotype" w:cs="Palatino Linotype"/>
          <w:i/>
          <w:color w:val="000000"/>
        </w:rPr>
        <w:t xml:space="preserve">International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Journal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Morphology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 (40(2)</w:t>
      </w:r>
      <w:r>
        <w:rPr>
          <w:rFonts w:ascii="Palatino Linotype" w:eastAsia="Palatino Linotype" w:hAnsi="Palatino Linotype" w:cs="Palatino Linotype"/>
          <w:color w:val="000000"/>
        </w:rPr>
        <w:t>:530–539)</w:t>
      </w:r>
    </w:p>
    <w:p w14:paraId="0000007C" w14:textId="77777777" w:rsidR="00D31D43" w:rsidRDefault="00460109">
      <w:pPr>
        <w:numPr>
          <w:ilvl w:val="0"/>
          <w:numId w:val="21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Palabras clave:</w:t>
      </w:r>
      <w:r>
        <w:rPr>
          <w:rFonts w:ascii="Palatino Linotype" w:eastAsia="Palatino Linotype" w:hAnsi="Palatino Linotype" w:cs="Palatino Linotype"/>
          <w:color w:val="000000"/>
        </w:rPr>
        <w:t> microanálisis elemental, espectroscopía de rayos X (EDX), hueso, trucha arcoíris</w:t>
      </w:r>
    </w:p>
    <w:p w14:paraId="0000007D" w14:textId="77777777" w:rsidR="00D31D43" w:rsidRDefault="00460109">
      <w:pPr>
        <w:numPr>
          <w:ilvl w:val="0"/>
          <w:numId w:val="21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Resumen breve (≤30 palabras):</w:t>
      </w:r>
      <w:r>
        <w:rPr>
          <w:rFonts w:ascii="Palatino Linotype" w:eastAsia="Palatino Linotype" w:hAnsi="Palatino Linotype" w:cs="Palatino Linotype"/>
          <w:color w:val="000000"/>
        </w:rPr>
        <w:br/>
        <w:t xml:space="preserve">El estudio comparó mandíbulas y dientes de truchas sanas y con deformidad mandibular mediante VP-SEM-EDX, evidenciando </w:t>
      </w:r>
      <w:r>
        <w:rPr>
          <w:rFonts w:ascii="Palatino Linotype" w:eastAsia="Palatino Linotype" w:hAnsi="Palatino Linotype" w:cs="Palatino Linotype"/>
          <w:color w:val="000000"/>
        </w:rPr>
        <w:t>reducción de Ca y P y aumento de C en peces deformes</w:t>
      </w:r>
    </w:p>
    <w:p w14:paraId="0000007E" w14:textId="77777777" w:rsidR="00D31D43" w:rsidRDefault="00460109">
      <w:pPr>
        <w:numPr>
          <w:ilvl w:val="0"/>
          <w:numId w:val="21"/>
        </w:numPr>
        <w:spacing w:after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DOI:</w:t>
      </w:r>
      <w:r>
        <w:rPr>
          <w:rFonts w:ascii="Palatino Linotype" w:eastAsia="Palatino Linotype" w:hAnsi="Palatino Linotype" w:cs="Palatino Linotype"/>
          <w:color w:val="000000"/>
        </w:rPr>
        <w:t xml:space="preserve"> http://dx.doi.org/10.4067/S0717-95022022000200530 </w:t>
      </w:r>
    </w:p>
    <w:p w14:paraId="0000007F" w14:textId="77777777" w:rsidR="00D31D43" w:rsidRDefault="00D31D43">
      <w:pPr>
        <w:spacing w:before="280" w:after="280"/>
        <w:ind w:left="720"/>
        <w:rPr>
          <w:rFonts w:ascii="Palatino Linotype" w:eastAsia="Palatino Linotype" w:hAnsi="Palatino Linotype" w:cs="Palatino Linotype"/>
          <w:color w:val="000000"/>
        </w:rPr>
      </w:pPr>
    </w:p>
    <w:p w14:paraId="00000080" w14:textId="77777777" w:rsidR="00D31D43" w:rsidRDefault="00460109">
      <w:pPr>
        <w:spacing w:before="280" w:after="280"/>
        <w:rPr>
          <w:rFonts w:ascii="Palatino Linotype" w:eastAsia="Palatino Linotype" w:hAnsi="Palatino Linotype" w:cs="Palatino Linotype"/>
          <w:b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Núñez-Cook et al. (2022)</w:t>
      </w:r>
    </w:p>
    <w:p w14:paraId="00000081" w14:textId="77777777" w:rsidR="00D31D43" w:rsidRDefault="00460109">
      <w:pPr>
        <w:numPr>
          <w:ilvl w:val="0"/>
          <w:numId w:val="41"/>
        </w:numPr>
        <w:spacing w:before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Título completo: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Skull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anatomy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the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endangered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Patagonian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huemul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deer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(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Hippocamelus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bisulcus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>)</w:t>
      </w:r>
    </w:p>
    <w:p w14:paraId="00000082" w14:textId="77777777" w:rsidR="00D31D43" w:rsidRDefault="00460109">
      <w:pPr>
        <w:numPr>
          <w:ilvl w:val="0"/>
          <w:numId w:val="41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Año:</w:t>
      </w:r>
      <w:r>
        <w:rPr>
          <w:rFonts w:ascii="Palatino Linotype" w:eastAsia="Palatino Linotype" w:hAnsi="Palatino Linotype" w:cs="Palatino Linotype"/>
          <w:color w:val="000000"/>
        </w:rPr>
        <w:t> 2022</w:t>
      </w:r>
    </w:p>
    <w:p w14:paraId="00000083" w14:textId="77777777" w:rsidR="00D31D43" w:rsidRDefault="00460109">
      <w:pPr>
        <w:numPr>
          <w:ilvl w:val="0"/>
          <w:numId w:val="41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Revista: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Anatomia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,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Histologia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,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Embryologia</w:t>
      </w:r>
      <w:proofErr w:type="spellEnd"/>
    </w:p>
    <w:p w14:paraId="00000084" w14:textId="77777777" w:rsidR="00D31D43" w:rsidRDefault="00460109">
      <w:pPr>
        <w:numPr>
          <w:ilvl w:val="0"/>
          <w:numId w:val="41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Palabras clave: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skull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,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morphology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,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cervid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,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endangered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species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, huemul</w:t>
      </w:r>
    </w:p>
    <w:p w14:paraId="00000085" w14:textId="77777777" w:rsidR="00D31D43" w:rsidRDefault="00460109">
      <w:pPr>
        <w:numPr>
          <w:ilvl w:val="0"/>
          <w:numId w:val="41"/>
        </w:numPr>
        <w:spacing w:after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Resumen breve (≤30 palabras):</w:t>
      </w:r>
      <w:r>
        <w:rPr>
          <w:rFonts w:ascii="Palatino Linotype" w:eastAsia="Palatino Linotype" w:hAnsi="Palatino Linotype" w:cs="Palatino Linotype"/>
          <w:color w:val="000000"/>
        </w:rPr>
        <w:br/>
        <w:t>El estudio describió det</w:t>
      </w:r>
      <w:r>
        <w:rPr>
          <w:rFonts w:ascii="Palatino Linotype" w:eastAsia="Palatino Linotype" w:hAnsi="Palatino Linotype" w:cs="Palatino Linotype"/>
          <w:color w:val="000000"/>
        </w:rPr>
        <w:t xml:space="preserve">alladamente la morfología craneana del huemul patagónico, evidenciando rasgos anatómicos distintivos respecto a otros cérvidos, relevantes para su conservación, investigación biomédica y </w:t>
      </w:r>
      <w:proofErr w:type="gramStart"/>
      <w:r>
        <w:rPr>
          <w:rFonts w:ascii="Palatino Linotype" w:eastAsia="Palatino Linotype" w:hAnsi="Palatino Linotype" w:cs="Palatino Linotype"/>
          <w:color w:val="000000"/>
        </w:rPr>
        <w:t>docencia .</w:t>
      </w:r>
      <w:proofErr w:type="gramEnd"/>
    </w:p>
    <w:p w14:paraId="00000086" w14:textId="77777777" w:rsidR="00D31D43" w:rsidRDefault="00460109">
      <w:p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Salinas et al (2022)</w:t>
      </w:r>
    </w:p>
    <w:p w14:paraId="00000087" w14:textId="77777777" w:rsidR="00D31D43" w:rsidRDefault="00460109">
      <w:pPr>
        <w:numPr>
          <w:ilvl w:val="0"/>
          <w:numId w:val="28"/>
        </w:numPr>
        <w:spacing w:before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Título completo: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Phenotypic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response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male and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neomale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Oncorhynchus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mykiss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parr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subjected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to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8º and 16ºC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water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temperature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during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early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life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stage</w:t>
      </w:r>
      <w:proofErr w:type="spellEnd"/>
    </w:p>
    <w:p w14:paraId="00000088" w14:textId="77777777" w:rsidR="00D31D43" w:rsidRDefault="00460109">
      <w:pPr>
        <w:numPr>
          <w:ilvl w:val="0"/>
          <w:numId w:val="28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Año:</w:t>
      </w:r>
      <w:r>
        <w:rPr>
          <w:rFonts w:ascii="Palatino Linotype" w:eastAsia="Palatino Linotype" w:hAnsi="Palatino Linotype" w:cs="Palatino Linotype"/>
          <w:color w:val="000000"/>
        </w:rPr>
        <w:t> 2022</w:t>
      </w:r>
    </w:p>
    <w:p w14:paraId="00000089" w14:textId="77777777" w:rsidR="00D31D43" w:rsidRDefault="00460109">
      <w:pPr>
        <w:numPr>
          <w:ilvl w:val="0"/>
          <w:numId w:val="28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Revista: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Aquaculture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Reports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, 24:101088</w:t>
      </w:r>
    </w:p>
    <w:p w14:paraId="0000008A" w14:textId="77777777" w:rsidR="00D31D43" w:rsidRDefault="00460109">
      <w:pPr>
        <w:numPr>
          <w:ilvl w:val="0"/>
          <w:numId w:val="28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Palabras clave: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Oncorhynchus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mykiss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trout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temperature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neomale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phenotype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aquaculture</w:t>
      </w:r>
      <w:proofErr w:type="spellEnd"/>
    </w:p>
    <w:p w14:paraId="0000008B" w14:textId="77777777" w:rsidR="00D31D43" w:rsidRDefault="00460109">
      <w:pPr>
        <w:numPr>
          <w:ilvl w:val="0"/>
          <w:numId w:val="28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</w:t>
      </w:r>
      <w:r>
        <w:rPr>
          <w:rFonts w:ascii="Palatino Linotype" w:eastAsia="Palatino Linotype" w:hAnsi="Palatino Linotype" w:cs="Palatino Linotype"/>
          <w:b/>
          <w:color w:val="000000"/>
        </w:rPr>
        <w:t>sumen (≤30 palabras):</w:t>
      </w:r>
      <w:r>
        <w:rPr>
          <w:rFonts w:ascii="Palatino Linotype" w:eastAsia="Palatino Linotype" w:hAnsi="Palatino Linotype" w:cs="Palatino Linotype"/>
          <w:color w:val="000000"/>
        </w:rPr>
        <w:t xml:space="preserve"> La temperatura de crianza temprana influenció el desarrollo fenotípico en machos y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neomachos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de trucha arcoíris, con diferencias relevantes en crecimiento y maduración sexual.</w:t>
      </w:r>
    </w:p>
    <w:p w14:paraId="0000008C" w14:textId="77777777" w:rsidR="00D31D43" w:rsidRDefault="00460109">
      <w:pPr>
        <w:numPr>
          <w:ilvl w:val="0"/>
          <w:numId w:val="28"/>
        </w:numPr>
        <w:spacing w:after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DOI:</w:t>
      </w:r>
      <w:r>
        <w:rPr>
          <w:rFonts w:ascii="Palatino Linotype" w:eastAsia="Palatino Linotype" w:hAnsi="Palatino Linotype" w:cs="Palatino Linotype"/>
          <w:color w:val="000000"/>
        </w:rPr>
        <w:t> 10.1016/j.aqrep.2022.101088</w:t>
      </w:r>
    </w:p>
    <w:p w14:paraId="0000008D" w14:textId="77777777" w:rsidR="00D31D43" w:rsidRDefault="00D31D43">
      <w:pPr>
        <w:spacing w:before="280" w:after="280"/>
        <w:rPr>
          <w:rFonts w:ascii="Palatino Linotype" w:eastAsia="Palatino Linotype" w:hAnsi="Palatino Linotype" w:cs="Palatino Linotype"/>
          <w:color w:val="000000"/>
        </w:rPr>
      </w:pPr>
    </w:p>
    <w:p w14:paraId="0000008E" w14:textId="77777777" w:rsidR="00D31D43" w:rsidRDefault="00460109">
      <w:pPr>
        <w:spacing w:before="280" w:after="280"/>
        <w:rPr>
          <w:rFonts w:ascii="Palatino Linotype" w:eastAsia="Palatino Linotype" w:hAnsi="Palatino Linotype" w:cs="Palatino Linotype"/>
          <w:b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  <w:highlight w:val="yellow"/>
        </w:rPr>
        <w:t>2021</w:t>
      </w:r>
    </w:p>
    <w:p w14:paraId="0000008F" w14:textId="77777777" w:rsidR="00D31D43" w:rsidRDefault="00460109">
      <w:pPr>
        <w:spacing w:before="280" w:after="280"/>
        <w:rPr>
          <w:rFonts w:ascii="Palatino Linotype" w:eastAsia="Palatino Linotype" w:hAnsi="Palatino Linotype" w:cs="Palatino Linotype"/>
          <w:b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Farfán et al. (2021)</w:t>
      </w:r>
    </w:p>
    <w:p w14:paraId="00000090" w14:textId="77777777" w:rsidR="00D31D43" w:rsidRDefault="00460109">
      <w:pPr>
        <w:numPr>
          <w:ilvl w:val="0"/>
          <w:numId w:val="12"/>
        </w:numPr>
        <w:spacing w:before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Título completo: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Profile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Morphology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Teachers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in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Chilean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Universities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/ Perfil de los Docentes de Morfología en Universidades Chilenas</w:t>
      </w:r>
    </w:p>
    <w:p w14:paraId="00000091" w14:textId="77777777" w:rsidR="00D31D43" w:rsidRDefault="00460109">
      <w:pPr>
        <w:numPr>
          <w:ilvl w:val="0"/>
          <w:numId w:val="12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Año:</w:t>
      </w:r>
      <w:r>
        <w:rPr>
          <w:rFonts w:ascii="Palatino Linotype" w:eastAsia="Palatino Linotype" w:hAnsi="Palatino Linotype" w:cs="Palatino Linotype"/>
          <w:color w:val="000000"/>
        </w:rPr>
        <w:t> 2021</w:t>
      </w:r>
    </w:p>
    <w:p w14:paraId="00000092" w14:textId="77777777" w:rsidR="00D31D43" w:rsidRDefault="00460109">
      <w:pPr>
        <w:numPr>
          <w:ilvl w:val="0"/>
          <w:numId w:val="12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Revista: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r>
        <w:rPr>
          <w:rFonts w:ascii="Palatino Linotype" w:eastAsia="Palatino Linotype" w:hAnsi="Palatino Linotype" w:cs="Palatino Linotype"/>
          <w:i/>
          <w:color w:val="000000"/>
        </w:rPr>
        <w:t xml:space="preserve">International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Journal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Morphology</w:t>
      </w:r>
      <w:proofErr w:type="spellEnd"/>
    </w:p>
    <w:p w14:paraId="00000093" w14:textId="77777777" w:rsidR="00D31D43" w:rsidRDefault="00460109">
      <w:pPr>
        <w:numPr>
          <w:ilvl w:val="0"/>
          <w:numId w:val="12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Palabras clave: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teaching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,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morphology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,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university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, Chile</w:t>
      </w:r>
    </w:p>
    <w:p w14:paraId="00000094" w14:textId="77777777" w:rsidR="00D31D43" w:rsidRDefault="00460109">
      <w:pPr>
        <w:numPr>
          <w:ilvl w:val="0"/>
          <w:numId w:val="12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Resumen breve (≤30 palabras):</w:t>
      </w:r>
      <w:r>
        <w:rPr>
          <w:rFonts w:ascii="Palatino Linotype" w:eastAsia="Palatino Linotype" w:hAnsi="Palatino Linotype" w:cs="Palatino Linotype"/>
          <w:color w:val="000000"/>
        </w:rPr>
        <w:br/>
        <w:t>Encuesta nacional describió a 213 docentes de morfología en Chile, revelando predominio de fisioterapeutas y dentistas, alta proporció</w:t>
      </w:r>
      <w:r>
        <w:rPr>
          <w:rFonts w:ascii="Palatino Linotype" w:eastAsia="Palatino Linotype" w:hAnsi="Palatino Linotype" w:cs="Palatino Linotype"/>
          <w:color w:val="000000"/>
        </w:rPr>
        <w:t>n con magíster, y concentración en la Región Metropolitana</w:t>
      </w:r>
    </w:p>
    <w:p w14:paraId="00000095" w14:textId="77777777" w:rsidR="00D31D43" w:rsidRDefault="00460109">
      <w:pPr>
        <w:numPr>
          <w:ilvl w:val="0"/>
          <w:numId w:val="12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DOI:</w:t>
      </w:r>
      <w:r>
        <w:rPr>
          <w:rFonts w:ascii="Palatino Linotype" w:eastAsia="Palatino Linotype" w:hAnsi="Palatino Linotype" w:cs="Palatino Linotype"/>
          <w:color w:val="000000"/>
        </w:rPr>
        <w:t xml:space="preserve"> http://dx.doi.org/10.4067/S0717-95022021000601615 </w:t>
      </w:r>
    </w:p>
    <w:p w14:paraId="00000096" w14:textId="77777777" w:rsidR="00D31D43" w:rsidRDefault="00D31D43">
      <w:pPr>
        <w:numPr>
          <w:ilvl w:val="0"/>
          <w:numId w:val="12"/>
        </w:numPr>
        <w:spacing w:after="280"/>
        <w:rPr>
          <w:rFonts w:ascii="Palatino Linotype" w:eastAsia="Palatino Linotype" w:hAnsi="Palatino Linotype" w:cs="Palatino Linotype"/>
          <w:color w:val="000000"/>
        </w:rPr>
      </w:pPr>
    </w:p>
    <w:p w14:paraId="00000097" w14:textId="77777777" w:rsidR="00D31D43" w:rsidRDefault="00460109">
      <w:pPr>
        <w:spacing w:before="280" w:after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Maripangui &amp; Salinas (2021)</w:t>
      </w:r>
    </w:p>
    <w:p w14:paraId="00000098" w14:textId="77777777" w:rsidR="00D31D43" w:rsidRDefault="00460109">
      <w:pPr>
        <w:numPr>
          <w:ilvl w:val="0"/>
          <w:numId w:val="40"/>
        </w:numPr>
        <w:spacing w:before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Título completo: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r>
        <w:rPr>
          <w:rFonts w:ascii="Palatino Linotype" w:eastAsia="Palatino Linotype" w:hAnsi="Palatino Linotype" w:cs="Palatino Linotype"/>
          <w:i/>
          <w:color w:val="000000"/>
        </w:rPr>
        <w:t xml:space="preserve">Intrauterine and Postnatal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Exposure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to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Tobacco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and Wood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Smoke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on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Hypothalamic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Development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and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C</w:t>
      </w:r>
      <w:r>
        <w:rPr>
          <w:rFonts w:ascii="Palatino Linotype" w:eastAsia="Palatino Linotype" w:hAnsi="Palatino Linotype" w:cs="Palatino Linotype"/>
          <w:i/>
          <w:color w:val="000000"/>
        </w:rPr>
        <w:t>ognition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: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An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Integrative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Review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the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Literature</w:t>
      </w:r>
      <w:proofErr w:type="spellEnd"/>
    </w:p>
    <w:p w14:paraId="00000099" w14:textId="77777777" w:rsidR="00D31D43" w:rsidRDefault="00460109">
      <w:pPr>
        <w:numPr>
          <w:ilvl w:val="0"/>
          <w:numId w:val="40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Año:</w:t>
      </w:r>
      <w:r>
        <w:rPr>
          <w:rFonts w:ascii="Palatino Linotype" w:eastAsia="Palatino Linotype" w:hAnsi="Palatino Linotype" w:cs="Palatino Linotype"/>
          <w:color w:val="000000"/>
        </w:rPr>
        <w:t> 2021</w:t>
      </w:r>
    </w:p>
    <w:p w14:paraId="0000009A" w14:textId="77777777" w:rsidR="00D31D43" w:rsidRDefault="00460109">
      <w:pPr>
        <w:numPr>
          <w:ilvl w:val="0"/>
          <w:numId w:val="40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Revista: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r>
        <w:rPr>
          <w:rFonts w:ascii="Palatino Linotype" w:eastAsia="Palatino Linotype" w:hAnsi="Palatino Linotype" w:cs="Palatino Linotype"/>
          <w:i/>
          <w:color w:val="000000"/>
        </w:rPr>
        <w:t xml:space="preserve">International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Journal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Morphology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 (39(3):773–779)</w:t>
      </w:r>
    </w:p>
    <w:p w14:paraId="0000009B" w14:textId="77777777" w:rsidR="00D31D43" w:rsidRDefault="00460109">
      <w:pPr>
        <w:numPr>
          <w:ilvl w:val="0"/>
          <w:numId w:val="40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Palabras clave: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tobacco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smoke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,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wood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smoke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, air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pollution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,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hypothalamic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development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,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cognition</w:t>
      </w:r>
      <w:proofErr w:type="spellEnd"/>
    </w:p>
    <w:p w14:paraId="0000009C" w14:textId="77777777" w:rsidR="00D31D43" w:rsidRDefault="00460109">
      <w:pPr>
        <w:numPr>
          <w:ilvl w:val="0"/>
          <w:numId w:val="40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 xml:space="preserve">Resumen breve (≤30 palabras): </w:t>
      </w:r>
      <w:r>
        <w:rPr>
          <w:rFonts w:ascii="Palatino Linotype" w:eastAsia="Palatino Linotype" w:hAnsi="Palatino Linotype" w:cs="Palatino Linotype"/>
          <w:color w:val="000000"/>
        </w:rPr>
        <w:t>La revisión</w:t>
      </w:r>
      <w:r>
        <w:rPr>
          <w:rFonts w:ascii="Palatino Linotype" w:eastAsia="Palatino Linotype" w:hAnsi="Palatino Linotype" w:cs="Palatino Linotype"/>
          <w:color w:val="000000"/>
        </w:rPr>
        <w:t xml:space="preserve"> integra evidencia sobre exposición prenatal y postnatal a humo de tabaco y leña, asociándola con alteraciones del desarrollo hipotalámico y funciones cognitivas en infancia y adolescencia</w:t>
      </w:r>
    </w:p>
    <w:p w14:paraId="0000009D" w14:textId="77777777" w:rsidR="00D31D43" w:rsidRDefault="00460109">
      <w:pPr>
        <w:numPr>
          <w:ilvl w:val="0"/>
          <w:numId w:val="40"/>
        </w:numPr>
        <w:spacing w:after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DOI:</w:t>
      </w:r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r>
        <w:rPr>
          <w:rFonts w:ascii="Palatino Linotype" w:eastAsia="Palatino Linotype" w:hAnsi="Palatino Linotype" w:cs="Palatino Linotype"/>
          <w:color w:val="000000"/>
          <w:highlight w:val="white"/>
        </w:rPr>
        <w:t>http://dx.doi.org/10.4067/S0717-95022021000300773.</w:t>
      </w:r>
    </w:p>
    <w:p w14:paraId="0000009E" w14:textId="77777777" w:rsidR="00D31D43" w:rsidRDefault="00460109">
      <w:pPr>
        <w:spacing w:before="280" w:after="280"/>
        <w:rPr>
          <w:rFonts w:ascii="Palatino Linotype" w:eastAsia="Palatino Linotype" w:hAnsi="Palatino Linotype" w:cs="Palatino Linotype"/>
          <w:b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Sanhueza et</w:t>
      </w:r>
      <w:r>
        <w:rPr>
          <w:rFonts w:ascii="Palatino Linotype" w:eastAsia="Palatino Linotype" w:hAnsi="Palatino Linotype" w:cs="Palatino Linotype"/>
          <w:b/>
          <w:color w:val="000000"/>
        </w:rPr>
        <w:t xml:space="preserve"> al.  (2021)</w:t>
      </w:r>
    </w:p>
    <w:p w14:paraId="0000009F" w14:textId="77777777" w:rsidR="00D31D43" w:rsidRDefault="00460109">
      <w:pPr>
        <w:numPr>
          <w:ilvl w:val="0"/>
          <w:numId w:val="4"/>
        </w:numPr>
        <w:spacing w:before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Título completo: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Polymorphisms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in DSSP (rs36094464) and RUNX2 (rs566712) Genes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Contribute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to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the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Susceptibility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Dental Caries in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Childhood</w:t>
      </w:r>
      <w:proofErr w:type="spellEnd"/>
    </w:p>
    <w:p w14:paraId="000000A0" w14:textId="77777777" w:rsidR="00D31D43" w:rsidRDefault="00460109">
      <w:pPr>
        <w:numPr>
          <w:ilvl w:val="0"/>
          <w:numId w:val="4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Año:</w:t>
      </w:r>
      <w:r>
        <w:rPr>
          <w:rFonts w:ascii="Palatino Linotype" w:eastAsia="Palatino Linotype" w:hAnsi="Palatino Linotype" w:cs="Palatino Linotype"/>
          <w:color w:val="000000"/>
        </w:rPr>
        <w:t> 2021</w:t>
      </w:r>
    </w:p>
    <w:p w14:paraId="000000A1" w14:textId="77777777" w:rsidR="00D31D43" w:rsidRDefault="00460109">
      <w:pPr>
        <w:numPr>
          <w:ilvl w:val="0"/>
          <w:numId w:val="4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Revista: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r>
        <w:rPr>
          <w:rFonts w:ascii="Palatino Linotype" w:eastAsia="Palatino Linotype" w:hAnsi="Palatino Linotype" w:cs="Palatino Linotype"/>
          <w:i/>
          <w:color w:val="000000"/>
        </w:rPr>
        <w:t xml:space="preserve">International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Journal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Morphology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 (39(3):802–808)</w:t>
      </w:r>
    </w:p>
    <w:p w14:paraId="000000A2" w14:textId="77777777" w:rsidR="00D31D43" w:rsidRDefault="00460109">
      <w:pPr>
        <w:numPr>
          <w:ilvl w:val="0"/>
          <w:numId w:val="4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Palabras clave:</w:t>
      </w:r>
      <w:r>
        <w:rPr>
          <w:rFonts w:ascii="Palatino Linotype" w:eastAsia="Palatino Linotype" w:hAnsi="Palatino Linotype" w:cs="Palatino Linotype"/>
          <w:color w:val="000000"/>
        </w:rPr>
        <w:t xml:space="preserve"> caries,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childhood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,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polymorphisms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, DSPP, RUNX</w:t>
      </w:r>
      <w:r>
        <w:rPr>
          <w:rFonts w:ascii="Palatino Linotype" w:eastAsia="Palatino Linotype" w:hAnsi="Palatino Linotype" w:cs="Palatino Linotype"/>
          <w:color w:val="000000"/>
        </w:rPr>
        <w:t>2</w:t>
      </w:r>
    </w:p>
    <w:p w14:paraId="000000A3" w14:textId="77777777" w:rsidR="00D31D43" w:rsidRDefault="00460109">
      <w:pPr>
        <w:numPr>
          <w:ilvl w:val="0"/>
          <w:numId w:val="4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Resumen (≤30 palabras):</w:t>
      </w:r>
      <w:r>
        <w:rPr>
          <w:rFonts w:ascii="Palatino Linotype" w:eastAsia="Palatino Linotype" w:hAnsi="Palatino Linotype" w:cs="Palatino Linotype"/>
          <w:color w:val="000000"/>
        </w:rPr>
        <w:t> Estudio transversal en 125 niños chilenos evidenció asociación entre polimorfismos en genes DSPP y RUNX2 con mayor susceptibilidad a caries, sin asociación para KLK4</w:t>
      </w:r>
    </w:p>
    <w:p w14:paraId="000000A4" w14:textId="77777777" w:rsidR="00D31D43" w:rsidRDefault="00460109">
      <w:pPr>
        <w:numPr>
          <w:ilvl w:val="0"/>
          <w:numId w:val="4"/>
        </w:numPr>
        <w:spacing w:after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DOI:</w:t>
      </w:r>
      <w:r>
        <w:rPr>
          <w:rFonts w:ascii="Palatino Linotype" w:eastAsia="Palatino Linotype" w:hAnsi="Palatino Linotype" w:cs="Palatino Linotype"/>
          <w:color w:val="000000"/>
        </w:rPr>
        <w:t> No disponible (la revista </w:t>
      </w:r>
      <w:r>
        <w:rPr>
          <w:rFonts w:ascii="Palatino Linotype" w:eastAsia="Palatino Linotype" w:hAnsi="Palatino Linotype" w:cs="Palatino Linotype"/>
          <w:i/>
          <w:color w:val="000000"/>
        </w:rPr>
        <w:t xml:space="preserve">International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Journal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Morpholo</w:t>
      </w:r>
      <w:r>
        <w:rPr>
          <w:rFonts w:ascii="Palatino Linotype" w:eastAsia="Palatino Linotype" w:hAnsi="Palatino Linotype" w:cs="Palatino Linotype"/>
          <w:i/>
          <w:color w:val="000000"/>
        </w:rPr>
        <w:t>gy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 no asigna DOI regularmente).</w:t>
      </w:r>
    </w:p>
    <w:p w14:paraId="000000A5" w14:textId="77777777" w:rsidR="00D31D43" w:rsidRDefault="00460109">
      <w:pPr>
        <w:spacing w:before="280" w:after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Salinas et al. (2021)</w:t>
      </w:r>
    </w:p>
    <w:p w14:paraId="000000A6" w14:textId="77777777" w:rsidR="00D31D43" w:rsidRDefault="00460109">
      <w:pPr>
        <w:numPr>
          <w:ilvl w:val="0"/>
          <w:numId w:val="30"/>
        </w:numPr>
        <w:spacing w:before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Título completo: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r>
        <w:rPr>
          <w:rFonts w:ascii="Palatino Linotype" w:eastAsia="Palatino Linotype" w:hAnsi="Palatino Linotype" w:cs="Palatino Linotype"/>
          <w:i/>
          <w:color w:val="000000"/>
        </w:rPr>
        <w:t xml:space="preserve">Navicular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Syndrome-related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changes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to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collagen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proportion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different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cross-sections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the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flexor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tendons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in equine distal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forelimb</w:t>
      </w:r>
      <w:proofErr w:type="spellEnd"/>
    </w:p>
    <w:p w14:paraId="000000A7" w14:textId="77777777" w:rsidR="00D31D43" w:rsidRDefault="00460109">
      <w:pPr>
        <w:numPr>
          <w:ilvl w:val="0"/>
          <w:numId w:val="30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Año:</w:t>
      </w:r>
      <w:r>
        <w:rPr>
          <w:rFonts w:ascii="Palatino Linotype" w:eastAsia="Palatino Linotype" w:hAnsi="Palatino Linotype" w:cs="Palatino Linotype"/>
          <w:color w:val="000000"/>
        </w:rPr>
        <w:t> 2021</w:t>
      </w:r>
    </w:p>
    <w:p w14:paraId="000000A8" w14:textId="77777777" w:rsidR="00D31D43" w:rsidRDefault="00460109">
      <w:pPr>
        <w:numPr>
          <w:ilvl w:val="0"/>
          <w:numId w:val="30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Revista: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Research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in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Veterinary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Science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, 135:106–112</w:t>
      </w:r>
    </w:p>
    <w:p w14:paraId="000000A9" w14:textId="77777777" w:rsidR="00D31D43" w:rsidRDefault="00460109">
      <w:pPr>
        <w:numPr>
          <w:ilvl w:val="0"/>
          <w:numId w:val="30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Palabras clave:</w:t>
      </w:r>
      <w:r>
        <w:rPr>
          <w:rFonts w:ascii="Palatino Linotype" w:eastAsia="Palatino Linotype" w:hAnsi="Palatino Linotype" w:cs="Palatino Linotype"/>
          <w:color w:val="000000"/>
        </w:rPr>
        <w:t xml:space="preserve"> equine;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collagen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tendon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navicular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syndrome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forelimb</w:t>
      </w:r>
      <w:proofErr w:type="spellEnd"/>
    </w:p>
    <w:p w14:paraId="000000AA" w14:textId="77777777" w:rsidR="00D31D43" w:rsidRDefault="00460109">
      <w:pPr>
        <w:numPr>
          <w:ilvl w:val="0"/>
          <w:numId w:val="30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Resumen (≤30 palabras):</w:t>
      </w:r>
      <w:r>
        <w:rPr>
          <w:rFonts w:ascii="Palatino Linotype" w:eastAsia="Palatino Linotype" w:hAnsi="Palatino Linotype" w:cs="Palatino Linotype"/>
          <w:color w:val="000000"/>
        </w:rPr>
        <w:t> Se cuantificaron proporciones de colágeno en tendones flexores de equinos con síndrome navicular, encontrando aumento</w:t>
      </w:r>
      <w:r>
        <w:rPr>
          <w:rFonts w:ascii="Palatino Linotype" w:eastAsia="Palatino Linotype" w:hAnsi="Palatino Linotype" w:cs="Palatino Linotype"/>
          <w:color w:val="000000"/>
        </w:rPr>
        <w:t xml:space="preserve"> de colágeno no alineado y reducción del alineado en inserción distal</w:t>
      </w:r>
    </w:p>
    <w:p w14:paraId="000000AB" w14:textId="77777777" w:rsidR="00D31D43" w:rsidRDefault="00460109">
      <w:pPr>
        <w:numPr>
          <w:ilvl w:val="0"/>
          <w:numId w:val="30"/>
        </w:numPr>
        <w:spacing w:after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DOI: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hyperlink r:id="rId18">
        <w:r>
          <w:rPr>
            <w:rFonts w:ascii="Palatino Linotype" w:eastAsia="Palatino Linotype" w:hAnsi="Palatino Linotype" w:cs="Palatino Linotype"/>
            <w:color w:val="000000"/>
            <w:u w:val="single"/>
          </w:rPr>
          <w:t>10.1016/j.rvsc.2021.01.002</w:t>
        </w:r>
      </w:hyperlink>
      <w:r>
        <w:rPr>
          <w:rFonts w:ascii="Palatino Linotype" w:eastAsia="Palatino Linotype" w:hAnsi="Palatino Linotype" w:cs="Palatino Linotype"/>
          <w:color w:val="000000"/>
        </w:rPr>
        <w:t> </w:t>
      </w:r>
    </w:p>
    <w:p w14:paraId="000000AC" w14:textId="77777777" w:rsidR="00D31D43" w:rsidRDefault="00D31D43">
      <w:pPr>
        <w:spacing w:before="280" w:after="280"/>
        <w:rPr>
          <w:rFonts w:ascii="Palatino Linotype" w:eastAsia="Palatino Linotype" w:hAnsi="Palatino Linotype" w:cs="Palatino Linotype"/>
          <w:color w:val="000000"/>
        </w:rPr>
      </w:pPr>
    </w:p>
    <w:p w14:paraId="000000AD" w14:textId="77777777" w:rsidR="00D31D43" w:rsidRDefault="00460109">
      <w:pPr>
        <w:spacing w:before="280" w:after="280"/>
        <w:rPr>
          <w:rFonts w:ascii="Palatino Linotype" w:eastAsia="Palatino Linotype" w:hAnsi="Palatino Linotype" w:cs="Palatino Linotype"/>
          <w:b/>
          <w:color w:val="000000"/>
          <w:highlight w:val="yellow"/>
        </w:rPr>
      </w:pPr>
      <w:r>
        <w:rPr>
          <w:rFonts w:ascii="Palatino Linotype" w:eastAsia="Palatino Linotype" w:hAnsi="Palatino Linotype" w:cs="Palatino Linotype"/>
          <w:b/>
          <w:color w:val="000000"/>
          <w:highlight w:val="yellow"/>
        </w:rPr>
        <w:t>2020</w:t>
      </w:r>
    </w:p>
    <w:p w14:paraId="000000AE" w14:textId="77777777" w:rsidR="00D31D43" w:rsidRDefault="00460109">
      <w:pPr>
        <w:spacing w:before="280" w:after="280"/>
        <w:rPr>
          <w:rFonts w:ascii="Palatino Linotype" w:eastAsia="Palatino Linotype" w:hAnsi="Palatino Linotype" w:cs="Palatino Linotype"/>
          <w:b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Salinas, Serrano, Sánchez &amp; Godoy (2020)</w:t>
      </w:r>
    </w:p>
    <w:p w14:paraId="000000AF" w14:textId="77777777" w:rsidR="00D31D43" w:rsidRDefault="00460109">
      <w:pPr>
        <w:numPr>
          <w:ilvl w:val="0"/>
          <w:numId w:val="20"/>
        </w:numPr>
        <w:spacing w:before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Título completo: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Anatomical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and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Histological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Characterization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the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Digestive Canal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the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Golden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Kingklip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(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Genypterus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blacodes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>)</w:t>
      </w:r>
    </w:p>
    <w:p w14:paraId="000000B0" w14:textId="77777777" w:rsidR="00D31D43" w:rsidRDefault="00460109">
      <w:pPr>
        <w:numPr>
          <w:ilvl w:val="0"/>
          <w:numId w:val="20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Año:</w:t>
      </w:r>
      <w:r>
        <w:rPr>
          <w:rFonts w:ascii="Palatino Linotype" w:eastAsia="Palatino Linotype" w:hAnsi="Palatino Linotype" w:cs="Palatino Linotype"/>
          <w:color w:val="000000"/>
        </w:rPr>
        <w:t> 2020</w:t>
      </w:r>
    </w:p>
    <w:p w14:paraId="000000B1" w14:textId="77777777" w:rsidR="00D31D43" w:rsidRDefault="00460109">
      <w:pPr>
        <w:numPr>
          <w:ilvl w:val="0"/>
          <w:numId w:val="20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Revista: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r>
        <w:rPr>
          <w:rFonts w:ascii="Palatino Linotype" w:eastAsia="Palatino Linotype" w:hAnsi="Palatino Linotype" w:cs="Palatino Linotype"/>
          <w:i/>
          <w:color w:val="000000"/>
        </w:rPr>
        <w:t xml:space="preserve">International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Journal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Morphology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, 38(3):677–682</w:t>
      </w:r>
    </w:p>
    <w:p w14:paraId="000000B2" w14:textId="77777777" w:rsidR="00D31D43" w:rsidRDefault="00460109">
      <w:pPr>
        <w:numPr>
          <w:ilvl w:val="0"/>
          <w:numId w:val="20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Palabras clave: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golden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kingklip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digestive canal;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stomach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intestine;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tel</w:t>
      </w:r>
      <w:r>
        <w:rPr>
          <w:rFonts w:ascii="Palatino Linotype" w:eastAsia="Palatino Linotype" w:hAnsi="Palatino Linotype" w:cs="Palatino Linotype"/>
          <w:color w:val="000000"/>
        </w:rPr>
        <w:t>eost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fish</w:t>
      </w:r>
      <w:proofErr w:type="spellEnd"/>
    </w:p>
    <w:p w14:paraId="000000B3" w14:textId="77777777" w:rsidR="00D31D43" w:rsidRDefault="00460109">
      <w:pPr>
        <w:numPr>
          <w:ilvl w:val="0"/>
          <w:numId w:val="20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Resumen (≤30 palabras):</w:t>
      </w:r>
      <w:r>
        <w:rPr>
          <w:rFonts w:ascii="Palatino Linotype" w:eastAsia="Palatino Linotype" w:hAnsi="Palatino Linotype" w:cs="Palatino Linotype"/>
          <w:color w:val="000000"/>
        </w:rPr>
        <w:t> Se describió la anatomía e histología del canal digestivo del congrio dorado, mostrando adaptaciones tróficas propias de peces carnívoros bentónicos, con estómago en J y ciegos pilóricos</w:t>
      </w:r>
    </w:p>
    <w:p w14:paraId="000000B4" w14:textId="77777777" w:rsidR="00D31D43" w:rsidRDefault="00460109">
      <w:pPr>
        <w:numPr>
          <w:ilvl w:val="0"/>
          <w:numId w:val="20"/>
        </w:numPr>
        <w:spacing w:after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DOI: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r>
        <w:rPr>
          <w:rFonts w:ascii="Palatino Linotype" w:eastAsia="Palatino Linotype" w:hAnsi="Palatino Linotype" w:cs="Palatino Linotype"/>
          <w:color w:val="000000"/>
          <w:highlight w:val="white"/>
        </w:rPr>
        <w:t>http://dx.doi.org/10.4067/S07</w:t>
      </w:r>
      <w:r>
        <w:rPr>
          <w:rFonts w:ascii="Palatino Linotype" w:eastAsia="Palatino Linotype" w:hAnsi="Palatino Linotype" w:cs="Palatino Linotype"/>
          <w:color w:val="000000"/>
          <w:highlight w:val="white"/>
        </w:rPr>
        <w:t>17-95022020000300677.</w:t>
      </w:r>
    </w:p>
    <w:p w14:paraId="000000B5" w14:textId="77777777" w:rsidR="00D31D43" w:rsidRDefault="00460109">
      <w:pPr>
        <w:spacing w:before="280" w:after="280"/>
        <w:rPr>
          <w:rFonts w:ascii="Palatino Linotype" w:eastAsia="Palatino Linotype" w:hAnsi="Palatino Linotype" w:cs="Palatino Linotype"/>
          <w:b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 xml:space="preserve">Salinas, </w:t>
      </w:r>
      <w:proofErr w:type="spellStart"/>
      <w:r>
        <w:rPr>
          <w:rFonts w:ascii="Palatino Linotype" w:eastAsia="Palatino Linotype" w:hAnsi="Palatino Linotype" w:cs="Palatino Linotype"/>
          <w:b/>
          <w:color w:val="000000"/>
        </w:rPr>
        <w:t>Veuthey</w:t>
      </w:r>
      <w:proofErr w:type="spellEnd"/>
      <w:r>
        <w:rPr>
          <w:rFonts w:ascii="Palatino Linotype" w:eastAsia="Palatino Linotype" w:hAnsi="Palatino Linotype" w:cs="Palatino Linotype"/>
          <w:b/>
          <w:color w:val="000000"/>
        </w:rPr>
        <w:t xml:space="preserve">, Rubio, </w:t>
      </w:r>
      <w:proofErr w:type="spellStart"/>
      <w:r>
        <w:rPr>
          <w:rFonts w:ascii="Palatino Linotype" w:eastAsia="Palatino Linotype" w:hAnsi="Palatino Linotype" w:cs="Palatino Linotype"/>
          <w:b/>
          <w:color w:val="000000"/>
        </w:rPr>
        <w:t>Bongiorno</w:t>
      </w:r>
      <w:proofErr w:type="spellEnd"/>
      <w:r>
        <w:rPr>
          <w:rFonts w:ascii="Palatino Linotype" w:eastAsia="Palatino Linotype" w:hAnsi="Palatino Linotype" w:cs="Palatino Linotype"/>
          <w:b/>
          <w:color w:val="000000"/>
        </w:rPr>
        <w:t xml:space="preserve"> &amp; Romero (2020)</w:t>
      </w:r>
    </w:p>
    <w:p w14:paraId="000000B6" w14:textId="77777777" w:rsidR="00D31D43" w:rsidRDefault="00460109">
      <w:pPr>
        <w:numPr>
          <w:ilvl w:val="0"/>
          <w:numId w:val="22"/>
        </w:numPr>
        <w:spacing w:before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Título completo: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Exposure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to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Wood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Smoke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Pollution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During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Pre-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Gestational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Period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Rat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Has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Effects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on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Placenta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Volume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and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Fetus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Size</w:t>
      </w:r>
      <w:proofErr w:type="spellEnd"/>
    </w:p>
    <w:p w14:paraId="000000B7" w14:textId="77777777" w:rsidR="00D31D43" w:rsidRDefault="00460109">
      <w:pPr>
        <w:numPr>
          <w:ilvl w:val="0"/>
          <w:numId w:val="22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Año:</w:t>
      </w:r>
      <w:r>
        <w:rPr>
          <w:rFonts w:ascii="Palatino Linotype" w:eastAsia="Palatino Linotype" w:hAnsi="Palatino Linotype" w:cs="Palatino Linotype"/>
          <w:color w:val="000000"/>
        </w:rPr>
        <w:t> 2020</w:t>
      </w:r>
    </w:p>
    <w:p w14:paraId="000000B8" w14:textId="77777777" w:rsidR="00D31D43" w:rsidRDefault="00460109">
      <w:pPr>
        <w:numPr>
          <w:ilvl w:val="0"/>
          <w:numId w:val="22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Revista: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r>
        <w:rPr>
          <w:rFonts w:ascii="Palatino Linotype" w:eastAsia="Palatino Linotype" w:hAnsi="Palatino Linotype" w:cs="Palatino Linotype"/>
          <w:i/>
          <w:color w:val="000000"/>
        </w:rPr>
        <w:t xml:space="preserve">International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Journal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Morpho</w:t>
      </w:r>
      <w:r>
        <w:rPr>
          <w:rFonts w:ascii="Palatino Linotype" w:eastAsia="Palatino Linotype" w:hAnsi="Palatino Linotype" w:cs="Palatino Linotype"/>
          <w:i/>
          <w:color w:val="000000"/>
        </w:rPr>
        <w:t>logy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, 38(5):1356–1364</w:t>
      </w:r>
    </w:p>
    <w:p w14:paraId="000000B9" w14:textId="77777777" w:rsidR="00D31D43" w:rsidRDefault="00460109">
      <w:pPr>
        <w:numPr>
          <w:ilvl w:val="0"/>
          <w:numId w:val="22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Palabras clave: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pollution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wood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smoke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placenta;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stereology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rat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; Temuco</w:t>
      </w:r>
    </w:p>
    <w:p w14:paraId="000000BA" w14:textId="77777777" w:rsidR="00D31D43" w:rsidRDefault="00460109">
      <w:pPr>
        <w:numPr>
          <w:ilvl w:val="0"/>
          <w:numId w:val="22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Resumen (≤30 palabras):</w:t>
      </w:r>
      <w:r>
        <w:rPr>
          <w:rFonts w:ascii="Palatino Linotype" w:eastAsia="Palatino Linotype" w:hAnsi="Palatino Linotype" w:cs="Palatino Linotype"/>
          <w:color w:val="000000"/>
        </w:rPr>
        <w:t xml:space="preserve"> La exposición pregestacional al humo de leña en ratas redujo significativamente volumen placentario y tamaño fetal, evidenciando efectos </w:t>
      </w:r>
      <w:r>
        <w:rPr>
          <w:rFonts w:ascii="Palatino Linotype" w:eastAsia="Palatino Linotype" w:hAnsi="Palatino Linotype" w:cs="Palatino Linotype"/>
          <w:color w:val="000000"/>
        </w:rPr>
        <w:t>adversos en la interfase materno-fetal</w:t>
      </w:r>
    </w:p>
    <w:p w14:paraId="000000BB" w14:textId="77777777" w:rsidR="00D31D43" w:rsidRDefault="00460109">
      <w:pPr>
        <w:numPr>
          <w:ilvl w:val="0"/>
          <w:numId w:val="22"/>
        </w:numPr>
        <w:spacing w:after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DOI: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r>
        <w:rPr>
          <w:rFonts w:ascii="Palatino Linotype" w:eastAsia="Palatino Linotype" w:hAnsi="Palatino Linotype" w:cs="Palatino Linotype"/>
          <w:color w:val="000000"/>
          <w:highlight w:val="white"/>
        </w:rPr>
        <w:t>http://dx.doi.org/10.4067/S0717-95022020000501250.</w:t>
      </w:r>
    </w:p>
    <w:p w14:paraId="000000BC" w14:textId="77777777" w:rsidR="00D31D43" w:rsidRDefault="00460109">
      <w:pPr>
        <w:spacing w:before="280" w:after="280"/>
        <w:rPr>
          <w:rFonts w:ascii="Palatino Linotype" w:eastAsia="Palatino Linotype" w:hAnsi="Palatino Linotype" w:cs="Palatino Linotype"/>
          <w:b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 xml:space="preserve">Salinas, Sanhueza, Escobar, Tapia &amp; </w:t>
      </w:r>
      <w:proofErr w:type="spellStart"/>
      <w:r>
        <w:rPr>
          <w:rFonts w:ascii="Palatino Linotype" w:eastAsia="Palatino Linotype" w:hAnsi="Palatino Linotype" w:cs="Palatino Linotype"/>
          <w:b/>
          <w:color w:val="000000"/>
        </w:rPr>
        <w:t>Schwerter</w:t>
      </w:r>
      <w:proofErr w:type="spellEnd"/>
      <w:r>
        <w:rPr>
          <w:rFonts w:ascii="Palatino Linotype" w:eastAsia="Palatino Linotype" w:hAnsi="Palatino Linotype" w:cs="Palatino Linotype"/>
          <w:b/>
          <w:color w:val="000000"/>
        </w:rPr>
        <w:t xml:space="preserve"> (2020)</w:t>
      </w:r>
    </w:p>
    <w:p w14:paraId="000000BD" w14:textId="77777777" w:rsidR="00D31D43" w:rsidRDefault="00460109">
      <w:pPr>
        <w:numPr>
          <w:ilvl w:val="0"/>
          <w:numId w:val="23"/>
        </w:numPr>
        <w:spacing w:before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Título completo: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Impact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Maternal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Exposure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to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Wood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Smoke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Pollution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on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Fetal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Lung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Morphology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in a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Rat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Model</w:t>
      </w:r>
      <w:proofErr w:type="spellEnd"/>
    </w:p>
    <w:p w14:paraId="000000BE" w14:textId="77777777" w:rsidR="00D31D43" w:rsidRDefault="00460109">
      <w:pPr>
        <w:numPr>
          <w:ilvl w:val="0"/>
          <w:numId w:val="23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Año:</w:t>
      </w:r>
      <w:r>
        <w:rPr>
          <w:rFonts w:ascii="Palatino Linotype" w:eastAsia="Palatino Linotype" w:hAnsi="Palatino Linotype" w:cs="Palatino Linotype"/>
          <w:color w:val="000000"/>
        </w:rPr>
        <w:t> 2020</w:t>
      </w:r>
    </w:p>
    <w:p w14:paraId="000000BF" w14:textId="77777777" w:rsidR="00D31D43" w:rsidRDefault="00460109">
      <w:pPr>
        <w:numPr>
          <w:ilvl w:val="0"/>
          <w:numId w:val="23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Revista: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r>
        <w:rPr>
          <w:rFonts w:ascii="Palatino Linotype" w:eastAsia="Palatino Linotype" w:hAnsi="Palatino Linotype" w:cs="Palatino Linotype"/>
          <w:i/>
          <w:color w:val="000000"/>
        </w:rPr>
        <w:t xml:space="preserve">International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Journal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Morphology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, 38(3):748–754</w:t>
      </w:r>
    </w:p>
    <w:p w14:paraId="000000C0" w14:textId="77777777" w:rsidR="00D31D43" w:rsidRDefault="00460109">
      <w:pPr>
        <w:numPr>
          <w:ilvl w:val="0"/>
          <w:numId w:val="23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Palabras clave: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wood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smoke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fetal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lung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morphology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stereology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pollution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rat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model</w:t>
      </w:r>
      <w:proofErr w:type="spellEnd"/>
    </w:p>
    <w:p w14:paraId="000000C1" w14:textId="77777777" w:rsidR="00D31D43" w:rsidRDefault="00460109">
      <w:pPr>
        <w:numPr>
          <w:ilvl w:val="0"/>
          <w:numId w:val="23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Resumen (≤30 palabras):</w:t>
      </w:r>
      <w:r>
        <w:rPr>
          <w:rFonts w:ascii="Palatino Linotype" w:eastAsia="Palatino Linotype" w:hAnsi="Palatino Linotype" w:cs="Palatino Linotype"/>
          <w:color w:val="000000"/>
        </w:rPr>
        <w:t xml:space="preserve"> La exposición materna a humo de leña en ratas alteró la morfología pulmonar fetal, evidenciada por cambios en desarrollo alveolar y volúmenes </w:t>
      </w:r>
      <w:proofErr w:type="gramStart"/>
      <w:r>
        <w:rPr>
          <w:rFonts w:ascii="Palatino Linotype" w:eastAsia="Palatino Linotype" w:hAnsi="Palatino Linotype" w:cs="Palatino Linotype"/>
          <w:color w:val="000000"/>
        </w:rPr>
        <w:t>pulmonares .</w:t>
      </w:r>
      <w:proofErr w:type="gramEnd"/>
    </w:p>
    <w:p w14:paraId="000000C2" w14:textId="77777777" w:rsidR="00D31D43" w:rsidRDefault="00460109">
      <w:pPr>
        <w:numPr>
          <w:ilvl w:val="0"/>
          <w:numId w:val="23"/>
        </w:numPr>
        <w:spacing w:after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DOI:</w:t>
      </w:r>
      <w:r>
        <w:rPr>
          <w:rFonts w:ascii="Palatino Linotype" w:eastAsia="Palatino Linotype" w:hAnsi="Palatino Linotype" w:cs="Palatino Linotype"/>
          <w:color w:val="000000"/>
        </w:rPr>
        <w:t> No</w:t>
      </w:r>
      <w:r>
        <w:rPr>
          <w:rFonts w:ascii="Palatino Linotype" w:eastAsia="Palatino Linotype" w:hAnsi="Palatino Linotype" w:cs="Palatino Linotype"/>
          <w:color w:val="000000"/>
        </w:rPr>
        <w:t xml:space="preserve"> disponible (la revista no asigna DOI).</w:t>
      </w:r>
    </w:p>
    <w:p w14:paraId="000000C3" w14:textId="77777777" w:rsidR="00D31D43" w:rsidRDefault="00460109">
      <w:pPr>
        <w:spacing w:before="280" w:after="280"/>
        <w:rPr>
          <w:rFonts w:ascii="Palatino Linotype" w:eastAsia="Palatino Linotype" w:hAnsi="Palatino Linotype" w:cs="Palatino Linotype"/>
          <w:b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Salinas, Arenas-Caro, Núñez-Cook, Moreno, Curihuentro &amp; Vidal (2020)</w:t>
      </w:r>
    </w:p>
    <w:p w14:paraId="000000C4" w14:textId="77777777" w:rsidR="00D31D43" w:rsidRDefault="00460109">
      <w:pPr>
        <w:numPr>
          <w:ilvl w:val="0"/>
          <w:numId w:val="24"/>
        </w:numPr>
        <w:spacing w:before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Título completo: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Morphometric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,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Anatomic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and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Radiographic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Study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Bone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the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Pelvic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Limb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Endangered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Patagonian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Huemul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Deer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(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Hippocamelus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bisulc</w:t>
      </w:r>
      <w:r>
        <w:rPr>
          <w:rFonts w:ascii="Palatino Linotype" w:eastAsia="Palatino Linotype" w:hAnsi="Palatino Linotype" w:cs="Palatino Linotype"/>
          <w:i/>
          <w:color w:val="000000"/>
        </w:rPr>
        <w:t>us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>)</w:t>
      </w:r>
    </w:p>
    <w:p w14:paraId="000000C5" w14:textId="77777777" w:rsidR="00D31D43" w:rsidRDefault="00460109">
      <w:pPr>
        <w:numPr>
          <w:ilvl w:val="0"/>
          <w:numId w:val="24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Año:</w:t>
      </w:r>
      <w:r>
        <w:rPr>
          <w:rFonts w:ascii="Palatino Linotype" w:eastAsia="Palatino Linotype" w:hAnsi="Palatino Linotype" w:cs="Palatino Linotype"/>
          <w:color w:val="000000"/>
        </w:rPr>
        <w:t> 2020</w:t>
      </w:r>
    </w:p>
    <w:p w14:paraId="000000C6" w14:textId="77777777" w:rsidR="00D31D43" w:rsidRDefault="00460109">
      <w:pPr>
        <w:numPr>
          <w:ilvl w:val="0"/>
          <w:numId w:val="24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Revista: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r>
        <w:rPr>
          <w:rFonts w:ascii="Palatino Linotype" w:eastAsia="Palatino Linotype" w:hAnsi="Palatino Linotype" w:cs="Palatino Linotype"/>
          <w:i/>
          <w:color w:val="000000"/>
        </w:rPr>
        <w:t xml:space="preserve">International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Journal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Morphology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, 38(3):747–754</w:t>
      </w:r>
    </w:p>
    <w:p w14:paraId="000000C7" w14:textId="77777777" w:rsidR="00D31D43" w:rsidRDefault="00460109">
      <w:pPr>
        <w:numPr>
          <w:ilvl w:val="0"/>
          <w:numId w:val="24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Palabras clave: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anatomy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deer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osteology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huemul;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skeleton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wildlife</w:t>
      </w:r>
      <w:proofErr w:type="spellEnd"/>
    </w:p>
    <w:p w14:paraId="000000C8" w14:textId="77777777" w:rsidR="00D31D43" w:rsidRDefault="00460109">
      <w:pPr>
        <w:numPr>
          <w:ilvl w:val="0"/>
          <w:numId w:val="24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Resumen (≤30 palabras):</w:t>
      </w:r>
      <w:r>
        <w:rPr>
          <w:rFonts w:ascii="Palatino Linotype" w:eastAsia="Palatino Linotype" w:hAnsi="Palatino Linotype" w:cs="Palatino Linotype"/>
          <w:color w:val="000000"/>
        </w:rPr>
        <w:t> Se describieron características morfométricas, anatómicas y radiográficas de huesos del m</w:t>
      </w:r>
      <w:r>
        <w:rPr>
          <w:rFonts w:ascii="Palatino Linotype" w:eastAsia="Palatino Linotype" w:hAnsi="Palatino Linotype" w:cs="Palatino Linotype"/>
          <w:color w:val="000000"/>
        </w:rPr>
        <w:t>iembro pélvico en huemules, aportando referencia para conservación, clínica y docencia</w:t>
      </w:r>
    </w:p>
    <w:p w14:paraId="000000C9" w14:textId="77777777" w:rsidR="00D31D43" w:rsidRDefault="00460109">
      <w:pPr>
        <w:numPr>
          <w:ilvl w:val="0"/>
          <w:numId w:val="24"/>
        </w:numPr>
        <w:spacing w:after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DOI: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r>
        <w:rPr>
          <w:rFonts w:ascii="Palatino Linotype" w:eastAsia="Palatino Linotype" w:hAnsi="Palatino Linotype" w:cs="Palatino Linotype"/>
          <w:color w:val="000000"/>
          <w:highlight w:val="white"/>
        </w:rPr>
        <w:t>http://dx.doi.org/10.4067/S0717-95022020000300747.</w:t>
      </w:r>
    </w:p>
    <w:p w14:paraId="000000CA" w14:textId="77777777" w:rsidR="00D31D43" w:rsidRDefault="00460109">
      <w:pPr>
        <w:spacing w:before="280" w:after="280"/>
        <w:rPr>
          <w:rFonts w:ascii="Palatino Linotype" w:eastAsia="Palatino Linotype" w:hAnsi="Palatino Linotype" w:cs="Palatino Linotype"/>
          <w:b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Salinas, Núñez-Cook, Arenas-Caro, Moreno, Curihuentro &amp; Vidal (2020)</w:t>
      </w:r>
    </w:p>
    <w:p w14:paraId="000000CB" w14:textId="77777777" w:rsidR="00D31D43" w:rsidRDefault="00460109">
      <w:pPr>
        <w:numPr>
          <w:ilvl w:val="0"/>
          <w:numId w:val="25"/>
        </w:numPr>
        <w:spacing w:before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Título completo: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Anatomy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,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Morphometry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and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Ra</w:t>
      </w:r>
      <w:r>
        <w:rPr>
          <w:rFonts w:ascii="Palatino Linotype" w:eastAsia="Palatino Linotype" w:hAnsi="Palatino Linotype" w:cs="Palatino Linotype"/>
          <w:i/>
          <w:color w:val="000000"/>
        </w:rPr>
        <w:t>diography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in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the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Thoracic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Limb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Bones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the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Patagonian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Huemul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Deer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(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Hippocamelus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bisulcus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>)</w:t>
      </w:r>
    </w:p>
    <w:p w14:paraId="000000CC" w14:textId="77777777" w:rsidR="00D31D43" w:rsidRDefault="00460109">
      <w:pPr>
        <w:numPr>
          <w:ilvl w:val="0"/>
          <w:numId w:val="25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Año:</w:t>
      </w:r>
      <w:r>
        <w:rPr>
          <w:rFonts w:ascii="Palatino Linotype" w:eastAsia="Palatino Linotype" w:hAnsi="Palatino Linotype" w:cs="Palatino Linotype"/>
          <w:color w:val="000000"/>
        </w:rPr>
        <w:t> 2020</w:t>
      </w:r>
    </w:p>
    <w:p w14:paraId="000000CD" w14:textId="77777777" w:rsidR="00D31D43" w:rsidRDefault="00460109">
      <w:pPr>
        <w:numPr>
          <w:ilvl w:val="0"/>
          <w:numId w:val="25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Revista: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Anatomia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,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Histologia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,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Embryologia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(AHE)</w:t>
      </w:r>
    </w:p>
    <w:p w14:paraId="000000CE" w14:textId="77777777" w:rsidR="00D31D43" w:rsidRDefault="00460109">
      <w:pPr>
        <w:numPr>
          <w:ilvl w:val="0"/>
          <w:numId w:val="25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Palabras clave: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anatomy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deer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huemul;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osteology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skeleton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wildlife</w:t>
      </w:r>
      <w:proofErr w:type="spellEnd"/>
    </w:p>
    <w:p w14:paraId="000000CF" w14:textId="77777777" w:rsidR="00D31D43" w:rsidRDefault="00460109">
      <w:pPr>
        <w:numPr>
          <w:ilvl w:val="0"/>
          <w:numId w:val="25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Resumen (≤30 palabras):</w:t>
      </w:r>
      <w:r>
        <w:rPr>
          <w:rFonts w:ascii="Palatino Linotype" w:eastAsia="Palatino Linotype" w:hAnsi="Palatino Linotype" w:cs="Palatino Linotype"/>
          <w:color w:val="000000"/>
        </w:rPr>
        <w:t> Se analizaron</w:t>
      </w:r>
      <w:r>
        <w:rPr>
          <w:rFonts w:ascii="Palatino Linotype" w:eastAsia="Palatino Linotype" w:hAnsi="Palatino Linotype" w:cs="Palatino Linotype"/>
          <w:color w:val="000000"/>
        </w:rPr>
        <w:t xml:space="preserve"> características anatómicas, morfométricas y radiográficas del miembro torácico en huemules, destacando diferencias con ungulados domésticos relevantes para conservación y cirugía</w:t>
      </w:r>
    </w:p>
    <w:p w14:paraId="000000D0" w14:textId="77777777" w:rsidR="00D31D43" w:rsidRDefault="00460109">
      <w:pPr>
        <w:numPr>
          <w:ilvl w:val="0"/>
          <w:numId w:val="25"/>
        </w:numPr>
        <w:spacing w:after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DOI:</w:t>
      </w:r>
      <w:r>
        <w:rPr>
          <w:rFonts w:ascii="Palatino Linotype" w:eastAsia="Palatino Linotype" w:hAnsi="Palatino Linotype" w:cs="Palatino Linotype"/>
          <w:color w:val="000000"/>
        </w:rPr>
        <w:t> 10.1111/ahe.12553 </w:t>
      </w:r>
    </w:p>
    <w:p w14:paraId="000000D1" w14:textId="77777777" w:rsidR="00D31D43" w:rsidRDefault="00460109">
      <w:pPr>
        <w:spacing w:before="280" w:after="280"/>
        <w:rPr>
          <w:rFonts w:ascii="Palatino Linotype" w:eastAsia="Palatino Linotype" w:hAnsi="Palatino Linotype" w:cs="Palatino Linotype"/>
          <w:b/>
          <w:color w:val="000000"/>
          <w:highlight w:val="yellow"/>
        </w:rPr>
      </w:pPr>
      <w:r>
        <w:rPr>
          <w:rFonts w:ascii="Palatino Linotype" w:eastAsia="Palatino Linotype" w:hAnsi="Palatino Linotype" w:cs="Palatino Linotype"/>
          <w:b/>
          <w:color w:val="000000"/>
          <w:highlight w:val="yellow"/>
        </w:rPr>
        <w:t>2019</w:t>
      </w:r>
    </w:p>
    <w:p w14:paraId="000000D2" w14:textId="77777777" w:rsidR="00D31D43" w:rsidRDefault="00D31D43">
      <w:pPr>
        <w:spacing w:before="280" w:after="280"/>
        <w:rPr>
          <w:rFonts w:ascii="Palatino Linotype" w:eastAsia="Palatino Linotype" w:hAnsi="Palatino Linotype" w:cs="Palatino Linotype"/>
          <w:b/>
          <w:color w:val="000000"/>
          <w:highlight w:val="yellow"/>
        </w:rPr>
      </w:pPr>
    </w:p>
    <w:p w14:paraId="000000D3" w14:textId="77777777" w:rsidR="00D31D43" w:rsidRDefault="00460109">
      <w:pPr>
        <w:spacing w:before="280" w:after="280"/>
        <w:rPr>
          <w:rFonts w:ascii="Palatino Linotype" w:eastAsia="Palatino Linotype" w:hAnsi="Palatino Linotype" w:cs="Palatino Linotype"/>
          <w:b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  <w:highlight w:val="yellow"/>
        </w:rPr>
        <w:t>2018</w:t>
      </w:r>
    </w:p>
    <w:p w14:paraId="000000D4" w14:textId="77777777" w:rsidR="00D31D43" w:rsidRDefault="00460109">
      <w:pPr>
        <w:spacing w:before="280" w:after="280"/>
        <w:rPr>
          <w:rFonts w:ascii="Palatino Linotype" w:eastAsia="Palatino Linotype" w:hAnsi="Palatino Linotype" w:cs="Palatino Linotype"/>
          <w:b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Salinas (2018)</w:t>
      </w:r>
    </w:p>
    <w:p w14:paraId="000000D5" w14:textId="77777777" w:rsidR="00D31D43" w:rsidRDefault="00460109">
      <w:pPr>
        <w:numPr>
          <w:ilvl w:val="0"/>
          <w:numId w:val="7"/>
        </w:numPr>
        <w:spacing w:before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Título completo: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Effects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on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the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Female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Reproductive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System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Air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Pollution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Produced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by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the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Use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Wood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Combustion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for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Residential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Heating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: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Challenges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and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Perspectives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Morphological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Studies</w:t>
      </w:r>
      <w:proofErr w:type="spellEnd"/>
    </w:p>
    <w:p w14:paraId="000000D6" w14:textId="77777777" w:rsidR="00D31D43" w:rsidRDefault="00460109">
      <w:pPr>
        <w:numPr>
          <w:ilvl w:val="0"/>
          <w:numId w:val="7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Año:</w:t>
      </w:r>
      <w:r>
        <w:rPr>
          <w:rFonts w:ascii="Palatino Linotype" w:eastAsia="Palatino Linotype" w:hAnsi="Palatino Linotype" w:cs="Palatino Linotype"/>
          <w:color w:val="000000"/>
        </w:rPr>
        <w:t> 2018</w:t>
      </w:r>
    </w:p>
    <w:p w14:paraId="000000D7" w14:textId="77777777" w:rsidR="00D31D43" w:rsidRDefault="00460109">
      <w:pPr>
        <w:numPr>
          <w:ilvl w:val="0"/>
          <w:numId w:val="7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Revista: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r>
        <w:rPr>
          <w:rFonts w:ascii="Palatino Linotype" w:eastAsia="Palatino Linotype" w:hAnsi="Palatino Linotype" w:cs="Palatino Linotype"/>
          <w:i/>
          <w:color w:val="000000"/>
        </w:rPr>
        <w:t xml:space="preserve">International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Journal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Morphology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 (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Int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. J.</w:t>
      </w:r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Morphol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., 36(2):623–628)</w:t>
      </w:r>
    </w:p>
    <w:p w14:paraId="000000D8" w14:textId="77777777" w:rsidR="00D31D43" w:rsidRDefault="00460109">
      <w:pPr>
        <w:numPr>
          <w:ilvl w:val="0"/>
          <w:numId w:val="7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Palabras clave:</w:t>
      </w:r>
      <w:r>
        <w:rPr>
          <w:rFonts w:ascii="Palatino Linotype" w:eastAsia="Palatino Linotype" w:hAnsi="Palatino Linotype" w:cs="Palatino Linotype"/>
          <w:color w:val="000000"/>
        </w:rPr>
        <w:t xml:space="preserve"> air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pollution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reproductive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system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wood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combustion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uterus</w:t>
      </w:r>
      <w:proofErr w:type="spellEnd"/>
    </w:p>
    <w:p w14:paraId="000000D9" w14:textId="77777777" w:rsidR="00D31D43" w:rsidRDefault="00460109">
      <w:pPr>
        <w:numPr>
          <w:ilvl w:val="0"/>
          <w:numId w:val="7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Resumen (≤30 palabras):</w:t>
      </w:r>
      <w:r>
        <w:rPr>
          <w:rFonts w:ascii="Palatino Linotype" w:eastAsia="Palatino Linotype" w:hAnsi="Palatino Linotype" w:cs="Palatino Linotype"/>
          <w:color w:val="000000"/>
        </w:rPr>
        <w:t> Revisión que analiza la contaminación por humo de leña en Chile y su impacto potencial sobre la morfo-función reproductiva femenin</w:t>
      </w:r>
      <w:r>
        <w:rPr>
          <w:rFonts w:ascii="Palatino Linotype" w:eastAsia="Palatino Linotype" w:hAnsi="Palatino Linotype" w:cs="Palatino Linotype"/>
          <w:color w:val="000000"/>
        </w:rPr>
        <w:t>a, destacando vacíos de investigación y desafíos</w:t>
      </w:r>
    </w:p>
    <w:p w14:paraId="000000DA" w14:textId="77777777" w:rsidR="00D31D43" w:rsidRDefault="00460109">
      <w:pPr>
        <w:numPr>
          <w:ilvl w:val="0"/>
          <w:numId w:val="7"/>
        </w:numPr>
        <w:spacing w:after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DOI: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r>
        <w:rPr>
          <w:rFonts w:ascii="Palatino Linotype" w:eastAsia="Palatino Linotype" w:hAnsi="Palatino Linotype" w:cs="Palatino Linotype"/>
          <w:color w:val="000000"/>
          <w:highlight w:val="white"/>
        </w:rPr>
        <w:t>http://dx.doi.org/10.4067/S0717-95022018000200623.</w:t>
      </w:r>
    </w:p>
    <w:p w14:paraId="000000DB" w14:textId="77777777" w:rsidR="00D31D43" w:rsidRDefault="00460109">
      <w:pPr>
        <w:spacing w:before="280" w:after="280"/>
        <w:rPr>
          <w:rFonts w:ascii="Palatino Linotype" w:eastAsia="Palatino Linotype" w:hAnsi="Palatino Linotype" w:cs="Palatino Linotype"/>
          <w:b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Salinas, Sanhueza &amp; Sandoval (2018)</w:t>
      </w:r>
    </w:p>
    <w:p w14:paraId="000000DC" w14:textId="77777777" w:rsidR="00D31D43" w:rsidRDefault="00460109">
      <w:pPr>
        <w:numPr>
          <w:ilvl w:val="0"/>
          <w:numId w:val="19"/>
        </w:numPr>
        <w:spacing w:before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Título completo: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r>
        <w:rPr>
          <w:rFonts w:ascii="Palatino Linotype" w:eastAsia="Palatino Linotype" w:hAnsi="Palatino Linotype" w:cs="Palatino Linotype"/>
          <w:i/>
          <w:color w:val="000000"/>
        </w:rPr>
        <w:t>Color-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Based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Segmentation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vs.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Stereology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: A Simple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Comparison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Between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Two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Semi-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Automated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Methods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Image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Analysis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for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the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Quantification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Collagen</w:t>
      </w:r>
      <w:proofErr w:type="spellEnd"/>
    </w:p>
    <w:p w14:paraId="000000DD" w14:textId="77777777" w:rsidR="00D31D43" w:rsidRDefault="00460109">
      <w:pPr>
        <w:numPr>
          <w:ilvl w:val="0"/>
          <w:numId w:val="19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Año:</w:t>
      </w:r>
      <w:r>
        <w:rPr>
          <w:rFonts w:ascii="Palatino Linotype" w:eastAsia="Palatino Linotype" w:hAnsi="Palatino Linotype" w:cs="Palatino Linotype"/>
          <w:color w:val="000000"/>
        </w:rPr>
        <w:t> 2018</w:t>
      </w:r>
    </w:p>
    <w:p w14:paraId="000000DE" w14:textId="77777777" w:rsidR="00D31D43" w:rsidRDefault="00460109">
      <w:pPr>
        <w:numPr>
          <w:ilvl w:val="0"/>
          <w:numId w:val="19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Revista: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r>
        <w:rPr>
          <w:rFonts w:ascii="Palatino Linotype" w:eastAsia="Palatino Linotype" w:hAnsi="Palatino Linotype" w:cs="Palatino Linotype"/>
          <w:i/>
          <w:color w:val="000000"/>
        </w:rPr>
        <w:t xml:space="preserve">International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Journal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Morphology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, 36(3):1118–1123</w:t>
      </w:r>
    </w:p>
    <w:p w14:paraId="000000DF" w14:textId="77777777" w:rsidR="00D31D43" w:rsidRDefault="00460109">
      <w:pPr>
        <w:numPr>
          <w:ilvl w:val="0"/>
          <w:numId w:val="19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Palabras clave: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collagen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stereology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segmentation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image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analysis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histology</w:t>
      </w:r>
      <w:proofErr w:type="spellEnd"/>
    </w:p>
    <w:p w14:paraId="000000E0" w14:textId="77777777" w:rsidR="00D31D43" w:rsidRDefault="00460109">
      <w:pPr>
        <w:numPr>
          <w:ilvl w:val="0"/>
          <w:numId w:val="19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Resumen (≤30 palabras):</w:t>
      </w:r>
      <w:r>
        <w:rPr>
          <w:rFonts w:ascii="Palatino Linotype" w:eastAsia="Palatino Linotype" w:hAnsi="Palatino Linotype" w:cs="Palatino Linotype"/>
          <w:color w:val="000000"/>
        </w:rPr>
        <w:t> Se compararon la segmentación basada en color y la estereología para cuantificar colágeno en mandíbulas de </w:t>
      </w:r>
      <w:r>
        <w:rPr>
          <w:rFonts w:ascii="Palatino Linotype" w:eastAsia="Palatino Linotype" w:hAnsi="Palatino Linotype" w:cs="Palatino Linotype"/>
          <w:i/>
          <w:color w:val="000000"/>
        </w:rPr>
        <w:t>Salmo salar</w:t>
      </w:r>
      <w:r>
        <w:rPr>
          <w:rFonts w:ascii="Palatino Linotype" w:eastAsia="Palatino Linotype" w:hAnsi="Palatino Linotype" w:cs="Palatino Linotype"/>
          <w:color w:val="000000"/>
        </w:rPr>
        <w:t>, encontrando alta concordancia entre ambos métodos semiautomatizados</w:t>
      </w:r>
    </w:p>
    <w:p w14:paraId="000000E1" w14:textId="77777777" w:rsidR="00D31D43" w:rsidRDefault="00460109">
      <w:pPr>
        <w:numPr>
          <w:ilvl w:val="0"/>
          <w:numId w:val="19"/>
        </w:numPr>
        <w:spacing w:after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DOI: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r>
        <w:rPr>
          <w:rFonts w:ascii="Palatino Linotype" w:eastAsia="Palatino Linotype" w:hAnsi="Palatino Linotype" w:cs="Palatino Linotype"/>
          <w:color w:val="000000"/>
          <w:highlight w:val="white"/>
        </w:rPr>
        <w:t>http://dx.doi.org/10.4067/S0717-95022018000301118.</w:t>
      </w:r>
    </w:p>
    <w:p w14:paraId="000000E2" w14:textId="77777777" w:rsidR="00D31D43" w:rsidRDefault="00460109">
      <w:pPr>
        <w:spacing w:before="280" w:after="280"/>
        <w:rPr>
          <w:rFonts w:ascii="Palatino Linotype" w:eastAsia="Palatino Linotype" w:hAnsi="Palatino Linotype" w:cs="Palatino Linotype"/>
          <w:b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  <w:highlight w:val="yellow"/>
        </w:rPr>
        <w:t>2017</w:t>
      </w:r>
    </w:p>
    <w:p w14:paraId="000000E3" w14:textId="77777777" w:rsidR="00D31D43" w:rsidRDefault="00460109">
      <w:pPr>
        <w:spacing w:before="280" w:after="280"/>
        <w:rPr>
          <w:rFonts w:ascii="Palatino Linotype" w:eastAsia="Palatino Linotype" w:hAnsi="Palatino Linotype" w:cs="Palatino Linotype"/>
          <w:b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 xml:space="preserve">Pezo, </w:t>
      </w:r>
      <w:proofErr w:type="spellStart"/>
      <w:r>
        <w:rPr>
          <w:rFonts w:ascii="Palatino Linotype" w:eastAsia="Palatino Linotype" w:hAnsi="Palatino Linotype" w:cs="Palatino Linotype"/>
          <w:b/>
          <w:color w:val="000000"/>
        </w:rPr>
        <w:t>Cheuquemán</w:t>
      </w:r>
      <w:proofErr w:type="spellEnd"/>
      <w:r>
        <w:rPr>
          <w:rFonts w:ascii="Palatino Linotype" w:eastAsia="Palatino Linotype" w:hAnsi="Palatino Linotype" w:cs="Palatino Linotype"/>
          <w:b/>
          <w:color w:val="000000"/>
        </w:rPr>
        <w:t>, Salinas &amp; Risopatrón (2017)</w:t>
      </w:r>
    </w:p>
    <w:p w14:paraId="000000E4" w14:textId="77777777" w:rsidR="00D31D43" w:rsidRDefault="00460109">
      <w:pPr>
        <w:numPr>
          <w:ilvl w:val="0"/>
          <w:numId w:val="2"/>
        </w:numPr>
        <w:spacing w:before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Título completo: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Freezing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dog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semen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using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−80 °C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ultra-freezer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: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Sperm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function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and in vivo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fertility</w:t>
      </w:r>
      <w:proofErr w:type="spellEnd"/>
    </w:p>
    <w:p w14:paraId="000000E5" w14:textId="77777777" w:rsidR="00D31D43" w:rsidRDefault="00460109">
      <w:pPr>
        <w:numPr>
          <w:ilvl w:val="0"/>
          <w:numId w:val="2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Año:</w:t>
      </w:r>
      <w:r>
        <w:rPr>
          <w:rFonts w:ascii="Palatino Linotype" w:eastAsia="Palatino Linotype" w:hAnsi="Palatino Linotype" w:cs="Palatino Linotype"/>
          <w:color w:val="000000"/>
        </w:rPr>
        <w:t> 2017</w:t>
      </w:r>
    </w:p>
    <w:p w14:paraId="000000E6" w14:textId="77777777" w:rsidR="00D31D43" w:rsidRDefault="00460109">
      <w:pPr>
        <w:numPr>
          <w:ilvl w:val="0"/>
          <w:numId w:val="2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Revista: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Theriogenology</w:t>
      </w:r>
      <w:proofErr w:type="spellEnd"/>
    </w:p>
    <w:p w14:paraId="000000E7" w14:textId="77777777" w:rsidR="00D31D43" w:rsidRDefault="00460109">
      <w:pPr>
        <w:numPr>
          <w:ilvl w:val="0"/>
          <w:numId w:val="2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Palabras clave: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dog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semen |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sperm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function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|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freezing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|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ultra-freezer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| artificia</w:t>
      </w:r>
      <w:r>
        <w:rPr>
          <w:rFonts w:ascii="Palatino Linotype" w:eastAsia="Palatino Linotype" w:hAnsi="Palatino Linotype" w:cs="Palatino Linotype"/>
          <w:color w:val="000000"/>
        </w:rPr>
        <w:t xml:space="preserve">l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insemination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|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pregnancy</w:t>
      </w:r>
      <w:proofErr w:type="spellEnd"/>
    </w:p>
    <w:p w14:paraId="000000E8" w14:textId="77777777" w:rsidR="00D31D43" w:rsidRDefault="00460109">
      <w:pPr>
        <w:numPr>
          <w:ilvl w:val="0"/>
          <w:numId w:val="2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Resumen (≤30 palabras):</w:t>
      </w:r>
      <w:r>
        <w:rPr>
          <w:rFonts w:ascii="Palatino Linotype" w:eastAsia="Palatino Linotype" w:hAnsi="Palatino Linotype" w:cs="Palatino Linotype"/>
          <w:color w:val="000000"/>
        </w:rPr>
        <w:t xml:space="preserve"> Comparación de congelación de semen canino en nitrógeno líquido y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ultrafreezer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−80 °C, evaluando función espermática y fertilidad in vivo, mostrando resultados similares en preñez.</w:t>
      </w:r>
    </w:p>
    <w:p w14:paraId="000000E9" w14:textId="77777777" w:rsidR="00D31D43" w:rsidRDefault="00460109">
      <w:pPr>
        <w:numPr>
          <w:ilvl w:val="0"/>
          <w:numId w:val="2"/>
        </w:numPr>
        <w:spacing w:after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DOI: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hyperlink r:id="rId19">
        <w:r>
          <w:rPr>
            <w:rFonts w:ascii="Palatino Linotype" w:eastAsia="Palatino Linotype" w:hAnsi="Palatino Linotype" w:cs="Palatino Linotype"/>
            <w:color w:val="000000"/>
            <w:u w:val="single"/>
          </w:rPr>
          <w:t>10.1016/j.theriogenology.2017.05.007</w:t>
        </w:r>
      </w:hyperlink>
    </w:p>
    <w:p w14:paraId="000000EA" w14:textId="77777777" w:rsidR="00D31D43" w:rsidRDefault="00460109">
      <w:pPr>
        <w:spacing w:before="280" w:after="280"/>
        <w:rPr>
          <w:rFonts w:ascii="Palatino Linotype" w:eastAsia="Palatino Linotype" w:hAnsi="Palatino Linotype" w:cs="Palatino Linotype"/>
          <w:b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 xml:space="preserve">Salinas, </w:t>
      </w:r>
      <w:proofErr w:type="spellStart"/>
      <w:r>
        <w:rPr>
          <w:rFonts w:ascii="Palatino Linotype" w:eastAsia="Palatino Linotype" w:hAnsi="Palatino Linotype" w:cs="Palatino Linotype"/>
          <w:b/>
          <w:color w:val="000000"/>
        </w:rPr>
        <w:t>Miglino</w:t>
      </w:r>
      <w:proofErr w:type="spellEnd"/>
      <w:r>
        <w:rPr>
          <w:rFonts w:ascii="Palatino Linotype" w:eastAsia="Palatino Linotype" w:hAnsi="Palatino Linotype" w:cs="Palatino Linotype"/>
          <w:b/>
          <w:color w:val="000000"/>
        </w:rPr>
        <w:t xml:space="preserve"> &amp; del Sol (2017)</w:t>
      </w:r>
    </w:p>
    <w:p w14:paraId="000000EB" w14:textId="77777777" w:rsidR="00D31D43" w:rsidRDefault="00460109">
      <w:pPr>
        <w:numPr>
          <w:ilvl w:val="0"/>
          <w:numId w:val="11"/>
        </w:numPr>
        <w:spacing w:before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Título completo: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Quantitative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Analysis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Collagen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Fibrillar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Structure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in Canine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Uterus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Exposed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to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Acetate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Medro</w:t>
      </w:r>
      <w:r>
        <w:rPr>
          <w:rFonts w:ascii="Palatino Linotype" w:eastAsia="Palatino Linotype" w:hAnsi="Palatino Linotype" w:cs="Palatino Linotype"/>
          <w:i/>
          <w:color w:val="000000"/>
        </w:rPr>
        <w:t>xyprogesterone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Using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Second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Harmonic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Generation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Microscopy</w:t>
      </w:r>
      <w:proofErr w:type="spellEnd"/>
    </w:p>
    <w:p w14:paraId="000000EC" w14:textId="77777777" w:rsidR="00D31D43" w:rsidRDefault="00460109">
      <w:pPr>
        <w:numPr>
          <w:ilvl w:val="0"/>
          <w:numId w:val="11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Año:</w:t>
      </w:r>
      <w:r>
        <w:rPr>
          <w:rFonts w:ascii="Palatino Linotype" w:eastAsia="Palatino Linotype" w:hAnsi="Palatino Linotype" w:cs="Palatino Linotype"/>
          <w:color w:val="000000"/>
        </w:rPr>
        <w:t> 2017</w:t>
      </w:r>
    </w:p>
    <w:p w14:paraId="000000ED" w14:textId="77777777" w:rsidR="00D31D43" w:rsidRDefault="00460109">
      <w:pPr>
        <w:numPr>
          <w:ilvl w:val="0"/>
          <w:numId w:val="11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Revista: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r>
        <w:rPr>
          <w:rFonts w:ascii="Palatino Linotype" w:eastAsia="Palatino Linotype" w:hAnsi="Palatino Linotype" w:cs="Palatino Linotype"/>
          <w:i/>
          <w:color w:val="000000"/>
        </w:rPr>
        <w:t xml:space="preserve">International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Journal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Morphology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 (35(1):157–161)</w:t>
      </w:r>
    </w:p>
    <w:p w14:paraId="000000EE" w14:textId="77777777" w:rsidR="00D31D43" w:rsidRDefault="00460109">
      <w:pPr>
        <w:numPr>
          <w:ilvl w:val="0"/>
          <w:numId w:val="11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Palabras clave:</w:t>
      </w:r>
      <w:r>
        <w:rPr>
          <w:rFonts w:ascii="Palatino Linotype" w:eastAsia="Palatino Linotype" w:hAnsi="Palatino Linotype" w:cs="Palatino Linotype"/>
          <w:color w:val="000000"/>
        </w:rPr>
        <w:t xml:space="preserve"> canine;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medroxyprogesterone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acetate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collagen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second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harmonic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generation</w:t>
      </w:r>
      <w:proofErr w:type="spellEnd"/>
    </w:p>
    <w:p w14:paraId="000000EF" w14:textId="77777777" w:rsidR="00D31D43" w:rsidRDefault="00460109">
      <w:pPr>
        <w:numPr>
          <w:ilvl w:val="0"/>
          <w:numId w:val="11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Resumen (≤30 palabras):</w:t>
      </w:r>
      <w:r>
        <w:rPr>
          <w:rFonts w:ascii="Palatino Linotype" w:eastAsia="Palatino Linotype" w:hAnsi="Palatino Linotype" w:cs="Palatino Linotype"/>
          <w:color w:val="000000"/>
        </w:rPr>
        <w:t> Mediante microscopía SHG, se determinó que dos dosis de MPA (5 mg/kg) no alteran significativamente la deposición de colágeno en el útero de perras adultas</w:t>
      </w:r>
    </w:p>
    <w:p w14:paraId="000000F0" w14:textId="77777777" w:rsidR="00D31D43" w:rsidRDefault="00460109">
      <w:pPr>
        <w:numPr>
          <w:ilvl w:val="0"/>
          <w:numId w:val="11"/>
        </w:numPr>
        <w:spacing w:after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D</w:t>
      </w:r>
      <w:r>
        <w:rPr>
          <w:rFonts w:ascii="Palatino Linotype" w:eastAsia="Palatino Linotype" w:hAnsi="Palatino Linotype" w:cs="Palatino Linotype"/>
          <w:b/>
          <w:color w:val="000000"/>
        </w:rPr>
        <w:t>OI: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r>
        <w:rPr>
          <w:rFonts w:ascii="Palatino Linotype" w:eastAsia="Palatino Linotype" w:hAnsi="Palatino Linotype" w:cs="Palatino Linotype"/>
          <w:color w:val="000000"/>
          <w:highlight w:val="white"/>
        </w:rPr>
        <w:t>http://dx.doi.org/10.4067/S0717-95022017000100025.</w:t>
      </w:r>
    </w:p>
    <w:p w14:paraId="000000F1" w14:textId="77777777" w:rsidR="00D31D43" w:rsidRDefault="00460109">
      <w:pPr>
        <w:spacing w:before="280" w:after="280"/>
        <w:rPr>
          <w:rFonts w:ascii="Palatino Linotype" w:eastAsia="Palatino Linotype" w:hAnsi="Palatino Linotype" w:cs="Palatino Linotype"/>
          <w:b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 xml:space="preserve">Salinas, </w:t>
      </w:r>
      <w:proofErr w:type="spellStart"/>
      <w:r>
        <w:rPr>
          <w:rFonts w:ascii="Palatino Linotype" w:eastAsia="Palatino Linotype" w:hAnsi="Palatino Linotype" w:cs="Palatino Linotype"/>
          <w:b/>
          <w:color w:val="000000"/>
        </w:rPr>
        <w:t>Miglino</w:t>
      </w:r>
      <w:proofErr w:type="spellEnd"/>
      <w:r>
        <w:rPr>
          <w:rFonts w:ascii="Palatino Linotype" w:eastAsia="Palatino Linotype" w:hAnsi="Palatino Linotype" w:cs="Palatino Linotype"/>
          <w:b/>
          <w:color w:val="000000"/>
        </w:rPr>
        <w:t xml:space="preserve"> &amp; del Sol (2017)</w:t>
      </w:r>
    </w:p>
    <w:p w14:paraId="000000F2" w14:textId="77777777" w:rsidR="00D31D43" w:rsidRDefault="00460109">
      <w:pPr>
        <w:numPr>
          <w:ilvl w:val="0"/>
          <w:numId w:val="18"/>
        </w:numPr>
        <w:spacing w:before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Título completo: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Histomorphometrics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and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Quantitative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Unbiased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Stereology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in Canine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Uteri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Treated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with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Medroxyprogesterone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Acetate</w:t>
      </w:r>
      <w:proofErr w:type="spellEnd"/>
    </w:p>
    <w:p w14:paraId="000000F3" w14:textId="77777777" w:rsidR="00D31D43" w:rsidRDefault="00460109">
      <w:pPr>
        <w:numPr>
          <w:ilvl w:val="0"/>
          <w:numId w:val="18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Año:</w:t>
      </w:r>
      <w:r>
        <w:rPr>
          <w:rFonts w:ascii="Palatino Linotype" w:eastAsia="Palatino Linotype" w:hAnsi="Palatino Linotype" w:cs="Palatino Linotype"/>
          <w:color w:val="000000"/>
        </w:rPr>
        <w:t> 2017</w:t>
      </w:r>
    </w:p>
    <w:p w14:paraId="000000F4" w14:textId="77777777" w:rsidR="00D31D43" w:rsidRDefault="00460109">
      <w:pPr>
        <w:numPr>
          <w:ilvl w:val="0"/>
          <w:numId w:val="18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Revista: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Theriogenology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, 95</w:t>
      </w:r>
      <w:r>
        <w:rPr>
          <w:rFonts w:ascii="Palatino Linotype" w:eastAsia="Palatino Linotype" w:hAnsi="Palatino Linotype" w:cs="Palatino Linotype"/>
          <w:color w:val="000000"/>
        </w:rPr>
        <w:t>:105–112</w:t>
      </w:r>
    </w:p>
    <w:p w14:paraId="000000F5" w14:textId="77777777" w:rsidR="00D31D43" w:rsidRDefault="00460109">
      <w:pPr>
        <w:numPr>
          <w:ilvl w:val="0"/>
          <w:numId w:val="18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Palabras clave:</w:t>
      </w:r>
      <w:r>
        <w:rPr>
          <w:rFonts w:ascii="Palatino Linotype" w:eastAsia="Palatino Linotype" w:hAnsi="Palatino Linotype" w:cs="Palatino Linotype"/>
          <w:color w:val="000000"/>
        </w:rPr>
        <w:t xml:space="preserve"> Canine;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Uterus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Medroxyprogesterone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acetate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Progestin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Morphometry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Stereology</w:t>
      </w:r>
      <w:proofErr w:type="spellEnd"/>
    </w:p>
    <w:p w14:paraId="000000F6" w14:textId="77777777" w:rsidR="00D31D43" w:rsidRDefault="00460109">
      <w:pPr>
        <w:numPr>
          <w:ilvl w:val="0"/>
          <w:numId w:val="18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Resumen (≤30 palabras):</w:t>
      </w:r>
      <w:r>
        <w:rPr>
          <w:rFonts w:ascii="Palatino Linotype" w:eastAsia="Palatino Linotype" w:hAnsi="Palatino Linotype" w:cs="Palatino Linotype"/>
          <w:color w:val="000000"/>
        </w:rPr>
        <w:t> El tratamiento con medroxiprogesterona produjo cambios cuantitativos en endometrio y miometrio, aumentando grosor uterino y den</w:t>
      </w:r>
      <w:r>
        <w:rPr>
          <w:rFonts w:ascii="Palatino Linotype" w:eastAsia="Palatino Linotype" w:hAnsi="Palatino Linotype" w:cs="Palatino Linotype"/>
          <w:color w:val="000000"/>
        </w:rPr>
        <w:t>sidad de glándulas endometriales respecto a nulíparas y multíparas</w:t>
      </w:r>
    </w:p>
    <w:p w14:paraId="000000F7" w14:textId="77777777" w:rsidR="00D31D43" w:rsidRDefault="00460109">
      <w:pPr>
        <w:numPr>
          <w:ilvl w:val="0"/>
          <w:numId w:val="18"/>
        </w:numPr>
        <w:spacing w:after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DOI: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hyperlink r:id="rId20">
        <w:r>
          <w:rPr>
            <w:rFonts w:ascii="Palatino Linotype" w:eastAsia="Palatino Linotype" w:hAnsi="Palatino Linotype" w:cs="Palatino Linotype"/>
            <w:color w:val="000000"/>
            <w:u w:val="single"/>
          </w:rPr>
          <w:t>10.1016/j.theriogenology.2017.03.008</w:t>
        </w:r>
      </w:hyperlink>
    </w:p>
    <w:p w14:paraId="000000F8" w14:textId="77777777" w:rsidR="00D31D43" w:rsidRDefault="00D31D43">
      <w:pPr>
        <w:spacing w:before="280" w:after="280"/>
        <w:rPr>
          <w:rFonts w:ascii="Palatino Linotype" w:eastAsia="Palatino Linotype" w:hAnsi="Palatino Linotype" w:cs="Palatino Linotype"/>
          <w:color w:val="000000"/>
        </w:rPr>
      </w:pPr>
    </w:p>
    <w:p w14:paraId="000000F9" w14:textId="77777777" w:rsidR="00D31D43" w:rsidRDefault="00460109">
      <w:pPr>
        <w:spacing w:before="280" w:after="280"/>
        <w:rPr>
          <w:rFonts w:ascii="Palatino Linotype" w:eastAsia="Palatino Linotype" w:hAnsi="Palatino Linotype" w:cs="Palatino Linotype"/>
          <w:b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  <w:highlight w:val="yellow"/>
        </w:rPr>
        <w:t>2016</w:t>
      </w:r>
    </w:p>
    <w:p w14:paraId="000000FA" w14:textId="77777777" w:rsidR="00D31D43" w:rsidRDefault="00460109">
      <w:pPr>
        <w:spacing w:before="280" w:after="280"/>
        <w:rPr>
          <w:rFonts w:ascii="Palatino Linotype" w:eastAsia="Palatino Linotype" w:hAnsi="Palatino Linotype" w:cs="Palatino Linotype"/>
          <w:b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 xml:space="preserve">Salinas, </w:t>
      </w:r>
      <w:proofErr w:type="spellStart"/>
      <w:r>
        <w:rPr>
          <w:rFonts w:ascii="Palatino Linotype" w:eastAsia="Palatino Linotype" w:hAnsi="Palatino Linotype" w:cs="Palatino Linotype"/>
          <w:b/>
          <w:color w:val="000000"/>
        </w:rPr>
        <w:t>Miglino</w:t>
      </w:r>
      <w:proofErr w:type="spellEnd"/>
      <w:r>
        <w:rPr>
          <w:rFonts w:ascii="Palatino Linotype" w:eastAsia="Palatino Linotype" w:hAnsi="Palatino Linotype" w:cs="Palatino Linotype"/>
          <w:b/>
          <w:color w:val="000000"/>
        </w:rPr>
        <w:t xml:space="preserve"> &amp; del Sol (2016)</w:t>
      </w:r>
    </w:p>
    <w:p w14:paraId="000000FB" w14:textId="77777777" w:rsidR="00D31D43" w:rsidRDefault="00460109">
      <w:pPr>
        <w:numPr>
          <w:ilvl w:val="0"/>
          <w:numId w:val="5"/>
        </w:numPr>
        <w:spacing w:before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Título completo: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Quantification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collagen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fibers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in canine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uteri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treated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with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medroxyprogesterone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acetate</w:t>
      </w:r>
      <w:proofErr w:type="spellEnd"/>
    </w:p>
    <w:p w14:paraId="000000FC" w14:textId="77777777" w:rsidR="00D31D43" w:rsidRDefault="00460109">
      <w:pPr>
        <w:numPr>
          <w:ilvl w:val="0"/>
          <w:numId w:val="5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Año:</w:t>
      </w:r>
      <w:r>
        <w:rPr>
          <w:rFonts w:ascii="Palatino Linotype" w:eastAsia="Palatino Linotype" w:hAnsi="Palatino Linotype" w:cs="Palatino Linotype"/>
          <w:color w:val="000000"/>
        </w:rPr>
        <w:t> 2016</w:t>
      </w:r>
    </w:p>
    <w:p w14:paraId="000000FD" w14:textId="77777777" w:rsidR="00D31D43" w:rsidRDefault="00460109">
      <w:pPr>
        <w:numPr>
          <w:ilvl w:val="0"/>
          <w:numId w:val="5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Revista: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r>
        <w:rPr>
          <w:rFonts w:ascii="Palatino Linotype" w:eastAsia="Palatino Linotype" w:hAnsi="Palatino Linotype" w:cs="Palatino Linotype"/>
          <w:i/>
          <w:color w:val="000000"/>
        </w:rPr>
        <w:t xml:space="preserve">Pesquisa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Veterinária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Brasileira</w:t>
      </w:r>
      <w:r>
        <w:rPr>
          <w:rFonts w:ascii="Palatino Linotype" w:eastAsia="Palatino Linotype" w:hAnsi="Palatino Linotype" w:cs="Palatino Linotype"/>
          <w:color w:val="000000"/>
        </w:rPr>
        <w:t> (36(12):1221–1226)</w:t>
      </w:r>
    </w:p>
    <w:p w14:paraId="000000FE" w14:textId="77777777" w:rsidR="00D31D43" w:rsidRDefault="00460109">
      <w:pPr>
        <w:numPr>
          <w:ilvl w:val="0"/>
          <w:numId w:val="5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Palabras clave: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r>
        <w:rPr>
          <w:rFonts w:ascii="Palatino Linotype" w:eastAsia="Palatino Linotype" w:hAnsi="Palatino Linotype" w:cs="Palatino Linotype"/>
          <w:i/>
          <w:color w:val="000000"/>
        </w:rPr>
        <w:t xml:space="preserve">Canis lupus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familiaris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,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uterus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,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medroxyprogesterone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acetate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,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collagen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,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Picrosir</w:t>
      </w:r>
      <w:r>
        <w:rPr>
          <w:rFonts w:ascii="Palatino Linotype" w:eastAsia="Palatino Linotype" w:hAnsi="Palatino Linotype" w:cs="Palatino Linotype"/>
          <w:color w:val="000000"/>
        </w:rPr>
        <w:t>ius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red</w:t>
      </w:r>
    </w:p>
    <w:p w14:paraId="000000FF" w14:textId="77777777" w:rsidR="00D31D43" w:rsidRDefault="00460109">
      <w:pPr>
        <w:numPr>
          <w:ilvl w:val="0"/>
          <w:numId w:val="5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Resumen (≤30 palabras):</w:t>
      </w:r>
      <w:r>
        <w:rPr>
          <w:rFonts w:ascii="Palatino Linotype" w:eastAsia="Palatino Linotype" w:hAnsi="Palatino Linotype" w:cs="Palatino Linotype"/>
          <w:color w:val="000000"/>
        </w:rPr>
        <w:t> Estudio histoquímico mostró que dos dosis de acetato de medroxiprogesterona no modifican significativamente fibras colágenas uterinas tipo I y III en perras</w:t>
      </w:r>
    </w:p>
    <w:p w14:paraId="00000100" w14:textId="77777777" w:rsidR="00D31D43" w:rsidRDefault="00460109">
      <w:pPr>
        <w:numPr>
          <w:ilvl w:val="0"/>
          <w:numId w:val="5"/>
        </w:numPr>
        <w:spacing w:after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DOI:</w:t>
      </w:r>
      <w:r>
        <w:rPr>
          <w:rFonts w:ascii="Palatino Linotype" w:eastAsia="Palatino Linotype" w:hAnsi="Palatino Linotype" w:cs="Palatino Linotype"/>
          <w:color w:val="000000"/>
        </w:rPr>
        <w:t> 10.1590/S0100-736X2016001200014</w:t>
      </w:r>
    </w:p>
    <w:p w14:paraId="00000101" w14:textId="77777777" w:rsidR="00D31D43" w:rsidRDefault="00460109">
      <w:pPr>
        <w:spacing w:before="280" w:after="280"/>
        <w:rPr>
          <w:rFonts w:ascii="Palatino Linotype" w:eastAsia="Palatino Linotype" w:hAnsi="Palatino Linotype" w:cs="Palatino Linotype"/>
          <w:b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Salinas (2016)</w:t>
      </w:r>
    </w:p>
    <w:p w14:paraId="00000102" w14:textId="77777777" w:rsidR="00D31D43" w:rsidRDefault="00460109">
      <w:pPr>
        <w:numPr>
          <w:ilvl w:val="0"/>
          <w:numId w:val="6"/>
        </w:numPr>
        <w:spacing w:before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Título completo: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r>
        <w:rPr>
          <w:rFonts w:ascii="Palatino Linotype" w:eastAsia="Palatino Linotype" w:hAnsi="Palatino Linotype" w:cs="Palatino Linotype"/>
          <w:i/>
          <w:color w:val="000000"/>
        </w:rPr>
        <w:t xml:space="preserve">Flow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Cytometry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and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Sperm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Sexi</w:t>
      </w:r>
      <w:r>
        <w:rPr>
          <w:rFonts w:ascii="Palatino Linotype" w:eastAsia="Palatino Linotype" w:hAnsi="Palatino Linotype" w:cs="Palatino Linotype"/>
          <w:i/>
          <w:color w:val="000000"/>
        </w:rPr>
        <w:t>ng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in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Animals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 (</w:t>
      </w:r>
      <w:r>
        <w:rPr>
          <w:rFonts w:ascii="Palatino Linotype" w:eastAsia="Palatino Linotype" w:hAnsi="Palatino Linotype" w:cs="Palatino Linotype"/>
          <w:i/>
          <w:color w:val="000000"/>
        </w:rPr>
        <w:t xml:space="preserve">Citometría de flujo y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sexaje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de espermatozoides en animales</w:t>
      </w:r>
      <w:r>
        <w:rPr>
          <w:rFonts w:ascii="Palatino Linotype" w:eastAsia="Palatino Linotype" w:hAnsi="Palatino Linotype" w:cs="Palatino Linotype"/>
          <w:color w:val="000000"/>
        </w:rPr>
        <w:t>)</w:t>
      </w:r>
    </w:p>
    <w:p w14:paraId="00000103" w14:textId="77777777" w:rsidR="00D31D43" w:rsidRDefault="00460109">
      <w:pPr>
        <w:numPr>
          <w:ilvl w:val="0"/>
          <w:numId w:val="6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Año:</w:t>
      </w:r>
      <w:r>
        <w:rPr>
          <w:rFonts w:ascii="Palatino Linotype" w:eastAsia="Palatino Linotype" w:hAnsi="Palatino Linotype" w:cs="Palatino Linotype"/>
          <w:color w:val="000000"/>
        </w:rPr>
        <w:t> 2016</w:t>
      </w:r>
    </w:p>
    <w:p w14:paraId="00000104" w14:textId="77777777" w:rsidR="00D31D43" w:rsidRDefault="00460109">
      <w:pPr>
        <w:numPr>
          <w:ilvl w:val="0"/>
          <w:numId w:val="6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Revista: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r>
        <w:rPr>
          <w:rFonts w:ascii="Palatino Linotype" w:eastAsia="Palatino Linotype" w:hAnsi="Palatino Linotype" w:cs="Palatino Linotype"/>
          <w:i/>
          <w:color w:val="000000"/>
        </w:rPr>
        <w:t xml:space="preserve">International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Journal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Medical and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Surgical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Sciences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 (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Int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. J.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Med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.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Surg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.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Sci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., 3(3):893–902)</w:t>
      </w:r>
    </w:p>
    <w:p w14:paraId="00000105" w14:textId="77777777" w:rsidR="00D31D43" w:rsidRDefault="00460109">
      <w:pPr>
        <w:numPr>
          <w:ilvl w:val="0"/>
          <w:numId w:val="6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Palabras clave: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flow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cytometry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spermatozoa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sexing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animals</w:t>
      </w:r>
      <w:proofErr w:type="spellEnd"/>
    </w:p>
    <w:p w14:paraId="00000106" w14:textId="77777777" w:rsidR="00D31D43" w:rsidRDefault="00460109">
      <w:pPr>
        <w:numPr>
          <w:ilvl w:val="0"/>
          <w:numId w:val="6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Resum</w:t>
      </w:r>
      <w:r>
        <w:rPr>
          <w:rFonts w:ascii="Palatino Linotype" w:eastAsia="Palatino Linotype" w:hAnsi="Palatino Linotype" w:cs="Palatino Linotype"/>
          <w:b/>
          <w:color w:val="000000"/>
        </w:rPr>
        <w:t>en (≤30 palabras):</w:t>
      </w:r>
      <w:r>
        <w:rPr>
          <w:rFonts w:ascii="Palatino Linotype" w:eastAsia="Palatino Linotype" w:hAnsi="Palatino Linotype" w:cs="Palatino Linotype"/>
          <w:color w:val="000000"/>
        </w:rPr>
        <w:t xml:space="preserve"> Revisión que describe fundamentos, procedimientos y eficiencia del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sexaje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espermático mediante citometría de flujo, evaluando precisión, daños celulares y su aplicación en reproducción animal</w:t>
      </w:r>
    </w:p>
    <w:p w14:paraId="00000107" w14:textId="77777777" w:rsidR="00D31D43" w:rsidRDefault="00460109">
      <w:pPr>
        <w:numPr>
          <w:ilvl w:val="0"/>
          <w:numId w:val="6"/>
        </w:numPr>
        <w:spacing w:after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DOI: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hyperlink r:id="rId21">
        <w:r>
          <w:rPr>
            <w:rFonts w:ascii="Palatino Linotype" w:eastAsia="Palatino Linotype" w:hAnsi="Palatino Linotype" w:cs="Palatino Linotype"/>
            <w:color w:val="000000"/>
            <w:highlight w:val="white"/>
            <w:u w:val="single"/>
          </w:rPr>
          <w:t>https://doi.org/10.32457/ijmss.2016.022</w:t>
        </w:r>
      </w:hyperlink>
    </w:p>
    <w:p w14:paraId="00000108" w14:textId="77777777" w:rsidR="00D31D43" w:rsidRDefault="00460109">
      <w:pPr>
        <w:spacing w:before="280" w:after="280"/>
        <w:rPr>
          <w:rFonts w:ascii="Palatino Linotype" w:eastAsia="Palatino Linotype" w:hAnsi="Palatino Linotype" w:cs="Palatino Linotype"/>
          <w:b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  <w:highlight w:val="yellow"/>
        </w:rPr>
        <w:t>2015</w:t>
      </w:r>
    </w:p>
    <w:p w14:paraId="00000109" w14:textId="77777777" w:rsidR="00D31D43" w:rsidRDefault="00460109">
      <w:pPr>
        <w:spacing w:before="280" w:after="280"/>
        <w:rPr>
          <w:rFonts w:ascii="Palatino Linotype" w:eastAsia="Palatino Linotype" w:hAnsi="Palatino Linotype" w:cs="Palatino Linotype"/>
          <w:b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 xml:space="preserve">Salinas &amp; </w:t>
      </w:r>
      <w:proofErr w:type="spellStart"/>
      <w:r>
        <w:rPr>
          <w:rFonts w:ascii="Palatino Linotype" w:eastAsia="Palatino Linotype" w:hAnsi="Palatino Linotype" w:cs="Palatino Linotype"/>
          <w:b/>
          <w:color w:val="000000"/>
        </w:rPr>
        <w:t>Schwerter</w:t>
      </w:r>
      <w:proofErr w:type="spellEnd"/>
      <w:r>
        <w:rPr>
          <w:rFonts w:ascii="Palatino Linotype" w:eastAsia="Palatino Linotype" w:hAnsi="Palatino Linotype" w:cs="Palatino Linotype"/>
          <w:b/>
          <w:color w:val="000000"/>
        </w:rPr>
        <w:t xml:space="preserve"> (2015)</w:t>
      </w:r>
    </w:p>
    <w:p w14:paraId="0000010A" w14:textId="77777777" w:rsidR="00D31D43" w:rsidRDefault="00460109">
      <w:pPr>
        <w:numPr>
          <w:ilvl w:val="0"/>
          <w:numId w:val="10"/>
        </w:numPr>
        <w:spacing w:before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Título completo: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Anatomy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Prehiliar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Segment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the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Renal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Artery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in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Dogs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 (</w:t>
      </w:r>
      <w:r>
        <w:rPr>
          <w:rFonts w:ascii="Palatino Linotype" w:eastAsia="Palatino Linotype" w:hAnsi="Palatino Linotype" w:cs="Palatino Linotype"/>
          <w:i/>
          <w:color w:val="000000"/>
        </w:rPr>
        <w:t xml:space="preserve">Anatomía del segmento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prehiliar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de la arteria renal en caninos</w:t>
      </w:r>
      <w:r>
        <w:rPr>
          <w:rFonts w:ascii="Palatino Linotype" w:eastAsia="Palatino Linotype" w:hAnsi="Palatino Linotype" w:cs="Palatino Linotype"/>
          <w:color w:val="000000"/>
        </w:rPr>
        <w:t>)</w:t>
      </w:r>
    </w:p>
    <w:p w14:paraId="0000010B" w14:textId="77777777" w:rsidR="00D31D43" w:rsidRDefault="00460109">
      <w:pPr>
        <w:numPr>
          <w:ilvl w:val="0"/>
          <w:numId w:val="10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Año:</w:t>
      </w:r>
      <w:r>
        <w:rPr>
          <w:rFonts w:ascii="Palatino Linotype" w:eastAsia="Palatino Linotype" w:hAnsi="Palatino Linotype" w:cs="Palatino Linotype"/>
          <w:color w:val="000000"/>
        </w:rPr>
        <w:t> 2015</w:t>
      </w:r>
    </w:p>
    <w:p w14:paraId="0000010C" w14:textId="77777777" w:rsidR="00D31D43" w:rsidRDefault="00460109">
      <w:pPr>
        <w:numPr>
          <w:ilvl w:val="0"/>
          <w:numId w:val="10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Revista: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r>
        <w:rPr>
          <w:rFonts w:ascii="Palatino Linotype" w:eastAsia="Palatino Linotype" w:hAnsi="Palatino Linotype" w:cs="Palatino Linotype"/>
          <w:i/>
          <w:color w:val="000000"/>
        </w:rPr>
        <w:t xml:space="preserve">International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Journal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Morphology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 (33(3):1027–1031)</w:t>
      </w:r>
    </w:p>
    <w:p w14:paraId="0000010D" w14:textId="77777777" w:rsidR="00D31D43" w:rsidRDefault="00460109">
      <w:pPr>
        <w:numPr>
          <w:ilvl w:val="0"/>
          <w:numId w:val="10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Palabras clave:</w:t>
      </w:r>
      <w:r>
        <w:rPr>
          <w:rFonts w:ascii="Palatino Linotype" w:eastAsia="Palatino Linotype" w:hAnsi="Palatino Linotype" w:cs="Palatino Linotype"/>
          <w:color w:val="000000"/>
        </w:rPr>
        <w:t xml:space="preserve"> canine; renal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artery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anatomical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variation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prehiliar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segment</w:t>
      </w:r>
      <w:proofErr w:type="spellEnd"/>
    </w:p>
    <w:p w14:paraId="0000010E" w14:textId="77777777" w:rsidR="00D31D43" w:rsidRDefault="00460109">
      <w:pPr>
        <w:numPr>
          <w:ilvl w:val="0"/>
          <w:numId w:val="10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Resumen (≤30 palabras):</w:t>
      </w:r>
      <w:r>
        <w:rPr>
          <w:rFonts w:ascii="Palatino Linotype" w:eastAsia="Palatino Linotype" w:hAnsi="Palatino Linotype" w:cs="Palatino Linotype"/>
          <w:color w:val="000000"/>
        </w:rPr>
        <w:t> Disección de 30 p</w:t>
      </w:r>
      <w:r>
        <w:rPr>
          <w:rFonts w:ascii="Palatino Linotype" w:eastAsia="Palatino Linotype" w:hAnsi="Palatino Linotype" w:cs="Palatino Linotype"/>
          <w:color w:val="000000"/>
        </w:rPr>
        <w:t xml:space="preserve">ares de riñones caninos evidenció alta variabilidad anatómica en ramas y bifurcación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prehiliar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de arterias renales, relevante para cirugía y modelos experimentales</w:t>
      </w:r>
    </w:p>
    <w:p w14:paraId="0000010F" w14:textId="77777777" w:rsidR="00D31D43" w:rsidRDefault="00460109">
      <w:pPr>
        <w:numPr>
          <w:ilvl w:val="0"/>
          <w:numId w:val="10"/>
        </w:numPr>
        <w:spacing w:after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DOI:</w:t>
      </w:r>
      <w:r>
        <w:rPr>
          <w:rFonts w:ascii="Palatino Linotype" w:eastAsia="Palatino Linotype" w:hAnsi="Palatino Linotype" w:cs="Palatino Linotype"/>
          <w:color w:val="000000"/>
        </w:rPr>
        <w:t> http://dx.doi.org/10.4067/S0717-95022015000300035 </w:t>
      </w:r>
    </w:p>
    <w:p w14:paraId="00000110" w14:textId="77777777" w:rsidR="00D31D43" w:rsidRDefault="00460109">
      <w:pPr>
        <w:spacing w:before="280" w:after="280"/>
        <w:rPr>
          <w:rFonts w:ascii="Palatino Linotype" w:eastAsia="Palatino Linotype" w:hAnsi="Palatino Linotype" w:cs="Palatino Linotype"/>
          <w:b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 xml:space="preserve">Salinas, Rivas, Figueroa, Bañados &amp; </w:t>
      </w:r>
      <w:r>
        <w:rPr>
          <w:rFonts w:ascii="Palatino Linotype" w:eastAsia="Palatino Linotype" w:hAnsi="Palatino Linotype" w:cs="Palatino Linotype"/>
          <w:b/>
          <w:color w:val="000000"/>
        </w:rPr>
        <w:t>Sandoval (2015)</w:t>
      </w:r>
    </w:p>
    <w:p w14:paraId="00000111" w14:textId="77777777" w:rsidR="00D31D43" w:rsidRDefault="00460109">
      <w:pPr>
        <w:numPr>
          <w:ilvl w:val="0"/>
          <w:numId w:val="17"/>
        </w:numPr>
        <w:spacing w:before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Título completo: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Planimetric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and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Stereological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Characteristics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Lateral and Medial Palmar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Nerves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in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Hands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Equine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with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and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without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Navicular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Syndrome</w:t>
      </w:r>
      <w:proofErr w:type="spellEnd"/>
    </w:p>
    <w:p w14:paraId="00000112" w14:textId="77777777" w:rsidR="00D31D43" w:rsidRDefault="00460109">
      <w:pPr>
        <w:numPr>
          <w:ilvl w:val="0"/>
          <w:numId w:val="17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Año:</w:t>
      </w:r>
      <w:r>
        <w:rPr>
          <w:rFonts w:ascii="Palatino Linotype" w:eastAsia="Palatino Linotype" w:hAnsi="Palatino Linotype" w:cs="Palatino Linotype"/>
          <w:color w:val="000000"/>
        </w:rPr>
        <w:t> 2015</w:t>
      </w:r>
    </w:p>
    <w:p w14:paraId="00000113" w14:textId="77777777" w:rsidR="00D31D43" w:rsidRDefault="00460109">
      <w:pPr>
        <w:numPr>
          <w:ilvl w:val="0"/>
          <w:numId w:val="17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Revista: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r>
        <w:rPr>
          <w:rFonts w:ascii="Palatino Linotype" w:eastAsia="Palatino Linotype" w:hAnsi="Palatino Linotype" w:cs="Palatino Linotype"/>
          <w:i/>
          <w:color w:val="000000"/>
        </w:rPr>
        <w:t xml:space="preserve">International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Journal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Morphology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, 33(4):1441–1447</w:t>
      </w:r>
    </w:p>
    <w:p w14:paraId="00000114" w14:textId="77777777" w:rsidR="00D31D43" w:rsidRDefault="00460109">
      <w:pPr>
        <w:numPr>
          <w:ilvl w:val="0"/>
          <w:numId w:val="17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Palabras clave:</w:t>
      </w:r>
      <w:r>
        <w:rPr>
          <w:rFonts w:ascii="Palatino Linotype" w:eastAsia="Palatino Linotype" w:hAnsi="Palatino Linotype" w:cs="Palatino Linotype"/>
          <w:color w:val="000000"/>
        </w:rPr>
        <w:t> Equino; Síndrome navicular; Estereología; Planimetría; Morfología; Nervio palmar lateral; Nervio palmar medial</w:t>
      </w:r>
    </w:p>
    <w:p w14:paraId="00000115" w14:textId="77777777" w:rsidR="00D31D43" w:rsidRDefault="00460109">
      <w:pPr>
        <w:numPr>
          <w:ilvl w:val="0"/>
          <w:numId w:val="17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Resumen (≤30 palabras):</w:t>
      </w:r>
      <w:r>
        <w:rPr>
          <w:rFonts w:ascii="Palatino Linotype" w:eastAsia="Palatino Linotype" w:hAnsi="Palatino Linotype" w:cs="Palatino Linotype"/>
          <w:color w:val="000000"/>
        </w:rPr>
        <w:t> Se caracterizaron morfológica y estereológicamente nervios palmares de equinos con y sin síndrome navicul</w:t>
      </w:r>
      <w:r>
        <w:rPr>
          <w:rFonts w:ascii="Palatino Linotype" w:eastAsia="Palatino Linotype" w:hAnsi="Palatino Linotype" w:cs="Palatino Linotype"/>
          <w:color w:val="000000"/>
        </w:rPr>
        <w:t>ar, encontrándose mínimas diferencias en axones mielinizados y proporción de fascículos</w:t>
      </w:r>
    </w:p>
    <w:p w14:paraId="00000116" w14:textId="77777777" w:rsidR="00D31D43" w:rsidRDefault="00460109">
      <w:pPr>
        <w:numPr>
          <w:ilvl w:val="0"/>
          <w:numId w:val="17"/>
        </w:numPr>
        <w:spacing w:after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DOI:</w:t>
      </w:r>
      <w:r>
        <w:rPr>
          <w:rFonts w:ascii="Palatino Linotype" w:eastAsia="Palatino Linotype" w:hAnsi="Palatino Linotype" w:cs="Palatino Linotype"/>
          <w:color w:val="000000"/>
        </w:rPr>
        <w:t> http://dx.doi.org/10.4067/S0717-95022015000400041 </w:t>
      </w:r>
    </w:p>
    <w:p w14:paraId="00000117" w14:textId="77777777" w:rsidR="00D31D43" w:rsidRDefault="00D31D43">
      <w:pPr>
        <w:spacing w:before="280" w:after="280"/>
        <w:ind w:left="720"/>
        <w:rPr>
          <w:rFonts w:ascii="Palatino Linotype" w:eastAsia="Palatino Linotype" w:hAnsi="Palatino Linotype" w:cs="Palatino Linotype"/>
          <w:color w:val="000000"/>
        </w:rPr>
      </w:pPr>
    </w:p>
    <w:p w14:paraId="00000118" w14:textId="77777777" w:rsidR="00D31D43" w:rsidRDefault="00460109">
      <w:pPr>
        <w:spacing w:before="280" w:after="280"/>
        <w:rPr>
          <w:rFonts w:ascii="Palatino Linotype" w:eastAsia="Palatino Linotype" w:hAnsi="Palatino Linotype" w:cs="Palatino Linotype"/>
          <w:b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  <w:highlight w:val="yellow"/>
        </w:rPr>
        <w:t>2014</w:t>
      </w:r>
    </w:p>
    <w:p w14:paraId="00000119" w14:textId="77777777" w:rsidR="00D31D43" w:rsidRDefault="00460109">
      <w:pPr>
        <w:spacing w:before="280" w:after="280"/>
        <w:rPr>
          <w:rFonts w:ascii="Palatino Linotype" w:eastAsia="Palatino Linotype" w:hAnsi="Palatino Linotype" w:cs="Palatino Linotype"/>
          <w:b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Salinas, Figueroa &amp; Bañados (2014)</w:t>
      </w:r>
    </w:p>
    <w:p w14:paraId="0000011A" w14:textId="77777777" w:rsidR="00D31D43" w:rsidRDefault="00460109">
      <w:pPr>
        <w:numPr>
          <w:ilvl w:val="0"/>
          <w:numId w:val="14"/>
        </w:numPr>
        <w:spacing w:before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Título completo: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r>
        <w:rPr>
          <w:rFonts w:ascii="Palatino Linotype" w:eastAsia="Palatino Linotype" w:hAnsi="Palatino Linotype" w:cs="Palatino Linotype"/>
          <w:i/>
          <w:color w:val="000000"/>
        </w:rPr>
        <w:t xml:space="preserve">Estudio histoquímico de la distribución de las fibras </w:t>
      </w:r>
      <w:r>
        <w:rPr>
          <w:rFonts w:ascii="Palatino Linotype" w:eastAsia="Palatino Linotype" w:hAnsi="Palatino Linotype" w:cs="Palatino Linotype"/>
          <w:i/>
          <w:color w:val="000000"/>
        </w:rPr>
        <w:t xml:space="preserve">de colágeno en hueso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sesamoídeo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distal de equinos con y sin síndrome navicular /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Histochemical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Study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the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Distribution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Collagen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Fibers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on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Distal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Sesamoid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Bone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in Equine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With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and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Without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Navicular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Syndrome</w:t>
      </w:r>
      <w:proofErr w:type="spellEnd"/>
    </w:p>
    <w:p w14:paraId="0000011B" w14:textId="77777777" w:rsidR="00D31D43" w:rsidRDefault="00460109">
      <w:pPr>
        <w:numPr>
          <w:ilvl w:val="0"/>
          <w:numId w:val="14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Año:</w:t>
      </w:r>
      <w:r>
        <w:rPr>
          <w:rFonts w:ascii="Palatino Linotype" w:eastAsia="Palatino Linotype" w:hAnsi="Palatino Linotype" w:cs="Palatino Linotype"/>
          <w:color w:val="000000"/>
        </w:rPr>
        <w:t> 2014</w:t>
      </w:r>
    </w:p>
    <w:p w14:paraId="0000011C" w14:textId="77777777" w:rsidR="00D31D43" w:rsidRDefault="00460109">
      <w:pPr>
        <w:numPr>
          <w:ilvl w:val="0"/>
          <w:numId w:val="14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Revista: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r>
        <w:rPr>
          <w:rFonts w:ascii="Palatino Linotype" w:eastAsia="Palatino Linotype" w:hAnsi="Palatino Linotype" w:cs="Palatino Linotype"/>
          <w:i/>
          <w:color w:val="000000"/>
        </w:rPr>
        <w:t xml:space="preserve">International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Journal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Morphology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 (32(4):1266–1270)</w:t>
      </w:r>
    </w:p>
    <w:p w14:paraId="0000011D" w14:textId="77777777" w:rsidR="00D31D43" w:rsidRDefault="00460109">
      <w:pPr>
        <w:numPr>
          <w:ilvl w:val="0"/>
          <w:numId w:val="14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Palabras clave:</w:t>
      </w:r>
      <w:r>
        <w:rPr>
          <w:rFonts w:ascii="Palatino Linotype" w:eastAsia="Palatino Linotype" w:hAnsi="Palatino Linotype" w:cs="Palatino Linotype"/>
          <w:color w:val="000000"/>
        </w:rPr>
        <w:t xml:space="preserve"> equino; síndrome navicular; hueso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sesamoídeo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distal; colágeno; Rojo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Picrosirius</w:t>
      </w:r>
      <w:proofErr w:type="spellEnd"/>
    </w:p>
    <w:p w14:paraId="0000011E" w14:textId="77777777" w:rsidR="00D31D43" w:rsidRDefault="00460109">
      <w:pPr>
        <w:numPr>
          <w:ilvl w:val="0"/>
          <w:numId w:val="14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Resumen (≤30 palabras):</w:t>
      </w:r>
      <w:r>
        <w:rPr>
          <w:rFonts w:ascii="Palatino Linotype" w:eastAsia="Palatino Linotype" w:hAnsi="Palatino Linotype" w:cs="Palatino Linotype"/>
          <w:color w:val="000000"/>
        </w:rPr>
        <w:t> Mediante técnicas histoquímicas y luz polarizada, se evidenció remodelación y orie</w:t>
      </w:r>
      <w:r>
        <w:rPr>
          <w:rFonts w:ascii="Palatino Linotype" w:eastAsia="Palatino Linotype" w:hAnsi="Palatino Linotype" w:cs="Palatino Linotype"/>
          <w:color w:val="000000"/>
        </w:rPr>
        <w:t xml:space="preserve">ntación transversal del colágeno en hueso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sesamoídeo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distal de equinos con síndrome navicular</w:t>
      </w:r>
    </w:p>
    <w:p w14:paraId="0000011F" w14:textId="77777777" w:rsidR="00D31D43" w:rsidRDefault="00460109">
      <w:pPr>
        <w:numPr>
          <w:ilvl w:val="0"/>
          <w:numId w:val="14"/>
        </w:numPr>
        <w:spacing w:after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DOI:</w:t>
      </w:r>
      <w:r>
        <w:rPr>
          <w:rFonts w:ascii="Palatino Linotype" w:eastAsia="Palatino Linotype" w:hAnsi="Palatino Linotype" w:cs="Palatino Linotype"/>
          <w:color w:val="000000"/>
        </w:rPr>
        <w:t> http://dx.doi.org/10.4067/S0717-95022014000400023 </w:t>
      </w:r>
    </w:p>
    <w:p w14:paraId="00000120" w14:textId="77777777" w:rsidR="00D31D43" w:rsidRDefault="00460109">
      <w:pPr>
        <w:spacing w:before="280" w:after="280"/>
        <w:rPr>
          <w:rFonts w:ascii="Palatino Linotype" w:eastAsia="Palatino Linotype" w:hAnsi="Palatino Linotype" w:cs="Palatino Linotype"/>
          <w:b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Salinas, Figueroa, Carrasco &amp; Bañados (2014)</w:t>
      </w:r>
    </w:p>
    <w:p w14:paraId="00000121" w14:textId="77777777" w:rsidR="00D31D43" w:rsidRDefault="00460109">
      <w:pPr>
        <w:numPr>
          <w:ilvl w:val="0"/>
          <w:numId w:val="15"/>
        </w:numPr>
        <w:spacing w:before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Título completo: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r>
        <w:rPr>
          <w:rFonts w:ascii="Palatino Linotype" w:eastAsia="Palatino Linotype" w:hAnsi="Palatino Linotype" w:cs="Palatino Linotype"/>
          <w:i/>
          <w:color w:val="000000"/>
        </w:rPr>
        <w:t>Morfometría, planimetría y estereología en e</w:t>
      </w:r>
      <w:r>
        <w:rPr>
          <w:rFonts w:ascii="Palatino Linotype" w:eastAsia="Palatino Linotype" w:hAnsi="Palatino Linotype" w:cs="Palatino Linotype"/>
          <w:i/>
          <w:color w:val="000000"/>
        </w:rPr>
        <w:t xml:space="preserve">l hueso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sesamoídeo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distal en manos de equinos con y sin síndrome navicular /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Morphometry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,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Planimetry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and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Stereology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in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the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Distal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Sesamoid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Bone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in Equine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Foot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with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and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without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Navicular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Syndrome</w:t>
      </w:r>
      <w:proofErr w:type="spellEnd"/>
    </w:p>
    <w:p w14:paraId="00000122" w14:textId="77777777" w:rsidR="00D31D43" w:rsidRDefault="00460109">
      <w:pPr>
        <w:numPr>
          <w:ilvl w:val="0"/>
          <w:numId w:val="15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Año:</w:t>
      </w:r>
      <w:r>
        <w:rPr>
          <w:rFonts w:ascii="Palatino Linotype" w:eastAsia="Palatino Linotype" w:hAnsi="Palatino Linotype" w:cs="Palatino Linotype"/>
          <w:color w:val="000000"/>
        </w:rPr>
        <w:t> 2014</w:t>
      </w:r>
    </w:p>
    <w:p w14:paraId="00000123" w14:textId="77777777" w:rsidR="00D31D43" w:rsidRDefault="00460109">
      <w:pPr>
        <w:numPr>
          <w:ilvl w:val="0"/>
          <w:numId w:val="15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Revista: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r>
        <w:rPr>
          <w:rFonts w:ascii="Palatino Linotype" w:eastAsia="Palatino Linotype" w:hAnsi="Palatino Linotype" w:cs="Palatino Linotype"/>
          <w:i/>
          <w:color w:val="000000"/>
        </w:rPr>
        <w:t xml:space="preserve">International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Journal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Morphology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 (32(1)</w:t>
      </w:r>
      <w:r>
        <w:rPr>
          <w:rFonts w:ascii="Palatino Linotype" w:eastAsia="Palatino Linotype" w:hAnsi="Palatino Linotype" w:cs="Palatino Linotype"/>
          <w:color w:val="000000"/>
        </w:rPr>
        <w:t>:357–363)</w:t>
      </w:r>
    </w:p>
    <w:p w14:paraId="00000124" w14:textId="77777777" w:rsidR="00D31D43" w:rsidRDefault="00460109">
      <w:pPr>
        <w:numPr>
          <w:ilvl w:val="0"/>
          <w:numId w:val="15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Palabras clave:</w:t>
      </w:r>
      <w:r>
        <w:rPr>
          <w:rFonts w:ascii="Palatino Linotype" w:eastAsia="Palatino Linotype" w:hAnsi="Palatino Linotype" w:cs="Palatino Linotype"/>
          <w:color w:val="000000"/>
        </w:rPr>
        <w:t xml:space="preserve"> equino; síndrome navicular; hueso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sesamoídeo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distal; morfometría; planimetría; estereología</w:t>
      </w:r>
    </w:p>
    <w:p w14:paraId="00000125" w14:textId="77777777" w:rsidR="00D31D43" w:rsidRDefault="00460109">
      <w:pPr>
        <w:numPr>
          <w:ilvl w:val="0"/>
          <w:numId w:val="15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Resumen (≤30 palabras):</w:t>
      </w:r>
      <w:r>
        <w:rPr>
          <w:rFonts w:ascii="Palatino Linotype" w:eastAsia="Palatino Linotype" w:hAnsi="Palatino Linotype" w:cs="Palatino Linotype"/>
          <w:color w:val="000000"/>
        </w:rPr>
        <w:t xml:space="preserve"> Estudio cuantitativo reveló que el síndrome navicular induce cambios mesoscópicos y microscópicos en el hueso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sesa</w:t>
      </w:r>
      <w:r>
        <w:rPr>
          <w:rFonts w:ascii="Palatino Linotype" w:eastAsia="Palatino Linotype" w:hAnsi="Palatino Linotype" w:cs="Palatino Linotype"/>
          <w:color w:val="000000"/>
        </w:rPr>
        <w:t>moídeo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distal, aunque sin alterar significativamente sus características macroscópicas</w:t>
      </w:r>
    </w:p>
    <w:p w14:paraId="00000126" w14:textId="77777777" w:rsidR="00D31D43" w:rsidRDefault="00460109">
      <w:pPr>
        <w:numPr>
          <w:ilvl w:val="0"/>
          <w:numId w:val="15"/>
        </w:numPr>
        <w:spacing w:after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DOI:</w:t>
      </w:r>
      <w:r>
        <w:rPr>
          <w:rFonts w:ascii="Palatino Linotype" w:eastAsia="Palatino Linotype" w:hAnsi="Palatino Linotype" w:cs="Palatino Linotype"/>
          <w:color w:val="000000"/>
        </w:rPr>
        <w:t> http://dx.doi.org/10.4067/S0717-95022014000100056 </w:t>
      </w:r>
    </w:p>
    <w:p w14:paraId="00000127" w14:textId="77777777" w:rsidR="00D31D43" w:rsidRDefault="00D31D43">
      <w:pPr>
        <w:spacing w:before="280" w:after="280"/>
        <w:rPr>
          <w:rFonts w:ascii="Palatino Linotype" w:eastAsia="Palatino Linotype" w:hAnsi="Palatino Linotype" w:cs="Palatino Linotype"/>
          <w:color w:val="000000"/>
        </w:rPr>
      </w:pPr>
    </w:p>
    <w:p w14:paraId="00000128" w14:textId="77777777" w:rsidR="00D31D43" w:rsidRDefault="00460109">
      <w:pPr>
        <w:spacing w:before="280" w:after="280"/>
        <w:rPr>
          <w:rFonts w:ascii="Palatino Linotype" w:eastAsia="Palatino Linotype" w:hAnsi="Palatino Linotype" w:cs="Palatino Linotype"/>
          <w:b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Salinas, Pezo, Sánchez &amp; Risopatrón (2014)</w:t>
      </w:r>
    </w:p>
    <w:p w14:paraId="00000129" w14:textId="77777777" w:rsidR="00D31D43" w:rsidRDefault="00460109">
      <w:pPr>
        <w:numPr>
          <w:ilvl w:val="0"/>
          <w:numId w:val="16"/>
        </w:numPr>
        <w:spacing w:before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Título completo: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r>
        <w:rPr>
          <w:rFonts w:ascii="Palatino Linotype" w:eastAsia="Palatino Linotype" w:hAnsi="Palatino Linotype" w:cs="Palatino Linotype"/>
          <w:i/>
          <w:color w:val="000000"/>
        </w:rPr>
        <w:t xml:space="preserve">Validación de SYBR-14 y 6-CFDA para evaluar la viabilidad e integridad de la membrana plasmática en espermatozoides caninos de raza Chihuahua /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Validation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SYBR-14 and 6-CFDA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to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Evaluate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the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Viability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and Plasma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Membrane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Integrity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in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Sperm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Chihuahua C</w:t>
      </w:r>
      <w:r>
        <w:rPr>
          <w:rFonts w:ascii="Palatino Linotype" w:eastAsia="Palatino Linotype" w:hAnsi="Palatino Linotype" w:cs="Palatino Linotype"/>
          <w:i/>
          <w:color w:val="000000"/>
        </w:rPr>
        <w:t xml:space="preserve">anine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Breed</w:t>
      </w:r>
      <w:proofErr w:type="spellEnd"/>
    </w:p>
    <w:p w14:paraId="0000012A" w14:textId="77777777" w:rsidR="00D31D43" w:rsidRDefault="00460109">
      <w:pPr>
        <w:numPr>
          <w:ilvl w:val="0"/>
          <w:numId w:val="16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Año:</w:t>
      </w:r>
      <w:r>
        <w:rPr>
          <w:rFonts w:ascii="Palatino Linotype" w:eastAsia="Palatino Linotype" w:hAnsi="Palatino Linotype" w:cs="Palatino Linotype"/>
          <w:color w:val="000000"/>
        </w:rPr>
        <w:t> 2014</w:t>
      </w:r>
    </w:p>
    <w:p w14:paraId="0000012B" w14:textId="77777777" w:rsidR="00D31D43" w:rsidRDefault="00460109">
      <w:pPr>
        <w:numPr>
          <w:ilvl w:val="0"/>
          <w:numId w:val="16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Revista: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r>
        <w:rPr>
          <w:rFonts w:ascii="Palatino Linotype" w:eastAsia="Palatino Linotype" w:hAnsi="Palatino Linotype" w:cs="Palatino Linotype"/>
          <w:i/>
          <w:color w:val="000000"/>
        </w:rPr>
        <w:t xml:space="preserve">International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Journal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Morphology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, 32(1):16–21</w:t>
      </w:r>
    </w:p>
    <w:p w14:paraId="0000012C" w14:textId="77777777" w:rsidR="00D31D43" w:rsidRDefault="00460109">
      <w:pPr>
        <w:numPr>
          <w:ilvl w:val="0"/>
          <w:numId w:val="16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Palabras clave:</w:t>
      </w:r>
      <w:r>
        <w:rPr>
          <w:rFonts w:ascii="Palatino Linotype" w:eastAsia="Palatino Linotype" w:hAnsi="Palatino Linotype" w:cs="Palatino Linotype"/>
          <w:color w:val="000000"/>
        </w:rPr>
        <w:t> caninos; Chihuahua; semen; espermatozoides; SYBR-14; 6-CFDA; citometría de flujo</w:t>
      </w:r>
    </w:p>
    <w:p w14:paraId="0000012D" w14:textId="77777777" w:rsidR="00D31D43" w:rsidRDefault="00460109">
      <w:pPr>
        <w:numPr>
          <w:ilvl w:val="0"/>
          <w:numId w:val="16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Resumen (≤30 palabras):</w:t>
      </w:r>
      <w:r>
        <w:rPr>
          <w:rFonts w:ascii="Palatino Linotype" w:eastAsia="Palatino Linotype" w:hAnsi="Palatino Linotype" w:cs="Palatino Linotype"/>
          <w:color w:val="000000"/>
        </w:rPr>
        <w:t> Se validó el uso de SYBR-14 y 6-CFDA combinados con iod</w:t>
      </w:r>
      <w:r>
        <w:rPr>
          <w:rFonts w:ascii="Palatino Linotype" w:eastAsia="Palatino Linotype" w:hAnsi="Palatino Linotype" w:cs="Palatino Linotype"/>
          <w:color w:val="000000"/>
        </w:rPr>
        <w:t xml:space="preserve">uro de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propidio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para evaluar viabilidad e integridad de membrana espermática en semen canino Chihuahua mediante citometría de flujo</w:t>
      </w:r>
    </w:p>
    <w:p w14:paraId="0000012E" w14:textId="77777777" w:rsidR="00D31D43" w:rsidRDefault="00460109">
      <w:pPr>
        <w:numPr>
          <w:ilvl w:val="0"/>
          <w:numId w:val="16"/>
        </w:numPr>
        <w:spacing w:after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DOI:</w:t>
      </w:r>
      <w:r>
        <w:rPr>
          <w:rFonts w:ascii="Palatino Linotype" w:eastAsia="Palatino Linotype" w:hAnsi="Palatino Linotype" w:cs="Palatino Linotype"/>
          <w:color w:val="000000"/>
        </w:rPr>
        <w:t> http://dx.doi.org/10.4067/S0717-95022014000100003 </w:t>
      </w:r>
    </w:p>
    <w:p w14:paraId="0000012F" w14:textId="77777777" w:rsidR="00D31D43" w:rsidRDefault="00460109">
      <w:pPr>
        <w:spacing w:before="280" w:after="280"/>
        <w:rPr>
          <w:rFonts w:ascii="Palatino Linotype" w:eastAsia="Palatino Linotype" w:hAnsi="Palatino Linotype" w:cs="Palatino Linotype"/>
          <w:b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  <w:highlight w:val="yellow"/>
        </w:rPr>
        <w:t>2013</w:t>
      </w:r>
    </w:p>
    <w:p w14:paraId="00000130" w14:textId="77777777" w:rsidR="00D31D43" w:rsidRDefault="00460109">
      <w:pPr>
        <w:spacing w:before="280" w:after="280"/>
        <w:rPr>
          <w:rFonts w:ascii="Palatino Linotype" w:eastAsia="Palatino Linotype" w:hAnsi="Palatino Linotype" w:cs="Palatino Linotype"/>
          <w:b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Salinas, Sánchez &amp; Risopatrón (2013)</w:t>
      </w:r>
    </w:p>
    <w:p w14:paraId="00000131" w14:textId="77777777" w:rsidR="00D31D43" w:rsidRDefault="00460109">
      <w:pPr>
        <w:numPr>
          <w:ilvl w:val="0"/>
          <w:numId w:val="13"/>
        </w:numPr>
        <w:spacing w:before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Título completo: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Criopreservación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de espermatozoides caninos a -80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ºC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/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Cryopreservation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Canine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Spermatozoa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at -80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ºC</w:t>
      </w:r>
      <w:proofErr w:type="spellEnd"/>
    </w:p>
    <w:p w14:paraId="00000132" w14:textId="77777777" w:rsidR="00D31D43" w:rsidRDefault="00460109">
      <w:pPr>
        <w:numPr>
          <w:ilvl w:val="0"/>
          <w:numId w:val="13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Año:</w:t>
      </w:r>
      <w:r>
        <w:rPr>
          <w:rFonts w:ascii="Palatino Linotype" w:eastAsia="Palatino Linotype" w:hAnsi="Palatino Linotype" w:cs="Palatino Linotype"/>
          <w:color w:val="000000"/>
        </w:rPr>
        <w:t> 2013</w:t>
      </w:r>
    </w:p>
    <w:p w14:paraId="00000133" w14:textId="77777777" w:rsidR="00D31D43" w:rsidRDefault="00460109">
      <w:pPr>
        <w:numPr>
          <w:ilvl w:val="0"/>
          <w:numId w:val="13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Revista: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r>
        <w:rPr>
          <w:rFonts w:ascii="Palatino Linotype" w:eastAsia="Palatino Linotype" w:hAnsi="Palatino Linotype" w:cs="Palatino Linotype"/>
          <w:i/>
          <w:color w:val="000000"/>
        </w:rPr>
        <w:t xml:space="preserve">International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Journal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of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</w:rPr>
        <w:t>Morphology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 (31(1):217–224)</w:t>
      </w:r>
    </w:p>
    <w:p w14:paraId="00000134" w14:textId="77777777" w:rsidR="00D31D43" w:rsidRDefault="00460109">
      <w:pPr>
        <w:numPr>
          <w:ilvl w:val="0"/>
          <w:numId w:val="13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Palabras clave:</w:t>
      </w:r>
      <w:r>
        <w:rPr>
          <w:rFonts w:ascii="Palatino Linotype" w:eastAsia="Palatino Linotype" w:hAnsi="Palatino Linotype" w:cs="Palatino Linotype"/>
          <w:color w:val="000000"/>
        </w:rPr>
        <w:t> canino; esp</w:t>
      </w:r>
      <w:r>
        <w:rPr>
          <w:rFonts w:ascii="Palatino Linotype" w:eastAsia="Palatino Linotype" w:hAnsi="Palatino Linotype" w:cs="Palatino Linotype"/>
          <w:color w:val="000000"/>
        </w:rPr>
        <w:t xml:space="preserve">ermatozoide; congelación;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ultracongelador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−80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ºC</w:t>
      </w:r>
      <w:proofErr w:type="spellEnd"/>
    </w:p>
    <w:p w14:paraId="00000135" w14:textId="77777777" w:rsidR="00D31D43" w:rsidRDefault="00460109">
      <w:pPr>
        <w:numPr>
          <w:ilvl w:val="0"/>
          <w:numId w:val="13"/>
        </w:numPr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Resumen (≤30 palabras):</w:t>
      </w:r>
      <w:r>
        <w:rPr>
          <w:rFonts w:ascii="Palatino Linotype" w:eastAsia="Palatino Linotype" w:hAnsi="Palatino Linotype" w:cs="Palatino Linotype"/>
          <w:color w:val="000000"/>
        </w:rPr>
        <w:t xml:space="preserve"> Se evaluó el uso de un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ultracongelador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−80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ºC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como alternativa al nitrógeno líquido para semen canino, observando resultados similares en integridad, aunque con menor motilidad</w:t>
      </w:r>
    </w:p>
    <w:p w14:paraId="00000136" w14:textId="77777777" w:rsidR="00D31D43" w:rsidRDefault="00460109">
      <w:pPr>
        <w:numPr>
          <w:ilvl w:val="0"/>
          <w:numId w:val="13"/>
        </w:numPr>
        <w:spacing w:after="280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DOI:</w:t>
      </w:r>
      <w:r>
        <w:rPr>
          <w:rFonts w:ascii="Palatino Linotype" w:eastAsia="Palatino Linotype" w:hAnsi="Palatino Linotype" w:cs="Palatino Linotype"/>
          <w:color w:val="000000"/>
        </w:rPr>
        <w:t> </w:t>
      </w:r>
      <w:r>
        <w:rPr>
          <w:rFonts w:ascii="Palatino Linotype" w:eastAsia="Palatino Linotype" w:hAnsi="Palatino Linotype" w:cs="Palatino Linotype"/>
          <w:color w:val="000000"/>
          <w:highlight w:val="white"/>
        </w:rPr>
        <w:t>h</w:t>
      </w:r>
      <w:r>
        <w:rPr>
          <w:rFonts w:ascii="Palatino Linotype" w:eastAsia="Palatino Linotype" w:hAnsi="Palatino Linotype" w:cs="Palatino Linotype"/>
          <w:color w:val="000000"/>
          <w:highlight w:val="white"/>
        </w:rPr>
        <w:t>ttp://dx.doi.org/10.4067/S0717-95022013000100036.</w:t>
      </w:r>
    </w:p>
    <w:p w14:paraId="00000137" w14:textId="77777777" w:rsidR="00D31D43" w:rsidRDefault="00D31D43">
      <w:pPr>
        <w:rPr>
          <w:rFonts w:ascii="Palatino Linotype" w:eastAsia="Palatino Linotype" w:hAnsi="Palatino Linotype" w:cs="Palatino Linotype"/>
          <w:color w:val="000000"/>
        </w:rPr>
      </w:pPr>
    </w:p>
    <w:p w14:paraId="00000138" w14:textId="77777777" w:rsidR="00D31D43" w:rsidRDefault="00D31D43">
      <w:pPr>
        <w:rPr>
          <w:rFonts w:ascii="Palatino Linotype" w:eastAsia="Palatino Linotype" w:hAnsi="Palatino Linotype" w:cs="Palatino Linotype"/>
          <w:color w:val="00000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551"/>
        <w:gridCol w:w="1810"/>
        <w:gridCol w:w="1467"/>
      </w:tblGrid>
      <w:tr w:rsidR="00A87F1C" w:rsidRPr="00A87F1C" w14:paraId="490FD4F4" w14:textId="77777777" w:rsidTr="00A87F1C">
        <w:trPr>
          <w:trHeight w:val="660"/>
        </w:trPr>
        <w:tc>
          <w:tcPr>
            <w:tcW w:w="6540" w:type="dxa"/>
            <w:hideMark/>
          </w:tcPr>
          <w:p w14:paraId="571E2C0B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Título Completo</w:t>
            </w:r>
          </w:p>
        </w:tc>
        <w:tc>
          <w:tcPr>
            <w:tcW w:w="2080" w:type="dxa"/>
            <w:hideMark/>
          </w:tcPr>
          <w:p w14:paraId="3B8C910A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Código</w:t>
            </w:r>
          </w:p>
        </w:tc>
        <w:tc>
          <w:tcPr>
            <w:tcW w:w="1500" w:type="dxa"/>
            <w:hideMark/>
          </w:tcPr>
          <w:p w14:paraId="1AA50DD1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PDF Link</w:t>
            </w:r>
          </w:p>
        </w:tc>
      </w:tr>
      <w:tr w:rsidR="00A87F1C" w:rsidRPr="00A87F1C" w14:paraId="0F4D2B9A" w14:textId="77777777" w:rsidTr="00A87F1C">
        <w:trPr>
          <w:trHeight w:val="1320"/>
        </w:trPr>
        <w:tc>
          <w:tcPr>
            <w:tcW w:w="6540" w:type="dxa"/>
            <w:hideMark/>
          </w:tcPr>
          <w:p w14:paraId="7F698029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Impact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of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PM2.5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Emitted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by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Wood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Smoke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on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the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Expression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of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Glucose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Transporter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1 (GLUT1) and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Sodium-Dependent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Vitamin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C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Transporter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2 (SVCT2) in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the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Rat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Placenta: A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Pregestational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and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Gestational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Exposure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Study</w:t>
            </w:r>
            <w:proofErr w:type="spellEnd"/>
          </w:p>
        </w:tc>
        <w:tc>
          <w:tcPr>
            <w:tcW w:w="2080" w:type="dxa"/>
            <w:hideMark/>
          </w:tcPr>
          <w:p w14:paraId="0D6697D7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210547</w:t>
            </w:r>
          </w:p>
        </w:tc>
        <w:tc>
          <w:tcPr>
            <w:tcW w:w="1500" w:type="dxa"/>
            <w:hideMark/>
          </w:tcPr>
          <w:p w14:paraId="33DBB8CC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210547.pdf</w:t>
            </w:r>
          </w:p>
        </w:tc>
      </w:tr>
      <w:tr w:rsidR="00A87F1C" w:rsidRPr="00A87F1C" w14:paraId="0A6E222A" w14:textId="77777777" w:rsidTr="00A87F1C">
        <w:trPr>
          <w:trHeight w:val="660"/>
        </w:trPr>
        <w:tc>
          <w:tcPr>
            <w:tcW w:w="6540" w:type="dxa"/>
            <w:hideMark/>
          </w:tcPr>
          <w:p w14:paraId="1E8E5CFC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El mal uso del término "candidato a doctor" /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The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Misuse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of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the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Term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"Candidato a Doctor"</w:t>
            </w:r>
          </w:p>
        </w:tc>
        <w:tc>
          <w:tcPr>
            <w:tcW w:w="2080" w:type="dxa"/>
            <w:hideMark/>
          </w:tcPr>
          <w:p w14:paraId="5691DF33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210548</w:t>
            </w:r>
          </w:p>
        </w:tc>
        <w:tc>
          <w:tcPr>
            <w:tcW w:w="1500" w:type="dxa"/>
            <w:hideMark/>
          </w:tcPr>
          <w:p w14:paraId="352C9573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210548.pdf</w:t>
            </w:r>
          </w:p>
        </w:tc>
      </w:tr>
      <w:tr w:rsidR="00A87F1C" w:rsidRPr="00A87F1C" w14:paraId="5D82CBF4" w14:textId="77777777" w:rsidTr="00A87F1C">
        <w:trPr>
          <w:trHeight w:val="990"/>
        </w:trPr>
        <w:tc>
          <w:tcPr>
            <w:tcW w:w="6540" w:type="dxa"/>
            <w:hideMark/>
          </w:tcPr>
          <w:p w14:paraId="3E216060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Impact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of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PM2.5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Exposure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from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Wood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Combustion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on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Reproductive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Health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: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Implications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for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Fertility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,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Ovarian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Function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, and Fetal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Development</w:t>
            </w:r>
            <w:proofErr w:type="spellEnd"/>
          </w:p>
        </w:tc>
        <w:tc>
          <w:tcPr>
            <w:tcW w:w="2080" w:type="dxa"/>
            <w:hideMark/>
          </w:tcPr>
          <w:p w14:paraId="217B28C8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210549</w:t>
            </w:r>
          </w:p>
        </w:tc>
        <w:tc>
          <w:tcPr>
            <w:tcW w:w="1500" w:type="dxa"/>
            <w:hideMark/>
          </w:tcPr>
          <w:p w14:paraId="0CD83556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210549.pdf</w:t>
            </w:r>
          </w:p>
        </w:tc>
      </w:tr>
      <w:tr w:rsidR="00A87F1C" w:rsidRPr="00A87F1C" w14:paraId="1F4D5EFD" w14:textId="77777777" w:rsidTr="00A87F1C">
        <w:trPr>
          <w:trHeight w:val="660"/>
        </w:trPr>
        <w:tc>
          <w:tcPr>
            <w:tcW w:w="6540" w:type="dxa"/>
            <w:hideMark/>
          </w:tcPr>
          <w:p w14:paraId="7DD733D1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Assessing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the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Impact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of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Exposure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to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PM2.5 Air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Pollution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on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the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Academic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Performance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of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Schoolchildren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in Chile</w:t>
            </w:r>
          </w:p>
        </w:tc>
        <w:tc>
          <w:tcPr>
            <w:tcW w:w="2080" w:type="dxa"/>
            <w:hideMark/>
          </w:tcPr>
          <w:p w14:paraId="43EBD382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210550</w:t>
            </w:r>
          </w:p>
        </w:tc>
        <w:tc>
          <w:tcPr>
            <w:tcW w:w="1500" w:type="dxa"/>
            <w:hideMark/>
          </w:tcPr>
          <w:p w14:paraId="491E025C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210550.pdf</w:t>
            </w:r>
          </w:p>
        </w:tc>
      </w:tr>
      <w:tr w:rsidR="00A87F1C" w:rsidRPr="00A87F1C" w14:paraId="7956C0E1" w14:textId="77777777" w:rsidTr="00A87F1C">
        <w:trPr>
          <w:trHeight w:val="990"/>
        </w:trPr>
        <w:tc>
          <w:tcPr>
            <w:tcW w:w="6540" w:type="dxa"/>
            <w:hideMark/>
          </w:tcPr>
          <w:p w14:paraId="7641C209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On-demand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dual-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stimuli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-responsive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hydrogels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for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localized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and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sustained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delivery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of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MP-L [I5R8]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to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treat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bacterial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wound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infections</w:t>
            </w:r>
            <w:proofErr w:type="spellEnd"/>
          </w:p>
        </w:tc>
        <w:tc>
          <w:tcPr>
            <w:tcW w:w="2080" w:type="dxa"/>
            <w:hideMark/>
          </w:tcPr>
          <w:p w14:paraId="53BDC0F7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210551</w:t>
            </w:r>
          </w:p>
        </w:tc>
        <w:tc>
          <w:tcPr>
            <w:tcW w:w="1500" w:type="dxa"/>
            <w:hideMark/>
          </w:tcPr>
          <w:p w14:paraId="31A09A93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210551.pdf</w:t>
            </w:r>
          </w:p>
        </w:tc>
      </w:tr>
      <w:tr w:rsidR="00A87F1C" w:rsidRPr="00A87F1C" w14:paraId="0C4D02CE" w14:textId="77777777" w:rsidTr="00A87F1C">
        <w:trPr>
          <w:trHeight w:val="990"/>
        </w:trPr>
        <w:tc>
          <w:tcPr>
            <w:tcW w:w="6540" w:type="dxa"/>
            <w:hideMark/>
          </w:tcPr>
          <w:p w14:paraId="103282E2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Effect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of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formative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feedback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on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human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anatomy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learning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: a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mixed-methods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study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on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student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perceptions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and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academic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performance</w:t>
            </w:r>
          </w:p>
        </w:tc>
        <w:tc>
          <w:tcPr>
            <w:tcW w:w="2080" w:type="dxa"/>
            <w:hideMark/>
          </w:tcPr>
          <w:p w14:paraId="7CD3D76A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210552</w:t>
            </w:r>
          </w:p>
        </w:tc>
        <w:tc>
          <w:tcPr>
            <w:tcW w:w="1500" w:type="dxa"/>
            <w:hideMark/>
          </w:tcPr>
          <w:p w14:paraId="65FBEA01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210552.pdf</w:t>
            </w:r>
          </w:p>
        </w:tc>
      </w:tr>
      <w:tr w:rsidR="00A87F1C" w:rsidRPr="00A87F1C" w14:paraId="1C9CCDA5" w14:textId="77777777" w:rsidTr="00A87F1C">
        <w:trPr>
          <w:trHeight w:val="990"/>
        </w:trPr>
        <w:tc>
          <w:tcPr>
            <w:tcW w:w="6540" w:type="dxa"/>
            <w:hideMark/>
          </w:tcPr>
          <w:p w14:paraId="01715588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Stereological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and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morphometric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insights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into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epididymal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development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in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domestic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cats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(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Felis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silvestris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catus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)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from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6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to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48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months</w:t>
            </w:r>
            <w:proofErr w:type="spellEnd"/>
          </w:p>
        </w:tc>
        <w:tc>
          <w:tcPr>
            <w:tcW w:w="2080" w:type="dxa"/>
            <w:hideMark/>
          </w:tcPr>
          <w:p w14:paraId="73EAFAD3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210553</w:t>
            </w:r>
          </w:p>
        </w:tc>
        <w:tc>
          <w:tcPr>
            <w:tcW w:w="1500" w:type="dxa"/>
            <w:hideMark/>
          </w:tcPr>
          <w:p w14:paraId="18A5683E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210553.pdf</w:t>
            </w:r>
          </w:p>
        </w:tc>
      </w:tr>
      <w:tr w:rsidR="00A87F1C" w:rsidRPr="00A87F1C" w14:paraId="7411C455" w14:textId="77777777" w:rsidTr="00A87F1C">
        <w:trPr>
          <w:trHeight w:val="990"/>
        </w:trPr>
        <w:tc>
          <w:tcPr>
            <w:tcW w:w="6540" w:type="dxa"/>
            <w:hideMark/>
          </w:tcPr>
          <w:p w14:paraId="4689F27B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Histological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and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Stereological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Insights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into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Renal and Adrenal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Changes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in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Pregnant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Rats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Exposed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to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Wood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Smoke-Derived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PM2.5</w:t>
            </w:r>
          </w:p>
        </w:tc>
        <w:tc>
          <w:tcPr>
            <w:tcW w:w="2080" w:type="dxa"/>
            <w:hideMark/>
          </w:tcPr>
          <w:p w14:paraId="352833B9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210554</w:t>
            </w:r>
          </w:p>
        </w:tc>
        <w:tc>
          <w:tcPr>
            <w:tcW w:w="1500" w:type="dxa"/>
            <w:hideMark/>
          </w:tcPr>
          <w:p w14:paraId="62550E48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210554.pdf</w:t>
            </w:r>
          </w:p>
        </w:tc>
      </w:tr>
      <w:tr w:rsidR="00A87F1C" w:rsidRPr="00A87F1C" w14:paraId="3EB6D9CE" w14:textId="77777777" w:rsidTr="00A87F1C">
        <w:trPr>
          <w:trHeight w:val="990"/>
        </w:trPr>
        <w:tc>
          <w:tcPr>
            <w:tcW w:w="6540" w:type="dxa"/>
            <w:hideMark/>
          </w:tcPr>
          <w:p w14:paraId="68A5EB76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Anatomy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, 3D micro-CT and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semiquantitative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elemental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microanalysis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in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common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carp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vertebrae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(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Cyprinus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carpio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;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Linnaeus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, 1758)</w:t>
            </w:r>
          </w:p>
        </w:tc>
        <w:tc>
          <w:tcPr>
            <w:tcW w:w="2080" w:type="dxa"/>
            <w:hideMark/>
          </w:tcPr>
          <w:p w14:paraId="4046EE00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210555</w:t>
            </w:r>
          </w:p>
        </w:tc>
        <w:tc>
          <w:tcPr>
            <w:tcW w:w="1500" w:type="dxa"/>
            <w:hideMark/>
          </w:tcPr>
          <w:p w14:paraId="7C25518F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210555.pdf</w:t>
            </w:r>
          </w:p>
        </w:tc>
      </w:tr>
      <w:tr w:rsidR="00A87F1C" w:rsidRPr="00A87F1C" w14:paraId="1227161A" w14:textId="77777777" w:rsidTr="00A87F1C">
        <w:trPr>
          <w:trHeight w:val="990"/>
        </w:trPr>
        <w:tc>
          <w:tcPr>
            <w:tcW w:w="6540" w:type="dxa"/>
            <w:hideMark/>
          </w:tcPr>
          <w:p w14:paraId="07CE7B3F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Histological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and endocrine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effects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of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chronic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exposure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to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MP2.5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derived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from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wood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smoke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in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the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uterus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of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nulliparous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adult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rats</w:t>
            </w:r>
            <w:proofErr w:type="spellEnd"/>
          </w:p>
        </w:tc>
        <w:tc>
          <w:tcPr>
            <w:tcW w:w="2080" w:type="dxa"/>
            <w:hideMark/>
          </w:tcPr>
          <w:p w14:paraId="175AD756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210556</w:t>
            </w:r>
          </w:p>
        </w:tc>
        <w:tc>
          <w:tcPr>
            <w:tcW w:w="1500" w:type="dxa"/>
            <w:hideMark/>
          </w:tcPr>
          <w:p w14:paraId="1303C19B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210556.pdf</w:t>
            </w:r>
          </w:p>
        </w:tc>
      </w:tr>
      <w:tr w:rsidR="00A87F1C" w:rsidRPr="00A87F1C" w14:paraId="260A1021" w14:textId="77777777" w:rsidTr="00A87F1C">
        <w:trPr>
          <w:trHeight w:val="990"/>
        </w:trPr>
        <w:tc>
          <w:tcPr>
            <w:tcW w:w="6540" w:type="dxa"/>
            <w:hideMark/>
          </w:tcPr>
          <w:p w14:paraId="00879F2B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Exposure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to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fine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particulate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matter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2.5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from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wood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combustion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smoke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causes vascular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changes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in placenta and reduces fetal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size</w:t>
            </w:r>
            <w:proofErr w:type="spellEnd"/>
          </w:p>
        </w:tc>
        <w:tc>
          <w:tcPr>
            <w:tcW w:w="2080" w:type="dxa"/>
            <w:hideMark/>
          </w:tcPr>
          <w:p w14:paraId="6DF1DF2E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210557</w:t>
            </w:r>
          </w:p>
        </w:tc>
        <w:tc>
          <w:tcPr>
            <w:tcW w:w="1500" w:type="dxa"/>
            <w:hideMark/>
          </w:tcPr>
          <w:p w14:paraId="730BC824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210557.pdf</w:t>
            </w:r>
          </w:p>
        </w:tc>
      </w:tr>
      <w:tr w:rsidR="00A87F1C" w:rsidRPr="00A87F1C" w14:paraId="460D66B4" w14:textId="77777777" w:rsidTr="00A87F1C">
        <w:trPr>
          <w:trHeight w:val="990"/>
        </w:trPr>
        <w:tc>
          <w:tcPr>
            <w:tcW w:w="6540" w:type="dxa"/>
            <w:hideMark/>
          </w:tcPr>
          <w:p w14:paraId="6B198FFD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Anatomy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and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computed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tomography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of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the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nasal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cavity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, nasal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conchae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, and paranasal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sinuses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of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the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endangered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Patagonian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huemul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deer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(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Hippocamelus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bisulcus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)</w:t>
            </w:r>
          </w:p>
        </w:tc>
        <w:tc>
          <w:tcPr>
            <w:tcW w:w="2080" w:type="dxa"/>
            <w:hideMark/>
          </w:tcPr>
          <w:p w14:paraId="4EB5BA1F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210558</w:t>
            </w:r>
          </w:p>
        </w:tc>
        <w:tc>
          <w:tcPr>
            <w:tcW w:w="1500" w:type="dxa"/>
            <w:hideMark/>
          </w:tcPr>
          <w:p w14:paraId="2CB20F9B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210558.pdf</w:t>
            </w:r>
          </w:p>
        </w:tc>
      </w:tr>
      <w:tr w:rsidR="00A87F1C" w:rsidRPr="00A87F1C" w14:paraId="1473A7F3" w14:textId="77777777" w:rsidTr="00A87F1C">
        <w:trPr>
          <w:trHeight w:val="990"/>
        </w:trPr>
        <w:tc>
          <w:tcPr>
            <w:tcW w:w="6540" w:type="dxa"/>
            <w:hideMark/>
          </w:tcPr>
          <w:p w14:paraId="0B29E67A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Anatomical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and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Computed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Tomography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Study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of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the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Mandible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of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the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Patagonian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Huemul (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Hippocamelus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bisulcus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):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Ecological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and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Clinical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Insights</w:t>
            </w:r>
            <w:proofErr w:type="spellEnd"/>
          </w:p>
        </w:tc>
        <w:tc>
          <w:tcPr>
            <w:tcW w:w="2080" w:type="dxa"/>
            <w:hideMark/>
          </w:tcPr>
          <w:p w14:paraId="617B9D0D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210559</w:t>
            </w:r>
          </w:p>
        </w:tc>
        <w:tc>
          <w:tcPr>
            <w:tcW w:w="1500" w:type="dxa"/>
            <w:hideMark/>
          </w:tcPr>
          <w:p w14:paraId="5E44E78B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210559.pdf</w:t>
            </w:r>
          </w:p>
        </w:tc>
      </w:tr>
      <w:tr w:rsidR="00A87F1C" w:rsidRPr="00A87F1C" w14:paraId="47AA24DD" w14:textId="77777777" w:rsidTr="00A87F1C">
        <w:trPr>
          <w:trHeight w:val="990"/>
        </w:trPr>
        <w:tc>
          <w:tcPr>
            <w:tcW w:w="6540" w:type="dxa"/>
            <w:hideMark/>
          </w:tcPr>
          <w:p w14:paraId="33FED0B2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Low-cost and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accessible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scale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body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maceration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control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system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: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Integration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of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Internet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of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Things-NodeMCU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with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Arduino-IDE</w:t>
            </w:r>
          </w:p>
        </w:tc>
        <w:tc>
          <w:tcPr>
            <w:tcW w:w="2080" w:type="dxa"/>
            <w:hideMark/>
          </w:tcPr>
          <w:p w14:paraId="51991813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210560</w:t>
            </w:r>
          </w:p>
        </w:tc>
        <w:tc>
          <w:tcPr>
            <w:tcW w:w="1500" w:type="dxa"/>
            <w:hideMark/>
          </w:tcPr>
          <w:p w14:paraId="793D81D1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210560.pdf</w:t>
            </w:r>
          </w:p>
        </w:tc>
      </w:tr>
      <w:tr w:rsidR="00A87F1C" w:rsidRPr="00A87F1C" w14:paraId="22606E7F" w14:textId="77777777" w:rsidTr="00A87F1C">
        <w:trPr>
          <w:trHeight w:val="660"/>
        </w:trPr>
        <w:tc>
          <w:tcPr>
            <w:tcW w:w="6540" w:type="dxa"/>
            <w:hideMark/>
          </w:tcPr>
          <w:p w14:paraId="65550887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A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Glimpse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into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Chilean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Veterinary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Anatomy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Educators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(Un vistazo a los educadores de anatomía veterinaria chilenos)</w:t>
            </w:r>
          </w:p>
        </w:tc>
        <w:tc>
          <w:tcPr>
            <w:tcW w:w="2080" w:type="dxa"/>
            <w:hideMark/>
          </w:tcPr>
          <w:p w14:paraId="0A34FF82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210561</w:t>
            </w:r>
          </w:p>
        </w:tc>
        <w:tc>
          <w:tcPr>
            <w:tcW w:w="1500" w:type="dxa"/>
            <w:hideMark/>
          </w:tcPr>
          <w:p w14:paraId="2E3AD740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210561.pdf</w:t>
            </w:r>
          </w:p>
        </w:tc>
      </w:tr>
      <w:tr w:rsidR="00A87F1C" w:rsidRPr="00A87F1C" w14:paraId="05B79FCD" w14:textId="77777777" w:rsidTr="00A87F1C">
        <w:trPr>
          <w:trHeight w:val="990"/>
        </w:trPr>
        <w:tc>
          <w:tcPr>
            <w:tcW w:w="6540" w:type="dxa"/>
            <w:hideMark/>
          </w:tcPr>
          <w:p w14:paraId="687BB31C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Immunofluorescence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Analysis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of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Estrogen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and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Progesterone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Receptors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and Ki-67 Nuclear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Protein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in Canine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Uteri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Treated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with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Medroxyprogesterone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Acetate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During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Anestrus</w:t>
            </w:r>
            <w:proofErr w:type="spellEnd"/>
          </w:p>
        </w:tc>
        <w:tc>
          <w:tcPr>
            <w:tcW w:w="2080" w:type="dxa"/>
            <w:hideMark/>
          </w:tcPr>
          <w:p w14:paraId="6C93231E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210562</w:t>
            </w:r>
          </w:p>
        </w:tc>
        <w:tc>
          <w:tcPr>
            <w:tcW w:w="1500" w:type="dxa"/>
            <w:hideMark/>
          </w:tcPr>
          <w:p w14:paraId="63B72FF4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210562.pdf</w:t>
            </w:r>
          </w:p>
        </w:tc>
      </w:tr>
      <w:tr w:rsidR="00A87F1C" w:rsidRPr="00A87F1C" w14:paraId="6F426BFC" w14:textId="77777777" w:rsidTr="00A87F1C">
        <w:trPr>
          <w:trHeight w:val="1320"/>
        </w:trPr>
        <w:tc>
          <w:tcPr>
            <w:tcW w:w="6540" w:type="dxa"/>
            <w:hideMark/>
          </w:tcPr>
          <w:p w14:paraId="707A2E1F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Evaluation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of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Mineralization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in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Jaw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and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Teeth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of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Rainbow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Trout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(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Oncorhynchus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mykiss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)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Using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Variable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Pressure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Scanning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Electron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Microscopy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Coupled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to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Energy-Dispersive X-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ray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Spectroscopy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Detector</w:t>
            </w:r>
          </w:p>
        </w:tc>
        <w:tc>
          <w:tcPr>
            <w:tcW w:w="2080" w:type="dxa"/>
            <w:hideMark/>
          </w:tcPr>
          <w:p w14:paraId="1A485360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210563</w:t>
            </w:r>
          </w:p>
        </w:tc>
        <w:tc>
          <w:tcPr>
            <w:tcW w:w="1500" w:type="dxa"/>
            <w:hideMark/>
          </w:tcPr>
          <w:p w14:paraId="63B343F1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210563.pdf</w:t>
            </w:r>
          </w:p>
        </w:tc>
      </w:tr>
      <w:tr w:rsidR="00A87F1C" w:rsidRPr="00A87F1C" w14:paraId="29F342FC" w14:textId="77777777" w:rsidTr="00A87F1C">
        <w:trPr>
          <w:trHeight w:val="660"/>
        </w:trPr>
        <w:tc>
          <w:tcPr>
            <w:tcW w:w="6540" w:type="dxa"/>
            <w:hideMark/>
          </w:tcPr>
          <w:p w14:paraId="623590EA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Skull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anatomy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of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the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endangered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Patagonian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huemul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deer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(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Hippocamelus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bisulcus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)</w:t>
            </w:r>
          </w:p>
        </w:tc>
        <w:tc>
          <w:tcPr>
            <w:tcW w:w="2080" w:type="dxa"/>
            <w:hideMark/>
          </w:tcPr>
          <w:p w14:paraId="3C055047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210564</w:t>
            </w:r>
          </w:p>
        </w:tc>
        <w:tc>
          <w:tcPr>
            <w:tcW w:w="1500" w:type="dxa"/>
            <w:hideMark/>
          </w:tcPr>
          <w:p w14:paraId="32E58385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210564.pdf</w:t>
            </w:r>
          </w:p>
        </w:tc>
      </w:tr>
      <w:tr w:rsidR="00A87F1C" w:rsidRPr="00A87F1C" w14:paraId="4814A37B" w14:textId="77777777" w:rsidTr="00A87F1C">
        <w:trPr>
          <w:trHeight w:val="990"/>
        </w:trPr>
        <w:tc>
          <w:tcPr>
            <w:tcW w:w="6540" w:type="dxa"/>
            <w:hideMark/>
          </w:tcPr>
          <w:p w14:paraId="745D83D4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Phenotypic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response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of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male and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neomale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of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Oncorhynchus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mykiss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parr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subjected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to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8º and 16ºC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water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temperature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during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early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life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stage</w:t>
            </w:r>
            <w:proofErr w:type="spellEnd"/>
          </w:p>
        </w:tc>
        <w:tc>
          <w:tcPr>
            <w:tcW w:w="2080" w:type="dxa"/>
            <w:hideMark/>
          </w:tcPr>
          <w:p w14:paraId="42974464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210565</w:t>
            </w:r>
          </w:p>
        </w:tc>
        <w:tc>
          <w:tcPr>
            <w:tcW w:w="1500" w:type="dxa"/>
            <w:hideMark/>
          </w:tcPr>
          <w:p w14:paraId="40278B37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210565.pdf</w:t>
            </w:r>
          </w:p>
        </w:tc>
      </w:tr>
      <w:tr w:rsidR="00A87F1C" w:rsidRPr="00A87F1C" w14:paraId="15401B82" w14:textId="77777777" w:rsidTr="00A87F1C">
        <w:trPr>
          <w:trHeight w:val="660"/>
        </w:trPr>
        <w:tc>
          <w:tcPr>
            <w:tcW w:w="6540" w:type="dxa"/>
            <w:hideMark/>
          </w:tcPr>
          <w:p w14:paraId="5AD0921B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Profile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of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Morphology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Teachers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in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Chilean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Universities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/ Perfil de los Docentes de Morfología en Universidades Chilenas</w:t>
            </w:r>
          </w:p>
        </w:tc>
        <w:tc>
          <w:tcPr>
            <w:tcW w:w="2080" w:type="dxa"/>
            <w:hideMark/>
          </w:tcPr>
          <w:p w14:paraId="0E81E948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210566</w:t>
            </w:r>
          </w:p>
        </w:tc>
        <w:tc>
          <w:tcPr>
            <w:tcW w:w="1500" w:type="dxa"/>
            <w:hideMark/>
          </w:tcPr>
          <w:p w14:paraId="28DF2FF9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210566.pdf</w:t>
            </w:r>
          </w:p>
        </w:tc>
      </w:tr>
      <w:tr w:rsidR="00A87F1C" w:rsidRPr="00A87F1C" w14:paraId="14948255" w14:textId="77777777" w:rsidTr="00A87F1C">
        <w:trPr>
          <w:trHeight w:val="990"/>
        </w:trPr>
        <w:tc>
          <w:tcPr>
            <w:tcW w:w="6540" w:type="dxa"/>
            <w:hideMark/>
          </w:tcPr>
          <w:p w14:paraId="576BF89B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Intrauterine and Postnatal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Exposure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to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Tobacco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and Wood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Smoke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on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Hypothalamic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Development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and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Cognition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: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An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Integrative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Review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of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the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Literature</w:t>
            </w:r>
            <w:proofErr w:type="spellEnd"/>
          </w:p>
        </w:tc>
        <w:tc>
          <w:tcPr>
            <w:tcW w:w="2080" w:type="dxa"/>
            <w:hideMark/>
          </w:tcPr>
          <w:p w14:paraId="642D3CDB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210567</w:t>
            </w:r>
          </w:p>
        </w:tc>
        <w:tc>
          <w:tcPr>
            <w:tcW w:w="1500" w:type="dxa"/>
            <w:hideMark/>
          </w:tcPr>
          <w:p w14:paraId="368482A3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210567.pdf</w:t>
            </w:r>
          </w:p>
        </w:tc>
      </w:tr>
      <w:tr w:rsidR="00A87F1C" w:rsidRPr="00A87F1C" w14:paraId="16EC9A67" w14:textId="77777777" w:rsidTr="00A87F1C">
        <w:trPr>
          <w:trHeight w:val="990"/>
        </w:trPr>
        <w:tc>
          <w:tcPr>
            <w:tcW w:w="6540" w:type="dxa"/>
            <w:hideMark/>
          </w:tcPr>
          <w:p w14:paraId="2058A590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Polymorphisms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in DSSP (rs36094464) and RUNX2 (rs566712) Genes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Contribute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to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the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Susceptibility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of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Dental Caries in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Childhood</w:t>
            </w:r>
            <w:proofErr w:type="spellEnd"/>
          </w:p>
        </w:tc>
        <w:tc>
          <w:tcPr>
            <w:tcW w:w="2080" w:type="dxa"/>
            <w:hideMark/>
          </w:tcPr>
          <w:p w14:paraId="03D43F03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210568</w:t>
            </w:r>
          </w:p>
        </w:tc>
        <w:tc>
          <w:tcPr>
            <w:tcW w:w="1500" w:type="dxa"/>
            <w:hideMark/>
          </w:tcPr>
          <w:p w14:paraId="00820453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210568.pdf</w:t>
            </w:r>
          </w:p>
        </w:tc>
      </w:tr>
      <w:tr w:rsidR="00A87F1C" w:rsidRPr="00A87F1C" w14:paraId="79957F0B" w14:textId="77777777" w:rsidTr="00A87F1C">
        <w:trPr>
          <w:trHeight w:val="990"/>
        </w:trPr>
        <w:tc>
          <w:tcPr>
            <w:tcW w:w="6540" w:type="dxa"/>
            <w:hideMark/>
          </w:tcPr>
          <w:p w14:paraId="0DEC2861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Navicular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Syndrome-related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changes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to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collagen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proportion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of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different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cross-sections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of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the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flexor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tendons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in equine distal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forelimb</w:t>
            </w:r>
            <w:proofErr w:type="spellEnd"/>
          </w:p>
        </w:tc>
        <w:tc>
          <w:tcPr>
            <w:tcW w:w="2080" w:type="dxa"/>
            <w:hideMark/>
          </w:tcPr>
          <w:p w14:paraId="37D5D0BE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210569</w:t>
            </w:r>
          </w:p>
        </w:tc>
        <w:tc>
          <w:tcPr>
            <w:tcW w:w="1500" w:type="dxa"/>
            <w:hideMark/>
          </w:tcPr>
          <w:p w14:paraId="20B5CD66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210569.pdf</w:t>
            </w:r>
          </w:p>
        </w:tc>
      </w:tr>
      <w:tr w:rsidR="00A87F1C" w:rsidRPr="00A87F1C" w14:paraId="72B71C5A" w14:textId="77777777" w:rsidTr="00A87F1C">
        <w:trPr>
          <w:trHeight w:val="660"/>
        </w:trPr>
        <w:tc>
          <w:tcPr>
            <w:tcW w:w="6540" w:type="dxa"/>
            <w:hideMark/>
          </w:tcPr>
          <w:p w14:paraId="7737C3A7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Anatomical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and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Histological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Characterization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of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the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Digestive Canal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of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the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Golden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Kingklip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(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Genypterus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blacodes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)</w:t>
            </w:r>
          </w:p>
        </w:tc>
        <w:tc>
          <w:tcPr>
            <w:tcW w:w="2080" w:type="dxa"/>
            <w:hideMark/>
          </w:tcPr>
          <w:p w14:paraId="3159C4D8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210570</w:t>
            </w:r>
          </w:p>
        </w:tc>
        <w:tc>
          <w:tcPr>
            <w:tcW w:w="1500" w:type="dxa"/>
            <w:hideMark/>
          </w:tcPr>
          <w:p w14:paraId="5BE170F4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210570.pdf</w:t>
            </w:r>
          </w:p>
        </w:tc>
      </w:tr>
      <w:tr w:rsidR="00A87F1C" w:rsidRPr="00A87F1C" w14:paraId="1C56BC1B" w14:textId="77777777" w:rsidTr="00A87F1C">
        <w:trPr>
          <w:trHeight w:val="660"/>
        </w:trPr>
        <w:tc>
          <w:tcPr>
            <w:tcW w:w="6540" w:type="dxa"/>
            <w:hideMark/>
          </w:tcPr>
          <w:p w14:paraId="75C78F1F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Exposure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to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Wood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Smoke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Pollution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During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Pre-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Gestational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Period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of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Rat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Has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Effects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on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Placenta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Volume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and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Fetus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Size</w:t>
            </w:r>
            <w:proofErr w:type="spellEnd"/>
          </w:p>
        </w:tc>
        <w:tc>
          <w:tcPr>
            <w:tcW w:w="2080" w:type="dxa"/>
            <w:hideMark/>
          </w:tcPr>
          <w:p w14:paraId="03CA7DCB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210571</w:t>
            </w:r>
          </w:p>
        </w:tc>
        <w:tc>
          <w:tcPr>
            <w:tcW w:w="1500" w:type="dxa"/>
            <w:hideMark/>
          </w:tcPr>
          <w:p w14:paraId="0A488D05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210571.pdf</w:t>
            </w:r>
          </w:p>
        </w:tc>
      </w:tr>
      <w:tr w:rsidR="00A87F1C" w:rsidRPr="00A87F1C" w14:paraId="4FDAA7DC" w14:textId="77777777" w:rsidTr="00A87F1C">
        <w:trPr>
          <w:trHeight w:val="660"/>
        </w:trPr>
        <w:tc>
          <w:tcPr>
            <w:tcW w:w="6540" w:type="dxa"/>
            <w:hideMark/>
          </w:tcPr>
          <w:p w14:paraId="467B0FA1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Impact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of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Maternal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Exposure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to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Wood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Smoke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Pollution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on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Fetal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Lung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Morphology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in a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Rat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Model</w:t>
            </w:r>
            <w:proofErr w:type="spellEnd"/>
          </w:p>
        </w:tc>
        <w:tc>
          <w:tcPr>
            <w:tcW w:w="2080" w:type="dxa"/>
            <w:hideMark/>
          </w:tcPr>
          <w:p w14:paraId="7A1379B0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210572</w:t>
            </w:r>
          </w:p>
        </w:tc>
        <w:tc>
          <w:tcPr>
            <w:tcW w:w="1500" w:type="dxa"/>
            <w:hideMark/>
          </w:tcPr>
          <w:p w14:paraId="58304BD9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210572.pdf</w:t>
            </w:r>
          </w:p>
        </w:tc>
      </w:tr>
      <w:tr w:rsidR="00A87F1C" w:rsidRPr="00A87F1C" w14:paraId="7831A64D" w14:textId="77777777" w:rsidTr="00A87F1C">
        <w:trPr>
          <w:trHeight w:val="990"/>
        </w:trPr>
        <w:tc>
          <w:tcPr>
            <w:tcW w:w="6540" w:type="dxa"/>
            <w:hideMark/>
          </w:tcPr>
          <w:p w14:paraId="12668F92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Morphometric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,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Anatomic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and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Radiographic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Study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of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Bone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of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the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Pelvic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Limb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of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Endangered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Patagonian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Huemul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Deer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(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Hippocamelus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bisulcus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)</w:t>
            </w:r>
          </w:p>
        </w:tc>
        <w:tc>
          <w:tcPr>
            <w:tcW w:w="2080" w:type="dxa"/>
            <w:hideMark/>
          </w:tcPr>
          <w:p w14:paraId="039E960E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210573</w:t>
            </w:r>
          </w:p>
        </w:tc>
        <w:tc>
          <w:tcPr>
            <w:tcW w:w="1500" w:type="dxa"/>
            <w:hideMark/>
          </w:tcPr>
          <w:p w14:paraId="75EF4B88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210573.pdf</w:t>
            </w:r>
          </w:p>
        </w:tc>
      </w:tr>
      <w:tr w:rsidR="00A87F1C" w:rsidRPr="00A87F1C" w14:paraId="2349DC59" w14:textId="77777777" w:rsidTr="00A87F1C">
        <w:trPr>
          <w:trHeight w:val="990"/>
        </w:trPr>
        <w:tc>
          <w:tcPr>
            <w:tcW w:w="6540" w:type="dxa"/>
            <w:hideMark/>
          </w:tcPr>
          <w:p w14:paraId="23C5C898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Anatomy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,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Morphometry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and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Radiography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in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the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Thoracic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Limb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Bones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of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the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Patagonian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Huemul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Deer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(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Hippocamelus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bisulcus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)</w:t>
            </w:r>
          </w:p>
        </w:tc>
        <w:tc>
          <w:tcPr>
            <w:tcW w:w="2080" w:type="dxa"/>
            <w:hideMark/>
          </w:tcPr>
          <w:p w14:paraId="75AD22FE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210574</w:t>
            </w:r>
          </w:p>
        </w:tc>
        <w:tc>
          <w:tcPr>
            <w:tcW w:w="1500" w:type="dxa"/>
            <w:hideMark/>
          </w:tcPr>
          <w:p w14:paraId="0E2457D2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210574.pdf</w:t>
            </w:r>
          </w:p>
        </w:tc>
      </w:tr>
      <w:tr w:rsidR="00A87F1C" w:rsidRPr="00A87F1C" w14:paraId="2DFABAFC" w14:textId="77777777" w:rsidTr="00A87F1C">
        <w:trPr>
          <w:trHeight w:val="1320"/>
        </w:trPr>
        <w:tc>
          <w:tcPr>
            <w:tcW w:w="6540" w:type="dxa"/>
            <w:hideMark/>
          </w:tcPr>
          <w:p w14:paraId="6396F9A1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Effects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on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the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Female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Reproductive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System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of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Air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Pollution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Produced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by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the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Use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of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Wood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Combustion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for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Residential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Heating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: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Challenges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and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Perspectives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of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Morphological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Studies</w:t>
            </w:r>
            <w:proofErr w:type="spellEnd"/>
          </w:p>
        </w:tc>
        <w:tc>
          <w:tcPr>
            <w:tcW w:w="2080" w:type="dxa"/>
            <w:hideMark/>
          </w:tcPr>
          <w:p w14:paraId="31F37147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210575</w:t>
            </w:r>
          </w:p>
        </w:tc>
        <w:tc>
          <w:tcPr>
            <w:tcW w:w="1500" w:type="dxa"/>
            <w:hideMark/>
          </w:tcPr>
          <w:p w14:paraId="634D77D3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210575.pdf</w:t>
            </w:r>
          </w:p>
        </w:tc>
      </w:tr>
      <w:tr w:rsidR="00A87F1C" w:rsidRPr="00A87F1C" w14:paraId="1DCCAB78" w14:textId="77777777" w:rsidTr="00A87F1C">
        <w:trPr>
          <w:trHeight w:val="990"/>
        </w:trPr>
        <w:tc>
          <w:tcPr>
            <w:tcW w:w="6540" w:type="dxa"/>
            <w:hideMark/>
          </w:tcPr>
          <w:p w14:paraId="06E42D84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Color-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Based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Segmentation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vs.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Stereology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: A Simple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Comparison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Between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Two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Semi-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Automated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Methods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of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Image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Analysis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for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the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Quantification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of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Collagen</w:t>
            </w:r>
            <w:proofErr w:type="spellEnd"/>
          </w:p>
        </w:tc>
        <w:tc>
          <w:tcPr>
            <w:tcW w:w="2080" w:type="dxa"/>
            <w:hideMark/>
          </w:tcPr>
          <w:p w14:paraId="7AB2DDDE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210576</w:t>
            </w:r>
          </w:p>
        </w:tc>
        <w:tc>
          <w:tcPr>
            <w:tcW w:w="1500" w:type="dxa"/>
            <w:hideMark/>
          </w:tcPr>
          <w:p w14:paraId="3AF68157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210576.pdf</w:t>
            </w:r>
          </w:p>
        </w:tc>
      </w:tr>
      <w:tr w:rsidR="00A87F1C" w:rsidRPr="00A87F1C" w14:paraId="0D3FBA74" w14:textId="77777777" w:rsidTr="00A87F1C">
        <w:trPr>
          <w:trHeight w:val="660"/>
        </w:trPr>
        <w:tc>
          <w:tcPr>
            <w:tcW w:w="6540" w:type="dxa"/>
            <w:hideMark/>
          </w:tcPr>
          <w:p w14:paraId="4FDACB4C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Freezing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dog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semen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using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−80 °C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ultra-freezer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: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Sperm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function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and in vivo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fertility</w:t>
            </w:r>
            <w:proofErr w:type="spellEnd"/>
          </w:p>
        </w:tc>
        <w:tc>
          <w:tcPr>
            <w:tcW w:w="2080" w:type="dxa"/>
            <w:hideMark/>
          </w:tcPr>
          <w:p w14:paraId="17B5FF00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210577</w:t>
            </w:r>
          </w:p>
        </w:tc>
        <w:tc>
          <w:tcPr>
            <w:tcW w:w="1500" w:type="dxa"/>
            <w:hideMark/>
          </w:tcPr>
          <w:p w14:paraId="3C04550D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210577.pdf</w:t>
            </w:r>
          </w:p>
        </w:tc>
      </w:tr>
      <w:tr w:rsidR="00A87F1C" w:rsidRPr="00A87F1C" w14:paraId="7E36A4B9" w14:textId="77777777" w:rsidTr="00A87F1C">
        <w:trPr>
          <w:trHeight w:val="990"/>
        </w:trPr>
        <w:tc>
          <w:tcPr>
            <w:tcW w:w="6540" w:type="dxa"/>
            <w:hideMark/>
          </w:tcPr>
          <w:p w14:paraId="60E0A8BD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Quantitative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Analysis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of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Collagen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Fibrillar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Structure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in Canine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Uterus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Exposed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to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Acetate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of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Medroxyprogesterone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Using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Second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Harmonic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Generation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Microscopy</w:t>
            </w:r>
            <w:proofErr w:type="spellEnd"/>
          </w:p>
        </w:tc>
        <w:tc>
          <w:tcPr>
            <w:tcW w:w="2080" w:type="dxa"/>
            <w:hideMark/>
          </w:tcPr>
          <w:p w14:paraId="25B64822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210578</w:t>
            </w:r>
          </w:p>
        </w:tc>
        <w:tc>
          <w:tcPr>
            <w:tcW w:w="1500" w:type="dxa"/>
            <w:hideMark/>
          </w:tcPr>
          <w:p w14:paraId="5CFA0249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210578.pdf</w:t>
            </w:r>
          </w:p>
        </w:tc>
      </w:tr>
      <w:tr w:rsidR="00A87F1C" w:rsidRPr="00A87F1C" w14:paraId="7F8FA4FE" w14:textId="77777777" w:rsidTr="00A87F1C">
        <w:trPr>
          <w:trHeight w:val="660"/>
        </w:trPr>
        <w:tc>
          <w:tcPr>
            <w:tcW w:w="6540" w:type="dxa"/>
            <w:hideMark/>
          </w:tcPr>
          <w:p w14:paraId="115A573A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Histomorphometrics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and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Quantitative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Unbiased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Stereology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in Canine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Uteri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Treated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with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Medroxyprogesterone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Acetate</w:t>
            </w:r>
            <w:proofErr w:type="spellEnd"/>
          </w:p>
        </w:tc>
        <w:tc>
          <w:tcPr>
            <w:tcW w:w="2080" w:type="dxa"/>
            <w:hideMark/>
          </w:tcPr>
          <w:p w14:paraId="51D11606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210579</w:t>
            </w:r>
          </w:p>
        </w:tc>
        <w:tc>
          <w:tcPr>
            <w:tcW w:w="1500" w:type="dxa"/>
            <w:hideMark/>
          </w:tcPr>
          <w:p w14:paraId="5D46C8BB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210579.pdf</w:t>
            </w:r>
          </w:p>
        </w:tc>
      </w:tr>
      <w:tr w:rsidR="00A87F1C" w:rsidRPr="00A87F1C" w14:paraId="08EAEB42" w14:textId="77777777" w:rsidTr="00A87F1C">
        <w:trPr>
          <w:trHeight w:val="660"/>
        </w:trPr>
        <w:tc>
          <w:tcPr>
            <w:tcW w:w="6540" w:type="dxa"/>
            <w:hideMark/>
          </w:tcPr>
          <w:p w14:paraId="44B9962A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Quantification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of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collagen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fibers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in canine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uteri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treated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with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medroxyprogesterone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acetate</w:t>
            </w:r>
            <w:proofErr w:type="spellEnd"/>
          </w:p>
        </w:tc>
        <w:tc>
          <w:tcPr>
            <w:tcW w:w="2080" w:type="dxa"/>
            <w:hideMark/>
          </w:tcPr>
          <w:p w14:paraId="1EC2A6B2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210580</w:t>
            </w:r>
          </w:p>
        </w:tc>
        <w:tc>
          <w:tcPr>
            <w:tcW w:w="1500" w:type="dxa"/>
            <w:hideMark/>
          </w:tcPr>
          <w:p w14:paraId="2C81C18C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210580.pdf</w:t>
            </w:r>
          </w:p>
        </w:tc>
      </w:tr>
      <w:tr w:rsidR="00A87F1C" w:rsidRPr="00A87F1C" w14:paraId="0D3A4D1B" w14:textId="77777777" w:rsidTr="00A87F1C">
        <w:trPr>
          <w:trHeight w:val="660"/>
        </w:trPr>
        <w:tc>
          <w:tcPr>
            <w:tcW w:w="6540" w:type="dxa"/>
            <w:hideMark/>
          </w:tcPr>
          <w:p w14:paraId="374FFCD2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Flow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Cytometry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and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Sperm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Sexing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in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Animals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(Citometría de flujo y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sexaje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de espermatozoides en animales)</w:t>
            </w:r>
          </w:p>
        </w:tc>
        <w:tc>
          <w:tcPr>
            <w:tcW w:w="2080" w:type="dxa"/>
            <w:hideMark/>
          </w:tcPr>
          <w:p w14:paraId="12A2E6D3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210581</w:t>
            </w:r>
          </w:p>
        </w:tc>
        <w:tc>
          <w:tcPr>
            <w:tcW w:w="1500" w:type="dxa"/>
            <w:hideMark/>
          </w:tcPr>
          <w:p w14:paraId="0E7DDAA9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210581.pdf</w:t>
            </w:r>
          </w:p>
        </w:tc>
      </w:tr>
      <w:tr w:rsidR="00A87F1C" w:rsidRPr="00A87F1C" w14:paraId="4AC19B63" w14:textId="77777777" w:rsidTr="00A87F1C">
        <w:trPr>
          <w:trHeight w:val="990"/>
        </w:trPr>
        <w:tc>
          <w:tcPr>
            <w:tcW w:w="6540" w:type="dxa"/>
            <w:hideMark/>
          </w:tcPr>
          <w:p w14:paraId="10ACB1C5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Anatomy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of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Prehiliar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Segment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of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the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Renal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Artery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in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Dogs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(Anatomía del segmento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prehiliar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de la arteria renal en caninos)</w:t>
            </w:r>
          </w:p>
        </w:tc>
        <w:tc>
          <w:tcPr>
            <w:tcW w:w="2080" w:type="dxa"/>
            <w:hideMark/>
          </w:tcPr>
          <w:p w14:paraId="4C2C8571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210582</w:t>
            </w:r>
          </w:p>
        </w:tc>
        <w:tc>
          <w:tcPr>
            <w:tcW w:w="1500" w:type="dxa"/>
            <w:hideMark/>
          </w:tcPr>
          <w:p w14:paraId="630826B3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210582.pdf</w:t>
            </w:r>
          </w:p>
        </w:tc>
      </w:tr>
      <w:tr w:rsidR="00A87F1C" w:rsidRPr="00A87F1C" w14:paraId="5826198C" w14:textId="77777777" w:rsidTr="00A87F1C">
        <w:trPr>
          <w:trHeight w:val="990"/>
        </w:trPr>
        <w:tc>
          <w:tcPr>
            <w:tcW w:w="6540" w:type="dxa"/>
            <w:hideMark/>
          </w:tcPr>
          <w:p w14:paraId="0072F032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Planimetric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and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Stereological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Characteristics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of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Lateral and Medial Palmar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Nerves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in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Hands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of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Equine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with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and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without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Navicular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Syndrome</w:t>
            </w:r>
            <w:proofErr w:type="spellEnd"/>
          </w:p>
        </w:tc>
        <w:tc>
          <w:tcPr>
            <w:tcW w:w="2080" w:type="dxa"/>
            <w:hideMark/>
          </w:tcPr>
          <w:p w14:paraId="54756FBA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210583</w:t>
            </w:r>
          </w:p>
        </w:tc>
        <w:tc>
          <w:tcPr>
            <w:tcW w:w="1500" w:type="dxa"/>
            <w:hideMark/>
          </w:tcPr>
          <w:p w14:paraId="384C09F0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210583.pdf</w:t>
            </w:r>
          </w:p>
        </w:tc>
      </w:tr>
      <w:tr w:rsidR="00A87F1C" w:rsidRPr="00A87F1C" w14:paraId="0E30A5D5" w14:textId="77777777" w:rsidTr="00A87F1C">
        <w:trPr>
          <w:trHeight w:val="1650"/>
        </w:trPr>
        <w:tc>
          <w:tcPr>
            <w:tcW w:w="6540" w:type="dxa"/>
            <w:hideMark/>
          </w:tcPr>
          <w:p w14:paraId="48AEF623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Estudio histoquímico de la distribución de las fibras de colágeno en hueso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sesamoídeo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distal de equinos con y sin síndrome navicular /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Histochemical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Study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of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the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Distribution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of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Collagen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Fibers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on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Distal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Sesamoid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Bone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in Equine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With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and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Without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Navicular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Syndrome</w:t>
            </w:r>
            <w:proofErr w:type="spellEnd"/>
          </w:p>
        </w:tc>
        <w:tc>
          <w:tcPr>
            <w:tcW w:w="2080" w:type="dxa"/>
            <w:hideMark/>
          </w:tcPr>
          <w:p w14:paraId="7B25743A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210584</w:t>
            </w:r>
          </w:p>
        </w:tc>
        <w:tc>
          <w:tcPr>
            <w:tcW w:w="1500" w:type="dxa"/>
            <w:hideMark/>
          </w:tcPr>
          <w:p w14:paraId="66E8DB44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210584.pdf</w:t>
            </w:r>
          </w:p>
        </w:tc>
      </w:tr>
      <w:tr w:rsidR="00A87F1C" w:rsidRPr="00A87F1C" w14:paraId="01B56E92" w14:textId="77777777" w:rsidTr="00A87F1C">
        <w:trPr>
          <w:trHeight w:val="1650"/>
        </w:trPr>
        <w:tc>
          <w:tcPr>
            <w:tcW w:w="6540" w:type="dxa"/>
            <w:hideMark/>
          </w:tcPr>
          <w:p w14:paraId="7B56A5F5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Morfometría, planimetría y estereología en el hueso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sesamoídeo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distal en manos de equinos con y sin síndrome navicular /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Morphometry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,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Planimetry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and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Stereology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in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the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Distal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Sesamoid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Bone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in Equine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Foot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with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and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without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Navicular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Syndrome</w:t>
            </w:r>
            <w:proofErr w:type="spellEnd"/>
          </w:p>
        </w:tc>
        <w:tc>
          <w:tcPr>
            <w:tcW w:w="2080" w:type="dxa"/>
            <w:hideMark/>
          </w:tcPr>
          <w:p w14:paraId="46299014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210585</w:t>
            </w:r>
          </w:p>
        </w:tc>
        <w:tc>
          <w:tcPr>
            <w:tcW w:w="1500" w:type="dxa"/>
            <w:hideMark/>
          </w:tcPr>
          <w:p w14:paraId="438934A5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210585.pdf</w:t>
            </w:r>
          </w:p>
        </w:tc>
      </w:tr>
      <w:tr w:rsidR="00A87F1C" w:rsidRPr="00A87F1C" w14:paraId="79D78EE3" w14:textId="77777777" w:rsidTr="00A87F1C">
        <w:trPr>
          <w:trHeight w:val="1650"/>
        </w:trPr>
        <w:tc>
          <w:tcPr>
            <w:tcW w:w="6540" w:type="dxa"/>
            <w:hideMark/>
          </w:tcPr>
          <w:p w14:paraId="285F753D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Validación de SYBR-14 y 6-CFDA para evaluar la viabilidad e integridad de la membrana plasmática en espermatozoides caninos de raza Chihuahua /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Validation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of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SYBR-14 and 6-CFDA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to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Evaluate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the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Viability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and Plasma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Membrane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Integrity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in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Sperm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of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Chihuahua Canine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Breed</w:t>
            </w:r>
            <w:proofErr w:type="spellEnd"/>
          </w:p>
        </w:tc>
        <w:tc>
          <w:tcPr>
            <w:tcW w:w="2080" w:type="dxa"/>
            <w:hideMark/>
          </w:tcPr>
          <w:p w14:paraId="7121605A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210586</w:t>
            </w:r>
          </w:p>
        </w:tc>
        <w:tc>
          <w:tcPr>
            <w:tcW w:w="1500" w:type="dxa"/>
            <w:hideMark/>
          </w:tcPr>
          <w:p w14:paraId="287A6092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210586.pdf</w:t>
            </w:r>
          </w:p>
        </w:tc>
      </w:tr>
      <w:tr w:rsidR="00A87F1C" w:rsidRPr="00A87F1C" w14:paraId="75508021" w14:textId="77777777" w:rsidTr="00A87F1C">
        <w:trPr>
          <w:trHeight w:val="660"/>
        </w:trPr>
        <w:tc>
          <w:tcPr>
            <w:tcW w:w="6540" w:type="dxa"/>
            <w:hideMark/>
          </w:tcPr>
          <w:p w14:paraId="5D91901A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Criopreservación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de espermatozoides caninos a -80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ºC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/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Cryopreservation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of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Canine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Spermatozoa</w:t>
            </w:r>
            <w:proofErr w:type="spellEnd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 xml:space="preserve"> at -80 </w:t>
            </w:r>
            <w:proofErr w:type="spellStart"/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ºC</w:t>
            </w:r>
            <w:proofErr w:type="spellEnd"/>
          </w:p>
        </w:tc>
        <w:tc>
          <w:tcPr>
            <w:tcW w:w="2080" w:type="dxa"/>
            <w:hideMark/>
          </w:tcPr>
          <w:p w14:paraId="3452162E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210587</w:t>
            </w:r>
          </w:p>
        </w:tc>
        <w:tc>
          <w:tcPr>
            <w:tcW w:w="1500" w:type="dxa"/>
            <w:hideMark/>
          </w:tcPr>
          <w:p w14:paraId="4C29A94B" w14:textId="77777777" w:rsidR="00A87F1C" w:rsidRPr="00A87F1C" w:rsidRDefault="00A87F1C" w:rsidP="00A87F1C">
            <w:pPr>
              <w:spacing w:before="280" w:after="280"/>
              <w:rPr>
                <w:rFonts w:ascii="Palatino Linotype" w:eastAsia="Palatino Linotype" w:hAnsi="Palatino Linotype" w:cs="Palatino Linotype"/>
                <w:color w:val="000000"/>
              </w:rPr>
            </w:pPr>
            <w:r w:rsidRPr="00A87F1C">
              <w:rPr>
                <w:rFonts w:ascii="Palatino Linotype" w:eastAsia="Palatino Linotype" w:hAnsi="Palatino Linotype" w:cs="Palatino Linotype"/>
                <w:color w:val="000000"/>
              </w:rPr>
              <w:t>210587.pdf</w:t>
            </w:r>
          </w:p>
        </w:tc>
      </w:tr>
    </w:tbl>
    <w:p w14:paraId="00000139" w14:textId="77777777" w:rsidR="00D31D43" w:rsidRDefault="00D31D43">
      <w:pPr>
        <w:spacing w:before="280" w:after="280"/>
        <w:rPr>
          <w:rFonts w:ascii="Palatino Linotype" w:eastAsia="Palatino Linotype" w:hAnsi="Palatino Linotype" w:cs="Palatino Linotype"/>
          <w:color w:val="000000"/>
        </w:rPr>
      </w:pPr>
    </w:p>
    <w:p w14:paraId="0000013A" w14:textId="77777777" w:rsidR="00D31D43" w:rsidRDefault="00D31D43">
      <w:pPr>
        <w:rPr>
          <w:rFonts w:ascii="Palatino Linotype" w:eastAsia="Palatino Linotype" w:hAnsi="Palatino Linotype" w:cs="Palatino Linotype"/>
          <w:color w:val="000000"/>
        </w:rPr>
      </w:pPr>
    </w:p>
    <w:p w14:paraId="0000013B" w14:textId="77777777" w:rsidR="00D31D43" w:rsidRDefault="00D31D43">
      <w:pPr>
        <w:rPr>
          <w:rFonts w:ascii="Palatino Linotype" w:eastAsia="Palatino Linotype" w:hAnsi="Palatino Linotype" w:cs="Palatino Linotype"/>
          <w:color w:val="000000"/>
        </w:rPr>
      </w:pPr>
    </w:p>
    <w:sectPr w:rsidR="00D31D43">
      <w:headerReference w:type="default" r:id="rId22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F99298" w14:textId="77777777" w:rsidR="00460109" w:rsidRDefault="00460109">
      <w:r>
        <w:separator/>
      </w:r>
    </w:p>
  </w:endnote>
  <w:endnote w:type="continuationSeparator" w:id="0">
    <w:p w14:paraId="70BBDD20" w14:textId="77777777" w:rsidR="00460109" w:rsidRDefault="00460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</w:font>
  <w:font w:name="Aptos Display">
    <w:panose1 w:val="00000000000000000000"/>
    <w:charset w:val="00"/>
    <w:family w:val="roman"/>
    <w:notTrueType/>
    <w:pitch w:val="default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A441D" w14:textId="77777777" w:rsidR="00460109" w:rsidRDefault="00460109">
      <w:r>
        <w:separator/>
      </w:r>
    </w:p>
  </w:footnote>
  <w:footnote w:type="continuationSeparator" w:id="0">
    <w:p w14:paraId="74DA2F6E" w14:textId="77777777" w:rsidR="00460109" w:rsidRDefault="004601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3C" w14:textId="77777777" w:rsidR="00D31D43" w:rsidRDefault="00D31D4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46B67"/>
    <w:multiLevelType w:val="multilevel"/>
    <w:tmpl w:val="26387A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5693521"/>
    <w:multiLevelType w:val="multilevel"/>
    <w:tmpl w:val="E58CB3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5832E41"/>
    <w:multiLevelType w:val="multilevel"/>
    <w:tmpl w:val="6B9231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DDB344B"/>
    <w:multiLevelType w:val="multilevel"/>
    <w:tmpl w:val="B3321D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016520F"/>
    <w:multiLevelType w:val="multilevel"/>
    <w:tmpl w:val="7BD4EC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1185400B"/>
    <w:multiLevelType w:val="multilevel"/>
    <w:tmpl w:val="2FC861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11884867"/>
    <w:multiLevelType w:val="multilevel"/>
    <w:tmpl w:val="D8DE4C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158712FC"/>
    <w:multiLevelType w:val="multilevel"/>
    <w:tmpl w:val="28EEC1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15BD2C24"/>
    <w:multiLevelType w:val="multilevel"/>
    <w:tmpl w:val="3B8026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1DC83215"/>
    <w:multiLevelType w:val="multilevel"/>
    <w:tmpl w:val="0CEE43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1F2D3259"/>
    <w:multiLevelType w:val="multilevel"/>
    <w:tmpl w:val="9C0612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25C07477"/>
    <w:multiLevelType w:val="multilevel"/>
    <w:tmpl w:val="B7A81A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25C52DD7"/>
    <w:multiLevelType w:val="multilevel"/>
    <w:tmpl w:val="B00C44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2C492C53"/>
    <w:multiLevelType w:val="multilevel"/>
    <w:tmpl w:val="6B1462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2C590AD5"/>
    <w:multiLevelType w:val="multilevel"/>
    <w:tmpl w:val="6A56C9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331F76EB"/>
    <w:multiLevelType w:val="multilevel"/>
    <w:tmpl w:val="D93A48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34BD052E"/>
    <w:multiLevelType w:val="multilevel"/>
    <w:tmpl w:val="CD6E7A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36954182"/>
    <w:multiLevelType w:val="multilevel"/>
    <w:tmpl w:val="D72894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40860C18"/>
    <w:multiLevelType w:val="multilevel"/>
    <w:tmpl w:val="6C14AF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40D4387C"/>
    <w:multiLevelType w:val="multilevel"/>
    <w:tmpl w:val="7C6EF6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4BBA56D3"/>
    <w:multiLevelType w:val="multilevel"/>
    <w:tmpl w:val="427ACB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4EC10C67"/>
    <w:multiLevelType w:val="multilevel"/>
    <w:tmpl w:val="022CAA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4EFE363C"/>
    <w:multiLevelType w:val="multilevel"/>
    <w:tmpl w:val="BF0006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50A751A8"/>
    <w:multiLevelType w:val="multilevel"/>
    <w:tmpl w:val="E79AAC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55C1069A"/>
    <w:multiLevelType w:val="multilevel"/>
    <w:tmpl w:val="08F062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58976CB5"/>
    <w:multiLevelType w:val="multilevel"/>
    <w:tmpl w:val="791A7C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5B8706D7"/>
    <w:multiLevelType w:val="multilevel"/>
    <w:tmpl w:val="32AA02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" w15:restartNumberingAfterBreak="0">
    <w:nsid w:val="5CA1590F"/>
    <w:multiLevelType w:val="multilevel"/>
    <w:tmpl w:val="A9F48A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" w15:restartNumberingAfterBreak="0">
    <w:nsid w:val="5F5C28AF"/>
    <w:multiLevelType w:val="multilevel"/>
    <w:tmpl w:val="E78EE0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" w15:restartNumberingAfterBreak="0">
    <w:nsid w:val="622F6C0F"/>
    <w:multiLevelType w:val="multilevel"/>
    <w:tmpl w:val="A94E92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0" w15:restartNumberingAfterBreak="0">
    <w:nsid w:val="63FA3668"/>
    <w:multiLevelType w:val="multilevel"/>
    <w:tmpl w:val="EACE69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1" w15:restartNumberingAfterBreak="0">
    <w:nsid w:val="647947CC"/>
    <w:multiLevelType w:val="multilevel"/>
    <w:tmpl w:val="55724B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2" w15:restartNumberingAfterBreak="0">
    <w:nsid w:val="6AD53429"/>
    <w:multiLevelType w:val="multilevel"/>
    <w:tmpl w:val="9D88D3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3" w15:restartNumberingAfterBreak="0">
    <w:nsid w:val="73FD747D"/>
    <w:multiLevelType w:val="multilevel"/>
    <w:tmpl w:val="542220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4" w15:restartNumberingAfterBreak="0">
    <w:nsid w:val="740A7FB8"/>
    <w:multiLevelType w:val="multilevel"/>
    <w:tmpl w:val="183C10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5" w15:restartNumberingAfterBreak="0">
    <w:nsid w:val="74DE4651"/>
    <w:multiLevelType w:val="multilevel"/>
    <w:tmpl w:val="B0AC27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" w15:restartNumberingAfterBreak="0">
    <w:nsid w:val="769E4B3C"/>
    <w:multiLevelType w:val="multilevel"/>
    <w:tmpl w:val="EB2ECC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7" w15:restartNumberingAfterBreak="0">
    <w:nsid w:val="77217F10"/>
    <w:multiLevelType w:val="multilevel"/>
    <w:tmpl w:val="B3AC5E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8" w15:restartNumberingAfterBreak="0">
    <w:nsid w:val="79603D5A"/>
    <w:multiLevelType w:val="multilevel"/>
    <w:tmpl w:val="E37224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" w15:restartNumberingAfterBreak="0">
    <w:nsid w:val="7B29200F"/>
    <w:multiLevelType w:val="multilevel"/>
    <w:tmpl w:val="11D2FA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0" w15:restartNumberingAfterBreak="0">
    <w:nsid w:val="7D1F65B1"/>
    <w:multiLevelType w:val="multilevel"/>
    <w:tmpl w:val="F18AFB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1" w15:restartNumberingAfterBreak="0">
    <w:nsid w:val="7DF276C6"/>
    <w:multiLevelType w:val="multilevel"/>
    <w:tmpl w:val="C386A3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2" w15:restartNumberingAfterBreak="0">
    <w:nsid w:val="7E0C63CF"/>
    <w:multiLevelType w:val="multilevel"/>
    <w:tmpl w:val="91FCD9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31"/>
  </w:num>
  <w:num w:numId="2">
    <w:abstractNumId w:val="9"/>
  </w:num>
  <w:num w:numId="3">
    <w:abstractNumId w:val="26"/>
  </w:num>
  <w:num w:numId="4">
    <w:abstractNumId w:val="41"/>
  </w:num>
  <w:num w:numId="5">
    <w:abstractNumId w:val="36"/>
  </w:num>
  <w:num w:numId="6">
    <w:abstractNumId w:val="16"/>
  </w:num>
  <w:num w:numId="7">
    <w:abstractNumId w:val="34"/>
  </w:num>
  <w:num w:numId="8">
    <w:abstractNumId w:val="28"/>
  </w:num>
  <w:num w:numId="9">
    <w:abstractNumId w:val="42"/>
  </w:num>
  <w:num w:numId="10">
    <w:abstractNumId w:val="35"/>
  </w:num>
  <w:num w:numId="11">
    <w:abstractNumId w:val="5"/>
  </w:num>
  <w:num w:numId="12">
    <w:abstractNumId w:val="8"/>
  </w:num>
  <w:num w:numId="13">
    <w:abstractNumId w:val="7"/>
  </w:num>
  <w:num w:numId="14">
    <w:abstractNumId w:val="25"/>
  </w:num>
  <w:num w:numId="15">
    <w:abstractNumId w:val="10"/>
  </w:num>
  <w:num w:numId="16">
    <w:abstractNumId w:val="21"/>
  </w:num>
  <w:num w:numId="17">
    <w:abstractNumId w:val="1"/>
  </w:num>
  <w:num w:numId="18">
    <w:abstractNumId w:val="24"/>
  </w:num>
  <w:num w:numId="19">
    <w:abstractNumId w:val="40"/>
  </w:num>
  <w:num w:numId="20">
    <w:abstractNumId w:val="32"/>
  </w:num>
  <w:num w:numId="21">
    <w:abstractNumId w:val="39"/>
  </w:num>
  <w:num w:numId="22">
    <w:abstractNumId w:val="12"/>
  </w:num>
  <w:num w:numId="23">
    <w:abstractNumId w:val="38"/>
  </w:num>
  <w:num w:numId="24">
    <w:abstractNumId w:val="30"/>
  </w:num>
  <w:num w:numId="25">
    <w:abstractNumId w:val="15"/>
  </w:num>
  <w:num w:numId="26">
    <w:abstractNumId w:val="29"/>
  </w:num>
  <w:num w:numId="27">
    <w:abstractNumId w:val="19"/>
  </w:num>
  <w:num w:numId="28">
    <w:abstractNumId w:val="3"/>
  </w:num>
  <w:num w:numId="29">
    <w:abstractNumId w:val="6"/>
  </w:num>
  <w:num w:numId="30">
    <w:abstractNumId w:val="18"/>
  </w:num>
  <w:num w:numId="31">
    <w:abstractNumId w:val="11"/>
  </w:num>
  <w:num w:numId="32">
    <w:abstractNumId w:val="22"/>
  </w:num>
  <w:num w:numId="33">
    <w:abstractNumId w:val="14"/>
  </w:num>
  <w:num w:numId="34">
    <w:abstractNumId w:val="13"/>
  </w:num>
  <w:num w:numId="35">
    <w:abstractNumId w:val="20"/>
  </w:num>
  <w:num w:numId="36">
    <w:abstractNumId w:val="4"/>
  </w:num>
  <w:num w:numId="37">
    <w:abstractNumId w:val="0"/>
  </w:num>
  <w:num w:numId="38">
    <w:abstractNumId w:val="2"/>
  </w:num>
  <w:num w:numId="39">
    <w:abstractNumId w:val="33"/>
  </w:num>
  <w:num w:numId="40">
    <w:abstractNumId w:val="23"/>
  </w:num>
  <w:num w:numId="41">
    <w:abstractNumId w:val="37"/>
  </w:num>
  <w:num w:numId="42">
    <w:abstractNumId w:val="27"/>
  </w:num>
  <w:num w:numId="4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D43"/>
    <w:rsid w:val="00460109"/>
    <w:rsid w:val="00A87F1C"/>
    <w:rsid w:val="00C86570"/>
    <w:rsid w:val="00D31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8E8D479-4034-4FBE-9AF9-B33E2ED2D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3A5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3A5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3A5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CD3A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CD3A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rsid w:val="00CD3A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rsid w:val="00CD3A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CD3A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CD3A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3A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3A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3A56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CD3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CD3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3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3A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3A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3A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3A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3A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3A56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Fuentedeprrafopredeter"/>
    <w:rsid w:val="00CD3A56"/>
  </w:style>
  <w:style w:type="character" w:styleId="Textoennegrita">
    <w:name w:val="Strong"/>
    <w:basedOn w:val="Fuentedeprrafopredeter"/>
    <w:uiPriority w:val="22"/>
    <w:qFormat/>
    <w:rsid w:val="00CD3A5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D3A56"/>
    <w:pPr>
      <w:spacing w:before="100" w:beforeAutospacing="1" w:after="100" w:afterAutospacing="1"/>
    </w:pPr>
  </w:style>
  <w:style w:type="character" w:styleId="nfasis">
    <w:name w:val="Emphasis"/>
    <w:basedOn w:val="Fuentedeprrafopredeter"/>
    <w:uiPriority w:val="20"/>
    <w:qFormat/>
    <w:rsid w:val="00CD3A56"/>
    <w:rPr>
      <w:i/>
      <w:iCs/>
    </w:rPr>
  </w:style>
  <w:style w:type="character" w:customStyle="1" w:styleId="relative">
    <w:name w:val="relative"/>
    <w:basedOn w:val="Fuentedeprrafopredeter"/>
    <w:rsid w:val="00CD3A56"/>
  </w:style>
  <w:style w:type="paragraph" w:customStyle="1" w:styleId="not-prose">
    <w:name w:val="not-prose"/>
    <w:basedOn w:val="Normal"/>
    <w:rsid w:val="00CD3A56"/>
    <w:pPr>
      <w:spacing w:before="100" w:beforeAutospacing="1" w:after="100" w:afterAutospacing="1"/>
    </w:pPr>
  </w:style>
  <w:style w:type="character" w:styleId="Hipervnculo">
    <w:name w:val="Hyperlink"/>
    <w:basedOn w:val="Fuentedeprrafopredeter"/>
    <w:uiPriority w:val="99"/>
    <w:semiHidden/>
    <w:unhideWhenUsed/>
    <w:rsid w:val="00CD3A56"/>
    <w:rPr>
      <w:color w:val="0000FF"/>
      <w:u w:val="single"/>
    </w:rPr>
  </w:style>
  <w:style w:type="character" w:customStyle="1" w:styleId="identifier">
    <w:name w:val="identifier"/>
    <w:basedOn w:val="Fuentedeprrafopredeter"/>
    <w:rsid w:val="00F60AF0"/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styleId="Tablaconcuadrcula">
    <w:name w:val="Table Grid"/>
    <w:basedOn w:val="Tablanormal"/>
    <w:uiPriority w:val="39"/>
    <w:rsid w:val="00A87F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7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1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3390/antiox14091050" TargetMode="External"/><Relationship Id="rId13" Type="http://schemas.openxmlformats.org/officeDocument/2006/relationships/hyperlink" Target="https://doi.org/10.14670/hh-18-863" TargetMode="External"/><Relationship Id="rId18" Type="http://schemas.openxmlformats.org/officeDocument/2006/relationships/hyperlink" Target="https://doi.org/10.1016/j.rvsc.2021.01.002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i.org/10.32457/ijmss.2016.022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oi.org/10.1016/j.rvsc.2025.105690" TargetMode="External"/><Relationship Id="rId17" Type="http://schemas.openxmlformats.org/officeDocument/2006/relationships/hyperlink" Target="https://doi.org/10.1111/ahe.13108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i.org/10.1002/ar.25230" TargetMode="External"/><Relationship Id="rId20" Type="http://schemas.openxmlformats.org/officeDocument/2006/relationships/hyperlink" Target="https://doi.org/10.1016/j.theriogenology.2017.03.008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3389/feduc.2025.1471254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doi.org/10.1016/j.reprotox.2024.108610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doi.org/10.3390/app15105474" TargetMode="External"/><Relationship Id="rId19" Type="http://schemas.openxmlformats.org/officeDocument/2006/relationships/hyperlink" Target="https://doi.org/10.1016/j.theriogenology.2017.05.00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3390/toxics13040238" TargetMode="External"/><Relationship Id="rId14" Type="http://schemas.openxmlformats.org/officeDocument/2006/relationships/hyperlink" Target="https://doi.org/10.1007/s00435-024-00683-2" TargetMode="External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8SXPJ/IIVRB6RP4ecc2utNk8wA==">CgMxLjA4AHIhMVkzTDFWZW9paVBYV0pzOHo3RGxwR0YxRzc3am9qNC1L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4906</Words>
  <Characters>26985</Characters>
  <Application>Microsoft Office Word</Application>
  <DocSecurity>0</DocSecurity>
  <Lines>224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Paulo Salinas</dc:creator>
  <cp:lastModifiedBy>ASUS</cp:lastModifiedBy>
  <cp:revision>2</cp:revision>
  <dcterms:created xsi:type="dcterms:W3CDTF">2025-09-28T22:00:00Z</dcterms:created>
  <dcterms:modified xsi:type="dcterms:W3CDTF">2025-10-04T23:05:00Z</dcterms:modified>
</cp:coreProperties>
</file>