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7071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707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C707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C707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707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C707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0D5DA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4410" w:history="1">
            <w:r w:rsidR="000D5DA0" w:rsidRPr="0079282D">
              <w:rPr>
                <w:rStyle w:val="Hyperlink"/>
                <w:noProof/>
              </w:rPr>
              <w:t>Inleiding</w:t>
            </w:r>
            <w:r w:rsidR="000D5DA0">
              <w:rPr>
                <w:noProof/>
                <w:webHidden/>
              </w:rPr>
              <w:tab/>
            </w:r>
            <w:r w:rsidR="000D5DA0">
              <w:rPr>
                <w:noProof/>
                <w:webHidden/>
              </w:rPr>
              <w:fldChar w:fldCharType="begin"/>
            </w:r>
            <w:r w:rsidR="000D5DA0">
              <w:rPr>
                <w:noProof/>
                <w:webHidden/>
              </w:rPr>
              <w:instrText xml:space="preserve"> PAGEREF _Toc479844410 \h </w:instrText>
            </w:r>
            <w:r w:rsidR="000D5DA0">
              <w:rPr>
                <w:noProof/>
                <w:webHidden/>
              </w:rPr>
            </w:r>
            <w:r w:rsidR="000D5DA0">
              <w:rPr>
                <w:noProof/>
                <w:webHidden/>
              </w:rPr>
              <w:fldChar w:fldCharType="separate"/>
            </w:r>
            <w:r w:rsidR="000D5DA0">
              <w:rPr>
                <w:noProof/>
                <w:webHidden/>
              </w:rPr>
              <w:t>2</w:t>
            </w:r>
            <w:r w:rsidR="000D5DA0">
              <w:rPr>
                <w:noProof/>
                <w:webHidden/>
              </w:rPr>
              <w:fldChar w:fldCharType="end"/>
            </w:r>
          </w:hyperlink>
        </w:p>
        <w:p w:rsidR="000D5DA0" w:rsidRDefault="000D5D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11" w:history="1">
            <w:r w:rsidRPr="0079282D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DA0" w:rsidRDefault="000D5DA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12" w:history="1">
            <w:r w:rsidRPr="0079282D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F001A9" w:rsidRDefault="00F001A9" w:rsidP="00F001A9">
      <w:pPr>
        <w:pStyle w:val="Heading1"/>
      </w:pPr>
      <w:bookmarkStart w:id="1" w:name="_Toc475453082"/>
      <w:bookmarkStart w:id="2" w:name="_Toc479844410"/>
      <w:r>
        <w:lastRenderedPageBreak/>
        <w:t>Inleiding</w:t>
      </w:r>
      <w:bookmarkEnd w:id="1"/>
      <w:bookmarkEnd w:id="2"/>
    </w:p>
    <w:p w:rsidR="00F001A9" w:rsidRDefault="00F001A9" w:rsidP="00F001A9">
      <w:pPr>
        <w:pStyle w:val="NoSpacing"/>
      </w:pPr>
      <w:r>
        <w:t>In dit documenten wordt er antwoord gegeven op de</w:t>
      </w:r>
      <w:r w:rsidR="00905BE9">
        <w:t xml:space="preserve"> vastgelegde</w:t>
      </w:r>
      <w:r>
        <w:t xml:space="preserve"> vragen die van te voren waren voorbereid</w:t>
      </w:r>
      <w:r w:rsidR="00905BE9">
        <w:t>. Er kan een mogelijk zijn dat bepaalde vragen kunnen afwijken of dat er andere vragen voorkomen in het interview.</w:t>
      </w:r>
    </w:p>
    <w:p w:rsidR="00F001A9" w:rsidRDefault="00F001A9" w:rsidP="005A6492">
      <w:pPr>
        <w:pStyle w:val="NoSpacing"/>
      </w:pPr>
    </w:p>
    <w:p w:rsidR="00F001A9" w:rsidRDefault="00F001A9" w:rsidP="005A6492">
      <w:pPr>
        <w:pStyle w:val="NoSpacing"/>
      </w:pPr>
    </w:p>
    <w:p w:rsidR="00F001A9" w:rsidRPr="006D17C6" w:rsidRDefault="00F001A9" w:rsidP="00F001A9">
      <w:pPr>
        <w:pStyle w:val="Heading1"/>
      </w:pPr>
      <w:bookmarkStart w:id="3" w:name="_Toc475436310"/>
      <w:bookmarkStart w:id="4" w:name="_Toc479317016"/>
      <w:bookmarkStart w:id="5" w:name="_Toc479844411"/>
      <w:r w:rsidRPr="006D17C6">
        <w:t>Vragen</w:t>
      </w:r>
      <w:bookmarkEnd w:id="3"/>
      <w:bookmarkEnd w:id="4"/>
      <w:bookmarkEnd w:id="5"/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bookmarkStart w:id="6" w:name="_Toc475434523"/>
      <w:bookmarkStart w:id="7" w:name="_Toc475436311"/>
      <w:bookmarkStart w:id="8" w:name="_Toc479241091"/>
      <w:r w:rsidRPr="00DA0D63">
        <w:rPr>
          <w:b/>
        </w:rPr>
        <w:t>Hoe moet de applicatie heten of mogen wij met een voorstel komen als u het nog niet zeker weet?</w:t>
      </w:r>
    </w:p>
    <w:p w:rsidR="000D5DA0" w:rsidRDefault="000D5DA0" w:rsidP="000D5DA0">
      <w:pPr>
        <w:pStyle w:val="NoSpacing"/>
        <w:ind w:left="708"/>
      </w:pPr>
    </w:p>
    <w:p w:rsidR="000D5DA0" w:rsidRDefault="000D5DA0" w:rsidP="000D5DA0">
      <w:pPr>
        <w:pStyle w:val="NoSpacing"/>
        <w:ind w:left="708"/>
      </w:pPr>
    </w:p>
    <w:p w:rsidR="000D5DA0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27CE6">
        <w:rPr>
          <w:b/>
        </w:rPr>
        <w:t xml:space="preserve">Waarom wilt u deze applicatie </w:t>
      </w:r>
      <w:r>
        <w:rPr>
          <w:b/>
        </w:rPr>
        <w:t xml:space="preserve">en </w:t>
      </w:r>
      <w:r w:rsidRPr="00D27CE6">
        <w:rPr>
          <w:b/>
        </w:rPr>
        <w:t>waarvoor wilt u deze applicatie gaan gebruiken?</w:t>
      </w:r>
    </w:p>
    <w:p w:rsidR="000D5DA0" w:rsidRPr="006F2605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Moet er een inlog- en registratiesysteem aanwezig zijn of kan iedereen zomaar gebruik maken van de applicatie?</w:t>
      </w:r>
    </w:p>
    <w:p w:rsidR="000D5DA0" w:rsidRDefault="000D5DA0" w:rsidP="000D5DA0">
      <w:pPr>
        <w:pStyle w:val="NoSpacing"/>
        <w:ind w:left="708"/>
      </w:pPr>
    </w:p>
    <w:p w:rsidR="000D5DA0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Zo ja moeten er gebruikersrollen aanwezig zijn?</w:t>
      </w:r>
      <w:r>
        <w:rPr>
          <w:b/>
        </w:rPr>
        <w:t xml:space="preserve"> (gebruikersaccount, admin account)</w:t>
      </w:r>
    </w:p>
    <w:p w:rsidR="000D5DA0" w:rsidRDefault="000D5DA0" w:rsidP="000D5DA0">
      <w:pPr>
        <w:pStyle w:val="NoSpacing"/>
        <w:ind w:left="708"/>
      </w:pPr>
    </w:p>
    <w:p w:rsidR="000D5DA0" w:rsidRPr="002D19E6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Moet er een specifieke database gebruikt worden of ligt die keuze aan ons?</w:t>
      </w:r>
    </w:p>
    <w:p w:rsidR="000D5DA0" w:rsidRDefault="000D5DA0" w:rsidP="000D5DA0">
      <w:pPr>
        <w:pStyle w:val="NoSpacing"/>
        <w:ind w:left="708"/>
      </w:pPr>
    </w:p>
    <w:p w:rsidR="000D5DA0" w:rsidRPr="002D19E6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Moeten weekenden ook voorkomen in de planning?</w:t>
      </w:r>
    </w:p>
    <w:p w:rsidR="000D5DA0" w:rsidRDefault="000D5DA0" w:rsidP="000D5DA0">
      <w:pPr>
        <w:pStyle w:val="NoSpacing"/>
        <w:ind w:left="708"/>
      </w:pPr>
    </w:p>
    <w:p w:rsidR="000D5DA0" w:rsidRPr="000B4F30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Voor hoeveel dagen kan ik vooruit</w:t>
      </w:r>
      <w:r>
        <w:rPr>
          <w:b/>
        </w:rPr>
        <w:t xml:space="preserve"> plannen? Bijvoorbeeld: 5 dagen, </w:t>
      </w:r>
      <w:r w:rsidRPr="00DA0D63">
        <w:rPr>
          <w:b/>
        </w:rPr>
        <w:t>precies een week</w:t>
      </w:r>
      <w:r>
        <w:rPr>
          <w:b/>
        </w:rPr>
        <w:t xml:space="preserve"> of twee weken</w:t>
      </w:r>
      <w:r w:rsidRPr="00DA0D63">
        <w:rPr>
          <w:b/>
        </w:rPr>
        <w:t>?</w:t>
      </w:r>
    </w:p>
    <w:p w:rsidR="000D5DA0" w:rsidRDefault="000D5DA0" w:rsidP="000D5DA0">
      <w:pPr>
        <w:pStyle w:val="NoSpacing"/>
        <w:ind w:left="708"/>
      </w:pPr>
    </w:p>
    <w:p w:rsidR="000D5DA0" w:rsidRPr="00591B2F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Moeten de geplande week ergens opgeslagen/gearchiveerd worden om te kunnen inzien of hoef dit niet en moeten ze bij een nieuwe dag verwijderd worden?</w:t>
      </w:r>
    </w:p>
    <w:p w:rsidR="000D5DA0" w:rsidRDefault="000D5DA0" w:rsidP="000D5DA0">
      <w:pPr>
        <w:pStyle w:val="NoSpacing"/>
        <w:ind w:left="708"/>
      </w:pPr>
    </w:p>
    <w:p w:rsidR="000D5DA0" w:rsidRPr="00591B2F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Bij wat voor tijd moet de planning beginnen te tellen? Bijvoorbeeld: van 0:00 tot 24:00</w:t>
      </w:r>
    </w:p>
    <w:p w:rsidR="000D5DA0" w:rsidRDefault="000D5DA0" w:rsidP="000D5DA0">
      <w:pPr>
        <w:pStyle w:val="NoSpacing"/>
        <w:ind w:left="708"/>
      </w:pPr>
    </w:p>
    <w:p w:rsidR="000D5DA0" w:rsidRPr="00591B2F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Hoeveel moet de tussentijd zijn? Bijvoorbeeld: 0:00, 1:00</w:t>
      </w:r>
      <w:r>
        <w:rPr>
          <w:b/>
        </w:rPr>
        <w:t>, 2:00</w:t>
      </w:r>
      <w:r w:rsidRPr="00DA0D63">
        <w:rPr>
          <w:b/>
        </w:rPr>
        <w:t xml:space="preserve"> ect.. of 0:00 2:00</w:t>
      </w:r>
      <w:r>
        <w:rPr>
          <w:b/>
        </w:rPr>
        <w:t>, 4:00</w:t>
      </w:r>
      <w:r w:rsidRPr="00DA0D63">
        <w:rPr>
          <w:b/>
        </w:rPr>
        <w:t xml:space="preserve"> ect</w:t>
      </w:r>
    </w:p>
    <w:p w:rsidR="000D5DA0" w:rsidRDefault="000D5DA0" w:rsidP="000D5DA0">
      <w:pPr>
        <w:pStyle w:val="NoSpacing"/>
        <w:ind w:left="708"/>
      </w:pPr>
    </w:p>
    <w:p w:rsidR="000D5DA0" w:rsidRPr="00591B2F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Voor welke doelgroep is de applicatie bedoeld?</w:t>
      </w:r>
    </w:p>
    <w:p w:rsidR="000D5DA0" w:rsidRDefault="000D5DA0" w:rsidP="000D5DA0">
      <w:pPr>
        <w:pStyle w:val="NoSpacing"/>
        <w:ind w:left="708"/>
      </w:pPr>
    </w:p>
    <w:p w:rsidR="000D5DA0" w:rsidRDefault="000D5DA0" w:rsidP="000D5DA0">
      <w:r>
        <w:br w:type="page"/>
      </w:r>
    </w:p>
    <w:p w:rsidR="000D5DA0" w:rsidRDefault="000D5DA0" w:rsidP="000D5DA0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lastRenderedPageBreak/>
        <w:t>Moet</w:t>
      </w:r>
      <w:r w:rsidRPr="00DA0D63">
        <w:rPr>
          <w:b/>
        </w:rPr>
        <w:t xml:space="preserve"> er de mogelijk zijn om een kleurcode toe te kennen aan een label of is alleen tekst voldoende?</w:t>
      </w: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B752EA">
        <w:rPr>
          <w:b/>
        </w:rPr>
        <w:t>Moet er bij het tabblad (school)cijfers alleen velden zijn voor cijfers invullen of moet er nog extra velden zijn om meer informatie te gegeven?</w:t>
      </w:r>
    </w:p>
    <w:p w:rsidR="000D5DA0" w:rsidRPr="00B752EA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ind w:left="708"/>
      </w:pP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Hoe</w:t>
      </w:r>
      <w:r w:rsidRPr="00DA0D63">
        <w:rPr>
          <w:b/>
        </w:rPr>
        <w:t xml:space="preserve"> moet de vormgeving </w:t>
      </w:r>
      <w:r>
        <w:rPr>
          <w:b/>
        </w:rPr>
        <w:t>er uit komen te zien van</w:t>
      </w:r>
      <w:r w:rsidRPr="00DA0D63">
        <w:rPr>
          <w:b/>
        </w:rPr>
        <w:t xml:space="preserve"> het icoon van de applicatie?</w:t>
      </w:r>
    </w:p>
    <w:p w:rsidR="000D5DA0" w:rsidRDefault="000D5DA0" w:rsidP="000D5DA0">
      <w:pPr>
        <w:pStyle w:val="NoSpacing"/>
        <w:ind w:left="708"/>
      </w:pPr>
    </w:p>
    <w:p w:rsidR="000D5DA0" w:rsidRPr="000B4F30" w:rsidRDefault="000D5DA0" w:rsidP="000D5DA0">
      <w:pPr>
        <w:pStyle w:val="NoSpacing"/>
        <w:ind w:left="708"/>
      </w:pPr>
    </w:p>
    <w:p w:rsidR="000D5DA0" w:rsidRPr="00B752EA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t>Moet de applicatie alleen gebouwd worden voor Windows desktop platvormen?</w:t>
      </w:r>
      <w:r>
        <w:rPr>
          <w:b/>
        </w:rPr>
        <w:t xml:space="preserve"> </w:t>
      </w:r>
      <w:r>
        <w:rPr>
          <w:b/>
        </w:rPr>
        <w:br/>
      </w:r>
      <w:r w:rsidRPr="00B752EA">
        <w:rPr>
          <w:b/>
        </w:rPr>
        <w:t>(desktop, laptops)</w:t>
      </w: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pStyle w:val="NoSpacing"/>
        <w:ind w:left="720"/>
        <w:rPr>
          <w:b/>
        </w:rPr>
      </w:pPr>
    </w:p>
    <w:p w:rsidR="000D5DA0" w:rsidRDefault="000D5DA0" w:rsidP="000D5DA0">
      <w:pPr>
        <w:rPr>
          <w:b/>
        </w:rPr>
      </w:pPr>
      <w:r>
        <w:rPr>
          <w:b/>
        </w:rPr>
        <w:br w:type="page"/>
      </w:r>
    </w:p>
    <w:p w:rsidR="000D5DA0" w:rsidRPr="00DA0D63" w:rsidRDefault="000D5DA0" w:rsidP="000D5DA0">
      <w:pPr>
        <w:pStyle w:val="NoSpacing"/>
        <w:numPr>
          <w:ilvl w:val="0"/>
          <w:numId w:val="1"/>
        </w:numPr>
        <w:rPr>
          <w:b/>
        </w:rPr>
      </w:pPr>
      <w:r w:rsidRPr="00DA0D63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0D5DA0" w:rsidRDefault="000D5DA0" w:rsidP="000D5DA0">
      <w:pPr>
        <w:pStyle w:val="NoSpacing"/>
      </w:pPr>
      <w:r>
        <w:rPr>
          <w:noProof/>
          <w:lang w:eastAsia="nl-NL"/>
        </w:rPr>
        <w:drawing>
          <wp:inline distT="0" distB="0" distL="0" distR="0" wp14:anchorId="3BA26A43" wp14:editId="60D36E1F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A0" w:rsidRDefault="000D5DA0" w:rsidP="000D5DA0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2A3476AD" wp14:editId="39B99567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A0" w:rsidRDefault="000D5DA0" w:rsidP="000D5DA0">
      <w:pPr>
        <w:pStyle w:val="NoSpacing"/>
      </w:pPr>
      <w:r>
        <w:br w:type="page"/>
      </w:r>
    </w:p>
    <w:p w:rsidR="000D5DA0" w:rsidRDefault="000D5DA0" w:rsidP="000D5DA0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1FA55FFE" wp14:editId="2660695E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A0" w:rsidRDefault="000D5DA0" w:rsidP="000D5DA0">
      <w:pPr>
        <w:pStyle w:val="NoSpacing"/>
      </w:pPr>
      <w:r>
        <w:br w:type="page"/>
      </w:r>
    </w:p>
    <w:p w:rsidR="000D5DA0" w:rsidRDefault="000D5DA0" w:rsidP="000D5DA0">
      <w:pPr>
        <w:pStyle w:val="NoSpacing"/>
      </w:pPr>
      <w:r>
        <w:rPr>
          <w:noProof/>
          <w:lang w:eastAsia="nl-NL"/>
        </w:rPr>
        <w:lastRenderedPageBreak/>
        <w:drawing>
          <wp:inline distT="0" distB="0" distL="0" distR="0" wp14:anchorId="5BB709AC" wp14:editId="17FAF31D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A0" w:rsidRDefault="000D5DA0" w:rsidP="000D5DA0">
      <w:pPr>
        <w:pStyle w:val="NoSpacing"/>
      </w:pPr>
    </w:p>
    <w:p w:rsidR="000D5DA0" w:rsidRDefault="000D5DA0" w:rsidP="000D5DA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Default="000D5DA0" w:rsidP="0034569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Ingedrukte knoppen: </w:t>
            </w:r>
          </w:p>
          <w:p w:rsidR="000D5DA0" w:rsidRPr="00DA0D63" w:rsidRDefault="000D5DA0" w:rsidP="00345691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  <w:tr w:rsidR="000D5DA0" w:rsidTr="00345691">
        <w:tc>
          <w:tcPr>
            <w:tcW w:w="1423" w:type="dxa"/>
          </w:tcPr>
          <w:p w:rsidR="000D5DA0" w:rsidRPr="00DA0D63" w:rsidRDefault="000D5DA0" w:rsidP="00345691">
            <w:pPr>
              <w:pStyle w:val="NoSpacing"/>
              <w:rPr>
                <w:b/>
              </w:rPr>
            </w:pPr>
            <w:r w:rsidRPr="00DA0D63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0D5DA0" w:rsidRDefault="000D5DA0" w:rsidP="00345691">
            <w:pPr>
              <w:pStyle w:val="NoSpacing"/>
            </w:pPr>
            <w:r w:rsidRPr="000D5DA0">
              <w:t>Hex</w:t>
            </w:r>
            <w:r>
              <w:t xml:space="preserve"> code: #</w:t>
            </w:r>
          </w:p>
          <w:p w:rsidR="000D5DA0" w:rsidRDefault="000D5DA0" w:rsidP="00345691">
            <w:pPr>
              <w:pStyle w:val="NoSpacing"/>
            </w:pPr>
          </w:p>
          <w:p w:rsidR="000D5DA0" w:rsidRDefault="000D5DA0" w:rsidP="00345691">
            <w:pPr>
              <w:pStyle w:val="NoSpacing"/>
            </w:pPr>
          </w:p>
        </w:tc>
      </w:tr>
    </w:tbl>
    <w:p w:rsidR="000D5DA0" w:rsidRDefault="000D5DA0" w:rsidP="000D5DA0">
      <w:r>
        <w:br w:type="page"/>
      </w:r>
    </w:p>
    <w:p w:rsidR="00F001A9" w:rsidRDefault="00F001A9" w:rsidP="00F001A9">
      <w:pPr>
        <w:pStyle w:val="Heading1"/>
      </w:pPr>
      <w:bookmarkStart w:id="9" w:name="_Toc479844412"/>
      <w:r w:rsidRPr="006D17C6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Default="00F001A9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F001A9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Default="00F001A9" w:rsidP="00D701C4">
            <w:pPr>
              <w:pStyle w:val="NoSpacing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Default="00F001A9" w:rsidP="00D701C4">
            <w:pPr>
              <w:pStyle w:val="NoSpacing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Default="00F001A9" w:rsidP="00D701C4">
            <w:pPr>
              <w:pStyle w:val="NoSpacing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Default="00F001A9" w:rsidP="00D701C4">
            <w:pPr>
              <w:pStyle w:val="NoSpacing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Default="00F001A9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15" w:rsidRDefault="00C70715" w:rsidP="005A6492">
      <w:pPr>
        <w:spacing w:after="0" w:line="240" w:lineRule="auto"/>
      </w:pPr>
      <w:r>
        <w:separator/>
      </w:r>
    </w:p>
  </w:endnote>
  <w:endnote w:type="continuationSeparator" w:id="0">
    <w:p w:rsidR="00C70715" w:rsidRDefault="00C7071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Footer"/>
            </w:pPr>
            <w:r w:rsidRPr="00F001A9">
              <w:t>ad.1.2_Interview.docx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D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DA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15" w:rsidRDefault="00C70715" w:rsidP="005A6492">
      <w:pPr>
        <w:spacing w:after="0" w:line="240" w:lineRule="auto"/>
      </w:pPr>
      <w:r>
        <w:separator/>
      </w:r>
    </w:p>
  </w:footnote>
  <w:footnote w:type="continuationSeparator" w:id="0">
    <w:p w:rsidR="00C70715" w:rsidRDefault="00C70715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0715"/>
    <w:rsid w:val="00C77D72"/>
    <w:rsid w:val="00CC31C1"/>
    <w:rsid w:val="00CD01C0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2E99F-A306-44C4-92D0-A86AFD4D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</dc:subject>
  <dc:creator>Patrick van Batenburg,</dc:creator>
  <cp:keywords/>
  <dc:description/>
  <cp:lastModifiedBy>Patrick van Batenburg</cp:lastModifiedBy>
  <cp:revision>7</cp:revision>
  <dcterms:created xsi:type="dcterms:W3CDTF">2017-04-06T07:11:00Z</dcterms:created>
  <dcterms:modified xsi:type="dcterms:W3CDTF">2017-04-13T08:58:00Z</dcterms:modified>
</cp:coreProperties>
</file>