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506D3" w14:textId="77777777" w:rsidR="00015036" w:rsidRPr="00015036" w:rsidRDefault="00015036" w:rsidP="000150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Burnout Cost Calculator - User Guide</w:t>
      </w:r>
    </w:p>
    <w:p w14:paraId="4763B926" w14:textId="77777777" w:rsidR="00015036" w:rsidRPr="00015036" w:rsidRDefault="00015036" w:rsidP="0001503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Introduction</w:t>
      </w:r>
    </w:p>
    <w:p w14:paraId="57C2C13E" w14:textId="77777777" w:rsidR="00015036" w:rsidRPr="00015036" w:rsidRDefault="00015036" w:rsidP="0001503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The Enhanced Burnout Cost Calculator provides organizations a detailed and comprehensive view of burnout-related costs. It calculates direct, indirect, and opportunity costs, enabling informed decision-making to mitigate burnout.</w:t>
      </w:r>
    </w:p>
    <w:p w14:paraId="657C4A94" w14:textId="77777777" w:rsidR="00015036" w:rsidRPr="00015036" w:rsidRDefault="00015036" w:rsidP="0001503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Workbook Structure</w:t>
      </w:r>
    </w:p>
    <w:p w14:paraId="6C45EE8C" w14:textId="77777777" w:rsidR="00015036" w:rsidRPr="00015036" w:rsidRDefault="00015036" w:rsidP="0001503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The workbook contains one worksheet:</w:t>
      </w:r>
    </w:p>
    <w:p w14:paraId="51DD6872" w14:textId="77777777" w:rsidR="00015036" w:rsidRPr="00015036" w:rsidRDefault="00015036" w:rsidP="00015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Burnout Cost Calculator</w:t>
      </w:r>
      <w:r w:rsidRPr="00015036">
        <w:rPr>
          <w:rFonts w:ascii="Arial" w:eastAsia="Times New Roman" w:hAnsi="Arial" w:cs="Arial"/>
          <w:kern w:val="0"/>
          <w14:ligatures w14:val="none"/>
        </w:rPr>
        <w:t>: Primary sheet for data entry and results.</w:t>
      </w:r>
    </w:p>
    <w:p w14:paraId="35FCB35C" w14:textId="77777777" w:rsidR="00015036" w:rsidRPr="00015036" w:rsidRDefault="00015036" w:rsidP="0001503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Input Fields Explanation</w:t>
      </w:r>
    </w:p>
    <w:p w14:paraId="3A799103" w14:textId="77777777" w:rsidR="00015036" w:rsidRPr="00015036" w:rsidRDefault="00015036" w:rsidP="0001503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Enter the following information into the provided fields:</w:t>
      </w:r>
    </w:p>
    <w:p w14:paraId="64BCE998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Number of Employees</w:t>
      </w:r>
      <w:r w:rsidRPr="00015036">
        <w:rPr>
          <w:rFonts w:ascii="Arial" w:eastAsia="Times New Roman" w:hAnsi="Arial" w:cs="Arial"/>
          <w:kern w:val="0"/>
          <w14:ligatures w14:val="none"/>
        </w:rPr>
        <w:t>: Total employees in your organization.</w:t>
      </w:r>
    </w:p>
    <w:p w14:paraId="3E5A4D54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Turnover Rate Due to Burnout (%)</w:t>
      </w:r>
      <w:r w:rsidRPr="00015036">
        <w:rPr>
          <w:rFonts w:ascii="Arial" w:eastAsia="Times New Roman" w:hAnsi="Arial" w:cs="Arial"/>
          <w:kern w:val="0"/>
          <w14:ligatures w14:val="none"/>
        </w:rPr>
        <w:t>: Percentage of turnover attributed directly to burnout.</w:t>
      </w:r>
    </w:p>
    <w:p w14:paraId="29555294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Average Salary per Employee ($)</w:t>
      </w:r>
      <w:r w:rsidRPr="00015036">
        <w:rPr>
          <w:rFonts w:ascii="Arial" w:eastAsia="Times New Roman" w:hAnsi="Arial" w:cs="Arial"/>
          <w:kern w:val="0"/>
          <w14:ligatures w14:val="none"/>
        </w:rPr>
        <w:t>: Average annual salary across all employees.</w:t>
      </w:r>
    </w:p>
    <w:p w14:paraId="494DC10C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Replacement Cost Factor (as % of Salary)</w:t>
      </w:r>
      <w:r w:rsidRPr="00015036">
        <w:rPr>
          <w:rFonts w:ascii="Arial" w:eastAsia="Times New Roman" w:hAnsi="Arial" w:cs="Arial"/>
          <w:kern w:val="0"/>
          <w14:ligatures w14:val="none"/>
        </w:rPr>
        <w:t>: Cost to recruit, onboard, and train replacements as a percentage of salary.</w:t>
      </w:r>
    </w:p>
    <w:p w14:paraId="46F3B590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Productivity Loss Due to Burnout (%)</w:t>
      </w:r>
      <w:r w:rsidRPr="00015036">
        <w:rPr>
          <w:rFonts w:ascii="Arial" w:eastAsia="Times New Roman" w:hAnsi="Arial" w:cs="Arial"/>
          <w:kern w:val="0"/>
          <w14:ligatures w14:val="none"/>
        </w:rPr>
        <w:t xml:space="preserve">: Estimated productivity </w:t>
      </w:r>
      <w:proofErr w:type="gramStart"/>
      <w:r w:rsidRPr="00015036">
        <w:rPr>
          <w:rFonts w:ascii="Arial" w:eastAsia="Times New Roman" w:hAnsi="Arial" w:cs="Arial"/>
          <w:kern w:val="0"/>
          <w14:ligatures w14:val="none"/>
        </w:rPr>
        <w:t>decline</w:t>
      </w:r>
      <w:proofErr w:type="gramEnd"/>
      <w:r w:rsidRPr="00015036">
        <w:rPr>
          <w:rFonts w:ascii="Arial" w:eastAsia="Times New Roman" w:hAnsi="Arial" w:cs="Arial"/>
          <w:kern w:val="0"/>
          <w14:ligatures w14:val="none"/>
        </w:rPr>
        <w:t xml:space="preserve"> due to burnout.</w:t>
      </w:r>
    </w:p>
    <w:p w14:paraId="0E8924BD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Additional Sick Days per Burnt-out Employee</w:t>
      </w:r>
      <w:r w:rsidRPr="00015036">
        <w:rPr>
          <w:rFonts w:ascii="Arial" w:eastAsia="Times New Roman" w:hAnsi="Arial" w:cs="Arial"/>
          <w:kern w:val="0"/>
          <w14:ligatures w14:val="none"/>
        </w:rPr>
        <w:t>: Average extra sick leave taken by employees experiencing burnout.</w:t>
      </w:r>
    </w:p>
    <w:p w14:paraId="3E532ED1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Average Mental Health Claim per Employee ($)</w:t>
      </w:r>
      <w:r w:rsidRPr="00015036">
        <w:rPr>
          <w:rFonts w:ascii="Arial" w:eastAsia="Times New Roman" w:hAnsi="Arial" w:cs="Arial"/>
          <w:kern w:val="0"/>
          <w14:ligatures w14:val="none"/>
        </w:rPr>
        <w:t>: Typical cost per employee for mental health-related claims.</w:t>
      </w:r>
    </w:p>
    <w:p w14:paraId="1837DEB2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Manager Time Lost to Burnout Issues (</w:t>
      </w:r>
      <w:proofErr w:type="spellStart"/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hrs</w:t>
      </w:r>
      <w:proofErr w:type="spellEnd"/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/month)</w:t>
      </w:r>
      <w:r w:rsidRPr="00015036">
        <w:rPr>
          <w:rFonts w:ascii="Arial" w:eastAsia="Times New Roman" w:hAnsi="Arial" w:cs="Arial"/>
          <w:kern w:val="0"/>
          <w14:ligatures w14:val="none"/>
        </w:rPr>
        <w:t>: Total hours managers spend monthly addressing burnout issues.</w:t>
      </w:r>
    </w:p>
    <w:p w14:paraId="3267132E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Average Manager Hourly Rate ($)</w:t>
      </w:r>
      <w:r w:rsidRPr="00015036">
        <w:rPr>
          <w:rFonts w:ascii="Arial" w:eastAsia="Times New Roman" w:hAnsi="Arial" w:cs="Arial"/>
          <w:kern w:val="0"/>
          <w14:ligatures w14:val="none"/>
        </w:rPr>
        <w:t>: Average hourly compensation for managers.</w:t>
      </w:r>
    </w:p>
    <w:p w14:paraId="37578E40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Opportunity Cost (Missed Revenue or Projects $)</w:t>
      </w:r>
      <w:r w:rsidRPr="00015036">
        <w:rPr>
          <w:rFonts w:ascii="Arial" w:eastAsia="Times New Roman" w:hAnsi="Arial" w:cs="Arial"/>
          <w:kern w:val="0"/>
          <w14:ligatures w14:val="none"/>
        </w:rPr>
        <w:t>: Estimated value of lost opportunities due to employee burnout.</w:t>
      </w:r>
    </w:p>
    <w:p w14:paraId="34F8EC1E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Presenteeism Cost Factor (as % of Salary)</w:t>
      </w:r>
      <w:r w:rsidRPr="00015036">
        <w:rPr>
          <w:rFonts w:ascii="Arial" w:eastAsia="Times New Roman" w:hAnsi="Arial" w:cs="Arial"/>
          <w:kern w:val="0"/>
          <w14:ligatures w14:val="none"/>
        </w:rPr>
        <w:t>: The cost percentage of reduced productivity when employees are present but underperforming.</w:t>
      </w:r>
    </w:p>
    <w:p w14:paraId="4C86FD96" w14:textId="77777777" w:rsidR="00015036" w:rsidRPr="00015036" w:rsidRDefault="00015036" w:rsidP="0001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Burnout Reduction Target (%)</w:t>
      </w:r>
      <w:r w:rsidRPr="00015036">
        <w:rPr>
          <w:rFonts w:ascii="Arial" w:eastAsia="Times New Roman" w:hAnsi="Arial" w:cs="Arial"/>
          <w:kern w:val="0"/>
          <w14:ligatures w14:val="none"/>
        </w:rPr>
        <w:t>: Desired percentage reduction in burnout-related costs through interventions.</w:t>
      </w:r>
    </w:p>
    <w:p w14:paraId="71BB304A" w14:textId="77777777" w:rsidR="00015036" w:rsidRPr="00015036" w:rsidRDefault="00015036" w:rsidP="0001503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Calculated Results Explanation</w:t>
      </w:r>
    </w:p>
    <w:p w14:paraId="35388E0E" w14:textId="77777777" w:rsidR="00015036" w:rsidRPr="00015036" w:rsidRDefault="00015036" w:rsidP="0001503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The following results are automatically computed as you enter your data:</w:t>
      </w:r>
    </w:p>
    <w:p w14:paraId="55AE7CA3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Turnover Cost ($)</w:t>
      </w:r>
      <w:r w:rsidRPr="00015036">
        <w:rPr>
          <w:rFonts w:ascii="Arial" w:eastAsia="Times New Roman" w:hAnsi="Arial" w:cs="Arial"/>
          <w:kern w:val="0"/>
          <w14:ligatures w14:val="none"/>
        </w:rPr>
        <w:t>: Direct costs associated with employee turnover.</w:t>
      </w:r>
    </w:p>
    <w:p w14:paraId="21F052FB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Productivity Loss Cost Due to Burnout ($)</w:t>
      </w:r>
      <w:r w:rsidRPr="00015036">
        <w:rPr>
          <w:rFonts w:ascii="Arial" w:eastAsia="Times New Roman" w:hAnsi="Arial" w:cs="Arial"/>
          <w:kern w:val="0"/>
          <w14:ligatures w14:val="none"/>
        </w:rPr>
        <w:t>: Estimated value of lost productivity.</w:t>
      </w:r>
    </w:p>
    <w:p w14:paraId="1BAC31E4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Sick Leave Cost ($)</w:t>
      </w:r>
      <w:r w:rsidRPr="00015036">
        <w:rPr>
          <w:rFonts w:ascii="Arial" w:eastAsia="Times New Roman" w:hAnsi="Arial" w:cs="Arial"/>
          <w:kern w:val="0"/>
          <w14:ligatures w14:val="none"/>
        </w:rPr>
        <w:t>: Cost of additional sick leave.</w:t>
      </w:r>
    </w:p>
    <w:p w14:paraId="3802AEFA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Mental Health Claim Cost ($)</w:t>
      </w:r>
      <w:r w:rsidRPr="00015036">
        <w:rPr>
          <w:rFonts w:ascii="Arial" w:eastAsia="Times New Roman" w:hAnsi="Arial" w:cs="Arial"/>
          <w:kern w:val="0"/>
          <w14:ligatures w14:val="none"/>
        </w:rPr>
        <w:t>: Total cost from mental health claims.</w:t>
      </w:r>
    </w:p>
    <w:p w14:paraId="59FF7AAB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Manager Time Cost ($)</w:t>
      </w:r>
      <w:r w:rsidRPr="00015036">
        <w:rPr>
          <w:rFonts w:ascii="Arial" w:eastAsia="Times New Roman" w:hAnsi="Arial" w:cs="Arial"/>
          <w:kern w:val="0"/>
          <w14:ligatures w14:val="none"/>
        </w:rPr>
        <w:t>: Cost of managerial time spent on burnout-related issues.</w:t>
      </w:r>
    </w:p>
    <w:p w14:paraId="3911E7C2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Presenteeism Cost ($)</w:t>
      </w:r>
      <w:r w:rsidRPr="00015036">
        <w:rPr>
          <w:rFonts w:ascii="Arial" w:eastAsia="Times New Roman" w:hAnsi="Arial" w:cs="Arial"/>
          <w:kern w:val="0"/>
          <w14:ligatures w14:val="none"/>
        </w:rPr>
        <w:t>: Cost due to reduced productivity from presenteeism.</w:t>
      </w:r>
    </w:p>
    <w:p w14:paraId="7EF4DE0E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Opportunity Cost ($)</w:t>
      </w:r>
      <w:r w:rsidRPr="00015036">
        <w:rPr>
          <w:rFonts w:ascii="Arial" w:eastAsia="Times New Roman" w:hAnsi="Arial" w:cs="Arial"/>
          <w:kern w:val="0"/>
          <w14:ligatures w14:val="none"/>
        </w:rPr>
        <w:t>: Total financial impact from missed opportunities.</w:t>
      </w:r>
    </w:p>
    <w:p w14:paraId="12F7C476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Total Burnout Cost ($)</w:t>
      </w:r>
      <w:r w:rsidRPr="00015036">
        <w:rPr>
          <w:rFonts w:ascii="Arial" w:eastAsia="Times New Roman" w:hAnsi="Arial" w:cs="Arial"/>
          <w:kern w:val="0"/>
          <w14:ligatures w14:val="none"/>
        </w:rPr>
        <w:t>: Aggregate financial impact of burnout.</w:t>
      </w:r>
    </w:p>
    <w:p w14:paraId="4638A2A2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Projected Savings if Burnout Reduced ($)</w:t>
      </w:r>
      <w:r w:rsidRPr="00015036">
        <w:rPr>
          <w:rFonts w:ascii="Arial" w:eastAsia="Times New Roman" w:hAnsi="Arial" w:cs="Arial"/>
          <w:kern w:val="0"/>
          <w14:ligatures w14:val="none"/>
        </w:rPr>
        <w:t>: Potential financial savings achievable by reducing burnout by your target percentage.</w:t>
      </w:r>
    </w:p>
    <w:p w14:paraId="05C3EA6F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Cost per Employee ($)</w:t>
      </w:r>
      <w:r w:rsidRPr="00015036">
        <w:rPr>
          <w:rFonts w:ascii="Arial" w:eastAsia="Times New Roman" w:hAnsi="Arial" w:cs="Arial"/>
          <w:kern w:val="0"/>
          <w14:ligatures w14:val="none"/>
        </w:rPr>
        <w:t>: Burnout cost per individual employee.</w:t>
      </w:r>
    </w:p>
    <w:p w14:paraId="48056609" w14:textId="77777777" w:rsidR="00015036" w:rsidRPr="00015036" w:rsidRDefault="00015036" w:rsidP="00015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14:ligatures w14:val="none"/>
        </w:rPr>
        <w:t>% Payroll Lost to Burnout</w:t>
      </w:r>
      <w:r w:rsidRPr="00015036">
        <w:rPr>
          <w:rFonts w:ascii="Arial" w:eastAsia="Times New Roman" w:hAnsi="Arial" w:cs="Arial"/>
          <w:kern w:val="0"/>
          <w14:ligatures w14:val="none"/>
        </w:rPr>
        <w:t>: Percentage of total payroll affected by burnout.</w:t>
      </w:r>
    </w:p>
    <w:p w14:paraId="12284C93" w14:textId="77777777" w:rsidR="00015036" w:rsidRPr="00015036" w:rsidRDefault="00015036" w:rsidP="0001503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Using the Workbook</w:t>
      </w:r>
    </w:p>
    <w:p w14:paraId="2F0E6D0F" w14:textId="77777777" w:rsidR="00015036" w:rsidRPr="00015036" w:rsidRDefault="00015036" w:rsidP="00015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Open the workbook and navigate to the "Burnout Cost Calculator" tab.</w:t>
      </w:r>
    </w:p>
    <w:p w14:paraId="577AA121" w14:textId="77777777" w:rsidR="00015036" w:rsidRPr="00015036" w:rsidRDefault="00015036" w:rsidP="00015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Enter your organization's data into each input field clearly labeled under "Burnout Cost Factors."</w:t>
      </w:r>
    </w:p>
    <w:p w14:paraId="1684502C" w14:textId="77777777" w:rsidR="00015036" w:rsidRPr="00015036" w:rsidRDefault="00015036" w:rsidP="00015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As data is entered, the results under "Calculated Costs" will automatically update to reflect real-time calculations.</w:t>
      </w:r>
    </w:p>
    <w:p w14:paraId="6D047203" w14:textId="77777777" w:rsidR="00015036" w:rsidRPr="00015036" w:rsidRDefault="00015036" w:rsidP="00015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Use these results to assess burnout's financial impact and strategize mitigation efforts.</w:t>
      </w:r>
    </w:p>
    <w:p w14:paraId="5E96C89C" w14:textId="77777777" w:rsidR="00015036" w:rsidRPr="00015036" w:rsidRDefault="00015036" w:rsidP="0001503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15036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Recommendations for Best Results</w:t>
      </w:r>
    </w:p>
    <w:p w14:paraId="599AFBB0" w14:textId="77777777" w:rsidR="00015036" w:rsidRPr="00015036" w:rsidRDefault="00015036" w:rsidP="000150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Update your inputs regularly to reflect changes within your organization.</w:t>
      </w:r>
    </w:p>
    <w:p w14:paraId="29B661CF" w14:textId="77777777" w:rsidR="00015036" w:rsidRPr="00015036" w:rsidRDefault="00015036" w:rsidP="000150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Utilize the results to facilitate discussions around workplace wellbeing initiatives.</w:t>
      </w:r>
    </w:p>
    <w:p w14:paraId="54D317FE" w14:textId="77777777" w:rsidR="00015036" w:rsidRPr="00015036" w:rsidRDefault="00015036" w:rsidP="000150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15036">
        <w:rPr>
          <w:rFonts w:ascii="Arial" w:eastAsia="Times New Roman" w:hAnsi="Arial" w:cs="Arial"/>
          <w:kern w:val="0"/>
          <w14:ligatures w14:val="none"/>
        </w:rPr>
        <w:t>Consider scenario planning using different burnout reduction targets to inform strategic decisions.</w:t>
      </w:r>
    </w:p>
    <w:p w14:paraId="2DB9685F" w14:textId="77777777" w:rsidR="00EC6B0F" w:rsidRPr="00015036" w:rsidRDefault="00EC6B0F">
      <w:pPr>
        <w:rPr>
          <w:rFonts w:ascii="Arial" w:hAnsi="Arial" w:cs="Arial"/>
        </w:rPr>
      </w:pPr>
    </w:p>
    <w:sectPr w:rsidR="00EC6B0F" w:rsidRPr="0001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701B3"/>
    <w:multiLevelType w:val="multilevel"/>
    <w:tmpl w:val="A5F6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15AFA"/>
    <w:multiLevelType w:val="multilevel"/>
    <w:tmpl w:val="F0D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75F84"/>
    <w:multiLevelType w:val="multilevel"/>
    <w:tmpl w:val="0AB2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15DCE"/>
    <w:multiLevelType w:val="multilevel"/>
    <w:tmpl w:val="021E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D1B2C"/>
    <w:multiLevelType w:val="multilevel"/>
    <w:tmpl w:val="467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639260">
    <w:abstractNumId w:val="1"/>
  </w:num>
  <w:num w:numId="2" w16cid:durableId="31468250">
    <w:abstractNumId w:val="2"/>
  </w:num>
  <w:num w:numId="3" w16cid:durableId="435953137">
    <w:abstractNumId w:val="0"/>
  </w:num>
  <w:num w:numId="4" w16cid:durableId="2125415284">
    <w:abstractNumId w:val="3"/>
  </w:num>
  <w:num w:numId="5" w16cid:durableId="1036085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36"/>
    <w:rsid w:val="00015036"/>
    <w:rsid w:val="00957322"/>
    <w:rsid w:val="00D02B06"/>
    <w:rsid w:val="00E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621AD"/>
  <w15:chartTrackingRefBased/>
  <w15:docId w15:val="{86F29BEB-CD1D-6840-B551-35582B72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5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5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0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15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1</cp:revision>
  <dcterms:created xsi:type="dcterms:W3CDTF">2025-07-30T14:05:00Z</dcterms:created>
  <dcterms:modified xsi:type="dcterms:W3CDTF">2025-07-30T14:05:00Z</dcterms:modified>
</cp:coreProperties>
</file>